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31BB" w:rsidP="00624782" w:rsidRDefault="00624782" w14:paraId="180F8305" w14:textId="47B60683">
      <w:pPr>
        <w:jc w:val="center"/>
        <w:rPr>
          <w:rFonts w:asciiTheme="majorHAnsi" w:hAnsiTheme="majorHAnsi" w:cstheme="majorHAnsi"/>
          <w:sz w:val="28"/>
          <w:szCs w:val="28"/>
          <w:u w:val="single"/>
        </w:rPr>
      </w:pPr>
      <w:r w:rsidRPr="00624782">
        <w:rPr>
          <w:rFonts w:asciiTheme="majorHAnsi" w:hAnsiTheme="majorHAnsi" w:cstheme="majorHAnsi"/>
          <w:sz w:val="28"/>
          <w:szCs w:val="28"/>
          <w:u w:val="single"/>
        </w:rPr>
        <w:t>Explain and discuss your choice of speech</w:t>
      </w:r>
      <w:r>
        <w:rPr>
          <w:rFonts w:asciiTheme="majorHAnsi" w:hAnsiTheme="majorHAnsi" w:cstheme="majorHAnsi"/>
          <w:sz w:val="28"/>
          <w:szCs w:val="28"/>
          <w:u w:val="single"/>
        </w:rPr>
        <w:t>; why this specific speech?</w:t>
      </w:r>
    </w:p>
    <w:p w:rsidR="00624782" w:rsidP="00624782" w:rsidRDefault="00624782" w14:paraId="2D2497F9" w14:textId="6FE6F0C3">
      <w:pPr>
        <w:jc w:val="center"/>
        <w:rPr>
          <w:rFonts w:asciiTheme="majorHAnsi" w:hAnsiTheme="majorHAnsi" w:cstheme="majorHAnsi"/>
          <w:sz w:val="28"/>
          <w:szCs w:val="28"/>
          <w:u w:val="single"/>
        </w:rPr>
      </w:pPr>
    </w:p>
    <w:p w:rsidR="003E3FAA" w:rsidP="15484261" w:rsidRDefault="00624782" w14:paraId="3DB56CF5" w14:textId="0945236C" w14:noSpellErr="1">
      <w:pPr>
        <w:rPr>
          <w:rFonts w:ascii="Calibri Light" w:hAnsi="Calibri Light" w:cs="Calibri Light" w:asciiTheme="majorAscii" w:hAnsiTheme="majorAscii" w:cstheme="majorAscii"/>
        </w:rPr>
      </w:pPr>
      <w:r w:rsidRPr="15484261" w:rsidR="15484261">
        <w:rPr>
          <w:rFonts w:ascii="Calibri Light" w:hAnsi="Calibri Light" w:cs="Calibri Light" w:asciiTheme="majorAscii" w:hAnsiTheme="majorAscii" w:cstheme="majorAscii"/>
        </w:rPr>
        <w:t xml:space="preserve">Initially, for the start of this process, I narrowed my choice of potential speeches down to 6 potential pieces that I found myself most interested in from the first readings. When narrowing down my potential options, the main criteria I was looking to meet within each piece was a speech that held some “weight to it” – a somewhat challenging emotional </w:t>
      </w:r>
      <w:r w:rsidRPr="15484261" w:rsidR="15484261">
        <w:rPr>
          <w:rFonts w:ascii="Calibri Light" w:hAnsi="Calibri Light" w:cs="Calibri Light" w:asciiTheme="majorAscii" w:hAnsiTheme="majorAscii" w:cstheme="majorAscii"/>
        </w:rPr>
        <w:t xml:space="preserve">essence that would require a deeper understanding of the person behind the character, </w:t>
      </w:r>
      <w:r w:rsidRPr="15484261" w:rsidR="15484261">
        <w:rPr>
          <w:rFonts w:ascii="Calibri Light" w:hAnsi="Calibri Light" w:cs="Calibri Light" w:asciiTheme="majorAscii" w:hAnsiTheme="majorAscii" w:cstheme="majorAscii"/>
        </w:rPr>
        <w:t>in order to</w:t>
      </w:r>
      <w:r w:rsidRPr="15484261" w:rsidR="15484261">
        <w:rPr>
          <w:rFonts w:ascii="Calibri Light" w:hAnsi="Calibri Light" w:cs="Calibri Light" w:asciiTheme="majorAscii" w:hAnsiTheme="majorAscii" w:cstheme="majorAscii"/>
        </w:rPr>
        <w:t xml:space="preserve"> connect with both their perceptions of the world and the reality of their feelings in that moment. In looking for this, I found myself drawn to </w:t>
      </w:r>
      <w:r w:rsidRPr="15484261" w:rsidR="15484261">
        <w:rPr>
          <w:rFonts w:ascii="Calibri Light" w:hAnsi="Calibri Light" w:cs="Calibri Light" w:asciiTheme="majorAscii" w:hAnsiTheme="majorAscii" w:cstheme="majorAscii"/>
        </w:rPr>
        <w:t xml:space="preserve">characters who gave off a strong sense of self, for want of a better phrase, those who stuck out to me as strong personalities. </w:t>
      </w:r>
      <w:r w:rsidRPr="15484261" w:rsidR="15484261">
        <w:rPr>
          <w:rFonts w:ascii="Calibri Light" w:hAnsi="Calibri Light" w:cs="Calibri Light" w:asciiTheme="majorAscii" w:hAnsiTheme="majorAscii" w:cstheme="majorAscii"/>
        </w:rPr>
        <w:t xml:space="preserve">At first, admittedly, I wasn’t sure what </w:t>
      </w:r>
      <w:r w:rsidRPr="15484261" w:rsidR="15484261">
        <w:rPr>
          <w:rFonts w:ascii="Calibri Light" w:hAnsi="Calibri Light" w:cs="Calibri Light" w:asciiTheme="majorAscii" w:hAnsiTheme="majorAscii" w:cstheme="majorAscii"/>
        </w:rPr>
        <w:t>in particular would</w:t>
      </w:r>
      <w:r w:rsidRPr="15484261" w:rsidR="15484261">
        <w:rPr>
          <w:rFonts w:ascii="Calibri Light" w:hAnsi="Calibri Light" w:cs="Calibri Light" w:asciiTheme="majorAscii" w:hAnsiTheme="majorAscii" w:cstheme="majorAscii"/>
        </w:rPr>
        <w:t xml:space="preserve"> attract me to these pieces, at least from a performance stance, since well established characters can often leave performers with a sense of limitation in ways to make the character our own interpretation. But once I had delved a little deeper into</w:t>
      </w:r>
      <w:r w:rsidRPr="15484261" w:rsidR="15484261">
        <w:rPr>
          <w:rFonts w:ascii="Calibri Light" w:hAnsi="Calibri Light" w:cs="Calibri Light" w:asciiTheme="majorAscii" w:hAnsiTheme="majorAscii" w:cstheme="majorAscii"/>
        </w:rPr>
        <w:t xml:space="preserve"> the characters and the stories </w:t>
      </w:r>
      <w:r w:rsidRPr="15484261" w:rsidR="15484261">
        <w:rPr>
          <w:rFonts w:ascii="Calibri Light" w:hAnsi="Calibri Light" w:cs="Calibri Light" w:asciiTheme="majorAscii" w:hAnsiTheme="majorAscii" w:cstheme="majorAscii"/>
        </w:rPr>
        <w:t xml:space="preserve">they fit in to </w:t>
      </w:r>
      <w:r w:rsidRPr="15484261" w:rsidR="15484261">
        <w:rPr>
          <w:rFonts w:ascii="Calibri Light" w:hAnsi="Calibri Light" w:cs="Calibri Light" w:asciiTheme="majorAscii" w:hAnsiTheme="majorAscii" w:cstheme="majorAscii"/>
        </w:rPr>
        <w:t xml:space="preserve">and my own personal reasons for liking their respective speeches, I found myself enjoying the task of recognizing the humanity in each character, their fundamental paradoxes and </w:t>
      </w:r>
      <w:r w:rsidRPr="15484261" w:rsidR="15484261">
        <w:rPr>
          <w:rFonts w:ascii="Calibri Light" w:hAnsi="Calibri Light" w:cs="Calibri Light" w:asciiTheme="majorAscii" w:hAnsiTheme="majorAscii" w:cstheme="majorAscii"/>
        </w:rPr>
        <w:t xml:space="preserve">the variations in how each character ultimately portrayed themselves against the small clues in each speech that hinted at different qualities. </w:t>
      </w:r>
    </w:p>
    <w:p w:rsidR="15484261" w:rsidP="7D58EC36" w:rsidRDefault="15484261" w14:paraId="0D4F24BE" w14:noSpellErr="1" w14:textId="0F05E7C2">
      <w:pPr>
        <w:pStyle w:val="Normal"/>
        <w:rPr>
          <w:rFonts w:ascii="Calibri Light" w:hAnsi="Calibri Light" w:cs="Calibri Light" w:asciiTheme="majorAscii" w:hAnsiTheme="majorAscii" w:cstheme="majorAscii"/>
          <w:b w:val="0"/>
          <w:bCs w:val="0"/>
          <w:i w:val="0"/>
          <w:iCs w:val="0"/>
        </w:rPr>
      </w:pPr>
      <w:r w:rsidRPr="7D58EC36" w:rsidR="7D58EC36">
        <w:rPr>
          <w:rFonts w:ascii="Calibri Light" w:hAnsi="Calibri Light" w:cs="Calibri Light" w:asciiTheme="majorAscii" w:hAnsiTheme="majorAscii" w:cstheme="majorAscii"/>
        </w:rPr>
        <w:t xml:space="preserve">    The first character and in turn speech I considered that met these credentials was Helena and her speech from Act 3 scene 2 of 'All's well that ends well'. While I realise that Helena, and this specific speech especially, might not immediately strike Helena as a character with much of a set and certain idea of herself, </w:t>
      </w:r>
      <w:r w:rsidRPr="7D58EC36" w:rsidR="7D58EC36">
        <w:rPr>
          <w:rFonts w:ascii="Calibri Light" w:hAnsi="Calibri Light" w:cs="Calibri Light" w:asciiTheme="majorAscii" w:hAnsiTheme="majorAscii" w:cstheme="majorAscii"/>
        </w:rPr>
        <w:t xml:space="preserve">particularly since modern </w:t>
      </w:r>
      <w:r w:rsidRPr="7D58EC36" w:rsidR="7D58EC36">
        <w:rPr>
          <w:rFonts w:ascii="Calibri Light" w:hAnsi="Calibri Light" w:cs="Calibri Light" w:asciiTheme="majorAscii" w:hAnsiTheme="majorAscii" w:cstheme="majorAscii"/>
        </w:rPr>
        <w:t xml:space="preserve">audiences </w:t>
      </w:r>
      <w:r w:rsidRPr="7D58EC36" w:rsidR="7D58EC36">
        <w:rPr>
          <w:rFonts w:ascii="Calibri Light" w:hAnsi="Calibri Light" w:cs="Calibri Light" w:asciiTheme="majorAscii" w:hAnsiTheme="majorAscii" w:cstheme="majorAscii"/>
        </w:rPr>
        <w:t xml:space="preserve">quite often </w:t>
      </w:r>
      <w:r w:rsidRPr="7D58EC36" w:rsidR="7D58EC36">
        <w:rPr>
          <w:rFonts w:ascii="Calibri Light" w:hAnsi="Calibri Light" w:cs="Calibri Light" w:asciiTheme="majorAscii" w:hAnsiTheme="majorAscii" w:cstheme="majorAscii"/>
        </w:rPr>
        <w:t>interpret</w:t>
      </w:r>
      <w:r w:rsidRPr="7D58EC36" w:rsidR="7D58EC36">
        <w:rPr>
          <w:rFonts w:ascii="Calibri Light" w:hAnsi="Calibri Light" w:cs="Calibri Light" w:asciiTheme="majorAscii" w:hAnsiTheme="majorAscii" w:cstheme="majorAscii"/>
        </w:rPr>
        <w:t xml:space="preserve"> her as a bit of a gold digger and somewhat meek. I personally found a </w:t>
      </w:r>
      <w:r w:rsidRPr="7D58EC36" w:rsidR="7D58EC36">
        <w:rPr>
          <w:rFonts w:ascii="Calibri Light" w:hAnsi="Calibri Light" w:cs="Calibri Light" w:asciiTheme="majorAscii" w:hAnsiTheme="majorAscii" w:cstheme="majorAscii"/>
        </w:rPr>
        <w:t>deep-rooted</w:t>
      </w:r>
      <w:r w:rsidRPr="7D58EC36" w:rsidR="7D58EC36">
        <w:rPr>
          <w:rFonts w:ascii="Calibri Light" w:hAnsi="Calibri Light" w:cs="Calibri Light" w:asciiTheme="majorAscii" w:hAnsiTheme="majorAscii" w:cstheme="majorAscii"/>
        </w:rPr>
        <w:t xml:space="preserve"> affection for the determined, feministic traits she brings throughout the play. By this, I mean such instances as her </w:t>
      </w:r>
      <w:r w:rsidRPr="7D58EC36" w:rsidR="7D58EC36">
        <w:rPr>
          <w:rFonts w:ascii="Calibri Light" w:hAnsi="Calibri Light" w:cs="Calibri Light" w:asciiTheme="majorAscii" w:hAnsiTheme="majorAscii" w:cstheme="majorAscii"/>
        </w:rPr>
        <w:t xml:space="preserve">brazenness in openly </w:t>
      </w:r>
      <w:r w:rsidRPr="7D58EC36" w:rsidR="7D58EC36">
        <w:rPr>
          <w:rFonts w:ascii="Calibri Light" w:hAnsi="Calibri Light" w:cs="Calibri Light" w:asciiTheme="majorAscii" w:hAnsiTheme="majorAscii" w:cstheme="majorAscii"/>
        </w:rPr>
        <w:t>referencing</w:t>
      </w:r>
      <w:r w:rsidRPr="7D58EC36" w:rsidR="7D58EC36">
        <w:rPr>
          <w:rFonts w:ascii="Calibri Light" w:hAnsi="Calibri Light" w:cs="Calibri Light" w:asciiTheme="majorAscii" w:hAnsiTheme="majorAscii" w:cstheme="majorAscii"/>
        </w:rPr>
        <w:t xml:space="preserve"> </w:t>
      </w:r>
      <w:r w:rsidRPr="7D58EC36" w:rsidR="7D58EC36">
        <w:rPr>
          <w:rFonts w:ascii="Calibri Light" w:hAnsi="Calibri Light" w:cs="Calibri Light" w:asciiTheme="majorAscii" w:hAnsiTheme="majorAscii" w:cstheme="majorAscii"/>
        </w:rPr>
        <w:t>sex</w:t>
      </w:r>
      <w:r w:rsidRPr="7D58EC36" w:rsidR="7D58EC36">
        <w:rPr>
          <w:rFonts w:ascii="Calibri Light" w:hAnsi="Calibri Light" w:cs="Calibri Light" w:asciiTheme="majorAscii" w:hAnsiTheme="majorAscii" w:cstheme="majorAscii"/>
        </w:rPr>
        <w:t xml:space="preserve"> in</w:t>
      </w:r>
      <w:r w:rsidRPr="7D58EC36" w:rsidR="7D58EC36">
        <w:rPr>
          <w:rFonts w:ascii="Calibri Light" w:hAnsi="Calibri Light" w:cs="Calibri Light" w:asciiTheme="majorAscii" w:hAnsiTheme="majorAscii" w:cstheme="majorAscii"/>
        </w:rPr>
        <w:t xml:space="preserve"> conversation with a man </w:t>
      </w:r>
      <w:r w:rsidRPr="7D58EC36" w:rsidR="7D58EC36">
        <w:rPr>
          <w:rFonts w:ascii="Calibri Light" w:hAnsi="Calibri Light" w:cs="Calibri Light" w:asciiTheme="majorAscii" w:hAnsiTheme="majorAscii" w:cstheme="majorAscii"/>
          <w:b w:val="1"/>
          <w:bCs w:val="1"/>
          <w:i w:val="1"/>
          <w:iCs w:val="1"/>
        </w:rPr>
        <w:t>ACT 1 SCENE 1</w:t>
      </w:r>
      <w:r w:rsidRPr="7D58EC36" w:rsidR="7D58EC36">
        <w:rPr>
          <w:rFonts w:ascii="Calibri Light" w:hAnsi="Calibri Light" w:cs="Calibri Light" w:asciiTheme="majorAscii" w:hAnsiTheme="majorAscii" w:cstheme="majorAscii"/>
          <w:b w:val="0"/>
          <w:bCs w:val="0"/>
          <w:i w:val="0"/>
          <w:iCs w:val="0"/>
        </w:rPr>
        <w:t xml:space="preserve">, something even Kate, from 'Taming </w:t>
      </w:r>
      <w:proofErr w:type="gramStart"/>
      <w:r w:rsidRPr="7D58EC36" w:rsidR="7D58EC36">
        <w:rPr>
          <w:rFonts w:ascii="Calibri Light" w:hAnsi="Calibri Light" w:cs="Calibri Light" w:asciiTheme="majorAscii" w:hAnsiTheme="majorAscii" w:cstheme="majorAscii"/>
          <w:b w:val="0"/>
          <w:bCs w:val="0"/>
          <w:i w:val="0"/>
          <w:iCs w:val="0"/>
        </w:rPr>
        <w:t>Of</w:t>
      </w:r>
      <w:proofErr w:type="gramEnd"/>
      <w:r w:rsidRPr="7D58EC36" w:rsidR="7D58EC36">
        <w:rPr>
          <w:rFonts w:ascii="Calibri Light" w:hAnsi="Calibri Light" w:cs="Calibri Light" w:asciiTheme="majorAscii" w:hAnsiTheme="majorAscii" w:cstheme="majorAscii"/>
          <w:b w:val="0"/>
          <w:bCs w:val="0"/>
          <w:i w:val="0"/>
          <w:iCs w:val="0"/>
        </w:rPr>
        <w:t xml:space="preserve"> The Shrew', is careful to </w:t>
      </w:r>
      <w:r w:rsidRPr="7D58EC36" w:rsidR="7D58EC36">
        <w:rPr>
          <w:rFonts w:ascii="Calibri Light" w:hAnsi="Calibri Light" w:cs="Calibri Light" w:asciiTheme="majorAscii" w:hAnsiTheme="majorAscii" w:cstheme="majorAscii"/>
          <w:b w:val="0"/>
          <w:bCs w:val="0"/>
          <w:i w:val="0"/>
          <w:iCs w:val="0"/>
        </w:rPr>
        <w:t xml:space="preserve">avoid, in order to avoid the </w:t>
      </w:r>
      <w:r w:rsidRPr="7D58EC36" w:rsidR="7D58EC36">
        <w:rPr>
          <w:rFonts w:ascii="Calibri Light" w:hAnsi="Calibri Light" w:cs="Calibri Light" w:asciiTheme="majorAscii" w:hAnsiTheme="majorAscii" w:cstheme="majorAscii"/>
          <w:b w:val="0"/>
          <w:bCs w:val="0"/>
          <w:i w:val="0"/>
          <w:iCs w:val="0"/>
        </w:rPr>
        <w:t xml:space="preserve">social condemnation of the time. In the end, I decided against doing this speech because I felt like it was too significant a turning point in </w:t>
      </w:r>
      <w:r w:rsidRPr="7D58EC36" w:rsidR="7D58EC36">
        <w:rPr>
          <w:rFonts w:ascii="Calibri Light" w:hAnsi="Calibri Light" w:cs="Calibri Light" w:asciiTheme="majorAscii" w:hAnsiTheme="majorAscii" w:cstheme="majorAscii"/>
          <w:b w:val="0"/>
          <w:bCs w:val="0"/>
          <w:i w:val="0"/>
          <w:iCs w:val="0"/>
        </w:rPr>
        <w:t>Helena's</w:t>
      </w:r>
      <w:r w:rsidRPr="7D58EC36" w:rsidR="7D58EC36">
        <w:rPr>
          <w:rFonts w:ascii="Calibri Light" w:hAnsi="Calibri Light" w:cs="Calibri Light" w:asciiTheme="majorAscii" w:hAnsiTheme="majorAscii" w:cstheme="majorAscii"/>
          <w:b w:val="0"/>
          <w:bCs w:val="0"/>
          <w:i w:val="0"/>
          <w:iCs w:val="0"/>
        </w:rPr>
        <w:t xml:space="preserve"> persona and </w:t>
      </w:r>
      <w:r w:rsidRPr="7D58EC36" w:rsidR="7D58EC36">
        <w:rPr>
          <w:rFonts w:ascii="Calibri Light" w:hAnsi="Calibri Light" w:cs="Calibri Light" w:asciiTheme="majorAscii" w:hAnsiTheme="majorAscii" w:cstheme="majorAscii"/>
          <w:b w:val="0"/>
          <w:bCs w:val="0"/>
          <w:i w:val="0"/>
          <w:iCs w:val="0"/>
        </w:rPr>
        <w:t>mind set within the speech for the components of the character I like and the reason I would want to play her to be clear and present in this moment.</w:t>
      </w:r>
    </w:p>
    <w:p w:rsidR="7D58EC36" w:rsidP="7D58EC36" w:rsidRDefault="7D58EC36" w14:noSpellErr="1" w14:paraId="039B06D8" w14:textId="4F9EC7A0">
      <w:pPr>
        <w:pStyle w:val="Normal"/>
        <w:rPr>
          <w:rFonts w:ascii="Calibri Light" w:hAnsi="Calibri Light" w:cs="Calibri Light" w:asciiTheme="majorAscii" w:hAnsiTheme="majorAscii" w:cstheme="majorAscii"/>
          <w:b w:val="0"/>
          <w:bCs w:val="0"/>
          <w:i w:val="0"/>
          <w:iCs w:val="0"/>
        </w:rPr>
      </w:pPr>
      <w:r w:rsidRPr="7D58EC36" w:rsidR="7D58EC36">
        <w:rPr>
          <w:rFonts w:ascii="Calibri Light" w:hAnsi="Calibri Light" w:cs="Calibri Light" w:asciiTheme="majorAscii" w:hAnsiTheme="majorAscii" w:cstheme="majorAscii"/>
          <w:b w:val="0"/>
          <w:bCs w:val="0"/>
          <w:i w:val="0"/>
          <w:iCs w:val="0"/>
        </w:rPr>
        <w:t xml:space="preserve">    The second character and speech I looked at for a potential option was Titania's speech from Act 2 Scene 1 of 'A Midsummers </w:t>
      </w:r>
      <w:proofErr w:type="gramStart"/>
      <w:r w:rsidRPr="7D58EC36" w:rsidR="7D58EC36">
        <w:rPr>
          <w:rFonts w:ascii="Calibri Light" w:hAnsi="Calibri Light" w:cs="Calibri Light" w:asciiTheme="majorAscii" w:hAnsiTheme="majorAscii" w:cstheme="majorAscii"/>
          <w:b w:val="0"/>
          <w:bCs w:val="0"/>
          <w:i w:val="0"/>
          <w:iCs w:val="0"/>
        </w:rPr>
        <w:t>Nights</w:t>
      </w:r>
      <w:proofErr w:type="gramEnd"/>
      <w:r w:rsidRPr="7D58EC36" w:rsidR="7D58EC36">
        <w:rPr>
          <w:rFonts w:ascii="Calibri Light" w:hAnsi="Calibri Light" w:cs="Calibri Light" w:asciiTheme="majorAscii" w:hAnsiTheme="majorAscii" w:cstheme="majorAscii"/>
          <w:b w:val="0"/>
          <w:bCs w:val="0"/>
          <w:i w:val="0"/>
          <w:iCs w:val="0"/>
        </w:rPr>
        <w:t xml:space="preserve"> Dream'. Titania is without question a strong character, one very certain of her own self, and one I would </w:t>
      </w:r>
      <w:r w:rsidRPr="7D58EC36" w:rsidR="7D58EC36">
        <w:rPr>
          <w:rFonts w:ascii="Calibri Light" w:hAnsi="Calibri Light" w:cs="Calibri Light" w:asciiTheme="majorAscii" w:hAnsiTheme="majorAscii" w:cstheme="majorAscii"/>
          <w:b w:val="0"/>
          <w:bCs w:val="0"/>
          <w:i w:val="0"/>
          <w:iCs w:val="0"/>
        </w:rPr>
        <w:t>definitely</w:t>
      </w:r>
      <w:r w:rsidRPr="7D58EC36" w:rsidR="7D58EC36">
        <w:rPr>
          <w:rFonts w:ascii="Calibri Light" w:hAnsi="Calibri Light" w:cs="Calibri Light" w:asciiTheme="majorAscii" w:hAnsiTheme="majorAscii" w:cstheme="majorAscii"/>
          <w:b w:val="0"/>
          <w:bCs w:val="0"/>
          <w:i w:val="0"/>
          <w:iCs w:val="0"/>
        </w:rPr>
        <w:t xml:space="preserve"> find an interesting role to take on as a whole. However, for this task, I decided against using her speech purely because of the descriptive nature of it. Without doubt, there is of course a challenge to tackling the descriptions in order to convey them well to an audience and it would present a task </w:t>
      </w:r>
      <w:r w:rsidRPr="7D58EC36" w:rsidR="7D58EC36">
        <w:rPr>
          <w:rFonts w:ascii="Calibri Light" w:hAnsi="Calibri Light" w:cs="Calibri Light" w:asciiTheme="majorAscii" w:hAnsiTheme="majorAscii" w:cstheme="majorAscii"/>
          <w:b w:val="0"/>
          <w:bCs w:val="0"/>
          <w:i w:val="0"/>
          <w:iCs w:val="0"/>
        </w:rPr>
        <w:t>in its</w:t>
      </w:r>
      <w:r w:rsidRPr="7D58EC36" w:rsidR="7D58EC36">
        <w:rPr>
          <w:rFonts w:ascii="Calibri Light" w:hAnsi="Calibri Light" w:cs="Calibri Light" w:asciiTheme="majorAscii" w:hAnsiTheme="majorAscii" w:cstheme="majorAscii"/>
          <w:b w:val="0"/>
          <w:bCs w:val="0"/>
          <w:i w:val="0"/>
          <w:iCs w:val="0"/>
        </w:rPr>
        <w:t xml:space="preserve"> own right. It just so happened that for this task it didn’t quite match my </w:t>
      </w:r>
      <w:r w:rsidRPr="7D58EC36" w:rsidR="7D58EC36">
        <w:rPr>
          <w:rFonts w:ascii="Calibri Light" w:hAnsi="Calibri Light" w:cs="Calibri Light" w:asciiTheme="majorAscii" w:hAnsiTheme="majorAscii" w:cstheme="majorAscii"/>
          <w:b w:val="0"/>
          <w:bCs w:val="0"/>
          <w:i w:val="0"/>
          <w:iCs w:val="0"/>
        </w:rPr>
        <w:t>individual</w:t>
      </w:r>
      <w:r w:rsidRPr="7D58EC36" w:rsidR="7D58EC36">
        <w:rPr>
          <w:rFonts w:ascii="Calibri Light" w:hAnsi="Calibri Light" w:cs="Calibri Light" w:asciiTheme="majorAscii" w:hAnsiTheme="majorAscii" w:cstheme="majorAscii"/>
          <w:b w:val="0"/>
          <w:bCs w:val="0"/>
          <w:i w:val="0"/>
          <w:iCs w:val="0"/>
        </w:rPr>
        <w:t xml:space="preserve"> requirements and I felt it best to continue looking.</w:t>
      </w:r>
    </w:p>
    <w:p w:rsidR="7D58EC36" w:rsidP="259D45EF" w:rsidRDefault="7D58EC36" w14:paraId="0CC15658" w14:textId="3655D07A">
      <w:pPr>
        <w:pStyle w:val="Normal"/>
        <w:rPr>
          <w:rFonts w:ascii="Calibri Light" w:hAnsi="Calibri Light" w:cs="Calibri Light" w:asciiTheme="majorAscii" w:hAnsiTheme="majorAscii" w:cstheme="majorAscii"/>
          <w:b w:val="0"/>
          <w:bCs w:val="0"/>
          <w:i w:val="0"/>
          <w:iCs w:val="0"/>
        </w:rPr>
      </w:pPr>
      <w:r w:rsidRPr="259D45EF" w:rsidR="259D45EF">
        <w:rPr>
          <w:rFonts w:ascii="Calibri Light" w:hAnsi="Calibri Light" w:cs="Calibri Light" w:asciiTheme="majorAscii" w:hAnsiTheme="majorAscii" w:cstheme="majorAscii"/>
          <w:b w:val="0"/>
          <w:bCs w:val="0"/>
          <w:i w:val="0"/>
          <w:iCs w:val="0"/>
        </w:rPr>
        <w:t xml:space="preserve">    </w:t>
      </w:r>
      <w:r w:rsidRPr="259D45EF" w:rsidR="259D45EF">
        <w:rPr>
          <w:rFonts w:ascii="Calibri Light" w:hAnsi="Calibri Light" w:cs="Calibri Light" w:asciiTheme="majorAscii" w:hAnsiTheme="majorAscii" w:cstheme="majorAscii"/>
          <w:b w:val="0"/>
          <w:bCs w:val="0"/>
          <w:i w:val="0"/>
          <w:iCs w:val="0"/>
        </w:rPr>
        <w:t xml:space="preserve">My third and fourth potential choices both originated from the same play; 'A Winters Tale'. Initially the speech I looked at came from Hermione in Act 3 Scene 2. Taking this speech from my list was a difficult decision, most arguably the hardest of all the options I rejected. For me, this speech is a </w:t>
      </w:r>
      <w:r w:rsidRPr="259D45EF" w:rsidR="259D45EF">
        <w:rPr>
          <w:rFonts w:ascii="Calibri Light" w:hAnsi="Calibri Light" w:cs="Calibri Light" w:asciiTheme="majorAscii" w:hAnsiTheme="majorAscii" w:cstheme="majorAscii"/>
          <w:b w:val="0"/>
          <w:bCs w:val="0"/>
          <w:i w:val="0"/>
          <w:iCs w:val="0"/>
        </w:rPr>
        <w:t xml:space="preserve">significant moment in understanding </w:t>
      </w:r>
      <w:r w:rsidRPr="259D45EF" w:rsidR="259D45EF">
        <w:rPr>
          <w:rFonts w:ascii="Calibri Light" w:hAnsi="Calibri Light" w:cs="Calibri Light" w:asciiTheme="majorAscii" w:hAnsiTheme="majorAscii" w:cstheme="majorAscii"/>
          <w:b w:val="0"/>
          <w:bCs w:val="0"/>
          <w:i w:val="0"/>
          <w:iCs w:val="0"/>
        </w:rPr>
        <w:t xml:space="preserve">Hermione's character strength; to endure what she has and still stand in strong </w:t>
      </w:r>
      <w:r w:rsidRPr="259D45EF" w:rsidR="259D45EF">
        <w:rPr>
          <w:rFonts w:ascii="Calibri Light" w:hAnsi="Calibri Light" w:cs="Calibri Light" w:asciiTheme="majorAscii" w:hAnsiTheme="majorAscii" w:cstheme="majorAscii"/>
          <w:b w:val="0"/>
          <w:bCs w:val="0"/>
          <w:i w:val="0"/>
          <w:iCs w:val="0"/>
        </w:rPr>
        <w:t>defiance</w:t>
      </w:r>
      <w:r w:rsidRPr="259D45EF" w:rsidR="259D45EF">
        <w:rPr>
          <w:rFonts w:ascii="Calibri Light" w:hAnsi="Calibri Light" w:cs="Calibri Light" w:asciiTheme="majorAscii" w:hAnsiTheme="majorAscii" w:cstheme="majorAscii"/>
          <w:b w:val="0"/>
          <w:bCs w:val="0"/>
          <w:i w:val="0"/>
          <w:iCs w:val="0"/>
        </w:rPr>
        <w:t xml:space="preserve"> is very telling of the type of person she is. In the end, what led me to taking this one off the list was simply my own personal preference. I found the </w:t>
      </w:r>
      <w:r w:rsidRPr="259D45EF" w:rsidR="259D45EF">
        <w:rPr>
          <w:rFonts w:ascii="Calibri Light" w:hAnsi="Calibri Light" w:cs="Calibri Light" w:asciiTheme="majorAscii" w:hAnsiTheme="majorAscii" w:cstheme="majorAscii"/>
          <w:b w:val="0"/>
          <w:bCs w:val="0"/>
          <w:i w:val="0"/>
          <w:iCs w:val="0"/>
        </w:rPr>
        <w:t xml:space="preserve">speech to have more 'clout' within the instances of the play, rather than a </w:t>
      </w:r>
      <w:r w:rsidRPr="259D45EF" w:rsidR="259D45EF">
        <w:rPr>
          <w:rFonts w:ascii="Calibri Light" w:hAnsi="Calibri Light" w:cs="Calibri Light" w:asciiTheme="majorAscii" w:hAnsiTheme="majorAscii" w:cstheme="majorAscii"/>
          <w:b w:val="0"/>
          <w:bCs w:val="0"/>
          <w:i w:val="0"/>
          <w:iCs w:val="0"/>
        </w:rPr>
        <w:t>stand-alone</w:t>
      </w:r>
      <w:r w:rsidRPr="259D45EF" w:rsidR="259D45EF">
        <w:rPr>
          <w:rFonts w:ascii="Calibri Light" w:hAnsi="Calibri Light" w:cs="Calibri Light" w:asciiTheme="majorAscii" w:hAnsiTheme="majorAscii" w:cstheme="majorAscii"/>
          <w:b w:val="0"/>
          <w:bCs w:val="0"/>
          <w:i w:val="0"/>
          <w:iCs w:val="0"/>
        </w:rPr>
        <w:t xml:space="preserve"> </w:t>
      </w:r>
      <w:r w:rsidRPr="259D45EF" w:rsidR="259D45EF">
        <w:rPr>
          <w:rFonts w:ascii="Calibri Light" w:hAnsi="Calibri Light" w:cs="Calibri Light" w:asciiTheme="majorAscii" w:hAnsiTheme="majorAscii" w:cstheme="majorAscii"/>
          <w:b w:val="0"/>
          <w:bCs w:val="0"/>
          <w:i w:val="0"/>
          <w:iCs w:val="0"/>
        </w:rPr>
        <w:t xml:space="preserve">speech. I also looked at </w:t>
      </w:r>
      <w:proofErr w:type="spellStart"/>
      <w:r w:rsidRPr="259D45EF" w:rsidR="259D45EF">
        <w:rPr>
          <w:rFonts w:ascii="Calibri Light" w:hAnsi="Calibri Light" w:cs="Calibri Light" w:asciiTheme="majorAscii" w:hAnsiTheme="majorAscii" w:cstheme="majorAscii"/>
          <w:b w:val="0"/>
          <w:bCs w:val="0"/>
          <w:i w:val="0"/>
          <w:iCs w:val="0"/>
        </w:rPr>
        <w:t>Paulinas</w:t>
      </w:r>
      <w:proofErr w:type="spellEnd"/>
      <w:r w:rsidRPr="259D45EF" w:rsidR="259D45EF">
        <w:rPr>
          <w:rFonts w:ascii="Calibri Light" w:hAnsi="Calibri Light" w:cs="Calibri Light" w:asciiTheme="majorAscii" w:hAnsiTheme="majorAscii" w:cstheme="majorAscii"/>
          <w:b w:val="0"/>
          <w:bCs w:val="0"/>
          <w:i w:val="0"/>
          <w:iCs w:val="0"/>
        </w:rPr>
        <w:t xml:space="preserve"> speech </w:t>
      </w:r>
      <w:r w:rsidRPr="259D45EF" w:rsidR="259D45EF">
        <w:rPr>
          <w:rFonts w:ascii="Calibri Light" w:hAnsi="Calibri Light" w:cs="Calibri Light" w:asciiTheme="majorAscii" w:hAnsiTheme="majorAscii" w:cstheme="majorAscii"/>
          <w:b w:val="0"/>
          <w:bCs w:val="0"/>
          <w:i w:val="0"/>
          <w:iCs w:val="0"/>
        </w:rPr>
        <w:t>from later</w:t>
      </w:r>
      <w:r w:rsidRPr="259D45EF" w:rsidR="259D45EF">
        <w:rPr>
          <w:rFonts w:ascii="Calibri Light" w:hAnsi="Calibri Light" w:cs="Calibri Light" w:asciiTheme="majorAscii" w:hAnsiTheme="majorAscii" w:cstheme="majorAscii"/>
          <w:b w:val="0"/>
          <w:bCs w:val="0"/>
          <w:i w:val="0"/>
          <w:iCs w:val="0"/>
        </w:rPr>
        <w:t xml:space="preserve"> in the same scene. </w:t>
      </w:r>
      <w:proofErr w:type="spellStart"/>
      <w:r w:rsidRPr="259D45EF" w:rsidR="259D45EF">
        <w:rPr>
          <w:rFonts w:ascii="Calibri Light" w:hAnsi="Calibri Light" w:cs="Calibri Light" w:asciiTheme="majorAscii" w:hAnsiTheme="majorAscii" w:cstheme="majorAscii"/>
          <w:b w:val="0"/>
          <w:bCs w:val="0"/>
          <w:i w:val="0"/>
          <w:iCs w:val="0"/>
        </w:rPr>
        <w:t>Paulinas</w:t>
      </w:r>
      <w:proofErr w:type="spellEnd"/>
      <w:r w:rsidRPr="259D45EF" w:rsidR="259D45EF">
        <w:rPr>
          <w:rFonts w:ascii="Calibri Light" w:hAnsi="Calibri Light" w:cs="Calibri Light" w:asciiTheme="majorAscii" w:hAnsiTheme="majorAscii" w:cstheme="majorAscii"/>
          <w:b w:val="0"/>
          <w:bCs w:val="0"/>
          <w:i w:val="0"/>
          <w:iCs w:val="0"/>
        </w:rPr>
        <w:t xml:space="preserve"> speech is heavily emotionally led and full of potential within terms of characterisation. However, I personally didn’t connect as well with the character of </w:t>
      </w:r>
      <w:r w:rsidRPr="259D45EF" w:rsidR="259D45EF">
        <w:rPr>
          <w:rFonts w:ascii="Calibri Light" w:hAnsi="Calibri Light" w:cs="Calibri Light" w:asciiTheme="majorAscii" w:hAnsiTheme="majorAscii" w:cstheme="majorAscii"/>
          <w:b w:val="0"/>
          <w:bCs w:val="0"/>
          <w:i w:val="0"/>
          <w:iCs w:val="0"/>
        </w:rPr>
        <w:t>Paulina</w:t>
      </w:r>
      <w:r w:rsidRPr="259D45EF" w:rsidR="259D45EF">
        <w:rPr>
          <w:rFonts w:ascii="Calibri Light" w:hAnsi="Calibri Light" w:cs="Calibri Light" w:asciiTheme="majorAscii" w:hAnsiTheme="majorAscii" w:cstheme="majorAscii"/>
          <w:b w:val="0"/>
          <w:bCs w:val="0"/>
          <w:i w:val="0"/>
          <w:iCs w:val="0"/>
        </w:rPr>
        <w:t xml:space="preserve"> as I would have liked and decided to settle for a piece where I felt a better link to the character. </w:t>
      </w:r>
    </w:p>
    <w:p w:rsidR="259D45EF" w:rsidP="259D45EF" w:rsidRDefault="259D45EF" w14:noSpellErr="1" w14:paraId="3115C2BC" w14:textId="4ED9D4B5">
      <w:pPr>
        <w:pStyle w:val="Normal"/>
        <w:rPr>
          <w:rFonts w:ascii="Calibri Light" w:hAnsi="Calibri Light" w:cs="Calibri Light" w:asciiTheme="majorAscii" w:hAnsiTheme="majorAscii" w:cstheme="majorAscii"/>
          <w:b w:val="0"/>
          <w:bCs w:val="0"/>
          <w:i w:val="0"/>
          <w:iCs w:val="0"/>
        </w:rPr>
      </w:pPr>
      <w:r w:rsidRPr="259D45EF" w:rsidR="259D45EF">
        <w:rPr>
          <w:rFonts w:ascii="Calibri Light" w:hAnsi="Calibri Light" w:cs="Calibri Light" w:asciiTheme="majorAscii" w:hAnsiTheme="majorAscii" w:cstheme="majorAscii"/>
          <w:b w:val="0"/>
          <w:bCs w:val="0"/>
          <w:i w:val="0"/>
          <w:iCs w:val="0"/>
        </w:rPr>
        <w:t xml:space="preserve">    The fifth and final speech on my list of potentials was </w:t>
      </w:r>
      <w:r w:rsidRPr="259D45EF" w:rsidR="259D45EF">
        <w:rPr>
          <w:rFonts w:ascii="Calibri Light" w:hAnsi="Calibri Light" w:cs="Calibri Light" w:asciiTheme="majorAscii" w:hAnsiTheme="majorAscii" w:cstheme="majorAscii"/>
          <w:b w:val="0"/>
          <w:bCs w:val="0"/>
          <w:i w:val="0"/>
          <w:iCs w:val="0"/>
        </w:rPr>
        <w:t>Beatrice's</w:t>
      </w:r>
      <w:r w:rsidRPr="259D45EF" w:rsidR="259D45EF">
        <w:rPr>
          <w:rFonts w:ascii="Calibri Light" w:hAnsi="Calibri Light" w:cs="Calibri Light" w:asciiTheme="majorAscii" w:hAnsiTheme="majorAscii" w:cstheme="majorAscii"/>
          <w:b w:val="0"/>
          <w:bCs w:val="0"/>
          <w:i w:val="0"/>
          <w:iCs w:val="0"/>
        </w:rPr>
        <w:t xml:space="preserve"> speech in Act 4 Scene 1 of 'Much Ado About </w:t>
      </w:r>
      <w:r w:rsidRPr="259D45EF" w:rsidR="259D45EF">
        <w:rPr>
          <w:rFonts w:ascii="Calibri Light" w:hAnsi="Calibri Light" w:cs="Calibri Light" w:asciiTheme="majorAscii" w:hAnsiTheme="majorAscii" w:cstheme="majorAscii"/>
          <w:b w:val="0"/>
          <w:bCs w:val="0"/>
          <w:i w:val="0"/>
          <w:iCs w:val="0"/>
        </w:rPr>
        <w:t xml:space="preserve">Nothing'. This speech left me in a bit of an odd situation in comparison to the others I looked into. When I first looked into </w:t>
      </w:r>
      <w:r w:rsidRPr="259D45EF" w:rsidR="259D45EF">
        <w:rPr>
          <w:rFonts w:ascii="Calibri Light" w:hAnsi="Calibri Light" w:cs="Calibri Light" w:asciiTheme="majorAscii" w:hAnsiTheme="majorAscii" w:cstheme="majorAscii"/>
          <w:b w:val="0"/>
          <w:bCs w:val="0"/>
          <w:i w:val="0"/>
          <w:iCs w:val="0"/>
        </w:rPr>
        <w:t>Beatrice's</w:t>
      </w:r>
      <w:r w:rsidRPr="259D45EF" w:rsidR="259D45EF">
        <w:rPr>
          <w:rFonts w:ascii="Calibri Light" w:hAnsi="Calibri Light" w:cs="Calibri Light" w:asciiTheme="majorAscii" w:hAnsiTheme="majorAscii" w:cstheme="majorAscii"/>
          <w:b w:val="0"/>
          <w:bCs w:val="0"/>
          <w:i w:val="0"/>
          <w:iCs w:val="0"/>
        </w:rPr>
        <w:t xml:space="preserve"> speech, I </w:t>
      </w:r>
      <w:r w:rsidRPr="259D45EF" w:rsidR="259D45EF">
        <w:rPr>
          <w:rFonts w:ascii="Calibri Light" w:hAnsi="Calibri Light" w:cs="Calibri Light" w:asciiTheme="majorAscii" w:hAnsiTheme="majorAscii" w:cstheme="majorAscii"/>
          <w:b w:val="0"/>
          <w:bCs w:val="0"/>
          <w:i w:val="0"/>
          <w:iCs w:val="0"/>
        </w:rPr>
        <w:t>thoroughly</w:t>
      </w:r>
      <w:r w:rsidRPr="259D45EF" w:rsidR="259D45EF">
        <w:rPr>
          <w:rFonts w:ascii="Calibri Light" w:hAnsi="Calibri Light" w:cs="Calibri Light" w:asciiTheme="majorAscii" w:hAnsiTheme="majorAscii" w:cstheme="majorAscii"/>
          <w:b w:val="0"/>
          <w:bCs w:val="0"/>
          <w:i w:val="0"/>
          <w:iCs w:val="0"/>
        </w:rPr>
        <w:t xml:space="preserve"> enjoyed the emotional quality of the </w:t>
      </w:r>
      <w:r w:rsidRPr="259D45EF" w:rsidR="259D45EF">
        <w:rPr>
          <w:rFonts w:ascii="Calibri Light" w:hAnsi="Calibri Light" w:cs="Calibri Light" w:asciiTheme="majorAscii" w:hAnsiTheme="majorAscii" w:cstheme="majorAscii"/>
          <w:b w:val="0"/>
          <w:bCs w:val="0"/>
          <w:i w:val="0"/>
          <w:iCs w:val="0"/>
        </w:rPr>
        <w:t>speech's</w:t>
      </w:r>
      <w:r w:rsidRPr="259D45EF" w:rsidR="259D45EF">
        <w:rPr>
          <w:rFonts w:ascii="Calibri Light" w:hAnsi="Calibri Light" w:cs="Calibri Light" w:asciiTheme="majorAscii" w:hAnsiTheme="majorAscii" w:cstheme="majorAscii"/>
          <w:b w:val="0"/>
          <w:bCs w:val="0"/>
          <w:i w:val="0"/>
          <w:iCs w:val="0"/>
        </w:rPr>
        <w:t xml:space="preserve">' nature, and the emotional journey leading to that point in her development. However, the more I looked into Beatrice and the piece, the more removed I actually ended up feeling; for me, </w:t>
      </w:r>
      <w:r w:rsidRPr="259D45EF" w:rsidR="259D45EF">
        <w:rPr>
          <w:rFonts w:ascii="Calibri Light" w:hAnsi="Calibri Light" w:cs="Calibri Light" w:asciiTheme="majorAscii" w:hAnsiTheme="majorAscii" w:cstheme="majorAscii"/>
          <w:b w:val="0"/>
          <w:bCs w:val="0"/>
          <w:i w:val="0"/>
          <w:iCs w:val="0"/>
        </w:rPr>
        <w:t>Beatrice</w:t>
      </w:r>
      <w:r w:rsidRPr="259D45EF" w:rsidR="259D45EF">
        <w:rPr>
          <w:rFonts w:ascii="Calibri Light" w:hAnsi="Calibri Light" w:cs="Calibri Light" w:asciiTheme="majorAscii" w:hAnsiTheme="majorAscii" w:cstheme="majorAscii"/>
          <w:b w:val="0"/>
          <w:bCs w:val="0"/>
          <w:i w:val="0"/>
          <w:iCs w:val="0"/>
        </w:rPr>
        <w:t xml:space="preserve"> left far less of a driving impression than the other characters had. It felt, because of this, more natural for me to leave the speech alone. </w:t>
      </w:r>
    </w:p>
    <w:p w:rsidRPr="00624782" w:rsidR="00624782" w:rsidP="259D45EF" w:rsidRDefault="00124C13" w14:paraId="09AF69B8" w14:noSpellErr="1" w14:textId="1D9014B3">
      <w:pPr>
        <w:rPr>
          <w:rFonts w:ascii="Calibri Light" w:hAnsi="Calibri Light" w:cs="Calibri Light" w:asciiTheme="majorAscii" w:hAnsiTheme="majorAscii" w:cstheme="majorAscii"/>
        </w:rPr>
      </w:pPr>
      <w:r w:rsidRPr="18A9CFE5" w:rsidR="18A9CFE5">
        <w:rPr>
          <w:rFonts w:ascii="Calibri Light" w:hAnsi="Calibri Light" w:cs="Calibri Light" w:asciiTheme="majorAscii" w:hAnsiTheme="majorAscii" w:cstheme="majorAscii"/>
        </w:rPr>
        <w:t xml:space="preserve">    Ultimately, with all this taken in to consideration, I settled on Lady Macbeths soliloquy from Act 5 Scene 1 of ‘Macbeth’ (amended to form one continuous speech, without the doctor and nurses’ duologue intercutting). Admittedly, of all 6 I initially looked into, I had the most initial reservations about performing this speech in particular. ‘Macbeth’ is, without question</w:t>
      </w:r>
      <w:r w:rsidRPr="18A9CFE5" w:rsidR="18A9CFE5">
        <w:rPr>
          <w:rFonts w:ascii="Calibri Light" w:hAnsi="Calibri Light" w:cs="Calibri Light" w:asciiTheme="majorAscii" w:hAnsiTheme="majorAscii" w:cstheme="majorAscii"/>
        </w:rPr>
        <w:t>,</w:t>
      </w:r>
      <w:r w:rsidRPr="18A9CFE5" w:rsidR="18A9CFE5">
        <w:rPr>
          <w:rFonts w:ascii="Calibri Light" w:hAnsi="Calibri Light" w:cs="Calibri Light" w:asciiTheme="majorAscii" w:hAnsiTheme="majorAscii" w:cstheme="majorAscii"/>
        </w:rPr>
        <w:t xml:space="preserve"> one of Shakespeare’s better known, and more frequently performed plays. And as with any story device, be it play or otherwise, there is the challenge to face of tackling characters who, by and large are already well known and perceived. Lady Macbeth is certainly no exception to this, being arguably one of the more notorious names on the cast list. And, as mentioned previously, there is a certain daunting feeling that can occur when taking on </w:t>
      </w:r>
      <w:r w:rsidRPr="18A9CFE5" w:rsidR="18A9CFE5">
        <w:rPr>
          <w:rFonts w:ascii="Calibri Light" w:hAnsi="Calibri Light" w:cs="Calibri Light" w:asciiTheme="majorAscii" w:hAnsiTheme="majorAscii" w:cstheme="majorAscii"/>
        </w:rPr>
        <w:t>well-known</w:t>
      </w:r>
      <w:r w:rsidRPr="18A9CFE5" w:rsidR="18A9CFE5">
        <w:rPr>
          <w:rFonts w:ascii="Calibri Light" w:hAnsi="Calibri Light" w:cs="Calibri Light" w:asciiTheme="majorAscii" w:hAnsiTheme="majorAscii" w:cstheme="majorAscii"/>
        </w:rPr>
        <w:t xml:space="preserve"> characters -to do previous interpretations justice, whilst also applying your own take on them- which is only added to when the chosen speech is also a rather </w:t>
      </w:r>
      <w:r w:rsidRPr="18A9CFE5" w:rsidR="18A9CFE5">
        <w:rPr>
          <w:rFonts w:ascii="Calibri Light" w:hAnsi="Calibri Light" w:cs="Calibri Light" w:asciiTheme="majorAscii" w:hAnsiTheme="majorAscii" w:cstheme="majorAscii"/>
        </w:rPr>
        <w:t>well-known</w:t>
      </w:r>
      <w:r w:rsidRPr="18A9CFE5" w:rsidR="18A9CFE5">
        <w:rPr>
          <w:rFonts w:ascii="Calibri Light" w:hAnsi="Calibri Light" w:cs="Calibri Light" w:asciiTheme="majorAscii" w:hAnsiTheme="majorAscii" w:cstheme="majorAscii"/>
        </w:rPr>
        <w:t xml:space="preserve"> element in its own right. </w:t>
      </w:r>
      <w:r w:rsidRPr="18A9CFE5" w:rsidR="18A9CFE5">
        <w:rPr>
          <w:rFonts w:ascii="Calibri Light" w:hAnsi="Calibri Light" w:cs="Calibri Light" w:asciiTheme="majorAscii" w:hAnsiTheme="majorAscii" w:cstheme="majorAscii"/>
        </w:rPr>
        <w:t xml:space="preserve"> However, the emotional drive and challenge of this speech –and reflecting Lady Macbeths journey to this point- ended up over-riding my initial apprehensions. I find this </w:t>
      </w:r>
      <w:r w:rsidRPr="18A9CFE5" w:rsidR="18A9CFE5">
        <w:rPr>
          <w:rFonts w:ascii="Calibri Light" w:hAnsi="Calibri Light" w:cs="Calibri Light" w:asciiTheme="majorAscii" w:hAnsiTheme="majorAscii" w:cstheme="majorAscii"/>
        </w:rPr>
        <w:t>particular</w:t>
      </w:r>
      <w:r w:rsidRPr="18A9CFE5" w:rsidR="18A9CFE5">
        <w:rPr>
          <w:rFonts w:ascii="Calibri Light" w:hAnsi="Calibri Light" w:cs="Calibri Light" w:asciiTheme="majorAscii" w:hAnsiTheme="majorAscii" w:cstheme="majorAscii"/>
        </w:rPr>
        <w:t xml:space="preserve"> speech and the character to be incredibly engaging and wanted to </w:t>
      </w:r>
      <w:r w:rsidRPr="18A9CFE5" w:rsidR="18A9CFE5">
        <w:rPr>
          <w:rFonts w:ascii="Calibri Light" w:hAnsi="Calibri Light" w:cs="Calibri Light" w:asciiTheme="majorAscii" w:hAnsiTheme="majorAscii" w:cstheme="majorAscii"/>
        </w:rPr>
        <w:t xml:space="preserve">delve further into an understanding of her </w:t>
      </w:r>
      <w:r w:rsidRPr="18A9CFE5" w:rsidR="18A9CFE5">
        <w:rPr>
          <w:rFonts w:ascii="Calibri Light" w:hAnsi="Calibri Light" w:cs="Calibri Light" w:asciiTheme="majorAscii" w:hAnsiTheme="majorAscii" w:cstheme="majorAscii"/>
        </w:rPr>
        <w:t>psychological</w:t>
      </w:r>
      <w:r w:rsidRPr="18A9CFE5" w:rsidR="18A9CFE5">
        <w:rPr>
          <w:rFonts w:ascii="Calibri Light" w:hAnsi="Calibri Light" w:cs="Calibri Light" w:asciiTheme="majorAscii" w:hAnsiTheme="majorAscii" w:cstheme="majorAscii"/>
        </w:rPr>
        <w:t xml:space="preserve"> state in a place that is arguably more </w:t>
      </w:r>
      <w:r w:rsidRPr="18A9CFE5" w:rsidR="18A9CFE5">
        <w:rPr>
          <w:rFonts w:ascii="Calibri Light" w:hAnsi="Calibri Light" w:cs="Calibri Light" w:asciiTheme="majorAscii" w:hAnsiTheme="majorAscii" w:cstheme="majorAscii"/>
        </w:rPr>
        <w:t>vulnerable</w:t>
      </w:r>
      <w:r w:rsidRPr="18A9CFE5" w:rsidR="18A9CFE5">
        <w:rPr>
          <w:rFonts w:ascii="Calibri Light" w:hAnsi="Calibri Light" w:cs="Calibri Light" w:asciiTheme="majorAscii" w:hAnsiTheme="majorAscii" w:cstheme="majorAscii"/>
        </w:rPr>
        <w:t xml:space="preserve"> than her initial perception of strength and dominance.</w:t>
      </w:r>
      <w:bookmarkStart w:name="_GoBack" w:id="0"/>
      <w:bookmarkEnd w:id="0"/>
    </w:p>
    <w:p w:rsidR="18A9CFE5" w:rsidP="18A9CFE5" w:rsidRDefault="18A9CFE5" w14:noSpellErr="1" w14:paraId="3A7E31E3" w14:textId="382A7829">
      <w:pPr>
        <w:pStyle w:val="Normal"/>
        <w:rPr>
          <w:rFonts w:ascii="Calibri Light" w:hAnsi="Calibri Light" w:cs="Calibri Light" w:asciiTheme="majorAscii" w:hAnsiTheme="majorAscii" w:cstheme="majorAscii"/>
        </w:rPr>
      </w:pPr>
    </w:p>
    <w:p w:rsidR="18A9CFE5" w:rsidP="18A9CFE5" w:rsidRDefault="18A9CFE5" w14:noSpellErr="1" w14:paraId="3A5178D8" w14:textId="6DBEC24B">
      <w:pPr>
        <w:pStyle w:val="Normal"/>
        <w:rPr>
          <w:rFonts w:ascii="Calibri Light" w:hAnsi="Calibri Light" w:cs="Calibri Light" w:asciiTheme="majorAscii" w:hAnsiTheme="majorAscii" w:cstheme="majorAscii"/>
        </w:rPr>
      </w:pPr>
    </w:p>
    <w:p w:rsidR="18A9CFE5" w:rsidP="78EE2D51" w:rsidRDefault="18A9CFE5" w14:paraId="7969135B" w14:noSpellErr="1" w14:textId="316675A0">
      <w:pPr>
        <w:pStyle w:val="Normal"/>
        <w:spacing w:after="160" w:line="259" w:lineRule="auto"/>
        <w:jc w:val="center"/>
        <w:rPr>
          <w:rFonts w:ascii="Calibri Light" w:hAnsi="Calibri Light" w:eastAsia="Calibri Light" w:cs="Calibri Light"/>
          <w:b w:val="0"/>
          <w:bCs w:val="0"/>
          <w:i w:val="0"/>
          <w:iCs w:val="0"/>
          <w:noProof w:val="0"/>
          <w:sz w:val="28"/>
          <w:szCs w:val="28"/>
          <w:lang w:val="en-GB"/>
        </w:rPr>
      </w:pPr>
      <w:r w:rsidRPr="78EE2D51" w:rsidR="78EE2D51">
        <w:rPr>
          <w:rFonts w:ascii="Calibri Light" w:hAnsi="Calibri Light" w:eastAsia="Calibri Light" w:cs="Calibri Light"/>
          <w:b w:val="0"/>
          <w:bCs w:val="0"/>
          <w:i w:val="0"/>
          <w:iCs w:val="0"/>
          <w:noProof w:val="0"/>
          <w:sz w:val="28"/>
          <w:szCs w:val="28"/>
          <w:u w:val="single"/>
          <w:lang w:val="en-GB"/>
        </w:rPr>
        <w:t>Analyse and discuss the character in your speech; with focus on your connection to, and creation of, the given character, considering the vocal, physical and interpretative skills required:</w:t>
      </w:r>
    </w:p>
    <w:p w:rsidR="18A9CFE5" w:rsidP="18A9CFE5" w:rsidRDefault="18A9CFE5" w14:paraId="587567E8" w14:textId="1449053D">
      <w:pPr>
        <w:spacing w:after="160" w:line="259" w:lineRule="auto"/>
        <w:jc w:val="left"/>
        <w:rPr>
          <w:rFonts w:ascii="Calibri" w:hAnsi="Calibri" w:eastAsia="Calibri" w:cs="Calibri"/>
          <w:b w:val="0"/>
          <w:bCs w:val="0"/>
          <w:i w:val="0"/>
          <w:iCs w:val="0"/>
          <w:noProof w:val="0"/>
          <w:sz w:val="22"/>
          <w:szCs w:val="22"/>
          <w:lang w:val="en-GB"/>
        </w:rPr>
      </w:pPr>
    </w:p>
    <w:p w:rsidR="18A9CFE5" w:rsidP="18A9CFE5" w:rsidRDefault="18A9CFE5" w14:noSpellErr="1" w14:paraId="04CC7D8B" w14:textId="21BB1624">
      <w:pPr>
        <w:spacing w:after="160" w:line="259" w:lineRule="auto"/>
        <w:jc w:val="left"/>
        <w:rPr>
          <w:rFonts w:ascii="Calibri" w:hAnsi="Calibri" w:eastAsia="Calibri" w:cs="Calibri"/>
          <w:b w:val="0"/>
          <w:bCs w:val="0"/>
          <w:i w:val="0"/>
          <w:iCs w:val="0"/>
          <w:noProof w:val="0"/>
          <w:sz w:val="22"/>
          <w:szCs w:val="22"/>
          <w:lang w:val="en-GB"/>
        </w:rPr>
      </w:pPr>
      <w:r w:rsidRPr="18A9CFE5" w:rsidR="18A9CFE5">
        <w:rPr>
          <w:rFonts w:ascii="Calibri" w:hAnsi="Calibri" w:eastAsia="Calibri" w:cs="Calibri"/>
          <w:b w:val="0"/>
          <w:bCs w:val="0"/>
          <w:i w:val="0"/>
          <w:iCs w:val="0"/>
          <w:noProof w:val="0"/>
          <w:sz w:val="22"/>
          <w:szCs w:val="22"/>
          <w:lang w:val="en-GB"/>
        </w:rPr>
        <w:t xml:space="preserve">Lady Macbeth possesses and embodies unique character traits, ones scarcely seen in male characters, much less female characters of the time period. A strong willed, self-certain, somewhat sociopathic character, the most intriguing aspect of Lady Macbeth that I found came within her character arcs throughout the acts.    </w:t>
      </w:r>
    </w:p>
    <w:p w:rsidR="18A9CFE5" w:rsidP="18A9CFE5" w:rsidRDefault="18A9CFE5" w14:noSpellErr="1" w14:paraId="5C7DE9F2" w14:textId="5367CDBC">
      <w:pPr>
        <w:spacing w:after="160" w:line="259" w:lineRule="auto"/>
        <w:jc w:val="left"/>
        <w:rPr>
          <w:rFonts w:ascii="Calibri" w:hAnsi="Calibri" w:eastAsia="Calibri" w:cs="Calibri"/>
          <w:b w:val="0"/>
          <w:bCs w:val="0"/>
          <w:i w:val="0"/>
          <w:iCs w:val="0"/>
          <w:noProof w:val="0"/>
          <w:sz w:val="22"/>
          <w:szCs w:val="22"/>
          <w:lang w:val="en-GB"/>
        </w:rPr>
      </w:pPr>
      <w:r w:rsidRPr="18A9CFE5" w:rsidR="18A9CFE5">
        <w:rPr>
          <w:rFonts w:ascii="Calibri" w:hAnsi="Calibri" w:eastAsia="Calibri" w:cs="Calibri"/>
          <w:b w:val="0"/>
          <w:bCs w:val="0"/>
          <w:i w:val="0"/>
          <w:iCs w:val="0"/>
          <w:noProof w:val="0"/>
          <w:sz w:val="22"/>
          <w:szCs w:val="22"/>
          <w:lang w:val="en-GB"/>
        </w:rPr>
        <w:t xml:space="preserve">     Throughout the duration of Macbeth, we see Lady Macbeths development from the initial doting wife, pleading </w:t>
      </w:r>
      <w:r w:rsidRPr="18A9CFE5" w:rsidR="18A9CFE5">
        <w:rPr>
          <w:rFonts w:ascii="Calibri" w:hAnsi="Calibri" w:eastAsia="Calibri" w:cs="Calibri"/>
          <w:b w:val="0"/>
          <w:bCs w:val="0"/>
          <w:i w:val="1"/>
          <w:iCs w:val="1"/>
          <w:noProof w:val="0"/>
          <w:sz w:val="22"/>
          <w:szCs w:val="22"/>
          <w:lang w:val="en-GB"/>
        </w:rPr>
        <w:t xml:space="preserve">"spirits that tend on mortal thoughts, unsex me here" in Act 1 Scene 5, </w:t>
      </w:r>
      <w:r w:rsidRPr="18A9CFE5" w:rsidR="18A9CFE5">
        <w:rPr>
          <w:rFonts w:ascii="Calibri" w:hAnsi="Calibri" w:eastAsia="Calibri" w:cs="Calibri"/>
          <w:b w:val="0"/>
          <w:bCs w:val="0"/>
          <w:i w:val="0"/>
          <w:iCs w:val="0"/>
          <w:noProof w:val="0"/>
          <w:sz w:val="22"/>
          <w:szCs w:val="22"/>
          <w:lang w:val="en-GB"/>
        </w:rPr>
        <w:t xml:space="preserve">so that she may help Macbeth carry out the unwomanly deeds necessary in order to succeed, to the driving force behind the murder of Duncan, proclaiming Macbeth to be </w:t>
      </w:r>
      <w:r w:rsidRPr="18A9CFE5" w:rsidR="18A9CFE5">
        <w:rPr>
          <w:rFonts w:ascii="Calibri" w:hAnsi="Calibri" w:eastAsia="Calibri" w:cs="Calibri"/>
          <w:b w:val="0"/>
          <w:bCs w:val="0"/>
          <w:i w:val="1"/>
          <w:iCs w:val="1"/>
          <w:noProof w:val="0"/>
          <w:sz w:val="22"/>
          <w:szCs w:val="22"/>
          <w:lang w:val="en-GB"/>
        </w:rPr>
        <w:t>"infirm of purpose!" In Act 2 Scene 2 and</w:t>
      </w:r>
      <w:r w:rsidRPr="18A9CFE5" w:rsidR="18A9CFE5">
        <w:rPr>
          <w:rFonts w:ascii="Calibri" w:hAnsi="Calibri" w:eastAsia="Calibri" w:cs="Calibri"/>
          <w:b w:val="0"/>
          <w:bCs w:val="0"/>
          <w:i w:val="0"/>
          <w:iCs w:val="0"/>
          <w:noProof w:val="0"/>
          <w:sz w:val="22"/>
          <w:szCs w:val="22"/>
          <w:lang w:val="en-GB"/>
        </w:rPr>
        <w:t xml:space="preserve"> culminating in her driving herself mad with guilt by Act 5 Scene 1. Aside from these shifts in persona being simply an interesting character journey, it also impacted largely on how I would need to play her "crazy". </w:t>
      </w:r>
    </w:p>
    <w:p w:rsidR="18A9CFE5" w:rsidP="18A9CFE5" w:rsidRDefault="18A9CFE5" w14:noSpellErr="1" w14:paraId="57BF07B0" w14:textId="2A8EC919">
      <w:pPr>
        <w:spacing w:after="160" w:line="259" w:lineRule="auto"/>
        <w:jc w:val="left"/>
        <w:rPr>
          <w:rFonts w:ascii="Calibri" w:hAnsi="Calibri" w:eastAsia="Calibri" w:cs="Calibri"/>
          <w:b w:val="0"/>
          <w:bCs w:val="0"/>
          <w:i w:val="0"/>
          <w:iCs w:val="0"/>
          <w:noProof w:val="0"/>
          <w:sz w:val="22"/>
          <w:szCs w:val="22"/>
          <w:lang w:val="en-GB"/>
        </w:rPr>
      </w:pPr>
      <w:r w:rsidRPr="18A9CFE5" w:rsidR="18A9CFE5">
        <w:rPr>
          <w:rFonts w:ascii="Calibri" w:hAnsi="Calibri" w:eastAsia="Calibri" w:cs="Calibri"/>
          <w:b w:val="0"/>
          <w:bCs w:val="0"/>
          <w:i w:val="0"/>
          <w:iCs w:val="0"/>
          <w:noProof w:val="0"/>
          <w:sz w:val="22"/>
          <w:szCs w:val="22"/>
          <w:lang w:val="en-GB"/>
        </w:rPr>
        <w:t xml:space="preserve">     When I first started playing around with the monologue and trying to embody Lady Macbeth, my first point of call was to play her rather fragile like. As though she was spooked by her own decrease in sanity, my original staging consisted of me kneeling on the floor repeatedly scrubbing myself and my clothing to tie in with her obsession of the blood of Duncan that she repeatedly sees staining her. During the very first stages of 'playing around' with the staging and presentation, I also attempted to include a wash bowl wherein I could obsessively wash my hands. However, after a few runs with the bowl, I reached the conclusion that all the action really did was detract from the other content in the speech, which is obviously, far less than ideal. </w:t>
      </w:r>
    </w:p>
    <w:p w:rsidR="18A9CFE5" w:rsidP="18A9CFE5" w:rsidRDefault="18A9CFE5" w14:noSpellErr="1" w14:paraId="4A8D9D4D" w14:textId="12508D08">
      <w:pPr>
        <w:spacing w:after="160" w:line="259" w:lineRule="auto"/>
        <w:jc w:val="left"/>
        <w:rPr>
          <w:rFonts w:ascii="Calibri" w:hAnsi="Calibri" w:eastAsia="Calibri" w:cs="Calibri"/>
          <w:b w:val="0"/>
          <w:bCs w:val="0"/>
          <w:i w:val="0"/>
          <w:iCs w:val="0"/>
          <w:noProof w:val="0"/>
          <w:sz w:val="22"/>
          <w:szCs w:val="22"/>
          <w:lang w:val="en-GB"/>
        </w:rPr>
      </w:pPr>
      <w:r w:rsidRPr="18A9CFE5" w:rsidR="18A9CFE5">
        <w:rPr>
          <w:rFonts w:ascii="Calibri" w:hAnsi="Calibri" w:eastAsia="Calibri" w:cs="Calibri"/>
          <w:b w:val="0"/>
          <w:bCs w:val="0"/>
          <w:i w:val="0"/>
          <w:iCs w:val="0"/>
          <w:noProof w:val="0"/>
          <w:sz w:val="22"/>
          <w:szCs w:val="22"/>
          <w:lang w:val="en-GB"/>
        </w:rPr>
        <w:t xml:space="preserve">     After mulling it over a little bit more, I settled on to the concept that a fragile element to Lady Macbeth wouldn’t really be true to the character and who she is prior to this moment. If we assess the scenario of being 'insane' and cases of insanity, those suffering with the relevant conditions don’t see themselves as afflicted or ill. So, for a person who would regard themselves as self-determined and fully in control of both themselves and those around them, to be reduced to madness, the chances that they would give into their vulnerability and admit the weakness in it, would be slim to none.  In order to do Lady Macbeths self-impression and general personality justice, I needed to find a way to channel a level headed, logical edge to her thought process while still helping the audience to understand the derangement underlying it all. </w:t>
      </w:r>
    </w:p>
    <w:p w:rsidR="18A9CFE5" w:rsidP="18A9CFE5" w:rsidRDefault="18A9CFE5" w14:noSpellErr="1" w14:paraId="2CC6341E" w14:textId="75914D50">
      <w:pPr>
        <w:spacing w:after="160" w:line="259" w:lineRule="auto"/>
        <w:jc w:val="left"/>
        <w:rPr>
          <w:rFonts w:ascii="Calibri" w:hAnsi="Calibri" w:eastAsia="Calibri" w:cs="Calibri"/>
          <w:b w:val="0"/>
          <w:bCs w:val="0"/>
          <w:i w:val="0"/>
          <w:iCs w:val="0"/>
          <w:noProof w:val="0"/>
          <w:sz w:val="22"/>
          <w:szCs w:val="22"/>
          <w:lang w:val="en-GB"/>
        </w:rPr>
      </w:pPr>
      <w:r w:rsidRPr="18A9CFE5" w:rsidR="18A9CFE5">
        <w:rPr>
          <w:rFonts w:ascii="Calibri" w:hAnsi="Calibri" w:eastAsia="Calibri" w:cs="Calibri"/>
          <w:b w:val="0"/>
          <w:bCs w:val="0"/>
          <w:i w:val="0"/>
          <w:iCs w:val="0"/>
          <w:noProof w:val="0"/>
          <w:sz w:val="22"/>
          <w:szCs w:val="22"/>
          <w:lang w:val="en-GB"/>
        </w:rPr>
        <w:t xml:space="preserve">     Physically, this would be a tricky thing to balance within body language, without sending mixed messages or just generally making the intention unclear. In the end, I settled on driving the unhinged aspect of text through my facial expressions and responses. I found this the most productive way to portray the contrast between how Lady Macbeth sees her own mental state and the reality in it all, as it allows for an uneasy element to contrast the controlled mannerisms within the body. </w:t>
      </w:r>
    </w:p>
    <w:p w:rsidR="18A9CFE5" w:rsidP="18A9CFE5" w:rsidRDefault="18A9CFE5" w14:noSpellErr="1" w14:paraId="0E5CA6EB" w14:textId="4374739D">
      <w:pPr>
        <w:spacing w:after="160" w:line="259" w:lineRule="auto"/>
        <w:jc w:val="left"/>
        <w:rPr>
          <w:rFonts w:ascii="Calibri" w:hAnsi="Calibri" w:eastAsia="Calibri" w:cs="Calibri"/>
          <w:b w:val="0"/>
          <w:bCs w:val="0"/>
          <w:i w:val="0"/>
          <w:iCs w:val="0"/>
          <w:noProof w:val="0"/>
          <w:sz w:val="22"/>
          <w:szCs w:val="22"/>
          <w:lang w:val="en-GB"/>
        </w:rPr>
      </w:pPr>
      <w:r w:rsidRPr="18A9CFE5" w:rsidR="18A9CFE5">
        <w:rPr>
          <w:rFonts w:ascii="Calibri" w:hAnsi="Calibri" w:eastAsia="Calibri" w:cs="Calibri"/>
          <w:b w:val="0"/>
          <w:bCs w:val="0"/>
          <w:i w:val="0"/>
          <w:iCs w:val="0"/>
          <w:noProof w:val="0"/>
          <w:sz w:val="22"/>
          <w:szCs w:val="22"/>
          <w:lang w:val="en-GB"/>
        </w:rPr>
        <w:t xml:space="preserve">     As far as vocal developments, I aimed to maintain a somewhat steady pace in speech, relying instead on the variations of tone and pitch in order to convey the shift in mood/mindset. The steadiness of the pace, I hoped, would represent the control in which Lady Macbeth believes she is still maintaining. A clear example of a shift in tone to represent a shift in mood and mindset, would be within the line </w:t>
      </w:r>
      <w:r w:rsidRPr="18A9CFE5" w:rsidR="18A9CFE5">
        <w:rPr>
          <w:rFonts w:ascii="Calibri" w:hAnsi="Calibri" w:eastAsia="Calibri" w:cs="Calibri"/>
          <w:b w:val="0"/>
          <w:bCs w:val="0"/>
          <w:i w:val="1"/>
          <w:iCs w:val="1"/>
          <w:noProof w:val="0"/>
          <w:sz w:val="22"/>
          <w:szCs w:val="22"/>
          <w:lang w:val="en-GB"/>
        </w:rPr>
        <w:t xml:space="preserve">"fie, my lord, fie! A soldier and afeard?". </w:t>
      </w:r>
      <w:r w:rsidRPr="18A9CFE5" w:rsidR="18A9CFE5">
        <w:rPr>
          <w:rFonts w:ascii="Calibri" w:hAnsi="Calibri" w:eastAsia="Calibri" w:cs="Calibri"/>
          <w:b w:val="0"/>
          <w:bCs w:val="0"/>
          <w:i w:val="0"/>
          <w:iCs w:val="0"/>
          <w:noProof w:val="0"/>
          <w:sz w:val="22"/>
          <w:szCs w:val="22"/>
          <w:lang w:val="en-GB"/>
        </w:rPr>
        <w:t xml:space="preserve">In the lines prior to this, everything Lady Macbeth talks about is rather straight forward and factual, however, in this moment, we see some remnants of the woman who taunted Macbeth for being </w:t>
      </w:r>
      <w:r w:rsidRPr="18A9CFE5" w:rsidR="18A9CFE5">
        <w:rPr>
          <w:rFonts w:ascii="Calibri" w:hAnsi="Calibri" w:eastAsia="Calibri" w:cs="Calibri"/>
          <w:b w:val="0"/>
          <w:bCs w:val="0"/>
          <w:i w:val="1"/>
          <w:iCs w:val="1"/>
          <w:noProof w:val="0"/>
          <w:sz w:val="22"/>
          <w:szCs w:val="22"/>
          <w:lang w:val="en-GB"/>
        </w:rPr>
        <w:t xml:space="preserve">"infirm for purpose". </w:t>
      </w:r>
      <w:r w:rsidRPr="18A9CFE5" w:rsidR="18A9CFE5">
        <w:rPr>
          <w:rFonts w:ascii="Calibri" w:hAnsi="Calibri" w:eastAsia="Calibri" w:cs="Calibri"/>
          <w:b w:val="0"/>
          <w:bCs w:val="0"/>
          <w:i w:val="0"/>
          <w:iCs w:val="0"/>
          <w:noProof w:val="0"/>
          <w:sz w:val="22"/>
          <w:szCs w:val="22"/>
          <w:lang w:val="en-GB"/>
        </w:rPr>
        <w:t xml:space="preserve">The shift in tone in this moment is significant, and well needed to convey just how in control of reality Lady Macbeth still believes she is. </w:t>
      </w:r>
    </w:p>
    <w:p w:rsidR="18A9CFE5" w:rsidP="18A9CFE5" w:rsidRDefault="18A9CFE5" w14:paraId="2E6250CF" w14:noSpellErr="1" w14:textId="0BDE086D">
      <w:pPr>
        <w:pStyle w:val="Normal"/>
        <w:rPr>
          <w:rFonts w:ascii="Calibri Light" w:hAnsi="Calibri Light" w:cs="Calibri Light" w:asciiTheme="majorAscii" w:hAnsiTheme="majorAscii" w:cstheme="majorAscii"/>
        </w:rPr>
      </w:pPr>
    </w:p>
    <w:p w:rsidR="18A9CFE5" w:rsidP="18A9CFE5" w:rsidRDefault="18A9CFE5" w14:noSpellErr="1" w14:paraId="18F57F2B" w14:textId="1ECE5A6B">
      <w:pPr>
        <w:pStyle w:val="Normal"/>
        <w:rPr>
          <w:rFonts w:ascii="Calibri Light" w:hAnsi="Calibri Light" w:cs="Calibri Light" w:asciiTheme="majorAscii" w:hAnsiTheme="majorAscii" w:cstheme="majorAscii"/>
        </w:rPr>
      </w:pPr>
    </w:p>
    <w:p w:rsidR="0B557B05" w:rsidP="78EE2D51" w:rsidRDefault="0B557B05" w14:paraId="49B40B33" w14:textId="34595DB8" w14:noSpellErr="1">
      <w:pPr>
        <w:spacing w:after="160" w:line="259" w:lineRule="auto"/>
        <w:jc w:val="center"/>
        <w:rPr>
          <w:rFonts w:ascii="Calibri Light" w:hAnsi="Calibri Light" w:eastAsia="Calibri Light" w:cs="Calibri Light" w:asciiTheme="majorAscii" w:hAnsiTheme="majorAscii" w:eastAsiaTheme="majorAscii" w:cstheme="majorAscii"/>
          <w:b w:val="0"/>
          <w:bCs w:val="0"/>
          <w:i w:val="0"/>
          <w:iCs w:val="0"/>
          <w:noProof w:val="0"/>
          <w:sz w:val="28"/>
          <w:szCs w:val="28"/>
          <w:lang w:val="en-GB"/>
        </w:rPr>
      </w:pPr>
      <w:r w:rsidRPr="78EE2D51" w:rsidR="78EE2D51">
        <w:rPr>
          <w:rFonts w:ascii="Calibri Light" w:hAnsi="Calibri Light" w:eastAsia="Calibri Light" w:cs="Calibri Light" w:asciiTheme="majorAscii" w:hAnsiTheme="majorAscii" w:eastAsiaTheme="majorAscii" w:cstheme="majorAscii"/>
          <w:b w:val="0"/>
          <w:bCs w:val="0"/>
          <w:i w:val="0"/>
          <w:iCs w:val="0"/>
          <w:noProof w:val="0"/>
          <w:sz w:val="28"/>
          <w:szCs w:val="28"/>
          <w:u w:val="single"/>
          <w:lang w:val="en-GB"/>
        </w:rPr>
        <w:t>Analyse and discuss the characters emotional and psychological situation: with specific focus on this speech:</w:t>
      </w:r>
    </w:p>
    <w:p w:rsidR="0B557B05" w:rsidP="0B557B05" w:rsidRDefault="0B557B05" w14:noSpellErr="1" w14:paraId="3FE002BC" w14:textId="49A00788">
      <w:pPr>
        <w:spacing w:after="160" w:line="259" w:lineRule="auto"/>
        <w:rPr>
          <w:rFonts w:ascii="Calibri" w:hAnsi="Calibri" w:eastAsia="Calibri" w:cs="Calibri"/>
          <w:b w:val="0"/>
          <w:bCs w:val="0"/>
          <w:i w:val="0"/>
          <w:iCs w:val="0"/>
          <w:noProof w:val="0"/>
          <w:sz w:val="22"/>
          <w:szCs w:val="22"/>
          <w:lang w:val="en-GB"/>
        </w:rPr>
      </w:pPr>
      <w:r w:rsidRPr="0B557B05" w:rsidR="0B557B05">
        <w:rPr>
          <w:rFonts w:ascii="Calibri" w:hAnsi="Calibri" w:eastAsia="Calibri" w:cs="Calibri"/>
          <w:b w:val="0"/>
          <w:bCs w:val="0"/>
          <w:i w:val="0"/>
          <w:iCs w:val="0"/>
          <w:noProof w:val="0"/>
          <w:sz w:val="22"/>
          <w:szCs w:val="22"/>
          <w:lang w:val="en-GB"/>
        </w:rPr>
        <w:t>Over the course of 'Macbeth', the audience witness' several key moments and contributions towards Lady Macbeths psychological and emotional situations. As a character, she has perhaps some of the most prominent circumstances causing the drastic changes and unravelling's, particularly of her psychological state, of any character within a Shakespeare piece.</w:t>
      </w:r>
    </w:p>
    <w:p w:rsidR="0B557B05" w:rsidP="0B557B05" w:rsidRDefault="0B557B05" w14:paraId="02C2C903" w14:textId="49F5A88F">
      <w:pPr>
        <w:spacing w:after="160" w:line="259" w:lineRule="auto"/>
        <w:rPr>
          <w:rFonts w:ascii="Calibri" w:hAnsi="Calibri" w:eastAsia="Calibri" w:cs="Calibri"/>
          <w:b w:val="0"/>
          <w:bCs w:val="0"/>
          <w:i w:val="0"/>
          <w:iCs w:val="0"/>
          <w:noProof w:val="0"/>
          <w:sz w:val="22"/>
          <w:szCs w:val="22"/>
          <w:lang w:val="en-GB"/>
        </w:rPr>
      </w:pPr>
      <w:r w:rsidRPr="0B557B05" w:rsidR="0B557B05">
        <w:rPr>
          <w:rFonts w:ascii="Calibri" w:hAnsi="Calibri" w:eastAsia="Calibri" w:cs="Calibri"/>
          <w:b w:val="0"/>
          <w:bCs w:val="0"/>
          <w:i w:val="0"/>
          <w:iCs w:val="0"/>
          <w:noProof w:val="0"/>
          <w:sz w:val="22"/>
          <w:szCs w:val="22"/>
          <w:lang w:val="en-GB"/>
        </w:rPr>
        <w:t xml:space="preserve">   From the very first instance that we are introduced to Lady Macbeth, as she reads the letter Macbeth sends detailing the witches' prophecies, we immediately begin to see the changes and turning points Lady Macbeth experiences. Throughout her entire speech in Act 1 scene 5, we witness the temptation of the power within their grasps slowly undo any remnant of empathy or nurturing nature she might have possessed prior to the prophecy. Lady Macbeths pleas to be removed of her nurturing and womanly features in order to gain their promised power are significant, as they draw connections to a "manly" quality within both her persona and her psychological state; this is very much a woman who sees herself as above her feminine duties, and capable of matching her male counterparts, if only with a little guidance from spirits. Two scenes later, Lady Macbeth continues to persist with the concept of being more man like in her qualities, when she draws the comparison to Macbeth that she would forgo her bond to motherhood in order to keep a promise to him, unlike the promise he is unwilling to maintain in this moment ("</w:t>
      </w:r>
      <w:r w:rsidRPr="0B557B05" w:rsidR="0B557B05">
        <w:rPr>
          <w:rFonts w:ascii="Calibri" w:hAnsi="Calibri" w:eastAsia="Calibri" w:cs="Calibri"/>
          <w:b w:val="0"/>
          <w:bCs w:val="0"/>
          <w:i w:val="1"/>
          <w:iCs w:val="1"/>
          <w:noProof w:val="0"/>
          <w:sz w:val="22"/>
          <w:szCs w:val="22"/>
          <w:lang w:val="en-GB"/>
        </w:rPr>
        <w:t xml:space="preserve">I have given </w:t>
      </w:r>
      <w:proofErr w:type="gramStart"/>
      <w:r w:rsidRPr="0B557B05" w:rsidR="0B557B05">
        <w:rPr>
          <w:rFonts w:ascii="Calibri" w:hAnsi="Calibri" w:eastAsia="Calibri" w:cs="Calibri"/>
          <w:b w:val="0"/>
          <w:bCs w:val="0"/>
          <w:i w:val="1"/>
          <w:iCs w:val="1"/>
          <w:noProof w:val="0"/>
          <w:sz w:val="22"/>
          <w:szCs w:val="22"/>
          <w:lang w:val="en-GB"/>
        </w:rPr>
        <w:t>suck, and</w:t>
      </w:r>
      <w:proofErr w:type="gramEnd"/>
      <w:r w:rsidRPr="0B557B05" w:rsidR="0B557B05">
        <w:rPr>
          <w:rFonts w:ascii="Calibri" w:hAnsi="Calibri" w:eastAsia="Calibri" w:cs="Calibri"/>
          <w:b w:val="0"/>
          <w:bCs w:val="0"/>
          <w:i w:val="1"/>
          <w:iCs w:val="1"/>
          <w:noProof w:val="0"/>
          <w:sz w:val="22"/>
          <w:szCs w:val="22"/>
          <w:lang w:val="en-GB"/>
        </w:rPr>
        <w:t xml:space="preserve"> know how tender tis to love the babe that milks me. I would... have </w:t>
      </w:r>
      <w:proofErr w:type="spellStart"/>
      <w:r w:rsidRPr="0B557B05" w:rsidR="0B557B05">
        <w:rPr>
          <w:rFonts w:ascii="Calibri" w:hAnsi="Calibri" w:eastAsia="Calibri" w:cs="Calibri"/>
          <w:b w:val="0"/>
          <w:bCs w:val="0"/>
          <w:i w:val="1"/>
          <w:iCs w:val="1"/>
          <w:noProof w:val="0"/>
          <w:sz w:val="22"/>
          <w:szCs w:val="22"/>
          <w:lang w:val="en-GB"/>
        </w:rPr>
        <w:t>pluck'd</w:t>
      </w:r>
      <w:proofErr w:type="spellEnd"/>
      <w:r w:rsidRPr="0B557B05" w:rsidR="0B557B05">
        <w:rPr>
          <w:rFonts w:ascii="Calibri" w:hAnsi="Calibri" w:eastAsia="Calibri" w:cs="Calibri"/>
          <w:b w:val="0"/>
          <w:bCs w:val="0"/>
          <w:i w:val="1"/>
          <w:iCs w:val="1"/>
          <w:noProof w:val="0"/>
          <w:sz w:val="22"/>
          <w:szCs w:val="22"/>
          <w:lang w:val="en-GB"/>
        </w:rPr>
        <w:t xml:space="preserve"> my nipple from his boneless gums, and </w:t>
      </w:r>
      <w:proofErr w:type="spellStart"/>
      <w:r w:rsidRPr="0B557B05" w:rsidR="0B557B05">
        <w:rPr>
          <w:rFonts w:ascii="Calibri" w:hAnsi="Calibri" w:eastAsia="Calibri" w:cs="Calibri"/>
          <w:b w:val="0"/>
          <w:bCs w:val="0"/>
          <w:i w:val="1"/>
          <w:iCs w:val="1"/>
          <w:noProof w:val="0"/>
          <w:sz w:val="22"/>
          <w:szCs w:val="22"/>
          <w:lang w:val="en-GB"/>
        </w:rPr>
        <w:t>dash'd</w:t>
      </w:r>
      <w:proofErr w:type="spellEnd"/>
      <w:r w:rsidRPr="0B557B05" w:rsidR="0B557B05">
        <w:rPr>
          <w:rFonts w:ascii="Calibri" w:hAnsi="Calibri" w:eastAsia="Calibri" w:cs="Calibri"/>
          <w:b w:val="0"/>
          <w:bCs w:val="0"/>
          <w:i w:val="1"/>
          <w:iCs w:val="1"/>
          <w:noProof w:val="0"/>
          <w:sz w:val="22"/>
          <w:szCs w:val="22"/>
          <w:lang w:val="en-GB"/>
        </w:rPr>
        <w:t xml:space="preserve"> the brains out, had </w:t>
      </w:r>
      <w:proofErr w:type="spellStart"/>
      <w:r w:rsidRPr="0B557B05" w:rsidR="0B557B05">
        <w:rPr>
          <w:rFonts w:ascii="Calibri" w:hAnsi="Calibri" w:eastAsia="Calibri" w:cs="Calibri"/>
          <w:b w:val="0"/>
          <w:bCs w:val="0"/>
          <w:i w:val="1"/>
          <w:iCs w:val="1"/>
          <w:noProof w:val="0"/>
          <w:sz w:val="22"/>
          <w:szCs w:val="22"/>
          <w:lang w:val="en-GB"/>
        </w:rPr>
        <w:t>i</w:t>
      </w:r>
      <w:proofErr w:type="spellEnd"/>
      <w:r w:rsidRPr="0B557B05" w:rsidR="0B557B05">
        <w:rPr>
          <w:rFonts w:ascii="Calibri" w:hAnsi="Calibri" w:eastAsia="Calibri" w:cs="Calibri"/>
          <w:b w:val="0"/>
          <w:bCs w:val="0"/>
          <w:i w:val="1"/>
          <w:iCs w:val="1"/>
          <w:noProof w:val="0"/>
          <w:sz w:val="22"/>
          <w:szCs w:val="22"/>
          <w:lang w:val="en-GB"/>
        </w:rPr>
        <w:t xml:space="preserve"> so sworn as you have done to do</w:t>
      </w:r>
      <w:r w:rsidRPr="0B557B05" w:rsidR="0B557B05">
        <w:rPr>
          <w:rFonts w:ascii="Calibri" w:hAnsi="Calibri" w:eastAsia="Calibri" w:cs="Calibri"/>
          <w:b w:val="0"/>
          <w:bCs w:val="0"/>
          <w:i w:val="0"/>
          <w:iCs w:val="0"/>
          <w:noProof w:val="0"/>
          <w:sz w:val="22"/>
          <w:szCs w:val="22"/>
          <w:lang w:val="en-GB"/>
        </w:rPr>
        <w:t xml:space="preserve">” </w:t>
      </w:r>
      <w:r w:rsidRPr="0B557B05" w:rsidR="0B557B05">
        <w:rPr>
          <w:rFonts w:ascii="Calibri" w:hAnsi="Calibri" w:eastAsia="Calibri" w:cs="Calibri"/>
          <w:b w:val="0"/>
          <w:bCs w:val="0"/>
          <w:i w:val="1"/>
          <w:iCs w:val="1"/>
          <w:noProof w:val="0"/>
          <w:sz w:val="22"/>
          <w:szCs w:val="22"/>
          <w:lang w:val="en-GB"/>
        </w:rPr>
        <w:t xml:space="preserve">act 1 scene 7). </w:t>
      </w:r>
    </w:p>
    <w:p w:rsidR="0B557B05" w:rsidP="0B557B05" w:rsidRDefault="0B557B05" w14:paraId="20651CE4" w14:textId="31A6F57A">
      <w:pPr>
        <w:spacing w:after="160" w:line="259" w:lineRule="auto"/>
        <w:rPr>
          <w:rFonts w:ascii="Calibri" w:hAnsi="Calibri" w:eastAsia="Calibri" w:cs="Calibri"/>
          <w:b w:val="0"/>
          <w:bCs w:val="0"/>
          <w:i w:val="0"/>
          <w:iCs w:val="0"/>
          <w:noProof w:val="0"/>
          <w:sz w:val="22"/>
          <w:szCs w:val="22"/>
          <w:lang w:val="en-GB"/>
        </w:rPr>
      </w:pPr>
      <w:r w:rsidRPr="0B557B05" w:rsidR="0B557B05">
        <w:rPr>
          <w:rFonts w:ascii="Calibri" w:hAnsi="Calibri" w:eastAsia="Calibri" w:cs="Calibri"/>
          <w:b w:val="0"/>
          <w:bCs w:val="0"/>
          <w:i w:val="1"/>
          <w:iCs w:val="1"/>
          <w:noProof w:val="0"/>
          <w:sz w:val="22"/>
          <w:szCs w:val="22"/>
          <w:lang w:val="en-GB"/>
        </w:rPr>
        <w:t xml:space="preserve">  </w:t>
      </w:r>
      <w:r w:rsidRPr="0B557B05" w:rsidR="0B557B05">
        <w:rPr>
          <w:rFonts w:ascii="Calibri" w:hAnsi="Calibri" w:eastAsia="Calibri" w:cs="Calibri"/>
          <w:b w:val="0"/>
          <w:bCs w:val="0"/>
          <w:i w:val="0"/>
          <w:iCs w:val="0"/>
          <w:noProof w:val="0"/>
          <w:sz w:val="22"/>
          <w:szCs w:val="22"/>
          <w:lang w:val="en-GB"/>
        </w:rPr>
        <w:t xml:space="preserve">Lady Macbeth is fairly consistent with regards to how open her psychological state is to the audience; doing very little to conceal it in any given speech. Her emotional states however, are greatly masked, with only slithers really appearing before her meltdown in act 5. The slithers of emotion which we see prior to the speech and meltdown in act 5 are all very consistent; they all revolve around some degree of guilt. When talking of her attempt to murder Duncan, she states –rather meekly, for a woman who spends every other moment within the play chiding her husband for being weak- </w:t>
      </w:r>
      <w:r w:rsidRPr="0B557B05" w:rsidR="0B557B05">
        <w:rPr>
          <w:rFonts w:ascii="Calibri" w:hAnsi="Calibri" w:eastAsia="Calibri" w:cs="Calibri"/>
          <w:b w:val="0"/>
          <w:bCs w:val="0"/>
          <w:i w:val="1"/>
          <w:iCs w:val="1"/>
          <w:noProof w:val="0"/>
          <w:sz w:val="22"/>
          <w:szCs w:val="22"/>
          <w:lang w:val="en-GB"/>
        </w:rPr>
        <w:t xml:space="preserve">"had he not resembled my father as he slept, I had </w:t>
      </w:r>
      <w:proofErr w:type="spellStart"/>
      <w:r w:rsidRPr="0B557B05" w:rsidR="0B557B05">
        <w:rPr>
          <w:rFonts w:ascii="Calibri" w:hAnsi="Calibri" w:eastAsia="Calibri" w:cs="Calibri"/>
          <w:b w:val="0"/>
          <w:bCs w:val="0"/>
          <w:i w:val="1"/>
          <w:iCs w:val="1"/>
          <w:noProof w:val="0"/>
          <w:sz w:val="22"/>
          <w:szCs w:val="22"/>
          <w:lang w:val="en-GB"/>
        </w:rPr>
        <w:t>done't</w:t>
      </w:r>
      <w:proofErr w:type="spellEnd"/>
      <w:r w:rsidRPr="0B557B05" w:rsidR="0B557B05">
        <w:rPr>
          <w:rFonts w:ascii="Calibri" w:hAnsi="Calibri" w:eastAsia="Calibri" w:cs="Calibri"/>
          <w:b w:val="0"/>
          <w:bCs w:val="0"/>
          <w:i w:val="1"/>
          <w:iCs w:val="1"/>
          <w:noProof w:val="0"/>
          <w:sz w:val="22"/>
          <w:szCs w:val="22"/>
          <w:lang w:val="en-GB"/>
        </w:rPr>
        <w:t xml:space="preserve">". </w:t>
      </w:r>
      <w:r w:rsidRPr="0B557B05" w:rsidR="0B557B05">
        <w:rPr>
          <w:rFonts w:ascii="Calibri" w:hAnsi="Calibri" w:eastAsia="Calibri" w:cs="Calibri"/>
          <w:b w:val="0"/>
          <w:bCs w:val="0"/>
          <w:i w:val="0"/>
          <w:iCs w:val="0"/>
          <w:noProof w:val="0"/>
          <w:sz w:val="22"/>
          <w:szCs w:val="22"/>
          <w:lang w:val="en-GB"/>
        </w:rPr>
        <w:t>While this particular line is less guilt and more empathy, it hints at the guilt already building within her surrounding Duncans murder. This, coupled with her re-occurring analogy of 'washing away' the blood (and guilt), hints at a woman who is more timid and human than she would be best pleased to have known as common knowledge. This is vital in her ultimate downfall when she drives herself mad, both from her direct guilt and the guilt of what she has caused.</w:t>
      </w:r>
    </w:p>
    <w:p w:rsidR="0B557B05" w:rsidP="0B557B05" w:rsidRDefault="0B557B05" w14:paraId="34D31E0F" w14:textId="17FE23DB">
      <w:pPr>
        <w:spacing w:after="160" w:line="259" w:lineRule="auto"/>
        <w:jc w:val="left"/>
        <w:rPr>
          <w:rFonts w:ascii="Calibri" w:hAnsi="Calibri" w:eastAsia="Calibri" w:cs="Calibri"/>
          <w:b w:val="0"/>
          <w:bCs w:val="0"/>
          <w:i w:val="0"/>
          <w:iCs w:val="0"/>
          <w:noProof w:val="0"/>
          <w:sz w:val="22"/>
          <w:szCs w:val="22"/>
          <w:lang w:val="en-GB"/>
        </w:rPr>
      </w:pPr>
      <w:r w:rsidRPr="0B557B05" w:rsidR="0B557B05">
        <w:rPr>
          <w:rFonts w:ascii="Calibri" w:hAnsi="Calibri" w:eastAsia="Calibri" w:cs="Calibri"/>
          <w:b w:val="0"/>
          <w:bCs w:val="0"/>
          <w:i w:val="0"/>
          <w:iCs w:val="0"/>
          <w:noProof w:val="0"/>
          <w:sz w:val="22"/>
          <w:szCs w:val="22"/>
          <w:lang w:val="en-GB"/>
        </w:rPr>
        <w:t xml:space="preserve">   This speech is effectively the emotional and psychological response of both the guilt of her actions and the guilt of her influence. Aside from the direct references towards her own shiftless guilt (</w:t>
      </w:r>
      <w:r w:rsidRPr="0B557B05" w:rsidR="0B557B05">
        <w:rPr>
          <w:rFonts w:ascii="Calibri" w:hAnsi="Calibri" w:eastAsia="Calibri" w:cs="Calibri"/>
          <w:b w:val="0"/>
          <w:bCs w:val="0"/>
          <w:i w:val="1"/>
          <w:iCs w:val="1"/>
          <w:noProof w:val="0"/>
          <w:sz w:val="22"/>
          <w:szCs w:val="22"/>
          <w:lang w:val="en-GB"/>
        </w:rPr>
        <w:t xml:space="preserve">"what? Will my hands ne'er be clean?" "here's the smell of blood still. All the perfumes of </w:t>
      </w:r>
      <w:proofErr w:type="spellStart"/>
      <w:r w:rsidRPr="0B557B05" w:rsidR="0B557B05">
        <w:rPr>
          <w:rFonts w:ascii="Calibri" w:hAnsi="Calibri" w:eastAsia="Calibri" w:cs="Calibri"/>
          <w:b w:val="0"/>
          <w:bCs w:val="0"/>
          <w:i w:val="1"/>
          <w:iCs w:val="1"/>
          <w:noProof w:val="0"/>
          <w:sz w:val="22"/>
          <w:szCs w:val="22"/>
          <w:lang w:val="en-GB"/>
        </w:rPr>
        <w:t>arabia</w:t>
      </w:r>
      <w:proofErr w:type="spellEnd"/>
      <w:r w:rsidRPr="0B557B05" w:rsidR="0B557B05">
        <w:rPr>
          <w:rFonts w:ascii="Calibri" w:hAnsi="Calibri" w:eastAsia="Calibri" w:cs="Calibri"/>
          <w:b w:val="0"/>
          <w:bCs w:val="0"/>
          <w:i w:val="1"/>
          <w:iCs w:val="1"/>
          <w:noProof w:val="0"/>
          <w:sz w:val="22"/>
          <w:szCs w:val="22"/>
          <w:lang w:val="en-GB"/>
        </w:rPr>
        <w:t xml:space="preserve"> could not sweeten this little hand"</w:t>
      </w:r>
      <w:r w:rsidRPr="0B557B05" w:rsidR="0B557B05">
        <w:rPr>
          <w:rFonts w:ascii="Calibri" w:hAnsi="Calibri" w:eastAsia="Calibri" w:cs="Calibri"/>
          <w:b w:val="0"/>
          <w:bCs w:val="0"/>
          <w:i w:val="0"/>
          <w:iCs w:val="0"/>
          <w:noProof w:val="0"/>
          <w:sz w:val="22"/>
          <w:szCs w:val="22"/>
          <w:lang w:val="en-GB"/>
        </w:rPr>
        <w:t xml:space="preserve">), we can also see evidence of the guilt she feels towards her influence in the pattern of her speech too, which is very significant. Through this speech, Lady Macbeth intercuts with lines clearly meant for her husband, that follow the same chastising tone she carries with him very early on, almost mocking in nature. These intercuts are essentially self-aware, in the sense that she is aware she must keep her husband's attitude towards the matters in check. However, it is within an offhand query about the whereabouts of the Thane of Fifes wife, that fully signals a sense of guilt and grief about the fiend she has created within husband when merged in with the scorns. The thane of fifes, </w:t>
      </w:r>
      <w:proofErr w:type="spellStart"/>
      <w:r w:rsidRPr="0B557B05" w:rsidR="0B557B05">
        <w:rPr>
          <w:rFonts w:ascii="Calibri" w:hAnsi="Calibri" w:eastAsia="Calibri" w:cs="Calibri"/>
          <w:b w:val="0"/>
          <w:bCs w:val="0"/>
          <w:i w:val="0"/>
          <w:iCs w:val="0"/>
          <w:noProof w:val="0"/>
          <w:sz w:val="22"/>
          <w:szCs w:val="22"/>
          <w:lang w:val="en-GB"/>
        </w:rPr>
        <w:t>Macduffs</w:t>
      </w:r>
      <w:proofErr w:type="spellEnd"/>
      <w:r w:rsidRPr="0B557B05" w:rsidR="0B557B05">
        <w:rPr>
          <w:rFonts w:ascii="Calibri" w:hAnsi="Calibri" w:eastAsia="Calibri" w:cs="Calibri"/>
          <w:b w:val="0"/>
          <w:bCs w:val="0"/>
          <w:i w:val="0"/>
          <w:iCs w:val="0"/>
          <w:noProof w:val="0"/>
          <w:sz w:val="22"/>
          <w:szCs w:val="22"/>
          <w:lang w:val="en-GB"/>
        </w:rPr>
        <w:t xml:space="preserve">, wife and children, are the first "truly innocent" victims within the play, simply used by Macbeth to send a message to Macduff early on. They also happen to be one of the first murders Macbeth has a hand in without his wife's knowledge or say so, and the sheer monstrosity behind the act clearly acts as a signifier to the audience of just how heinous Macbeth has become, no thanks to his wife. </w:t>
      </w:r>
    </w:p>
    <w:p w:rsidR="0B557B05" w:rsidP="0B557B05" w:rsidRDefault="0B557B05" w14:noSpellErr="1" w14:paraId="0E60D933" w14:textId="1EACA0B6">
      <w:pPr>
        <w:pStyle w:val="Normal"/>
      </w:pPr>
      <w:r w:rsidRPr="78EE2D51" w:rsidR="78EE2D51">
        <w:rPr>
          <w:rFonts w:ascii="Calibri" w:hAnsi="Calibri" w:eastAsia="Calibri" w:cs="Calibri"/>
          <w:b w:val="0"/>
          <w:bCs w:val="0"/>
          <w:i w:val="0"/>
          <w:iCs w:val="0"/>
          <w:noProof w:val="0"/>
          <w:sz w:val="22"/>
          <w:szCs w:val="22"/>
          <w:lang w:val="en-GB"/>
        </w:rPr>
        <w:t xml:space="preserve">   When we add all of these elements together, the emotional turmoil and outright demise of Lady Macbeths psychological state in this becomes unquestionable, and it is much easier to fully understand why she processes and talks on the information as she does.</w:t>
      </w:r>
    </w:p>
    <w:p w:rsidR="78EE2D51" w:rsidP="78EE2D51" w:rsidRDefault="78EE2D51" w14:noSpellErr="1" w14:paraId="1E0F0078" w14:textId="376C0784">
      <w:pPr>
        <w:pStyle w:val="Normal"/>
        <w:rPr>
          <w:rFonts w:ascii="Calibri" w:hAnsi="Calibri" w:eastAsia="Calibri" w:cs="Calibri"/>
          <w:b w:val="0"/>
          <w:bCs w:val="0"/>
          <w:i w:val="0"/>
          <w:iCs w:val="0"/>
          <w:noProof w:val="0"/>
          <w:sz w:val="22"/>
          <w:szCs w:val="22"/>
          <w:lang w:val="en-GB"/>
        </w:rPr>
      </w:pPr>
    </w:p>
    <w:p w:rsidR="78EE2D51" w:rsidP="78EE2D51" w:rsidRDefault="78EE2D51" w14:noSpellErr="1" w14:paraId="220E9188" w14:textId="3DB1C1D3">
      <w:pPr>
        <w:pStyle w:val="Normal"/>
        <w:rPr>
          <w:rFonts w:ascii="Calibri" w:hAnsi="Calibri" w:eastAsia="Calibri" w:cs="Calibri"/>
          <w:b w:val="0"/>
          <w:bCs w:val="0"/>
          <w:i w:val="0"/>
          <w:iCs w:val="0"/>
          <w:noProof w:val="0"/>
          <w:sz w:val="22"/>
          <w:szCs w:val="22"/>
          <w:lang w:val="en-GB"/>
        </w:rPr>
      </w:pPr>
    </w:p>
    <w:p w:rsidR="78EE2D51" w:rsidP="78EE2D51" w:rsidRDefault="78EE2D51" w14:noSpellErr="1" w14:paraId="54692761" w14:textId="7F388AD5">
      <w:pPr>
        <w:pStyle w:val="Normal"/>
        <w:rPr>
          <w:rFonts w:ascii="Calibri" w:hAnsi="Calibri" w:eastAsia="Calibri" w:cs="Calibri"/>
          <w:b w:val="0"/>
          <w:bCs w:val="0"/>
          <w:i w:val="0"/>
          <w:iCs w:val="0"/>
          <w:noProof w:val="0"/>
          <w:sz w:val="22"/>
          <w:szCs w:val="22"/>
          <w:lang w:val="en-GB"/>
        </w:rPr>
      </w:pPr>
    </w:p>
    <w:p w:rsidR="78EE2D51" w:rsidP="78EE2D51" w:rsidRDefault="78EE2D51" w14:noSpellErr="1" w14:paraId="6A99570B" w14:textId="236C05B9">
      <w:pPr>
        <w:spacing w:after="160" w:line="259" w:lineRule="auto"/>
        <w:jc w:val="center"/>
        <w:rPr>
          <w:rFonts w:ascii="Calibri Light" w:hAnsi="Calibri Light" w:eastAsia="Calibri Light" w:cs="Calibri Light"/>
          <w:b w:val="0"/>
          <w:bCs w:val="0"/>
          <w:i w:val="0"/>
          <w:iCs w:val="0"/>
          <w:noProof w:val="0"/>
          <w:sz w:val="28"/>
          <w:szCs w:val="28"/>
          <w:lang w:val="en-GB"/>
        </w:rPr>
      </w:pPr>
      <w:r w:rsidRPr="78EE2D51" w:rsidR="78EE2D51">
        <w:rPr>
          <w:rFonts w:ascii="Calibri Light" w:hAnsi="Calibri Light" w:eastAsia="Calibri Light" w:cs="Calibri Light"/>
          <w:b w:val="0"/>
          <w:bCs w:val="0"/>
          <w:i w:val="0"/>
          <w:iCs w:val="0"/>
          <w:noProof w:val="0"/>
          <w:sz w:val="28"/>
          <w:szCs w:val="28"/>
          <w:u w:val="single"/>
          <w:lang w:val="en-GB"/>
        </w:rPr>
        <w:t>Analyse and discuss the speech's dramatic language and how you utilise it for performance:</w:t>
      </w:r>
      <w:r w:rsidRPr="78EE2D51" w:rsidR="78EE2D51">
        <w:rPr>
          <w:rFonts w:ascii="Calibri Light" w:hAnsi="Calibri Light" w:eastAsia="Calibri Light" w:cs="Calibri Light"/>
          <w:b w:val="0"/>
          <w:bCs w:val="0"/>
          <w:i w:val="0"/>
          <w:iCs w:val="0"/>
          <w:noProof w:val="0"/>
          <w:sz w:val="28"/>
          <w:szCs w:val="28"/>
          <w:lang w:val="en-GB"/>
        </w:rPr>
        <w:t xml:space="preserve"> </w:t>
      </w:r>
    </w:p>
    <w:p w:rsidR="78EE2D51" w:rsidP="78EE2D51" w:rsidRDefault="78EE2D51" w14:paraId="5423377D" w14:textId="222F68F3">
      <w:pPr>
        <w:spacing w:after="160" w:line="259" w:lineRule="auto"/>
        <w:jc w:val="left"/>
        <w:rPr>
          <w:rFonts w:ascii="Calibri" w:hAnsi="Calibri" w:eastAsia="Calibri" w:cs="Calibri"/>
          <w:b w:val="0"/>
          <w:bCs w:val="0"/>
          <w:i w:val="0"/>
          <w:iCs w:val="0"/>
          <w:noProof w:val="0"/>
          <w:sz w:val="22"/>
          <w:szCs w:val="22"/>
          <w:lang w:val="en-GB"/>
        </w:rPr>
      </w:pPr>
    </w:p>
    <w:p w:rsidR="78EE2D51" w:rsidP="78EE2D51" w:rsidRDefault="78EE2D51" w14:noSpellErr="1" w14:paraId="2A4C448B" w14:textId="46A3BF20">
      <w:pPr>
        <w:spacing w:after="160" w:line="259" w:lineRule="auto"/>
        <w:jc w:val="left"/>
        <w:rPr>
          <w:rFonts w:ascii="Calibri" w:hAnsi="Calibri" w:eastAsia="Calibri" w:cs="Calibri"/>
          <w:b w:val="0"/>
          <w:bCs w:val="0"/>
          <w:i w:val="0"/>
          <w:iCs w:val="0"/>
          <w:noProof w:val="0"/>
          <w:sz w:val="22"/>
          <w:szCs w:val="22"/>
          <w:lang w:val="en-GB"/>
        </w:rPr>
      </w:pPr>
      <w:r w:rsidRPr="78EE2D51" w:rsidR="78EE2D51">
        <w:rPr>
          <w:rFonts w:ascii="Calibri" w:hAnsi="Calibri" w:eastAsia="Calibri" w:cs="Calibri"/>
          <w:b w:val="0"/>
          <w:bCs w:val="0"/>
          <w:i w:val="0"/>
          <w:iCs w:val="0"/>
          <w:noProof w:val="0"/>
          <w:sz w:val="22"/>
          <w:szCs w:val="22"/>
          <w:lang w:val="en-GB"/>
        </w:rPr>
        <w:t xml:space="preserve">  Ultimately, the use of dramatic language within any speech acts a complex writing device to help both the audience and the performer better understand the inner thoughts and emotional state of the character at that time. Although often dramatic language can seem overly dramatic and sometimes a bit further in the realm that might be perceived comfortable or naturalistic, if we as performers view such uses of dramatic language as the character taking how they feel in that exact moment to as far as it can conceivably go, much like a desperate plea to communicate a state of mind or emotion, dramatic language offers the ability for the performer to delve better into a character's inner workings. When fully utilised and realised, this enables for a much better connection to both text, and person. For myself, within this speech, utilising the examples of dramatic language, meant actually realising what Lady Macbeth is fruitlessly discussing in her ramblings to herself, wherein the spontaneity of the piece can often shroud the true intents and feelings. </w:t>
      </w:r>
    </w:p>
    <w:p w:rsidR="78EE2D51" w:rsidP="78EE2D51" w:rsidRDefault="78EE2D51" w14:noSpellErr="1" w14:paraId="64B70560" w14:textId="2C7FAB8D">
      <w:pPr>
        <w:spacing w:after="160" w:line="259" w:lineRule="auto"/>
        <w:jc w:val="left"/>
        <w:rPr>
          <w:rFonts w:ascii="Calibri" w:hAnsi="Calibri" w:eastAsia="Calibri" w:cs="Calibri"/>
          <w:b w:val="0"/>
          <w:bCs w:val="0"/>
          <w:i w:val="0"/>
          <w:iCs w:val="0"/>
          <w:noProof w:val="0"/>
          <w:sz w:val="22"/>
          <w:szCs w:val="22"/>
          <w:lang w:val="en-GB"/>
        </w:rPr>
      </w:pPr>
      <w:r w:rsidRPr="78EE2D51" w:rsidR="78EE2D51">
        <w:rPr>
          <w:rFonts w:ascii="Calibri" w:hAnsi="Calibri" w:eastAsia="Calibri" w:cs="Calibri"/>
          <w:b w:val="0"/>
          <w:bCs w:val="0"/>
          <w:i w:val="0"/>
          <w:iCs w:val="0"/>
          <w:noProof w:val="0"/>
          <w:sz w:val="22"/>
          <w:szCs w:val="22"/>
          <w:lang w:val="en-GB"/>
        </w:rPr>
        <w:t xml:space="preserve">   Shakespeare's works are often known for being rich with dramatic and descriptive language; and Macbeth is now exception to this trend. Of all the instances of dramatic language within Macbeth, Lady Macbeth is –with the exceptions of the witches, who, for obvious reason are very heightened- probably the character who both utilises and depends on heavily dramatic language. Throughout the play we consistently see examples wherein this occurs, but the best examples certainly occur within her separate speeches. </w:t>
      </w:r>
    </w:p>
    <w:p w:rsidR="78EE2D51" w:rsidP="78EE2D51" w:rsidRDefault="78EE2D51" w14:paraId="4CEE9CF6" w14:textId="5B701800">
      <w:pPr>
        <w:spacing w:after="160" w:line="259" w:lineRule="auto"/>
        <w:jc w:val="left"/>
        <w:rPr>
          <w:rFonts w:ascii="Calibri" w:hAnsi="Calibri" w:eastAsia="Calibri" w:cs="Calibri"/>
          <w:b w:val="0"/>
          <w:bCs w:val="0"/>
          <w:i w:val="0"/>
          <w:iCs w:val="0"/>
          <w:noProof w:val="0"/>
          <w:sz w:val="22"/>
          <w:szCs w:val="22"/>
          <w:lang w:val="en-GB"/>
        </w:rPr>
      </w:pPr>
      <w:r w:rsidRPr="78EE2D51" w:rsidR="78EE2D51">
        <w:rPr>
          <w:rFonts w:ascii="Calibri" w:hAnsi="Calibri" w:eastAsia="Calibri" w:cs="Calibri"/>
          <w:b w:val="0"/>
          <w:bCs w:val="0"/>
          <w:i w:val="0"/>
          <w:iCs w:val="0"/>
          <w:noProof w:val="0"/>
          <w:sz w:val="22"/>
          <w:szCs w:val="22"/>
          <w:lang w:val="en-GB"/>
        </w:rPr>
        <w:t xml:space="preserve">   Of all of Lady Macbeths speeches, the soliloquy arguably possesses the least number of direct examples of dramatic language, but simply due to the nature of the speech, any performer using this speech ultimately has to utilise them much more in order to envisage exactly how Lady Macbeth is interpreting the world around her in this exact moment. A clear example of this can be seen when she talks about her repulsion at the smell of the blood she so adamantly still senses on her, comparing the work of removing the smell to </w:t>
      </w:r>
      <w:r w:rsidRPr="78EE2D51" w:rsidR="78EE2D51">
        <w:rPr>
          <w:rFonts w:ascii="Calibri" w:hAnsi="Calibri" w:eastAsia="Calibri" w:cs="Calibri"/>
          <w:b w:val="0"/>
          <w:bCs w:val="0"/>
          <w:i w:val="1"/>
          <w:iCs w:val="1"/>
          <w:noProof w:val="0"/>
          <w:sz w:val="22"/>
          <w:szCs w:val="22"/>
          <w:lang w:val="en-GB"/>
        </w:rPr>
        <w:t xml:space="preserve">"all the perfumes of </w:t>
      </w:r>
      <w:proofErr w:type="spellStart"/>
      <w:r w:rsidRPr="78EE2D51" w:rsidR="78EE2D51">
        <w:rPr>
          <w:rFonts w:ascii="Calibri" w:hAnsi="Calibri" w:eastAsia="Calibri" w:cs="Calibri"/>
          <w:b w:val="0"/>
          <w:bCs w:val="0"/>
          <w:i w:val="1"/>
          <w:iCs w:val="1"/>
          <w:noProof w:val="0"/>
          <w:sz w:val="22"/>
          <w:szCs w:val="22"/>
          <w:lang w:val="en-GB"/>
        </w:rPr>
        <w:t>arabia</w:t>
      </w:r>
      <w:proofErr w:type="spellEnd"/>
      <w:r w:rsidRPr="78EE2D51" w:rsidR="78EE2D51">
        <w:rPr>
          <w:rFonts w:ascii="Calibri" w:hAnsi="Calibri" w:eastAsia="Calibri" w:cs="Calibri"/>
          <w:b w:val="0"/>
          <w:bCs w:val="0"/>
          <w:i w:val="1"/>
          <w:iCs w:val="1"/>
          <w:noProof w:val="0"/>
          <w:sz w:val="22"/>
          <w:szCs w:val="22"/>
          <w:lang w:val="en-GB"/>
        </w:rPr>
        <w:t xml:space="preserve">" </w:t>
      </w:r>
      <w:r w:rsidRPr="78EE2D51" w:rsidR="78EE2D51">
        <w:rPr>
          <w:rFonts w:ascii="Calibri" w:hAnsi="Calibri" w:eastAsia="Calibri" w:cs="Calibri"/>
          <w:b w:val="0"/>
          <w:bCs w:val="0"/>
          <w:i w:val="0"/>
          <w:iCs w:val="0"/>
          <w:noProof w:val="0"/>
          <w:sz w:val="22"/>
          <w:szCs w:val="22"/>
          <w:lang w:val="en-GB"/>
        </w:rPr>
        <w:t>not having the ability to "</w:t>
      </w:r>
      <w:r w:rsidRPr="78EE2D51" w:rsidR="78EE2D51">
        <w:rPr>
          <w:rFonts w:ascii="Calibri" w:hAnsi="Calibri" w:eastAsia="Calibri" w:cs="Calibri"/>
          <w:b w:val="0"/>
          <w:bCs w:val="0"/>
          <w:i w:val="1"/>
          <w:iCs w:val="1"/>
          <w:noProof w:val="0"/>
          <w:sz w:val="22"/>
          <w:szCs w:val="22"/>
          <w:lang w:val="en-GB"/>
        </w:rPr>
        <w:t xml:space="preserve">sweeten this little hand". </w:t>
      </w:r>
      <w:r w:rsidRPr="78EE2D51" w:rsidR="78EE2D51">
        <w:rPr>
          <w:rFonts w:ascii="Calibri" w:hAnsi="Calibri" w:eastAsia="Calibri" w:cs="Calibri"/>
          <w:b w:val="0"/>
          <w:bCs w:val="0"/>
          <w:i w:val="0"/>
          <w:iCs w:val="0"/>
          <w:noProof w:val="0"/>
          <w:sz w:val="22"/>
          <w:szCs w:val="22"/>
          <w:lang w:val="en-GB"/>
        </w:rPr>
        <w:t>Obviously, we don’t look upon this in a literal sense, but instead read it as, and understand, her feelings of futility in removing her sense of guilt and her lack of an ability to walk away untainted by her actions, which we know she perceived this as her defining trait against Macbeth in earlier acts. As performers, we not only need to understand what she truly means by this, but also embody it in our body language and vocal strain when delivering the line.</w:t>
      </w:r>
    </w:p>
    <w:p w:rsidR="78EE2D51" w:rsidP="78EE2D51" w:rsidRDefault="78EE2D51" w14:noSpellErr="1" w14:paraId="3DFFD5BD" w14:textId="02F62B5F">
      <w:pPr>
        <w:spacing w:after="160" w:line="259" w:lineRule="auto"/>
        <w:jc w:val="left"/>
        <w:rPr>
          <w:rFonts w:ascii="Calibri" w:hAnsi="Calibri" w:eastAsia="Calibri" w:cs="Calibri"/>
          <w:b w:val="0"/>
          <w:bCs w:val="0"/>
          <w:i w:val="0"/>
          <w:iCs w:val="0"/>
          <w:noProof w:val="0"/>
          <w:sz w:val="22"/>
          <w:szCs w:val="22"/>
          <w:lang w:val="en-GB"/>
        </w:rPr>
      </w:pPr>
      <w:r w:rsidRPr="78EE2D51" w:rsidR="78EE2D51">
        <w:rPr>
          <w:rFonts w:ascii="Calibri" w:hAnsi="Calibri" w:eastAsia="Calibri" w:cs="Calibri"/>
          <w:b w:val="0"/>
          <w:bCs w:val="0"/>
          <w:i w:val="0"/>
          <w:iCs w:val="0"/>
          <w:noProof w:val="0"/>
          <w:sz w:val="22"/>
          <w:szCs w:val="22"/>
          <w:lang w:val="en-GB"/>
        </w:rPr>
        <w:t xml:space="preserve">   Another clear-cut example of dramatic language within this particular speech comes in the intercutting line between Lady Macbeth discussing the marks on her clothing and turning on 'Macbeth' (who obviously, isn't actually present), where she declares that </w:t>
      </w:r>
      <w:r w:rsidRPr="78EE2D51" w:rsidR="78EE2D51">
        <w:rPr>
          <w:rFonts w:ascii="Calibri" w:hAnsi="Calibri" w:eastAsia="Calibri" w:cs="Calibri"/>
          <w:b w:val="0"/>
          <w:bCs w:val="0"/>
          <w:i w:val="1"/>
          <w:iCs w:val="1"/>
          <w:noProof w:val="0"/>
          <w:sz w:val="22"/>
          <w:szCs w:val="22"/>
          <w:lang w:val="en-GB"/>
        </w:rPr>
        <w:t xml:space="preserve">"hell is murky". </w:t>
      </w:r>
      <w:r w:rsidRPr="78EE2D51" w:rsidR="78EE2D51">
        <w:rPr>
          <w:rFonts w:ascii="Calibri" w:hAnsi="Calibri" w:eastAsia="Calibri" w:cs="Calibri"/>
          <w:b w:val="0"/>
          <w:bCs w:val="0"/>
          <w:i w:val="0"/>
          <w:iCs w:val="0"/>
          <w:noProof w:val="0"/>
          <w:sz w:val="22"/>
          <w:szCs w:val="22"/>
          <w:lang w:val="en-GB"/>
        </w:rPr>
        <w:t xml:space="preserve">Without question, we can immediately assume she isn't referencing hell in the literal form –even by Macbeths standards, it's out of the realms of possibility for her to have witnessed hell- and the choice of descriptive word in this moment, opens the phrase up to a much more morally based interpretation. Instead of the place of hell, we can interpret this phrase to mean the concept of hell, and in turn sins and the question of morality as the unclear faction here. This would make sense, since prior to this Lady Macbeth has an air of deniability, since she doesn’t get her hands dirty, so to speak. For her to view the concept of hell, morality and sins as </w:t>
      </w:r>
      <w:r w:rsidRPr="78EE2D51" w:rsidR="78EE2D51">
        <w:rPr>
          <w:rFonts w:ascii="Calibri" w:hAnsi="Calibri" w:eastAsia="Calibri" w:cs="Calibri"/>
          <w:b w:val="0"/>
          <w:bCs w:val="0"/>
          <w:i w:val="1"/>
          <w:iCs w:val="1"/>
          <w:noProof w:val="0"/>
          <w:sz w:val="22"/>
          <w:szCs w:val="22"/>
          <w:lang w:val="en-GB"/>
        </w:rPr>
        <w:t xml:space="preserve">"murky", </w:t>
      </w:r>
      <w:r w:rsidRPr="78EE2D51" w:rsidR="78EE2D51">
        <w:rPr>
          <w:rFonts w:ascii="Calibri" w:hAnsi="Calibri" w:eastAsia="Calibri" w:cs="Calibri"/>
          <w:b w:val="0"/>
          <w:bCs w:val="0"/>
          <w:i w:val="0"/>
          <w:iCs w:val="0"/>
          <w:noProof w:val="0"/>
          <w:sz w:val="22"/>
          <w:szCs w:val="22"/>
          <w:lang w:val="en-GB"/>
        </w:rPr>
        <w:t xml:space="preserve">is actually a logical step given that she finds herself compounded with the guilt and grief of committing the acts despite her perceived removal from them. This is a vital tool for the understanding Lady Macbeths emotional state of mind and psychological state in the time leading up to her breakdown. </w:t>
      </w:r>
    </w:p>
    <w:p w:rsidR="78EE2D51" w:rsidP="78EE2D51" w:rsidRDefault="78EE2D51" w14:noSpellErr="1" w14:paraId="3EB11342" w14:textId="6338DBFB">
      <w:pPr>
        <w:spacing w:after="160" w:line="259" w:lineRule="auto"/>
        <w:jc w:val="left"/>
        <w:rPr>
          <w:rFonts w:ascii="Calibri" w:hAnsi="Calibri" w:eastAsia="Calibri" w:cs="Calibri"/>
          <w:b w:val="0"/>
          <w:bCs w:val="0"/>
          <w:i w:val="0"/>
          <w:iCs w:val="0"/>
          <w:noProof w:val="0"/>
          <w:sz w:val="22"/>
          <w:szCs w:val="22"/>
          <w:lang w:val="en-GB"/>
        </w:rPr>
      </w:pPr>
      <w:r w:rsidRPr="78EE2D51" w:rsidR="78EE2D51">
        <w:rPr>
          <w:rFonts w:ascii="Calibri" w:hAnsi="Calibri" w:eastAsia="Calibri" w:cs="Calibri"/>
          <w:b w:val="0"/>
          <w:bCs w:val="0"/>
          <w:i w:val="0"/>
          <w:iCs w:val="0"/>
          <w:noProof w:val="0"/>
          <w:sz w:val="22"/>
          <w:szCs w:val="22"/>
          <w:lang w:val="en-GB"/>
        </w:rPr>
        <w:t xml:space="preserve">    The final example of dramatic language I would like to discuss, and the one I found the most useful to utilise was the line </w:t>
      </w:r>
      <w:r w:rsidRPr="78EE2D51" w:rsidR="78EE2D51">
        <w:rPr>
          <w:rFonts w:ascii="Calibri" w:hAnsi="Calibri" w:eastAsia="Calibri" w:cs="Calibri"/>
          <w:b w:val="0"/>
          <w:bCs w:val="0"/>
          <w:i w:val="1"/>
          <w:iCs w:val="1"/>
          <w:noProof w:val="0"/>
          <w:sz w:val="22"/>
          <w:szCs w:val="22"/>
          <w:lang w:val="en-GB"/>
        </w:rPr>
        <w:t xml:space="preserve">"the thane of fife had a wife, where is she now?". </w:t>
      </w:r>
      <w:r w:rsidRPr="78EE2D51" w:rsidR="78EE2D51">
        <w:rPr>
          <w:rFonts w:ascii="Calibri" w:hAnsi="Calibri" w:eastAsia="Calibri" w:cs="Calibri"/>
          <w:b w:val="0"/>
          <w:bCs w:val="0"/>
          <w:i w:val="0"/>
          <w:iCs w:val="0"/>
          <w:noProof w:val="0"/>
          <w:sz w:val="22"/>
          <w:szCs w:val="22"/>
          <w:lang w:val="en-GB"/>
        </w:rPr>
        <w:t xml:space="preserve">Whilst not strictly "dramatic" in nature, the statement, or rather, query and its double-edged consequence, is pretty significant key to understanding the path Lady Macbeths thought process is taking. This is the first real instance of Lady Macbeth recognising the development within Macbeth thanks to her influence, the monster she has created. But it also mirrors on to a reflection of herself; Macbeth too had a wife in her, one firm and set within </w:t>
      </w:r>
      <w:proofErr w:type="gramStart"/>
      <w:r w:rsidRPr="78EE2D51" w:rsidR="78EE2D51">
        <w:rPr>
          <w:rFonts w:ascii="Calibri" w:hAnsi="Calibri" w:eastAsia="Calibri" w:cs="Calibri"/>
          <w:b w:val="0"/>
          <w:bCs w:val="0"/>
          <w:i w:val="0"/>
          <w:iCs w:val="0"/>
          <w:noProof w:val="0"/>
          <w:sz w:val="22"/>
          <w:szCs w:val="22"/>
          <w:lang w:val="en-GB"/>
        </w:rPr>
        <w:t>her self</w:t>
      </w:r>
      <w:proofErr w:type="gramEnd"/>
      <w:r w:rsidRPr="78EE2D51" w:rsidR="78EE2D51">
        <w:rPr>
          <w:rFonts w:ascii="Calibri" w:hAnsi="Calibri" w:eastAsia="Calibri" w:cs="Calibri"/>
          <w:b w:val="0"/>
          <w:bCs w:val="0"/>
          <w:i w:val="0"/>
          <w:iCs w:val="0"/>
          <w:noProof w:val="0"/>
          <w:sz w:val="22"/>
          <w:szCs w:val="22"/>
          <w:lang w:val="en-GB"/>
        </w:rPr>
        <w:t xml:space="preserve"> impression. To lose control of Macbeth and his actions as she does, for someone like herself, is almost as bad as losing herself. In a self-reflection, it would be understandable for her to not recognise herself and question where she has gone. Viewing this element within the text really helped me to understand the way her mindset is </w:t>
      </w:r>
      <w:proofErr w:type="gramStart"/>
      <w:r w:rsidRPr="78EE2D51" w:rsidR="78EE2D51">
        <w:rPr>
          <w:rFonts w:ascii="Calibri" w:hAnsi="Calibri" w:eastAsia="Calibri" w:cs="Calibri"/>
          <w:b w:val="0"/>
          <w:bCs w:val="0"/>
          <w:i w:val="0"/>
          <w:iCs w:val="0"/>
          <w:noProof w:val="0"/>
          <w:sz w:val="22"/>
          <w:szCs w:val="22"/>
          <w:lang w:val="en-GB"/>
        </w:rPr>
        <w:t>working, and</w:t>
      </w:r>
      <w:proofErr w:type="gramEnd"/>
      <w:r w:rsidRPr="78EE2D51" w:rsidR="78EE2D51">
        <w:rPr>
          <w:rFonts w:ascii="Calibri" w:hAnsi="Calibri" w:eastAsia="Calibri" w:cs="Calibri"/>
          <w:b w:val="0"/>
          <w:bCs w:val="0"/>
          <w:i w:val="0"/>
          <w:iCs w:val="0"/>
          <w:noProof w:val="0"/>
          <w:sz w:val="22"/>
          <w:szCs w:val="22"/>
          <w:lang w:val="en-GB"/>
        </w:rPr>
        <w:t xml:space="preserve"> will progress to work too. This was the understanding that helped me to fully understand why she would go on to kill herself.  </w:t>
      </w:r>
    </w:p>
    <w:p w:rsidR="78EE2D51" w:rsidP="78EE2D51" w:rsidRDefault="78EE2D51" w14:noSpellErr="1" w14:paraId="7B39297F" w14:textId="790240B6">
      <w:pPr>
        <w:pStyle w:val="Normal"/>
        <w:rPr>
          <w:rFonts w:ascii="Calibri" w:hAnsi="Calibri" w:eastAsia="Calibri" w:cs="Calibri"/>
          <w:b w:val="0"/>
          <w:bCs w:val="0"/>
          <w:i w:val="0"/>
          <w:iCs w:val="0"/>
          <w:noProof w:val="0"/>
          <w:sz w:val="22"/>
          <w:szCs w:val="22"/>
          <w:lang w:val="en-GB"/>
        </w:rPr>
      </w:pPr>
    </w:p>
    <w:p w:rsidR="78EE2D51" w:rsidP="78EE2D51" w:rsidRDefault="78EE2D51" w14:noSpellErr="1" w14:paraId="2CB5E12A" w14:textId="426EC134">
      <w:pPr>
        <w:pStyle w:val="Normal"/>
        <w:rPr>
          <w:rFonts w:ascii="Calibri" w:hAnsi="Calibri" w:eastAsia="Calibri" w:cs="Calibri"/>
          <w:b w:val="0"/>
          <w:bCs w:val="0"/>
          <w:i w:val="0"/>
          <w:iCs w:val="0"/>
          <w:noProof w:val="0"/>
          <w:sz w:val="22"/>
          <w:szCs w:val="22"/>
          <w:lang w:val="en-GB"/>
        </w:rPr>
      </w:pPr>
    </w:p>
    <w:p w:rsidR="78EE2D51" w:rsidP="78EE2D51" w:rsidRDefault="78EE2D51" w14:noSpellErr="1" w14:paraId="61AA00D0" w14:textId="08397141">
      <w:pPr>
        <w:pStyle w:val="Normal"/>
        <w:rPr>
          <w:rFonts w:ascii="Calibri" w:hAnsi="Calibri" w:eastAsia="Calibri" w:cs="Calibri"/>
          <w:b w:val="0"/>
          <w:bCs w:val="0"/>
          <w:i w:val="0"/>
          <w:iCs w:val="0"/>
          <w:noProof w:val="0"/>
          <w:sz w:val="22"/>
          <w:szCs w:val="22"/>
          <w:lang w:val="en-GB"/>
        </w:rPr>
      </w:pPr>
    </w:p>
    <w:p w:rsidR="78EE2D51" w:rsidP="78EE2D51" w:rsidRDefault="78EE2D51" w14:noSpellErr="1" w14:paraId="4EB6A715" w14:textId="241330B4">
      <w:pPr>
        <w:pStyle w:val="Normal"/>
        <w:rPr>
          <w:rFonts w:ascii="Calibri" w:hAnsi="Calibri" w:eastAsia="Calibri" w:cs="Calibri"/>
          <w:b w:val="0"/>
          <w:bCs w:val="0"/>
          <w:i w:val="0"/>
          <w:iCs w:val="0"/>
          <w:noProof w:val="0"/>
          <w:sz w:val="22"/>
          <w:szCs w:val="22"/>
          <w:lang w:val="en-GB"/>
        </w:rPr>
      </w:pPr>
    </w:p>
    <w:p w:rsidR="78EE2D51" w:rsidP="78EE2D51" w:rsidRDefault="78EE2D51" w14:noSpellErr="1" w14:paraId="297E0C15" w14:textId="4864D5EE">
      <w:pPr>
        <w:pStyle w:val="Normal"/>
        <w:rPr>
          <w:rFonts w:ascii="Calibri" w:hAnsi="Calibri" w:eastAsia="Calibri" w:cs="Calibri"/>
          <w:b w:val="0"/>
          <w:bCs w:val="0"/>
          <w:i w:val="0"/>
          <w:iCs w:val="0"/>
          <w:noProof w:val="0"/>
          <w:sz w:val="22"/>
          <w:szCs w:val="22"/>
          <w:lang w:val="en-GB"/>
        </w:rPr>
      </w:pPr>
    </w:p>
    <w:p w:rsidR="78EE2D51" w:rsidP="78EE2D51" w:rsidRDefault="78EE2D51" w14:noSpellErr="1" w14:paraId="67F37976" w14:textId="5012548A">
      <w:pPr>
        <w:pStyle w:val="Normal"/>
        <w:rPr>
          <w:rFonts w:ascii="Calibri" w:hAnsi="Calibri" w:eastAsia="Calibri" w:cs="Calibri"/>
          <w:b w:val="0"/>
          <w:bCs w:val="0"/>
          <w:i w:val="0"/>
          <w:iCs w:val="0"/>
          <w:noProof w:val="0"/>
          <w:sz w:val="22"/>
          <w:szCs w:val="22"/>
          <w:lang w:val="en-GB"/>
        </w:rPr>
      </w:pPr>
    </w:p>
    <w:p w:rsidR="78EE2D51" w:rsidP="78EE2D51" w:rsidRDefault="78EE2D51" w14:noSpellErr="1" w14:paraId="4BFE5E92" w14:textId="5EA47788">
      <w:pPr>
        <w:pStyle w:val="Normal"/>
        <w:rPr>
          <w:rFonts w:ascii="Calibri" w:hAnsi="Calibri" w:eastAsia="Calibri" w:cs="Calibri"/>
          <w:b w:val="0"/>
          <w:bCs w:val="0"/>
          <w:i w:val="0"/>
          <w:iCs w:val="0"/>
          <w:noProof w:val="0"/>
          <w:sz w:val="22"/>
          <w:szCs w:val="22"/>
          <w:lang w:val="en-GB"/>
        </w:rPr>
      </w:pPr>
    </w:p>
    <w:p w:rsidR="78EE2D51" w:rsidP="78EE2D51" w:rsidRDefault="78EE2D51" w14:noSpellErr="1" w14:paraId="34DC12CB" w14:textId="1B1EA4C5">
      <w:pPr>
        <w:pStyle w:val="Normal"/>
        <w:rPr>
          <w:rFonts w:ascii="Calibri" w:hAnsi="Calibri" w:eastAsia="Calibri" w:cs="Calibri"/>
          <w:b w:val="0"/>
          <w:bCs w:val="0"/>
          <w:i w:val="0"/>
          <w:iCs w:val="0"/>
          <w:noProof w:val="0"/>
          <w:sz w:val="22"/>
          <w:szCs w:val="22"/>
          <w:lang w:val="en-GB"/>
        </w:rPr>
      </w:pPr>
    </w:p>
    <w:p w:rsidR="78EE2D51" w:rsidP="78EE2D51" w:rsidRDefault="78EE2D51" w14:noSpellErr="1" w14:paraId="55DCAF66" w14:textId="0E824BFE">
      <w:pPr>
        <w:pStyle w:val="Normal"/>
        <w:rPr>
          <w:rFonts w:ascii="Calibri" w:hAnsi="Calibri" w:eastAsia="Calibri" w:cs="Calibri"/>
          <w:b w:val="0"/>
          <w:bCs w:val="0"/>
          <w:i w:val="0"/>
          <w:iCs w:val="0"/>
          <w:noProof w:val="0"/>
          <w:sz w:val="22"/>
          <w:szCs w:val="22"/>
          <w:lang w:val="en-GB"/>
        </w:rPr>
      </w:pPr>
    </w:p>
    <w:p w:rsidR="78EE2D51" w:rsidP="78EE2D51" w:rsidRDefault="78EE2D51" w14:noSpellErr="1" w14:paraId="05E81C50" w14:textId="727B8535">
      <w:pPr>
        <w:pStyle w:val="Normal"/>
        <w:rPr>
          <w:rFonts w:ascii="Calibri" w:hAnsi="Calibri" w:eastAsia="Calibri" w:cs="Calibri"/>
          <w:b w:val="0"/>
          <w:bCs w:val="0"/>
          <w:i w:val="0"/>
          <w:iCs w:val="0"/>
          <w:noProof w:val="0"/>
          <w:sz w:val="22"/>
          <w:szCs w:val="22"/>
          <w:lang w:val="en-GB"/>
        </w:rPr>
      </w:pPr>
    </w:p>
    <w:p w:rsidR="78EE2D51" w:rsidP="78EE2D51" w:rsidRDefault="78EE2D51" w14:noSpellErr="1" w14:paraId="2B66C362" w14:textId="11E4FE5F">
      <w:pPr>
        <w:pStyle w:val="Normal"/>
        <w:jc w:val="center"/>
        <w:rPr>
          <w:rFonts w:ascii="Calibri Light" w:hAnsi="Calibri Light" w:eastAsia="Calibri Light" w:cs="Calibri Light" w:asciiTheme="majorAscii" w:hAnsiTheme="majorAscii" w:eastAsiaTheme="majorAscii" w:cstheme="majorAscii"/>
          <w:b w:val="0"/>
          <w:bCs w:val="0"/>
          <w:i w:val="1"/>
          <w:iCs w:val="1"/>
          <w:noProof w:val="0"/>
          <w:sz w:val="28"/>
          <w:szCs w:val="28"/>
          <w:lang w:val="en-GB"/>
        </w:rPr>
      </w:pPr>
      <w:r w:rsidRPr="78EE2D51" w:rsidR="78EE2D51">
        <w:rPr>
          <w:rFonts w:ascii="Calibri Light" w:hAnsi="Calibri Light" w:eastAsia="Calibri Light" w:cs="Calibri Light" w:asciiTheme="majorAscii" w:hAnsiTheme="majorAscii" w:eastAsiaTheme="majorAscii" w:cstheme="majorAscii"/>
          <w:b w:val="0"/>
          <w:bCs w:val="0"/>
          <w:i w:val="0"/>
          <w:iCs w:val="0"/>
          <w:noProof w:val="0"/>
          <w:sz w:val="28"/>
          <w:szCs w:val="28"/>
          <w:u w:val="single"/>
          <w:lang w:val="en-GB"/>
        </w:rPr>
        <w:t>Bibliography</w:t>
      </w:r>
    </w:p>
    <w:p w:rsidR="78EE2D51" w:rsidP="78EE2D51" w:rsidRDefault="78EE2D51" w14:paraId="5BE47275" w14:textId="1EDCA511">
      <w:pPr>
        <w:pStyle w:val="Normal"/>
        <w:jc w:val="left"/>
        <w:rPr>
          <w:rFonts w:ascii="Calibri Light" w:hAnsi="Calibri Light" w:eastAsia="Calibri Light" w:cs="Calibri Light" w:asciiTheme="majorAscii" w:hAnsiTheme="majorAscii" w:eastAsiaTheme="majorAscii" w:cstheme="majorAscii"/>
          <w:b w:val="0"/>
          <w:bCs w:val="0"/>
          <w:i w:val="0"/>
          <w:iCs w:val="0"/>
          <w:noProof w:val="0"/>
          <w:sz w:val="28"/>
          <w:szCs w:val="28"/>
          <w:u w:val="single"/>
          <w:lang w:val="en-GB"/>
        </w:rPr>
      </w:pPr>
    </w:p>
    <w:p w:rsidR="78EE2D51" w:rsidP="78EE2D51" w:rsidRDefault="78EE2D51" w14:paraId="6F6B6F7D" w14:textId="506E1600">
      <w:pPr>
        <w:pStyle w:val="Normal"/>
        <w:jc w:val="left"/>
        <w:rPr>
          <w:rFonts w:ascii="Calibri Light" w:hAnsi="Calibri Light" w:eastAsia="Calibri Light" w:cs="Calibri Light" w:asciiTheme="majorAscii" w:hAnsiTheme="majorAscii" w:eastAsiaTheme="majorAscii" w:cstheme="majorAscii"/>
          <w:b w:val="0"/>
          <w:bCs w:val="0"/>
          <w:i w:val="0"/>
          <w:iCs w:val="0"/>
          <w:noProof w:val="0"/>
          <w:sz w:val="28"/>
          <w:szCs w:val="28"/>
          <w:u w:val="single"/>
          <w:lang w:val="en-GB"/>
        </w:rPr>
      </w:pPr>
    </w:p>
    <w:p w:rsidR="78EE2D51" w:rsidP="78EE2D51" w:rsidRDefault="78EE2D51" w14:paraId="58A6AFA6" w14:textId="7C079EE1">
      <w:pPr>
        <w:pStyle w:val="Normal"/>
        <w:jc w:val="center"/>
      </w:pPr>
      <w:hyperlink r:id="Ra43d8fd95b8c45fc">
        <w:r w:rsidRPr="78EE2D51" w:rsidR="78EE2D51">
          <w:rPr>
            <w:rStyle w:val="Hyperlink"/>
            <w:rFonts w:ascii="Calibri Light" w:hAnsi="Calibri Light" w:eastAsia="Calibri Light" w:cs="Calibri Light"/>
            <w:noProof w:val="0"/>
            <w:sz w:val="28"/>
            <w:szCs w:val="28"/>
            <w:lang w:val="en-GB"/>
          </w:rPr>
          <w:t>http://www.sparknotes.com/shakespeare/macbeth/</w:t>
        </w:r>
      </w:hyperlink>
    </w:p>
    <w:p w:rsidR="78EE2D51" w:rsidP="78EE2D51" w:rsidRDefault="78EE2D51" w14:paraId="27A229F6" w14:textId="2D2A6090">
      <w:pPr>
        <w:pStyle w:val="Normal"/>
        <w:jc w:val="center"/>
      </w:pPr>
      <w:hyperlink r:id="R58d645b572e94daf">
        <w:r w:rsidRPr="78EE2D51" w:rsidR="78EE2D51">
          <w:rPr>
            <w:rStyle w:val="Hyperlink"/>
            <w:rFonts w:ascii="Calibri Light" w:hAnsi="Calibri Light" w:eastAsia="Calibri Light" w:cs="Calibri Light"/>
            <w:noProof w:val="0"/>
            <w:sz w:val="28"/>
            <w:szCs w:val="28"/>
            <w:lang w:val="en-GB"/>
          </w:rPr>
          <w:t>https://performerstuff.com/mgs/10-tips-for-performing-shakespeare/</w:t>
        </w:r>
      </w:hyperlink>
    </w:p>
    <w:p w:rsidR="78EE2D51" w:rsidP="78EE2D51" w:rsidRDefault="78EE2D51" w14:paraId="68285B1B" w14:textId="4B6E1377">
      <w:pPr>
        <w:pStyle w:val="Normal"/>
        <w:jc w:val="center"/>
      </w:pPr>
      <w:hyperlink r:id="Rfaeccea6539644ba">
        <w:r w:rsidRPr="78EE2D51" w:rsidR="78EE2D51">
          <w:rPr>
            <w:rStyle w:val="Hyperlink"/>
            <w:rFonts w:ascii="Calibri Light" w:hAnsi="Calibri Light" w:eastAsia="Calibri Light" w:cs="Calibri Light"/>
            <w:noProof w:val="0"/>
            <w:sz w:val="28"/>
            <w:szCs w:val="28"/>
            <w:lang w:val="en-GB"/>
          </w:rPr>
          <w:t>https://hedgerowtheatre.org/top-6-shakespeare-acting-tips-from-artistic-director-jared-reed/</w:t>
        </w:r>
      </w:hyperlink>
    </w:p>
    <w:p w:rsidR="78EE2D51" w:rsidP="78EE2D51" w:rsidRDefault="78EE2D51" w14:paraId="5035219F" w14:textId="6B80A3C5">
      <w:pPr>
        <w:pStyle w:val="Normal"/>
        <w:jc w:val="center"/>
      </w:pPr>
      <w:hyperlink r:id="R628a150b07384306">
        <w:r w:rsidRPr="78EE2D51" w:rsidR="78EE2D51">
          <w:rPr>
            <w:rStyle w:val="Hyperlink"/>
            <w:rFonts w:ascii="Calibri Light" w:hAnsi="Calibri Light" w:eastAsia="Calibri Light" w:cs="Calibri Light"/>
            <w:noProof w:val="0"/>
            <w:sz w:val="28"/>
            <w:szCs w:val="28"/>
            <w:lang w:val="en-GB"/>
          </w:rPr>
          <w:t>http://www.thedramateacher.com/dramatic-elements/</w:t>
        </w:r>
      </w:hyperlink>
    </w:p>
    <w:p w:rsidR="78EE2D51" w:rsidP="78EE2D51" w:rsidRDefault="78EE2D51" w14:paraId="5B7AC569" w14:textId="4B54D5C4">
      <w:pPr>
        <w:pStyle w:val="Normal"/>
        <w:jc w:val="center"/>
      </w:pPr>
      <w:hyperlink r:id="R6e2a793a344f48cb">
        <w:r w:rsidRPr="78EE2D51" w:rsidR="78EE2D51">
          <w:rPr>
            <w:rStyle w:val="Hyperlink"/>
            <w:rFonts w:ascii="Calibri Light" w:hAnsi="Calibri Light" w:eastAsia="Calibri Light" w:cs="Calibri Light"/>
            <w:noProof w:val="0"/>
            <w:sz w:val="28"/>
            <w:szCs w:val="28"/>
            <w:lang w:val="en-GB"/>
          </w:rPr>
          <w:t>https://www.britainexpress.com/History/elizabethan-theatre.htm</w:t>
        </w:r>
      </w:hyperlink>
    </w:p>
    <w:p w:rsidR="78EE2D51" w:rsidP="78EE2D51" w:rsidRDefault="78EE2D51" w14:paraId="45AE63FE" w14:textId="749E0C83">
      <w:pPr>
        <w:pStyle w:val="Normal"/>
        <w:jc w:val="center"/>
      </w:pPr>
      <w:hyperlink r:id="Rd3b1ebc64a2a4c79">
        <w:r w:rsidRPr="78EE2D51" w:rsidR="78EE2D51">
          <w:rPr>
            <w:rStyle w:val="Hyperlink"/>
            <w:rFonts w:ascii="Calibri Light" w:hAnsi="Calibri Light" w:eastAsia="Calibri Light" w:cs="Calibri Light"/>
            <w:noProof w:val="0"/>
            <w:sz w:val="28"/>
            <w:szCs w:val="28"/>
            <w:lang w:val="en-GB"/>
          </w:rPr>
          <w:t>http://www.dramaonlinelibrary.com/periods/jacobean-iid-2346</w:t>
        </w:r>
      </w:hyperlink>
    </w:p>
    <w:p w:rsidR="78EE2D51" w:rsidP="78EE2D51" w:rsidRDefault="78EE2D51" w14:paraId="52EC80AA" w14:textId="7094A56D">
      <w:pPr>
        <w:pStyle w:val="Normal"/>
        <w:jc w:val="center"/>
      </w:pPr>
      <w:hyperlink r:id="R70d19de4e10d4a74">
        <w:r w:rsidRPr="78EE2D51" w:rsidR="78EE2D51">
          <w:rPr>
            <w:rStyle w:val="Hyperlink"/>
            <w:rFonts w:ascii="Calibri Light" w:hAnsi="Calibri Light" w:eastAsia="Calibri Light" w:cs="Calibri Light"/>
            <w:noProof w:val="0"/>
            <w:sz w:val="28"/>
            <w:szCs w:val="28"/>
            <w:lang w:val="en-GB"/>
          </w:rPr>
          <w:t>https://writersinspire.org/content/elizabethan-jacobean-theatres</w:t>
        </w:r>
      </w:hyperlink>
    </w:p>
    <w:p w:rsidR="78EE2D51" w:rsidP="78EE2D51" w:rsidRDefault="78EE2D51" w14:paraId="1A09E9EA" w14:textId="63875D9D">
      <w:pPr>
        <w:pStyle w:val="Normal"/>
        <w:jc w:val="center"/>
      </w:pPr>
      <w:hyperlink r:id="Rc5811b29b99446cc">
        <w:r w:rsidRPr="78EE2D51" w:rsidR="78EE2D51">
          <w:rPr>
            <w:rStyle w:val="Hyperlink"/>
            <w:rFonts w:ascii="Calibri Light" w:hAnsi="Calibri Light" w:eastAsia="Calibri Light" w:cs="Calibri Light"/>
            <w:noProof w:val="0"/>
            <w:sz w:val="28"/>
            <w:szCs w:val="28"/>
            <w:lang w:val="en-GB"/>
          </w:rPr>
          <w:t>https://www.cliffsnotes.com/literature/m/macbeth/character-analysis/lady-macbeth</w:t>
        </w:r>
      </w:hyperlink>
    </w:p>
    <w:p w:rsidR="78EE2D51" w:rsidP="78EE2D51" w:rsidRDefault="78EE2D51" w14:paraId="4FE96C20" w14:textId="5EA8C3D9">
      <w:pPr>
        <w:pStyle w:val="Normal"/>
        <w:jc w:val="center"/>
      </w:pPr>
      <w:hyperlink r:id="R2828ce53c4a34b68">
        <w:r w:rsidRPr="78EE2D51" w:rsidR="78EE2D51">
          <w:rPr>
            <w:rStyle w:val="Hyperlink"/>
            <w:rFonts w:ascii="Calibri Light" w:hAnsi="Calibri Light" w:eastAsia="Calibri Light" w:cs="Calibri Light"/>
            <w:noProof w:val="0"/>
            <w:sz w:val="28"/>
            <w:szCs w:val="28"/>
            <w:lang w:val="en-GB"/>
          </w:rPr>
          <w:t>https://www.opensourceshakespeare.org/views/plays/play_view.php?WorkID=macbeth&amp;Scope=entire&amp;pleasewait=1&amp;msg=pl</w:t>
        </w:r>
      </w:hyperlink>
    </w:p>
    <w:p w:rsidR="78EE2D51" w:rsidP="78EE2D51" w:rsidRDefault="78EE2D51" w14:paraId="1AB853A4" w14:textId="6833AEB9">
      <w:pPr>
        <w:pStyle w:val="Normal"/>
        <w:jc w:val="center"/>
      </w:pPr>
      <w:hyperlink r:id="R98fe72b9484a46c0">
        <w:r w:rsidRPr="78EE2D51" w:rsidR="78EE2D51">
          <w:rPr>
            <w:rStyle w:val="Hyperlink"/>
            <w:rFonts w:ascii="Calibri Light" w:hAnsi="Calibri Light" w:eastAsia="Calibri Light" w:cs="Calibri Light"/>
            <w:noProof w:val="0"/>
            <w:sz w:val="28"/>
            <w:szCs w:val="28"/>
            <w:lang w:val="en-GB"/>
          </w:rPr>
          <w:t>https://www.litcharts.com/lit/macbeth</w:t>
        </w:r>
      </w:hyperlink>
    </w:p>
    <w:p w:rsidR="78EE2D51" w:rsidP="78EE2D51" w:rsidRDefault="78EE2D51" w14:paraId="38105AE7" w14:textId="54F15B09">
      <w:pPr>
        <w:pStyle w:val="Normal"/>
        <w:jc w:val="center"/>
      </w:pPr>
      <w:hyperlink r:id="R1a74a7a4f87c4043">
        <w:r w:rsidRPr="78EE2D51" w:rsidR="78EE2D51">
          <w:rPr>
            <w:rStyle w:val="Hyperlink"/>
            <w:rFonts w:ascii="Calibri Light" w:hAnsi="Calibri Light" w:eastAsia="Calibri Light" w:cs="Calibri Light"/>
            <w:noProof w:val="0"/>
            <w:sz w:val="28"/>
            <w:szCs w:val="28"/>
            <w:lang w:val="en-GB"/>
          </w:rPr>
          <w:t>https://books.google.co.uk/books?hl=en&amp;lr=&amp;id=LE5WUcD-aJUC&amp;oi=fnd&amp;pg=PR9&amp;dq=insanity+mental+illness&amp;ots=K3vz2AULZg&amp;sig=bt0pJhGNVN_VfxaiEXDxQ6OU7LM#v=onepage&amp;q=insanity%20mental%20illness&amp;f=false</w:t>
        </w:r>
      </w:hyperlink>
    </w:p>
    <w:p w:rsidR="78EE2D51" w:rsidP="78EE2D51" w:rsidRDefault="78EE2D51" w14:paraId="40292F39" w14:textId="41C0E29A">
      <w:pPr>
        <w:pStyle w:val="Normal"/>
        <w:jc w:val="center"/>
        <w:rPr>
          <w:rFonts w:ascii="Calibri Light" w:hAnsi="Calibri Light" w:eastAsia="Calibri Light" w:cs="Calibri Light"/>
          <w:noProof w:val="0"/>
          <w:sz w:val="28"/>
          <w:szCs w:val="28"/>
          <w:lang w:val="en-GB"/>
        </w:rPr>
      </w:pPr>
    </w:p>
    <w:sectPr w:rsidRPr="00624782" w:rsidR="00624782">
      <w:headerReference w:type="default" r:id="rId6"/>
      <w:pgSz w:w="11906" w:h="16838" w:orient="portrait"/>
      <w:pgMar w:top="1440" w:right="1440" w:bottom="1440" w:left="1440" w:header="708" w:footer="708" w:gutter="0"/>
      <w:cols w:space="708"/>
      <w:docGrid w:linePitch="360"/>
      <w:footerReference w:type="default" r:id="R466a88fb78ff457c"/>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E71F1" w:rsidP="00624782" w:rsidRDefault="008E71F1" w14:paraId="17E44C34" w14:textId="77777777">
      <w:pPr>
        <w:spacing w:after="0" w:line="240" w:lineRule="auto"/>
      </w:pPr>
      <w:r>
        <w:separator/>
      </w:r>
    </w:p>
  </w:endnote>
  <w:endnote w:type="continuationSeparator" w:id="0">
    <w:p w:rsidR="008E71F1" w:rsidP="00624782" w:rsidRDefault="008E71F1" w14:paraId="7ECEA78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259D45EF" w:rsidTr="259D45EF" w14:paraId="2F7B7026">
      <w:tc>
        <w:tcPr>
          <w:tcW w:w="3009" w:type="dxa"/>
          <w:tcMar/>
        </w:tcPr>
        <w:p w:rsidR="259D45EF" w:rsidP="259D45EF" w:rsidRDefault="259D45EF" w14:paraId="2D920878" w14:textId="0642DE02">
          <w:pPr>
            <w:pStyle w:val="Header"/>
            <w:bidi w:val="0"/>
            <w:ind w:left="-115"/>
            <w:jc w:val="left"/>
          </w:pPr>
        </w:p>
      </w:tc>
      <w:tc>
        <w:tcPr>
          <w:tcW w:w="3009" w:type="dxa"/>
          <w:tcMar/>
        </w:tcPr>
        <w:p w:rsidR="259D45EF" w:rsidP="259D45EF" w:rsidRDefault="259D45EF" w14:paraId="022C2804" w14:textId="6F2E1CE8">
          <w:pPr>
            <w:pStyle w:val="Header"/>
            <w:bidi w:val="0"/>
            <w:jc w:val="center"/>
          </w:pPr>
        </w:p>
      </w:tc>
      <w:tc>
        <w:tcPr>
          <w:tcW w:w="3009" w:type="dxa"/>
          <w:tcMar/>
        </w:tcPr>
        <w:p w:rsidR="259D45EF" w:rsidP="259D45EF" w:rsidRDefault="259D45EF" w14:paraId="4C8DF8AE" w14:textId="163AD95B">
          <w:pPr>
            <w:pStyle w:val="Header"/>
            <w:bidi w:val="0"/>
            <w:ind w:right="-115"/>
            <w:jc w:val="right"/>
          </w:pPr>
        </w:p>
      </w:tc>
    </w:tr>
  </w:tbl>
  <w:p w:rsidR="259D45EF" w:rsidP="259D45EF" w:rsidRDefault="259D45EF" w14:paraId="4C2C3A9E" w14:textId="16AA2461">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E71F1" w:rsidP="00624782" w:rsidRDefault="008E71F1" w14:paraId="7350585F" w14:textId="77777777">
      <w:pPr>
        <w:spacing w:after="0" w:line="240" w:lineRule="auto"/>
      </w:pPr>
      <w:r>
        <w:separator/>
      </w:r>
    </w:p>
  </w:footnote>
  <w:footnote w:type="continuationSeparator" w:id="0">
    <w:p w:rsidR="008E71F1" w:rsidP="00624782" w:rsidRDefault="008E71F1" w14:paraId="00A3720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24782" w:rsidRDefault="00624782" w14:paraId="7FA3A555" w14:textId="728B4B07">
    <w:pPr>
      <w:pStyle w:val="Header"/>
    </w:pPr>
    <w:r>
      <w:t xml:space="preserve">Jessica </w:t>
    </w:r>
    <w:proofErr w:type="spellStart"/>
    <w:r>
      <w:t>Setterfield</w:t>
    </w:r>
    <w:proofErr w:type="spellEnd"/>
    <w:r>
      <w:t xml:space="preserve">                                                                                                         Performing Shakespeare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proofState w:spelling="clean" w:grammar="dirty"/>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782"/>
    <w:rsid w:val="0001646C"/>
    <w:rsid w:val="00124C13"/>
    <w:rsid w:val="00154E0E"/>
    <w:rsid w:val="003E2179"/>
    <w:rsid w:val="003E3FAA"/>
    <w:rsid w:val="004635E0"/>
    <w:rsid w:val="004A7A2F"/>
    <w:rsid w:val="00624782"/>
    <w:rsid w:val="00770C59"/>
    <w:rsid w:val="007C0336"/>
    <w:rsid w:val="008774D0"/>
    <w:rsid w:val="008E71F1"/>
    <w:rsid w:val="00A06A31"/>
    <w:rsid w:val="00BE2C0F"/>
    <w:rsid w:val="00D931BB"/>
    <w:rsid w:val="0B557B05"/>
    <w:rsid w:val="15484261"/>
    <w:rsid w:val="18A9CFE5"/>
    <w:rsid w:val="1C94A9FB"/>
    <w:rsid w:val="259D45EF"/>
    <w:rsid w:val="361CF3D0"/>
    <w:rsid w:val="37881043"/>
    <w:rsid w:val="78EE2D51"/>
    <w:rsid w:val="7D58E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4A9FB"/>
  <w15:chartTrackingRefBased/>
  <w15:docId w15:val="{4942ee89-d9b3-4774-b202-d99e78a1a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624782"/>
    <w:pPr>
      <w:tabs>
        <w:tab w:val="center" w:pos="4513"/>
        <w:tab w:val="right" w:pos="9026"/>
      </w:tabs>
      <w:spacing w:after="0" w:line="240" w:lineRule="auto"/>
    </w:pPr>
  </w:style>
  <w:style w:type="character" w:styleId="HeaderChar" w:customStyle="1">
    <w:name w:val="Header Char"/>
    <w:basedOn w:val="DefaultParagraphFont"/>
    <w:link w:val="Header"/>
    <w:uiPriority w:val="99"/>
    <w:rsid w:val="00624782"/>
  </w:style>
  <w:style w:type="paragraph" w:styleId="Footer">
    <w:name w:val="footer"/>
    <w:basedOn w:val="Normal"/>
    <w:link w:val="FooterChar"/>
    <w:uiPriority w:val="99"/>
    <w:unhideWhenUsed/>
    <w:rsid w:val="00624782"/>
    <w:pPr>
      <w:tabs>
        <w:tab w:val="center" w:pos="4513"/>
        <w:tab w:val="right" w:pos="9026"/>
      </w:tabs>
      <w:spacing w:after="0" w:line="240" w:lineRule="auto"/>
    </w:pPr>
  </w:style>
  <w:style w:type="character" w:styleId="FooterChar" w:customStyle="1">
    <w:name w:val="Footer Char"/>
    <w:basedOn w:val="DefaultParagraphFont"/>
    <w:link w:val="Footer"/>
    <w:uiPriority w:val="99"/>
    <w:rsid w:val="00624782"/>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footer" Target="/word/footer.xml" Id="R466a88fb78ff457c" /><Relationship Type="http://schemas.openxmlformats.org/officeDocument/2006/relationships/hyperlink" Target="http://www.sparknotes.com/shakespeare/macbeth/" TargetMode="External" Id="Ra43d8fd95b8c45fc" /><Relationship Type="http://schemas.openxmlformats.org/officeDocument/2006/relationships/hyperlink" Target="https://performerstuff.com/mgs/10-tips-for-performing-shakespeare/" TargetMode="External" Id="R58d645b572e94daf" /><Relationship Type="http://schemas.openxmlformats.org/officeDocument/2006/relationships/hyperlink" Target="https://hedgerowtheatre.org/top-6-shakespeare-acting-tips-from-artistic-director-jared-reed/" TargetMode="External" Id="Rfaeccea6539644ba" /><Relationship Type="http://schemas.openxmlformats.org/officeDocument/2006/relationships/hyperlink" Target="http://www.thedramateacher.com/dramatic-elements/" TargetMode="External" Id="R628a150b07384306" /><Relationship Type="http://schemas.openxmlformats.org/officeDocument/2006/relationships/hyperlink" Target="https://www.britainexpress.com/History/elizabethan-theatre.htm" TargetMode="External" Id="R6e2a793a344f48cb" /><Relationship Type="http://schemas.openxmlformats.org/officeDocument/2006/relationships/hyperlink" Target="http://www.dramaonlinelibrary.com/periods/jacobean-iid-2346" TargetMode="External" Id="Rd3b1ebc64a2a4c79" /><Relationship Type="http://schemas.openxmlformats.org/officeDocument/2006/relationships/hyperlink" Target="https://writersinspire.org/content/elizabethan-jacobean-theatres" TargetMode="External" Id="R70d19de4e10d4a74" /><Relationship Type="http://schemas.openxmlformats.org/officeDocument/2006/relationships/hyperlink" Target="https://www.cliffsnotes.com/literature/m/macbeth/character-analysis/lady-macbeth" TargetMode="External" Id="Rc5811b29b99446cc" /><Relationship Type="http://schemas.openxmlformats.org/officeDocument/2006/relationships/hyperlink" Target="https://www.opensourceshakespeare.org/views/plays/play_view.php?WorkID=macbeth&amp;Scope=entire&amp;pleasewait=1&amp;msg=pl" TargetMode="External" Id="R2828ce53c4a34b68" /><Relationship Type="http://schemas.openxmlformats.org/officeDocument/2006/relationships/hyperlink" Target="https://www.litcharts.com/lit/macbeth" TargetMode="External" Id="R98fe72b9484a46c0" /><Relationship Type="http://schemas.openxmlformats.org/officeDocument/2006/relationships/hyperlink" Target="https://books.google.co.uk/books?hl=en&amp;lr=&amp;id=LE5WUcD-aJUC&amp;oi=fnd&amp;pg=PR9&amp;dq=insanity+mental+illness&amp;ots=K3vz2AULZg&amp;sig=bt0pJhGNVN_VfxaiEXDxQ6OU7LM#v=onepage&amp;q=insanity%20mental%20illness&amp;f=false" TargetMode="External" Id="R1a74a7a4f87c404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 Setterfield</dc:creator>
  <keywords/>
  <dc:description/>
  <lastModifiedBy>Jess Setterfield</lastModifiedBy>
  <revision>8</revision>
  <dcterms:created xsi:type="dcterms:W3CDTF">2018-05-18T00:31:49.4076194Z</dcterms:created>
  <dcterms:modified xsi:type="dcterms:W3CDTF">2018-05-18T15:49:26.8771684Z</dcterms:modified>
</coreProperties>
</file>