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67172066"/>
        <w:docPartObj>
          <w:docPartGallery w:val="Cover Pages"/>
          <w:docPartUnique/>
        </w:docPartObj>
      </w:sdtPr>
      <w:sdtEndPr/>
      <w:sdtContent>
        <w:p w:rsidR="00D02532" w:rsidRDefault="00D02532">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33D0417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50710" w:rsidRDefault="00AC5C7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50710">
                                      <w:rPr>
                                        <w:caps/>
                                        <w:color w:val="4472C4" w:themeColor="accent1"/>
                                        <w:sz w:val="64"/>
                                        <w:szCs w:val="64"/>
                                      </w:rPr>
                                      <w:t>Game Physics</w:t>
                                    </w:r>
                                  </w:sdtContent>
                                </w:sdt>
                              </w:p>
                              <w:p w:rsidR="00C50710" w:rsidRDefault="00C50710">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rsidR="00C50710" w:rsidRDefault="00C5071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Game Physics</w:t>
                              </w:r>
                            </w:sdtContent>
                          </w:sdt>
                        </w:p>
                        <w:p w:rsidR="00C50710" w:rsidRDefault="00C50710">
                          <w:pPr>
                            <w:jc w:val="right"/>
                            <w:rPr>
                              <w:smallCaps/>
                              <w:color w:val="404040" w:themeColor="text1" w:themeTint="BF"/>
                              <w:sz w:val="36"/>
                              <w:szCs w:val="36"/>
                            </w:rPr>
                          </w:pPr>
                        </w:p>
                      </w:txbxContent>
                    </v:textbox>
                    <w10:wrap type="square" anchorx="page" anchory="page"/>
                  </v:shape>
                </w:pict>
              </mc:Fallback>
            </mc:AlternateContent>
          </w:r>
        </w:p>
        <w:p w:rsidR="00D02532" w:rsidRDefault="00D02532">
          <w:r>
            <w:rPr>
              <w:noProof/>
              <w:lang w:eastAsia="en-GB"/>
            </w:rPr>
            <mc:AlternateContent>
              <mc:Choice Requires="wps">
                <w:drawing>
                  <wp:anchor distT="0" distB="0" distL="114300" distR="114300" simplePos="0" relativeHeight="251660288" behindDoc="0" locked="0" layoutInCell="1" allowOverlap="1">
                    <wp:simplePos x="0" y="0"/>
                    <wp:positionH relativeFrom="page">
                      <wp:posOffset>221278</wp:posOffset>
                    </wp:positionH>
                    <wp:positionV relativeFrom="page">
                      <wp:posOffset>7852125</wp:posOffset>
                    </wp:positionV>
                    <wp:extent cx="7315200" cy="1870236"/>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87023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50710" w:rsidRDefault="00C50710" w:rsidP="00D02532">
                                <w:pPr>
                                  <w:pStyle w:val="NoSpacing"/>
                                  <w:jc w:val="right"/>
                                  <w:rPr>
                                    <w:color w:val="595959" w:themeColor="text1" w:themeTint="A6"/>
                                    <w:sz w:val="28"/>
                                    <w:szCs w:val="28"/>
                                  </w:rPr>
                                </w:pPr>
                                <w:r w:rsidRPr="00D02532">
                                  <w:rPr>
                                    <w:color w:val="4472C4" w:themeColor="accent1"/>
                                    <w:sz w:val="28"/>
                                    <w:szCs w:val="28"/>
                                  </w:rPr>
                                  <w:t xml:space="preserve">Name: </w:t>
                                </w:r>
                                <w:r w:rsidRPr="00D02532">
                                  <w:rPr>
                                    <w:b/>
                                    <w:color w:val="595959" w:themeColor="text1" w:themeTint="A6"/>
                                    <w:sz w:val="28"/>
                                    <w:szCs w:val="28"/>
                                  </w:rPr>
                                  <w:t>Jonathan Davies</w:t>
                                </w:r>
                              </w:p>
                              <w:p w:rsidR="00C50710" w:rsidRDefault="00C50710" w:rsidP="00D02532">
                                <w:pPr>
                                  <w:pStyle w:val="NoSpacing"/>
                                  <w:jc w:val="right"/>
                                  <w:rPr>
                                    <w:color w:val="595959" w:themeColor="text1" w:themeTint="A6"/>
                                    <w:sz w:val="28"/>
                                    <w:szCs w:val="28"/>
                                  </w:rPr>
                                </w:pPr>
                                <w:r w:rsidRPr="00D02532">
                                  <w:rPr>
                                    <w:color w:val="4472C4" w:themeColor="accent1"/>
                                    <w:sz w:val="28"/>
                                    <w:szCs w:val="28"/>
                                  </w:rPr>
                                  <w:t xml:space="preserve">Student Number: </w:t>
                                </w:r>
                                <w:r w:rsidRPr="00D02532">
                                  <w:rPr>
                                    <w:b/>
                                    <w:color w:val="595959" w:themeColor="text1" w:themeTint="A6"/>
                                    <w:sz w:val="28"/>
                                    <w:szCs w:val="28"/>
                                  </w:rPr>
                                  <w:t>1707239</w:t>
                                </w:r>
                              </w:p>
                              <w:p w:rsidR="00C50710" w:rsidRDefault="00C50710" w:rsidP="00D02532">
                                <w:pPr>
                                  <w:pStyle w:val="NoSpacing"/>
                                  <w:jc w:val="right"/>
                                  <w:rPr>
                                    <w:color w:val="595959" w:themeColor="text1" w:themeTint="A6"/>
                                    <w:sz w:val="28"/>
                                    <w:szCs w:val="28"/>
                                  </w:rPr>
                                </w:pPr>
                                <w:r w:rsidRPr="00D02532">
                                  <w:rPr>
                                    <w:color w:val="4472C4" w:themeColor="accent1"/>
                                    <w:sz w:val="28"/>
                                    <w:szCs w:val="28"/>
                                  </w:rPr>
                                  <w:t xml:space="preserve">Module: </w:t>
                                </w:r>
                                <w:r w:rsidRPr="00D02532">
                                  <w:rPr>
                                    <w:b/>
                                    <w:color w:val="595959" w:themeColor="text1" w:themeTint="A6"/>
                                    <w:sz w:val="28"/>
                                    <w:szCs w:val="28"/>
                                  </w:rPr>
                                  <w:t>Games Architecture &amp; Mechanics</w:t>
                                </w:r>
                              </w:p>
                              <w:p w:rsidR="00C50710" w:rsidRDefault="00C50710" w:rsidP="00D02532">
                                <w:pPr>
                                  <w:pStyle w:val="NoSpacing"/>
                                  <w:jc w:val="right"/>
                                  <w:rPr>
                                    <w:color w:val="595959" w:themeColor="text1" w:themeTint="A6"/>
                                    <w:sz w:val="28"/>
                                    <w:szCs w:val="28"/>
                                  </w:rPr>
                                </w:pPr>
                                <w:r w:rsidRPr="00D02532">
                                  <w:rPr>
                                    <w:color w:val="4472C4" w:themeColor="accent1"/>
                                    <w:sz w:val="28"/>
                                    <w:szCs w:val="28"/>
                                  </w:rPr>
                                  <w:t xml:space="preserve">Module Code: </w:t>
                                </w:r>
                                <w:r w:rsidRPr="00D02532">
                                  <w:rPr>
                                    <w:b/>
                                    <w:color w:val="595959" w:themeColor="text1" w:themeTint="A6"/>
                                    <w:sz w:val="28"/>
                                    <w:szCs w:val="28"/>
                                  </w:rPr>
                                  <w:t>ACCA5017</w:t>
                                </w:r>
                              </w:p>
                              <w:p w:rsidR="00C50710" w:rsidRDefault="00C50710" w:rsidP="00D02532">
                                <w:pPr>
                                  <w:pStyle w:val="NoSpacing"/>
                                  <w:jc w:val="right"/>
                                  <w:rPr>
                                    <w:color w:val="595959" w:themeColor="text1" w:themeTint="A6"/>
                                    <w:sz w:val="28"/>
                                    <w:szCs w:val="28"/>
                                  </w:rPr>
                                </w:pPr>
                                <w:r w:rsidRPr="00D02532">
                                  <w:rPr>
                                    <w:color w:val="4472C4" w:themeColor="accent1"/>
                                    <w:sz w:val="28"/>
                                    <w:szCs w:val="28"/>
                                  </w:rPr>
                                  <w:t xml:space="preserve">Lecturer: </w:t>
                                </w:r>
                                <w:r w:rsidRPr="00D02532">
                                  <w:rPr>
                                    <w:b/>
                                    <w:color w:val="595959" w:themeColor="text1" w:themeTint="A6"/>
                                    <w:sz w:val="28"/>
                                    <w:szCs w:val="28"/>
                                  </w:rPr>
                                  <w:t>Gordon Dickers</w:t>
                                </w:r>
                              </w:p>
                              <w:p w:rsidR="00C50710" w:rsidRDefault="00C50710" w:rsidP="00D02532">
                                <w:pPr>
                                  <w:pStyle w:val="NoSpacing"/>
                                  <w:jc w:val="right"/>
                                  <w:rPr>
                                    <w:color w:val="595959" w:themeColor="text1" w:themeTint="A6"/>
                                    <w:sz w:val="28"/>
                                    <w:szCs w:val="28"/>
                                  </w:rPr>
                                </w:pPr>
                              </w:p>
                              <w:p w:rsidR="00C50710" w:rsidRDefault="00C50710">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id="Text Box 152" o:spid="_x0000_s1027" type="#_x0000_t202" style="position:absolute;margin-left:17.4pt;margin-top:618.3pt;width:8in;height:147.2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" filled="f" stroked="f" strokeweight=".5pt">
                    <v:textbox inset="126pt,0,54pt,0">
                      <w:txbxContent>
                        <w:p w:rsidR="00C50710" w:rsidRDefault="00C50710" w:rsidP="00D02532">
                          <w:pPr>
                            <w:pStyle w:val="NoSpacing"/>
                            <w:jc w:val="right"/>
                            <w:rPr>
                              <w:color w:val="595959" w:themeColor="text1" w:themeTint="A6"/>
                              <w:sz w:val="28"/>
                              <w:szCs w:val="28"/>
                            </w:rPr>
                          </w:pPr>
                          <w:r w:rsidRPr="00D02532">
                            <w:rPr>
                              <w:color w:val="4472C4" w:themeColor="accent1"/>
                              <w:sz w:val="28"/>
                              <w:szCs w:val="28"/>
                            </w:rPr>
                            <w:t xml:space="preserve">Name: </w:t>
                          </w:r>
                          <w:r w:rsidRPr="00D02532">
                            <w:rPr>
                              <w:b/>
                              <w:color w:val="595959" w:themeColor="text1" w:themeTint="A6"/>
                              <w:sz w:val="28"/>
                              <w:szCs w:val="28"/>
                            </w:rPr>
                            <w:t>Jonathan Davies</w:t>
                          </w:r>
                        </w:p>
                        <w:p w:rsidR="00C50710" w:rsidRDefault="00C50710" w:rsidP="00D02532">
                          <w:pPr>
                            <w:pStyle w:val="NoSpacing"/>
                            <w:jc w:val="right"/>
                            <w:rPr>
                              <w:color w:val="595959" w:themeColor="text1" w:themeTint="A6"/>
                              <w:sz w:val="28"/>
                              <w:szCs w:val="28"/>
                            </w:rPr>
                          </w:pPr>
                          <w:r w:rsidRPr="00D02532">
                            <w:rPr>
                              <w:color w:val="4472C4" w:themeColor="accent1"/>
                              <w:sz w:val="28"/>
                              <w:szCs w:val="28"/>
                            </w:rPr>
                            <w:t xml:space="preserve">Student Number: </w:t>
                          </w:r>
                          <w:r w:rsidRPr="00D02532">
                            <w:rPr>
                              <w:b/>
                              <w:color w:val="595959" w:themeColor="text1" w:themeTint="A6"/>
                              <w:sz w:val="28"/>
                              <w:szCs w:val="28"/>
                            </w:rPr>
                            <w:t>1707239</w:t>
                          </w:r>
                        </w:p>
                        <w:p w:rsidR="00C50710" w:rsidRDefault="00C50710" w:rsidP="00D02532">
                          <w:pPr>
                            <w:pStyle w:val="NoSpacing"/>
                            <w:jc w:val="right"/>
                            <w:rPr>
                              <w:color w:val="595959" w:themeColor="text1" w:themeTint="A6"/>
                              <w:sz w:val="28"/>
                              <w:szCs w:val="28"/>
                            </w:rPr>
                          </w:pPr>
                          <w:r w:rsidRPr="00D02532">
                            <w:rPr>
                              <w:color w:val="4472C4" w:themeColor="accent1"/>
                              <w:sz w:val="28"/>
                              <w:szCs w:val="28"/>
                            </w:rPr>
                            <w:t xml:space="preserve">Module: </w:t>
                          </w:r>
                          <w:r w:rsidRPr="00D02532">
                            <w:rPr>
                              <w:b/>
                              <w:color w:val="595959" w:themeColor="text1" w:themeTint="A6"/>
                              <w:sz w:val="28"/>
                              <w:szCs w:val="28"/>
                            </w:rPr>
                            <w:t>Games Architecture &amp; Mechanics</w:t>
                          </w:r>
                        </w:p>
                        <w:p w:rsidR="00C50710" w:rsidRDefault="00C50710" w:rsidP="00D02532">
                          <w:pPr>
                            <w:pStyle w:val="NoSpacing"/>
                            <w:jc w:val="right"/>
                            <w:rPr>
                              <w:color w:val="595959" w:themeColor="text1" w:themeTint="A6"/>
                              <w:sz w:val="28"/>
                              <w:szCs w:val="28"/>
                            </w:rPr>
                          </w:pPr>
                          <w:r w:rsidRPr="00D02532">
                            <w:rPr>
                              <w:color w:val="4472C4" w:themeColor="accent1"/>
                              <w:sz w:val="28"/>
                              <w:szCs w:val="28"/>
                            </w:rPr>
                            <w:t xml:space="preserve">Module Code: </w:t>
                          </w:r>
                          <w:r w:rsidRPr="00D02532">
                            <w:rPr>
                              <w:b/>
                              <w:color w:val="595959" w:themeColor="text1" w:themeTint="A6"/>
                              <w:sz w:val="28"/>
                              <w:szCs w:val="28"/>
                            </w:rPr>
                            <w:t>ACCA5017</w:t>
                          </w:r>
                        </w:p>
                        <w:p w:rsidR="00C50710" w:rsidRDefault="00C50710" w:rsidP="00D02532">
                          <w:pPr>
                            <w:pStyle w:val="NoSpacing"/>
                            <w:jc w:val="right"/>
                            <w:rPr>
                              <w:color w:val="595959" w:themeColor="text1" w:themeTint="A6"/>
                              <w:sz w:val="28"/>
                              <w:szCs w:val="28"/>
                            </w:rPr>
                          </w:pPr>
                          <w:r w:rsidRPr="00D02532">
                            <w:rPr>
                              <w:color w:val="4472C4" w:themeColor="accent1"/>
                              <w:sz w:val="28"/>
                              <w:szCs w:val="28"/>
                            </w:rPr>
                            <w:t xml:space="preserve">Lecturer: </w:t>
                          </w:r>
                          <w:r w:rsidRPr="00D02532">
                            <w:rPr>
                              <w:b/>
                              <w:color w:val="595959" w:themeColor="text1" w:themeTint="A6"/>
                              <w:sz w:val="28"/>
                              <w:szCs w:val="28"/>
                            </w:rPr>
                            <w:t>Gordon Dickers</w:t>
                          </w:r>
                        </w:p>
                        <w:p w:rsidR="00C50710" w:rsidRDefault="00C50710" w:rsidP="00D02532">
                          <w:pPr>
                            <w:pStyle w:val="NoSpacing"/>
                            <w:jc w:val="right"/>
                            <w:rPr>
                              <w:color w:val="595959" w:themeColor="text1" w:themeTint="A6"/>
                              <w:sz w:val="28"/>
                              <w:szCs w:val="28"/>
                            </w:rPr>
                          </w:pPr>
                        </w:p>
                        <w:p w:rsidR="00C50710" w:rsidRDefault="00C50710">
                          <w:pPr>
                            <w:pStyle w:val="NoSpacing"/>
                            <w:jc w:val="right"/>
                            <w:rPr>
                              <w:color w:val="595959" w:themeColor="text1" w:themeTint="A6"/>
                              <w:sz w:val="18"/>
                              <w:szCs w:val="18"/>
                            </w:rPr>
                          </w:pPr>
                        </w:p>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999856373"/>
        <w:docPartObj>
          <w:docPartGallery w:val="Table of Contents"/>
          <w:docPartUnique/>
        </w:docPartObj>
      </w:sdtPr>
      <w:sdtEndPr>
        <w:rPr>
          <w:b/>
          <w:bCs/>
          <w:noProof/>
        </w:rPr>
      </w:sdtEndPr>
      <w:sdtContent>
        <w:p w:rsidR="00F26C33" w:rsidRDefault="00F26C33">
          <w:pPr>
            <w:pStyle w:val="TOCHeading"/>
          </w:pPr>
          <w:r>
            <w:t>Ta</w:t>
          </w:r>
          <w:bookmarkStart w:id="0" w:name="_GoBack"/>
          <w:bookmarkEnd w:id="0"/>
          <w:r>
            <w:t>ble of Contents</w:t>
          </w:r>
        </w:p>
        <w:p w:rsidR="00D03B6E" w:rsidRDefault="00F26C33">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78414" w:history="1">
            <w:r w:rsidR="00D03B6E" w:rsidRPr="003F77D0">
              <w:rPr>
                <w:rStyle w:val="Hyperlink"/>
                <w:noProof/>
              </w:rPr>
              <w:t>Introduction</w:t>
            </w:r>
            <w:r w:rsidR="00D03B6E">
              <w:rPr>
                <w:noProof/>
                <w:webHidden/>
              </w:rPr>
              <w:tab/>
            </w:r>
            <w:r w:rsidR="00D03B6E">
              <w:rPr>
                <w:noProof/>
                <w:webHidden/>
              </w:rPr>
              <w:fldChar w:fldCharType="begin"/>
            </w:r>
            <w:r w:rsidR="00D03B6E">
              <w:rPr>
                <w:noProof/>
                <w:webHidden/>
              </w:rPr>
              <w:instrText xml:space="preserve"> PAGEREF _Toc778414 \h </w:instrText>
            </w:r>
            <w:r w:rsidR="00D03B6E">
              <w:rPr>
                <w:noProof/>
                <w:webHidden/>
              </w:rPr>
            </w:r>
            <w:r w:rsidR="00D03B6E">
              <w:rPr>
                <w:noProof/>
                <w:webHidden/>
              </w:rPr>
              <w:fldChar w:fldCharType="separate"/>
            </w:r>
            <w:r w:rsidR="00D03B6E">
              <w:rPr>
                <w:noProof/>
                <w:webHidden/>
              </w:rPr>
              <w:t>2</w:t>
            </w:r>
            <w:r w:rsidR="00D03B6E">
              <w:rPr>
                <w:noProof/>
                <w:webHidden/>
              </w:rPr>
              <w:fldChar w:fldCharType="end"/>
            </w:r>
          </w:hyperlink>
        </w:p>
        <w:p w:rsidR="00D03B6E" w:rsidRDefault="00D03B6E">
          <w:pPr>
            <w:pStyle w:val="TOC1"/>
            <w:tabs>
              <w:tab w:val="right" w:leader="dot" w:pos="9016"/>
            </w:tabs>
            <w:rPr>
              <w:rFonts w:eastAsiaTheme="minorEastAsia"/>
              <w:noProof/>
              <w:lang w:eastAsia="en-GB"/>
            </w:rPr>
          </w:pPr>
          <w:hyperlink w:anchor="_Toc778415" w:history="1">
            <w:r w:rsidRPr="003F77D0">
              <w:rPr>
                <w:rStyle w:val="Hyperlink"/>
                <w:noProof/>
              </w:rPr>
              <w:t>1. Task 1</w:t>
            </w:r>
            <w:r>
              <w:rPr>
                <w:noProof/>
                <w:webHidden/>
              </w:rPr>
              <w:tab/>
            </w:r>
            <w:r>
              <w:rPr>
                <w:noProof/>
                <w:webHidden/>
              </w:rPr>
              <w:fldChar w:fldCharType="begin"/>
            </w:r>
            <w:r>
              <w:rPr>
                <w:noProof/>
                <w:webHidden/>
              </w:rPr>
              <w:instrText xml:space="preserve"> PAGEREF _Toc778415 \h </w:instrText>
            </w:r>
            <w:r>
              <w:rPr>
                <w:noProof/>
                <w:webHidden/>
              </w:rPr>
            </w:r>
            <w:r>
              <w:rPr>
                <w:noProof/>
                <w:webHidden/>
              </w:rPr>
              <w:fldChar w:fldCharType="separate"/>
            </w:r>
            <w:r>
              <w:rPr>
                <w:noProof/>
                <w:webHidden/>
              </w:rPr>
              <w:t>2</w:t>
            </w:r>
            <w:r>
              <w:rPr>
                <w:noProof/>
                <w:webHidden/>
              </w:rPr>
              <w:fldChar w:fldCharType="end"/>
            </w:r>
          </w:hyperlink>
        </w:p>
        <w:p w:rsidR="00D03B6E" w:rsidRDefault="00D03B6E">
          <w:pPr>
            <w:pStyle w:val="TOC2"/>
            <w:tabs>
              <w:tab w:val="left" w:pos="880"/>
              <w:tab w:val="right" w:leader="dot" w:pos="9016"/>
            </w:tabs>
            <w:rPr>
              <w:rFonts w:eastAsiaTheme="minorEastAsia"/>
              <w:noProof/>
              <w:lang w:eastAsia="en-GB"/>
            </w:rPr>
          </w:pPr>
          <w:hyperlink w:anchor="_Toc778416" w:history="1">
            <w:r w:rsidRPr="003F77D0">
              <w:rPr>
                <w:rStyle w:val="Hyperlink"/>
                <w:noProof/>
              </w:rPr>
              <w:t>1.1</w:t>
            </w:r>
            <w:r>
              <w:rPr>
                <w:rFonts w:eastAsiaTheme="minorEastAsia"/>
                <w:noProof/>
                <w:lang w:eastAsia="en-GB"/>
              </w:rPr>
              <w:tab/>
            </w:r>
            <w:r w:rsidRPr="003F77D0">
              <w:rPr>
                <w:rStyle w:val="Hyperlink"/>
                <w:noProof/>
              </w:rPr>
              <w:t>Euler’s Method – What is it?</w:t>
            </w:r>
            <w:r>
              <w:rPr>
                <w:noProof/>
                <w:webHidden/>
              </w:rPr>
              <w:tab/>
            </w:r>
            <w:r>
              <w:rPr>
                <w:noProof/>
                <w:webHidden/>
              </w:rPr>
              <w:fldChar w:fldCharType="begin"/>
            </w:r>
            <w:r>
              <w:rPr>
                <w:noProof/>
                <w:webHidden/>
              </w:rPr>
              <w:instrText xml:space="preserve"> PAGEREF _Toc778416 \h </w:instrText>
            </w:r>
            <w:r>
              <w:rPr>
                <w:noProof/>
                <w:webHidden/>
              </w:rPr>
            </w:r>
            <w:r>
              <w:rPr>
                <w:noProof/>
                <w:webHidden/>
              </w:rPr>
              <w:fldChar w:fldCharType="separate"/>
            </w:r>
            <w:r>
              <w:rPr>
                <w:noProof/>
                <w:webHidden/>
              </w:rPr>
              <w:t>2</w:t>
            </w:r>
            <w:r>
              <w:rPr>
                <w:noProof/>
                <w:webHidden/>
              </w:rPr>
              <w:fldChar w:fldCharType="end"/>
            </w:r>
          </w:hyperlink>
        </w:p>
        <w:p w:rsidR="00D03B6E" w:rsidRDefault="00D03B6E">
          <w:pPr>
            <w:pStyle w:val="TOC2"/>
            <w:tabs>
              <w:tab w:val="left" w:pos="880"/>
              <w:tab w:val="right" w:leader="dot" w:pos="9016"/>
            </w:tabs>
            <w:rPr>
              <w:rFonts w:eastAsiaTheme="minorEastAsia"/>
              <w:noProof/>
              <w:lang w:eastAsia="en-GB"/>
            </w:rPr>
          </w:pPr>
          <w:hyperlink w:anchor="_Toc778417" w:history="1">
            <w:r w:rsidRPr="003F77D0">
              <w:rPr>
                <w:rStyle w:val="Hyperlink"/>
                <w:noProof/>
              </w:rPr>
              <w:t>1.2</w:t>
            </w:r>
            <w:r>
              <w:rPr>
                <w:rFonts w:eastAsiaTheme="minorEastAsia"/>
                <w:noProof/>
                <w:lang w:eastAsia="en-GB"/>
              </w:rPr>
              <w:tab/>
            </w:r>
            <w:r w:rsidRPr="003F77D0">
              <w:rPr>
                <w:rStyle w:val="Hyperlink"/>
                <w:noProof/>
              </w:rPr>
              <w:t>Euler’s Method – How does it work?</w:t>
            </w:r>
            <w:r>
              <w:rPr>
                <w:noProof/>
                <w:webHidden/>
              </w:rPr>
              <w:tab/>
            </w:r>
            <w:r>
              <w:rPr>
                <w:noProof/>
                <w:webHidden/>
              </w:rPr>
              <w:fldChar w:fldCharType="begin"/>
            </w:r>
            <w:r>
              <w:rPr>
                <w:noProof/>
                <w:webHidden/>
              </w:rPr>
              <w:instrText xml:space="preserve"> PAGEREF _Toc778417 \h </w:instrText>
            </w:r>
            <w:r>
              <w:rPr>
                <w:noProof/>
                <w:webHidden/>
              </w:rPr>
            </w:r>
            <w:r>
              <w:rPr>
                <w:noProof/>
                <w:webHidden/>
              </w:rPr>
              <w:fldChar w:fldCharType="separate"/>
            </w:r>
            <w:r>
              <w:rPr>
                <w:noProof/>
                <w:webHidden/>
              </w:rPr>
              <w:t>2</w:t>
            </w:r>
            <w:r>
              <w:rPr>
                <w:noProof/>
                <w:webHidden/>
              </w:rPr>
              <w:fldChar w:fldCharType="end"/>
            </w:r>
          </w:hyperlink>
        </w:p>
        <w:p w:rsidR="00D03B6E" w:rsidRDefault="00D03B6E">
          <w:pPr>
            <w:pStyle w:val="TOC2"/>
            <w:tabs>
              <w:tab w:val="left" w:pos="880"/>
              <w:tab w:val="right" w:leader="dot" w:pos="9016"/>
            </w:tabs>
            <w:rPr>
              <w:rFonts w:eastAsiaTheme="minorEastAsia"/>
              <w:noProof/>
              <w:lang w:eastAsia="en-GB"/>
            </w:rPr>
          </w:pPr>
          <w:hyperlink w:anchor="_Toc778418" w:history="1">
            <w:r w:rsidRPr="003F77D0">
              <w:rPr>
                <w:rStyle w:val="Hyperlink"/>
                <w:noProof/>
              </w:rPr>
              <w:t>1.3</w:t>
            </w:r>
            <w:r>
              <w:rPr>
                <w:rFonts w:eastAsiaTheme="minorEastAsia"/>
                <w:noProof/>
                <w:lang w:eastAsia="en-GB"/>
              </w:rPr>
              <w:tab/>
            </w:r>
            <w:r w:rsidRPr="003F77D0">
              <w:rPr>
                <w:rStyle w:val="Hyperlink"/>
                <w:noProof/>
              </w:rPr>
              <w:t>Velocity Verlet Method – What is it?</w:t>
            </w:r>
            <w:r>
              <w:rPr>
                <w:noProof/>
                <w:webHidden/>
              </w:rPr>
              <w:tab/>
            </w:r>
            <w:r>
              <w:rPr>
                <w:noProof/>
                <w:webHidden/>
              </w:rPr>
              <w:fldChar w:fldCharType="begin"/>
            </w:r>
            <w:r>
              <w:rPr>
                <w:noProof/>
                <w:webHidden/>
              </w:rPr>
              <w:instrText xml:space="preserve"> PAGEREF _Toc778418 \h </w:instrText>
            </w:r>
            <w:r>
              <w:rPr>
                <w:noProof/>
                <w:webHidden/>
              </w:rPr>
            </w:r>
            <w:r>
              <w:rPr>
                <w:noProof/>
                <w:webHidden/>
              </w:rPr>
              <w:fldChar w:fldCharType="separate"/>
            </w:r>
            <w:r>
              <w:rPr>
                <w:noProof/>
                <w:webHidden/>
              </w:rPr>
              <w:t>3</w:t>
            </w:r>
            <w:r>
              <w:rPr>
                <w:noProof/>
                <w:webHidden/>
              </w:rPr>
              <w:fldChar w:fldCharType="end"/>
            </w:r>
          </w:hyperlink>
        </w:p>
        <w:p w:rsidR="00D03B6E" w:rsidRDefault="00D03B6E">
          <w:pPr>
            <w:pStyle w:val="TOC3"/>
            <w:tabs>
              <w:tab w:val="left" w:pos="1320"/>
              <w:tab w:val="right" w:leader="dot" w:pos="9016"/>
            </w:tabs>
            <w:rPr>
              <w:rFonts w:eastAsiaTheme="minorEastAsia"/>
              <w:noProof/>
              <w:lang w:eastAsia="en-GB"/>
            </w:rPr>
          </w:pPr>
          <w:hyperlink w:anchor="_Toc778419" w:history="1">
            <w:r w:rsidRPr="003F77D0">
              <w:rPr>
                <w:rStyle w:val="Hyperlink"/>
                <w:noProof/>
              </w:rPr>
              <w:t>1.3.1</w:t>
            </w:r>
            <w:r>
              <w:rPr>
                <w:rFonts w:eastAsiaTheme="minorEastAsia"/>
                <w:noProof/>
                <w:lang w:eastAsia="en-GB"/>
              </w:rPr>
              <w:tab/>
            </w:r>
            <w:r w:rsidRPr="003F77D0">
              <w:rPr>
                <w:rStyle w:val="Hyperlink"/>
                <w:noProof/>
              </w:rPr>
              <w:t>Velocity Verlet Method – How does it work?</w:t>
            </w:r>
            <w:r>
              <w:rPr>
                <w:noProof/>
                <w:webHidden/>
              </w:rPr>
              <w:tab/>
            </w:r>
            <w:r>
              <w:rPr>
                <w:noProof/>
                <w:webHidden/>
              </w:rPr>
              <w:fldChar w:fldCharType="begin"/>
            </w:r>
            <w:r>
              <w:rPr>
                <w:noProof/>
                <w:webHidden/>
              </w:rPr>
              <w:instrText xml:space="preserve"> PAGEREF _Toc778419 \h </w:instrText>
            </w:r>
            <w:r>
              <w:rPr>
                <w:noProof/>
                <w:webHidden/>
              </w:rPr>
            </w:r>
            <w:r>
              <w:rPr>
                <w:noProof/>
                <w:webHidden/>
              </w:rPr>
              <w:fldChar w:fldCharType="separate"/>
            </w:r>
            <w:r>
              <w:rPr>
                <w:noProof/>
                <w:webHidden/>
              </w:rPr>
              <w:t>3</w:t>
            </w:r>
            <w:r>
              <w:rPr>
                <w:noProof/>
                <w:webHidden/>
              </w:rPr>
              <w:fldChar w:fldCharType="end"/>
            </w:r>
          </w:hyperlink>
        </w:p>
        <w:p w:rsidR="00D03B6E" w:rsidRDefault="00D03B6E">
          <w:pPr>
            <w:pStyle w:val="TOC3"/>
            <w:tabs>
              <w:tab w:val="left" w:pos="1320"/>
              <w:tab w:val="right" w:leader="dot" w:pos="9016"/>
            </w:tabs>
            <w:rPr>
              <w:rFonts w:eastAsiaTheme="minorEastAsia"/>
              <w:noProof/>
              <w:lang w:eastAsia="en-GB"/>
            </w:rPr>
          </w:pPr>
          <w:hyperlink w:anchor="_Toc778420" w:history="1">
            <w:r w:rsidRPr="003F77D0">
              <w:rPr>
                <w:rStyle w:val="Hyperlink"/>
                <w:noProof/>
              </w:rPr>
              <w:t>1.3.2</w:t>
            </w:r>
            <w:r>
              <w:rPr>
                <w:rFonts w:eastAsiaTheme="minorEastAsia"/>
                <w:noProof/>
                <w:lang w:eastAsia="en-GB"/>
              </w:rPr>
              <w:tab/>
            </w:r>
            <w:r w:rsidRPr="003F77D0">
              <w:rPr>
                <w:rStyle w:val="Hyperlink"/>
                <w:noProof/>
              </w:rPr>
              <w:t>Advantages</w:t>
            </w:r>
            <w:r>
              <w:rPr>
                <w:noProof/>
                <w:webHidden/>
              </w:rPr>
              <w:tab/>
            </w:r>
            <w:r>
              <w:rPr>
                <w:noProof/>
                <w:webHidden/>
              </w:rPr>
              <w:fldChar w:fldCharType="begin"/>
            </w:r>
            <w:r>
              <w:rPr>
                <w:noProof/>
                <w:webHidden/>
              </w:rPr>
              <w:instrText xml:space="preserve"> PAGEREF _Toc778420 \h </w:instrText>
            </w:r>
            <w:r>
              <w:rPr>
                <w:noProof/>
                <w:webHidden/>
              </w:rPr>
            </w:r>
            <w:r>
              <w:rPr>
                <w:noProof/>
                <w:webHidden/>
              </w:rPr>
              <w:fldChar w:fldCharType="separate"/>
            </w:r>
            <w:r>
              <w:rPr>
                <w:noProof/>
                <w:webHidden/>
              </w:rPr>
              <w:t>4</w:t>
            </w:r>
            <w:r>
              <w:rPr>
                <w:noProof/>
                <w:webHidden/>
              </w:rPr>
              <w:fldChar w:fldCharType="end"/>
            </w:r>
          </w:hyperlink>
        </w:p>
        <w:p w:rsidR="00D03B6E" w:rsidRDefault="00D03B6E">
          <w:pPr>
            <w:pStyle w:val="TOC3"/>
            <w:tabs>
              <w:tab w:val="left" w:pos="1320"/>
              <w:tab w:val="right" w:leader="dot" w:pos="9016"/>
            </w:tabs>
            <w:rPr>
              <w:rFonts w:eastAsiaTheme="minorEastAsia"/>
              <w:noProof/>
              <w:lang w:eastAsia="en-GB"/>
            </w:rPr>
          </w:pPr>
          <w:hyperlink w:anchor="_Toc778421" w:history="1">
            <w:r w:rsidRPr="003F77D0">
              <w:rPr>
                <w:rStyle w:val="Hyperlink"/>
                <w:noProof/>
              </w:rPr>
              <w:t>1.3.3</w:t>
            </w:r>
            <w:r>
              <w:rPr>
                <w:rFonts w:eastAsiaTheme="minorEastAsia"/>
                <w:noProof/>
                <w:lang w:eastAsia="en-GB"/>
              </w:rPr>
              <w:tab/>
            </w:r>
            <w:r w:rsidRPr="003F77D0">
              <w:rPr>
                <w:rStyle w:val="Hyperlink"/>
                <w:noProof/>
              </w:rPr>
              <w:t>Disadvantages</w:t>
            </w:r>
            <w:r>
              <w:rPr>
                <w:noProof/>
                <w:webHidden/>
              </w:rPr>
              <w:tab/>
            </w:r>
            <w:r>
              <w:rPr>
                <w:noProof/>
                <w:webHidden/>
              </w:rPr>
              <w:fldChar w:fldCharType="begin"/>
            </w:r>
            <w:r>
              <w:rPr>
                <w:noProof/>
                <w:webHidden/>
              </w:rPr>
              <w:instrText xml:space="preserve"> PAGEREF _Toc778421 \h </w:instrText>
            </w:r>
            <w:r>
              <w:rPr>
                <w:noProof/>
                <w:webHidden/>
              </w:rPr>
            </w:r>
            <w:r>
              <w:rPr>
                <w:noProof/>
                <w:webHidden/>
              </w:rPr>
              <w:fldChar w:fldCharType="separate"/>
            </w:r>
            <w:r>
              <w:rPr>
                <w:noProof/>
                <w:webHidden/>
              </w:rPr>
              <w:t>4</w:t>
            </w:r>
            <w:r>
              <w:rPr>
                <w:noProof/>
                <w:webHidden/>
              </w:rPr>
              <w:fldChar w:fldCharType="end"/>
            </w:r>
          </w:hyperlink>
        </w:p>
        <w:p w:rsidR="00D03B6E" w:rsidRDefault="00D03B6E">
          <w:pPr>
            <w:pStyle w:val="TOC2"/>
            <w:tabs>
              <w:tab w:val="left" w:pos="880"/>
              <w:tab w:val="right" w:leader="dot" w:pos="9016"/>
            </w:tabs>
            <w:rPr>
              <w:rFonts w:eastAsiaTheme="minorEastAsia"/>
              <w:noProof/>
              <w:lang w:eastAsia="en-GB"/>
            </w:rPr>
          </w:pPr>
          <w:hyperlink w:anchor="_Toc778422" w:history="1">
            <w:r w:rsidRPr="003F77D0">
              <w:rPr>
                <w:rStyle w:val="Hyperlink"/>
                <w:noProof/>
              </w:rPr>
              <w:t>1.4</w:t>
            </w:r>
            <w:r>
              <w:rPr>
                <w:rFonts w:eastAsiaTheme="minorEastAsia"/>
                <w:noProof/>
                <w:lang w:eastAsia="en-GB"/>
              </w:rPr>
              <w:tab/>
            </w:r>
            <w:r w:rsidRPr="003F77D0">
              <w:rPr>
                <w:rStyle w:val="Hyperlink"/>
                <w:noProof/>
              </w:rPr>
              <w:t>Comparison Between Euler and Velocity Verlet</w:t>
            </w:r>
            <w:r>
              <w:rPr>
                <w:noProof/>
                <w:webHidden/>
              </w:rPr>
              <w:tab/>
            </w:r>
            <w:r>
              <w:rPr>
                <w:noProof/>
                <w:webHidden/>
              </w:rPr>
              <w:fldChar w:fldCharType="begin"/>
            </w:r>
            <w:r>
              <w:rPr>
                <w:noProof/>
                <w:webHidden/>
              </w:rPr>
              <w:instrText xml:space="preserve"> PAGEREF _Toc778422 \h </w:instrText>
            </w:r>
            <w:r>
              <w:rPr>
                <w:noProof/>
                <w:webHidden/>
              </w:rPr>
            </w:r>
            <w:r>
              <w:rPr>
                <w:noProof/>
                <w:webHidden/>
              </w:rPr>
              <w:fldChar w:fldCharType="separate"/>
            </w:r>
            <w:r>
              <w:rPr>
                <w:noProof/>
                <w:webHidden/>
              </w:rPr>
              <w:t>5</w:t>
            </w:r>
            <w:r>
              <w:rPr>
                <w:noProof/>
                <w:webHidden/>
              </w:rPr>
              <w:fldChar w:fldCharType="end"/>
            </w:r>
          </w:hyperlink>
        </w:p>
        <w:p w:rsidR="00D03B6E" w:rsidRDefault="00D03B6E">
          <w:pPr>
            <w:pStyle w:val="TOC2"/>
            <w:tabs>
              <w:tab w:val="right" w:leader="dot" w:pos="9016"/>
            </w:tabs>
            <w:rPr>
              <w:rFonts w:eastAsiaTheme="minorEastAsia"/>
              <w:noProof/>
              <w:lang w:eastAsia="en-GB"/>
            </w:rPr>
          </w:pPr>
          <w:hyperlink w:anchor="_Toc778423" w:history="1">
            <w:r w:rsidRPr="003F77D0">
              <w:rPr>
                <w:rStyle w:val="Hyperlink"/>
                <w:noProof/>
              </w:rPr>
              <w:t>1.5 Popular Integration Methods Used in Games</w:t>
            </w:r>
            <w:r>
              <w:rPr>
                <w:noProof/>
                <w:webHidden/>
              </w:rPr>
              <w:tab/>
            </w:r>
            <w:r>
              <w:rPr>
                <w:noProof/>
                <w:webHidden/>
              </w:rPr>
              <w:fldChar w:fldCharType="begin"/>
            </w:r>
            <w:r>
              <w:rPr>
                <w:noProof/>
                <w:webHidden/>
              </w:rPr>
              <w:instrText xml:space="preserve"> PAGEREF _Toc778423 \h </w:instrText>
            </w:r>
            <w:r>
              <w:rPr>
                <w:noProof/>
                <w:webHidden/>
              </w:rPr>
            </w:r>
            <w:r>
              <w:rPr>
                <w:noProof/>
                <w:webHidden/>
              </w:rPr>
              <w:fldChar w:fldCharType="separate"/>
            </w:r>
            <w:r>
              <w:rPr>
                <w:noProof/>
                <w:webHidden/>
              </w:rPr>
              <w:t>6</w:t>
            </w:r>
            <w:r>
              <w:rPr>
                <w:noProof/>
                <w:webHidden/>
              </w:rPr>
              <w:fldChar w:fldCharType="end"/>
            </w:r>
          </w:hyperlink>
        </w:p>
        <w:p w:rsidR="00D03B6E" w:rsidRDefault="00D03B6E">
          <w:pPr>
            <w:pStyle w:val="TOC1"/>
            <w:tabs>
              <w:tab w:val="left" w:pos="440"/>
              <w:tab w:val="right" w:leader="dot" w:pos="9016"/>
            </w:tabs>
            <w:rPr>
              <w:rFonts w:eastAsiaTheme="minorEastAsia"/>
              <w:noProof/>
              <w:lang w:eastAsia="en-GB"/>
            </w:rPr>
          </w:pPr>
          <w:hyperlink w:anchor="_Toc778424" w:history="1">
            <w:r w:rsidRPr="003F77D0">
              <w:rPr>
                <w:rStyle w:val="Hyperlink"/>
                <w:noProof/>
              </w:rPr>
              <w:t>2.</w:t>
            </w:r>
            <w:r>
              <w:rPr>
                <w:rFonts w:eastAsiaTheme="minorEastAsia"/>
                <w:noProof/>
                <w:lang w:eastAsia="en-GB"/>
              </w:rPr>
              <w:tab/>
            </w:r>
            <w:r w:rsidRPr="003F77D0">
              <w:rPr>
                <w:rStyle w:val="Hyperlink"/>
                <w:noProof/>
              </w:rPr>
              <w:t>Task 2</w:t>
            </w:r>
            <w:r>
              <w:rPr>
                <w:noProof/>
                <w:webHidden/>
              </w:rPr>
              <w:tab/>
            </w:r>
            <w:r>
              <w:rPr>
                <w:noProof/>
                <w:webHidden/>
              </w:rPr>
              <w:fldChar w:fldCharType="begin"/>
            </w:r>
            <w:r>
              <w:rPr>
                <w:noProof/>
                <w:webHidden/>
              </w:rPr>
              <w:instrText xml:space="preserve"> PAGEREF _Toc778424 \h </w:instrText>
            </w:r>
            <w:r>
              <w:rPr>
                <w:noProof/>
                <w:webHidden/>
              </w:rPr>
            </w:r>
            <w:r>
              <w:rPr>
                <w:noProof/>
                <w:webHidden/>
              </w:rPr>
              <w:fldChar w:fldCharType="separate"/>
            </w:r>
            <w:r>
              <w:rPr>
                <w:noProof/>
                <w:webHidden/>
              </w:rPr>
              <w:t>6</w:t>
            </w:r>
            <w:r>
              <w:rPr>
                <w:noProof/>
                <w:webHidden/>
              </w:rPr>
              <w:fldChar w:fldCharType="end"/>
            </w:r>
          </w:hyperlink>
        </w:p>
        <w:p w:rsidR="00D03B6E" w:rsidRDefault="00D03B6E">
          <w:pPr>
            <w:pStyle w:val="TOC2"/>
            <w:tabs>
              <w:tab w:val="left" w:pos="880"/>
              <w:tab w:val="right" w:leader="dot" w:pos="9016"/>
            </w:tabs>
            <w:rPr>
              <w:rFonts w:eastAsiaTheme="minorEastAsia"/>
              <w:noProof/>
              <w:lang w:eastAsia="en-GB"/>
            </w:rPr>
          </w:pPr>
          <w:hyperlink w:anchor="_Toc778425" w:history="1">
            <w:r w:rsidRPr="003F77D0">
              <w:rPr>
                <w:rStyle w:val="Hyperlink"/>
                <w:noProof/>
              </w:rPr>
              <w:t>2.1</w:t>
            </w:r>
            <w:r>
              <w:rPr>
                <w:rFonts w:eastAsiaTheme="minorEastAsia"/>
                <w:noProof/>
                <w:lang w:eastAsia="en-GB"/>
              </w:rPr>
              <w:tab/>
            </w:r>
            <w:r w:rsidRPr="003F77D0">
              <w:rPr>
                <w:rStyle w:val="Hyperlink"/>
                <w:noProof/>
              </w:rPr>
              <w:t>Vectors and Planes</w:t>
            </w:r>
            <w:r>
              <w:rPr>
                <w:noProof/>
                <w:webHidden/>
              </w:rPr>
              <w:tab/>
            </w:r>
            <w:r>
              <w:rPr>
                <w:noProof/>
                <w:webHidden/>
              </w:rPr>
              <w:fldChar w:fldCharType="begin"/>
            </w:r>
            <w:r>
              <w:rPr>
                <w:noProof/>
                <w:webHidden/>
              </w:rPr>
              <w:instrText xml:space="preserve"> PAGEREF _Toc778425 \h </w:instrText>
            </w:r>
            <w:r>
              <w:rPr>
                <w:noProof/>
                <w:webHidden/>
              </w:rPr>
            </w:r>
            <w:r>
              <w:rPr>
                <w:noProof/>
                <w:webHidden/>
              </w:rPr>
              <w:fldChar w:fldCharType="separate"/>
            </w:r>
            <w:r>
              <w:rPr>
                <w:noProof/>
                <w:webHidden/>
              </w:rPr>
              <w:t>6</w:t>
            </w:r>
            <w:r>
              <w:rPr>
                <w:noProof/>
                <w:webHidden/>
              </w:rPr>
              <w:fldChar w:fldCharType="end"/>
            </w:r>
          </w:hyperlink>
        </w:p>
        <w:p w:rsidR="00D03B6E" w:rsidRDefault="00D03B6E">
          <w:pPr>
            <w:pStyle w:val="TOC3"/>
            <w:tabs>
              <w:tab w:val="right" w:leader="dot" w:pos="9016"/>
            </w:tabs>
            <w:rPr>
              <w:rFonts w:eastAsiaTheme="minorEastAsia"/>
              <w:noProof/>
              <w:lang w:eastAsia="en-GB"/>
            </w:rPr>
          </w:pPr>
          <w:hyperlink w:anchor="_Toc778426" w:history="1">
            <w:r w:rsidRPr="003F77D0">
              <w:rPr>
                <w:rStyle w:val="Hyperlink"/>
                <w:noProof/>
              </w:rPr>
              <w:t>2.1.1 Distance Between Two Points</w:t>
            </w:r>
            <w:r>
              <w:rPr>
                <w:noProof/>
                <w:webHidden/>
              </w:rPr>
              <w:tab/>
            </w:r>
            <w:r>
              <w:rPr>
                <w:noProof/>
                <w:webHidden/>
              </w:rPr>
              <w:fldChar w:fldCharType="begin"/>
            </w:r>
            <w:r>
              <w:rPr>
                <w:noProof/>
                <w:webHidden/>
              </w:rPr>
              <w:instrText xml:space="preserve"> PAGEREF _Toc778426 \h </w:instrText>
            </w:r>
            <w:r>
              <w:rPr>
                <w:noProof/>
                <w:webHidden/>
              </w:rPr>
            </w:r>
            <w:r>
              <w:rPr>
                <w:noProof/>
                <w:webHidden/>
              </w:rPr>
              <w:fldChar w:fldCharType="separate"/>
            </w:r>
            <w:r>
              <w:rPr>
                <w:noProof/>
                <w:webHidden/>
              </w:rPr>
              <w:t>6</w:t>
            </w:r>
            <w:r>
              <w:rPr>
                <w:noProof/>
                <w:webHidden/>
              </w:rPr>
              <w:fldChar w:fldCharType="end"/>
            </w:r>
          </w:hyperlink>
        </w:p>
        <w:p w:rsidR="00D03B6E" w:rsidRDefault="00D03B6E">
          <w:pPr>
            <w:pStyle w:val="TOC3"/>
            <w:tabs>
              <w:tab w:val="right" w:leader="dot" w:pos="9016"/>
            </w:tabs>
            <w:rPr>
              <w:rFonts w:eastAsiaTheme="minorEastAsia"/>
              <w:noProof/>
              <w:lang w:eastAsia="en-GB"/>
            </w:rPr>
          </w:pPr>
          <w:hyperlink w:anchor="_Toc778427" w:history="1">
            <w:r w:rsidRPr="003F77D0">
              <w:rPr>
                <w:rStyle w:val="Hyperlink"/>
                <w:noProof/>
              </w:rPr>
              <w:t>2.2.2 Distance between two Points Squared</w:t>
            </w:r>
            <w:r>
              <w:rPr>
                <w:noProof/>
                <w:webHidden/>
              </w:rPr>
              <w:tab/>
            </w:r>
            <w:r>
              <w:rPr>
                <w:noProof/>
                <w:webHidden/>
              </w:rPr>
              <w:fldChar w:fldCharType="begin"/>
            </w:r>
            <w:r>
              <w:rPr>
                <w:noProof/>
                <w:webHidden/>
              </w:rPr>
              <w:instrText xml:space="preserve"> PAGEREF _Toc778427 \h </w:instrText>
            </w:r>
            <w:r>
              <w:rPr>
                <w:noProof/>
                <w:webHidden/>
              </w:rPr>
            </w:r>
            <w:r>
              <w:rPr>
                <w:noProof/>
                <w:webHidden/>
              </w:rPr>
              <w:fldChar w:fldCharType="separate"/>
            </w:r>
            <w:r>
              <w:rPr>
                <w:noProof/>
                <w:webHidden/>
              </w:rPr>
              <w:t>8</w:t>
            </w:r>
            <w:r>
              <w:rPr>
                <w:noProof/>
                <w:webHidden/>
              </w:rPr>
              <w:fldChar w:fldCharType="end"/>
            </w:r>
          </w:hyperlink>
        </w:p>
        <w:p w:rsidR="00D03B6E" w:rsidRDefault="00D03B6E">
          <w:pPr>
            <w:pStyle w:val="TOC3"/>
            <w:tabs>
              <w:tab w:val="right" w:leader="dot" w:pos="9016"/>
            </w:tabs>
            <w:rPr>
              <w:rFonts w:eastAsiaTheme="minorEastAsia"/>
              <w:noProof/>
              <w:lang w:eastAsia="en-GB"/>
            </w:rPr>
          </w:pPr>
          <w:hyperlink w:anchor="_Toc778428" w:history="1">
            <w:r w:rsidRPr="003F77D0">
              <w:rPr>
                <w:rStyle w:val="Hyperlink"/>
                <w:noProof/>
              </w:rPr>
              <w:t>2.3.3 Plane Methods</w:t>
            </w:r>
            <w:r>
              <w:rPr>
                <w:noProof/>
                <w:webHidden/>
              </w:rPr>
              <w:tab/>
            </w:r>
            <w:r>
              <w:rPr>
                <w:noProof/>
                <w:webHidden/>
              </w:rPr>
              <w:fldChar w:fldCharType="begin"/>
            </w:r>
            <w:r>
              <w:rPr>
                <w:noProof/>
                <w:webHidden/>
              </w:rPr>
              <w:instrText xml:space="preserve"> PAGEREF _Toc778428 \h </w:instrText>
            </w:r>
            <w:r>
              <w:rPr>
                <w:noProof/>
                <w:webHidden/>
              </w:rPr>
            </w:r>
            <w:r>
              <w:rPr>
                <w:noProof/>
                <w:webHidden/>
              </w:rPr>
              <w:fldChar w:fldCharType="separate"/>
            </w:r>
            <w:r>
              <w:rPr>
                <w:noProof/>
                <w:webHidden/>
              </w:rPr>
              <w:t>10</w:t>
            </w:r>
            <w:r>
              <w:rPr>
                <w:noProof/>
                <w:webHidden/>
              </w:rPr>
              <w:fldChar w:fldCharType="end"/>
            </w:r>
          </w:hyperlink>
        </w:p>
        <w:p w:rsidR="00D03B6E" w:rsidRDefault="00D03B6E">
          <w:pPr>
            <w:pStyle w:val="TOC3"/>
            <w:tabs>
              <w:tab w:val="right" w:leader="dot" w:pos="9016"/>
            </w:tabs>
            <w:rPr>
              <w:rFonts w:eastAsiaTheme="minorEastAsia"/>
              <w:noProof/>
              <w:lang w:eastAsia="en-GB"/>
            </w:rPr>
          </w:pPr>
          <w:hyperlink w:anchor="_Toc778429" w:history="1">
            <w:r w:rsidRPr="003F77D0">
              <w:rPr>
                <w:rStyle w:val="Hyperlink"/>
                <w:noProof/>
              </w:rPr>
              <w:t>2.3.4 Vector Projection</w:t>
            </w:r>
            <w:r>
              <w:rPr>
                <w:noProof/>
                <w:webHidden/>
              </w:rPr>
              <w:tab/>
            </w:r>
            <w:r>
              <w:rPr>
                <w:noProof/>
                <w:webHidden/>
              </w:rPr>
              <w:fldChar w:fldCharType="begin"/>
            </w:r>
            <w:r>
              <w:rPr>
                <w:noProof/>
                <w:webHidden/>
              </w:rPr>
              <w:instrText xml:space="preserve"> PAGEREF _Toc778429 \h </w:instrText>
            </w:r>
            <w:r>
              <w:rPr>
                <w:noProof/>
                <w:webHidden/>
              </w:rPr>
            </w:r>
            <w:r>
              <w:rPr>
                <w:noProof/>
                <w:webHidden/>
              </w:rPr>
              <w:fldChar w:fldCharType="separate"/>
            </w:r>
            <w:r>
              <w:rPr>
                <w:noProof/>
                <w:webHidden/>
              </w:rPr>
              <w:t>10</w:t>
            </w:r>
            <w:r>
              <w:rPr>
                <w:noProof/>
                <w:webHidden/>
              </w:rPr>
              <w:fldChar w:fldCharType="end"/>
            </w:r>
          </w:hyperlink>
        </w:p>
        <w:p w:rsidR="00D03B6E" w:rsidRDefault="00D03B6E">
          <w:pPr>
            <w:pStyle w:val="TOC1"/>
            <w:tabs>
              <w:tab w:val="right" w:leader="dot" w:pos="9016"/>
            </w:tabs>
            <w:rPr>
              <w:rFonts w:eastAsiaTheme="minorEastAsia"/>
              <w:noProof/>
              <w:lang w:eastAsia="en-GB"/>
            </w:rPr>
          </w:pPr>
          <w:hyperlink w:anchor="_Toc778430" w:history="1">
            <w:r w:rsidRPr="003F77D0">
              <w:rPr>
                <w:rStyle w:val="Hyperlink"/>
                <w:noProof/>
              </w:rPr>
              <w:t>3. Task 3</w:t>
            </w:r>
            <w:r>
              <w:rPr>
                <w:noProof/>
                <w:webHidden/>
              </w:rPr>
              <w:tab/>
            </w:r>
            <w:r>
              <w:rPr>
                <w:noProof/>
                <w:webHidden/>
              </w:rPr>
              <w:fldChar w:fldCharType="begin"/>
            </w:r>
            <w:r>
              <w:rPr>
                <w:noProof/>
                <w:webHidden/>
              </w:rPr>
              <w:instrText xml:space="preserve"> PAGEREF _Toc778430 \h </w:instrText>
            </w:r>
            <w:r>
              <w:rPr>
                <w:noProof/>
                <w:webHidden/>
              </w:rPr>
            </w:r>
            <w:r>
              <w:rPr>
                <w:noProof/>
                <w:webHidden/>
              </w:rPr>
              <w:fldChar w:fldCharType="separate"/>
            </w:r>
            <w:r>
              <w:rPr>
                <w:noProof/>
                <w:webHidden/>
              </w:rPr>
              <w:t>11</w:t>
            </w:r>
            <w:r>
              <w:rPr>
                <w:noProof/>
                <w:webHidden/>
              </w:rPr>
              <w:fldChar w:fldCharType="end"/>
            </w:r>
          </w:hyperlink>
        </w:p>
        <w:p w:rsidR="00D03B6E" w:rsidRDefault="00D03B6E">
          <w:pPr>
            <w:pStyle w:val="TOC2"/>
            <w:tabs>
              <w:tab w:val="right" w:leader="dot" w:pos="9016"/>
            </w:tabs>
            <w:rPr>
              <w:rFonts w:eastAsiaTheme="minorEastAsia"/>
              <w:noProof/>
              <w:lang w:eastAsia="en-GB"/>
            </w:rPr>
          </w:pPr>
          <w:hyperlink w:anchor="_Toc778431" w:history="1">
            <w:r w:rsidRPr="003F77D0">
              <w:rPr>
                <w:rStyle w:val="Hyperlink"/>
                <w:noProof/>
              </w:rPr>
              <w:t>3.1 Investigation of Sphere to Sphere Collision Detection</w:t>
            </w:r>
            <w:r>
              <w:rPr>
                <w:noProof/>
                <w:webHidden/>
              </w:rPr>
              <w:tab/>
            </w:r>
            <w:r>
              <w:rPr>
                <w:noProof/>
                <w:webHidden/>
              </w:rPr>
              <w:fldChar w:fldCharType="begin"/>
            </w:r>
            <w:r>
              <w:rPr>
                <w:noProof/>
                <w:webHidden/>
              </w:rPr>
              <w:instrText xml:space="preserve"> PAGEREF _Toc778431 \h </w:instrText>
            </w:r>
            <w:r>
              <w:rPr>
                <w:noProof/>
                <w:webHidden/>
              </w:rPr>
            </w:r>
            <w:r>
              <w:rPr>
                <w:noProof/>
                <w:webHidden/>
              </w:rPr>
              <w:fldChar w:fldCharType="separate"/>
            </w:r>
            <w:r>
              <w:rPr>
                <w:noProof/>
                <w:webHidden/>
              </w:rPr>
              <w:t>11</w:t>
            </w:r>
            <w:r>
              <w:rPr>
                <w:noProof/>
                <w:webHidden/>
              </w:rPr>
              <w:fldChar w:fldCharType="end"/>
            </w:r>
          </w:hyperlink>
        </w:p>
        <w:p w:rsidR="00D03B6E" w:rsidRDefault="00D03B6E">
          <w:pPr>
            <w:pStyle w:val="TOC3"/>
            <w:tabs>
              <w:tab w:val="right" w:leader="dot" w:pos="9016"/>
            </w:tabs>
            <w:rPr>
              <w:rFonts w:eastAsiaTheme="minorEastAsia"/>
              <w:noProof/>
              <w:lang w:eastAsia="en-GB"/>
            </w:rPr>
          </w:pPr>
          <w:hyperlink w:anchor="_Toc778432" w:history="1">
            <w:r w:rsidRPr="003F77D0">
              <w:rPr>
                <w:rStyle w:val="Hyperlink"/>
                <w:noProof/>
              </w:rPr>
              <w:t>3.1.1 Tests</w:t>
            </w:r>
            <w:r>
              <w:rPr>
                <w:noProof/>
                <w:webHidden/>
              </w:rPr>
              <w:tab/>
            </w:r>
            <w:r>
              <w:rPr>
                <w:noProof/>
                <w:webHidden/>
              </w:rPr>
              <w:fldChar w:fldCharType="begin"/>
            </w:r>
            <w:r>
              <w:rPr>
                <w:noProof/>
                <w:webHidden/>
              </w:rPr>
              <w:instrText xml:space="preserve"> PAGEREF _Toc778432 \h </w:instrText>
            </w:r>
            <w:r>
              <w:rPr>
                <w:noProof/>
                <w:webHidden/>
              </w:rPr>
            </w:r>
            <w:r>
              <w:rPr>
                <w:noProof/>
                <w:webHidden/>
              </w:rPr>
              <w:fldChar w:fldCharType="separate"/>
            </w:r>
            <w:r>
              <w:rPr>
                <w:noProof/>
                <w:webHidden/>
              </w:rPr>
              <w:t>12</w:t>
            </w:r>
            <w:r>
              <w:rPr>
                <w:noProof/>
                <w:webHidden/>
              </w:rPr>
              <w:fldChar w:fldCharType="end"/>
            </w:r>
          </w:hyperlink>
        </w:p>
        <w:p w:rsidR="00D03B6E" w:rsidRDefault="00D03B6E">
          <w:pPr>
            <w:pStyle w:val="TOC1"/>
            <w:tabs>
              <w:tab w:val="right" w:leader="dot" w:pos="9016"/>
            </w:tabs>
            <w:rPr>
              <w:rFonts w:eastAsiaTheme="minorEastAsia"/>
              <w:noProof/>
              <w:lang w:eastAsia="en-GB"/>
            </w:rPr>
          </w:pPr>
          <w:hyperlink w:anchor="_Toc778433" w:history="1">
            <w:r w:rsidRPr="003F77D0">
              <w:rPr>
                <w:rStyle w:val="Hyperlink"/>
                <w:noProof/>
              </w:rPr>
              <w:t>References</w:t>
            </w:r>
            <w:r>
              <w:rPr>
                <w:noProof/>
                <w:webHidden/>
              </w:rPr>
              <w:tab/>
            </w:r>
            <w:r>
              <w:rPr>
                <w:noProof/>
                <w:webHidden/>
              </w:rPr>
              <w:fldChar w:fldCharType="begin"/>
            </w:r>
            <w:r>
              <w:rPr>
                <w:noProof/>
                <w:webHidden/>
              </w:rPr>
              <w:instrText xml:space="preserve"> PAGEREF _Toc778433 \h </w:instrText>
            </w:r>
            <w:r>
              <w:rPr>
                <w:noProof/>
                <w:webHidden/>
              </w:rPr>
            </w:r>
            <w:r>
              <w:rPr>
                <w:noProof/>
                <w:webHidden/>
              </w:rPr>
              <w:fldChar w:fldCharType="separate"/>
            </w:r>
            <w:r>
              <w:rPr>
                <w:noProof/>
                <w:webHidden/>
              </w:rPr>
              <w:t>13</w:t>
            </w:r>
            <w:r>
              <w:rPr>
                <w:noProof/>
                <w:webHidden/>
              </w:rPr>
              <w:fldChar w:fldCharType="end"/>
            </w:r>
          </w:hyperlink>
        </w:p>
        <w:p w:rsidR="00F26C33" w:rsidRPr="00F26C33" w:rsidRDefault="00F26C33" w:rsidP="00F26C33">
          <w:pPr>
            <w:rPr>
              <w:b/>
              <w:bCs/>
              <w:noProof/>
            </w:rPr>
          </w:pPr>
          <w:r>
            <w:rPr>
              <w:b/>
              <w:bCs/>
              <w:noProof/>
            </w:rPr>
            <w:fldChar w:fldCharType="end"/>
          </w:r>
        </w:p>
      </w:sdtContent>
    </w:sdt>
    <w:p w:rsidR="00F26C33" w:rsidRDefault="00F26C33">
      <w:pPr>
        <w:rPr>
          <w:rFonts w:asciiTheme="majorHAnsi" w:eastAsiaTheme="majorEastAsia" w:hAnsiTheme="majorHAnsi" w:cstheme="majorBidi"/>
          <w:b/>
          <w:color w:val="2F5496" w:themeColor="accent1" w:themeShade="BF"/>
          <w:sz w:val="32"/>
          <w:szCs w:val="32"/>
        </w:rPr>
      </w:pPr>
      <w:r>
        <w:br w:type="page"/>
      </w:r>
    </w:p>
    <w:p w:rsidR="0032682C" w:rsidRDefault="0032682C" w:rsidP="00F26C33">
      <w:pPr>
        <w:pStyle w:val="Heading1"/>
      </w:pPr>
      <w:bookmarkStart w:id="1" w:name="_Toc778414"/>
      <w:r>
        <w:lastRenderedPageBreak/>
        <w:t>Introduction</w:t>
      </w:r>
      <w:bookmarkEnd w:id="1"/>
    </w:p>
    <w:p w:rsidR="0032682C" w:rsidRDefault="0032682C" w:rsidP="0032682C"/>
    <w:p w:rsidR="0032682C" w:rsidRPr="0032682C" w:rsidRDefault="0032682C" w:rsidP="0032682C">
      <w:r>
        <w:t xml:space="preserve">This report shall be divided into three main task areas, with each task </w:t>
      </w:r>
      <w:r w:rsidR="00823C6A">
        <w:t>exploring integration methods, vectors and planes, and sphere to sphere collision respectively.  Where appropriate, screenshots, graphs, equations and tables have been included as a further visual aid to the related discussions.</w:t>
      </w:r>
    </w:p>
    <w:p w:rsidR="00A00B6F" w:rsidRDefault="0032682C" w:rsidP="00F26C33">
      <w:pPr>
        <w:pStyle w:val="Heading1"/>
      </w:pPr>
      <w:bookmarkStart w:id="2" w:name="_Toc778415"/>
      <w:r>
        <w:t xml:space="preserve">1. </w:t>
      </w:r>
      <w:r w:rsidR="000005D4" w:rsidRPr="00A00B6F">
        <w:t>Task 1</w:t>
      </w:r>
      <w:bookmarkEnd w:id="2"/>
    </w:p>
    <w:p w:rsidR="00C2631D" w:rsidRDefault="00A00B6F" w:rsidP="00C2631D">
      <w:pPr>
        <w:pStyle w:val="Heading2"/>
        <w:numPr>
          <w:ilvl w:val="1"/>
          <w:numId w:val="2"/>
        </w:numPr>
      </w:pPr>
      <w:bookmarkStart w:id="3" w:name="_Toc778416"/>
      <w:r>
        <w:t>Euler’s Method – What is it?</w:t>
      </w:r>
      <w:bookmarkEnd w:id="3"/>
    </w:p>
    <w:p w:rsidR="00C2631D" w:rsidRDefault="00C2631D" w:rsidP="00C2631D"/>
    <w:p w:rsidR="00C2631D" w:rsidRDefault="00C2631D" w:rsidP="00C2631D">
      <w:r>
        <w:t>Euler’s method is a formula that can be applied t</w:t>
      </w:r>
      <w:r w:rsidR="00C93FD1">
        <w:t>o first order</w:t>
      </w:r>
      <w:r w:rsidR="006F0A82">
        <w:t xml:space="preserve"> differential</w:t>
      </w:r>
      <w:r w:rsidR="00C93FD1">
        <w:t xml:space="preserve"> equations to find</w:t>
      </w:r>
      <w:r w:rsidR="006F2325">
        <w:t xml:space="preserve"> a </w:t>
      </w:r>
      <w:r w:rsidR="006F0A82">
        <w:t xml:space="preserve">numerical </w:t>
      </w:r>
      <w:r w:rsidR="006F2325">
        <w:t>result.</w:t>
      </w:r>
      <w:r w:rsidR="00E33198">
        <w:t xml:space="preserve">  </w:t>
      </w:r>
      <w:r w:rsidR="00B300E7">
        <w:t>The method allows for future positions to be calculated based off an initial starting point</w:t>
      </w:r>
      <w:r w:rsidR="008B4641">
        <w:t xml:space="preserve"> given that the velocity, acceleration and a timestep is known</w:t>
      </w:r>
      <w:sdt>
        <w:sdtPr>
          <w:id w:val="414748369"/>
          <w:citation/>
        </w:sdtPr>
        <w:sdtEndPr/>
        <w:sdtContent>
          <w:r w:rsidR="00211AFF">
            <w:fldChar w:fldCharType="begin"/>
          </w:r>
          <w:r w:rsidR="00211AFF">
            <w:instrText xml:space="preserve"> CITATION Lau09 \l 2057 </w:instrText>
          </w:r>
          <w:r w:rsidR="00211AFF">
            <w:fldChar w:fldCharType="separate"/>
          </w:r>
          <w:r w:rsidR="002502EE">
            <w:rPr>
              <w:noProof/>
            </w:rPr>
            <w:t xml:space="preserve"> </w:t>
          </w:r>
          <w:r w:rsidR="002502EE" w:rsidRPr="002502EE">
            <w:rPr>
              <w:noProof/>
            </w:rPr>
            <w:t>[1]</w:t>
          </w:r>
          <w:r w:rsidR="00211AFF">
            <w:fldChar w:fldCharType="end"/>
          </w:r>
        </w:sdtContent>
      </w:sdt>
      <w:r w:rsidR="00B300E7">
        <w:t>.</w:t>
      </w:r>
      <w:r w:rsidR="005B46EC">
        <w:t xml:space="preserve">  In the simplest </w:t>
      </w:r>
      <w:r w:rsidR="0056170B">
        <w:t xml:space="preserve">description, for each timestep, find the sum of the force and add it to the velocity.  Lastly, compute the new position by adding the velocity to it. </w:t>
      </w:r>
      <w:r w:rsidR="006F2325">
        <w:t xml:space="preserve"> It should be noted however that the results that are returned </w:t>
      </w:r>
      <w:r w:rsidR="006F0A82">
        <w:t xml:space="preserve">are not accurate and that there are much better, but progressively more complicated methods for numerical integration such as Verlet, Midpoint and Runge-Kutta to name a few.  </w:t>
      </w:r>
    </w:p>
    <w:p w:rsidR="00F0293F" w:rsidRDefault="00F0293F" w:rsidP="00F0293F">
      <w:pPr>
        <w:pStyle w:val="Heading2"/>
        <w:numPr>
          <w:ilvl w:val="1"/>
          <w:numId w:val="2"/>
        </w:numPr>
      </w:pPr>
      <w:bookmarkStart w:id="4" w:name="_Toc778417"/>
      <w:r>
        <w:t>Euler’s Method – How does it work?</w:t>
      </w:r>
      <w:bookmarkEnd w:id="4"/>
    </w:p>
    <w:p w:rsidR="00F0293F" w:rsidRDefault="00F0293F" w:rsidP="00F0293F">
      <w:r>
        <w:t>Within this section, screenshots of Euler’s method written in C++ code shall be inserted to highlight each stage of the algorithm.</w:t>
      </w:r>
    </w:p>
    <w:p w:rsidR="00F0293F" w:rsidRDefault="00F0293F" w:rsidP="00F0293F">
      <w:r>
        <w:t>Firstly, a starting position</w:t>
      </w:r>
      <w:r w:rsidR="00B15468">
        <w:t>, timestep, velocity and acceleration value</w:t>
      </w:r>
      <w:r>
        <w:t xml:space="preserve"> </w:t>
      </w:r>
      <w:r w:rsidR="00B15468">
        <w:t>are</w:t>
      </w:r>
      <w:r>
        <w:t xml:space="preserve"> needed</w:t>
      </w:r>
      <w:r w:rsidR="00B15468">
        <w:t>.  These have all been assigned the value of zero except for the timestep which shall be set to 0.06.  A screenshot of this has been provided</w:t>
      </w:r>
      <w:r w:rsidR="00BA02A8">
        <w:t xml:space="preserve"> in figure 1.</w:t>
      </w:r>
    </w:p>
    <w:p w:rsidR="00B15468" w:rsidRDefault="00B15468" w:rsidP="00B15468">
      <w:pPr>
        <w:keepNext/>
        <w:jc w:val="center"/>
      </w:pPr>
      <w:r>
        <w:rPr>
          <w:noProof/>
          <w:lang w:eastAsia="en-GB"/>
        </w:rPr>
        <w:drawing>
          <wp:inline distT="0" distB="0" distL="0" distR="0">
            <wp:extent cx="4305775" cy="77055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tarting Values.PNG"/>
                    <pic:cNvPicPr/>
                  </pic:nvPicPr>
                  <pic:blipFill>
                    <a:blip r:embed="rId8">
                      <a:extLst>
                        <a:ext uri="{28A0092B-C50C-407E-A947-70E740481C1C}">
                          <a14:useLocalDpi xmlns:a14="http://schemas.microsoft.com/office/drawing/2010/main" val="0"/>
                        </a:ext>
                      </a:extLst>
                    </a:blip>
                    <a:stretch>
                      <a:fillRect/>
                    </a:stretch>
                  </pic:blipFill>
                  <pic:spPr>
                    <a:xfrm>
                      <a:off x="0" y="0"/>
                      <a:ext cx="4305775" cy="770552"/>
                    </a:xfrm>
                    <a:prstGeom prst="rect">
                      <a:avLst/>
                    </a:prstGeom>
                  </pic:spPr>
                </pic:pic>
              </a:graphicData>
            </a:graphic>
          </wp:inline>
        </w:drawing>
      </w:r>
    </w:p>
    <w:p w:rsidR="00B15468" w:rsidRDefault="00B15468" w:rsidP="00B15468">
      <w:pPr>
        <w:pStyle w:val="Caption"/>
        <w:jc w:val="right"/>
      </w:pPr>
      <w:r>
        <w:t xml:space="preserve">Figure </w:t>
      </w:r>
      <w:r w:rsidR="00E344A6">
        <w:rPr>
          <w:noProof/>
        </w:rPr>
        <w:fldChar w:fldCharType="begin"/>
      </w:r>
      <w:r w:rsidR="00E344A6">
        <w:rPr>
          <w:noProof/>
        </w:rPr>
        <w:instrText xml:space="preserve"> SEQ Figure \* ARABIC </w:instrText>
      </w:r>
      <w:r w:rsidR="00E344A6">
        <w:rPr>
          <w:noProof/>
        </w:rPr>
        <w:fldChar w:fldCharType="separate"/>
      </w:r>
      <w:r w:rsidR="00C50710">
        <w:rPr>
          <w:noProof/>
        </w:rPr>
        <w:t>1</w:t>
      </w:r>
      <w:r w:rsidR="00E344A6">
        <w:rPr>
          <w:noProof/>
        </w:rPr>
        <w:fldChar w:fldCharType="end"/>
      </w:r>
      <w:r>
        <w:t xml:space="preserve"> - Starting Initialisation</w:t>
      </w:r>
    </w:p>
    <w:p w:rsidR="00B15468" w:rsidRDefault="00B15468" w:rsidP="00B15468">
      <w:r>
        <w:t xml:space="preserve">Next, each of these variables needs to </w:t>
      </w:r>
      <w:r w:rsidR="007A3719">
        <w:t>be equated in order for the next position to be calculated.  Acceleration shall be looked at first and this is worked out by dividing the force over the mass, the force in this case is comprised of the tractive force (ft) minus the drag (fd)</w:t>
      </w:r>
      <w:r w:rsidR="00BA02A8">
        <w:t>.  This is highlighted in figure 2.</w:t>
      </w:r>
    </w:p>
    <w:p w:rsidR="007A3719" w:rsidRDefault="007A3719" w:rsidP="007A3719">
      <w:pPr>
        <w:keepNext/>
        <w:jc w:val="center"/>
      </w:pPr>
      <w:r>
        <w:rPr>
          <w:noProof/>
          <w:lang w:eastAsia="en-GB"/>
        </w:rPr>
        <w:drawing>
          <wp:inline distT="0" distB="0" distL="0" distR="0">
            <wp:extent cx="5731510" cy="35877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cceleration.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775"/>
                    </a:xfrm>
                    <a:prstGeom prst="rect">
                      <a:avLst/>
                    </a:prstGeom>
                  </pic:spPr>
                </pic:pic>
              </a:graphicData>
            </a:graphic>
          </wp:inline>
        </w:drawing>
      </w:r>
    </w:p>
    <w:p w:rsidR="007A3719" w:rsidRDefault="007A3719" w:rsidP="007A3719">
      <w:pPr>
        <w:pStyle w:val="Caption"/>
        <w:jc w:val="right"/>
      </w:pPr>
      <w:r>
        <w:t xml:space="preserve">Figure </w:t>
      </w:r>
      <w:r w:rsidR="00E344A6">
        <w:rPr>
          <w:noProof/>
        </w:rPr>
        <w:fldChar w:fldCharType="begin"/>
      </w:r>
      <w:r w:rsidR="00E344A6">
        <w:rPr>
          <w:noProof/>
        </w:rPr>
        <w:instrText xml:space="preserve"> SEQ Figure \* ARABIC </w:instrText>
      </w:r>
      <w:r w:rsidR="00E344A6">
        <w:rPr>
          <w:noProof/>
        </w:rPr>
        <w:fldChar w:fldCharType="separate"/>
      </w:r>
      <w:r w:rsidR="00C50710">
        <w:rPr>
          <w:noProof/>
        </w:rPr>
        <w:t>2</w:t>
      </w:r>
      <w:r w:rsidR="00E344A6">
        <w:rPr>
          <w:noProof/>
        </w:rPr>
        <w:fldChar w:fldCharType="end"/>
      </w:r>
      <w:r>
        <w:t xml:space="preserve"> - Acceleration Equation</w:t>
      </w:r>
    </w:p>
    <w:p w:rsidR="007A3719" w:rsidRDefault="007A3719" w:rsidP="007A3719">
      <w:r>
        <w:t xml:space="preserve">Now that the acceleration has been discovered, the velocity can be calculated.  For this to be done, </w:t>
      </w:r>
      <w:r w:rsidR="00BA02A8">
        <w:t>the old velocity is added to the delta time and then multiplied by the acceleration and this will yield the new velocity for the next iteration.  Once the new velocity has been found, we are finally able to find the new position by adding the old position to the delta time and multiplying by the velocity as shown in figure 3.</w:t>
      </w:r>
    </w:p>
    <w:p w:rsidR="00BA02A8" w:rsidRDefault="00BA02A8" w:rsidP="00BA02A8">
      <w:pPr>
        <w:keepNext/>
        <w:jc w:val="center"/>
      </w:pPr>
      <w:r>
        <w:rPr>
          <w:noProof/>
          <w:lang w:eastAsia="en-GB"/>
        </w:rPr>
        <w:lastRenderedPageBreak/>
        <w:drawing>
          <wp:inline distT="0" distB="0" distL="0" distR="0">
            <wp:extent cx="3454781" cy="622369"/>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Velocity and Position.PNG"/>
                    <pic:cNvPicPr/>
                  </pic:nvPicPr>
                  <pic:blipFill>
                    <a:blip r:embed="rId10">
                      <a:extLst>
                        <a:ext uri="{28A0092B-C50C-407E-A947-70E740481C1C}">
                          <a14:useLocalDpi xmlns:a14="http://schemas.microsoft.com/office/drawing/2010/main" val="0"/>
                        </a:ext>
                      </a:extLst>
                    </a:blip>
                    <a:stretch>
                      <a:fillRect/>
                    </a:stretch>
                  </pic:blipFill>
                  <pic:spPr>
                    <a:xfrm>
                      <a:off x="0" y="0"/>
                      <a:ext cx="3454781" cy="622369"/>
                    </a:xfrm>
                    <a:prstGeom prst="rect">
                      <a:avLst/>
                    </a:prstGeom>
                  </pic:spPr>
                </pic:pic>
              </a:graphicData>
            </a:graphic>
          </wp:inline>
        </w:drawing>
      </w:r>
    </w:p>
    <w:p w:rsidR="00BA02A8" w:rsidRDefault="00BA02A8" w:rsidP="00BA02A8">
      <w:pPr>
        <w:pStyle w:val="Caption"/>
        <w:jc w:val="right"/>
      </w:pPr>
      <w:r>
        <w:t xml:space="preserve">Figure </w:t>
      </w:r>
      <w:r w:rsidR="00E344A6">
        <w:rPr>
          <w:noProof/>
        </w:rPr>
        <w:fldChar w:fldCharType="begin"/>
      </w:r>
      <w:r w:rsidR="00E344A6">
        <w:rPr>
          <w:noProof/>
        </w:rPr>
        <w:instrText xml:space="preserve"> SEQ Figure \* ARABIC </w:instrText>
      </w:r>
      <w:r w:rsidR="00E344A6">
        <w:rPr>
          <w:noProof/>
        </w:rPr>
        <w:fldChar w:fldCharType="separate"/>
      </w:r>
      <w:r w:rsidR="00C50710">
        <w:rPr>
          <w:noProof/>
        </w:rPr>
        <w:t>3</w:t>
      </w:r>
      <w:r w:rsidR="00E344A6">
        <w:rPr>
          <w:noProof/>
        </w:rPr>
        <w:fldChar w:fldCharType="end"/>
      </w:r>
      <w:r>
        <w:t xml:space="preserve"> - Updating the fields</w:t>
      </w:r>
    </w:p>
    <w:p w:rsidR="00BA02A8" w:rsidRPr="007A3719" w:rsidRDefault="00BA02A8" w:rsidP="007A3719"/>
    <w:p w:rsidR="00F0293F" w:rsidRDefault="00BA02A8" w:rsidP="00F0293F">
      <w:r>
        <w:t>Lastly the current velocity, position and time need to be updated so that fresh calculations can be undertaken on</w:t>
      </w:r>
      <w:r w:rsidR="004F053A">
        <w:t xml:space="preserve"> the new values on</w:t>
      </w:r>
      <w:r>
        <w:t xml:space="preserve"> the next iteration of the cycle.</w:t>
      </w:r>
      <w:r w:rsidR="00177974">
        <w:t xml:space="preserve">  This is shown in figure 4.</w:t>
      </w:r>
    </w:p>
    <w:p w:rsidR="00177974" w:rsidRDefault="00177974" w:rsidP="00177974">
      <w:pPr>
        <w:keepNext/>
        <w:jc w:val="center"/>
      </w:pPr>
      <w:r>
        <w:rPr>
          <w:noProof/>
          <w:lang w:eastAsia="en-GB"/>
        </w:rPr>
        <w:drawing>
          <wp:inline distT="0" distB="0" distL="0" distR="0">
            <wp:extent cx="4208397" cy="1181230"/>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pdated Values.PNG"/>
                    <pic:cNvPicPr/>
                  </pic:nvPicPr>
                  <pic:blipFill>
                    <a:blip r:embed="rId11">
                      <a:extLst>
                        <a:ext uri="{28A0092B-C50C-407E-A947-70E740481C1C}">
                          <a14:useLocalDpi xmlns:a14="http://schemas.microsoft.com/office/drawing/2010/main" val="0"/>
                        </a:ext>
                      </a:extLst>
                    </a:blip>
                    <a:stretch>
                      <a:fillRect/>
                    </a:stretch>
                  </pic:blipFill>
                  <pic:spPr>
                    <a:xfrm>
                      <a:off x="0" y="0"/>
                      <a:ext cx="4208397" cy="1181230"/>
                    </a:xfrm>
                    <a:prstGeom prst="rect">
                      <a:avLst/>
                    </a:prstGeom>
                  </pic:spPr>
                </pic:pic>
              </a:graphicData>
            </a:graphic>
          </wp:inline>
        </w:drawing>
      </w:r>
    </w:p>
    <w:p w:rsidR="00177974" w:rsidRPr="00F0293F" w:rsidRDefault="00177974" w:rsidP="00177974">
      <w:pPr>
        <w:pStyle w:val="Caption"/>
        <w:jc w:val="right"/>
      </w:pPr>
      <w:r>
        <w:t xml:space="preserve">Figure </w:t>
      </w:r>
      <w:r w:rsidR="00E344A6">
        <w:rPr>
          <w:noProof/>
        </w:rPr>
        <w:fldChar w:fldCharType="begin"/>
      </w:r>
      <w:r w:rsidR="00E344A6">
        <w:rPr>
          <w:noProof/>
        </w:rPr>
        <w:instrText xml:space="preserve"> SEQ Figure \* ARABIC </w:instrText>
      </w:r>
      <w:r w:rsidR="00E344A6">
        <w:rPr>
          <w:noProof/>
        </w:rPr>
        <w:fldChar w:fldCharType="separate"/>
      </w:r>
      <w:r w:rsidR="00C50710">
        <w:rPr>
          <w:noProof/>
        </w:rPr>
        <w:t>4</w:t>
      </w:r>
      <w:r w:rsidR="00E344A6">
        <w:rPr>
          <w:noProof/>
        </w:rPr>
        <w:fldChar w:fldCharType="end"/>
      </w:r>
      <w:r>
        <w:t xml:space="preserve"> - Updating Position, Velocity and Time</w:t>
      </w:r>
    </w:p>
    <w:p w:rsidR="00A00B6F" w:rsidRDefault="00A00B6F" w:rsidP="00A00B6F"/>
    <w:p w:rsidR="000459C2" w:rsidRDefault="004D00A8" w:rsidP="000459C2">
      <w:pPr>
        <w:pStyle w:val="Heading2"/>
        <w:numPr>
          <w:ilvl w:val="1"/>
          <w:numId w:val="2"/>
        </w:numPr>
      </w:pPr>
      <w:bookmarkStart w:id="5" w:name="_Toc778418"/>
      <w:r>
        <w:t xml:space="preserve">Velocity </w:t>
      </w:r>
      <w:r w:rsidR="00A00B6F">
        <w:t>Verlet Method</w:t>
      </w:r>
      <w:r w:rsidR="000459C2">
        <w:t xml:space="preserve"> – What is it?</w:t>
      </w:r>
      <w:bookmarkEnd w:id="5"/>
    </w:p>
    <w:p w:rsidR="00896A55" w:rsidRPr="00896A55" w:rsidRDefault="00896A55" w:rsidP="00896A55"/>
    <w:p w:rsidR="002C6277" w:rsidRDefault="00AB050C" w:rsidP="000459C2">
      <w:r>
        <w:t>The Velocity Verlet method</w:t>
      </w:r>
      <w:r w:rsidR="001131D2">
        <w:t xml:space="preserve">, which is different to </w:t>
      </w:r>
      <w:r w:rsidR="002C6277">
        <w:t>its</w:t>
      </w:r>
      <w:r w:rsidR="001131D2">
        <w:t xml:space="preserve"> closely related</w:t>
      </w:r>
      <w:r w:rsidR="005B536C">
        <w:t xml:space="preserve"> cousin, the</w:t>
      </w:r>
      <w:r w:rsidR="001131D2">
        <w:t xml:space="preserve"> Verlet method (or leapfrog method)</w:t>
      </w:r>
      <w:r w:rsidR="005B536C">
        <w:t>,</w:t>
      </w:r>
      <w:r w:rsidR="007B468B">
        <w:t xml:space="preserve"> is considered to be</w:t>
      </w:r>
      <w:r w:rsidR="002C6277">
        <w:t xml:space="preserve"> much</w:t>
      </w:r>
      <w:r w:rsidR="007B468B">
        <w:t xml:space="preserve"> </w:t>
      </w:r>
      <w:r w:rsidR="006E5295">
        <w:t>more exact in its calculations and is therefore more commonly found in game development.</w:t>
      </w:r>
      <w:r w:rsidR="006B4D9F">
        <w:t xml:space="preserve">  It</w:t>
      </w:r>
      <w:r>
        <w:t xml:space="preserve"> differs from </w:t>
      </w:r>
      <w:r w:rsidR="007B468B">
        <w:t>its Eulerian predecessor</w:t>
      </w:r>
      <w:r w:rsidR="00574D2B">
        <w:t xml:space="preserve"> in the way in which it reaches its </w:t>
      </w:r>
      <w:r w:rsidR="002C6277">
        <w:t>solution, and this shall be explained in the next section.</w:t>
      </w:r>
    </w:p>
    <w:p w:rsidR="002C6277" w:rsidRDefault="002C6277" w:rsidP="002C6277">
      <w:pPr>
        <w:pStyle w:val="Heading3"/>
        <w:numPr>
          <w:ilvl w:val="2"/>
          <w:numId w:val="2"/>
        </w:numPr>
      </w:pPr>
      <w:bookmarkStart w:id="6" w:name="_Toc778419"/>
      <w:r>
        <w:t>Velocity Verlet Method – How does it work?</w:t>
      </w:r>
      <w:bookmarkEnd w:id="6"/>
    </w:p>
    <w:p w:rsidR="002C6277" w:rsidRDefault="002C6277" w:rsidP="002C6277">
      <w:r>
        <w:t>This section will provide screenshots that outline the key features of this algorithm.</w:t>
      </w:r>
    </w:p>
    <w:p w:rsidR="00802CFA" w:rsidRDefault="00802CFA" w:rsidP="002C6277">
      <w:r>
        <w:t xml:space="preserve">To begin with, all variables should be set to zero with the exception of the delta time, which has been set to 0.06, this can be seen in the previous section in figure 1.  Once this is done, the acceleration needs to be calculated based of the tractive force, drag force and mass.  This can also be seen in the previous section in figure 2.  Now that these initial steps have been completed, the new velocity is ready to be equated.  </w:t>
      </w:r>
      <w:r w:rsidR="005B2D10">
        <w:t>For this to be done, the current velocity is added to the sum of 0.5 multiplied by the result of the current acceleration multiplied by the new acceleration.  This answer is then multiplied itself by the timestep, see below for the equation and figure 5 for the example in code.</w:t>
      </w:r>
    </w:p>
    <w:p w:rsidR="00AF73BA" w:rsidRPr="00896A55" w:rsidRDefault="00AC5C77" w:rsidP="002C6277">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0+1</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d>
            <m:dPr>
              <m:ctrlPr>
                <w:rPr>
                  <w:rFonts w:ascii="Cambria Math" w:hAnsi="Cambria Math"/>
                  <w:i/>
                </w:rPr>
              </m:ctrlPr>
            </m:dPr>
            <m:e>
              <m:sSub>
                <m:sSubPr>
                  <m:ctrlPr>
                    <w:rPr>
                      <w:rFonts w:ascii="Cambria Math" w:hAnsi="Cambria Math"/>
                      <w:i/>
                    </w:rPr>
                  </m:ctrlPr>
                </m:sSubPr>
                <m:e>
                  <m:r>
                    <w:rPr>
                      <w:rFonts w:ascii="Cambria Math" w:hAnsi="Cambria Math"/>
                    </w:rPr>
                    <m:t>a</m:t>
                  </m:r>
                </m:e>
                <m:sub>
                  <m:r>
                    <w:rPr>
                      <w:rFonts w:ascii="Cambria Math" w:hAnsi="Cambria Math"/>
                    </w:rPr>
                    <m:t>0</m:t>
                  </m:r>
                </m:sub>
              </m:sSub>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0+1</m:t>
                  </m:r>
                </m:sub>
              </m:sSub>
            </m:e>
          </m:d>
          <m:r>
            <w:rPr>
              <w:rFonts w:ascii="Cambria Math" w:hAnsi="Cambria Math"/>
            </w:rPr>
            <m:t>ⅆt</m:t>
          </m:r>
        </m:oMath>
      </m:oMathPara>
    </w:p>
    <w:p w:rsidR="005B2D10" w:rsidRDefault="00802CFA" w:rsidP="005B2D10">
      <w:pPr>
        <w:keepNext/>
        <w:jc w:val="center"/>
      </w:pPr>
      <w:r>
        <w:rPr>
          <w:noProof/>
          <w:lang w:eastAsia="en-GB"/>
        </w:rPr>
        <w:drawing>
          <wp:inline distT="0" distB="0" distL="0" distR="0">
            <wp:extent cx="4805363" cy="46148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New Velocity.PNG"/>
                    <pic:cNvPicPr/>
                  </pic:nvPicPr>
                  <pic:blipFill>
                    <a:blip r:embed="rId12">
                      <a:extLst>
                        <a:ext uri="{28A0092B-C50C-407E-A947-70E740481C1C}">
                          <a14:useLocalDpi xmlns:a14="http://schemas.microsoft.com/office/drawing/2010/main" val="0"/>
                        </a:ext>
                      </a:extLst>
                    </a:blip>
                    <a:stretch>
                      <a:fillRect/>
                    </a:stretch>
                  </pic:blipFill>
                  <pic:spPr>
                    <a:xfrm>
                      <a:off x="0" y="0"/>
                      <a:ext cx="4805363" cy="461484"/>
                    </a:xfrm>
                    <a:prstGeom prst="rect">
                      <a:avLst/>
                    </a:prstGeom>
                  </pic:spPr>
                </pic:pic>
              </a:graphicData>
            </a:graphic>
          </wp:inline>
        </w:drawing>
      </w:r>
    </w:p>
    <w:p w:rsidR="005B2D10" w:rsidRDefault="005B2D10" w:rsidP="005B2D10">
      <w:pPr>
        <w:pStyle w:val="Caption"/>
        <w:jc w:val="right"/>
      </w:pPr>
      <w:r>
        <w:t xml:space="preserve">Figure </w:t>
      </w:r>
      <w:r w:rsidR="00C50710">
        <w:rPr>
          <w:noProof/>
        </w:rPr>
        <w:fldChar w:fldCharType="begin"/>
      </w:r>
      <w:r w:rsidR="00C50710">
        <w:rPr>
          <w:noProof/>
        </w:rPr>
        <w:instrText xml:space="preserve"> SEQ Figure \* ARABIC </w:instrText>
      </w:r>
      <w:r w:rsidR="00C50710">
        <w:rPr>
          <w:noProof/>
        </w:rPr>
        <w:fldChar w:fldCharType="separate"/>
      </w:r>
      <w:r w:rsidR="00C50710">
        <w:rPr>
          <w:noProof/>
        </w:rPr>
        <w:t>5</w:t>
      </w:r>
      <w:r w:rsidR="00C50710">
        <w:rPr>
          <w:noProof/>
        </w:rPr>
        <w:fldChar w:fldCharType="end"/>
      </w:r>
      <w:r>
        <w:t xml:space="preserve"> - Setting the new velocity</w:t>
      </w:r>
    </w:p>
    <w:p w:rsidR="00AF73BA" w:rsidRDefault="00AF73BA">
      <w:r>
        <w:br w:type="page"/>
      </w:r>
    </w:p>
    <w:p w:rsidR="00AF73BA" w:rsidRDefault="005B2D10" w:rsidP="005B2D10">
      <w:r>
        <w:lastRenderedPageBreak/>
        <w:t>Now that the new velocity has been discovered, the new position is ready to be found.</w:t>
      </w:r>
      <w:r w:rsidR="00AF73BA">
        <w:t xml:space="preserve">  Found below is both the equation for this algorithm and a screenshot of it in C++ code.</w:t>
      </w:r>
    </w:p>
    <w:p w:rsidR="00AF73BA" w:rsidRPr="00896A55" w:rsidRDefault="00AC5C77" w:rsidP="005B2D10">
      <w:pPr>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0+1</m:t>
              </m:r>
            </m:sub>
          </m:sSub>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0</m:t>
              </m:r>
            </m:sub>
          </m:sSub>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v</m:t>
                  </m:r>
                </m:e>
                <m:sub>
                  <m:r>
                    <w:rPr>
                      <w:rFonts w:ascii="Cambria Math" w:hAnsi="Cambria Math"/>
                    </w:rPr>
                    <m:t>0</m:t>
                  </m:r>
                </m:sub>
              </m:sSub>
              <m:r>
                <w:rPr>
                  <w:rFonts w:ascii="Cambria Math" w:hAnsi="Cambria Math"/>
                </w:rPr>
                <m:t>ⅆt+</m:t>
              </m:r>
              <m:f>
                <m:fPr>
                  <m:ctrlPr>
                    <w:rPr>
                      <w:rFonts w:ascii="Cambria Math" w:hAnsi="Cambria Math"/>
                      <w:i/>
                    </w:rPr>
                  </m:ctrlPr>
                </m:fPr>
                <m:num>
                  <m:r>
                    <w:rPr>
                      <w:rFonts w:ascii="Cambria Math" w:hAnsi="Cambria Math"/>
                    </w:rPr>
                    <m:t>1</m:t>
                  </m:r>
                </m:num>
                <m:den>
                  <m:r>
                    <w:rPr>
                      <w:rFonts w:ascii="Cambria Math" w:hAnsi="Cambria Math"/>
                    </w:rPr>
                    <m:t>2</m:t>
                  </m:r>
                </m:den>
              </m:f>
              <m:sSub>
                <m:sSubPr>
                  <m:ctrlPr>
                    <w:rPr>
                      <w:rFonts w:ascii="Cambria Math" w:hAnsi="Cambria Math"/>
                      <w:i/>
                    </w:rPr>
                  </m:ctrlPr>
                </m:sSubPr>
                <m:e>
                  <m:r>
                    <w:rPr>
                      <w:rFonts w:ascii="Cambria Math" w:hAnsi="Cambria Math"/>
                    </w:rPr>
                    <m:t>a</m:t>
                  </m:r>
                </m:e>
                <m:sub>
                  <m:r>
                    <w:rPr>
                      <w:rFonts w:ascii="Cambria Math" w:hAnsi="Cambria Math"/>
                    </w:rPr>
                    <m:t>0</m:t>
                  </m:r>
                </m:sub>
              </m:sSub>
            </m:e>
          </m:d>
          <m:r>
            <w:rPr>
              <w:rFonts w:ascii="Cambria Math" w:hAnsi="Cambria Math"/>
            </w:rPr>
            <m:t>ⅆ</m:t>
          </m:r>
          <m:sSup>
            <m:sSupPr>
              <m:ctrlPr>
                <w:rPr>
                  <w:rFonts w:ascii="Cambria Math" w:hAnsi="Cambria Math"/>
                  <w:i/>
                </w:rPr>
              </m:ctrlPr>
            </m:sSupPr>
            <m:e>
              <m:r>
                <w:rPr>
                  <w:rFonts w:ascii="Cambria Math" w:hAnsi="Cambria Math"/>
                </w:rPr>
                <m:t>t</m:t>
              </m:r>
            </m:e>
            <m:sup>
              <m:r>
                <w:rPr>
                  <w:rFonts w:ascii="Cambria Math" w:hAnsi="Cambria Math"/>
                </w:rPr>
                <m:t>2</m:t>
              </m:r>
            </m:sup>
          </m:sSup>
        </m:oMath>
      </m:oMathPara>
    </w:p>
    <w:p w:rsidR="00AF73BA" w:rsidRDefault="00AF73BA" w:rsidP="00AF73BA">
      <w:pPr>
        <w:keepNext/>
        <w:jc w:val="center"/>
      </w:pPr>
      <w:r>
        <w:rPr>
          <w:noProof/>
          <w:lang w:eastAsia="en-GB"/>
        </w:rPr>
        <w:drawing>
          <wp:inline distT="0" distB="0" distL="0" distR="0">
            <wp:extent cx="4834999" cy="486887"/>
            <wp:effectExtent l="0" t="0" r="381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New Position.PNG"/>
                    <pic:cNvPicPr/>
                  </pic:nvPicPr>
                  <pic:blipFill>
                    <a:blip r:embed="rId13">
                      <a:extLst>
                        <a:ext uri="{28A0092B-C50C-407E-A947-70E740481C1C}">
                          <a14:useLocalDpi xmlns:a14="http://schemas.microsoft.com/office/drawing/2010/main" val="0"/>
                        </a:ext>
                      </a:extLst>
                    </a:blip>
                    <a:stretch>
                      <a:fillRect/>
                    </a:stretch>
                  </pic:blipFill>
                  <pic:spPr>
                    <a:xfrm>
                      <a:off x="0" y="0"/>
                      <a:ext cx="4834999" cy="486887"/>
                    </a:xfrm>
                    <a:prstGeom prst="rect">
                      <a:avLst/>
                    </a:prstGeom>
                  </pic:spPr>
                </pic:pic>
              </a:graphicData>
            </a:graphic>
          </wp:inline>
        </w:drawing>
      </w:r>
    </w:p>
    <w:p w:rsidR="005B2D10" w:rsidRPr="005B2D10" w:rsidRDefault="00AF73BA" w:rsidP="00AF73BA">
      <w:pPr>
        <w:pStyle w:val="Caption"/>
        <w:jc w:val="right"/>
      </w:pPr>
      <w:r>
        <w:t xml:space="preserve">Figure </w:t>
      </w:r>
      <w:r w:rsidR="00C50710">
        <w:rPr>
          <w:noProof/>
        </w:rPr>
        <w:fldChar w:fldCharType="begin"/>
      </w:r>
      <w:r w:rsidR="00C50710">
        <w:rPr>
          <w:noProof/>
        </w:rPr>
        <w:instrText xml:space="preserve"> SEQ Figure \* ARABIC </w:instrText>
      </w:r>
      <w:r w:rsidR="00C50710">
        <w:rPr>
          <w:noProof/>
        </w:rPr>
        <w:fldChar w:fldCharType="separate"/>
      </w:r>
      <w:r w:rsidR="00C50710">
        <w:rPr>
          <w:noProof/>
        </w:rPr>
        <w:t>6</w:t>
      </w:r>
      <w:r w:rsidR="00C50710">
        <w:rPr>
          <w:noProof/>
        </w:rPr>
        <w:fldChar w:fldCharType="end"/>
      </w:r>
      <w:r>
        <w:t xml:space="preserve"> - Setting the new position</w:t>
      </w:r>
    </w:p>
    <w:p w:rsidR="00802CFA" w:rsidRDefault="00AF73BA" w:rsidP="002C6277">
      <w:r>
        <w:t>Lastly the relevant fields are updated ready for the next iteration</w:t>
      </w:r>
      <w:r w:rsidR="007215BA">
        <w:t>, as shown in figure 7</w:t>
      </w:r>
      <w:r>
        <w:t>.</w:t>
      </w:r>
    </w:p>
    <w:p w:rsidR="007215BA" w:rsidRDefault="007215BA" w:rsidP="007215BA">
      <w:pPr>
        <w:keepNext/>
        <w:jc w:val="center"/>
      </w:pPr>
      <w:r>
        <w:rPr>
          <w:noProof/>
          <w:lang w:eastAsia="en-GB"/>
        </w:rPr>
        <w:drawing>
          <wp:inline distT="0" distB="0" distL="0" distR="0">
            <wp:extent cx="5029754" cy="134211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Update Fields.PNG"/>
                    <pic:cNvPicPr/>
                  </pic:nvPicPr>
                  <pic:blipFill>
                    <a:blip r:embed="rId14">
                      <a:extLst>
                        <a:ext uri="{28A0092B-C50C-407E-A947-70E740481C1C}">
                          <a14:useLocalDpi xmlns:a14="http://schemas.microsoft.com/office/drawing/2010/main" val="0"/>
                        </a:ext>
                      </a:extLst>
                    </a:blip>
                    <a:stretch>
                      <a:fillRect/>
                    </a:stretch>
                  </pic:blipFill>
                  <pic:spPr>
                    <a:xfrm>
                      <a:off x="0" y="0"/>
                      <a:ext cx="5029754" cy="1342115"/>
                    </a:xfrm>
                    <a:prstGeom prst="rect">
                      <a:avLst/>
                    </a:prstGeom>
                  </pic:spPr>
                </pic:pic>
              </a:graphicData>
            </a:graphic>
          </wp:inline>
        </w:drawing>
      </w:r>
    </w:p>
    <w:p w:rsidR="007215BA" w:rsidRPr="002C6277" w:rsidRDefault="007215BA" w:rsidP="007215BA">
      <w:pPr>
        <w:pStyle w:val="Caption"/>
        <w:jc w:val="right"/>
      </w:pPr>
      <w:r>
        <w:t xml:space="preserve">Figure </w:t>
      </w:r>
      <w:r w:rsidR="00C50710">
        <w:rPr>
          <w:noProof/>
        </w:rPr>
        <w:fldChar w:fldCharType="begin"/>
      </w:r>
      <w:r w:rsidR="00C50710">
        <w:rPr>
          <w:noProof/>
        </w:rPr>
        <w:instrText xml:space="preserve"> SEQ Figure \* ARABIC </w:instrText>
      </w:r>
      <w:r w:rsidR="00C50710">
        <w:rPr>
          <w:noProof/>
        </w:rPr>
        <w:fldChar w:fldCharType="separate"/>
      </w:r>
      <w:r w:rsidR="00C50710">
        <w:rPr>
          <w:noProof/>
        </w:rPr>
        <w:t>7</w:t>
      </w:r>
      <w:r w:rsidR="00C50710">
        <w:rPr>
          <w:noProof/>
        </w:rPr>
        <w:fldChar w:fldCharType="end"/>
      </w:r>
      <w:r>
        <w:t xml:space="preserve"> - Updated values</w:t>
      </w:r>
    </w:p>
    <w:p w:rsidR="00A00B6F" w:rsidRDefault="00A00B6F" w:rsidP="00A00B6F">
      <w:pPr>
        <w:pStyle w:val="Heading3"/>
        <w:numPr>
          <w:ilvl w:val="2"/>
          <w:numId w:val="2"/>
        </w:numPr>
      </w:pPr>
      <w:bookmarkStart w:id="7" w:name="_Toc778420"/>
      <w:r>
        <w:t>Advantages</w:t>
      </w:r>
      <w:bookmarkEnd w:id="7"/>
    </w:p>
    <w:p w:rsidR="00FA69CC" w:rsidRDefault="00FA69CC" w:rsidP="00FA69CC">
      <w:pPr>
        <w:pStyle w:val="ListParagraph"/>
        <w:numPr>
          <w:ilvl w:val="0"/>
          <w:numId w:val="18"/>
        </w:numPr>
      </w:pPr>
      <w:r>
        <w:t>Not as expensive as other Runge-Kutta methods, such as RK4</w:t>
      </w:r>
    </w:p>
    <w:p w:rsidR="00FA69CC" w:rsidRDefault="00FA69CC" w:rsidP="00FA69CC">
      <w:pPr>
        <w:pStyle w:val="ListParagraph"/>
        <w:numPr>
          <w:ilvl w:val="0"/>
          <w:numId w:val="18"/>
        </w:numPr>
      </w:pPr>
      <w:r>
        <w:t>More precise readings when compared to Euler’s method</w:t>
      </w:r>
    </w:p>
    <w:p w:rsidR="00FA69CC" w:rsidRDefault="00FA69CC" w:rsidP="00FA69CC">
      <w:pPr>
        <w:pStyle w:val="ListParagraph"/>
        <w:numPr>
          <w:ilvl w:val="0"/>
          <w:numId w:val="18"/>
        </w:numPr>
      </w:pPr>
      <w:r>
        <w:t>‘Real enough’ to accurately represent position updates in the majority of games</w:t>
      </w:r>
    </w:p>
    <w:p w:rsidR="00FA69CC" w:rsidRPr="00FA69CC" w:rsidRDefault="00FA69CC" w:rsidP="00FA69CC">
      <w:pPr>
        <w:pStyle w:val="ListParagraph"/>
        <w:numPr>
          <w:ilvl w:val="0"/>
          <w:numId w:val="18"/>
        </w:numPr>
      </w:pPr>
      <w:r>
        <w:t xml:space="preserve">Relatively simple to implement </w:t>
      </w:r>
    </w:p>
    <w:p w:rsidR="00A00B6F" w:rsidRDefault="00A00B6F" w:rsidP="00AC5234">
      <w:pPr>
        <w:pStyle w:val="Heading3"/>
        <w:numPr>
          <w:ilvl w:val="2"/>
          <w:numId w:val="2"/>
        </w:numPr>
      </w:pPr>
      <w:bookmarkStart w:id="8" w:name="_Toc778421"/>
      <w:r>
        <w:t>Disadvantages</w:t>
      </w:r>
      <w:bookmarkEnd w:id="8"/>
      <w:r>
        <w:t xml:space="preserve"> </w:t>
      </w:r>
    </w:p>
    <w:p w:rsidR="00FA69CC" w:rsidRDefault="00FA69CC" w:rsidP="00FA69CC">
      <w:pPr>
        <w:pStyle w:val="ListParagraph"/>
        <w:numPr>
          <w:ilvl w:val="0"/>
          <w:numId w:val="19"/>
        </w:numPr>
      </w:pPr>
      <w:r>
        <w:t>Not as accurate as other higher-order integration methods such as RK4</w:t>
      </w:r>
    </w:p>
    <w:p w:rsidR="00FA69CC" w:rsidRPr="00FA69CC" w:rsidRDefault="00FA69CC" w:rsidP="00FA69CC">
      <w:pPr>
        <w:pStyle w:val="ListParagraph"/>
        <w:numPr>
          <w:ilvl w:val="0"/>
          <w:numId w:val="19"/>
        </w:numPr>
      </w:pPr>
      <w:r>
        <w:t>More expensive that lower-order methods such as Euler</w:t>
      </w:r>
    </w:p>
    <w:p w:rsidR="00896A55" w:rsidRDefault="00896A55">
      <w:pPr>
        <w:rPr>
          <w:rFonts w:asciiTheme="majorHAnsi" w:eastAsiaTheme="majorEastAsia" w:hAnsiTheme="majorHAnsi" w:cstheme="majorBidi"/>
          <w:color w:val="2F5496" w:themeColor="accent1" w:themeShade="BF"/>
          <w:sz w:val="26"/>
          <w:szCs w:val="26"/>
        </w:rPr>
      </w:pPr>
      <w:r>
        <w:br w:type="page"/>
      </w:r>
    </w:p>
    <w:p w:rsidR="001746D6" w:rsidRDefault="00A00B6F" w:rsidP="001746D6">
      <w:pPr>
        <w:pStyle w:val="Heading2"/>
        <w:numPr>
          <w:ilvl w:val="1"/>
          <w:numId w:val="2"/>
        </w:numPr>
      </w:pPr>
      <w:bookmarkStart w:id="9" w:name="_Toc778422"/>
      <w:r>
        <w:lastRenderedPageBreak/>
        <w:t xml:space="preserve">Comparison Between Euler and </w:t>
      </w:r>
      <w:r w:rsidR="00F737E2">
        <w:t xml:space="preserve">Velocity </w:t>
      </w:r>
      <w:r>
        <w:t>Verlet</w:t>
      </w:r>
      <w:bookmarkEnd w:id="9"/>
    </w:p>
    <w:p w:rsidR="00D42CB8" w:rsidRDefault="00D42CB8" w:rsidP="00D42CB8"/>
    <w:p w:rsidR="00896A55" w:rsidRDefault="00896A55" w:rsidP="00D42CB8"/>
    <w:p w:rsidR="00655B6A" w:rsidRDefault="00896A55" w:rsidP="00655B6A">
      <w:pPr>
        <w:keepNext/>
        <w:jc w:val="center"/>
      </w:pPr>
      <w:r>
        <w:rPr>
          <w:noProof/>
          <w:lang w:eastAsia="en-GB"/>
        </w:rPr>
        <w:drawing>
          <wp:inline distT="0" distB="0" distL="0" distR="0" wp14:anchorId="527F75CC" wp14:editId="6CE276A0">
            <wp:extent cx="5193665" cy="3323167"/>
            <wp:effectExtent l="0" t="0" r="6985" b="10795"/>
            <wp:docPr id="13" name="Chart 13">
              <a:extLst xmlns:a="http://schemas.openxmlformats.org/drawingml/2006/main">
                <a:ext uri="{FF2B5EF4-FFF2-40B4-BE49-F238E27FC236}">
                  <a16:creationId xmlns:a16="http://schemas.microsoft.com/office/drawing/2014/main" id="{EC41B8F5-ED87-44E0-B295-8D5AE441D6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D42CB8" w:rsidRDefault="00655B6A" w:rsidP="00655B6A">
      <w:pPr>
        <w:pStyle w:val="Caption"/>
        <w:jc w:val="right"/>
      </w:pPr>
      <w:r>
        <w:t xml:space="preserve">Graph </w:t>
      </w:r>
      <w:fldSimple w:instr=" SEQ Graph \* ARABIC ">
        <w:r>
          <w:rPr>
            <w:noProof/>
          </w:rPr>
          <w:t>1</w:t>
        </w:r>
      </w:fldSimple>
      <w:r>
        <w:t xml:space="preserve"> - Velocity Verlet Method</w:t>
      </w:r>
    </w:p>
    <w:p w:rsidR="00655B6A" w:rsidRDefault="00655B6A" w:rsidP="00655B6A"/>
    <w:p w:rsidR="00655B6A" w:rsidRDefault="00655B6A" w:rsidP="00655B6A">
      <w:pPr>
        <w:keepNext/>
        <w:jc w:val="center"/>
      </w:pPr>
      <w:r>
        <w:rPr>
          <w:noProof/>
          <w:lang w:eastAsia="en-GB"/>
        </w:rPr>
        <w:drawing>
          <wp:inline distT="0" distB="0" distL="0" distR="0" wp14:anchorId="11EC371D" wp14:editId="066189E0">
            <wp:extent cx="5257377" cy="3765550"/>
            <wp:effectExtent l="0" t="0" r="635" b="6350"/>
            <wp:docPr id="14" name="Chart 14">
              <a:extLst xmlns:a="http://schemas.openxmlformats.org/drawingml/2006/main">
                <a:ext uri="{FF2B5EF4-FFF2-40B4-BE49-F238E27FC236}">
                  <a16:creationId xmlns:a16="http://schemas.microsoft.com/office/drawing/2014/main" id="{C05BD030-5EB9-48A4-A6B6-52F9C8DC73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655B6A" w:rsidRDefault="00655B6A" w:rsidP="00655B6A">
      <w:pPr>
        <w:pStyle w:val="Caption"/>
        <w:jc w:val="right"/>
      </w:pPr>
      <w:r>
        <w:t xml:space="preserve">Graph </w:t>
      </w:r>
      <w:fldSimple w:instr=" SEQ Graph \* ARABIC ">
        <w:r>
          <w:rPr>
            <w:noProof/>
          </w:rPr>
          <w:t>2</w:t>
        </w:r>
      </w:fldSimple>
      <w:r>
        <w:t xml:space="preserve"> - Euler Method</w:t>
      </w:r>
    </w:p>
    <w:p w:rsidR="00655B6A" w:rsidRDefault="00655B6A" w:rsidP="00655B6A">
      <w:pPr>
        <w:rPr>
          <w:rFonts w:ascii="Calibri" w:eastAsia="Times New Roman" w:hAnsi="Calibri" w:cs="Calibri"/>
          <w:color w:val="000000"/>
          <w:lang w:eastAsia="en-GB"/>
        </w:rPr>
      </w:pPr>
      <w:r>
        <w:lastRenderedPageBreak/>
        <w:t xml:space="preserve">As shown by the graphs above, the Velocity Verlet method finished the simulation with a stopping point of </w:t>
      </w:r>
      <w:r w:rsidRPr="00655B6A">
        <w:t>48.9</w:t>
      </w:r>
      <w:r>
        <w:t xml:space="preserve"> while Euler finished with a stopping point of </w:t>
      </w:r>
      <w:r w:rsidRPr="00655B6A">
        <w:rPr>
          <w:rFonts w:ascii="Calibri" w:eastAsia="Times New Roman" w:hAnsi="Calibri" w:cs="Calibri"/>
          <w:color w:val="000000"/>
          <w:lang w:eastAsia="en-GB"/>
        </w:rPr>
        <w:t>43.4</w:t>
      </w:r>
      <w:r>
        <w:rPr>
          <w:rFonts w:ascii="Calibri" w:eastAsia="Times New Roman" w:hAnsi="Calibri" w:cs="Calibri"/>
          <w:color w:val="000000"/>
          <w:lang w:eastAsia="en-GB"/>
        </w:rPr>
        <w:t>.</w:t>
      </w:r>
    </w:p>
    <w:p w:rsidR="00655B6A" w:rsidRPr="00655B6A" w:rsidRDefault="00655B6A" w:rsidP="00655B6A">
      <w:pPr>
        <w:rPr>
          <w:rFonts w:ascii="Calibri" w:eastAsia="Times New Roman" w:hAnsi="Calibri" w:cs="Calibri"/>
          <w:color w:val="000000"/>
          <w:lang w:eastAsia="en-GB"/>
        </w:rPr>
      </w:pPr>
    </w:p>
    <w:p w:rsidR="00BD7770" w:rsidRDefault="00BD7770" w:rsidP="00BD7770">
      <w:pPr>
        <w:pStyle w:val="Heading2"/>
      </w:pPr>
      <w:bookmarkStart w:id="10" w:name="_Toc778423"/>
      <w:r>
        <w:t>1.5 Popular Integration Methods Used in Games</w:t>
      </w:r>
      <w:bookmarkEnd w:id="10"/>
    </w:p>
    <w:p w:rsidR="006A11BD" w:rsidRDefault="006A11BD" w:rsidP="006A11BD"/>
    <w:p w:rsidR="00F26C33" w:rsidRDefault="00F26C33" w:rsidP="006A11BD">
      <w:r>
        <w:t>Listed below is a list of methods that are widely used throughout the gaming industry with their advantages and disadvantages along with them</w:t>
      </w:r>
      <w:sdt>
        <w:sdtPr>
          <w:id w:val="321779628"/>
          <w:citation/>
        </w:sdtPr>
        <w:sdtEndPr/>
        <w:sdtContent>
          <w:r w:rsidR="007B17A3">
            <w:fldChar w:fldCharType="begin"/>
          </w:r>
          <w:r w:rsidR="007B17A3">
            <w:instrText xml:space="preserve"> CITATION Pro19 \l 2057 </w:instrText>
          </w:r>
          <w:r w:rsidR="007B17A3">
            <w:fldChar w:fldCharType="separate"/>
          </w:r>
          <w:r w:rsidR="002502EE">
            <w:rPr>
              <w:noProof/>
            </w:rPr>
            <w:t xml:space="preserve"> </w:t>
          </w:r>
          <w:r w:rsidR="002502EE" w:rsidRPr="002502EE">
            <w:rPr>
              <w:noProof/>
            </w:rPr>
            <w:t>[2]</w:t>
          </w:r>
          <w:r w:rsidR="007B17A3">
            <w:fldChar w:fldCharType="end"/>
          </w:r>
        </w:sdtContent>
      </w:sdt>
      <w:r>
        <w:t>.</w:t>
      </w:r>
    </w:p>
    <w:p w:rsidR="00F26C33" w:rsidRDefault="006A11BD" w:rsidP="00972732">
      <w:pPr>
        <w:pStyle w:val="ListParagraph"/>
        <w:numPr>
          <w:ilvl w:val="0"/>
          <w:numId w:val="6"/>
        </w:numPr>
        <w:rPr>
          <w:i/>
        </w:rPr>
      </w:pPr>
      <w:r w:rsidRPr="00F26C33">
        <w:rPr>
          <w:i/>
        </w:rPr>
        <w:t>Euler</w:t>
      </w:r>
      <w:r w:rsidR="00F26C33" w:rsidRPr="00F26C33">
        <w:rPr>
          <w:i/>
        </w:rPr>
        <w:t>’s Method</w:t>
      </w:r>
    </w:p>
    <w:p w:rsidR="00972732" w:rsidRDefault="00972732" w:rsidP="00972732">
      <w:pPr>
        <w:pStyle w:val="ListParagraph"/>
        <w:numPr>
          <w:ilvl w:val="1"/>
          <w:numId w:val="6"/>
        </w:numPr>
      </w:pPr>
      <w:r>
        <w:t>Is 100% accurate providing that the rate of change is constant</w:t>
      </w:r>
    </w:p>
    <w:p w:rsidR="00972732" w:rsidRDefault="00972732" w:rsidP="00972732">
      <w:pPr>
        <w:pStyle w:val="ListParagraph"/>
        <w:numPr>
          <w:ilvl w:val="1"/>
          <w:numId w:val="6"/>
        </w:numPr>
      </w:pPr>
      <w:r>
        <w:t>Is simple to implement</w:t>
      </w:r>
    </w:p>
    <w:p w:rsidR="00972732" w:rsidRDefault="00972732" w:rsidP="00972732">
      <w:pPr>
        <w:pStyle w:val="ListParagraph"/>
        <w:numPr>
          <w:ilvl w:val="1"/>
          <w:numId w:val="6"/>
        </w:numPr>
      </w:pPr>
      <w:r>
        <w:t xml:space="preserve">Provides a good base understanding of the concept </w:t>
      </w:r>
    </w:p>
    <w:p w:rsidR="00972732" w:rsidRDefault="00972732" w:rsidP="00972732">
      <w:pPr>
        <w:pStyle w:val="ListParagraph"/>
        <w:numPr>
          <w:ilvl w:val="1"/>
          <w:numId w:val="6"/>
        </w:numPr>
      </w:pPr>
      <w:r>
        <w:t>It is computationally inexpensive to run</w:t>
      </w:r>
    </w:p>
    <w:p w:rsidR="00972732" w:rsidRDefault="00972732" w:rsidP="00972732">
      <w:pPr>
        <w:pStyle w:val="ListParagraph"/>
        <w:numPr>
          <w:ilvl w:val="1"/>
          <w:numId w:val="6"/>
        </w:numPr>
      </w:pPr>
      <w:r>
        <w:t>Inaccurate should the rate of acceleration change</w:t>
      </w:r>
    </w:p>
    <w:p w:rsidR="00F26C33" w:rsidRPr="001763EF" w:rsidRDefault="00972732" w:rsidP="002E4D90">
      <w:pPr>
        <w:pStyle w:val="ListParagraph"/>
        <w:numPr>
          <w:ilvl w:val="1"/>
          <w:numId w:val="6"/>
        </w:numPr>
        <w:rPr>
          <w:i/>
        </w:rPr>
      </w:pPr>
      <w:r>
        <w:t>Inaccuracy increases as the change increase</w:t>
      </w:r>
    </w:p>
    <w:p w:rsidR="003224DF" w:rsidRDefault="00F26C33" w:rsidP="003224DF">
      <w:pPr>
        <w:pStyle w:val="ListParagraph"/>
        <w:numPr>
          <w:ilvl w:val="0"/>
          <w:numId w:val="6"/>
        </w:numPr>
        <w:rPr>
          <w:i/>
        </w:rPr>
      </w:pPr>
      <w:r w:rsidRPr="001763EF">
        <w:rPr>
          <w:i/>
        </w:rPr>
        <w:t>Verlet</w:t>
      </w:r>
      <w:sdt>
        <w:sdtPr>
          <w:rPr>
            <w:i/>
          </w:rPr>
          <w:id w:val="-1062102200"/>
          <w:citation/>
        </w:sdtPr>
        <w:sdtEndPr/>
        <w:sdtContent>
          <w:r w:rsidR="00972732">
            <w:rPr>
              <w:i/>
            </w:rPr>
            <w:fldChar w:fldCharType="begin"/>
          </w:r>
          <w:r w:rsidR="00972732">
            <w:rPr>
              <w:i/>
            </w:rPr>
            <w:instrText xml:space="preserve"> CITATION Tho19 \l 2057 </w:instrText>
          </w:r>
          <w:r w:rsidR="00972732">
            <w:rPr>
              <w:i/>
            </w:rPr>
            <w:fldChar w:fldCharType="separate"/>
          </w:r>
          <w:r w:rsidR="002502EE">
            <w:rPr>
              <w:i/>
              <w:noProof/>
            </w:rPr>
            <w:t xml:space="preserve"> </w:t>
          </w:r>
          <w:r w:rsidR="002502EE" w:rsidRPr="002502EE">
            <w:rPr>
              <w:noProof/>
            </w:rPr>
            <w:t>[3]</w:t>
          </w:r>
          <w:r w:rsidR="00972732">
            <w:rPr>
              <w:i/>
            </w:rPr>
            <w:fldChar w:fldCharType="end"/>
          </w:r>
        </w:sdtContent>
      </w:sdt>
    </w:p>
    <w:p w:rsidR="003224DF" w:rsidRDefault="00972732" w:rsidP="003224DF">
      <w:pPr>
        <w:pStyle w:val="ListParagraph"/>
        <w:numPr>
          <w:ilvl w:val="1"/>
          <w:numId w:val="6"/>
        </w:numPr>
      </w:pPr>
      <w:r w:rsidRPr="00972732">
        <w:t>Very popular method used by many game studios such as IO Interactive’s Glacier Engine</w:t>
      </w:r>
    </w:p>
    <w:p w:rsidR="00972732" w:rsidRDefault="00972732" w:rsidP="003224DF">
      <w:pPr>
        <w:pStyle w:val="ListParagraph"/>
        <w:numPr>
          <w:ilvl w:val="1"/>
          <w:numId w:val="6"/>
        </w:numPr>
      </w:pPr>
      <w:r>
        <w:t>Far more stable that first-order methods</w:t>
      </w:r>
    </w:p>
    <w:p w:rsidR="00F26C33" w:rsidRPr="001763EF" w:rsidRDefault="00972732" w:rsidP="00C25E24">
      <w:pPr>
        <w:pStyle w:val="ListParagraph"/>
        <w:numPr>
          <w:ilvl w:val="1"/>
          <w:numId w:val="6"/>
        </w:numPr>
        <w:rPr>
          <w:i/>
        </w:rPr>
      </w:pPr>
      <w:r>
        <w:t xml:space="preserve">Computationally inexpensive when compared to the relatively accurate results it can achieve </w:t>
      </w:r>
    </w:p>
    <w:p w:rsidR="003601BA" w:rsidRDefault="00F26C33" w:rsidP="003224DF">
      <w:pPr>
        <w:pStyle w:val="ListParagraph"/>
        <w:numPr>
          <w:ilvl w:val="0"/>
          <w:numId w:val="6"/>
        </w:numPr>
        <w:rPr>
          <w:i/>
        </w:rPr>
      </w:pPr>
      <w:r w:rsidRPr="001763EF">
        <w:rPr>
          <w:i/>
        </w:rPr>
        <w:t>RK4</w:t>
      </w:r>
    </w:p>
    <w:p w:rsidR="00A00B6F" w:rsidRDefault="003224DF" w:rsidP="002E4D90">
      <w:pPr>
        <w:pStyle w:val="ListParagraph"/>
        <w:numPr>
          <w:ilvl w:val="1"/>
          <w:numId w:val="6"/>
        </w:numPr>
      </w:pPr>
      <w:r>
        <w:t>Extremely accurate</w:t>
      </w:r>
    </w:p>
    <w:p w:rsidR="002E4D90" w:rsidRDefault="002E4D90" w:rsidP="002E4D90">
      <w:pPr>
        <w:pStyle w:val="ListParagraph"/>
        <w:numPr>
          <w:ilvl w:val="1"/>
          <w:numId w:val="6"/>
        </w:numPr>
      </w:pPr>
      <w:r>
        <w:t>More complex to implement</w:t>
      </w:r>
    </w:p>
    <w:p w:rsidR="002E4D90" w:rsidRDefault="002E4D90" w:rsidP="002E4D90">
      <w:pPr>
        <w:pStyle w:val="ListParagraph"/>
        <w:numPr>
          <w:ilvl w:val="1"/>
          <w:numId w:val="6"/>
        </w:numPr>
      </w:pPr>
      <w:r>
        <w:t xml:space="preserve">Expensive </w:t>
      </w:r>
      <w:r w:rsidR="004F4D54">
        <w:t>computationally</w:t>
      </w:r>
    </w:p>
    <w:p w:rsidR="00F26C33" w:rsidRDefault="00F26C33" w:rsidP="00F26C33">
      <w:pPr>
        <w:pStyle w:val="Heading1"/>
        <w:numPr>
          <w:ilvl w:val="0"/>
          <w:numId w:val="7"/>
        </w:numPr>
      </w:pPr>
      <w:bookmarkStart w:id="11" w:name="_Toc778424"/>
      <w:r>
        <w:t>Task 2</w:t>
      </w:r>
      <w:bookmarkEnd w:id="11"/>
      <w:r>
        <w:t xml:space="preserve"> </w:t>
      </w:r>
    </w:p>
    <w:p w:rsidR="00F26C33" w:rsidRPr="00F26C33" w:rsidRDefault="00F26C33" w:rsidP="00F26C33"/>
    <w:p w:rsidR="00D355AD" w:rsidRPr="00D355AD" w:rsidRDefault="00A00B6F" w:rsidP="00D355AD">
      <w:pPr>
        <w:pStyle w:val="Heading2"/>
        <w:numPr>
          <w:ilvl w:val="1"/>
          <w:numId w:val="7"/>
        </w:numPr>
      </w:pPr>
      <w:bookmarkStart w:id="12" w:name="_Toc778425"/>
      <w:r>
        <w:t>Vectors and Planes</w:t>
      </w:r>
      <w:bookmarkEnd w:id="12"/>
    </w:p>
    <w:p w:rsidR="00F46256" w:rsidRDefault="00692550" w:rsidP="00F46256">
      <w:pPr>
        <w:pStyle w:val="Heading3"/>
      </w:pPr>
      <w:bookmarkStart w:id="13" w:name="_Toc778426"/>
      <w:r>
        <w:t>2.1</w:t>
      </w:r>
      <w:r w:rsidR="00F26C33">
        <w:t>.1</w:t>
      </w:r>
      <w:r>
        <w:t xml:space="preserve"> Distance Between Two Points</w:t>
      </w:r>
      <w:bookmarkEnd w:id="13"/>
    </w:p>
    <w:p w:rsidR="00F46256" w:rsidRDefault="00F46256" w:rsidP="00F46256"/>
    <w:p w:rsidR="00841A15" w:rsidRDefault="00E27181" w:rsidP="00F46256">
      <w:r>
        <w:t xml:space="preserve">To find the Euclidean distance between two points, the </w:t>
      </w:r>
      <w:r>
        <w:rPr>
          <w:i/>
        </w:rPr>
        <w:t>x</w:t>
      </w:r>
      <w:r w:rsidR="00841A15">
        <w:rPr>
          <w:i/>
        </w:rPr>
        <w:t>,</w:t>
      </w:r>
      <w:r>
        <w:t xml:space="preserve"> </w:t>
      </w:r>
      <w:r>
        <w:rPr>
          <w:i/>
        </w:rPr>
        <w:t>y</w:t>
      </w:r>
      <w:r w:rsidR="00841A15">
        <w:rPr>
          <w:i/>
        </w:rPr>
        <w:t xml:space="preserve"> </w:t>
      </w:r>
      <w:r w:rsidR="00841A15">
        <w:t>and</w:t>
      </w:r>
      <w:r w:rsidR="00841A15">
        <w:rPr>
          <w:i/>
        </w:rPr>
        <w:t xml:space="preserve"> z</w:t>
      </w:r>
      <w:r>
        <w:t xml:space="preserve"> positions of both points must first be known.  </w:t>
      </w:r>
      <w:r w:rsidR="00841A15">
        <w:t>Once found, the distance can be uncovered by applying Pythagoras’s Theorem to each of the points, the formula can be found below:</w:t>
      </w:r>
    </w:p>
    <w:p w:rsidR="00841A15" w:rsidRDefault="00841A15" w:rsidP="00F46256">
      <w:pPr>
        <w:rPr>
          <w:i/>
        </w:rPr>
      </w:pPr>
      <w:r>
        <w:rPr>
          <w:i/>
        </w:rPr>
        <w:t>P</w:t>
      </w:r>
      <w:r>
        <w:rPr>
          <w:i/>
          <w:vertAlign w:val="subscript"/>
        </w:rPr>
        <w:t xml:space="preserve">1 </w:t>
      </w:r>
      <w:r w:rsidRPr="00841A15">
        <w:t>=</w:t>
      </w:r>
      <w:r>
        <w:rPr>
          <w:i/>
        </w:rPr>
        <w:t xml:space="preserve"> (a, b, c)</w:t>
      </w:r>
    </w:p>
    <w:p w:rsidR="00BA298E" w:rsidRDefault="00841A15" w:rsidP="00BA298E">
      <w:pPr>
        <w:rPr>
          <w:i/>
        </w:rPr>
      </w:pPr>
      <w:r>
        <w:rPr>
          <w:i/>
        </w:rPr>
        <w:t>P</w:t>
      </w:r>
      <w:r>
        <w:rPr>
          <w:i/>
          <w:vertAlign w:val="subscript"/>
        </w:rPr>
        <w:t>2</w:t>
      </w:r>
      <w:r>
        <w:rPr>
          <w:i/>
        </w:rPr>
        <w:t xml:space="preserve"> </w:t>
      </w:r>
      <w:r>
        <w:t xml:space="preserve">= </w:t>
      </w:r>
      <w:r>
        <w:rPr>
          <w:i/>
        </w:rPr>
        <w:t>(x, y, z)</w:t>
      </w:r>
    </w:p>
    <w:p w:rsidR="00954BA2" w:rsidRPr="00841A15" w:rsidRDefault="0066347B" w:rsidP="0066347B">
      <w:pPr>
        <w:jc w:val="center"/>
        <w:rPr>
          <w:rFonts w:eastAsiaTheme="minorEastAsia"/>
          <w:i/>
        </w:rPr>
      </w:pPr>
      <w:r>
        <w:rPr>
          <w:rFonts w:eastAsiaTheme="minorEastAsia"/>
          <w:i/>
        </w:rPr>
        <w:t xml:space="preserve">Euclidean Distance  = </w:t>
      </w:r>
      <m:oMath>
        <m:rad>
          <m:radPr>
            <m:degHide m:val="1"/>
            <m:ctrlPr>
              <w:rPr>
                <w:rFonts w:ascii="Cambria Math" w:eastAsiaTheme="minorEastAsia" w:hAnsi="Cambria Math"/>
                <w:i/>
              </w:rPr>
            </m:ctrlPr>
          </m:radPr>
          <m:deg/>
          <m:e>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a</m:t>
                    </m:r>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2</m:t>
                    </m:r>
                  </m:sup>
                </m:sSup>
              </m:e>
            </m:d>
            <m:r>
              <w:rPr>
                <w:rFonts w:ascii="Cambria Math" w:eastAsiaTheme="minorEastAsia" w:hAnsi="Cambria Math"/>
              </w:rPr>
              <m:t>+</m:t>
            </m:r>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b</m:t>
                    </m:r>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y</m:t>
                    </m:r>
                  </m:e>
                  <m:sup>
                    <m:r>
                      <w:rPr>
                        <w:rFonts w:ascii="Cambria Math" w:eastAsiaTheme="minorEastAsia" w:hAnsi="Cambria Math"/>
                      </w:rPr>
                      <m:t>2</m:t>
                    </m:r>
                  </m:sup>
                </m:sSup>
              </m:e>
            </m:d>
          </m:e>
        </m:rad>
        <m:r>
          <w:rPr>
            <w:rFonts w:ascii="Cambria Math" w:eastAsiaTheme="minorEastAsia" w:hAnsi="Cambria Math"/>
          </w:rPr>
          <m:t>+</m:t>
        </m:r>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c</m:t>
                </m:r>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z</m:t>
                </m:r>
              </m:e>
              <m:sup>
                <m:r>
                  <w:rPr>
                    <w:rFonts w:ascii="Cambria Math" w:eastAsiaTheme="minorEastAsia" w:hAnsi="Cambria Math"/>
                  </w:rPr>
                  <m:t>2</m:t>
                </m:r>
              </m:sup>
            </m:sSup>
          </m:e>
        </m:d>
      </m:oMath>
    </w:p>
    <w:p w:rsidR="00D355AD" w:rsidRDefault="0066347B" w:rsidP="00F46256">
      <w:r>
        <w:t>An example of this equation in C++ code has been provided below in figure 5.</w:t>
      </w:r>
    </w:p>
    <w:p w:rsidR="0066347B" w:rsidRDefault="0066347B" w:rsidP="0066347B">
      <w:pPr>
        <w:keepNext/>
      </w:pPr>
      <w:r>
        <w:rPr>
          <w:noProof/>
          <w:lang w:eastAsia="en-GB"/>
        </w:rPr>
        <w:lastRenderedPageBreak/>
        <w:drawing>
          <wp:inline distT="0" distB="0" distL="0" distR="0">
            <wp:extent cx="5731510" cy="6089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istanceBetween.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608965"/>
                    </a:xfrm>
                    <a:prstGeom prst="rect">
                      <a:avLst/>
                    </a:prstGeom>
                  </pic:spPr>
                </pic:pic>
              </a:graphicData>
            </a:graphic>
          </wp:inline>
        </w:drawing>
      </w:r>
    </w:p>
    <w:p w:rsidR="0066347B" w:rsidRDefault="0066347B" w:rsidP="0066347B">
      <w:pPr>
        <w:pStyle w:val="Caption"/>
        <w:jc w:val="right"/>
      </w:pPr>
      <w:r>
        <w:t xml:space="preserve">Figure </w:t>
      </w:r>
      <w:r w:rsidR="00AC5234">
        <w:rPr>
          <w:noProof/>
        </w:rPr>
        <w:fldChar w:fldCharType="begin"/>
      </w:r>
      <w:r w:rsidR="00AC5234">
        <w:rPr>
          <w:noProof/>
        </w:rPr>
        <w:instrText xml:space="preserve"> SEQ Figure \* ARABIC </w:instrText>
      </w:r>
      <w:r w:rsidR="00AC5234">
        <w:rPr>
          <w:noProof/>
        </w:rPr>
        <w:fldChar w:fldCharType="separate"/>
      </w:r>
      <w:r w:rsidR="00C50710">
        <w:rPr>
          <w:noProof/>
        </w:rPr>
        <w:t>8</w:t>
      </w:r>
      <w:r w:rsidR="00AC5234">
        <w:rPr>
          <w:noProof/>
        </w:rPr>
        <w:fldChar w:fldCharType="end"/>
      </w:r>
      <w:r>
        <w:t xml:space="preserve"> - Distance Between Two Points Algorithm</w:t>
      </w:r>
    </w:p>
    <w:p w:rsidR="0066347B" w:rsidRDefault="0066347B" w:rsidP="0066347B">
      <w:r>
        <w:t xml:space="preserve">The function will take in a reference to a secondary vector as an argument (v2) and perform the equation stated above upon it.  If comparing it to the equation above, the object that is calling the function assumes the role of </w:t>
      </w:r>
      <w:r>
        <w:rPr>
          <w:i/>
        </w:rPr>
        <w:t>P</w:t>
      </w:r>
      <w:r>
        <w:rPr>
          <w:i/>
          <w:vertAlign w:val="subscript"/>
        </w:rPr>
        <w:t>1</w:t>
      </w:r>
      <w:r>
        <w:t xml:space="preserve"> and the argument vector assumes the role of </w:t>
      </w:r>
      <w:r>
        <w:rPr>
          <w:i/>
        </w:rPr>
        <w:t>P</w:t>
      </w:r>
      <w:r>
        <w:rPr>
          <w:i/>
          <w:vertAlign w:val="subscript"/>
        </w:rPr>
        <w:t>2</w:t>
      </w:r>
      <w:r w:rsidR="008B7607">
        <w:t>, the result is then returned as a float.</w:t>
      </w:r>
      <w:r>
        <w:t xml:space="preserve">  One of the major pitfalls of this method is that it uses the </w:t>
      </w:r>
      <w:r w:rsidR="001C75B0">
        <w:rPr>
          <w:i/>
        </w:rPr>
        <w:t>sqrtf()</w:t>
      </w:r>
      <w:r w:rsidR="001C75B0">
        <w:t xml:space="preserve"> function from the </w:t>
      </w:r>
      <w:r w:rsidR="001C75B0">
        <w:rPr>
          <w:i/>
        </w:rPr>
        <w:t>math.h</w:t>
      </w:r>
      <w:r w:rsidR="001C75B0">
        <w:t xml:space="preserve"> standard library.  This method is very expensive to run and whilst the effects of using it may not be apparent when used sparingly, if it is run every frame or cycle in a loop, an impressive drop in performance will be noticed. </w:t>
      </w:r>
    </w:p>
    <w:p w:rsidR="006D50A9" w:rsidRDefault="006D50A9" w:rsidP="0066347B"/>
    <w:p w:rsidR="006D50A9" w:rsidRDefault="006D50A9" w:rsidP="0066347B"/>
    <w:p w:rsidR="006D50A9" w:rsidRDefault="006D50A9" w:rsidP="0066347B"/>
    <w:p w:rsidR="006D5ABD" w:rsidRDefault="006D5ABD">
      <w:pPr>
        <w:rPr>
          <w:rFonts w:asciiTheme="majorHAnsi" w:eastAsiaTheme="majorEastAsia" w:hAnsiTheme="majorHAnsi" w:cstheme="majorBidi"/>
          <w:i/>
          <w:iCs/>
          <w:color w:val="2F5496" w:themeColor="accent1" w:themeShade="BF"/>
        </w:rPr>
      </w:pPr>
      <w:r>
        <w:br w:type="page"/>
      </w:r>
    </w:p>
    <w:p w:rsidR="001C75B0" w:rsidRDefault="001C75B0" w:rsidP="001C75B0">
      <w:pPr>
        <w:pStyle w:val="Heading4"/>
        <w:numPr>
          <w:ilvl w:val="3"/>
          <w:numId w:val="7"/>
        </w:numPr>
      </w:pPr>
      <w:r>
        <w:lastRenderedPageBreak/>
        <w:t>Testing</w:t>
      </w:r>
    </w:p>
    <w:p w:rsidR="001C75B0" w:rsidRDefault="001C75B0" w:rsidP="001C75B0"/>
    <w:tbl>
      <w:tblPr>
        <w:tblStyle w:val="TableGrid"/>
        <w:tblW w:w="0" w:type="auto"/>
        <w:tblLook w:val="04A0" w:firstRow="1" w:lastRow="0" w:firstColumn="1" w:lastColumn="0" w:noHBand="0" w:noVBand="1"/>
      </w:tblPr>
      <w:tblGrid>
        <w:gridCol w:w="988"/>
        <w:gridCol w:w="3260"/>
        <w:gridCol w:w="1701"/>
        <w:gridCol w:w="1701"/>
        <w:gridCol w:w="1366"/>
      </w:tblGrid>
      <w:tr w:rsidR="001F6A27" w:rsidTr="00CF5927">
        <w:tc>
          <w:tcPr>
            <w:tcW w:w="988" w:type="dxa"/>
            <w:shd w:val="clear" w:color="auto" w:fill="5B9BD5" w:themeFill="accent5"/>
            <w:vAlign w:val="center"/>
          </w:tcPr>
          <w:p w:rsidR="001F6A27" w:rsidRPr="00D149FC" w:rsidRDefault="001F6A27" w:rsidP="00D149FC">
            <w:pPr>
              <w:jc w:val="center"/>
              <w:rPr>
                <w:b/>
              </w:rPr>
            </w:pPr>
            <w:r w:rsidRPr="00D149FC">
              <w:rPr>
                <w:b/>
              </w:rPr>
              <w:t>Test Number</w:t>
            </w:r>
          </w:p>
        </w:tc>
        <w:tc>
          <w:tcPr>
            <w:tcW w:w="3260" w:type="dxa"/>
            <w:shd w:val="clear" w:color="auto" w:fill="5B9BD5" w:themeFill="accent5"/>
            <w:vAlign w:val="center"/>
          </w:tcPr>
          <w:p w:rsidR="001F6A27" w:rsidRPr="00D149FC" w:rsidRDefault="001F6A27" w:rsidP="00D149FC">
            <w:pPr>
              <w:jc w:val="center"/>
              <w:rPr>
                <w:b/>
              </w:rPr>
            </w:pPr>
            <w:r w:rsidRPr="00D149FC">
              <w:rPr>
                <w:b/>
              </w:rPr>
              <w:t>Test Description</w:t>
            </w:r>
          </w:p>
        </w:tc>
        <w:tc>
          <w:tcPr>
            <w:tcW w:w="1701" w:type="dxa"/>
            <w:shd w:val="clear" w:color="auto" w:fill="5B9BD5" w:themeFill="accent5"/>
            <w:vAlign w:val="center"/>
          </w:tcPr>
          <w:p w:rsidR="001F6A27" w:rsidRPr="00D149FC" w:rsidRDefault="001F6A27" w:rsidP="00D149FC">
            <w:pPr>
              <w:jc w:val="center"/>
              <w:rPr>
                <w:b/>
              </w:rPr>
            </w:pPr>
            <w:r w:rsidRPr="00D149FC">
              <w:rPr>
                <w:b/>
              </w:rPr>
              <w:t>Expected Result</w:t>
            </w:r>
          </w:p>
        </w:tc>
        <w:tc>
          <w:tcPr>
            <w:tcW w:w="1701" w:type="dxa"/>
            <w:shd w:val="clear" w:color="auto" w:fill="5B9BD5" w:themeFill="accent5"/>
            <w:vAlign w:val="center"/>
          </w:tcPr>
          <w:p w:rsidR="001F6A27" w:rsidRPr="00D149FC" w:rsidRDefault="001F6A27" w:rsidP="00D149FC">
            <w:pPr>
              <w:jc w:val="center"/>
              <w:rPr>
                <w:b/>
              </w:rPr>
            </w:pPr>
            <w:r w:rsidRPr="00D149FC">
              <w:rPr>
                <w:b/>
              </w:rPr>
              <w:t>Actual Result</w:t>
            </w:r>
          </w:p>
        </w:tc>
        <w:tc>
          <w:tcPr>
            <w:tcW w:w="1366" w:type="dxa"/>
            <w:shd w:val="clear" w:color="auto" w:fill="5B9BD5" w:themeFill="accent5"/>
            <w:vAlign w:val="center"/>
          </w:tcPr>
          <w:p w:rsidR="001F6A27" w:rsidRPr="00D149FC" w:rsidRDefault="001F6A27" w:rsidP="00D149FC">
            <w:pPr>
              <w:jc w:val="center"/>
              <w:rPr>
                <w:b/>
              </w:rPr>
            </w:pPr>
            <w:r w:rsidRPr="00D149FC">
              <w:rPr>
                <w:b/>
              </w:rPr>
              <w:t>Outcome (</w:t>
            </w:r>
            <w:r w:rsidR="00CF5927">
              <w:rPr>
                <w:b/>
              </w:rPr>
              <w:t>Pass</w:t>
            </w:r>
            <w:r w:rsidRPr="00D149FC">
              <w:rPr>
                <w:b/>
              </w:rPr>
              <w:t>/</w:t>
            </w:r>
            <w:r w:rsidR="00CF5927">
              <w:rPr>
                <w:b/>
              </w:rPr>
              <w:t>Fail</w:t>
            </w:r>
            <w:r w:rsidRPr="00D149FC">
              <w:rPr>
                <w:b/>
              </w:rPr>
              <w:t>)</w:t>
            </w:r>
          </w:p>
        </w:tc>
      </w:tr>
      <w:tr w:rsidR="001F6A27" w:rsidTr="00CF5927">
        <w:tc>
          <w:tcPr>
            <w:tcW w:w="988" w:type="dxa"/>
            <w:shd w:val="clear" w:color="auto" w:fill="FFFFFF" w:themeFill="background1"/>
          </w:tcPr>
          <w:p w:rsidR="001F6A27" w:rsidRDefault="00D149FC" w:rsidP="00D149FC">
            <w:pPr>
              <w:jc w:val="center"/>
            </w:pPr>
            <w:r>
              <w:t>1</w:t>
            </w:r>
          </w:p>
        </w:tc>
        <w:tc>
          <w:tcPr>
            <w:tcW w:w="3260" w:type="dxa"/>
          </w:tcPr>
          <w:p w:rsidR="006D50A9" w:rsidRDefault="006D50A9" w:rsidP="001C75B0">
            <w:r>
              <w:t>Testing positive</w:t>
            </w:r>
            <w:r w:rsidR="00CF5927">
              <w:t xml:space="preserve"> integer</w:t>
            </w:r>
            <w:r>
              <w:t xml:space="preserve"> values:</w:t>
            </w:r>
          </w:p>
          <w:p w:rsidR="001F6A27" w:rsidRDefault="00CF5927" w:rsidP="001C75B0">
            <w:r>
              <w:t>v</w:t>
            </w:r>
            <w:r w:rsidR="006D50A9">
              <w:t>1 = (9, 4, 5)</w:t>
            </w:r>
          </w:p>
          <w:p w:rsidR="006D50A9" w:rsidRDefault="00CF5927" w:rsidP="001C75B0">
            <w:r>
              <w:t>v</w:t>
            </w:r>
            <w:r w:rsidR="006D50A9">
              <w:t>2 = (</w:t>
            </w:r>
            <w:r>
              <w:t>4, 2, 8)</w:t>
            </w:r>
          </w:p>
        </w:tc>
        <w:tc>
          <w:tcPr>
            <w:tcW w:w="1701" w:type="dxa"/>
          </w:tcPr>
          <w:p w:rsidR="001F6A27" w:rsidRDefault="00CF5927" w:rsidP="001C75B0">
            <w:r>
              <w:t>6.16441</w:t>
            </w:r>
          </w:p>
        </w:tc>
        <w:tc>
          <w:tcPr>
            <w:tcW w:w="1701" w:type="dxa"/>
          </w:tcPr>
          <w:p w:rsidR="001F6A27" w:rsidRDefault="00CF5927" w:rsidP="001C75B0">
            <w:r>
              <w:t>6.16441</w:t>
            </w:r>
          </w:p>
        </w:tc>
        <w:tc>
          <w:tcPr>
            <w:tcW w:w="1366" w:type="dxa"/>
          </w:tcPr>
          <w:p w:rsidR="001F6A27" w:rsidRDefault="00CF5927" w:rsidP="001C75B0">
            <w:r>
              <w:t>Pass</w:t>
            </w:r>
          </w:p>
        </w:tc>
      </w:tr>
      <w:tr w:rsidR="00D149FC" w:rsidTr="00CF5927">
        <w:tc>
          <w:tcPr>
            <w:tcW w:w="988" w:type="dxa"/>
            <w:shd w:val="clear" w:color="auto" w:fill="FFFFFF" w:themeFill="background1"/>
          </w:tcPr>
          <w:p w:rsidR="00D149FC" w:rsidRDefault="00CF5927" w:rsidP="00D149FC">
            <w:pPr>
              <w:jc w:val="center"/>
            </w:pPr>
            <w:r>
              <w:t>2</w:t>
            </w:r>
          </w:p>
        </w:tc>
        <w:tc>
          <w:tcPr>
            <w:tcW w:w="3260" w:type="dxa"/>
          </w:tcPr>
          <w:p w:rsidR="00D149FC" w:rsidRDefault="00CF5927" w:rsidP="001C75B0">
            <w:r>
              <w:t>Testing positive floating-point values:</w:t>
            </w:r>
          </w:p>
          <w:p w:rsidR="00CF5927" w:rsidRDefault="00CF5927" w:rsidP="001C75B0">
            <w:r>
              <w:t>v1 = (3.4, 4.1, 6.5)</w:t>
            </w:r>
          </w:p>
          <w:p w:rsidR="00CF5927" w:rsidRDefault="00CF5927" w:rsidP="001C75B0">
            <w:r>
              <w:t>v2 = (11.4, 1.2, 2.8)</w:t>
            </w:r>
          </w:p>
        </w:tc>
        <w:tc>
          <w:tcPr>
            <w:tcW w:w="1701" w:type="dxa"/>
          </w:tcPr>
          <w:p w:rsidR="00D149FC" w:rsidRDefault="00CF5927" w:rsidP="001C75B0">
            <w:r>
              <w:t>9.27900</w:t>
            </w:r>
          </w:p>
        </w:tc>
        <w:tc>
          <w:tcPr>
            <w:tcW w:w="1701" w:type="dxa"/>
          </w:tcPr>
          <w:p w:rsidR="00D149FC" w:rsidRDefault="00CF5927" w:rsidP="001C75B0">
            <w:r>
              <w:t>9.27900</w:t>
            </w:r>
          </w:p>
        </w:tc>
        <w:tc>
          <w:tcPr>
            <w:tcW w:w="1366" w:type="dxa"/>
          </w:tcPr>
          <w:p w:rsidR="00D149FC" w:rsidRDefault="00CF5927" w:rsidP="001C75B0">
            <w:r>
              <w:t>Pass</w:t>
            </w:r>
          </w:p>
        </w:tc>
      </w:tr>
      <w:tr w:rsidR="00CF5927" w:rsidTr="00CF5927">
        <w:tc>
          <w:tcPr>
            <w:tcW w:w="988" w:type="dxa"/>
            <w:shd w:val="clear" w:color="auto" w:fill="FFFFFF" w:themeFill="background1"/>
          </w:tcPr>
          <w:p w:rsidR="00CF5927" w:rsidRDefault="00CF5927" w:rsidP="00D149FC">
            <w:pPr>
              <w:jc w:val="center"/>
            </w:pPr>
            <w:r>
              <w:t>3</w:t>
            </w:r>
          </w:p>
        </w:tc>
        <w:tc>
          <w:tcPr>
            <w:tcW w:w="3260" w:type="dxa"/>
          </w:tcPr>
          <w:p w:rsidR="00CF5927" w:rsidRDefault="00CF5927" w:rsidP="001C75B0">
            <w:r>
              <w:t>Testing negative integer values:</w:t>
            </w:r>
          </w:p>
          <w:p w:rsidR="00CF5927" w:rsidRDefault="00CF5927" w:rsidP="001C75B0">
            <w:r>
              <w:t>v1 = (-13, -5, -14)</w:t>
            </w:r>
          </w:p>
          <w:p w:rsidR="00CF5927" w:rsidRDefault="00CF5927" w:rsidP="001C75B0">
            <w:r>
              <w:t>v2 = (-1, -11, -2)</w:t>
            </w:r>
          </w:p>
        </w:tc>
        <w:tc>
          <w:tcPr>
            <w:tcW w:w="1701" w:type="dxa"/>
          </w:tcPr>
          <w:p w:rsidR="00CF5927" w:rsidRDefault="00CF5927" w:rsidP="001C75B0">
            <w:r>
              <w:t>18.00000</w:t>
            </w:r>
          </w:p>
        </w:tc>
        <w:tc>
          <w:tcPr>
            <w:tcW w:w="1701" w:type="dxa"/>
          </w:tcPr>
          <w:p w:rsidR="00CF5927" w:rsidRDefault="00CF5927" w:rsidP="001C75B0">
            <w:r>
              <w:t>18.00000</w:t>
            </w:r>
          </w:p>
        </w:tc>
        <w:tc>
          <w:tcPr>
            <w:tcW w:w="1366" w:type="dxa"/>
          </w:tcPr>
          <w:p w:rsidR="00CF5927" w:rsidRDefault="00CF5927" w:rsidP="001C75B0">
            <w:r>
              <w:t>Pass</w:t>
            </w:r>
          </w:p>
        </w:tc>
      </w:tr>
      <w:tr w:rsidR="00CF5927" w:rsidTr="00CF5927">
        <w:tc>
          <w:tcPr>
            <w:tcW w:w="988" w:type="dxa"/>
            <w:shd w:val="clear" w:color="auto" w:fill="FFFFFF" w:themeFill="background1"/>
          </w:tcPr>
          <w:p w:rsidR="00CF5927" w:rsidRDefault="00CF5927" w:rsidP="00D149FC">
            <w:pPr>
              <w:jc w:val="center"/>
            </w:pPr>
            <w:r>
              <w:t>4</w:t>
            </w:r>
          </w:p>
        </w:tc>
        <w:tc>
          <w:tcPr>
            <w:tcW w:w="3260" w:type="dxa"/>
          </w:tcPr>
          <w:p w:rsidR="00CF5927" w:rsidRDefault="00CF5927" w:rsidP="001C75B0">
            <w:r>
              <w:t>Testing negative floating-point values:</w:t>
            </w:r>
          </w:p>
          <w:p w:rsidR="00CF5927" w:rsidRDefault="00CF5927" w:rsidP="001C75B0">
            <w:r>
              <w:t>v1 = (</w:t>
            </w:r>
            <w:r w:rsidRPr="00CF5927">
              <w:t>-1.5, -2.5, -14.6</w:t>
            </w:r>
            <w:r>
              <w:t>)</w:t>
            </w:r>
          </w:p>
          <w:p w:rsidR="00CF5927" w:rsidRDefault="00CF5927" w:rsidP="001C75B0">
            <w:r>
              <w:t>v2= (</w:t>
            </w:r>
            <w:r w:rsidRPr="00CF5927">
              <w:t>-10.1, -7.11, -2.2</w:t>
            </w:r>
            <w:r>
              <w:t>)</w:t>
            </w:r>
          </w:p>
        </w:tc>
        <w:tc>
          <w:tcPr>
            <w:tcW w:w="1701" w:type="dxa"/>
          </w:tcPr>
          <w:p w:rsidR="00CF5927" w:rsidRDefault="00D52ABB" w:rsidP="001C75B0">
            <w:r>
              <w:t>15.77885</w:t>
            </w:r>
          </w:p>
        </w:tc>
        <w:tc>
          <w:tcPr>
            <w:tcW w:w="1701" w:type="dxa"/>
          </w:tcPr>
          <w:p w:rsidR="00CF5927" w:rsidRDefault="00D52ABB" w:rsidP="001C75B0">
            <w:r>
              <w:t>15.77885</w:t>
            </w:r>
          </w:p>
        </w:tc>
        <w:tc>
          <w:tcPr>
            <w:tcW w:w="1366" w:type="dxa"/>
          </w:tcPr>
          <w:p w:rsidR="00CF5927" w:rsidRDefault="00D52ABB" w:rsidP="001C75B0">
            <w:r>
              <w:t>Pass</w:t>
            </w:r>
          </w:p>
        </w:tc>
      </w:tr>
      <w:tr w:rsidR="00D52ABB" w:rsidTr="00CF5927">
        <w:tc>
          <w:tcPr>
            <w:tcW w:w="988" w:type="dxa"/>
            <w:shd w:val="clear" w:color="auto" w:fill="FFFFFF" w:themeFill="background1"/>
          </w:tcPr>
          <w:p w:rsidR="00D52ABB" w:rsidRDefault="00D52ABB" w:rsidP="00D149FC">
            <w:pPr>
              <w:jc w:val="center"/>
            </w:pPr>
            <w:r>
              <w:t>5</w:t>
            </w:r>
          </w:p>
        </w:tc>
        <w:tc>
          <w:tcPr>
            <w:tcW w:w="3260" w:type="dxa"/>
          </w:tcPr>
          <w:p w:rsidR="00D52ABB" w:rsidRDefault="00D52ABB" w:rsidP="001C75B0">
            <w:r>
              <w:t>Testing mixture of floating-point and integer values:</w:t>
            </w:r>
          </w:p>
          <w:p w:rsidR="00D52ABB" w:rsidRDefault="00D52ABB" w:rsidP="001C75B0">
            <w:r>
              <w:t>V1 = (</w:t>
            </w:r>
            <w:r w:rsidRPr="00D52ABB">
              <w:t>1.5, 2, 14</w:t>
            </w:r>
            <w:r>
              <w:t>)</w:t>
            </w:r>
          </w:p>
          <w:p w:rsidR="00D52ABB" w:rsidRDefault="00D52ABB" w:rsidP="001C75B0">
            <w:r>
              <w:t>V2 = (</w:t>
            </w:r>
            <w:r w:rsidRPr="00D52ABB">
              <w:t>10, 7.11, 2.2</w:t>
            </w:r>
            <w:r>
              <w:t>)</w:t>
            </w:r>
          </w:p>
        </w:tc>
        <w:tc>
          <w:tcPr>
            <w:tcW w:w="1701" w:type="dxa"/>
          </w:tcPr>
          <w:p w:rsidR="00D52ABB" w:rsidRDefault="00D52ABB" w:rsidP="001C75B0">
            <w:r>
              <w:t>15.41434</w:t>
            </w:r>
          </w:p>
        </w:tc>
        <w:tc>
          <w:tcPr>
            <w:tcW w:w="1701" w:type="dxa"/>
          </w:tcPr>
          <w:p w:rsidR="00D52ABB" w:rsidRDefault="00D52ABB" w:rsidP="001C75B0">
            <w:r>
              <w:t>15.41434</w:t>
            </w:r>
          </w:p>
        </w:tc>
        <w:tc>
          <w:tcPr>
            <w:tcW w:w="1366" w:type="dxa"/>
          </w:tcPr>
          <w:p w:rsidR="00D52ABB" w:rsidRDefault="00D52ABB" w:rsidP="001C75B0">
            <w:r>
              <w:t>Pass</w:t>
            </w:r>
          </w:p>
        </w:tc>
      </w:tr>
      <w:tr w:rsidR="00D52ABB" w:rsidTr="00CF5927">
        <w:tc>
          <w:tcPr>
            <w:tcW w:w="988" w:type="dxa"/>
            <w:shd w:val="clear" w:color="auto" w:fill="FFFFFF" w:themeFill="background1"/>
          </w:tcPr>
          <w:p w:rsidR="00D52ABB" w:rsidRDefault="00D52ABB" w:rsidP="00D149FC">
            <w:pPr>
              <w:jc w:val="center"/>
            </w:pPr>
            <w:r>
              <w:t>6</w:t>
            </w:r>
          </w:p>
        </w:tc>
        <w:tc>
          <w:tcPr>
            <w:tcW w:w="3260" w:type="dxa"/>
          </w:tcPr>
          <w:p w:rsidR="00D52ABB" w:rsidRDefault="00D52ABB" w:rsidP="001C75B0">
            <w:r>
              <w:t>Testing mixture of positive and negative integer values:</w:t>
            </w:r>
          </w:p>
          <w:p w:rsidR="00D52ABB" w:rsidRDefault="00D52ABB" w:rsidP="001C75B0">
            <w:r>
              <w:t>V1 = (</w:t>
            </w:r>
            <w:r w:rsidRPr="00D52ABB">
              <w:t>1, 2, -14</w:t>
            </w:r>
            <w:r>
              <w:t>)</w:t>
            </w:r>
          </w:p>
          <w:p w:rsidR="00D52ABB" w:rsidRDefault="00D52ABB" w:rsidP="001C75B0">
            <w:r>
              <w:t>V2 = (</w:t>
            </w:r>
            <w:r w:rsidRPr="00D52ABB">
              <w:t>2, -9, -2</w:t>
            </w:r>
            <w:r>
              <w:t>)</w:t>
            </w:r>
          </w:p>
        </w:tc>
        <w:tc>
          <w:tcPr>
            <w:tcW w:w="1701" w:type="dxa"/>
          </w:tcPr>
          <w:p w:rsidR="00D52ABB" w:rsidRDefault="00D52ABB" w:rsidP="001C75B0">
            <w:r>
              <w:t>16.30950</w:t>
            </w:r>
          </w:p>
        </w:tc>
        <w:tc>
          <w:tcPr>
            <w:tcW w:w="1701" w:type="dxa"/>
          </w:tcPr>
          <w:p w:rsidR="00D52ABB" w:rsidRDefault="00D52ABB" w:rsidP="001C75B0">
            <w:r>
              <w:t>16.30950</w:t>
            </w:r>
          </w:p>
        </w:tc>
        <w:tc>
          <w:tcPr>
            <w:tcW w:w="1366" w:type="dxa"/>
          </w:tcPr>
          <w:p w:rsidR="00D52ABB" w:rsidRDefault="00D52ABB" w:rsidP="001C75B0">
            <w:r>
              <w:t>Pass</w:t>
            </w:r>
          </w:p>
        </w:tc>
      </w:tr>
      <w:tr w:rsidR="00D52ABB" w:rsidTr="00CF5927">
        <w:tc>
          <w:tcPr>
            <w:tcW w:w="988" w:type="dxa"/>
            <w:shd w:val="clear" w:color="auto" w:fill="FFFFFF" w:themeFill="background1"/>
          </w:tcPr>
          <w:p w:rsidR="00D52ABB" w:rsidRDefault="00D52ABB" w:rsidP="00D149FC">
            <w:pPr>
              <w:jc w:val="center"/>
            </w:pPr>
            <w:r>
              <w:t>7</w:t>
            </w:r>
          </w:p>
        </w:tc>
        <w:tc>
          <w:tcPr>
            <w:tcW w:w="3260" w:type="dxa"/>
          </w:tcPr>
          <w:p w:rsidR="00D52ABB" w:rsidRDefault="00D52ABB" w:rsidP="001C75B0">
            <w:r>
              <w:t>Testing mixture of positive and negative values and mixture of integer and floating-point values:</w:t>
            </w:r>
          </w:p>
          <w:p w:rsidR="00D52ABB" w:rsidRDefault="00D52ABB" w:rsidP="001C75B0">
            <w:r>
              <w:t>V1 = (</w:t>
            </w:r>
            <w:r w:rsidRPr="00D52ABB">
              <w:t>1.1, 19, -11.4</w:t>
            </w:r>
            <w:r>
              <w:t>)</w:t>
            </w:r>
          </w:p>
          <w:p w:rsidR="00D52ABB" w:rsidRDefault="00D52ABB" w:rsidP="001C75B0">
            <w:r>
              <w:t>V2 = (</w:t>
            </w:r>
            <w:r w:rsidRPr="00D52ABB">
              <w:t>-2, 9, -23.2</w:t>
            </w:r>
            <w:r>
              <w:t>)</w:t>
            </w:r>
          </w:p>
        </w:tc>
        <w:tc>
          <w:tcPr>
            <w:tcW w:w="1701" w:type="dxa"/>
          </w:tcPr>
          <w:p w:rsidR="00D52ABB" w:rsidRDefault="00D52ABB" w:rsidP="001C75B0">
            <w:r w:rsidRPr="00D52ABB">
              <w:t>15.77498</w:t>
            </w:r>
          </w:p>
        </w:tc>
        <w:tc>
          <w:tcPr>
            <w:tcW w:w="1701" w:type="dxa"/>
          </w:tcPr>
          <w:p w:rsidR="00D52ABB" w:rsidRDefault="00D52ABB" w:rsidP="001C75B0">
            <w:r w:rsidRPr="00D52ABB">
              <w:t>15.77498</w:t>
            </w:r>
          </w:p>
        </w:tc>
        <w:tc>
          <w:tcPr>
            <w:tcW w:w="1366" w:type="dxa"/>
          </w:tcPr>
          <w:p w:rsidR="00D52ABB" w:rsidRDefault="00D52ABB" w:rsidP="001C75B0">
            <w:r>
              <w:t>Pass</w:t>
            </w:r>
          </w:p>
        </w:tc>
      </w:tr>
      <w:tr w:rsidR="00D52ABB" w:rsidTr="00CF5927">
        <w:tc>
          <w:tcPr>
            <w:tcW w:w="988" w:type="dxa"/>
            <w:shd w:val="clear" w:color="auto" w:fill="FFFFFF" w:themeFill="background1"/>
          </w:tcPr>
          <w:p w:rsidR="00D52ABB" w:rsidRDefault="00D52ABB" w:rsidP="00D149FC">
            <w:pPr>
              <w:jc w:val="center"/>
            </w:pPr>
            <w:r>
              <w:t>8</w:t>
            </w:r>
          </w:p>
        </w:tc>
        <w:tc>
          <w:tcPr>
            <w:tcW w:w="3260" w:type="dxa"/>
          </w:tcPr>
          <w:p w:rsidR="00D52ABB" w:rsidRDefault="00D52ABB" w:rsidP="001C75B0">
            <w:r>
              <w:t xml:space="preserve">Testing </w:t>
            </w:r>
            <w:r w:rsidR="00AC5234">
              <w:t>mixture of positive and negative values and mixture of integer and floating-point values with some set to zero:</w:t>
            </w:r>
          </w:p>
          <w:p w:rsidR="00AC5234" w:rsidRDefault="00AC5234" w:rsidP="001C75B0">
            <w:r>
              <w:t>V1 = (</w:t>
            </w:r>
            <w:r w:rsidRPr="00AC5234">
              <w:t>1.1, 0, -11.4</w:t>
            </w:r>
            <w:r>
              <w:t>)</w:t>
            </w:r>
          </w:p>
          <w:p w:rsidR="00AC5234" w:rsidRDefault="00AC5234" w:rsidP="001C75B0">
            <w:r>
              <w:t>V2 = (</w:t>
            </w:r>
            <w:r w:rsidRPr="00AC5234">
              <w:t>-2, 9, 0</w:t>
            </w:r>
            <w:r>
              <w:t>)</w:t>
            </w:r>
          </w:p>
        </w:tc>
        <w:tc>
          <w:tcPr>
            <w:tcW w:w="1701" w:type="dxa"/>
          </w:tcPr>
          <w:p w:rsidR="00D52ABB" w:rsidRPr="00D52ABB" w:rsidRDefault="00AC5234" w:rsidP="001C75B0">
            <w:r>
              <w:t>14.85159</w:t>
            </w:r>
          </w:p>
        </w:tc>
        <w:tc>
          <w:tcPr>
            <w:tcW w:w="1701" w:type="dxa"/>
          </w:tcPr>
          <w:p w:rsidR="00D52ABB" w:rsidRPr="00D52ABB" w:rsidRDefault="00AC5234" w:rsidP="001C75B0">
            <w:r>
              <w:t>14.85159</w:t>
            </w:r>
          </w:p>
        </w:tc>
        <w:tc>
          <w:tcPr>
            <w:tcW w:w="1366" w:type="dxa"/>
          </w:tcPr>
          <w:p w:rsidR="00D52ABB" w:rsidRDefault="00AC5234" w:rsidP="001C75B0">
            <w:r>
              <w:t>Pass</w:t>
            </w:r>
          </w:p>
        </w:tc>
      </w:tr>
    </w:tbl>
    <w:p w:rsidR="001C75B0" w:rsidRPr="001C75B0" w:rsidRDefault="001C75B0" w:rsidP="001C75B0"/>
    <w:p w:rsidR="00692550" w:rsidRDefault="00692550" w:rsidP="00F26C33">
      <w:pPr>
        <w:pStyle w:val="Heading3"/>
      </w:pPr>
      <w:bookmarkStart w:id="14" w:name="_Toc778427"/>
      <w:r>
        <w:t>2.2</w:t>
      </w:r>
      <w:r w:rsidR="00F26C33">
        <w:t>.2</w:t>
      </w:r>
      <w:r>
        <w:t xml:space="preserve"> Distance between two Points Squared</w:t>
      </w:r>
      <w:bookmarkEnd w:id="14"/>
    </w:p>
    <w:p w:rsidR="00D149FC" w:rsidRDefault="00D149FC" w:rsidP="00D149FC"/>
    <w:p w:rsidR="00D149FC" w:rsidRDefault="00D149FC" w:rsidP="00D149FC">
      <w:r>
        <w:t>This method aims to achieve a very similar goal to the method explained previously with the main  difference being that the result of the equation is not square rooted, this saves computational expense.  Found below is the new formula for finding the Euclidean distance squared:</w:t>
      </w:r>
    </w:p>
    <w:p w:rsidR="00D149FC" w:rsidRDefault="00D149FC" w:rsidP="00D149FC">
      <w:pPr>
        <w:rPr>
          <w:i/>
        </w:rPr>
      </w:pPr>
      <w:r>
        <w:rPr>
          <w:i/>
        </w:rPr>
        <w:t>P</w:t>
      </w:r>
      <w:r>
        <w:rPr>
          <w:i/>
          <w:vertAlign w:val="subscript"/>
        </w:rPr>
        <w:t xml:space="preserve">1 </w:t>
      </w:r>
      <w:r w:rsidRPr="00841A15">
        <w:t>=</w:t>
      </w:r>
      <w:r>
        <w:rPr>
          <w:i/>
        </w:rPr>
        <w:t xml:space="preserve"> (a, b, c)</w:t>
      </w:r>
    </w:p>
    <w:p w:rsidR="00D149FC" w:rsidRDefault="00D149FC" w:rsidP="00D149FC">
      <w:pPr>
        <w:rPr>
          <w:i/>
        </w:rPr>
      </w:pPr>
      <w:r>
        <w:rPr>
          <w:i/>
        </w:rPr>
        <w:t>P</w:t>
      </w:r>
      <w:r>
        <w:rPr>
          <w:i/>
          <w:vertAlign w:val="subscript"/>
        </w:rPr>
        <w:t>2</w:t>
      </w:r>
      <w:r>
        <w:rPr>
          <w:i/>
        </w:rPr>
        <w:t xml:space="preserve"> </w:t>
      </w:r>
      <w:r>
        <w:t xml:space="preserve">= </w:t>
      </w:r>
      <w:r>
        <w:rPr>
          <w:i/>
        </w:rPr>
        <w:t>(x, y, z)</w:t>
      </w:r>
    </w:p>
    <w:p w:rsidR="00D149FC" w:rsidRDefault="00D149FC" w:rsidP="00D149FC">
      <w:pPr>
        <w:jc w:val="center"/>
        <w:rPr>
          <w:rFonts w:eastAsiaTheme="minorEastAsia"/>
          <w:i/>
        </w:rPr>
      </w:pPr>
      <w:r>
        <w:rPr>
          <w:rFonts w:eastAsiaTheme="minorEastAsia"/>
          <w:i/>
        </w:rPr>
        <w:t xml:space="preserve">Euclidean Distance  = </w:t>
      </w:r>
      <m:oMath>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a</m:t>
                </m:r>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2</m:t>
                </m:r>
              </m:sup>
            </m:sSup>
          </m:e>
        </m:d>
        <m:r>
          <w:rPr>
            <w:rFonts w:ascii="Cambria Math" w:eastAsiaTheme="minorEastAsia" w:hAnsi="Cambria Math"/>
          </w:rPr>
          <m:t>+</m:t>
        </m:r>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b</m:t>
                </m:r>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y</m:t>
                </m:r>
              </m:e>
              <m:sup>
                <m:r>
                  <w:rPr>
                    <w:rFonts w:ascii="Cambria Math" w:eastAsiaTheme="minorEastAsia" w:hAnsi="Cambria Math"/>
                  </w:rPr>
                  <m:t>2</m:t>
                </m:r>
              </m:sup>
            </m:sSup>
          </m:e>
        </m:d>
        <m:r>
          <w:rPr>
            <w:rFonts w:ascii="Cambria Math" w:eastAsiaTheme="minorEastAsia" w:hAnsi="Cambria Math"/>
          </w:rPr>
          <m:t>+</m:t>
        </m:r>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c</m:t>
                </m:r>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z</m:t>
                </m:r>
              </m:e>
              <m:sup>
                <m:r>
                  <w:rPr>
                    <w:rFonts w:ascii="Cambria Math" w:eastAsiaTheme="minorEastAsia" w:hAnsi="Cambria Math"/>
                  </w:rPr>
                  <m:t>2</m:t>
                </m:r>
              </m:sup>
            </m:sSup>
          </m:e>
        </m:d>
      </m:oMath>
    </w:p>
    <w:p w:rsidR="00D149FC" w:rsidRDefault="008B7607" w:rsidP="00D149FC">
      <w:r>
        <w:lastRenderedPageBreak/>
        <w:t>C++ code that showcases this has been included in figure 6 below.</w:t>
      </w:r>
    </w:p>
    <w:p w:rsidR="008B7607" w:rsidRDefault="008B7607" w:rsidP="008B7607">
      <w:pPr>
        <w:keepNext/>
        <w:jc w:val="center"/>
      </w:pPr>
      <w:r>
        <w:rPr>
          <w:noProof/>
          <w:lang w:eastAsia="en-GB"/>
        </w:rPr>
        <w:drawing>
          <wp:inline distT="0" distB="0" distL="0" distR="0">
            <wp:extent cx="5731510" cy="6673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istanceBetweenSqd.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667385"/>
                    </a:xfrm>
                    <a:prstGeom prst="rect">
                      <a:avLst/>
                    </a:prstGeom>
                  </pic:spPr>
                </pic:pic>
              </a:graphicData>
            </a:graphic>
          </wp:inline>
        </w:drawing>
      </w:r>
    </w:p>
    <w:p w:rsidR="008B7607" w:rsidRDefault="008B7607" w:rsidP="008B7607">
      <w:pPr>
        <w:pStyle w:val="Caption"/>
        <w:jc w:val="right"/>
      </w:pPr>
      <w:r>
        <w:t xml:space="preserve">Figure </w:t>
      </w:r>
      <w:r w:rsidR="00AC5234">
        <w:rPr>
          <w:noProof/>
        </w:rPr>
        <w:fldChar w:fldCharType="begin"/>
      </w:r>
      <w:r w:rsidR="00AC5234">
        <w:rPr>
          <w:noProof/>
        </w:rPr>
        <w:instrText xml:space="preserve"> SEQ Figure \* ARABIC </w:instrText>
      </w:r>
      <w:r w:rsidR="00AC5234">
        <w:rPr>
          <w:noProof/>
        </w:rPr>
        <w:fldChar w:fldCharType="separate"/>
      </w:r>
      <w:r w:rsidR="00C50710">
        <w:rPr>
          <w:noProof/>
        </w:rPr>
        <w:t>9</w:t>
      </w:r>
      <w:r w:rsidR="00AC5234">
        <w:rPr>
          <w:noProof/>
        </w:rPr>
        <w:fldChar w:fldCharType="end"/>
      </w:r>
      <w:r>
        <w:t xml:space="preserve"> - Distance Between Two Points Squared</w:t>
      </w:r>
    </w:p>
    <w:p w:rsidR="008B7607" w:rsidRDefault="008B7607" w:rsidP="008B7607">
      <w:r>
        <w:t xml:space="preserve">With its working parts operating in a near identical manner to the previous method, the only real difference is that the </w:t>
      </w:r>
      <w:r>
        <w:rPr>
          <w:i/>
        </w:rPr>
        <w:t>sqrt()</w:t>
      </w:r>
      <w:r>
        <w:t xml:space="preserve"> function has not been included or implemented in the code.  This saves the CPU from running the expensive function each time that this is called.</w:t>
      </w:r>
    </w:p>
    <w:p w:rsidR="008B7607" w:rsidRDefault="008B7607" w:rsidP="008B7607">
      <w:pPr>
        <w:pStyle w:val="Heading4"/>
      </w:pPr>
      <w:r>
        <w:t>2.2.2.1 Testing</w:t>
      </w:r>
    </w:p>
    <w:p w:rsidR="008B7607" w:rsidRDefault="008B7607" w:rsidP="008B7607"/>
    <w:tbl>
      <w:tblPr>
        <w:tblStyle w:val="TableGrid"/>
        <w:tblW w:w="0" w:type="auto"/>
        <w:tblLook w:val="04A0" w:firstRow="1" w:lastRow="0" w:firstColumn="1" w:lastColumn="0" w:noHBand="0" w:noVBand="1"/>
      </w:tblPr>
      <w:tblGrid>
        <w:gridCol w:w="988"/>
        <w:gridCol w:w="3260"/>
        <w:gridCol w:w="1701"/>
        <w:gridCol w:w="1701"/>
        <w:gridCol w:w="1366"/>
      </w:tblGrid>
      <w:tr w:rsidR="00AC5234" w:rsidTr="00AC5234">
        <w:tc>
          <w:tcPr>
            <w:tcW w:w="988" w:type="dxa"/>
            <w:shd w:val="clear" w:color="auto" w:fill="5B9BD5" w:themeFill="accent5"/>
            <w:vAlign w:val="center"/>
          </w:tcPr>
          <w:p w:rsidR="00AC5234" w:rsidRPr="00D149FC" w:rsidRDefault="00AC5234" w:rsidP="00AC5234">
            <w:pPr>
              <w:jc w:val="center"/>
              <w:rPr>
                <w:b/>
              </w:rPr>
            </w:pPr>
            <w:r w:rsidRPr="00D149FC">
              <w:rPr>
                <w:b/>
              </w:rPr>
              <w:t>Test Number</w:t>
            </w:r>
          </w:p>
        </w:tc>
        <w:tc>
          <w:tcPr>
            <w:tcW w:w="3260" w:type="dxa"/>
            <w:shd w:val="clear" w:color="auto" w:fill="5B9BD5" w:themeFill="accent5"/>
            <w:vAlign w:val="center"/>
          </w:tcPr>
          <w:p w:rsidR="00AC5234" w:rsidRPr="00D149FC" w:rsidRDefault="00AC5234" w:rsidP="00AC5234">
            <w:pPr>
              <w:jc w:val="center"/>
              <w:rPr>
                <w:b/>
              </w:rPr>
            </w:pPr>
            <w:r w:rsidRPr="00D149FC">
              <w:rPr>
                <w:b/>
              </w:rPr>
              <w:t>Test Description</w:t>
            </w:r>
          </w:p>
        </w:tc>
        <w:tc>
          <w:tcPr>
            <w:tcW w:w="1701" w:type="dxa"/>
            <w:shd w:val="clear" w:color="auto" w:fill="5B9BD5" w:themeFill="accent5"/>
            <w:vAlign w:val="center"/>
          </w:tcPr>
          <w:p w:rsidR="00AC5234" w:rsidRPr="00D149FC" w:rsidRDefault="00AC5234" w:rsidP="00AC5234">
            <w:pPr>
              <w:jc w:val="center"/>
              <w:rPr>
                <w:b/>
              </w:rPr>
            </w:pPr>
            <w:r w:rsidRPr="00D149FC">
              <w:rPr>
                <w:b/>
              </w:rPr>
              <w:t>Expected Result</w:t>
            </w:r>
          </w:p>
        </w:tc>
        <w:tc>
          <w:tcPr>
            <w:tcW w:w="1701" w:type="dxa"/>
            <w:shd w:val="clear" w:color="auto" w:fill="5B9BD5" w:themeFill="accent5"/>
            <w:vAlign w:val="center"/>
          </w:tcPr>
          <w:p w:rsidR="00AC5234" w:rsidRPr="00D149FC" w:rsidRDefault="00AC5234" w:rsidP="00AC5234">
            <w:pPr>
              <w:jc w:val="center"/>
              <w:rPr>
                <w:b/>
              </w:rPr>
            </w:pPr>
            <w:r w:rsidRPr="00D149FC">
              <w:rPr>
                <w:b/>
              </w:rPr>
              <w:t>Actual Result</w:t>
            </w:r>
          </w:p>
        </w:tc>
        <w:tc>
          <w:tcPr>
            <w:tcW w:w="1366" w:type="dxa"/>
            <w:shd w:val="clear" w:color="auto" w:fill="5B9BD5" w:themeFill="accent5"/>
            <w:vAlign w:val="center"/>
          </w:tcPr>
          <w:p w:rsidR="00AC5234" w:rsidRPr="00D149FC" w:rsidRDefault="00AC5234" w:rsidP="00AC5234">
            <w:pPr>
              <w:jc w:val="center"/>
              <w:rPr>
                <w:b/>
              </w:rPr>
            </w:pPr>
            <w:r w:rsidRPr="00D149FC">
              <w:rPr>
                <w:b/>
              </w:rPr>
              <w:t>Outcome (</w:t>
            </w:r>
            <w:r>
              <w:rPr>
                <w:b/>
              </w:rPr>
              <w:t>Pass</w:t>
            </w:r>
            <w:r w:rsidRPr="00D149FC">
              <w:rPr>
                <w:b/>
              </w:rPr>
              <w:t>/</w:t>
            </w:r>
            <w:r>
              <w:rPr>
                <w:b/>
              </w:rPr>
              <w:t>Fail</w:t>
            </w:r>
            <w:r w:rsidRPr="00D149FC">
              <w:rPr>
                <w:b/>
              </w:rPr>
              <w:t>)</w:t>
            </w:r>
          </w:p>
        </w:tc>
      </w:tr>
      <w:tr w:rsidR="00AC5234" w:rsidTr="00AC5234">
        <w:tc>
          <w:tcPr>
            <w:tcW w:w="988" w:type="dxa"/>
            <w:shd w:val="clear" w:color="auto" w:fill="FFFFFF" w:themeFill="background1"/>
          </w:tcPr>
          <w:p w:rsidR="00AC5234" w:rsidRDefault="00AC5234" w:rsidP="00AC5234">
            <w:pPr>
              <w:jc w:val="center"/>
            </w:pPr>
            <w:r>
              <w:t>1</w:t>
            </w:r>
          </w:p>
        </w:tc>
        <w:tc>
          <w:tcPr>
            <w:tcW w:w="3260" w:type="dxa"/>
          </w:tcPr>
          <w:p w:rsidR="00AC5234" w:rsidRDefault="00AC5234" w:rsidP="00AC5234">
            <w:r>
              <w:t>Testing positive integer values:</w:t>
            </w:r>
          </w:p>
          <w:p w:rsidR="00AC5234" w:rsidRDefault="00AC5234" w:rsidP="00AC5234">
            <w:r>
              <w:t>v1 = (9, 4, 5)</w:t>
            </w:r>
          </w:p>
          <w:p w:rsidR="00AC5234" w:rsidRDefault="00AC5234" w:rsidP="00AC5234">
            <w:r>
              <w:t>v2 = (4, 2, 8)</w:t>
            </w:r>
          </w:p>
        </w:tc>
        <w:tc>
          <w:tcPr>
            <w:tcW w:w="1701" w:type="dxa"/>
          </w:tcPr>
          <w:p w:rsidR="00AC5234" w:rsidRDefault="006E5207" w:rsidP="00AC5234">
            <w:r>
              <w:t>38.00000</w:t>
            </w:r>
          </w:p>
        </w:tc>
        <w:tc>
          <w:tcPr>
            <w:tcW w:w="1701" w:type="dxa"/>
          </w:tcPr>
          <w:p w:rsidR="00AC5234" w:rsidRDefault="006E5207" w:rsidP="00AC5234">
            <w:r>
              <w:t>38.00000</w:t>
            </w:r>
          </w:p>
        </w:tc>
        <w:tc>
          <w:tcPr>
            <w:tcW w:w="1366" w:type="dxa"/>
          </w:tcPr>
          <w:p w:rsidR="00AC5234" w:rsidRDefault="00AC5234" w:rsidP="00AC5234">
            <w:r>
              <w:t>Pass</w:t>
            </w:r>
          </w:p>
        </w:tc>
      </w:tr>
      <w:tr w:rsidR="00AC5234" w:rsidTr="00AC5234">
        <w:tc>
          <w:tcPr>
            <w:tcW w:w="988" w:type="dxa"/>
            <w:shd w:val="clear" w:color="auto" w:fill="FFFFFF" w:themeFill="background1"/>
          </w:tcPr>
          <w:p w:rsidR="00AC5234" w:rsidRDefault="00AC5234" w:rsidP="00AC5234">
            <w:pPr>
              <w:jc w:val="center"/>
            </w:pPr>
            <w:r>
              <w:t>2</w:t>
            </w:r>
          </w:p>
        </w:tc>
        <w:tc>
          <w:tcPr>
            <w:tcW w:w="3260" w:type="dxa"/>
          </w:tcPr>
          <w:p w:rsidR="00AC5234" w:rsidRDefault="00AC5234" w:rsidP="00AC5234">
            <w:r>
              <w:t>Testing positive floating-point values:</w:t>
            </w:r>
          </w:p>
          <w:p w:rsidR="00AC5234" w:rsidRDefault="00AC5234" w:rsidP="00AC5234">
            <w:r>
              <w:t>v1 = (3.4, 4.1, 6.5)</w:t>
            </w:r>
          </w:p>
          <w:p w:rsidR="00AC5234" w:rsidRDefault="00AC5234" w:rsidP="00AC5234">
            <w:r>
              <w:t>v2 = (11.4, 1.2, 2.8)</w:t>
            </w:r>
          </w:p>
        </w:tc>
        <w:tc>
          <w:tcPr>
            <w:tcW w:w="1701" w:type="dxa"/>
          </w:tcPr>
          <w:p w:rsidR="00AC5234" w:rsidRDefault="006E5207" w:rsidP="00AC5234">
            <w:r>
              <w:t>86.10000</w:t>
            </w:r>
          </w:p>
        </w:tc>
        <w:tc>
          <w:tcPr>
            <w:tcW w:w="1701" w:type="dxa"/>
          </w:tcPr>
          <w:p w:rsidR="00AC5234" w:rsidRDefault="006E5207" w:rsidP="00AC5234">
            <w:r>
              <w:t>86.10000</w:t>
            </w:r>
          </w:p>
        </w:tc>
        <w:tc>
          <w:tcPr>
            <w:tcW w:w="1366" w:type="dxa"/>
          </w:tcPr>
          <w:p w:rsidR="00AC5234" w:rsidRDefault="00AC5234" w:rsidP="00AC5234">
            <w:r>
              <w:t>Pass</w:t>
            </w:r>
          </w:p>
        </w:tc>
      </w:tr>
      <w:tr w:rsidR="00AC5234" w:rsidTr="00AC5234">
        <w:tc>
          <w:tcPr>
            <w:tcW w:w="988" w:type="dxa"/>
            <w:shd w:val="clear" w:color="auto" w:fill="FFFFFF" w:themeFill="background1"/>
          </w:tcPr>
          <w:p w:rsidR="00AC5234" w:rsidRDefault="00AC5234" w:rsidP="00AC5234">
            <w:pPr>
              <w:jc w:val="center"/>
            </w:pPr>
            <w:r>
              <w:t>3</w:t>
            </w:r>
          </w:p>
        </w:tc>
        <w:tc>
          <w:tcPr>
            <w:tcW w:w="3260" w:type="dxa"/>
          </w:tcPr>
          <w:p w:rsidR="00AC5234" w:rsidRDefault="00AC5234" w:rsidP="00AC5234">
            <w:r>
              <w:t>Testing negative integer values:</w:t>
            </w:r>
          </w:p>
          <w:p w:rsidR="00AC5234" w:rsidRDefault="00AC5234" w:rsidP="00AC5234">
            <w:r>
              <w:t>v1 = (-13, -5, -14)</w:t>
            </w:r>
          </w:p>
          <w:p w:rsidR="00AC5234" w:rsidRDefault="00AC5234" w:rsidP="00AC5234">
            <w:r>
              <w:t>v2 = (-1, -11, -2)</w:t>
            </w:r>
          </w:p>
        </w:tc>
        <w:tc>
          <w:tcPr>
            <w:tcW w:w="1701" w:type="dxa"/>
          </w:tcPr>
          <w:p w:rsidR="00AC5234" w:rsidRDefault="006E5207" w:rsidP="00AC5234">
            <w:r>
              <w:t>324.00000</w:t>
            </w:r>
          </w:p>
        </w:tc>
        <w:tc>
          <w:tcPr>
            <w:tcW w:w="1701" w:type="dxa"/>
          </w:tcPr>
          <w:p w:rsidR="00AC5234" w:rsidRDefault="006E5207" w:rsidP="00AC5234">
            <w:r>
              <w:t>324.00000</w:t>
            </w:r>
          </w:p>
        </w:tc>
        <w:tc>
          <w:tcPr>
            <w:tcW w:w="1366" w:type="dxa"/>
          </w:tcPr>
          <w:p w:rsidR="00AC5234" w:rsidRDefault="00AC5234" w:rsidP="00AC5234">
            <w:r>
              <w:t>Pass</w:t>
            </w:r>
          </w:p>
        </w:tc>
      </w:tr>
      <w:tr w:rsidR="00AC5234" w:rsidTr="00AC5234">
        <w:tc>
          <w:tcPr>
            <w:tcW w:w="988" w:type="dxa"/>
            <w:shd w:val="clear" w:color="auto" w:fill="FFFFFF" w:themeFill="background1"/>
          </w:tcPr>
          <w:p w:rsidR="00AC5234" w:rsidRDefault="00AC5234" w:rsidP="00AC5234">
            <w:pPr>
              <w:jc w:val="center"/>
            </w:pPr>
            <w:r>
              <w:t>4</w:t>
            </w:r>
          </w:p>
        </w:tc>
        <w:tc>
          <w:tcPr>
            <w:tcW w:w="3260" w:type="dxa"/>
          </w:tcPr>
          <w:p w:rsidR="00AC5234" w:rsidRDefault="00AC5234" w:rsidP="00AC5234">
            <w:r>
              <w:t>Testing negative floating-point values:</w:t>
            </w:r>
          </w:p>
          <w:p w:rsidR="00AC5234" w:rsidRDefault="00AC5234" w:rsidP="00AC5234">
            <w:r>
              <w:t>v1 = (</w:t>
            </w:r>
            <w:r w:rsidRPr="00CF5927">
              <w:t>-1.5, -2.5, -14.6</w:t>
            </w:r>
            <w:r>
              <w:t>)</w:t>
            </w:r>
          </w:p>
          <w:p w:rsidR="00AC5234" w:rsidRDefault="00AC5234" w:rsidP="00AC5234">
            <w:r>
              <w:t>v2= (</w:t>
            </w:r>
            <w:r w:rsidRPr="00CF5927">
              <w:t>-10.1, -7.11, -2.2</w:t>
            </w:r>
            <w:r>
              <w:t>)</w:t>
            </w:r>
          </w:p>
        </w:tc>
        <w:tc>
          <w:tcPr>
            <w:tcW w:w="1701" w:type="dxa"/>
          </w:tcPr>
          <w:p w:rsidR="00AC5234" w:rsidRDefault="006E5207" w:rsidP="00AC5234">
            <w:r w:rsidRPr="006E5207">
              <w:rPr>
                <w:rFonts w:ascii="Calibri" w:eastAsia="Times New Roman" w:hAnsi="Calibri" w:cs="Calibri"/>
                <w:lang w:eastAsia="en-GB"/>
              </w:rPr>
              <w:t>248.97212</w:t>
            </w:r>
          </w:p>
        </w:tc>
        <w:tc>
          <w:tcPr>
            <w:tcW w:w="1701" w:type="dxa"/>
          </w:tcPr>
          <w:p w:rsidR="00AC5234" w:rsidRDefault="006E5207" w:rsidP="00AC5234">
            <w:r w:rsidRPr="006E5207">
              <w:rPr>
                <w:rFonts w:ascii="Calibri" w:eastAsia="Times New Roman" w:hAnsi="Calibri" w:cs="Calibri"/>
                <w:lang w:eastAsia="en-GB"/>
              </w:rPr>
              <w:t>248.97212</w:t>
            </w:r>
          </w:p>
        </w:tc>
        <w:tc>
          <w:tcPr>
            <w:tcW w:w="1366" w:type="dxa"/>
          </w:tcPr>
          <w:p w:rsidR="00AC5234" w:rsidRDefault="00AC5234" w:rsidP="00AC5234">
            <w:r>
              <w:t>Pass</w:t>
            </w:r>
          </w:p>
        </w:tc>
      </w:tr>
      <w:tr w:rsidR="00AC5234" w:rsidTr="00AC5234">
        <w:tc>
          <w:tcPr>
            <w:tcW w:w="988" w:type="dxa"/>
            <w:shd w:val="clear" w:color="auto" w:fill="FFFFFF" w:themeFill="background1"/>
          </w:tcPr>
          <w:p w:rsidR="00AC5234" w:rsidRDefault="00AC5234" w:rsidP="00AC5234">
            <w:pPr>
              <w:jc w:val="center"/>
            </w:pPr>
            <w:r>
              <w:t>5</w:t>
            </w:r>
          </w:p>
        </w:tc>
        <w:tc>
          <w:tcPr>
            <w:tcW w:w="3260" w:type="dxa"/>
          </w:tcPr>
          <w:p w:rsidR="00AC5234" w:rsidRDefault="00AC5234" w:rsidP="00AC5234">
            <w:r>
              <w:t>Testing mixture of floating-point and integer values:</w:t>
            </w:r>
          </w:p>
          <w:p w:rsidR="00AC5234" w:rsidRDefault="00AC5234" w:rsidP="00AC5234">
            <w:r>
              <w:t>V1 = (</w:t>
            </w:r>
            <w:r w:rsidRPr="00D52ABB">
              <w:t>1.5, 2, 14</w:t>
            </w:r>
            <w:r>
              <w:t>)</w:t>
            </w:r>
          </w:p>
          <w:p w:rsidR="00AC5234" w:rsidRDefault="00AC5234" w:rsidP="00AC5234">
            <w:r>
              <w:t>V2 = (</w:t>
            </w:r>
            <w:r w:rsidRPr="00D52ABB">
              <w:t>10, 7.11, 2.2</w:t>
            </w:r>
            <w:r>
              <w:t>)</w:t>
            </w:r>
          </w:p>
        </w:tc>
        <w:tc>
          <w:tcPr>
            <w:tcW w:w="1701" w:type="dxa"/>
          </w:tcPr>
          <w:p w:rsidR="00AC5234" w:rsidRDefault="005374D1" w:rsidP="00AC5234">
            <w:r>
              <w:t>237.60211</w:t>
            </w:r>
          </w:p>
        </w:tc>
        <w:tc>
          <w:tcPr>
            <w:tcW w:w="1701" w:type="dxa"/>
          </w:tcPr>
          <w:p w:rsidR="00AC5234" w:rsidRDefault="005374D1" w:rsidP="00AC5234">
            <w:r>
              <w:t>237.60211</w:t>
            </w:r>
          </w:p>
        </w:tc>
        <w:tc>
          <w:tcPr>
            <w:tcW w:w="1366" w:type="dxa"/>
          </w:tcPr>
          <w:p w:rsidR="00AC5234" w:rsidRDefault="00AC5234" w:rsidP="00AC5234">
            <w:r>
              <w:t>Pass</w:t>
            </w:r>
          </w:p>
        </w:tc>
      </w:tr>
      <w:tr w:rsidR="00AC5234" w:rsidTr="00AC5234">
        <w:tc>
          <w:tcPr>
            <w:tcW w:w="988" w:type="dxa"/>
            <w:shd w:val="clear" w:color="auto" w:fill="FFFFFF" w:themeFill="background1"/>
          </w:tcPr>
          <w:p w:rsidR="00AC5234" w:rsidRDefault="00AC5234" w:rsidP="00AC5234">
            <w:pPr>
              <w:jc w:val="center"/>
            </w:pPr>
            <w:r>
              <w:t>6</w:t>
            </w:r>
          </w:p>
        </w:tc>
        <w:tc>
          <w:tcPr>
            <w:tcW w:w="3260" w:type="dxa"/>
          </w:tcPr>
          <w:p w:rsidR="00AC5234" w:rsidRDefault="00AC5234" w:rsidP="00AC5234">
            <w:r>
              <w:t>Testing mixture of positive and negative integer values:</w:t>
            </w:r>
          </w:p>
          <w:p w:rsidR="00AC5234" w:rsidRDefault="00AC5234" w:rsidP="00AC5234">
            <w:r>
              <w:t>V1 = (</w:t>
            </w:r>
            <w:r w:rsidRPr="00D52ABB">
              <w:t>1, 2, -14</w:t>
            </w:r>
            <w:r>
              <w:t>)</w:t>
            </w:r>
          </w:p>
          <w:p w:rsidR="00AC5234" w:rsidRDefault="00AC5234" w:rsidP="00AC5234">
            <w:r>
              <w:t>V2 = (</w:t>
            </w:r>
            <w:r w:rsidRPr="00D52ABB">
              <w:t>2, -9, -2</w:t>
            </w:r>
            <w:r>
              <w:t>)</w:t>
            </w:r>
          </w:p>
        </w:tc>
        <w:tc>
          <w:tcPr>
            <w:tcW w:w="1701" w:type="dxa"/>
          </w:tcPr>
          <w:p w:rsidR="00AC5234" w:rsidRDefault="005374D1" w:rsidP="00AC5234">
            <w:r>
              <w:t>266.00000</w:t>
            </w:r>
          </w:p>
        </w:tc>
        <w:tc>
          <w:tcPr>
            <w:tcW w:w="1701" w:type="dxa"/>
          </w:tcPr>
          <w:p w:rsidR="00AC5234" w:rsidRDefault="005374D1" w:rsidP="00AC5234">
            <w:r>
              <w:t>266.00000</w:t>
            </w:r>
          </w:p>
        </w:tc>
        <w:tc>
          <w:tcPr>
            <w:tcW w:w="1366" w:type="dxa"/>
          </w:tcPr>
          <w:p w:rsidR="00AC5234" w:rsidRDefault="00AC5234" w:rsidP="00AC5234">
            <w:r>
              <w:t>Pass</w:t>
            </w:r>
          </w:p>
        </w:tc>
      </w:tr>
      <w:tr w:rsidR="00AC5234" w:rsidTr="00AC5234">
        <w:tc>
          <w:tcPr>
            <w:tcW w:w="988" w:type="dxa"/>
            <w:shd w:val="clear" w:color="auto" w:fill="FFFFFF" w:themeFill="background1"/>
          </w:tcPr>
          <w:p w:rsidR="00AC5234" w:rsidRDefault="00AC5234" w:rsidP="00AC5234">
            <w:pPr>
              <w:jc w:val="center"/>
            </w:pPr>
            <w:r>
              <w:t>7</w:t>
            </w:r>
          </w:p>
        </w:tc>
        <w:tc>
          <w:tcPr>
            <w:tcW w:w="3260" w:type="dxa"/>
          </w:tcPr>
          <w:p w:rsidR="00AC5234" w:rsidRDefault="00AC5234" w:rsidP="00AC5234">
            <w:r>
              <w:t>Testing mixture of positive and negative values and mixture of integer and floating-point values:</w:t>
            </w:r>
          </w:p>
          <w:p w:rsidR="00AC5234" w:rsidRDefault="00AC5234" w:rsidP="00AC5234">
            <w:r>
              <w:t>V1 = (</w:t>
            </w:r>
            <w:r w:rsidRPr="00D52ABB">
              <w:t>1.1, 19, -11.4</w:t>
            </w:r>
            <w:r>
              <w:t>)</w:t>
            </w:r>
          </w:p>
          <w:p w:rsidR="00AC5234" w:rsidRDefault="00AC5234" w:rsidP="00AC5234">
            <w:r>
              <w:t>V2 = (</w:t>
            </w:r>
            <w:r w:rsidRPr="00D52ABB">
              <w:t>-2, 9, -23.2</w:t>
            </w:r>
            <w:r>
              <w:t>)</w:t>
            </w:r>
          </w:p>
        </w:tc>
        <w:tc>
          <w:tcPr>
            <w:tcW w:w="1701" w:type="dxa"/>
          </w:tcPr>
          <w:p w:rsidR="00AC5234" w:rsidRDefault="005374D1" w:rsidP="00AC5234">
            <w:r>
              <w:t>248.85002</w:t>
            </w:r>
          </w:p>
        </w:tc>
        <w:tc>
          <w:tcPr>
            <w:tcW w:w="1701" w:type="dxa"/>
          </w:tcPr>
          <w:p w:rsidR="00AC5234" w:rsidRDefault="005374D1" w:rsidP="00AC5234">
            <w:r>
              <w:t>248.85002</w:t>
            </w:r>
          </w:p>
        </w:tc>
        <w:tc>
          <w:tcPr>
            <w:tcW w:w="1366" w:type="dxa"/>
          </w:tcPr>
          <w:p w:rsidR="00AC5234" w:rsidRDefault="00AC5234" w:rsidP="00AC5234">
            <w:r>
              <w:t>Pass</w:t>
            </w:r>
          </w:p>
        </w:tc>
      </w:tr>
      <w:tr w:rsidR="00AC5234" w:rsidTr="00AC5234">
        <w:tc>
          <w:tcPr>
            <w:tcW w:w="988" w:type="dxa"/>
            <w:shd w:val="clear" w:color="auto" w:fill="FFFFFF" w:themeFill="background1"/>
          </w:tcPr>
          <w:p w:rsidR="00AC5234" w:rsidRDefault="00AC5234" w:rsidP="00AC5234">
            <w:pPr>
              <w:jc w:val="center"/>
            </w:pPr>
            <w:r>
              <w:t>8</w:t>
            </w:r>
          </w:p>
        </w:tc>
        <w:tc>
          <w:tcPr>
            <w:tcW w:w="3260" w:type="dxa"/>
          </w:tcPr>
          <w:p w:rsidR="00AC5234" w:rsidRDefault="00AC5234" w:rsidP="00AC5234">
            <w:r>
              <w:t>Testing mixture of positive and negative values and mixture of integer and floating-point values with some set to zero:</w:t>
            </w:r>
          </w:p>
          <w:p w:rsidR="00AC5234" w:rsidRDefault="00AC5234" w:rsidP="00AC5234">
            <w:r>
              <w:t>V1 = (</w:t>
            </w:r>
            <w:r w:rsidRPr="00AC5234">
              <w:t>1.1, 0, -11.4</w:t>
            </w:r>
            <w:r>
              <w:t>)</w:t>
            </w:r>
          </w:p>
          <w:p w:rsidR="00AC5234" w:rsidRDefault="00AC5234" w:rsidP="00AC5234">
            <w:r>
              <w:t>V2 = (</w:t>
            </w:r>
            <w:r w:rsidRPr="00AC5234">
              <w:t>-2, 9, 0</w:t>
            </w:r>
            <w:r>
              <w:t>)</w:t>
            </w:r>
          </w:p>
        </w:tc>
        <w:tc>
          <w:tcPr>
            <w:tcW w:w="1701" w:type="dxa"/>
          </w:tcPr>
          <w:p w:rsidR="00AC5234" w:rsidRPr="00D52ABB" w:rsidRDefault="005374D1" w:rsidP="00AC5234">
            <w:r>
              <w:t>220.56992</w:t>
            </w:r>
          </w:p>
        </w:tc>
        <w:tc>
          <w:tcPr>
            <w:tcW w:w="1701" w:type="dxa"/>
          </w:tcPr>
          <w:p w:rsidR="00AC5234" w:rsidRPr="00D52ABB" w:rsidRDefault="005374D1" w:rsidP="00AC5234">
            <w:r>
              <w:t>220.57000</w:t>
            </w:r>
          </w:p>
        </w:tc>
        <w:tc>
          <w:tcPr>
            <w:tcW w:w="1366" w:type="dxa"/>
          </w:tcPr>
          <w:p w:rsidR="00AC5234" w:rsidRDefault="00AC5234" w:rsidP="00AC5234">
            <w:r>
              <w:t>Pass</w:t>
            </w:r>
          </w:p>
        </w:tc>
      </w:tr>
    </w:tbl>
    <w:p w:rsidR="008B7607" w:rsidRPr="008B7607" w:rsidRDefault="008B7607" w:rsidP="008B7607"/>
    <w:p w:rsidR="00692550" w:rsidRDefault="00692550" w:rsidP="00F26C33">
      <w:pPr>
        <w:pStyle w:val="Heading3"/>
      </w:pPr>
      <w:bookmarkStart w:id="15" w:name="_Toc778428"/>
      <w:r>
        <w:lastRenderedPageBreak/>
        <w:t>2.3</w:t>
      </w:r>
      <w:r w:rsidR="00F26C33">
        <w:t>.3</w:t>
      </w:r>
      <w:r>
        <w:t xml:space="preserve"> Plane Methods</w:t>
      </w:r>
      <w:bookmarkEnd w:id="15"/>
    </w:p>
    <w:p w:rsidR="00F85A7A" w:rsidRDefault="00F85A7A" w:rsidP="00F85A7A"/>
    <w:p w:rsidR="00F85A7A" w:rsidRDefault="00AA4AC8" w:rsidP="00F85A7A">
      <w:r>
        <w:t>For the Plane class, two methods needed to be defined and an explanation of the factors that influenced that choice were to be provided.  The two methods that have been selected were:</w:t>
      </w:r>
    </w:p>
    <w:p w:rsidR="00AA4AC8" w:rsidRPr="00AA4AC8" w:rsidRDefault="00AA4AC8" w:rsidP="00AA4AC8">
      <w:pPr>
        <w:pStyle w:val="ListParagraph"/>
        <w:numPr>
          <w:ilvl w:val="0"/>
          <w:numId w:val="17"/>
        </w:numPr>
        <w:rPr>
          <w:i/>
        </w:rPr>
      </w:pPr>
      <w:r w:rsidRPr="00AA4AC8">
        <w:rPr>
          <w:i/>
        </w:rPr>
        <w:t>FindNormal()</w:t>
      </w:r>
      <w:r>
        <w:rPr>
          <w:i/>
        </w:rPr>
        <w:t xml:space="preserve"> – </w:t>
      </w:r>
      <w:r>
        <w:t xml:space="preserve">The reason that this method was chosen was because that each plane object should hold the responsibly of finding and storing its own normal vector.  </w:t>
      </w:r>
    </w:p>
    <w:p w:rsidR="001746D6" w:rsidRDefault="00AA4AC8" w:rsidP="00F26C33">
      <w:pPr>
        <w:pStyle w:val="ListParagraph"/>
        <w:numPr>
          <w:ilvl w:val="0"/>
          <w:numId w:val="17"/>
        </w:numPr>
      </w:pPr>
      <w:r w:rsidRPr="00AA4AC8">
        <w:rPr>
          <w:i/>
        </w:rPr>
        <w:t>NormalizeVector()</w:t>
      </w:r>
      <w:r w:rsidR="001746D6">
        <w:rPr>
          <w:i/>
        </w:rPr>
        <w:t xml:space="preserve"> – </w:t>
      </w:r>
      <w:r w:rsidR="001746D6" w:rsidRPr="001746D6">
        <w:t>The results of this function can be used when working with cameras in the game world to find out whether or not a particular object can be seen by the camera.</w:t>
      </w:r>
    </w:p>
    <w:p w:rsidR="001746D6" w:rsidRDefault="001746D6" w:rsidP="001746D6">
      <w:r>
        <w:t>Evidence of this definition has been included in figure 7 below.</w:t>
      </w:r>
    </w:p>
    <w:p w:rsidR="001746D6" w:rsidRDefault="001746D6" w:rsidP="001746D6">
      <w:pPr>
        <w:keepNext/>
        <w:jc w:val="center"/>
      </w:pPr>
      <w:r>
        <w:rPr>
          <w:noProof/>
          <w:lang w:eastAsia="en-GB"/>
        </w:rPr>
        <w:drawing>
          <wp:inline distT="0" distB="0" distL="0" distR="0">
            <wp:extent cx="2023756" cy="622369"/>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laneMethods.PNG"/>
                    <pic:cNvPicPr/>
                  </pic:nvPicPr>
                  <pic:blipFill>
                    <a:blip r:embed="rId19">
                      <a:extLst>
                        <a:ext uri="{28A0092B-C50C-407E-A947-70E740481C1C}">
                          <a14:useLocalDpi xmlns:a14="http://schemas.microsoft.com/office/drawing/2010/main" val="0"/>
                        </a:ext>
                      </a:extLst>
                    </a:blip>
                    <a:stretch>
                      <a:fillRect/>
                    </a:stretch>
                  </pic:blipFill>
                  <pic:spPr>
                    <a:xfrm>
                      <a:off x="0" y="0"/>
                      <a:ext cx="2023756" cy="622369"/>
                    </a:xfrm>
                    <a:prstGeom prst="rect">
                      <a:avLst/>
                    </a:prstGeom>
                  </pic:spPr>
                </pic:pic>
              </a:graphicData>
            </a:graphic>
          </wp:inline>
        </w:drawing>
      </w:r>
    </w:p>
    <w:p w:rsidR="001746D6" w:rsidRDefault="001746D6" w:rsidP="00FA69CC">
      <w:pPr>
        <w:pStyle w:val="Caption"/>
        <w:jc w:val="right"/>
      </w:pPr>
      <w:r>
        <w:t xml:space="preserve">Figure </w:t>
      </w:r>
      <w:r w:rsidR="00AC5234">
        <w:rPr>
          <w:noProof/>
        </w:rPr>
        <w:fldChar w:fldCharType="begin"/>
      </w:r>
      <w:r w:rsidR="00AC5234">
        <w:rPr>
          <w:noProof/>
        </w:rPr>
        <w:instrText xml:space="preserve"> SEQ Figure \* ARABIC </w:instrText>
      </w:r>
      <w:r w:rsidR="00AC5234">
        <w:rPr>
          <w:noProof/>
        </w:rPr>
        <w:fldChar w:fldCharType="separate"/>
      </w:r>
      <w:r w:rsidR="00C50710">
        <w:rPr>
          <w:noProof/>
        </w:rPr>
        <w:t>10</w:t>
      </w:r>
      <w:r w:rsidR="00AC5234">
        <w:rPr>
          <w:noProof/>
        </w:rPr>
        <w:fldChar w:fldCharType="end"/>
      </w:r>
      <w:r>
        <w:t xml:space="preserve"> - Plane Method</w:t>
      </w:r>
    </w:p>
    <w:p w:rsidR="00FC7D01" w:rsidRDefault="00FC7D01" w:rsidP="00FC7D01"/>
    <w:p w:rsidR="00FC7D01" w:rsidRDefault="007B15FC" w:rsidP="007B15FC">
      <w:pPr>
        <w:pStyle w:val="Heading3"/>
      </w:pPr>
      <w:bookmarkStart w:id="16" w:name="_Toc778429"/>
      <w:r>
        <w:t>2.3.4 Vector Projection</w:t>
      </w:r>
      <w:bookmarkEnd w:id="16"/>
    </w:p>
    <w:p w:rsidR="007B15FC" w:rsidRDefault="007B15FC" w:rsidP="007B15FC"/>
    <w:p w:rsidR="007B15FC" w:rsidRDefault="007B15FC" w:rsidP="007B15FC">
      <w:r>
        <w:t xml:space="preserve">A method has been formulated which can be called by any vector within the program, and it can project itself onto any other vector that is necessary. </w:t>
      </w:r>
      <w:r w:rsidR="009B6F24">
        <w:t xml:space="preserve"> A </w:t>
      </w:r>
      <w:r>
        <w:t>screenshot of the C++ code has been shown below in figure 11.</w:t>
      </w:r>
    </w:p>
    <w:p w:rsidR="007B15FC" w:rsidRDefault="007B15FC" w:rsidP="007B15FC"/>
    <w:p w:rsidR="007B15FC" w:rsidRDefault="007B15FC" w:rsidP="007B15FC">
      <w:pPr>
        <w:keepNext/>
        <w:jc w:val="center"/>
      </w:pPr>
      <w:r>
        <w:rPr>
          <w:noProof/>
          <w:lang w:eastAsia="en-GB"/>
        </w:rPr>
        <w:drawing>
          <wp:inline distT="0" distB="0" distL="0" distR="0">
            <wp:extent cx="3539457" cy="2569917"/>
            <wp:effectExtent l="0" t="0" r="4445"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VectorProjection.PNG"/>
                    <pic:cNvPicPr/>
                  </pic:nvPicPr>
                  <pic:blipFill>
                    <a:blip r:embed="rId20">
                      <a:extLst>
                        <a:ext uri="{28A0092B-C50C-407E-A947-70E740481C1C}">
                          <a14:useLocalDpi xmlns:a14="http://schemas.microsoft.com/office/drawing/2010/main" val="0"/>
                        </a:ext>
                      </a:extLst>
                    </a:blip>
                    <a:stretch>
                      <a:fillRect/>
                    </a:stretch>
                  </pic:blipFill>
                  <pic:spPr>
                    <a:xfrm>
                      <a:off x="0" y="0"/>
                      <a:ext cx="3539457" cy="2569917"/>
                    </a:xfrm>
                    <a:prstGeom prst="rect">
                      <a:avLst/>
                    </a:prstGeom>
                  </pic:spPr>
                </pic:pic>
              </a:graphicData>
            </a:graphic>
          </wp:inline>
        </w:drawing>
      </w:r>
    </w:p>
    <w:p w:rsidR="007B15FC" w:rsidRDefault="007B15FC" w:rsidP="007B15FC">
      <w:pPr>
        <w:pStyle w:val="Caption"/>
        <w:jc w:val="right"/>
      </w:pPr>
      <w:r>
        <w:t xml:space="preserve">Figure </w:t>
      </w:r>
      <w:r w:rsidR="00C50710">
        <w:rPr>
          <w:noProof/>
        </w:rPr>
        <w:fldChar w:fldCharType="begin"/>
      </w:r>
      <w:r w:rsidR="00C50710">
        <w:rPr>
          <w:noProof/>
        </w:rPr>
        <w:instrText xml:space="preserve"> SEQ Figure \* ARABIC </w:instrText>
      </w:r>
      <w:r w:rsidR="00C50710">
        <w:rPr>
          <w:noProof/>
        </w:rPr>
        <w:fldChar w:fldCharType="separate"/>
      </w:r>
      <w:r w:rsidR="00C50710">
        <w:rPr>
          <w:noProof/>
        </w:rPr>
        <w:t>11</w:t>
      </w:r>
      <w:r w:rsidR="00C50710">
        <w:rPr>
          <w:noProof/>
        </w:rPr>
        <w:fldChar w:fldCharType="end"/>
      </w:r>
      <w:r>
        <w:t xml:space="preserve"> - Vector projection function</w:t>
      </w:r>
    </w:p>
    <w:p w:rsidR="009B6F24" w:rsidRDefault="009B6F24" w:rsidP="009B6F24"/>
    <w:p w:rsidR="003D3305" w:rsidRDefault="003D3305" w:rsidP="009B6F24"/>
    <w:p w:rsidR="003D3305" w:rsidRDefault="003D3305" w:rsidP="009B6F24"/>
    <w:p w:rsidR="009B6F24" w:rsidRDefault="003D3305" w:rsidP="003D3305">
      <w:pPr>
        <w:pStyle w:val="Heading4"/>
      </w:pPr>
      <w:r>
        <w:lastRenderedPageBreak/>
        <w:t>2.3.4.1 Testing</w:t>
      </w:r>
    </w:p>
    <w:p w:rsidR="003D3305" w:rsidRPr="003D3305" w:rsidRDefault="003D3305" w:rsidP="003D3305"/>
    <w:tbl>
      <w:tblPr>
        <w:tblStyle w:val="TableGrid"/>
        <w:tblW w:w="0" w:type="auto"/>
        <w:tblLook w:val="04A0" w:firstRow="1" w:lastRow="0" w:firstColumn="1" w:lastColumn="0" w:noHBand="0" w:noVBand="1"/>
      </w:tblPr>
      <w:tblGrid>
        <w:gridCol w:w="988"/>
        <w:gridCol w:w="3260"/>
        <w:gridCol w:w="1701"/>
        <w:gridCol w:w="1701"/>
        <w:gridCol w:w="1366"/>
      </w:tblGrid>
      <w:tr w:rsidR="003D3305" w:rsidTr="00C50710">
        <w:tc>
          <w:tcPr>
            <w:tcW w:w="988" w:type="dxa"/>
            <w:shd w:val="clear" w:color="auto" w:fill="5B9BD5" w:themeFill="accent5"/>
            <w:vAlign w:val="center"/>
          </w:tcPr>
          <w:p w:rsidR="003D3305" w:rsidRPr="00D149FC" w:rsidRDefault="003D3305" w:rsidP="00C50710">
            <w:pPr>
              <w:jc w:val="center"/>
              <w:rPr>
                <w:b/>
              </w:rPr>
            </w:pPr>
            <w:r w:rsidRPr="00D149FC">
              <w:rPr>
                <w:b/>
              </w:rPr>
              <w:t>Test Number</w:t>
            </w:r>
          </w:p>
        </w:tc>
        <w:tc>
          <w:tcPr>
            <w:tcW w:w="3260" w:type="dxa"/>
            <w:shd w:val="clear" w:color="auto" w:fill="5B9BD5" w:themeFill="accent5"/>
            <w:vAlign w:val="center"/>
          </w:tcPr>
          <w:p w:rsidR="003D3305" w:rsidRPr="00D149FC" w:rsidRDefault="003D3305" w:rsidP="00C50710">
            <w:pPr>
              <w:jc w:val="center"/>
              <w:rPr>
                <w:b/>
              </w:rPr>
            </w:pPr>
            <w:r w:rsidRPr="00D149FC">
              <w:rPr>
                <w:b/>
              </w:rPr>
              <w:t>Test Description</w:t>
            </w:r>
          </w:p>
        </w:tc>
        <w:tc>
          <w:tcPr>
            <w:tcW w:w="1701" w:type="dxa"/>
            <w:shd w:val="clear" w:color="auto" w:fill="5B9BD5" w:themeFill="accent5"/>
            <w:vAlign w:val="center"/>
          </w:tcPr>
          <w:p w:rsidR="003D3305" w:rsidRPr="00D149FC" w:rsidRDefault="003D3305" w:rsidP="00C50710">
            <w:pPr>
              <w:jc w:val="center"/>
              <w:rPr>
                <w:b/>
              </w:rPr>
            </w:pPr>
            <w:r w:rsidRPr="00D149FC">
              <w:rPr>
                <w:b/>
              </w:rPr>
              <w:t>Expected Result</w:t>
            </w:r>
          </w:p>
        </w:tc>
        <w:tc>
          <w:tcPr>
            <w:tcW w:w="1701" w:type="dxa"/>
            <w:shd w:val="clear" w:color="auto" w:fill="5B9BD5" w:themeFill="accent5"/>
            <w:vAlign w:val="center"/>
          </w:tcPr>
          <w:p w:rsidR="003D3305" w:rsidRPr="00D149FC" w:rsidRDefault="003D3305" w:rsidP="00C50710">
            <w:pPr>
              <w:jc w:val="center"/>
              <w:rPr>
                <w:b/>
              </w:rPr>
            </w:pPr>
            <w:r w:rsidRPr="00D149FC">
              <w:rPr>
                <w:b/>
              </w:rPr>
              <w:t>Actual Result</w:t>
            </w:r>
          </w:p>
        </w:tc>
        <w:tc>
          <w:tcPr>
            <w:tcW w:w="1366" w:type="dxa"/>
            <w:shd w:val="clear" w:color="auto" w:fill="5B9BD5" w:themeFill="accent5"/>
            <w:vAlign w:val="center"/>
          </w:tcPr>
          <w:p w:rsidR="003D3305" w:rsidRPr="00D149FC" w:rsidRDefault="003D3305" w:rsidP="00C50710">
            <w:pPr>
              <w:jc w:val="center"/>
              <w:rPr>
                <w:b/>
              </w:rPr>
            </w:pPr>
            <w:r w:rsidRPr="00D149FC">
              <w:rPr>
                <w:b/>
              </w:rPr>
              <w:t>Outcome (</w:t>
            </w:r>
            <w:r>
              <w:rPr>
                <w:b/>
              </w:rPr>
              <w:t>Pass</w:t>
            </w:r>
            <w:r w:rsidRPr="00D149FC">
              <w:rPr>
                <w:b/>
              </w:rPr>
              <w:t>/</w:t>
            </w:r>
            <w:r>
              <w:rPr>
                <w:b/>
              </w:rPr>
              <w:t>Fail</w:t>
            </w:r>
            <w:r w:rsidRPr="00D149FC">
              <w:rPr>
                <w:b/>
              </w:rPr>
              <w:t>)</w:t>
            </w:r>
          </w:p>
        </w:tc>
      </w:tr>
      <w:tr w:rsidR="003D3305" w:rsidTr="00C50710">
        <w:tc>
          <w:tcPr>
            <w:tcW w:w="988" w:type="dxa"/>
            <w:shd w:val="clear" w:color="auto" w:fill="FFFFFF" w:themeFill="background1"/>
          </w:tcPr>
          <w:p w:rsidR="003D3305" w:rsidRDefault="003D3305" w:rsidP="00C50710">
            <w:pPr>
              <w:jc w:val="center"/>
            </w:pPr>
            <w:r>
              <w:t>1</w:t>
            </w:r>
          </w:p>
        </w:tc>
        <w:tc>
          <w:tcPr>
            <w:tcW w:w="3260" w:type="dxa"/>
          </w:tcPr>
          <w:p w:rsidR="003D3305" w:rsidRDefault="003D3305" w:rsidP="00C50710">
            <w:r>
              <w:t>Testing positive integer values:</w:t>
            </w:r>
          </w:p>
          <w:p w:rsidR="003D3305" w:rsidRDefault="003D3305" w:rsidP="00C50710">
            <w:r>
              <w:t>v1 = (14, 2, 8)</w:t>
            </w:r>
          </w:p>
          <w:p w:rsidR="003D3305" w:rsidRDefault="003D3305" w:rsidP="00C50710">
            <w:r>
              <w:t>v2 = (1, 11, 3)</w:t>
            </w:r>
          </w:p>
        </w:tc>
        <w:tc>
          <w:tcPr>
            <w:tcW w:w="1701" w:type="dxa"/>
          </w:tcPr>
          <w:p w:rsidR="003D3305" w:rsidRDefault="003D3305" w:rsidP="00C50710">
            <w:r>
              <w:t>(0.4580, 5.0831, 1.3740)</w:t>
            </w:r>
          </w:p>
        </w:tc>
        <w:tc>
          <w:tcPr>
            <w:tcW w:w="1701" w:type="dxa"/>
          </w:tcPr>
          <w:p w:rsidR="003D3305" w:rsidRDefault="003D3305" w:rsidP="00C50710">
            <w:r>
              <w:t>(0.4580, 5.0831, 1.3740)</w:t>
            </w:r>
          </w:p>
        </w:tc>
        <w:tc>
          <w:tcPr>
            <w:tcW w:w="1366" w:type="dxa"/>
          </w:tcPr>
          <w:p w:rsidR="003D3305" w:rsidRDefault="003D3305" w:rsidP="00C50710">
            <w:r>
              <w:t>Pass</w:t>
            </w:r>
          </w:p>
        </w:tc>
      </w:tr>
      <w:tr w:rsidR="003D3305" w:rsidTr="00C50710">
        <w:tc>
          <w:tcPr>
            <w:tcW w:w="988" w:type="dxa"/>
            <w:shd w:val="clear" w:color="auto" w:fill="FFFFFF" w:themeFill="background1"/>
          </w:tcPr>
          <w:p w:rsidR="003D3305" w:rsidRDefault="003D3305" w:rsidP="00C50710">
            <w:pPr>
              <w:jc w:val="center"/>
            </w:pPr>
            <w:r>
              <w:t>2</w:t>
            </w:r>
          </w:p>
        </w:tc>
        <w:tc>
          <w:tcPr>
            <w:tcW w:w="3260" w:type="dxa"/>
          </w:tcPr>
          <w:p w:rsidR="003D3305" w:rsidRDefault="003D3305" w:rsidP="00C50710">
            <w:r>
              <w:t>Testing positive and negative floating-point values:</w:t>
            </w:r>
          </w:p>
          <w:p w:rsidR="003D3305" w:rsidRDefault="003D3305" w:rsidP="00C50710">
            <w:r>
              <w:t>v1 = (3.4, -4.1, 6.5)</w:t>
            </w:r>
          </w:p>
          <w:p w:rsidR="003D3305" w:rsidRDefault="003D3305" w:rsidP="00C50710">
            <w:r>
              <w:t>v2 = (-11.4, 1.2, -2.8)</w:t>
            </w:r>
          </w:p>
        </w:tc>
        <w:tc>
          <w:tcPr>
            <w:tcW w:w="1701" w:type="dxa"/>
          </w:tcPr>
          <w:p w:rsidR="003D3305" w:rsidRDefault="00FF7DE5" w:rsidP="00C50710">
            <w:r>
              <w:t>(5.0663, -0.5332, 1.2443)</w:t>
            </w:r>
          </w:p>
        </w:tc>
        <w:tc>
          <w:tcPr>
            <w:tcW w:w="1701" w:type="dxa"/>
          </w:tcPr>
          <w:p w:rsidR="003D3305" w:rsidRDefault="00FF7DE5" w:rsidP="00C50710">
            <w:r>
              <w:t>(5.0663, -0.5332, 1.2443)</w:t>
            </w:r>
          </w:p>
        </w:tc>
        <w:tc>
          <w:tcPr>
            <w:tcW w:w="1366" w:type="dxa"/>
          </w:tcPr>
          <w:p w:rsidR="003D3305" w:rsidRDefault="003D3305" w:rsidP="00C50710">
            <w:r>
              <w:t>Pass</w:t>
            </w:r>
          </w:p>
        </w:tc>
      </w:tr>
      <w:tr w:rsidR="003D3305" w:rsidTr="00C50710">
        <w:tc>
          <w:tcPr>
            <w:tcW w:w="988" w:type="dxa"/>
            <w:shd w:val="clear" w:color="auto" w:fill="FFFFFF" w:themeFill="background1"/>
          </w:tcPr>
          <w:p w:rsidR="003D3305" w:rsidRDefault="003D3305" w:rsidP="00C50710">
            <w:pPr>
              <w:jc w:val="center"/>
            </w:pPr>
            <w:r>
              <w:t>3</w:t>
            </w:r>
          </w:p>
        </w:tc>
        <w:tc>
          <w:tcPr>
            <w:tcW w:w="3260" w:type="dxa"/>
          </w:tcPr>
          <w:p w:rsidR="003D3305" w:rsidRDefault="003D3305" w:rsidP="00C50710">
            <w:r>
              <w:t>Testing negative integer values:</w:t>
            </w:r>
          </w:p>
          <w:p w:rsidR="003D3305" w:rsidRDefault="003D3305" w:rsidP="00C50710">
            <w:r>
              <w:t>v1 = (-14, -2, -8)</w:t>
            </w:r>
          </w:p>
          <w:p w:rsidR="003D3305" w:rsidRDefault="003D3305" w:rsidP="00C50710">
            <w:r>
              <w:t>v2 = (-1, -11, -3)</w:t>
            </w:r>
          </w:p>
        </w:tc>
        <w:tc>
          <w:tcPr>
            <w:tcW w:w="1701" w:type="dxa"/>
          </w:tcPr>
          <w:p w:rsidR="003D3305" w:rsidRDefault="003D3305" w:rsidP="00C50710">
            <w:r>
              <w:t>(-0.4580, -5.0831, -1.3740)</w:t>
            </w:r>
          </w:p>
        </w:tc>
        <w:tc>
          <w:tcPr>
            <w:tcW w:w="1701" w:type="dxa"/>
          </w:tcPr>
          <w:p w:rsidR="003D3305" w:rsidRDefault="00FF7DE5" w:rsidP="00C50710">
            <w:r>
              <w:t>(-0.4580, -5.0831, -1.3740)</w:t>
            </w:r>
          </w:p>
        </w:tc>
        <w:tc>
          <w:tcPr>
            <w:tcW w:w="1366" w:type="dxa"/>
          </w:tcPr>
          <w:p w:rsidR="003D3305" w:rsidRDefault="003D3305" w:rsidP="00C50710">
            <w:r>
              <w:t>Pass</w:t>
            </w:r>
          </w:p>
        </w:tc>
      </w:tr>
      <w:tr w:rsidR="003D3305" w:rsidTr="00C50710">
        <w:tc>
          <w:tcPr>
            <w:tcW w:w="988" w:type="dxa"/>
            <w:shd w:val="clear" w:color="auto" w:fill="FFFFFF" w:themeFill="background1"/>
          </w:tcPr>
          <w:p w:rsidR="003D3305" w:rsidRDefault="003D3305" w:rsidP="00C50710">
            <w:pPr>
              <w:jc w:val="center"/>
            </w:pPr>
            <w:r>
              <w:t>4</w:t>
            </w:r>
          </w:p>
        </w:tc>
        <w:tc>
          <w:tcPr>
            <w:tcW w:w="3260" w:type="dxa"/>
          </w:tcPr>
          <w:p w:rsidR="003D3305" w:rsidRDefault="003D3305" w:rsidP="00C50710">
            <w:r>
              <w:t xml:space="preserve">Testing </w:t>
            </w:r>
            <w:r w:rsidR="00FF7DE5">
              <w:t>positive/</w:t>
            </w:r>
            <w:r>
              <w:t>negative floating-point values</w:t>
            </w:r>
            <w:r w:rsidR="00FF7DE5">
              <w:t xml:space="preserve"> and positive/negative integers along with zero</w:t>
            </w:r>
            <w:r>
              <w:t>:</w:t>
            </w:r>
          </w:p>
          <w:p w:rsidR="003D3305" w:rsidRDefault="003D3305" w:rsidP="00C50710">
            <w:r>
              <w:t xml:space="preserve">v1 = </w:t>
            </w:r>
            <w:r w:rsidR="00FF7DE5">
              <w:t>(</w:t>
            </w:r>
            <w:r w:rsidR="00FF7DE5" w:rsidRPr="00FF7DE5">
              <w:t>0, -4.1, 6.5</w:t>
            </w:r>
            <w:r w:rsidR="00FF7DE5">
              <w:t>)</w:t>
            </w:r>
          </w:p>
          <w:p w:rsidR="003D3305" w:rsidRDefault="003D3305" w:rsidP="00C50710">
            <w:r>
              <w:t xml:space="preserve">v2= </w:t>
            </w:r>
            <w:r w:rsidR="00FF7DE5" w:rsidRPr="00FF7DE5">
              <w:t>(-11, 1, 2.8)</w:t>
            </w:r>
          </w:p>
        </w:tc>
        <w:tc>
          <w:tcPr>
            <w:tcW w:w="1701" w:type="dxa"/>
          </w:tcPr>
          <w:p w:rsidR="003D3305" w:rsidRDefault="00FF7DE5" w:rsidP="00C50710">
            <w:r>
              <w:rPr>
                <w:rFonts w:ascii="Calibri" w:eastAsia="Times New Roman" w:hAnsi="Calibri" w:cs="Calibri"/>
                <w:lang w:eastAsia="en-GB"/>
              </w:rPr>
              <w:t>(-1.1945, 0.1085, 0.3040)</w:t>
            </w:r>
          </w:p>
        </w:tc>
        <w:tc>
          <w:tcPr>
            <w:tcW w:w="1701" w:type="dxa"/>
          </w:tcPr>
          <w:p w:rsidR="003D3305" w:rsidRDefault="00FF7DE5" w:rsidP="00C50710">
            <w:r>
              <w:rPr>
                <w:rFonts w:ascii="Calibri" w:eastAsia="Times New Roman" w:hAnsi="Calibri" w:cs="Calibri"/>
                <w:lang w:eastAsia="en-GB"/>
              </w:rPr>
              <w:t>(-1.1945, 0.1085, 0.3040)</w:t>
            </w:r>
          </w:p>
        </w:tc>
        <w:tc>
          <w:tcPr>
            <w:tcW w:w="1366" w:type="dxa"/>
          </w:tcPr>
          <w:p w:rsidR="003D3305" w:rsidRDefault="003D3305" w:rsidP="00C50710">
            <w:r>
              <w:t>Pass</w:t>
            </w:r>
          </w:p>
        </w:tc>
      </w:tr>
    </w:tbl>
    <w:p w:rsidR="003D3305" w:rsidRPr="003D3305" w:rsidRDefault="003D3305" w:rsidP="003D3305"/>
    <w:p w:rsidR="000005D4" w:rsidRDefault="00692550" w:rsidP="00692550">
      <w:pPr>
        <w:pStyle w:val="Heading1"/>
      </w:pPr>
      <w:bookmarkStart w:id="17" w:name="_Toc778430"/>
      <w:r>
        <w:t>3. Task 3</w:t>
      </w:r>
      <w:bookmarkEnd w:id="17"/>
    </w:p>
    <w:p w:rsidR="00692550" w:rsidRDefault="00692550" w:rsidP="00692550"/>
    <w:p w:rsidR="00692550" w:rsidRDefault="00692550" w:rsidP="00692550">
      <w:pPr>
        <w:pStyle w:val="Heading2"/>
      </w:pPr>
      <w:bookmarkStart w:id="18" w:name="_Toc778431"/>
      <w:r>
        <w:t>3.1 Investigation of Sphere to Sphere Collision Detection</w:t>
      </w:r>
      <w:bookmarkEnd w:id="18"/>
    </w:p>
    <w:p w:rsidR="001746D6" w:rsidRDefault="001746D6" w:rsidP="001746D6"/>
    <w:p w:rsidR="00F861BE" w:rsidRDefault="00316131" w:rsidP="001746D6">
      <w:r>
        <w:t>The sphere class th</w:t>
      </w:r>
      <w:r w:rsidR="006D5ABD">
        <w:t xml:space="preserve">at has been created will allow any sphere object to call a function called </w:t>
      </w:r>
      <w:r w:rsidR="006D5ABD">
        <w:rPr>
          <w:i/>
        </w:rPr>
        <w:t>HasCollided(Sphere otherSphere)</w:t>
      </w:r>
      <w:r w:rsidR="006D5ABD">
        <w:t xml:space="preserve"> that takes in another sphere object as an argument and checks to see if there has indeed been a collision.  Pictured below in figure</w:t>
      </w:r>
      <w:r w:rsidR="00C50710">
        <w:t xml:space="preserve"> 12</w:t>
      </w:r>
      <w:r w:rsidR="006D5ABD">
        <w:t xml:space="preserve"> is the method responsible for collision checking.</w:t>
      </w:r>
    </w:p>
    <w:p w:rsidR="00C50710" w:rsidRDefault="00C50710" w:rsidP="00C50710">
      <w:pPr>
        <w:keepNext/>
      </w:pPr>
      <w:r>
        <w:rPr>
          <w:noProof/>
          <w:lang w:eastAsia="en-GB"/>
        </w:rPr>
        <w:drawing>
          <wp:inline distT="0" distB="0" distL="0" distR="0">
            <wp:extent cx="5731510" cy="189357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phereHasCollided.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1893570"/>
                    </a:xfrm>
                    <a:prstGeom prst="rect">
                      <a:avLst/>
                    </a:prstGeom>
                  </pic:spPr>
                </pic:pic>
              </a:graphicData>
            </a:graphic>
          </wp:inline>
        </w:drawing>
      </w:r>
    </w:p>
    <w:p w:rsidR="00C50710" w:rsidRPr="006D5ABD" w:rsidRDefault="00C50710" w:rsidP="00C50710">
      <w:pPr>
        <w:pStyle w:val="Caption"/>
        <w:jc w:val="right"/>
      </w:pPr>
      <w:r>
        <w:t xml:space="preserve">Figure </w:t>
      </w:r>
      <w:fldSimple w:instr=" SEQ Figure \* ARABIC ">
        <w:r>
          <w:rPr>
            <w:noProof/>
          </w:rPr>
          <w:t>12</w:t>
        </w:r>
      </w:fldSimple>
      <w:r>
        <w:t xml:space="preserve"> - Sphere to sphere collision</w:t>
      </w:r>
    </w:p>
    <w:p w:rsidR="001746D6" w:rsidRPr="001746D6" w:rsidRDefault="001746D6" w:rsidP="001746D6"/>
    <w:p w:rsidR="00C50710" w:rsidRDefault="00C50710">
      <w:pPr>
        <w:rPr>
          <w:rFonts w:asciiTheme="majorHAnsi" w:eastAsiaTheme="majorEastAsia" w:hAnsiTheme="majorHAnsi" w:cstheme="majorBidi"/>
          <w:color w:val="1F3763" w:themeColor="accent1" w:themeShade="7F"/>
          <w:sz w:val="24"/>
          <w:szCs w:val="24"/>
        </w:rPr>
      </w:pPr>
      <w:r>
        <w:br w:type="page"/>
      </w:r>
    </w:p>
    <w:p w:rsidR="00692550" w:rsidRDefault="00692550" w:rsidP="00692550">
      <w:pPr>
        <w:pStyle w:val="Heading3"/>
      </w:pPr>
      <w:bookmarkStart w:id="19" w:name="_Toc778432"/>
      <w:r>
        <w:lastRenderedPageBreak/>
        <w:t>3.1.1 Tests</w:t>
      </w:r>
      <w:bookmarkEnd w:id="19"/>
    </w:p>
    <w:p w:rsidR="000005D4" w:rsidRPr="000005D4" w:rsidRDefault="000005D4" w:rsidP="00D02532"/>
    <w:tbl>
      <w:tblPr>
        <w:tblStyle w:val="TableGrid"/>
        <w:tblW w:w="0" w:type="auto"/>
        <w:tblLook w:val="04A0" w:firstRow="1" w:lastRow="0" w:firstColumn="1" w:lastColumn="0" w:noHBand="0" w:noVBand="1"/>
      </w:tblPr>
      <w:tblGrid>
        <w:gridCol w:w="988"/>
        <w:gridCol w:w="3260"/>
        <w:gridCol w:w="1701"/>
        <w:gridCol w:w="1701"/>
        <w:gridCol w:w="1366"/>
      </w:tblGrid>
      <w:tr w:rsidR="00C50710" w:rsidTr="00C50710">
        <w:tc>
          <w:tcPr>
            <w:tcW w:w="988" w:type="dxa"/>
            <w:shd w:val="clear" w:color="auto" w:fill="5B9BD5" w:themeFill="accent5"/>
            <w:vAlign w:val="center"/>
          </w:tcPr>
          <w:p w:rsidR="00C50710" w:rsidRPr="00D149FC" w:rsidRDefault="00C50710" w:rsidP="00C50710">
            <w:pPr>
              <w:jc w:val="center"/>
              <w:rPr>
                <w:b/>
              </w:rPr>
            </w:pPr>
            <w:r w:rsidRPr="00D149FC">
              <w:rPr>
                <w:b/>
              </w:rPr>
              <w:t>Test Number</w:t>
            </w:r>
          </w:p>
        </w:tc>
        <w:tc>
          <w:tcPr>
            <w:tcW w:w="3260" w:type="dxa"/>
            <w:shd w:val="clear" w:color="auto" w:fill="5B9BD5" w:themeFill="accent5"/>
            <w:vAlign w:val="center"/>
          </w:tcPr>
          <w:p w:rsidR="00C50710" w:rsidRPr="00D149FC" w:rsidRDefault="00C50710" w:rsidP="00C50710">
            <w:pPr>
              <w:jc w:val="center"/>
              <w:rPr>
                <w:b/>
              </w:rPr>
            </w:pPr>
            <w:r w:rsidRPr="00D149FC">
              <w:rPr>
                <w:b/>
              </w:rPr>
              <w:t>Test Description</w:t>
            </w:r>
          </w:p>
        </w:tc>
        <w:tc>
          <w:tcPr>
            <w:tcW w:w="1701" w:type="dxa"/>
            <w:shd w:val="clear" w:color="auto" w:fill="5B9BD5" w:themeFill="accent5"/>
            <w:vAlign w:val="center"/>
          </w:tcPr>
          <w:p w:rsidR="00C50710" w:rsidRPr="00D149FC" w:rsidRDefault="00C50710" w:rsidP="00C50710">
            <w:pPr>
              <w:jc w:val="center"/>
              <w:rPr>
                <w:b/>
              </w:rPr>
            </w:pPr>
            <w:r w:rsidRPr="00D149FC">
              <w:rPr>
                <w:b/>
              </w:rPr>
              <w:t>Expected Result</w:t>
            </w:r>
          </w:p>
        </w:tc>
        <w:tc>
          <w:tcPr>
            <w:tcW w:w="1701" w:type="dxa"/>
            <w:shd w:val="clear" w:color="auto" w:fill="5B9BD5" w:themeFill="accent5"/>
            <w:vAlign w:val="center"/>
          </w:tcPr>
          <w:p w:rsidR="00C50710" w:rsidRPr="00D149FC" w:rsidRDefault="00C50710" w:rsidP="00C50710">
            <w:pPr>
              <w:jc w:val="center"/>
              <w:rPr>
                <w:b/>
              </w:rPr>
            </w:pPr>
            <w:r w:rsidRPr="00D149FC">
              <w:rPr>
                <w:b/>
              </w:rPr>
              <w:t>Actual Result</w:t>
            </w:r>
          </w:p>
        </w:tc>
        <w:tc>
          <w:tcPr>
            <w:tcW w:w="1366" w:type="dxa"/>
            <w:shd w:val="clear" w:color="auto" w:fill="5B9BD5" w:themeFill="accent5"/>
            <w:vAlign w:val="center"/>
          </w:tcPr>
          <w:p w:rsidR="00C50710" w:rsidRPr="00D149FC" w:rsidRDefault="00C50710" w:rsidP="00C50710">
            <w:pPr>
              <w:jc w:val="center"/>
              <w:rPr>
                <w:b/>
              </w:rPr>
            </w:pPr>
            <w:r w:rsidRPr="00D149FC">
              <w:rPr>
                <w:b/>
              </w:rPr>
              <w:t>Outcome (</w:t>
            </w:r>
            <w:r>
              <w:rPr>
                <w:b/>
              </w:rPr>
              <w:t>Pass</w:t>
            </w:r>
            <w:r w:rsidRPr="00D149FC">
              <w:rPr>
                <w:b/>
              </w:rPr>
              <w:t>/</w:t>
            </w:r>
            <w:r>
              <w:rPr>
                <w:b/>
              </w:rPr>
              <w:t>Fail</w:t>
            </w:r>
            <w:r w:rsidRPr="00D149FC">
              <w:rPr>
                <w:b/>
              </w:rPr>
              <w:t>)</w:t>
            </w:r>
          </w:p>
        </w:tc>
      </w:tr>
      <w:tr w:rsidR="00C50710" w:rsidTr="00C50710">
        <w:tc>
          <w:tcPr>
            <w:tcW w:w="988" w:type="dxa"/>
            <w:shd w:val="clear" w:color="auto" w:fill="FFFFFF" w:themeFill="background1"/>
          </w:tcPr>
          <w:p w:rsidR="00C50710" w:rsidRDefault="00C50710" w:rsidP="00C50710">
            <w:pPr>
              <w:jc w:val="center"/>
            </w:pPr>
            <w:r>
              <w:t>1</w:t>
            </w:r>
          </w:p>
        </w:tc>
        <w:tc>
          <w:tcPr>
            <w:tcW w:w="3260" w:type="dxa"/>
          </w:tcPr>
          <w:p w:rsidR="00C50710" w:rsidRDefault="00C50710" w:rsidP="00C50710">
            <w:r>
              <w:t>Testing positive values:</w:t>
            </w:r>
          </w:p>
          <w:p w:rsidR="00C50710" w:rsidRDefault="00DB6F5E" w:rsidP="00C50710">
            <w:r>
              <w:t>Sphere</w:t>
            </w:r>
            <w:r w:rsidR="00C50710">
              <w:t>1 = (4, 6, 8)</w:t>
            </w:r>
          </w:p>
          <w:p w:rsidR="00C50710" w:rsidRDefault="00DB6F5E" w:rsidP="00C50710">
            <w:r>
              <w:t>Sphere</w:t>
            </w:r>
            <w:r w:rsidR="00C50710">
              <w:t>2 = (3, 5, 7)</w:t>
            </w:r>
          </w:p>
        </w:tc>
        <w:tc>
          <w:tcPr>
            <w:tcW w:w="1701" w:type="dxa"/>
          </w:tcPr>
          <w:p w:rsidR="00C50710" w:rsidRDefault="00C50710" w:rsidP="00C50710">
            <w:r>
              <w:t>Collision</w:t>
            </w:r>
          </w:p>
        </w:tc>
        <w:tc>
          <w:tcPr>
            <w:tcW w:w="1701" w:type="dxa"/>
          </w:tcPr>
          <w:p w:rsidR="00C50710" w:rsidRDefault="00C50710" w:rsidP="00C50710">
            <w:r>
              <w:t>Collision</w:t>
            </w:r>
          </w:p>
        </w:tc>
        <w:tc>
          <w:tcPr>
            <w:tcW w:w="1366" w:type="dxa"/>
          </w:tcPr>
          <w:p w:rsidR="00C50710" w:rsidRDefault="00C50710" w:rsidP="00C50710">
            <w:r>
              <w:t>Pass</w:t>
            </w:r>
          </w:p>
        </w:tc>
      </w:tr>
      <w:tr w:rsidR="00C50710" w:rsidTr="00C50710">
        <w:tc>
          <w:tcPr>
            <w:tcW w:w="988" w:type="dxa"/>
            <w:shd w:val="clear" w:color="auto" w:fill="FFFFFF" w:themeFill="background1"/>
          </w:tcPr>
          <w:p w:rsidR="00C50710" w:rsidRDefault="00C50710" w:rsidP="00C50710">
            <w:pPr>
              <w:jc w:val="center"/>
            </w:pPr>
            <w:r>
              <w:t>2</w:t>
            </w:r>
          </w:p>
        </w:tc>
        <w:tc>
          <w:tcPr>
            <w:tcW w:w="3260" w:type="dxa"/>
          </w:tcPr>
          <w:p w:rsidR="00C50710" w:rsidRDefault="00C50710" w:rsidP="00C50710">
            <w:r>
              <w:t>Testing floating-point values:</w:t>
            </w:r>
          </w:p>
          <w:p w:rsidR="00C50710" w:rsidRDefault="00DB6F5E" w:rsidP="00C50710">
            <w:r>
              <w:t>Sphere</w:t>
            </w:r>
            <w:r w:rsidR="00C50710">
              <w:t>1 = (3.4, 4.1, 6.5)</w:t>
            </w:r>
          </w:p>
          <w:p w:rsidR="00C50710" w:rsidRDefault="00DB6F5E" w:rsidP="00C50710">
            <w:r>
              <w:t>Sphere</w:t>
            </w:r>
            <w:r w:rsidR="00C50710">
              <w:t>2 = (11.4, 1.2, 2.8)</w:t>
            </w:r>
          </w:p>
        </w:tc>
        <w:tc>
          <w:tcPr>
            <w:tcW w:w="1701" w:type="dxa"/>
          </w:tcPr>
          <w:p w:rsidR="00C50710" w:rsidRDefault="00DB6F5E" w:rsidP="00C50710">
            <w:r>
              <w:t>No Collision</w:t>
            </w:r>
          </w:p>
        </w:tc>
        <w:tc>
          <w:tcPr>
            <w:tcW w:w="1701" w:type="dxa"/>
          </w:tcPr>
          <w:p w:rsidR="00C50710" w:rsidRDefault="00DB6F5E" w:rsidP="00C50710">
            <w:r>
              <w:t>No Collision</w:t>
            </w:r>
          </w:p>
        </w:tc>
        <w:tc>
          <w:tcPr>
            <w:tcW w:w="1366" w:type="dxa"/>
          </w:tcPr>
          <w:p w:rsidR="00C50710" w:rsidRDefault="00C50710" w:rsidP="00C50710">
            <w:r>
              <w:t>Pass</w:t>
            </w:r>
          </w:p>
        </w:tc>
      </w:tr>
      <w:tr w:rsidR="00C50710" w:rsidTr="00C50710">
        <w:tc>
          <w:tcPr>
            <w:tcW w:w="988" w:type="dxa"/>
            <w:shd w:val="clear" w:color="auto" w:fill="FFFFFF" w:themeFill="background1"/>
          </w:tcPr>
          <w:p w:rsidR="00C50710" w:rsidRDefault="00C50710" w:rsidP="00C50710">
            <w:pPr>
              <w:jc w:val="center"/>
            </w:pPr>
            <w:r>
              <w:t>3</w:t>
            </w:r>
          </w:p>
        </w:tc>
        <w:tc>
          <w:tcPr>
            <w:tcW w:w="3260" w:type="dxa"/>
          </w:tcPr>
          <w:p w:rsidR="00C50710" w:rsidRDefault="00C50710" w:rsidP="00C50710">
            <w:r>
              <w:t>Testing</w:t>
            </w:r>
            <w:r w:rsidR="00DB6F5E">
              <w:t xml:space="preserve"> positive and</w:t>
            </w:r>
            <w:r>
              <w:t xml:space="preserve"> negative integer</w:t>
            </w:r>
            <w:r w:rsidR="00DB6F5E">
              <w:t>/floating-point</w:t>
            </w:r>
            <w:r>
              <w:t xml:space="preserve"> values:</w:t>
            </w:r>
          </w:p>
          <w:p w:rsidR="00C50710" w:rsidRDefault="00DB6F5E" w:rsidP="00C50710">
            <w:r>
              <w:t>Sphere</w:t>
            </w:r>
            <w:r w:rsidR="00C50710">
              <w:t>1 = (-14</w:t>
            </w:r>
            <w:r>
              <w:t>.2</w:t>
            </w:r>
            <w:r w:rsidR="00C50710">
              <w:t>, 2, 8</w:t>
            </w:r>
            <w:r>
              <w:t>.2</w:t>
            </w:r>
            <w:r w:rsidR="00C50710">
              <w:t>)</w:t>
            </w:r>
          </w:p>
          <w:p w:rsidR="00C50710" w:rsidRDefault="00DB6F5E" w:rsidP="00C50710">
            <w:r>
              <w:t>Sphere</w:t>
            </w:r>
            <w:r w:rsidR="00C50710">
              <w:t>2 = (-1, 11, 3</w:t>
            </w:r>
            <w:r>
              <w:t>.3</w:t>
            </w:r>
            <w:r w:rsidR="00C50710">
              <w:t>)</w:t>
            </w:r>
          </w:p>
        </w:tc>
        <w:tc>
          <w:tcPr>
            <w:tcW w:w="1701" w:type="dxa"/>
          </w:tcPr>
          <w:p w:rsidR="00C50710" w:rsidRDefault="00DB6F5E" w:rsidP="00C50710">
            <w:r>
              <w:t>No Collision</w:t>
            </w:r>
          </w:p>
        </w:tc>
        <w:tc>
          <w:tcPr>
            <w:tcW w:w="1701" w:type="dxa"/>
          </w:tcPr>
          <w:p w:rsidR="00C50710" w:rsidRDefault="00DB6F5E" w:rsidP="00C50710">
            <w:r>
              <w:t>No Collision</w:t>
            </w:r>
          </w:p>
        </w:tc>
        <w:tc>
          <w:tcPr>
            <w:tcW w:w="1366" w:type="dxa"/>
          </w:tcPr>
          <w:p w:rsidR="00C50710" w:rsidRDefault="00C50710" w:rsidP="00C50710">
            <w:r>
              <w:t>Pass</w:t>
            </w:r>
          </w:p>
        </w:tc>
      </w:tr>
      <w:tr w:rsidR="00C50710" w:rsidTr="00C50710">
        <w:tc>
          <w:tcPr>
            <w:tcW w:w="988" w:type="dxa"/>
            <w:shd w:val="clear" w:color="auto" w:fill="FFFFFF" w:themeFill="background1"/>
          </w:tcPr>
          <w:p w:rsidR="00C50710" w:rsidRDefault="00C50710" w:rsidP="00C50710">
            <w:pPr>
              <w:jc w:val="center"/>
            </w:pPr>
            <w:r>
              <w:t>4</w:t>
            </w:r>
          </w:p>
        </w:tc>
        <w:tc>
          <w:tcPr>
            <w:tcW w:w="3260" w:type="dxa"/>
          </w:tcPr>
          <w:p w:rsidR="00C50710" w:rsidRDefault="00C50710" w:rsidP="00C50710">
            <w:r>
              <w:t>Testing positions in the same place:</w:t>
            </w:r>
          </w:p>
          <w:p w:rsidR="00C50710" w:rsidRDefault="00C50710" w:rsidP="00C50710">
            <w:r>
              <w:t>Sphere1 = (</w:t>
            </w:r>
            <w:r w:rsidRPr="00FF7DE5">
              <w:t xml:space="preserve">0, </w:t>
            </w:r>
            <w:r>
              <w:t>0</w:t>
            </w:r>
            <w:r w:rsidRPr="00FF7DE5">
              <w:t xml:space="preserve">, </w:t>
            </w:r>
            <w:r>
              <w:t>0)</w:t>
            </w:r>
          </w:p>
          <w:p w:rsidR="00C50710" w:rsidRDefault="00C50710" w:rsidP="00C50710">
            <w:r>
              <w:t xml:space="preserve">Sphere2 = </w:t>
            </w:r>
            <w:r w:rsidRPr="00FF7DE5">
              <w:t>(</w:t>
            </w:r>
            <w:r>
              <w:t>0</w:t>
            </w:r>
            <w:r w:rsidRPr="00FF7DE5">
              <w:t xml:space="preserve">, </w:t>
            </w:r>
            <w:r>
              <w:t>0</w:t>
            </w:r>
            <w:r w:rsidRPr="00FF7DE5">
              <w:t xml:space="preserve">, </w:t>
            </w:r>
            <w:r>
              <w:t>0</w:t>
            </w:r>
            <w:r w:rsidRPr="00FF7DE5">
              <w:t>)</w:t>
            </w:r>
          </w:p>
        </w:tc>
        <w:tc>
          <w:tcPr>
            <w:tcW w:w="1701" w:type="dxa"/>
          </w:tcPr>
          <w:p w:rsidR="00C50710" w:rsidRDefault="00C50710" w:rsidP="00C50710">
            <w:r>
              <w:rPr>
                <w:rFonts w:ascii="Calibri" w:eastAsia="Times New Roman" w:hAnsi="Calibri" w:cs="Calibri"/>
                <w:lang w:eastAsia="en-GB"/>
              </w:rPr>
              <w:t>Collision</w:t>
            </w:r>
          </w:p>
        </w:tc>
        <w:tc>
          <w:tcPr>
            <w:tcW w:w="1701" w:type="dxa"/>
          </w:tcPr>
          <w:p w:rsidR="00C50710" w:rsidRDefault="00C50710" w:rsidP="00C50710">
            <w:r>
              <w:rPr>
                <w:rFonts w:ascii="Calibri" w:eastAsia="Times New Roman" w:hAnsi="Calibri" w:cs="Calibri"/>
                <w:lang w:eastAsia="en-GB"/>
              </w:rPr>
              <w:t>Collision</w:t>
            </w:r>
          </w:p>
        </w:tc>
        <w:tc>
          <w:tcPr>
            <w:tcW w:w="1366" w:type="dxa"/>
          </w:tcPr>
          <w:p w:rsidR="00C50710" w:rsidRDefault="00C50710" w:rsidP="00C50710">
            <w:r>
              <w:t>Pass</w:t>
            </w:r>
          </w:p>
        </w:tc>
      </w:tr>
    </w:tbl>
    <w:p w:rsidR="005B536C" w:rsidRDefault="005B536C"/>
    <w:sdt>
      <w:sdtPr>
        <w:rPr>
          <w:rFonts w:asciiTheme="minorHAnsi" w:eastAsiaTheme="minorHAnsi" w:hAnsiTheme="minorHAnsi" w:cstheme="minorBidi"/>
          <w:b w:val="0"/>
          <w:color w:val="auto"/>
          <w:sz w:val="22"/>
          <w:szCs w:val="22"/>
        </w:rPr>
        <w:id w:val="289944798"/>
        <w:docPartObj>
          <w:docPartGallery w:val="Bibliographies"/>
          <w:docPartUnique/>
        </w:docPartObj>
      </w:sdtPr>
      <w:sdtEndPr/>
      <w:sdtContent>
        <w:p w:rsidR="005B536C" w:rsidRDefault="005B536C">
          <w:pPr>
            <w:pStyle w:val="Heading1"/>
          </w:pPr>
        </w:p>
        <w:p w:rsidR="005B536C" w:rsidRDefault="005B536C">
          <w:pPr>
            <w:rPr>
              <w:rFonts w:asciiTheme="majorHAnsi" w:eastAsiaTheme="majorEastAsia" w:hAnsiTheme="majorHAnsi" w:cstheme="majorBidi"/>
              <w:b/>
              <w:color w:val="2F5496" w:themeColor="accent1" w:themeShade="BF"/>
              <w:sz w:val="32"/>
              <w:szCs w:val="32"/>
            </w:rPr>
          </w:pPr>
          <w:r>
            <w:br w:type="page"/>
          </w:r>
        </w:p>
        <w:p w:rsidR="003D4E89" w:rsidRDefault="003D4E89">
          <w:pPr>
            <w:pStyle w:val="Heading1"/>
          </w:pPr>
          <w:bookmarkStart w:id="20" w:name="_Toc778433"/>
          <w:r>
            <w:lastRenderedPageBreak/>
            <w:t>References</w:t>
          </w:r>
          <w:bookmarkEnd w:id="20"/>
        </w:p>
        <w:sdt>
          <w:sdtPr>
            <w:id w:val="-573587230"/>
            <w:bibliography/>
          </w:sdtPr>
          <w:sdtEndPr/>
          <w:sdtContent>
            <w:p w:rsidR="002502EE" w:rsidRDefault="003D4E8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9"/>
                <w:gridCol w:w="8747"/>
              </w:tblGrid>
              <w:tr w:rsidR="002502EE">
                <w:trPr>
                  <w:divId w:val="1609577390"/>
                  <w:tblCellSpacing w:w="15" w:type="dxa"/>
                </w:trPr>
                <w:tc>
                  <w:tcPr>
                    <w:tcW w:w="50" w:type="pct"/>
                    <w:hideMark/>
                  </w:tcPr>
                  <w:p w:rsidR="002502EE" w:rsidRDefault="002502EE">
                    <w:pPr>
                      <w:pStyle w:val="Bibliography"/>
                      <w:rPr>
                        <w:noProof/>
                        <w:sz w:val="24"/>
                        <w:szCs w:val="24"/>
                      </w:rPr>
                    </w:pPr>
                    <w:r>
                      <w:rPr>
                        <w:noProof/>
                      </w:rPr>
                      <w:t xml:space="preserve">[1] </w:t>
                    </w:r>
                  </w:p>
                </w:tc>
                <w:tc>
                  <w:tcPr>
                    <w:tcW w:w="0" w:type="auto"/>
                    <w:hideMark/>
                  </w:tcPr>
                  <w:p w:rsidR="002502EE" w:rsidRDefault="002502EE">
                    <w:pPr>
                      <w:pStyle w:val="Bibliography"/>
                      <w:rPr>
                        <w:noProof/>
                      </w:rPr>
                    </w:pPr>
                    <w:r>
                      <w:rPr>
                        <w:noProof/>
                      </w:rPr>
                      <w:t>L. Evans, “Limitations of Euler's Method for Numerical Integration,” MIT, 2009.</w:t>
                    </w:r>
                  </w:p>
                </w:tc>
              </w:tr>
              <w:tr w:rsidR="002502EE">
                <w:trPr>
                  <w:divId w:val="1609577390"/>
                  <w:tblCellSpacing w:w="15" w:type="dxa"/>
                </w:trPr>
                <w:tc>
                  <w:tcPr>
                    <w:tcW w:w="50" w:type="pct"/>
                    <w:hideMark/>
                  </w:tcPr>
                  <w:p w:rsidR="002502EE" w:rsidRDefault="002502EE">
                    <w:pPr>
                      <w:pStyle w:val="Bibliography"/>
                      <w:rPr>
                        <w:noProof/>
                      </w:rPr>
                    </w:pPr>
                    <w:r>
                      <w:rPr>
                        <w:noProof/>
                      </w:rPr>
                      <w:t xml:space="preserve">[2] </w:t>
                    </w:r>
                  </w:p>
                </w:tc>
                <w:tc>
                  <w:tcPr>
                    <w:tcW w:w="0" w:type="auto"/>
                    <w:hideMark/>
                  </w:tcPr>
                  <w:p w:rsidR="002502EE" w:rsidRDefault="002502EE">
                    <w:pPr>
                      <w:pStyle w:val="Bibliography"/>
                      <w:rPr>
                        <w:noProof/>
                      </w:rPr>
                    </w:pPr>
                    <w:r>
                      <w:rPr>
                        <w:noProof/>
                      </w:rPr>
                      <w:t>D. N. Pronost, “Game Physics - Numerical Integration,” [Online]. Available: https://perso.liris.cnrs.fr/npronost/UUCourses/GamePhysics/lectures/lecture%205%20Numerical%20Integration.pdf. [Accessed 06 February 2019].</w:t>
                    </w:r>
                  </w:p>
                </w:tc>
              </w:tr>
              <w:tr w:rsidR="002502EE">
                <w:trPr>
                  <w:divId w:val="1609577390"/>
                  <w:tblCellSpacing w:w="15" w:type="dxa"/>
                </w:trPr>
                <w:tc>
                  <w:tcPr>
                    <w:tcW w:w="50" w:type="pct"/>
                    <w:hideMark/>
                  </w:tcPr>
                  <w:p w:rsidR="002502EE" w:rsidRDefault="002502EE">
                    <w:pPr>
                      <w:pStyle w:val="Bibliography"/>
                      <w:rPr>
                        <w:noProof/>
                      </w:rPr>
                    </w:pPr>
                    <w:r>
                      <w:rPr>
                        <w:noProof/>
                      </w:rPr>
                      <w:t xml:space="preserve">[3] </w:t>
                    </w:r>
                  </w:p>
                </w:tc>
                <w:tc>
                  <w:tcPr>
                    <w:tcW w:w="0" w:type="auto"/>
                    <w:hideMark/>
                  </w:tcPr>
                  <w:p w:rsidR="002502EE" w:rsidRDefault="002502EE">
                    <w:pPr>
                      <w:pStyle w:val="Bibliography"/>
                      <w:rPr>
                        <w:noProof/>
                      </w:rPr>
                    </w:pPr>
                    <w:r>
                      <w:rPr>
                        <w:noProof/>
                      </w:rPr>
                      <w:t>T. Jakobsen, “Advanced Character Physics,” [Online]. Available: http://web.archive.org/web/20100111035201/http://www.teknikus.dk/tj/gdc2001.htm. [Accessed 02 February 2019].</w:t>
                    </w:r>
                  </w:p>
                </w:tc>
              </w:tr>
            </w:tbl>
            <w:p w:rsidR="002502EE" w:rsidRDefault="002502EE">
              <w:pPr>
                <w:divId w:val="1609577390"/>
                <w:rPr>
                  <w:rFonts w:eastAsia="Times New Roman"/>
                  <w:noProof/>
                </w:rPr>
              </w:pPr>
            </w:p>
            <w:p w:rsidR="003D4E89" w:rsidRDefault="003D4E89">
              <w:r>
                <w:rPr>
                  <w:b/>
                  <w:bCs/>
                  <w:noProof/>
                </w:rPr>
                <w:fldChar w:fldCharType="end"/>
              </w:r>
            </w:p>
          </w:sdtContent>
        </w:sdt>
      </w:sdtContent>
    </w:sdt>
    <w:p w:rsidR="003D4E89" w:rsidRDefault="003D4E89"/>
    <w:sectPr w:rsidR="003D4E89" w:rsidSect="00D0253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2C6173"/>
    <w:multiLevelType w:val="hybridMultilevel"/>
    <w:tmpl w:val="96407B68"/>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F72BBC"/>
    <w:multiLevelType w:val="hybridMultilevel"/>
    <w:tmpl w:val="2D3E2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2929AB"/>
    <w:multiLevelType w:val="hybridMultilevel"/>
    <w:tmpl w:val="73A62E8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B14DF5"/>
    <w:multiLevelType w:val="hybridMultilevel"/>
    <w:tmpl w:val="6D68A1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E0733DC"/>
    <w:multiLevelType w:val="hybridMultilevel"/>
    <w:tmpl w:val="802C94E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27C1F26"/>
    <w:multiLevelType w:val="multilevel"/>
    <w:tmpl w:val="6AFCE77C"/>
    <w:lvl w:ilvl="0">
      <w:start w:val="1"/>
      <w:numFmt w:val="decimal"/>
      <w:lvlText w:val="%1"/>
      <w:lvlJc w:val="left"/>
      <w:pPr>
        <w:ind w:left="467" w:hanging="467"/>
      </w:pPr>
      <w:rPr>
        <w:rFonts w:hint="default"/>
      </w:rPr>
    </w:lvl>
    <w:lvl w:ilvl="1">
      <w:start w:val="1"/>
      <w:numFmt w:val="decimal"/>
      <w:lvlText w:val="%1.%2"/>
      <w:lvlJc w:val="left"/>
      <w:pPr>
        <w:ind w:left="467" w:hanging="467"/>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22851057"/>
    <w:multiLevelType w:val="hybridMultilevel"/>
    <w:tmpl w:val="322E5E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056700"/>
    <w:multiLevelType w:val="hybridMultilevel"/>
    <w:tmpl w:val="8BC6C8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B842DC0"/>
    <w:multiLevelType w:val="multilevel"/>
    <w:tmpl w:val="05B69A3E"/>
    <w:lvl w:ilvl="0">
      <w:start w:val="2"/>
      <w:numFmt w:val="decimal"/>
      <w:lvlText w:val="%1."/>
      <w:lvlJc w:val="left"/>
      <w:pPr>
        <w:ind w:left="720" w:hanging="360"/>
      </w:pPr>
      <w:rPr>
        <w:rFonts w:hint="default"/>
      </w:rPr>
    </w:lvl>
    <w:lvl w:ilvl="1">
      <w:start w:val="1"/>
      <w:numFmt w:val="decimal"/>
      <w:isLgl/>
      <w:lvlText w:val="%1.%2"/>
      <w:lvlJc w:val="left"/>
      <w:pPr>
        <w:ind w:left="747" w:hanging="387"/>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3C05418E"/>
    <w:multiLevelType w:val="multilevel"/>
    <w:tmpl w:val="7EF4D038"/>
    <w:lvl w:ilvl="0">
      <w:start w:val="1"/>
      <w:numFmt w:val="decimal"/>
      <w:lvlText w:val="%1."/>
      <w:lvlJc w:val="left"/>
      <w:pPr>
        <w:ind w:left="720" w:hanging="360"/>
      </w:pPr>
      <w:rPr>
        <w:rFonts w:hint="default"/>
      </w:rPr>
    </w:lvl>
    <w:lvl w:ilvl="1">
      <w:start w:val="1"/>
      <w:numFmt w:val="decimal"/>
      <w:isLgl/>
      <w:lvlText w:val="%1.%2"/>
      <w:lvlJc w:val="left"/>
      <w:pPr>
        <w:ind w:left="747" w:hanging="387"/>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4F082129"/>
    <w:multiLevelType w:val="hybridMultilevel"/>
    <w:tmpl w:val="94E81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075757"/>
    <w:multiLevelType w:val="multilevel"/>
    <w:tmpl w:val="E8209D6C"/>
    <w:lvl w:ilvl="0">
      <w:start w:val="1"/>
      <w:numFmt w:val="decimal"/>
      <w:lvlText w:val="%1"/>
      <w:lvlJc w:val="left"/>
      <w:pPr>
        <w:ind w:left="387" w:hanging="387"/>
      </w:pPr>
      <w:rPr>
        <w:rFonts w:hint="default"/>
      </w:rPr>
    </w:lvl>
    <w:lvl w:ilvl="1">
      <w:start w:val="1"/>
      <w:numFmt w:val="decimal"/>
      <w:lvlText w:val="%1.%2"/>
      <w:lvlJc w:val="left"/>
      <w:pPr>
        <w:ind w:left="387" w:hanging="387"/>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33011B9"/>
    <w:multiLevelType w:val="hybridMultilevel"/>
    <w:tmpl w:val="36CA2E88"/>
    <w:lvl w:ilvl="0" w:tplc="C7F69FA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17644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59B71127"/>
    <w:multiLevelType w:val="multilevel"/>
    <w:tmpl w:val="0809001D"/>
    <w:lvl w:ilvl="0">
      <w:start w:val="1"/>
      <w:numFmt w:val="decimal"/>
      <w:lvlText w:val="%1)"/>
      <w:lvlJc w:val="left"/>
      <w:pPr>
        <w:ind w:left="2520" w:hanging="360"/>
      </w:pPr>
    </w:lvl>
    <w:lvl w:ilvl="1">
      <w:start w:val="1"/>
      <w:numFmt w:val="lowerLetter"/>
      <w:lvlText w:val="%2)"/>
      <w:lvlJc w:val="left"/>
      <w:pPr>
        <w:ind w:left="2880" w:hanging="360"/>
      </w:pPr>
    </w:lvl>
    <w:lvl w:ilvl="2">
      <w:start w:val="1"/>
      <w:numFmt w:val="lowerRoman"/>
      <w:lvlText w:val="%3)"/>
      <w:lvlJc w:val="left"/>
      <w:pPr>
        <w:ind w:left="3240" w:hanging="360"/>
      </w:pPr>
    </w:lvl>
    <w:lvl w:ilvl="3">
      <w:start w:val="1"/>
      <w:numFmt w:val="decimal"/>
      <w:lvlText w:val="(%4)"/>
      <w:lvlJc w:val="left"/>
      <w:pPr>
        <w:ind w:left="3600" w:hanging="360"/>
      </w:pPr>
    </w:lvl>
    <w:lvl w:ilvl="4">
      <w:start w:val="1"/>
      <w:numFmt w:val="lowerLetter"/>
      <w:lvlText w:val="(%5)"/>
      <w:lvlJc w:val="left"/>
      <w:pPr>
        <w:ind w:left="3960" w:hanging="360"/>
      </w:pPr>
    </w:lvl>
    <w:lvl w:ilvl="5">
      <w:start w:val="1"/>
      <w:numFmt w:val="lowerRoman"/>
      <w:lvlText w:val="(%6)"/>
      <w:lvlJc w:val="left"/>
      <w:pPr>
        <w:ind w:left="4320" w:hanging="360"/>
      </w:pPr>
    </w:lvl>
    <w:lvl w:ilvl="6">
      <w:start w:val="1"/>
      <w:numFmt w:val="decimal"/>
      <w:lvlText w:val="%7."/>
      <w:lvlJc w:val="left"/>
      <w:pPr>
        <w:ind w:left="4680" w:hanging="360"/>
      </w:pPr>
    </w:lvl>
    <w:lvl w:ilvl="7">
      <w:start w:val="1"/>
      <w:numFmt w:val="lowerLetter"/>
      <w:lvlText w:val="%8."/>
      <w:lvlJc w:val="left"/>
      <w:pPr>
        <w:ind w:left="5040" w:hanging="360"/>
      </w:pPr>
    </w:lvl>
    <w:lvl w:ilvl="8">
      <w:start w:val="1"/>
      <w:numFmt w:val="lowerRoman"/>
      <w:lvlText w:val="%9."/>
      <w:lvlJc w:val="left"/>
      <w:pPr>
        <w:ind w:left="5400" w:hanging="360"/>
      </w:pPr>
    </w:lvl>
  </w:abstractNum>
  <w:abstractNum w:abstractNumId="15" w15:restartNumberingAfterBreak="0">
    <w:nsid w:val="5A290F5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rPr>
        <w:rFonts w:hint="default"/>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5B5F043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5CD777AF"/>
    <w:multiLevelType w:val="hybridMultilevel"/>
    <w:tmpl w:val="3E4C55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D97FCB"/>
    <w:multiLevelType w:val="multilevel"/>
    <w:tmpl w:val="05B69A3E"/>
    <w:lvl w:ilvl="0">
      <w:start w:val="2"/>
      <w:numFmt w:val="decimal"/>
      <w:lvlText w:val="%1."/>
      <w:lvlJc w:val="left"/>
      <w:pPr>
        <w:ind w:left="720" w:hanging="360"/>
      </w:pPr>
      <w:rPr>
        <w:rFonts w:hint="default"/>
      </w:rPr>
    </w:lvl>
    <w:lvl w:ilvl="1">
      <w:start w:val="1"/>
      <w:numFmt w:val="decimal"/>
      <w:isLgl/>
      <w:lvlText w:val="%1.%2"/>
      <w:lvlJc w:val="left"/>
      <w:pPr>
        <w:ind w:left="747" w:hanging="387"/>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5"/>
  </w:num>
  <w:num w:numId="2">
    <w:abstractNumId w:val="11"/>
  </w:num>
  <w:num w:numId="3">
    <w:abstractNumId w:val="12"/>
  </w:num>
  <w:num w:numId="4">
    <w:abstractNumId w:val="2"/>
  </w:num>
  <w:num w:numId="5">
    <w:abstractNumId w:val="0"/>
  </w:num>
  <w:num w:numId="6">
    <w:abstractNumId w:val="6"/>
  </w:num>
  <w:num w:numId="7">
    <w:abstractNumId w:val="8"/>
  </w:num>
  <w:num w:numId="8">
    <w:abstractNumId w:val="17"/>
  </w:num>
  <w:num w:numId="9">
    <w:abstractNumId w:val="4"/>
  </w:num>
  <w:num w:numId="10">
    <w:abstractNumId w:val="7"/>
  </w:num>
  <w:num w:numId="11">
    <w:abstractNumId w:val="3"/>
  </w:num>
  <w:num w:numId="12">
    <w:abstractNumId w:val="16"/>
  </w:num>
  <w:num w:numId="13">
    <w:abstractNumId w:val="13"/>
  </w:num>
  <w:num w:numId="14">
    <w:abstractNumId w:val="14"/>
  </w:num>
  <w:num w:numId="15">
    <w:abstractNumId w:val="15"/>
  </w:num>
  <w:num w:numId="16">
    <w:abstractNumId w:val="18"/>
  </w:num>
  <w:num w:numId="17">
    <w:abstractNumId w:val="9"/>
  </w:num>
  <w:num w:numId="18">
    <w:abstractNumId w:val="1"/>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2532"/>
    <w:rsid w:val="000005D4"/>
    <w:rsid w:val="00010024"/>
    <w:rsid w:val="000459C2"/>
    <w:rsid w:val="00066F65"/>
    <w:rsid w:val="000E5061"/>
    <w:rsid w:val="001131D2"/>
    <w:rsid w:val="00132E7F"/>
    <w:rsid w:val="00173E93"/>
    <w:rsid w:val="001746D6"/>
    <w:rsid w:val="001763EF"/>
    <w:rsid w:val="00177974"/>
    <w:rsid w:val="001C75B0"/>
    <w:rsid w:val="001F6A27"/>
    <w:rsid w:val="00211AFF"/>
    <w:rsid w:val="002502EE"/>
    <w:rsid w:val="002C6277"/>
    <w:rsid w:val="002E0366"/>
    <w:rsid w:val="002E4D90"/>
    <w:rsid w:val="002F5D32"/>
    <w:rsid w:val="00316131"/>
    <w:rsid w:val="003224DF"/>
    <w:rsid w:val="0032682C"/>
    <w:rsid w:val="003601BA"/>
    <w:rsid w:val="003D3305"/>
    <w:rsid w:val="003D4E89"/>
    <w:rsid w:val="003D5304"/>
    <w:rsid w:val="003E4D2F"/>
    <w:rsid w:val="004A3B09"/>
    <w:rsid w:val="004B1AC9"/>
    <w:rsid w:val="004D00A8"/>
    <w:rsid w:val="004F053A"/>
    <w:rsid w:val="004F4D54"/>
    <w:rsid w:val="005374D1"/>
    <w:rsid w:val="0056170B"/>
    <w:rsid w:val="00574D2B"/>
    <w:rsid w:val="005B2D10"/>
    <w:rsid w:val="005B46EC"/>
    <w:rsid w:val="005B536C"/>
    <w:rsid w:val="00655B6A"/>
    <w:rsid w:val="0066347B"/>
    <w:rsid w:val="00692550"/>
    <w:rsid w:val="006A11BD"/>
    <w:rsid w:val="006B4D9F"/>
    <w:rsid w:val="006D50A9"/>
    <w:rsid w:val="006D5ABD"/>
    <w:rsid w:val="006E5207"/>
    <w:rsid w:val="006E5295"/>
    <w:rsid w:val="006F0A82"/>
    <w:rsid w:val="006F2325"/>
    <w:rsid w:val="007215BA"/>
    <w:rsid w:val="0079480A"/>
    <w:rsid w:val="007A3719"/>
    <w:rsid w:val="007B15FC"/>
    <w:rsid w:val="007B17A3"/>
    <w:rsid w:val="007B468B"/>
    <w:rsid w:val="00802CFA"/>
    <w:rsid w:val="00823C6A"/>
    <w:rsid w:val="00841A15"/>
    <w:rsid w:val="00896A55"/>
    <w:rsid w:val="008B4641"/>
    <w:rsid w:val="008B7607"/>
    <w:rsid w:val="00954BA2"/>
    <w:rsid w:val="00972732"/>
    <w:rsid w:val="009B6F24"/>
    <w:rsid w:val="00A00B6F"/>
    <w:rsid w:val="00A760EA"/>
    <w:rsid w:val="00A84B3F"/>
    <w:rsid w:val="00AA4AC8"/>
    <w:rsid w:val="00AB050C"/>
    <w:rsid w:val="00AC5234"/>
    <w:rsid w:val="00AC5C77"/>
    <w:rsid w:val="00AF73BA"/>
    <w:rsid w:val="00AF76F4"/>
    <w:rsid w:val="00B15468"/>
    <w:rsid w:val="00B300E7"/>
    <w:rsid w:val="00B94952"/>
    <w:rsid w:val="00BA02A8"/>
    <w:rsid w:val="00BA298E"/>
    <w:rsid w:val="00BD7770"/>
    <w:rsid w:val="00C25E24"/>
    <w:rsid w:val="00C2631D"/>
    <w:rsid w:val="00C50710"/>
    <w:rsid w:val="00C808BD"/>
    <w:rsid w:val="00C93FD1"/>
    <w:rsid w:val="00CF5927"/>
    <w:rsid w:val="00D02532"/>
    <w:rsid w:val="00D03B6E"/>
    <w:rsid w:val="00D149FC"/>
    <w:rsid w:val="00D355AD"/>
    <w:rsid w:val="00D42CB8"/>
    <w:rsid w:val="00D52ABB"/>
    <w:rsid w:val="00DB5A51"/>
    <w:rsid w:val="00DB6F5E"/>
    <w:rsid w:val="00E27181"/>
    <w:rsid w:val="00E33198"/>
    <w:rsid w:val="00E344A6"/>
    <w:rsid w:val="00F0293F"/>
    <w:rsid w:val="00F26C33"/>
    <w:rsid w:val="00F46256"/>
    <w:rsid w:val="00F57D68"/>
    <w:rsid w:val="00F737E2"/>
    <w:rsid w:val="00F85A7A"/>
    <w:rsid w:val="00F861BE"/>
    <w:rsid w:val="00FA3D00"/>
    <w:rsid w:val="00FA69CC"/>
    <w:rsid w:val="00FC7D01"/>
    <w:rsid w:val="00FF7D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D6BE5AA-C491-49CD-939F-83362B741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00B6F"/>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A00B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00B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C75B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25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2532"/>
    <w:rPr>
      <w:rFonts w:eastAsiaTheme="minorEastAsia"/>
      <w:lang w:val="en-US"/>
    </w:rPr>
  </w:style>
  <w:style w:type="character" w:customStyle="1" w:styleId="Heading1Char">
    <w:name w:val="Heading 1 Char"/>
    <w:basedOn w:val="DefaultParagraphFont"/>
    <w:link w:val="Heading1"/>
    <w:uiPriority w:val="9"/>
    <w:rsid w:val="00A00B6F"/>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rsid w:val="00A00B6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00B6F"/>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A00B6F"/>
    <w:pPr>
      <w:ind w:left="720"/>
      <w:contextualSpacing/>
    </w:pPr>
  </w:style>
  <w:style w:type="paragraph" w:styleId="Caption">
    <w:name w:val="caption"/>
    <w:basedOn w:val="Normal"/>
    <w:next w:val="Normal"/>
    <w:uiPriority w:val="35"/>
    <w:unhideWhenUsed/>
    <w:qFormat/>
    <w:rsid w:val="00B1546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26C33"/>
    <w:pPr>
      <w:outlineLvl w:val="9"/>
    </w:pPr>
    <w:rPr>
      <w:b w:val="0"/>
      <w:lang w:val="en-US"/>
    </w:rPr>
  </w:style>
  <w:style w:type="paragraph" w:styleId="TOC1">
    <w:name w:val="toc 1"/>
    <w:basedOn w:val="Normal"/>
    <w:next w:val="Normal"/>
    <w:autoRedefine/>
    <w:uiPriority w:val="39"/>
    <w:unhideWhenUsed/>
    <w:rsid w:val="00F26C33"/>
    <w:pPr>
      <w:spacing w:after="100"/>
    </w:pPr>
  </w:style>
  <w:style w:type="paragraph" w:styleId="TOC2">
    <w:name w:val="toc 2"/>
    <w:basedOn w:val="Normal"/>
    <w:next w:val="Normal"/>
    <w:autoRedefine/>
    <w:uiPriority w:val="39"/>
    <w:unhideWhenUsed/>
    <w:rsid w:val="00F26C33"/>
    <w:pPr>
      <w:spacing w:after="100"/>
      <w:ind w:left="220"/>
    </w:pPr>
  </w:style>
  <w:style w:type="paragraph" w:styleId="TOC3">
    <w:name w:val="toc 3"/>
    <w:basedOn w:val="Normal"/>
    <w:next w:val="Normal"/>
    <w:autoRedefine/>
    <w:uiPriority w:val="39"/>
    <w:unhideWhenUsed/>
    <w:rsid w:val="00F26C33"/>
    <w:pPr>
      <w:spacing w:after="100"/>
      <w:ind w:left="440"/>
    </w:pPr>
  </w:style>
  <w:style w:type="character" w:styleId="Hyperlink">
    <w:name w:val="Hyperlink"/>
    <w:basedOn w:val="DefaultParagraphFont"/>
    <w:uiPriority w:val="99"/>
    <w:unhideWhenUsed/>
    <w:rsid w:val="00F26C33"/>
    <w:rPr>
      <w:color w:val="0563C1" w:themeColor="hyperlink"/>
      <w:u w:val="single"/>
    </w:rPr>
  </w:style>
  <w:style w:type="character" w:styleId="PlaceholderText">
    <w:name w:val="Placeholder Text"/>
    <w:basedOn w:val="DefaultParagraphFont"/>
    <w:uiPriority w:val="99"/>
    <w:semiHidden/>
    <w:rsid w:val="00841A15"/>
    <w:rPr>
      <w:color w:val="808080"/>
    </w:rPr>
  </w:style>
  <w:style w:type="character" w:customStyle="1" w:styleId="Heading4Char">
    <w:name w:val="Heading 4 Char"/>
    <w:basedOn w:val="DefaultParagraphFont"/>
    <w:link w:val="Heading4"/>
    <w:uiPriority w:val="9"/>
    <w:rsid w:val="001C75B0"/>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1F6A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D4E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979571">
      <w:bodyDiv w:val="1"/>
      <w:marLeft w:val="0"/>
      <w:marRight w:val="0"/>
      <w:marTop w:val="0"/>
      <w:marBottom w:val="0"/>
      <w:divBdr>
        <w:top w:val="none" w:sz="0" w:space="0" w:color="auto"/>
        <w:left w:val="none" w:sz="0" w:space="0" w:color="auto"/>
        <w:bottom w:val="none" w:sz="0" w:space="0" w:color="auto"/>
        <w:right w:val="none" w:sz="0" w:space="0" w:color="auto"/>
      </w:divBdr>
    </w:div>
    <w:div w:id="77332633">
      <w:bodyDiv w:val="1"/>
      <w:marLeft w:val="0"/>
      <w:marRight w:val="0"/>
      <w:marTop w:val="0"/>
      <w:marBottom w:val="0"/>
      <w:divBdr>
        <w:top w:val="none" w:sz="0" w:space="0" w:color="auto"/>
        <w:left w:val="none" w:sz="0" w:space="0" w:color="auto"/>
        <w:bottom w:val="none" w:sz="0" w:space="0" w:color="auto"/>
        <w:right w:val="none" w:sz="0" w:space="0" w:color="auto"/>
      </w:divBdr>
    </w:div>
    <w:div w:id="207255865">
      <w:bodyDiv w:val="1"/>
      <w:marLeft w:val="0"/>
      <w:marRight w:val="0"/>
      <w:marTop w:val="0"/>
      <w:marBottom w:val="0"/>
      <w:divBdr>
        <w:top w:val="none" w:sz="0" w:space="0" w:color="auto"/>
        <w:left w:val="none" w:sz="0" w:space="0" w:color="auto"/>
        <w:bottom w:val="none" w:sz="0" w:space="0" w:color="auto"/>
        <w:right w:val="none" w:sz="0" w:space="0" w:color="auto"/>
      </w:divBdr>
    </w:div>
    <w:div w:id="228805559">
      <w:bodyDiv w:val="1"/>
      <w:marLeft w:val="0"/>
      <w:marRight w:val="0"/>
      <w:marTop w:val="0"/>
      <w:marBottom w:val="0"/>
      <w:divBdr>
        <w:top w:val="none" w:sz="0" w:space="0" w:color="auto"/>
        <w:left w:val="none" w:sz="0" w:space="0" w:color="auto"/>
        <w:bottom w:val="none" w:sz="0" w:space="0" w:color="auto"/>
        <w:right w:val="none" w:sz="0" w:space="0" w:color="auto"/>
      </w:divBdr>
    </w:div>
    <w:div w:id="229510099">
      <w:bodyDiv w:val="1"/>
      <w:marLeft w:val="0"/>
      <w:marRight w:val="0"/>
      <w:marTop w:val="0"/>
      <w:marBottom w:val="0"/>
      <w:divBdr>
        <w:top w:val="none" w:sz="0" w:space="0" w:color="auto"/>
        <w:left w:val="none" w:sz="0" w:space="0" w:color="auto"/>
        <w:bottom w:val="none" w:sz="0" w:space="0" w:color="auto"/>
        <w:right w:val="none" w:sz="0" w:space="0" w:color="auto"/>
      </w:divBdr>
    </w:div>
    <w:div w:id="254634436">
      <w:bodyDiv w:val="1"/>
      <w:marLeft w:val="0"/>
      <w:marRight w:val="0"/>
      <w:marTop w:val="0"/>
      <w:marBottom w:val="0"/>
      <w:divBdr>
        <w:top w:val="none" w:sz="0" w:space="0" w:color="auto"/>
        <w:left w:val="none" w:sz="0" w:space="0" w:color="auto"/>
        <w:bottom w:val="none" w:sz="0" w:space="0" w:color="auto"/>
        <w:right w:val="none" w:sz="0" w:space="0" w:color="auto"/>
      </w:divBdr>
    </w:div>
    <w:div w:id="321931326">
      <w:bodyDiv w:val="1"/>
      <w:marLeft w:val="0"/>
      <w:marRight w:val="0"/>
      <w:marTop w:val="0"/>
      <w:marBottom w:val="0"/>
      <w:divBdr>
        <w:top w:val="none" w:sz="0" w:space="0" w:color="auto"/>
        <w:left w:val="none" w:sz="0" w:space="0" w:color="auto"/>
        <w:bottom w:val="none" w:sz="0" w:space="0" w:color="auto"/>
        <w:right w:val="none" w:sz="0" w:space="0" w:color="auto"/>
      </w:divBdr>
    </w:div>
    <w:div w:id="474296768">
      <w:bodyDiv w:val="1"/>
      <w:marLeft w:val="0"/>
      <w:marRight w:val="0"/>
      <w:marTop w:val="0"/>
      <w:marBottom w:val="0"/>
      <w:divBdr>
        <w:top w:val="none" w:sz="0" w:space="0" w:color="auto"/>
        <w:left w:val="none" w:sz="0" w:space="0" w:color="auto"/>
        <w:bottom w:val="none" w:sz="0" w:space="0" w:color="auto"/>
        <w:right w:val="none" w:sz="0" w:space="0" w:color="auto"/>
      </w:divBdr>
    </w:div>
    <w:div w:id="476648232">
      <w:bodyDiv w:val="1"/>
      <w:marLeft w:val="0"/>
      <w:marRight w:val="0"/>
      <w:marTop w:val="0"/>
      <w:marBottom w:val="0"/>
      <w:divBdr>
        <w:top w:val="none" w:sz="0" w:space="0" w:color="auto"/>
        <w:left w:val="none" w:sz="0" w:space="0" w:color="auto"/>
        <w:bottom w:val="none" w:sz="0" w:space="0" w:color="auto"/>
        <w:right w:val="none" w:sz="0" w:space="0" w:color="auto"/>
      </w:divBdr>
    </w:div>
    <w:div w:id="926227634">
      <w:bodyDiv w:val="1"/>
      <w:marLeft w:val="0"/>
      <w:marRight w:val="0"/>
      <w:marTop w:val="0"/>
      <w:marBottom w:val="0"/>
      <w:divBdr>
        <w:top w:val="none" w:sz="0" w:space="0" w:color="auto"/>
        <w:left w:val="none" w:sz="0" w:space="0" w:color="auto"/>
        <w:bottom w:val="none" w:sz="0" w:space="0" w:color="auto"/>
        <w:right w:val="none" w:sz="0" w:space="0" w:color="auto"/>
      </w:divBdr>
    </w:div>
    <w:div w:id="1091468091">
      <w:bodyDiv w:val="1"/>
      <w:marLeft w:val="0"/>
      <w:marRight w:val="0"/>
      <w:marTop w:val="0"/>
      <w:marBottom w:val="0"/>
      <w:divBdr>
        <w:top w:val="none" w:sz="0" w:space="0" w:color="auto"/>
        <w:left w:val="none" w:sz="0" w:space="0" w:color="auto"/>
        <w:bottom w:val="none" w:sz="0" w:space="0" w:color="auto"/>
        <w:right w:val="none" w:sz="0" w:space="0" w:color="auto"/>
      </w:divBdr>
    </w:div>
    <w:div w:id="1214267513">
      <w:bodyDiv w:val="1"/>
      <w:marLeft w:val="0"/>
      <w:marRight w:val="0"/>
      <w:marTop w:val="0"/>
      <w:marBottom w:val="0"/>
      <w:divBdr>
        <w:top w:val="none" w:sz="0" w:space="0" w:color="auto"/>
        <w:left w:val="none" w:sz="0" w:space="0" w:color="auto"/>
        <w:bottom w:val="none" w:sz="0" w:space="0" w:color="auto"/>
        <w:right w:val="none" w:sz="0" w:space="0" w:color="auto"/>
      </w:divBdr>
    </w:div>
    <w:div w:id="1605921885">
      <w:bodyDiv w:val="1"/>
      <w:marLeft w:val="0"/>
      <w:marRight w:val="0"/>
      <w:marTop w:val="0"/>
      <w:marBottom w:val="0"/>
      <w:divBdr>
        <w:top w:val="none" w:sz="0" w:space="0" w:color="auto"/>
        <w:left w:val="none" w:sz="0" w:space="0" w:color="auto"/>
        <w:bottom w:val="none" w:sz="0" w:space="0" w:color="auto"/>
        <w:right w:val="none" w:sz="0" w:space="0" w:color="auto"/>
      </w:divBdr>
    </w:div>
    <w:div w:id="1609577390">
      <w:bodyDiv w:val="1"/>
      <w:marLeft w:val="0"/>
      <w:marRight w:val="0"/>
      <w:marTop w:val="0"/>
      <w:marBottom w:val="0"/>
      <w:divBdr>
        <w:top w:val="none" w:sz="0" w:space="0" w:color="auto"/>
        <w:left w:val="none" w:sz="0" w:space="0" w:color="auto"/>
        <w:bottom w:val="none" w:sz="0" w:space="0" w:color="auto"/>
        <w:right w:val="none" w:sz="0" w:space="0" w:color="auto"/>
      </w:divBdr>
    </w:div>
    <w:div w:id="1926718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GitHub\game-physics\task-1\VeolcityVerlet.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GitHub\game-physics\task-1\Euler.csv"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Velocity</a:t>
            </a:r>
            <a:r>
              <a:rPr lang="en-GB" baseline="0"/>
              <a:t> Verlet Method</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VeolcityVerlet!$B$1</c:f>
              <c:strCache>
                <c:ptCount val="1"/>
                <c:pt idx="0">
                  <c:v>Velocity (ms)</c:v>
                </c:pt>
              </c:strCache>
            </c:strRef>
          </c:tx>
          <c:spPr>
            <a:ln w="19050" cap="rnd">
              <a:solidFill>
                <a:schemeClr val="accent1"/>
              </a:solidFill>
              <a:round/>
            </a:ln>
            <a:effectLst/>
          </c:spPr>
          <c:marker>
            <c:symbol val="none"/>
          </c:marker>
          <c:xVal>
            <c:numRef>
              <c:f>VeolcityVerlet!$A$2:$A$123</c:f>
              <c:numCache>
                <c:formatCode>General</c:formatCode>
                <c:ptCount val="122"/>
                <c:pt idx="0">
                  <c:v>0.06</c:v>
                </c:pt>
                <c:pt idx="1">
                  <c:v>0.12</c:v>
                </c:pt>
                <c:pt idx="2">
                  <c:v>0.18</c:v>
                </c:pt>
                <c:pt idx="3">
                  <c:v>0.24</c:v>
                </c:pt>
                <c:pt idx="4">
                  <c:v>0.3</c:v>
                </c:pt>
                <c:pt idx="5">
                  <c:v>0.36</c:v>
                </c:pt>
                <c:pt idx="6">
                  <c:v>0.42</c:v>
                </c:pt>
                <c:pt idx="7">
                  <c:v>0.48</c:v>
                </c:pt>
                <c:pt idx="8">
                  <c:v>0.54</c:v>
                </c:pt>
                <c:pt idx="9">
                  <c:v>0.6</c:v>
                </c:pt>
                <c:pt idx="10">
                  <c:v>0.66</c:v>
                </c:pt>
                <c:pt idx="11">
                  <c:v>0.72</c:v>
                </c:pt>
                <c:pt idx="12">
                  <c:v>0.78</c:v>
                </c:pt>
                <c:pt idx="13">
                  <c:v>0.84</c:v>
                </c:pt>
                <c:pt idx="14">
                  <c:v>0.9</c:v>
                </c:pt>
                <c:pt idx="15">
                  <c:v>0.96</c:v>
                </c:pt>
                <c:pt idx="16">
                  <c:v>1.02</c:v>
                </c:pt>
                <c:pt idx="17">
                  <c:v>1.08</c:v>
                </c:pt>
                <c:pt idx="18">
                  <c:v>1.1399999999999999</c:v>
                </c:pt>
                <c:pt idx="19">
                  <c:v>1.2</c:v>
                </c:pt>
                <c:pt idx="20">
                  <c:v>1.26</c:v>
                </c:pt>
                <c:pt idx="21">
                  <c:v>1.32</c:v>
                </c:pt>
                <c:pt idx="22">
                  <c:v>1.38</c:v>
                </c:pt>
                <c:pt idx="23">
                  <c:v>1.44</c:v>
                </c:pt>
                <c:pt idx="24">
                  <c:v>1.5</c:v>
                </c:pt>
                <c:pt idx="25">
                  <c:v>1.56</c:v>
                </c:pt>
                <c:pt idx="26">
                  <c:v>1.62</c:v>
                </c:pt>
                <c:pt idx="27">
                  <c:v>1.68</c:v>
                </c:pt>
                <c:pt idx="28">
                  <c:v>1.74</c:v>
                </c:pt>
                <c:pt idx="29">
                  <c:v>1.8</c:v>
                </c:pt>
                <c:pt idx="30">
                  <c:v>1.86</c:v>
                </c:pt>
                <c:pt idx="31">
                  <c:v>1.92</c:v>
                </c:pt>
                <c:pt idx="32">
                  <c:v>1.98</c:v>
                </c:pt>
                <c:pt idx="33">
                  <c:v>2.04</c:v>
                </c:pt>
                <c:pt idx="34">
                  <c:v>2.1</c:v>
                </c:pt>
                <c:pt idx="35">
                  <c:v>2.16</c:v>
                </c:pt>
                <c:pt idx="36">
                  <c:v>2.2200000000000002</c:v>
                </c:pt>
                <c:pt idx="37">
                  <c:v>2.2799999999999998</c:v>
                </c:pt>
                <c:pt idx="38">
                  <c:v>2.34</c:v>
                </c:pt>
                <c:pt idx="39">
                  <c:v>2.4</c:v>
                </c:pt>
                <c:pt idx="40">
                  <c:v>2.46</c:v>
                </c:pt>
                <c:pt idx="41">
                  <c:v>2.52</c:v>
                </c:pt>
                <c:pt idx="42">
                  <c:v>2.58</c:v>
                </c:pt>
                <c:pt idx="43">
                  <c:v>2.64</c:v>
                </c:pt>
                <c:pt idx="44">
                  <c:v>2.7</c:v>
                </c:pt>
                <c:pt idx="45">
                  <c:v>2.76</c:v>
                </c:pt>
                <c:pt idx="46">
                  <c:v>2.82</c:v>
                </c:pt>
                <c:pt idx="47">
                  <c:v>2.88</c:v>
                </c:pt>
                <c:pt idx="48">
                  <c:v>2.94</c:v>
                </c:pt>
                <c:pt idx="49">
                  <c:v>3</c:v>
                </c:pt>
                <c:pt idx="50">
                  <c:v>3.06</c:v>
                </c:pt>
                <c:pt idx="51">
                  <c:v>3.12</c:v>
                </c:pt>
                <c:pt idx="52">
                  <c:v>3.18</c:v>
                </c:pt>
                <c:pt idx="53">
                  <c:v>3.24</c:v>
                </c:pt>
                <c:pt idx="54">
                  <c:v>3.3</c:v>
                </c:pt>
                <c:pt idx="55">
                  <c:v>3.36</c:v>
                </c:pt>
                <c:pt idx="56">
                  <c:v>3.42</c:v>
                </c:pt>
                <c:pt idx="57">
                  <c:v>3.48</c:v>
                </c:pt>
                <c:pt idx="58">
                  <c:v>3.54</c:v>
                </c:pt>
                <c:pt idx="59">
                  <c:v>3.6</c:v>
                </c:pt>
                <c:pt idx="60">
                  <c:v>3.66</c:v>
                </c:pt>
                <c:pt idx="61">
                  <c:v>3.72</c:v>
                </c:pt>
                <c:pt idx="62">
                  <c:v>3.78</c:v>
                </c:pt>
                <c:pt idx="63">
                  <c:v>3.84</c:v>
                </c:pt>
                <c:pt idx="64">
                  <c:v>3.9</c:v>
                </c:pt>
                <c:pt idx="65">
                  <c:v>3.96</c:v>
                </c:pt>
                <c:pt idx="66">
                  <c:v>4.0199999999999996</c:v>
                </c:pt>
                <c:pt idx="67">
                  <c:v>4.08</c:v>
                </c:pt>
                <c:pt idx="68">
                  <c:v>4.1399999999999997</c:v>
                </c:pt>
                <c:pt idx="69">
                  <c:v>4.2</c:v>
                </c:pt>
                <c:pt idx="70">
                  <c:v>4.26</c:v>
                </c:pt>
                <c:pt idx="71">
                  <c:v>4.32</c:v>
                </c:pt>
                <c:pt idx="72">
                  <c:v>4.38</c:v>
                </c:pt>
                <c:pt idx="73">
                  <c:v>4.4400000000000004</c:v>
                </c:pt>
                <c:pt idx="74">
                  <c:v>4.5</c:v>
                </c:pt>
                <c:pt idx="75">
                  <c:v>4.5599999999999996</c:v>
                </c:pt>
                <c:pt idx="76">
                  <c:v>4.62</c:v>
                </c:pt>
                <c:pt idx="77">
                  <c:v>4.68</c:v>
                </c:pt>
                <c:pt idx="78">
                  <c:v>4.74</c:v>
                </c:pt>
                <c:pt idx="79">
                  <c:v>4.8</c:v>
                </c:pt>
                <c:pt idx="80">
                  <c:v>4.8600000000000003</c:v>
                </c:pt>
                <c:pt idx="81">
                  <c:v>4.92</c:v>
                </c:pt>
                <c:pt idx="82">
                  <c:v>4.9800000000000004</c:v>
                </c:pt>
                <c:pt idx="83">
                  <c:v>5.04</c:v>
                </c:pt>
                <c:pt idx="84">
                  <c:v>5.0999999999999996</c:v>
                </c:pt>
                <c:pt idx="85">
                  <c:v>5.16</c:v>
                </c:pt>
                <c:pt idx="86">
                  <c:v>5.22</c:v>
                </c:pt>
                <c:pt idx="87">
                  <c:v>5.28</c:v>
                </c:pt>
                <c:pt idx="88">
                  <c:v>5.34</c:v>
                </c:pt>
                <c:pt idx="89">
                  <c:v>5.4</c:v>
                </c:pt>
                <c:pt idx="90">
                  <c:v>5.46</c:v>
                </c:pt>
                <c:pt idx="91">
                  <c:v>5.52</c:v>
                </c:pt>
                <c:pt idx="92">
                  <c:v>5.58</c:v>
                </c:pt>
                <c:pt idx="93">
                  <c:v>5.64</c:v>
                </c:pt>
                <c:pt idx="94">
                  <c:v>5.7</c:v>
                </c:pt>
                <c:pt idx="95">
                  <c:v>5.76</c:v>
                </c:pt>
                <c:pt idx="96">
                  <c:v>5.82</c:v>
                </c:pt>
                <c:pt idx="97">
                  <c:v>5.88</c:v>
                </c:pt>
                <c:pt idx="98">
                  <c:v>5.94</c:v>
                </c:pt>
                <c:pt idx="99">
                  <c:v>6</c:v>
                </c:pt>
                <c:pt idx="100">
                  <c:v>6.06</c:v>
                </c:pt>
                <c:pt idx="101">
                  <c:v>6.12</c:v>
                </c:pt>
                <c:pt idx="102">
                  <c:v>6.18</c:v>
                </c:pt>
                <c:pt idx="103">
                  <c:v>6.24</c:v>
                </c:pt>
                <c:pt idx="104">
                  <c:v>6.2999900000000002</c:v>
                </c:pt>
                <c:pt idx="105">
                  <c:v>6.3599899999999998</c:v>
                </c:pt>
                <c:pt idx="106">
                  <c:v>6.4199900000000003</c:v>
                </c:pt>
                <c:pt idx="107">
                  <c:v>6.4799899999999999</c:v>
                </c:pt>
                <c:pt idx="108">
                  <c:v>6.5399900000000004</c:v>
                </c:pt>
                <c:pt idx="109">
                  <c:v>6.59999</c:v>
                </c:pt>
                <c:pt idx="110">
                  <c:v>6.6599899999999996</c:v>
                </c:pt>
                <c:pt idx="111">
                  <c:v>6.7199900000000001</c:v>
                </c:pt>
                <c:pt idx="112">
                  <c:v>6.7799899999999997</c:v>
                </c:pt>
                <c:pt idx="113">
                  <c:v>6.8399900000000002</c:v>
                </c:pt>
                <c:pt idx="114">
                  <c:v>6.8999899999999998</c:v>
                </c:pt>
                <c:pt idx="115">
                  <c:v>6.9599900000000003</c:v>
                </c:pt>
                <c:pt idx="116">
                  <c:v>7.01999</c:v>
                </c:pt>
                <c:pt idx="117">
                  <c:v>7.0799899999999996</c:v>
                </c:pt>
                <c:pt idx="118">
                  <c:v>7.1399900000000001</c:v>
                </c:pt>
                <c:pt idx="119">
                  <c:v>7.1999899999999997</c:v>
                </c:pt>
                <c:pt idx="120">
                  <c:v>7.2599900000000002</c:v>
                </c:pt>
                <c:pt idx="121">
                  <c:v>7.3199899999999998</c:v>
                </c:pt>
              </c:numCache>
            </c:numRef>
          </c:xVal>
          <c:yVal>
            <c:numRef>
              <c:f>VeolcityVerlet!$B$2:$B$123</c:f>
              <c:numCache>
                <c:formatCode>General</c:formatCode>
                <c:ptCount val="122"/>
                <c:pt idx="0">
                  <c:v>0.54</c:v>
                </c:pt>
                <c:pt idx="1">
                  <c:v>1.5581799999999999</c:v>
                </c:pt>
                <c:pt idx="2">
                  <c:v>2.5114899999999998</c:v>
                </c:pt>
                <c:pt idx="3">
                  <c:v>3.4560200000000001</c:v>
                </c:pt>
                <c:pt idx="4">
                  <c:v>4.3864000000000001</c:v>
                </c:pt>
                <c:pt idx="5">
                  <c:v>5.2973400000000002</c:v>
                </c:pt>
                <c:pt idx="6">
                  <c:v>6.1835899999999997</c:v>
                </c:pt>
                <c:pt idx="7">
                  <c:v>7.0400799999999997</c:v>
                </c:pt>
                <c:pt idx="8">
                  <c:v>7.8618699999999997</c:v>
                </c:pt>
                <c:pt idx="9">
                  <c:v>8.64419</c:v>
                </c:pt>
                <c:pt idx="10">
                  <c:v>9.3825199999999995</c:v>
                </c:pt>
                <c:pt idx="11">
                  <c:v>10.0726</c:v>
                </c:pt>
                <c:pt idx="12">
                  <c:v>10.7103</c:v>
                </c:pt>
                <c:pt idx="13">
                  <c:v>11.292</c:v>
                </c:pt>
                <c:pt idx="14">
                  <c:v>11.814299999999999</c:v>
                </c:pt>
                <c:pt idx="15">
                  <c:v>12.274100000000001</c:v>
                </c:pt>
                <c:pt idx="16">
                  <c:v>12.668699999999999</c:v>
                </c:pt>
                <c:pt idx="17">
                  <c:v>12.995699999999999</c:v>
                </c:pt>
                <c:pt idx="18">
                  <c:v>13.2532</c:v>
                </c:pt>
                <c:pt idx="19">
                  <c:v>13.2918</c:v>
                </c:pt>
                <c:pt idx="20">
                  <c:v>13.146599999999999</c:v>
                </c:pt>
                <c:pt idx="21">
                  <c:v>13.0016</c:v>
                </c:pt>
                <c:pt idx="22">
                  <c:v>12.857100000000001</c:v>
                </c:pt>
                <c:pt idx="23">
                  <c:v>12.712999999999999</c:v>
                </c:pt>
                <c:pt idx="24">
                  <c:v>12.5694</c:v>
                </c:pt>
                <c:pt idx="25">
                  <c:v>12.4262</c:v>
                </c:pt>
                <c:pt idx="26">
                  <c:v>12.2835</c:v>
                </c:pt>
                <c:pt idx="27">
                  <c:v>12.1412</c:v>
                </c:pt>
                <c:pt idx="28">
                  <c:v>11.9994</c:v>
                </c:pt>
                <c:pt idx="29">
                  <c:v>11.857900000000001</c:v>
                </c:pt>
                <c:pt idx="30">
                  <c:v>11.716900000000001</c:v>
                </c:pt>
                <c:pt idx="31">
                  <c:v>11.5763</c:v>
                </c:pt>
                <c:pt idx="32">
                  <c:v>11.4361</c:v>
                </c:pt>
                <c:pt idx="33">
                  <c:v>11.2963</c:v>
                </c:pt>
                <c:pt idx="34">
                  <c:v>11.1568</c:v>
                </c:pt>
                <c:pt idx="35">
                  <c:v>11.017799999999999</c:v>
                </c:pt>
                <c:pt idx="36">
                  <c:v>10.879200000000001</c:v>
                </c:pt>
                <c:pt idx="37">
                  <c:v>10.7409</c:v>
                </c:pt>
                <c:pt idx="38">
                  <c:v>10.603</c:v>
                </c:pt>
                <c:pt idx="39">
                  <c:v>10.465400000000001</c:v>
                </c:pt>
                <c:pt idx="40">
                  <c:v>10.328200000000001</c:v>
                </c:pt>
                <c:pt idx="41">
                  <c:v>10.1914</c:v>
                </c:pt>
                <c:pt idx="42">
                  <c:v>10.0549</c:v>
                </c:pt>
                <c:pt idx="43">
                  <c:v>9.9187600000000007</c:v>
                </c:pt>
                <c:pt idx="44">
                  <c:v>9.78294</c:v>
                </c:pt>
                <c:pt idx="45">
                  <c:v>9.6474600000000006</c:v>
                </c:pt>
                <c:pt idx="46">
                  <c:v>9.5122999999999998</c:v>
                </c:pt>
                <c:pt idx="47">
                  <c:v>9.3774599999999992</c:v>
                </c:pt>
                <c:pt idx="48">
                  <c:v>9.2429299999999994</c:v>
                </c:pt>
                <c:pt idx="49">
                  <c:v>9.1087199999999999</c:v>
                </c:pt>
                <c:pt idx="50">
                  <c:v>8.9748000000000001</c:v>
                </c:pt>
                <c:pt idx="51">
                  <c:v>8.8411899999999992</c:v>
                </c:pt>
                <c:pt idx="52">
                  <c:v>8.7078699999999998</c:v>
                </c:pt>
                <c:pt idx="53">
                  <c:v>8.57484</c:v>
                </c:pt>
                <c:pt idx="54">
                  <c:v>8.4420999999999999</c:v>
                </c:pt>
                <c:pt idx="55">
                  <c:v>8.3096300000000003</c:v>
                </c:pt>
                <c:pt idx="56">
                  <c:v>8.1774299999999993</c:v>
                </c:pt>
                <c:pt idx="57">
                  <c:v>8.0455100000000002</c:v>
                </c:pt>
                <c:pt idx="58">
                  <c:v>7.9138500000000001</c:v>
                </c:pt>
                <c:pt idx="59">
                  <c:v>7.7824499999999999</c:v>
                </c:pt>
                <c:pt idx="60">
                  <c:v>7.6513</c:v>
                </c:pt>
                <c:pt idx="61">
                  <c:v>7.52041</c:v>
                </c:pt>
                <c:pt idx="62">
                  <c:v>7.3897599999999999</c:v>
                </c:pt>
                <c:pt idx="63">
                  <c:v>7.2593500000000004</c:v>
                </c:pt>
                <c:pt idx="64">
                  <c:v>7.1291799999999999</c:v>
                </c:pt>
                <c:pt idx="65">
                  <c:v>6.9992299999999998</c:v>
                </c:pt>
                <c:pt idx="66">
                  <c:v>6.8695199999999996</c:v>
                </c:pt>
                <c:pt idx="67">
                  <c:v>6.74003</c:v>
                </c:pt>
                <c:pt idx="68">
                  <c:v>6.6107500000000003</c:v>
                </c:pt>
                <c:pt idx="69">
                  <c:v>6.4816900000000004</c:v>
                </c:pt>
                <c:pt idx="70">
                  <c:v>6.3528399999999996</c:v>
                </c:pt>
                <c:pt idx="71">
                  <c:v>6.2241900000000001</c:v>
                </c:pt>
                <c:pt idx="72">
                  <c:v>6.0957499999999998</c:v>
                </c:pt>
                <c:pt idx="73">
                  <c:v>5.9675000000000002</c:v>
                </c:pt>
                <c:pt idx="74">
                  <c:v>5.8394399999999997</c:v>
                </c:pt>
                <c:pt idx="75">
                  <c:v>5.7115600000000004</c:v>
                </c:pt>
                <c:pt idx="76">
                  <c:v>5.5838700000000001</c:v>
                </c:pt>
                <c:pt idx="77">
                  <c:v>5.4563600000000001</c:v>
                </c:pt>
                <c:pt idx="78">
                  <c:v>5.3290300000000004</c:v>
                </c:pt>
                <c:pt idx="79">
                  <c:v>5.2018599999999999</c:v>
                </c:pt>
                <c:pt idx="80">
                  <c:v>5.0748600000000001</c:v>
                </c:pt>
                <c:pt idx="81">
                  <c:v>4.9480199999999996</c:v>
                </c:pt>
                <c:pt idx="82">
                  <c:v>4.8213400000000002</c:v>
                </c:pt>
                <c:pt idx="83">
                  <c:v>4.69482</c:v>
                </c:pt>
                <c:pt idx="84">
                  <c:v>4.5684399999999998</c:v>
                </c:pt>
                <c:pt idx="85">
                  <c:v>4.4422100000000002</c:v>
                </c:pt>
                <c:pt idx="86">
                  <c:v>4.3161199999999997</c:v>
                </c:pt>
                <c:pt idx="87">
                  <c:v>4.1901599999999997</c:v>
                </c:pt>
                <c:pt idx="88">
                  <c:v>4.0643399999999996</c:v>
                </c:pt>
                <c:pt idx="89">
                  <c:v>3.93865</c:v>
                </c:pt>
                <c:pt idx="90">
                  <c:v>3.8130799999999998</c:v>
                </c:pt>
                <c:pt idx="91">
                  <c:v>3.68764</c:v>
                </c:pt>
                <c:pt idx="92">
                  <c:v>3.5623100000000001</c:v>
                </c:pt>
                <c:pt idx="93">
                  <c:v>3.4371</c:v>
                </c:pt>
                <c:pt idx="94">
                  <c:v>3.3119900000000002</c:v>
                </c:pt>
                <c:pt idx="95">
                  <c:v>3.1869900000000002</c:v>
                </c:pt>
                <c:pt idx="96">
                  <c:v>3.06209</c:v>
                </c:pt>
                <c:pt idx="97">
                  <c:v>2.93729</c:v>
                </c:pt>
                <c:pt idx="98">
                  <c:v>2.8125800000000001</c:v>
                </c:pt>
                <c:pt idx="99">
                  <c:v>2.6879599999999999</c:v>
                </c:pt>
                <c:pt idx="100">
                  <c:v>2.5634299999999999</c:v>
                </c:pt>
                <c:pt idx="101">
                  <c:v>2.4389799999999999</c:v>
                </c:pt>
                <c:pt idx="102">
                  <c:v>2.3146100000000001</c:v>
                </c:pt>
                <c:pt idx="103">
                  <c:v>2.1903100000000002</c:v>
                </c:pt>
                <c:pt idx="104">
                  <c:v>2.0660799999999999</c:v>
                </c:pt>
                <c:pt idx="105">
                  <c:v>1.9419200000000001</c:v>
                </c:pt>
                <c:pt idx="106">
                  <c:v>1.81782</c:v>
                </c:pt>
                <c:pt idx="107">
                  <c:v>1.6937899999999999</c:v>
                </c:pt>
                <c:pt idx="108">
                  <c:v>1.5698000000000001</c:v>
                </c:pt>
                <c:pt idx="109">
                  <c:v>1.44587</c:v>
                </c:pt>
                <c:pt idx="110">
                  <c:v>1.3219799999999999</c:v>
                </c:pt>
                <c:pt idx="111">
                  <c:v>1.19814</c:v>
                </c:pt>
                <c:pt idx="112">
                  <c:v>1.0743400000000001</c:v>
                </c:pt>
                <c:pt idx="113">
                  <c:v>0.95057800000000003</c:v>
                </c:pt>
                <c:pt idx="114">
                  <c:v>0.82684599999999997</c:v>
                </c:pt>
                <c:pt idx="115">
                  <c:v>0.70314299999999996</c:v>
                </c:pt>
                <c:pt idx="116">
                  <c:v>0.57946500000000001</c:v>
                </c:pt>
                <c:pt idx="117">
                  <c:v>0.45580799999999999</c:v>
                </c:pt>
                <c:pt idx="118">
                  <c:v>0.33216899999999999</c:v>
                </c:pt>
                <c:pt idx="119">
                  <c:v>0.20854400000000001</c:v>
                </c:pt>
                <c:pt idx="120">
                  <c:v>8.4928199999999995E-2</c:v>
                </c:pt>
                <c:pt idx="121">
                  <c:v>-3.8680899999999997E-2</c:v>
                </c:pt>
              </c:numCache>
            </c:numRef>
          </c:yVal>
          <c:smooth val="0"/>
          <c:extLst>
            <c:ext xmlns:c16="http://schemas.microsoft.com/office/drawing/2014/chart" uri="{C3380CC4-5D6E-409C-BE32-E72D297353CC}">
              <c16:uniqueId val="{00000000-1A66-486F-BE2C-E62180D1D7BC}"/>
            </c:ext>
          </c:extLst>
        </c:ser>
        <c:ser>
          <c:idx val="1"/>
          <c:order val="1"/>
          <c:tx>
            <c:strRef>
              <c:f>VeolcityVerlet!$C$1</c:f>
              <c:strCache>
                <c:ptCount val="1"/>
                <c:pt idx="0">
                  <c:v>Acceleration (ms^2)</c:v>
                </c:pt>
              </c:strCache>
            </c:strRef>
          </c:tx>
          <c:spPr>
            <a:ln w="19050" cap="rnd">
              <a:solidFill>
                <a:schemeClr val="accent2"/>
              </a:solidFill>
              <a:round/>
            </a:ln>
            <a:effectLst/>
          </c:spPr>
          <c:marker>
            <c:symbol val="none"/>
          </c:marker>
          <c:xVal>
            <c:numRef>
              <c:f>VeolcityVerlet!$A$2:$A$123</c:f>
              <c:numCache>
                <c:formatCode>General</c:formatCode>
                <c:ptCount val="122"/>
                <c:pt idx="0">
                  <c:v>0.06</c:v>
                </c:pt>
                <c:pt idx="1">
                  <c:v>0.12</c:v>
                </c:pt>
                <c:pt idx="2">
                  <c:v>0.18</c:v>
                </c:pt>
                <c:pt idx="3">
                  <c:v>0.24</c:v>
                </c:pt>
                <c:pt idx="4">
                  <c:v>0.3</c:v>
                </c:pt>
                <c:pt idx="5">
                  <c:v>0.36</c:v>
                </c:pt>
                <c:pt idx="6">
                  <c:v>0.42</c:v>
                </c:pt>
                <c:pt idx="7">
                  <c:v>0.48</c:v>
                </c:pt>
                <c:pt idx="8">
                  <c:v>0.54</c:v>
                </c:pt>
                <c:pt idx="9">
                  <c:v>0.6</c:v>
                </c:pt>
                <c:pt idx="10">
                  <c:v>0.66</c:v>
                </c:pt>
                <c:pt idx="11">
                  <c:v>0.72</c:v>
                </c:pt>
                <c:pt idx="12">
                  <c:v>0.78</c:v>
                </c:pt>
                <c:pt idx="13">
                  <c:v>0.84</c:v>
                </c:pt>
                <c:pt idx="14">
                  <c:v>0.9</c:v>
                </c:pt>
                <c:pt idx="15">
                  <c:v>0.96</c:v>
                </c:pt>
                <c:pt idx="16">
                  <c:v>1.02</c:v>
                </c:pt>
                <c:pt idx="17">
                  <c:v>1.08</c:v>
                </c:pt>
                <c:pt idx="18">
                  <c:v>1.1399999999999999</c:v>
                </c:pt>
                <c:pt idx="19">
                  <c:v>1.2</c:v>
                </c:pt>
                <c:pt idx="20">
                  <c:v>1.26</c:v>
                </c:pt>
                <c:pt idx="21">
                  <c:v>1.32</c:v>
                </c:pt>
                <c:pt idx="22">
                  <c:v>1.38</c:v>
                </c:pt>
                <c:pt idx="23">
                  <c:v>1.44</c:v>
                </c:pt>
                <c:pt idx="24">
                  <c:v>1.5</c:v>
                </c:pt>
                <c:pt idx="25">
                  <c:v>1.56</c:v>
                </c:pt>
                <c:pt idx="26">
                  <c:v>1.62</c:v>
                </c:pt>
                <c:pt idx="27">
                  <c:v>1.68</c:v>
                </c:pt>
                <c:pt idx="28">
                  <c:v>1.74</c:v>
                </c:pt>
                <c:pt idx="29">
                  <c:v>1.8</c:v>
                </c:pt>
                <c:pt idx="30">
                  <c:v>1.86</c:v>
                </c:pt>
                <c:pt idx="31">
                  <c:v>1.92</c:v>
                </c:pt>
                <c:pt idx="32">
                  <c:v>1.98</c:v>
                </c:pt>
                <c:pt idx="33">
                  <c:v>2.04</c:v>
                </c:pt>
                <c:pt idx="34">
                  <c:v>2.1</c:v>
                </c:pt>
                <c:pt idx="35">
                  <c:v>2.16</c:v>
                </c:pt>
                <c:pt idx="36">
                  <c:v>2.2200000000000002</c:v>
                </c:pt>
                <c:pt idx="37">
                  <c:v>2.2799999999999998</c:v>
                </c:pt>
                <c:pt idx="38">
                  <c:v>2.34</c:v>
                </c:pt>
                <c:pt idx="39">
                  <c:v>2.4</c:v>
                </c:pt>
                <c:pt idx="40">
                  <c:v>2.46</c:v>
                </c:pt>
                <c:pt idx="41">
                  <c:v>2.52</c:v>
                </c:pt>
                <c:pt idx="42">
                  <c:v>2.58</c:v>
                </c:pt>
                <c:pt idx="43">
                  <c:v>2.64</c:v>
                </c:pt>
                <c:pt idx="44">
                  <c:v>2.7</c:v>
                </c:pt>
                <c:pt idx="45">
                  <c:v>2.76</c:v>
                </c:pt>
                <c:pt idx="46">
                  <c:v>2.82</c:v>
                </c:pt>
                <c:pt idx="47">
                  <c:v>2.88</c:v>
                </c:pt>
                <c:pt idx="48">
                  <c:v>2.94</c:v>
                </c:pt>
                <c:pt idx="49">
                  <c:v>3</c:v>
                </c:pt>
                <c:pt idx="50">
                  <c:v>3.06</c:v>
                </c:pt>
                <c:pt idx="51">
                  <c:v>3.12</c:v>
                </c:pt>
                <c:pt idx="52">
                  <c:v>3.18</c:v>
                </c:pt>
                <c:pt idx="53">
                  <c:v>3.24</c:v>
                </c:pt>
                <c:pt idx="54">
                  <c:v>3.3</c:v>
                </c:pt>
                <c:pt idx="55">
                  <c:v>3.36</c:v>
                </c:pt>
                <c:pt idx="56">
                  <c:v>3.42</c:v>
                </c:pt>
                <c:pt idx="57">
                  <c:v>3.48</c:v>
                </c:pt>
                <c:pt idx="58">
                  <c:v>3.54</c:v>
                </c:pt>
                <c:pt idx="59">
                  <c:v>3.6</c:v>
                </c:pt>
                <c:pt idx="60">
                  <c:v>3.66</c:v>
                </c:pt>
                <c:pt idx="61">
                  <c:v>3.72</c:v>
                </c:pt>
                <c:pt idx="62">
                  <c:v>3.78</c:v>
                </c:pt>
                <c:pt idx="63">
                  <c:v>3.84</c:v>
                </c:pt>
                <c:pt idx="64">
                  <c:v>3.9</c:v>
                </c:pt>
                <c:pt idx="65">
                  <c:v>3.96</c:v>
                </c:pt>
                <c:pt idx="66">
                  <c:v>4.0199999999999996</c:v>
                </c:pt>
                <c:pt idx="67">
                  <c:v>4.08</c:v>
                </c:pt>
                <c:pt idx="68">
                  <c:v>4.1399999999999997</c:v>
                </c:pt>
                <c:pt idx="69">
                  <c:v>4.2</c:v>
                </c:pt>
                <c:pt idx="70">
                  <c:v>4.26</c:v>
                </c:pt>
                <c:pt idx="71">
                  <c:v>4.32</c:v>
                </c:pt>
                <c:pt idx="72">
                  <c:v>4.38</c:v>
                </c:pt>
                <c:pt idx="73">
                  <c:v>4.4400000000000004</c:v>
                </c:pt>
                <c:pt idx="74">
                  <c:v>4.5</c:v>
                </c:pt>
                <c:pt idx="75">
                  <c:v>4.5599999999999996</c:v>
                </c:pt>
                <c:pt idx="76">
                  <c:v>4.62</c:v>
                </c:pt>
                <c:pt idx="77">
                  <c:v>4.68</c:v>
                </c:pt>
                <c:pt idx="78">
                  <c:v>4.74</c:v>
                </c:pt>
                <c:pt idx="79">
                  <c:v>4.8</c:v>
                </c:pt>
                <c:pt idx="80">
                  <c:v>4.8600000000000003</c:v>
                </c:pt>
                <c:pt idx="81">
                  <c:v>4.92</c:v>
                </c:pt>
                <c:pt idx="82">
                  <c:v>4.9800000000000004</c:v>
                </c:pt>
                <c:pt idx="83">
                  <c:v>5.04</c:v>
                </c:pt>
                <c:pt idx="84">
                  <c:v>5.0999999999999996</c:v>
                </c:pt>
                <c:pt idx="85">
                  <c:v>5.16</c:v>
                </c:pt>
                <c:pt idx="86">
                  <c:v>5.22</c:v>
                </c:pt>
                <c:pt idx="87">
                  <c:v>5.28</c:v>
                </c:pt>
                <c:pt idx="88">
                  <c:v>5.34</c:v>
                </c:pt>
                <c:pt idx="89">
                  <c:v>5.4</c:v>
                </c:pt>
                <c:pt idx="90">
                  <c:v>5.46</c:v>
                </c:pt>
                <c:pt idx="91">
                  <c:v>5.52</c:v>
                </c:pt>
                <c:pt idx="92">
                  <c:v>5.58</c:v>
                </c:pt>
                <c:pt idx="93">
                  <c:v>5.64</c:v>
                </c:pt>
                <c:pt idx="94">
                  <c:v>5.7</c:v>
                </c:pt>
                <c:pt idx="95">
                  <c:v>5.76</c:v>
                </c:pt>
                <c:pt idx="96">
                  <c:v>5.82</c:v>
                </c:pt>
                <c:pt idx="97">
                  <c:v>5.88</c:v>
                </c:pt>
                <c:pt idx="98">
                  <c:v>5.94</c:v>
                </c:pt>
                <c:pt idx="99">
                  <c:v>6</c:v>
                </c:pt>
                <c:pt idx="100">
                  <c:v>6.06</c:v>
                </c:pt>
                <c:pt idx="101">
                  <c:v>6.12</c:v>
                </c:pt>
                <c:pt idx="102">
                  <c:v>6.18</c:v>
                </c:pt>
                <c:pt idx="103">
                  <c:v>6.24</c:v>
                </c:pt>
                <c:pt idx="104">
                  <c:v>6.2999900000000002</c:v>
                </c:pt>
                <c:pt idx="105">
                  <c:v>6.3599899999999998</c:v>
                </c:pt>
                <c:pt idx="106">
                  <c:v>6.4199900000000003</c:v>
                </c:pt>
                <c:pt idx="107">
                  <c:v>6.4799899999999999</c:v>
                </c:pt>
                <c:pt idx="108">
                  <c:v>6.5399900000000004</c:v>
                </c:pt>
                <c:pt idx="109">
                  <c:v>6.59999</c:v>
                </c:pt>
                <c:pt idx="110">
                  <c:v>6.6599899999999996</c:v>
                </c:pt>
                <c:pt idx="111">
                  <c:v>6.7199900000000001</c:v>
                </c:pt>
                <c:pt idx="112">
                  <c:v>6.7799899999999997</c:v>
                </c:pt>
                <c:pt idx="113">
                  <c:v>6.8399900000000002</c:v>
                </c:pt>
                <c:pt idx="114">
                  <c:v>6.8999899999999998</c:v>
                </c:pt>
                <c:pt idx="115">
                  <c:v>6.9599900000000003</c:v>
                </c:pt>
                <c:pt idx="116">
                  <c:v>7.01999</c:v>
                </c:pt>
                <c:pt idx="117">
                  <c:v>7.0799899999999996</c:v>
                </c:pt>
                <c:pt idx="118">
                  <c:v>7.1399900000000001</c:v>
                </c:pt>
                <c:pt idx="119">
                  <c:v>7.1999899999999997</c:v>
                </c:pt>
                <c:pt idx="120">
                  <c:v>7.2599900000000002</c:v>
                </c:pt>
                <c:pt idx="121">
                  <c:v>7.3199899999999998</c:v>
                </c:pt>
              </c:numCache>
            </c:numRef>
          </c:xVal>
          <c:yVal>
            <c:numRef>
              <c:f>VeolcityVerlet!$C$2:$C$123</c:f>
              <c:numCache>
                <c:formatCode>General</c:formatCode>
                <c:ptCount val="122"/>
                <c:pt idx="0">
                  <c:v>18</c:v>
                </c:pt>
                <c:pt idx="1">
                  <c:v>15.939299999999999</c:v>
                </c:pt>
                <c:pt idx="2">
                  <c:v>15.8377</c:v>
                </c:pt>
                <c:pt idx="3">
                  <c:v>15.646599999999999</c:v>
                </c:pt>
                <c:pt idx="4">
                  <c:v>15.366300000000001</c:v>
                </c:pt>
                <c:pt idx="5">
                  <c:v>14.998100000000001</c:v>
                </c:pt>
                <c:pt idx="6">
                  <c:v>14.543799999999999</c:v>
                </c:pt>
                <c:pt idx="7">
                  <c:v>14.005800000000001</c:v>
                </c:pt>
                <c:pt idx="8">
                  <c:v>13.386900000000001</c:v>
                </c:pt>
                <c:pt idx="9">
                  <c:v>12.6905</c:v>
                </c:pt>
                <c:pt idx="10">
                  <c:v>11.920500000000001</c:v>
                </c:pt>
                <c:pt idx="11">
                  <c:v>11.081099999999999</c:v>
                </c:pt>
                <c:pt idx="12">
                  <c:v>10.177099999999999</c:v>
                </c:pt>
                <c:pt idx="13">
                  <c:v>9.2135800000000003</c:v>
                </c:pt>
                <c:pt idx="14">
                  <c:v>8.1960700000000006</c:v>
                </c:pt>
                <c:pt idx="15">
                  <c:v>7.1302899999999996</c:v>
                </c:pt>
                <c:pt idx="16">
                  <c:v>6.0222800000000003</c:v>
                </c:pt>
                <c:pt idx="17">
                  <c:v>4.8782800000000002</c:v>
                </c:pt>
                <c:pt idx="18">
                  <c:v>3.70472</c:v>
                </c:pt>
                <c:pt idx="19">
                  <c:v>-2.4184199999999998</c:v>
                </c:pt>
                <c:pt idx="20">
                  <c:v>-2.4205100000000002</c:v>
                </c:pt>
                <c:pt idx="21">
                  <c:v>-2.4126799999999999</c:v>
                </c:pt>
                <c:pt idx="22">
                  <c:v>-2.4049499999999999</c:v>
                </c:pt>
                <c:pt idx="23">
                  <c:v>-2.3973200000000001</c:v>
                </c:pt>
                <c:pt idx="24">
                  <c:v>-2.3898100000000002</c:v>
                </c:pt>
                <c:pt idx="25">
                  <c:v>-2.3824000000000001</c:v>
                </c:pt>
                <c:pt idx="26">
                  <c:v>-2.3751000000000002</c:v>
                </c:pt>
                <c:pt idx="27">
                  <c:v>-2.3679000000000001</c:v>
                </c:pt>
                <c:pt idx="28">
                  <c:v>-2.3608199999999999</c:v>
                </c:pt>
                <c:pt idx="29">
                  <c:v>-2.3538299999999999</c:v>
                </c:pt>
                <c:pt idx="30">
                  <c:v>-2.3469500000000001</c:v>
                </c:pt>
                <c:pt idx="31">
                  <c:v>-2.34016</c:v>
                </c:pt>
                <c:pt idx="32">
                  <c:v>-2.3334800000000002</c:v>
                </c:pt>
                <c:pt idx="33">
                  <c:v>-2.3269000000000002</c:v>
                </c:pt>
                <c:pt idx="34">
                  <c:v>-2.3204199999999999</c:v>
                </c:pt>
                <c:pt idx="35">
                  <c:v>-2.3140299999999998</c:v>
                </c:pt>
                <c:pt idx="36">
                  <c:v>-2.3077399999999999</c:v>
                </c:pt>
                <c:pt idx="37">
                  <c:v>-2.3015500000000002</c:v>
                </c:pt>
                <c:pt idx="38">
                  <c:v>-2.2954500000000002</c:v>
                </c:pt>
                <c:pt idx="39">
                  <c:v>-2.2894399999999999</c:v>
                </c:pt>
                <c:pt idx="40">
                  <c:v>-2.2835299999999998</c:v>
                </c:pt>
                <c:pt idx="41">
                  <c:v>-2.2777099999999999</c:v>
                </c:pt>
                <c:pt idx="42">
                  <c:v>-2.2719800000000001</c:v>
                </c:pt>
                <c:pt idx="43">
                  <c:v>-2.2663500000000001</c:v>
                </c:pt>
                <c:pt idx="44">
                  <c:v>-2.2608000000000001</c:v>
                </c:pt>
                <c:pt idx="45">
                  <c:v>-2.2553399999999999</c:v>
                </c:pt>
                <c:pt idx="46">
                  <c:v>-2.2499699999999998</c:v>
                </c:pt>
                <c:pt idx="47">
                  <c:v>-2.2446899999999999</c:v>
                </c:pt>
                <c:pt idx="48">
                  <c:v>-2.23949</c:v>
                </c:pt>
                <c:pt idx="49">
                  <c:v>-2.2343799999999998</c:v>
                </c:pt>
                <c:pt idx="50">
                  <c:v>-2.2293599999999998</c:v>
                </c:pt>
                <c:pt idx="51">
                  <c:v>-2.2244199999999998</c:v>
                </c:pt>
                <c:pt idx="52">
                  <c:v>-2.21956</c:v>
                </c:pt>
                <c:pt idx="53">
                  <c:v>-2.2147899999999998</c:v>
                </c:pt>
                <c:pt idx="54">
                  <c:v>-2.2101000000000002</c:v>
                </c:pt>
                <c:pt idx="55">
                  <c:v>-2.2054900000000002</c:v>
                </c:pt>
                <c:pt idx="56">
                  <c:v>-2.2009599999999998</c:v>
                </c:pt>
                <c:pt idx="57">
                  <c:v>-2.19652</c:v>
                </c:pt>
                <c:pt idx="58">
                  <c:v>-2.1921499999999998</c:v>
                </c:pt>
                <c:pt idx="59">
                  <c:v>-2.1878600000000001</c:v>
                </c:pt>
                <c:pt idx="60">
                  <c:v>-2.1836600000000002</c:v>
                </c:pt>
                <c:pt idx="61">
                  <c:v>-2.1795300000000002</c:v>
                </c:pt>
                <c:pt idx="62">
                  <c:v>-2.1754799999999999</c:v>
                </c:pt>
                <c:pt idx="63">
                  <c:v>-2.1715</c:v>
                </c:pt>
                <c:pt idx="64">
                  <c:v>-2.1676000000000002</c:v>
                </c:pt>
                <c:pt idx="65">
                  <c:v>-2.16378</c:v>
                </c:pt>
                <c:pt idx="66">
                  <c:v>-2.16004</c:v>
                </c:pt>
                <c:pt idx="67">
                  <c:v>-2.1563699999999999</c:v>
                </c:pt>
                <c:pt idx="68">
                  <c:v>-2.1527699999999999</c:v>
                </c:pt>
                <c:pt idx="69">
                  <c:v>-2.1492499999999999</c:v>
                </c:pt>
                <c:pt idx="70">
                  <c:v>-2.14581</c:v>
                </c:pt>
                <c:pt idx="71">
                  <c:v>-2.1424300000000001</c:v>
                </c:pt>
                <c:pt idx="72">
                  <c:v>-2.1391300000000002</c:v>
                </c:pt>
                <c:pt idx="73">
                  <c:v>-2.1358999999999999</c:v>
                </c:pt>
                <c:pt idx="74">
                  <c:v>-2.1327500000000001</c:v>
                </c:pt>
                <c:pt idx="75">
                  <c:v>-2.1296599999999999</c:v>
                </c:pt>
                <c:pt idx="76">
                  <c:v>-2.1266500000000002</c:v>
                </c:pt>
                <c:pt idx="77">
                  <c:v>-2.12371</c:v>
                </c:pt>
                <c:pt idx="78">
                  <c:v>-2.1208300000000002</c:v>
                </c:pt>
                <c:pt idx="79">
                  <c:v>-2.1180300000000001</c:v>
                </c:pt>
                <c:pt idx="80">
                  <c:v>-2.1153</c:v>
                </c:pt>
                <c:pt idx="81">
                  <c:v>-2.1126399999999999</c:v>
                </c:pt>
                <c:pt idx="82">
                  <c:v>-2.1100500000000002</c:v>
                </c:pt>
                <c:pt idx="83">
                  <c:v>-2.1075200000000001</c:v>
                </c:pt>
                <c:pt idx="84">
                  <c:v>-2.1050599999999999</c:v>
                </c:pt>
                <c:pt idx="85">
                  <c:v>-2.1026799999999999</c:v>
                </c:pt>
                <c:pt idx="86">
                  <c:v>-2.1003599999999998</c:v>
                </c:pt>
                <c:pt idx="87">
                  <c:v>-2.0981000000000001</c:v>
                </c:pt>
                <c:pt idx="88">
                  <c:v>-2.09592</c:v>
                </c:pt>
                <c:pt idx="89">
                  <c:v>-2.0937999999999999</c:v>
                </c:pt>
                <c:pt idx="90">
                  <c:v>-2.0917500000000002</c:v>
                </c:pt>
                <c:pt idx="91">
                  <c:v>-2.0897600000000001</c:v>
                </c:pt>
                <c:pt idx="92">
                  <c:v>-2.0878399999999999</c:v>
                </c:pt>
                <c:pt idx="93">
                  <c:v>-2.0859899999999998</c:v>
                </c:pt>
                <c:pt idx="94">
                  <c:v>-2.0842000000000001</c:v>
                </c:pt>
                <c:pt idx="95">
                  <c:v>-2.0824799999999999</c:v>
                </c:pt>
                <c:pt idx="96">
                  <c:v>-2.0808200000000001</c:v>
                </c:pt>
                <c:pt idx="97">
                  <c:v>-2.0792299999999999</c:v>
                </c:pt>
                <c:pt idx="98">
                  <c:v>-2.0777000000000001</c:v>
                </c:pt>
                <c:pt idx="99">
                  <c:v>-2.0762399999999999</c:v>
                </c:pt>
                <c:pt idx="100">
                  <c:v>-2.07484</c:v>
                </c:pt>
                <c:pt idx="101">
                  <c:v>-2.0735100000000002</c:v>
                </c:pt>
                <c:pt idx="102">
                  <c:v>-2.0722399999999999</c:v>
                </c:pt>
                <c:pt idx="103">
                  <c:v>-2.0710299999999999</c:v>
                </c:pt>
                <c:pt idx="104">
                  <c:v>-2.06989</c:v>
                </c:pt>
                <c:pt idx="105">
                  <c:v>-2.06881</c:v>
                </c:pt>
                <c:pt idx="106">
                  <c:v>-2.06779</c:v>
                </c:pt>
                <c:pt idx="107">
                  <c:v>-2.06684</c:v>
                </c:pt>
                <c:pt idx="108">
                  <c:v>-2.06595</c:v>
                </c:pt>
                <c:pt idx="109">
                  <c:v>-2.0651299999999999</c:v>
                </c:pt>
                <c:pt idx="110">
                  <c:v>-2.0643600000000002</c:v>
                </c:pt>
                <c:pt idx="111">
                  <c:v>-2.0636700000000001</c:v>
                </c:pt>
                <c:pt idx="112">
                  <c:v>-2.0630299999999999</c:v>
                </c:pt>
                <c:pt idx="113">
                  <c:v>-2.0624500000000001</c:v>
                </c:pt>
                <c:pt idx="114">
                  <c:v>-2.0619399999999999</c:v>
                </c:pt>
                <c:pt idx="115">
                  <c:v>-2.06149</c:v>
                </c:pt>
                <c:pt idx="116">
                  <c:v>-2.0611100000000002</c:v>
                </c:pt>
                <c:pt idx="117">
                  <c:v>-2.0607899999999999</c:v>
                </c:pt>
                <c:pt idx="118">
                  <c:v>-2.0605199999999999</c:v>
                </c:pt>
                <c:pt idx="119">
                  <c:v>-2.06033</c:v>
                </c:pt>
                <c:pt idx="120">
                  <c:v>-2.06019</c:v>
                </c:pt>
                <c:pt idx="121">
                  <c:v>-2.0601099999999999</c:v>
                </c:pt>
              </c:numCache>
            </c:numRef>
          </c:yVal>
          <c:smooth val="0"/>
          <c:extLst>
            <c:ext xmlns:c16="http://schemas.microsoft.com/office/drawing/2014/chart" uri="{C3380CC4-5D6E-409C-BE32-E72D297353CC}">
              <c16:uniqueId val="{00000001-1A66-486F-BE2C-E62180D1D7BC}"/>
            </c:ext>
          </c:extLst>
        </c:ser>
        <c:ser>
          <c:idx val="2"/>
          <c:order val="2"/>
          <c:tx>
            <c:strRef>
              <c:f>VeolcityVerlet!$D$1</c:f>
              <c:strCache>
                <c:ptCount val="1"/>
                <c:pt idx="0">
                  <c:v>Position (m)</c:v>
                </c:pt>
              </c:strCache>
            </c:strRef>
          </c:tx>
          <c:spPr>
            <a:ln w="19050" cap="rnd">
              <a:solidFill>
                <a:schemeClr val="accent3"/>
              </a:solidFill>
              <a:round/>
            </a:ln>
            <a:effectLst/>
          </c:spPr>
          <c:marker>
            <c:symbol val="none"/>
          </c:marker>
          <c:xVal>
            <c:numRef>
              <c:f>VeolcityVerlet!$A$2:$A$123</c:f>
              <c:numCache>
                <c:formatCode>General</c:formatCode>
                <c:ptCount val="122"/>
                <c:pt idx="0">
                  <c:v>0.06</c:v>
                </c:pt>
                <c:pt idx="1">
                  <c:v>0.12</c:v>
                </c:pt>
                <c:pt idx="2">
                  <c:v>0.18</c:v>
                </c:pt>
                <c:pt idx="3">
                  <c:v>0.24</c:v>
                </c:pt>
                <c:pt idx="4">
                  <c:v>0.3</c:v>
                </c:pt>
                <c:pt idx="5">
                  <c:v>0.36</c:v>
                </c:pt>
                <c:pt idx="6">
                  <c:v>0.42</c:v>
                </c:pt>
                <c:pt idx="7">
                  <c:v>0.48</c:v>
                </c:pt>
                <c:pt idx="8">
                  <c:v>0.54</c:v>
                </c:pt>
                <c:pt idx="9">
                  <c:v>0.6</c:v>
                </c:pt>
                <c:pt idx="10">
                  <c:v>0.66</c:v>
                </c:pt>
                <c:pt idx="11">
                  <c:v>0.72</c:v>
                </c:pt>
                <c:pt idx="12">
                  <c:v>0.78</c:v>
                </c:pt>
                <c:pt idx="13">
                  <c:v>0.84</c:v>
                </c:pt>
                <c:pt idx="14">
                  <c:v>0.9</c:v>
                </c:pt>
                <c:pt idx="15">
                  <c:v>0.96</c:v>
                </c:pt>
                <c:pt idx="16">
                  <c:v>1.02</c:v>
                </c:pt>
                <c:pt idx="17">
                  <c:v>1.08</c:v>
                </c:pt>
                <c:pt idx="18">
                  <c:v>1.1399999999999999</c:v>
                </c:pt>
                <c:pt idx="19">
                  <c:v>1.2</c:v>
                </c:pt>
                <c:pt idx="20">
                  <c:v>1.26</c:v>
                </c:pt>
                <c:pt idx="21">
                  <c:v>1.32</c:v>
                </c:pt>
                <c:pt idx="22">
                  <c:v>1.38</c:v>
                </c:pt>
                <c:pt idx="23">
                  <c:v>1.44</c:v>
                </c:pt>
                <c:pt idx="24">
                  <c:v>1.5</c:v>
                </c:pt>
                <c:pt idx="25">
                  <c:v>1.56</c:v>
                </c:pt>
                <c:pt idx="26">
                  <c:v>1.62</c:v>
                </c:pt>
                <c:pt idx="27">
                  <c:v>1.68</c:v>
                </c:pt>
                <c:pt idx="28">
                  <c:v>1.74</c:v>
                </c:pt>
                <c:pt idx="29">
                  <c:v>1.8</c:v>
                </c:pt>
                <c:pt idx="30">
                  <c:v>1.86</c:v>
                </c:pt>
                <c:pt idx="31">
                  <c:v>1.92</c:v>
                </c:pt>
                <c:pt idx="32">
                  <c:v>1.98</c:v>
                </c:pt>
                <c:pt idx="33">
                  <c:v>2.04</c:v>
                </c:pt>
                <c:pt idx="34">
                  <c:v>2.1</c:v>
                </c:pt>
                <c:pt idx="35">
                  <c:v>2.16</c:v>
                </c:pt>
                <c:pt idx="36">
                  <c:v>2.2200000000000002</c:v>
                </c:pt>
                <c:pt idx="37">
                  <c:v>2.2799999999999998</c:v>
                </c:pt>
                <c:pt idx="38">
                  <c:v>2.34</c:v>
                </c:pt>
                <c:pt idx="39">
                  <c:v>2.4</c:v>
                </c:pt>
                <c:pt idx="40">
                  <c:v>2.46</c:v>
                </c:pt>
                <c:pt idx="41">
                  <c:v>2.52</c:v>
                </c:pt>
                <c:pt idx="42">
                  <c:v>2.58</c:v>
                </c:pt>
                <c:pt idx="43">
                  <c:v>2.64</c:v>
                </c:pt>
                <c:pt idx="44">
                  <c:v>2.7</c:v>
                </c:pt>
                <c:pt idx="45">
                  <c:v>2.76</c:v>
                </c:pt>
                <c:pt idx="46">
                  <c:v>2.82</c:v>
                </c:pt>
                <c:pt idx="47">
                  <c:v>2.88</c:v>
                </c:pt>
                <c:pt idx="48">
                  <c:v>2.94</c:v>
                </c:pt>
                <c:pt idx="49">
                  <c:v>3</c:v>
                </c:pt>
                <c:pt idx="50">
                  <c:v>3.06</c:v>
                </c:pt>
                <c:pt idx="51">
                  <c:v>3.12</c:v>
                </c:pt>
                <c:pt idx="52">
                  <c:v>3.18</c:v>
                </c:pt>
                <c:pt idx="53">
                  <c:v>3.24</c:v>
                </c:pt>
                <c:pt idx="54">
                  <c:v>3.3</c:v>
                </c:pt>
                <c:pt idx="55">
                  <c:v>3.36</c:v>
                </c:pt>
                <c:pt idx="56">
                  <c:v>3.42</c:v>
                </c:pt>
                <c:pt idx="57">
                  <c:v>3.48</c:v>
                </c:pt>
                <c:pt idx="58">
                  <c:v>3.54</c:v>
                </c:pt>
                <c:pt idx="59">
                  <c:v>3.6</c:v>
                </c:pt>
                <c:pt idx="60">
                  <c:v>3.66</c:v>
                </c:pt>
                <c:pt idx="61">
                  <c:v>3.72</c:v>
                </c:pt>
                <c:pt idx="62">
                  <c:v>3.78</c:v>
                </c:pt>
                <c:pt idx="63">
                  <c:v>3.84</c:v>
                </c:pt>
                <c:pt idx="64">
                  <c:v>3.9</c:v>
                </c:pt>
                <c:pt idx="65">
                  <c:v>3.96</c:v>
                </c:pt>
                <c:pt idx="66">
                  <c:v>4.0199999999999996</c:v>
                </c:pt>
                <c:pt idx="67">
                  <c:v>4.08</c:v>
                </c:pt>
                <c:pt idx="68">
                  <c:v>4.1399999999999997</c:v>
                </c:pt>
                <c:pt idx="69">
                  <c:v>4.2</c:v>
                </c:pt>
                <c:pt idx="70">
                  <c:v>4.26</c:v>
                </c:pt>
                <c:pt idx="71">
                  <c:v>4.32</c:v>
                </c:pt>
                <c:pt idx="72">
                  <c:v>4.38</c:v>
                </c:pt>
                <c:pt idx="73">
                  <c:v>4.4400000000000004</c:v>
                </c:pt>
                <c:pt idx="74">
                  <c:v>4.5</c:v>
                </c:pt>
                <c:pt idx="75">
                  <c:v>4.5599999999999996</c:v>
                </c:pt>
                <c:pt idx="76">
                  <c:v>4.62</c:v>
                </c:pt>
                <c:pt idx="77">
                  <c:v>4.68</c:v>
                </c:pt>
                <c:pt idx="78">
                  <c:v>4.74</c:v>
                </c:pt>
                <c:pt idx="79">
                  <c:v>4.8</c:v>
                </c:pt>
                <c:pt idx="80">
                  <c:v>4.8600000000000003</c:v>
                </c:pt>
                <c:pt idx="81">
                  <c:v>4.92</c:v>
                </c:pt>
                <c:pt idx="82">
                  <c:v>4.9800000000000004</c:v>
                </c:pt>
                <c:pt idx="83">
                  <c:v>5.04</c:v>
                </c:pt>
                <c:pt idx="84">
                  <c:v>5.0999999999999996</c:v>
                </c:pt>
                <c:pt idx="85">
                  <c:v>5.16</c:v>
                </c:pt>
                <c:pt idx="86">
                  <c:v>5.22</c:v>
                </c:pt>
                <c:pt idx="87">
                  <c:v>5.28</c:v>
                </c:pt>
                <c:pt idx="88">
                  <c:v>5.34</c:v>
                </c:pt>
                <c:pt idx="89">
                  <c:v>5.4</c:v>
                </c:pt>
                <c:pt idx="90">
                  <c:v>5.46</c:v>
                </c:pt>
                <c:pt idx="91">
                  <c:v>5.52</c:v>
                </c:pt>
                <c:pt idx="92">
                  <c:v>5.58</c:v>
                </c:pt>
                <c:pt idx="93">
                  <c:v>5.64</c:v>
                </c:pt>
                <c:pt idx="94">
                  <c:v>5.7</c:v>
                </c:pt>
                <c:pt idx="95">
                  <c:v>5.76</c:v>
                </c:pt>
                <c:pt idx="96">
                  <c:v>5.82</c:v>
                </c:pt>
                <c:pt idx="97">
                  <c:v>5.88</c:v>
                </c:pt>
                <c:pt idx="98">
                  <c:v>5.94</c:v>
                </c:pt>
                <c:pt idx="99">
                  <c:v>6</c:v>
                </c:pt>
                <c:pt idx="100">
                  <c:v>6.06</c:v>
                </c:pt>
                <c:pt idx="101">
                  <c:v>6.12</c:v>
                </c:pt>
                <c:pt idx="102">
                  <c:v>6.18</c:v>
                </c:pt>
                <c:pt idx="103">
                  <c:v>6.24</c:v>
                </c:pt>
                <c:pt idx="104">
                  <c:v>6.2999900000000002</c:v>
                </c:pt>
                <c:pt idx="105">
                  <c:v>6.3599899999999998</c:v>
                </c:pt>
                <c:pt idx="106">
                  <c:v>6.4199900000000003</c:v>
                </c:pt>
                <c:pt idx="107">
                  <c:v>6.4799899999999999</c:v>
                </c:pt>
                <c:pt idx="108">
                  <c:v>6.5399900000000004</c:v>
                </c:pt>
                <c:pt idx="109">
                  <c:v>6.59999</c:v>
                </c:pt>
                <c:pt idx="110">
                  <c:v>6.6599899999999996</c:v>
                </c:pt>
                <c:pt idx="111">
                  <c:v>6.7199900000000001</c:v>
                </c:pt>
                <c:pt idx="112">
                  <c:v>6.7799899999999997</c:v>
                </c:pt>
                <c:pt idx="113">
                  <c:v>6.8399900000000002</c:v>
                </c:pt>
                <c:pt idx="114">
                  <c:v>6.8999899999999998</c:v>
                </c:pt>
                <c:pt idx="115">
                  <c:v>6.9599900000000003</c:v>
                </c:pt>
                <c:pt idx="116">
                  <c:v>7.01999</c:v>
                </c:pt>
                <c:pt idx="117">
                  <c:v>7.0799899999999996</c:v>
                </c:pt>
                <c:pt idx="118">
                  <c:v>7.1399900000000001</c:v>
                </c:pt>
                <c:pt idx="119">
                  <c:v>7.1999899999999997</c:v>
                </c:pt>
                <c:pt idx="120">
                  <c:v>7.2599900000000002</c:v>
                </c:pt>
                <c:pt idx="121">
                  <c:v>7.3199899999999998</c:v>
                </c:pt>
              </c:numCache>
            </c:numRef>
          </c:xVal>
          <c:yVal>
            <c:numRef>
              <c:f>VeolcityVerlet!$D$2:$D$123</c:f>
              <c:numCache>
                <c:formatCode>General</c:formatCode>
                <c:ptCount val="122"/>
                <c:pt idx="0">
                  <c:v>0</c:v>
                </c:pt>
                <c:pt idx="1">
                  <c:v>6.4799999999999996E-2</c:v>
                </c:pt>
                <c:pt idx="2">
                  <c:v>0.18698100000000001</c:v>
                </c:pt>
                <c:pt idx="3">
                  <c:v>0.36617899999999998</c:v>
                </c:pt>
                <c:pt idx="4">
                  <c:v>0.60170400000000002</c:v>
                </c:pt>
                <c:pt idx="5">
                  <c:v>0.89254699999999998</c:v>
                </c:pt>
                <c:pt idx="6">
                  <c:v>1.2373799999999999</c:v>
                </c:pt>
                <c:pt idx="7">
                  <c:v>1.6345799999999999</c:v>
                </c:pt>
                <c:pt idx="8">
                  <c:v>2.0821900000000002</c:v>
                </c:pt>
                <c:pt idx="9">
                  <c:v>2.5779999999999998</c:v>
                </c:pt>
                <c:pt idx="10">
                  <c:v>3.1194999999999999</c:v>
                </c:pt>
                <c:pt idx="11">
                  <c:v>3.7039</c:v>
                </c:pt>
                <c:pt idx="12">
                  <c:v>4.3281999999999998</c:v>
                </c:pt>
                <c:pt idx="13">
                  <c:v>4.9891399999999999</c:v>
                </c:pt>
                <c:pt idx="14">
                  <c:v>5.6832500000000001</c:v>
                </c:pt>
                <c:pt idx="15">
                  <c:v>6.40686</c:v>
                </c:pt>
                <c:pt idx="16">
                  <c:v>7.1561399999999997</c:v>
                </c:pt>
                <c:pt idx="17">
                  <c:v>7.9271000000000003</c:v>
                </c:pt>
                <c:pt idx="18">
                  <c:v>8.7156199999999995</c:v>
                </c:pt>
                <c:pt idx="19">
                  <c:v>9.5174800000000008</c:v>
                </c:pt>
                <c:pt idx="20">
                  <c:v>10.310600000000001</c:v>
                </c:pt>
                <c:pt idx="21">
                  <c:v>11.0951</c:v>
                </c:pt>
                <c:pt idx="22">
                  <c:v>11.870799999999999</c:v>
                </c:pt>
                <c:pt idx="23">
                  <c:v>12.6379</c:v>
                </c:pt>
                <c:pt idx="24">
                  <c:v>13.3964</c:v>
                </c:pt>
                <c:pt idx="25">
                  <c:v>14.1463</c:v>
                </c:pt>
                <c:pt idx="26">
                  <c:v>14.887499999999999</c:v>
                </c:pt>
                <c:pt idx="27">
                  <c:v>15.6203</c:v>
                </c:pt>
                <c:pt idx="28">
                  <c:v>16.3445</c:v>
                </c:pt>
                <c:pt idx="29">
                  <c:v>17.060199999999998</c:v>
                </c:pt>
                <c:pt idx="30">
                  <c:v>17.767399999999999</c:v>
                </c:pt>
                <c:pt idx="31">
                  <c:v>18.466200000000001</c:v>
                </c:pt>
                <c:pt idx="32">
                  <c:v>19.156600000000001</c:v>
                </c:pt>
                <c:pt idx="33">
                  <c:v>19.8386</c:v>
                </c:pt>
                <c:pt idx="34">
                  <c:v>20.5121</c:v>
                </c:pt>
                <c:pt idx="35">
                  <c:v>21.177399999999999</c:v>
                </c:pt>
                <c:pt idx="36">
                  <c:v>21.834299999999999</c:v>
                </c:pt>
                <c:pt idx="37">
                  <c:v>22.482900000000001</c:v>
                </c:pt>
                <c:pt idx="38">
                  <c:v>23.123200000000001</c:v>
                </c:pt>
                <c:pt idx="39">
                  <c:v>23.755199999999999</c:v>
                </c:pt>
                <c:pt idx="40">
                  <c:v>24.379000000000001</c:v>
                </c:pt>
                <c:pt idx="41">
                  <c:v>24.994599999999998</c:v>
                </c:pt>
                <c:pt idx="42">
                  <c:v>25.602</c:v>
                </c:pt>
                <c:pt idx="43">
                  <c:v>26.2012</c:v>
                </c:pt>
                <c:pt idx="44">
                  <c:v>26.792300000000001</c:v>
                </c:pt>
                <c:pt idx="45">
                  <c:v>27.3752</c:v>
                </c:pt>
                <c:pt idx="46">
                  <c:v>27.95</c:v>
                </c:pt>
                <c:pt idx="47">
                  <c:v>28.5166</c:v>
                </c:pt>
                <c:pt idx="48">
                  <c:v>29.075199999999999</c:v>
                </c:pt>
                <c:pt idx="49">
                  <c:v>29.625800000000002</c:v>
                </c:pt>
                <c:pt idx="50">
                  <c:v>30.168299999999999</c:v>
                </c:pt>
                <c:pt idx="51">
                  <c:v>30.7028</c:v>
                </c:pt>
                <c:pt idx="52">
                  <c:v>31.229199999999999</c:v>
                </c:pt>
                <c:pt idx="53">
                  <c:v>31.747699999999998</c:v>
                </c:pt>
                <c:pt idx="54">
                  <c:v>32.258200000000002</c:v>
                </c:pt>
                <c:pt idx="55">
                  <c:v>32.760800000000003</c:v>
                </c:pt>
                <c:pt idx="56">
                  <c:v>33.255400000000002</c:v>
                </c:pt>
                <c:pt idx="57">
                  <c:v>33.742100000000001</c:v>
                </c:pt>
                <c:pt idx="58">
                  <c:v>34.220799999999997</c:v>
                </c:pt>
                <c:pt idx="59">
                  <c:v>34.691699999999997</c:v>
                </c:pt>
                <c:pt idx="60">
                  <c:v>35.154699999999998</c:v>
                </c:pt>
                <c:pt idx="61">
                  <c:v>35.609900000000003</c:v>
                </c:pt>
                <c:pt idx="62">
                  <c:v>36.057200000000002</c:v>
                </c:pt>
                <c:pt idx="63">
                  <c:v>36.496699999999997</c:v>
                </c:pt>
                <c:pt idx="64">
                  <c:v>36.9283</c:v>
                </c:pt>
                <c:pt idx="65">
                  <c:v>37.3521</c:v>
                </c:pt>
                <c:pt idx="66">
                  <c:v>37.7682</c:v>
                </c:pt>
                <c:pt idx="67">
                  <c:v>38.176499999999997</c:v>
                </c:pt>
                <c:pt idx="68">
                  <c:v>38.576999999999998</c:v>
                </c:pt>
                <c:pt idx="69">
                  <c:v>38.969799999999999</c:v>
                </c:pt>
                <c:pt idx="70">
                  <c:v>39.354799999999997</c:v>
                </c:pt>
                <c:pt idx="71">
                  <c:v>39.732100000000003</c:v>
                </c:pt>
                <c:pt idx="72">
                  <c:v>40.101700000000001</c:v>
                </c:pt>
                <c:pt idx="73">
                  <c:v>40.4636</c:v>
                </c:pt>
                <c:pt idx="74">
                  <c:v>40.817799999999998</c:v>
                </c:pt>
                <c:pt idx="75">
                  <c:v>41.164299999999997</c:v>
                </c:pt>
                <c:pt idx="76">
                  <c:v>41.5032</c:v>
                </c:pt>
                <c:pt idx="77">
                  <c:v>41.834400000000002</c:v>
                </c:pt>
                <c:pt idx="78">
                  <c:v>42.158000000000001</c:v>
                </c:pt>
                <c:pt idx="79">
                  <c:v>42.4739</c:v>
                </c:pt>
                <c:pt idx="80">
                  <c:v>42.782200000000003</c:v>
                </c:pt>
                <c:pt idx="81">
                  <c:v>43.082900000000002</c:v>
                </c:pt>
                <c:pt idx="82">
                  <c:v>43.375999999999998</c:v>
                </c:pt>
                <c:pt idx="83">
                  <c:v>43.6614</c:v>
                </c:pt>
                <c:pt idx="84">
                  <c:v>43.939300000000003</c:v>
                </c:pt>
                <c:pt idx="85">
                  <c:v>44.209600000000002</c:v>
                </c:pt>
                <c:pt idx="86">
                  <c:v>44.4724</c:v>
                </c:pt>
                <c:pt idx="87">
                  <c:v>44.727600000000002</c:v>
                </c:pt>
                <c:pt idx="88">
                  <c:v>44.975200000000001</c:v>
                </c:pt>
                <c:pt idx="89">
                  <c:v>45.215299999999999</c:v>
                </c:pt>
                <c:pt idx="90">
                  <c:v>45.447899999999997</c:v>
                </c:pt>
                <c:pt idx="91">
                  <c:v>45.672899999999998</c:v>
                </c:pt>
                <c:pt idx="92">
                  <c:v>45.8904</c:v>
                </c:pt>
                <c:pt idx="93">
                  <c:v>46.1004</c:v>
                </c:pt>
                <c:pt idx="94">
                  <c:v>46.302799999999998</c:v>
                </c:pt>
                <c:pt idx="95">
                  <c:v>46.497799999999998</c:v>
                </c:pt>
                <c:pt idx="96">
                  <c:v>46.685299999999998</c:v>
                </c:pt>
                <c:pt idx="97">
                  <c:v>46.865299999999998</c:v>
                </c:pt>
                <c:pt idx="98">
                  <c:v>47.037799999999997</c:v>
                </c:pt>
                <c:pt idx="99">
                  <c:v>47.202800000000003</c:v>
                </c:pt>
                <c:pt idx="100">
                  <c:v>47.360300000000002</c:v>
                </c:pt>
                <c:pt idx="101">
                  <c:v>47.510399999999997</c:v>
                </c:pt>
                <c:pt idx="102">
                  <c:v>47.652999999999999</c:v>
                </c:pt>
                <c:pt idx="103">
                  <c:v>47.7881</c:v>
                </c:pt>
                <c:pt idx="104">
                  <c:v>47.915799999999997</c:v>
                </c:pt>
                <c:pt idx="105">
                  <c:v>48.036099999999998</c:v>
                </c:pt>
                <c:pt idx="106">
                  <c:v>48.148899999999998</c:v>
                </c:pt>
                <c:pt idx="107">
                  <c:v>48.254199999999997</c:v>
                </c:pt>
                <c:pt idx="108">
                  <c:v>48.3521</c:v>
                </c:pt>
                <c:pt idx="109">
                  <c:v>48.442599999999999</c:v>
                </c:pt>
                <c:pt idx="110">
                  <c:v>48.525599999999997</c:v>
                </c:pt>
                <c:pt idx="111">
                  <c:v>48.601199999999999</c:v>
                </c:pt>
                <c:pt idx="112">
                  <c:v>48.669400000000003</c:v>
                </c:pt>
                <c:pt idx="113">
                  <c:v>48.7301</c:v>
                </c:pt>
                <c:pt idx="114">
                  <c:v>48.783499999999997</c:v>
                </c:pt>
                <c:pt idx="115">
                  <c:v>48.8294</c:v>
                </c:pt>
                <c:pt idx="116">
                  <c:v>48.867800000000003</c:v>
                </c:pt>
                <c:pt idx="117">
                  <c:v>48.898899999999998</c:v>
                </c:pt>
                <c:pt idx="118">
                  <c:v>48.922499999999999</c:v>
                </c:pt>
                <c:pt idx="119">
                  <c:v>48.938800000000001</c:v>
                </c:pt>
                <c:pt idx="120">
                  <c:v>48.947600000000001</c:v>
                </c:pt>
                <c:pt idx="121">
                  <c:v>48.948999999999998</c:v>
                </c:pt>
              </c:numCache>
            </c:numRef>
          </c:yVal>
          <c:smooth val="0"/>
          <c:extLst>
            <c:ext xmlns:c16="http://schemas.microsoft.com/office/drawing/2014/chart" uri="{C3380CC4-5D6E-409C-BE32-E72D297353CC}">
              <c16:uniqueId val="{00000002-1A66-486F-BE2C-E62180D1D7BC}"/>
            </c:ext>
          </c:extLst>
        </c:ser>
        <c:dLbls>
          <c:showLegendKey val="0"/>
          <c:showVal val="0"/>
          <c:showCatName val="0"/>
          <c:showSerName val="0"/>
          <c:showPercent val="0"/>
          <c:showBubbleSize val="0"/>
        </c:dLbls>
        <c:axId val="542572832"/>
        <c:axId val="542571520"/>
      </c:scatterChart>
      <c:valAx>
        <c:axId val="5425728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571520"/>
        <c:crosses val="autoZero"/>
        <c:crossBetween val="midCat"/>
      </c:valAx>
      <c:valAx>
        <c:axId val="542571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Position (m)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572832"/>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Euler Method</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Euler!$B$1</c:f>
              <c:strCache>
                <c:ptCount val="1"/>
                <c:pt idx="0">
                  <c:v>Velocity (ms)</c:v>
                </c:pt>
              </c:strCache>
            </c:strRef>
          </c:tx>
          <c:spPr>
            <a:ln w="19050" cap="rnd">
              <a:solidFill>
                <a:schemeClr val="accent1"/>
              </a:solidFill>
              <a:round/>
            </a:ln>
            <a:effectLst/>
          </c:spPr>
          <c:marker>
            <c:symbol val="none"/>
          </c:marker>
          <c:xVal>
            <c:numRef>
              <c:f>Euler!$A$2:$A$116</c:f>
              <c:numCache>
                <c:formatCode>General</c:formatCode>
                <c:ptCount val="115"/>
                <c:pt idx="0">
                  <c:v>0.06</c:v>
                </c:pt>
                <c:pt idx="1">
                  <c:v>0.12</c:v>
                </c:pt>
                <c:pt idx="2">
                  <c:v>0.18</c:v>
                </c:pt>
                <c:pt idx="3">
                  <c:v>0.24</c:v>
                </c:pt>
                <c:pt idx="4">
                  <c:v>0.3</c:v>
                </c:pt>
                <c:pt idx="5">
                  <c:v>0.36</c:v>
                </c:pt>
                <c:pt idx="6">
                  <c:v>0.42</c:v>
                </c:pt>
                <c:pt idx="7">
                  <c:v>0.48</c:v>
                </c:pt>
                <c:pt idx="8">
                  <c:v>0.54</c:v>
                </c:pt>
                <c:pt idx="9">
                  <c:v>0.6</c:v>
                </c:pt>
                <c:pt idx="10">
                  <c:v>0.66</c:v>
                </c:pt>
                <c:pt idx="11">
                  <c:v>0.72</c:v>
                </c:pt>
                <c:pt idx="12">
                  <c:v>0.78</c:v>
                </c:pt>
                <c:pt idx="13">
                  <c:v>0.84</c:v>
                </c:pt>
                <c:pt idx="14">
                  <c:v>0.9</c:v>
                </c:pt>
                <c:pt idx="15">
                  <c:v>0.96</c:v>
                </c:pt>
                <c:pt idx="16">
                  <c:v>1.02</c:v>
                </c:pt>
                <c:pt idx="17">
                  <c:v>1.08</c:v>
                </c:pt>
                <c:pt idx="18">
                  <c:v>1.1399999999999999</c:v>
                </c:pt>
                <c:pt idx="19">
                  <c:v>1.2</c:v>
                </c:pt>
                <c:pt idx="20">
                  <c:v>1.26</c:v>
                </c:pt>
                <c:pt idx="21">
                  <c:v>1.32</c:v>
                </c:pt>
                <c:pt idx="22">
                  <c:v>1.38</c:v>
                </c:pt>
                <c:pt idx="23">
                  <c:v>1.44</c:v>
                </c:pt>
                <c:pt idx="24">
                  <c:v>1.5</c:v>
                </c:pt>
                <c:pt idx="25">
                  <c:v>1.56</c:v>
                </c:pt>
                <c:pt idx="26">
                  <c:v>1.62</c:v>
                </c:pt>
                <c:pt idx="27">
                  <c:v>1.68</c:v>
                </c:pt>
                <c:pt idx="28">
                  <c:v>1.74</c:v>
                </c:pt>
                <c:pt idx="29">
                  <c:v>1.8</c:v>
                </c:pt>
                <c:pt idx="30">
                  <c:v>1.86</c:v>
                </c:pt>
                <c:pt idx="31">
                  <c:v>1.92</c:v>
                </c:pt>
                <c:pt idx="32">
                  <c:v>1.98</c:v>
                </c:pt>
                <c:pt idx="33">
                  <c:v>2.04</c:v>
                </c:pt>
                <c:pt idx="34">
                  <c:v>2.1</c:v>
                </c:pt>
                <c:pt idx="35">
                  <c:v>2.16</c:v>
                </c:pt>
                <c:pt idx="36">
                  <c:v>2.2200000000000002</c:v>
                </c:pt>
                <c:pt idx="37">
                  <c:v>2.2799999999999998</c:v>
                </c:pt>
                <c:pt idx="38">
                  <c:v>2.34</c:v>
                </c:pt>
                <c:pt idx="39">
                  <c:v>2.4</c:v>
                </c:pt>
                <c:pt idx="40">
                  <c:v>2.46</c:v>
                </c:pt>
                <c:pt idx="41">
                  <c:v>2.52</c:v>
                </c:pt>
                <c:pt idx="42">
                  <c:v>2.58</c:v>
                </c:pt>
                <c:pt idx="43">
                  <c:v>2.64</c:v>
                </c:pt>
                <c:pt idx="44">
                  <c:v>2.7</c:v>
                </c:pt>
                <c:pt idx="45">
                  <c:v>2.76</c:v>
                </c:pt>
                <c:pt idx="46">
                  <c:v>2.82</c:v>
                </c:pt>
                <c:pt idx="47">
                  <c:v>2.88</c:v>
                </c:pt>
                <c:pt idx="48">
                  <c:v>2.94</c:v>
                </c:pt>
                <c:pt idx="49">
                  <c:v>3</c:v>
                </c:pt>
                <c:pt idx="50">
                  <c:v>3.06</c:v>
                </c:pt>
                <c:pt idx="51">
                  <c:v>3.12</c:v>
                </c:pt>
                <c:pt idx="52">
                  <c:v>3.18</c:v>
                </c:pt>
                <c:pt idx="53">
                  <c:v>3.24</c:v>
                </c:pt>
                <c:pt idx="54">
                  <c:v>3.3</c:v>
                </c:pt>
                <c:pt idx="55">
                  <c:v>3.36</c:v>
                </c:pt>
                <c:pt idx="56">
                  <c:v>3.42</c:v>
                </c:pt>
                <c:pt idx="57">
                  <c:v>3.48</c:v>
                </c:pt>
                <c:pt idx="58">
                  <c:v>3.54</c:v>
                </c:pt>
                <c:pt idx="59">
                  <c:v>3.6</c:v>
                </c:pt>
                <c:pt idx="60">
                  <c:v>3.66</c:v>
                </c:pt>
                <c:pt idx="61">
                  <c:v>3.72</c:v>
                </c:pt>
                <c:pt idx="62">
                  <c:v>3.78</c:v>
                </c:pt>
                <c:pt idx="63">
                  <c:v>3.84</c:v>
                </c:pt>
                <c:pt idx="64">
                  <c:v>3.9</c:v>
                </c:pt>
                <c:pt idx="65">
                  <c:v>3.96</c:v>
                </c:pt>
                <c:pt idx="66">
                  <c:v>4.0199999999999996</c:v>
                </c:pt>
                <c:pt idx="67">
                  <c:v>4.08</c:v>
                </c:pt>
                <c:pt idx="68">
                  <c:v>4.1399999999999997</c:v>
                </c:pt>
                <c:pt idx="69">
                  <c:v>4.2</c:v>
                </c:pt>
                <c:pt idx="70">
                  <c:v>4.26</c:v>
                </c:pt>
                <c:pt idx="71">
                  <c:v>4.32</c:v>
                </c:pt>
                <c:pt idx="72">
                  <c:v>4.38</c:v>
                </c:pt>
                <c:pt idx="73">
                  <c:v>4.4400000000000004</c:v>
                </c:pt>
                <c:pt idx="74">
                  <c:v>4.5</c:v>
                </c:pt>
                <c:pt idx="75">
                  <c:v>4.5599999999999996</c:v>
                </c:pt>
                <c:pt idx="76">
                  <c:v>4.62</c:v>
                </c:pt>
                <c:pt idx="77">
                  <c:v>4.68</c:v>
                </c:pt>
                <c:pt idx="78">
                  <c:v>4.74</c:v>
                </c:pt>
                <c:pt idx="79">
                  <c:v>4.8</c:v>
                </c:pt>
                <c:pt idx="80">
                  <c:v>4.8600000000000003</c:v>
                </c:pt>
                <c:pt idx="81">
                  <c:v>4.92</c:v>
                </c:pt>
                <c:pt idx="82">
                  <c:v>4.9800000000000004</c:v>
                </c:pt>
                <c:pt idx="83">
                  <c:v>5.04</c:v>
                </c:pt>
                <c:pt idx="84">
                  <c:v>5.0999999999999996</c:v>
                </c:pt>
                <c:pt idx="85">
                  <c:v>5.16</c:v>
                </c:pt>
                <c:pt idx="86">
                  <c:v>5.22</c:v>
                </c:pt>
                <c:pt idx="87">
                  <c:v>5.28</c:v>
                </c:pt>
                <c:pt idx="88">
                  <c:v>5.34</c:v>
                </c:pt>
                <c:pt idx="89">
                  <c:v>5.4</c:v>
                </c:pt>
                <c:pt idx="90">
                  <c:v>5.46</c:v>
                </c:pt>
                <c:pt idx="91">
                  <c:v>5.52</c:v>
                </c:pt>
                <c:pt idx="92">
                  <c:v>5.58</c:v>
                </c:pt>
                <c:pt idx="93">
                  <c:v>5.64</c:v>
                </c:pt>
                <c:pt idx="94">
                  <c:v>5.7</c:v>
                </c:pt>
                <c:pt idx="95">
                  <c:v>5.76</c:v>
                </c:pt>
                <c:pt idx="96">
                  <c:v>5.82</c:v>
                </c:pt>
                <c:pt idx="97">
                  <c:v>5.88</c:v>
                </c:pt>
                <c:pt idx="98">
                  <c:v>5.94</c:v>
                </c:pt>
                <c:pt idx="99">
                  <c:v>6</c:v>
                </c:pt>
                <c:pt idx="100">
                  <c:v>6.06</c:v>
                </c:pt>
                <c:pt idx="101">
                  <c:v>6.12</c:v>
                </c:pt>
                <c:pt idx="102">
                  <c:v>6.18</c:v>
                </c:pt>
                <c:pt idx="103">
                  <c:v>6.24</c:v>
                </c:pt>
                <c:pt idx="104">
                  <c:v>6.2999900000000002</c:v>
                </c:pt>
                <c:pt idx="105">
                  <c:v>6.3599899999999998</c:v>
                </c:pt>
                <c:pt idx="106">
                  <c:v>6.4199900000000003</c:v>
                </c:pt>
                <c:pt idx="107">
                  <c:v>6.4799899999999999</c:v>
                </c:pt>
                <c:pt idx="108">
                  <c:v>6.5399900000000004</c:v>
                </c:pt>
                <c:pt idx="109">
                  <c:v>6.59999</c:v>
                </c:pt>
                <c:pt idx="110">
                  <c:v>6.6599899999999996</c:v>
                </c:pt>
                <c:pt idx="111">
                  <c:v>6.7199900000000001</c:v>
                </c:pt>
                <c:pt idx="112">
                  <c:v>6.7799899999999997</c:v>
                </c:pt>
                <c:pt idx="113">
                  <c:v>6.8399900000000002</c:v>
                </c:pt>
                <c:pt idx="114">
                  <c:v>6.8999899999999998</c:v>
                </c:pt>
              </c:numCache>
            </c:numRef>
          </c:xVal>
          <c:yVal>
            <c:numRef>
              <c:f>Euler!$B$2:$B$116</c:f>
              <c:numCache>
                <c:formatCode>General</c:formatCode>
                <c:ptCount val="115"/>
                <c:pt idx="0">
                  <c:v>1.08</c:v>
                </c:pt>
                <c:pt idx="1">
                  <c:v>2.0304199999999999</c:v>
                </c:pt>
                <c:pt idx="2">
                  <c:v>2.9695100000000001</c:v>
                </c:pt>
                <c:pt idx="3">
                  <c:v>3.8919999999999999</c:v>
                </c:pt>
                <c:pt idx="4">
                  <c:v>4.7926900000000003</c:v>
                </c:pt>
                <c:pt idx="5">
                  <c:v>5.6665400000000004</c:v>
                </c:pt>
                <c:pt idx="6">
                  <c:v>6.50868</c:v>
                </c:pt>
                <c:pt idx="7">
                  <c:v>7.3144099999999996</c:v>
                </c:pt>
                <c:pt idx="8">
                  <c:v>8.0792800000000007</c:v>
                </c:pt>
                <c:pt idx="9">
                  <c:v>8.7990899999999996</c:v>
                </c:pt>
                <c:pt idx="10">
                  <c:v>9.4698899999999995</c:v>
                </c:pt>
                <c:pt idx="11">
                  <c:v>10.088100000000001</c:v>
                </c:pt>
                <c:pt idx="12">
                  <c:v>10.6503</c:v>
                </c:pt>
                <c:pt idx="13">
                  <c:v>11.153499999999999</c:v>
                </c:pt>
                <c:pt idx="14">
                  <c:v>11.5952</c:v>
                </c:pt>
                <c:pt idx="15">
                  <c:v>11.973100000000001</c:v>
                </c:pt>
                <c:pt idx="16">
                  <c:v>12.2852</c:v>
                </c:pt>
                <c:pt idx="17">
                  <c:v>12.53</c:v>
                </c:pt>
                <c:pt idx="18">
                  <c:v>12.3872</c:v>
                </c:pt>
                <c:pt idx="19">
                  <c:v>12.2448</c:v>
                </c:pt>
                <c:pt idx="20">
                  <c:v>12.1029</c:v>
                </c:pt>
                <c:pt idx="21">
                  <c:v>11.9613</c:v>
                </c:pt>
                <c:pt idx="22">
                  <c:v>11.8202</c:v>
                </c:pt>
                <c:pt idx="23">
                  <c:v>11.679500000000001</c:v>
                </c:pt>
                <c:pt idx="24">
                  <c:v>11.539199999999999</c:v>
                </c:pt>
                <c:pt idx="25">
                  <c:v>11.3993</c:v>
                </c:pt>
                <c:pt idx="26">
                  <c:v>11.2598</c:v>
                </c:pt>
                <c:pt idx="27">
                  <c:v>11.120699999999999</c:v>
                </c:pt>
                <c:pt idx="28">
                  <c:v>10.9819</c:v>
                </c:pt>
                <c:pt idx="29">
                  <c:v>10.8436</c:v>
                </c:pt>
                <c:pt idx="30">
                  <c:v>10.7056</c:v>
                </c:pt>
                <c:pt idx="31">
                  <c:v>10.5679</c:v>
                </c:pt>
                <c:pt idx="32">
                  <c:v>10.4306</c:v>
                </c:pt>
                <c:pt idx="33">
                  <c:v>10.293699999999999</c:v>
                </c:pt>
                <c:pt idx="34">
                  <c:v>10.1571</c:v>
                </c:pt>
                <c:pt idx="35">
                  <c:v>10.020899999999999</c:v>
                </c:pt>
                <c:pt idx="36">
                  <c:v>9.8850099999999994</c:v>
                </c:pt>
                <c:pt idx="37">
                  <c:v>9.7494499999999995</c:v>
                </c:pt>
                <c:pt idx="38">
                  <c:v>9.6142099999999999</c:v>
                </c:pt>
                <c:pt idx="39">
                  <c:v>9.4792900000000007</c:v>
                </c:pt>
                <c:pt idx="40">
                  <c:v>9.3446800000000003</c:v>
                </c:pt>
                <c:pt idx="41">
                  <c:v>9.2103900000000003</c:v>
                </c:pt>
                <c:pt idx="42">
                  <c:v>9.0763999999999996</c:v>
                </c:pt>
                <c:pt idx="43">
                  <c:v>8.9427099999999999</c:v>
                </c:pt>
                <c:pt idx="44">
                  <c:v>8.80931</c:v>
                </c:pt>
                <c:pt idx="45">
                  <c:v>8.6762099999999993</c:v>
                </c:pt>
                <c:pt idx="46">
                  <c:v>8.5433900000000005</c:v>
                </c:pt>
                <c:pt idx="47">
                  <c:v>8.4108499999999999</c:v>
                </c:pt>
                <c:pt idx="48">
                  <c:v>8.2785899999999994</c:v>
                </c:pt>
                <c:pt idx="49">
                  <c:v>8.1465899999999998</c:v>
                </c:pt>
                <c:pt idx="50">
                  <c:v>8.0148600000000005</c:v>
                </c:pt>
                <c:pt idx="51">
                  <c:v>7.8833900000000003</c:v>
                </c:pt>
                <c:pt idx="52">
                  <c:v>7.7521800000000001</c:v>
                </c:pt>
                <c:pt idx="53">
                  <c:v>7.6212200000000001</c:v>
                </c:pt>
                <c:pt idx="54">
                  <c:v>7.4904999999999999</c:v>
                </c:pt>
                <c:pt idx="55">
                  <c:v>7.3600300000000001</c:v>
                </c:pt>
                <c:pt idx="56">
                  <c:v>7.2297900000000004</c:v>
                </c:pt>
                <c:pt idx="57">
                  <c:v>7.0997899999999996</c:v>
                </c:pt>
                <c:pt idx="58">
                  <c:v>6.9700100000000003</c:v>
                </c:pt>
                <c:pt idx="59">
                  <c:v>6.8404600000000002</c:v>
                </c:pt>
                <c:pt idx="60">
                  <c:v>6.7111299999999998</c:v>
                </c:pt>
                <c:pt idx="61">
                  <c:v>6.5820100000000004</c:v>
                </c:pt>
                <c:pt idx="62">
                  <c:v>6.4531000000000001</c:v>
                </c:pt>
                <c:pt idx="63">
                  <c:v>6.3243999999999998</c:v>
                </c:pt>
                <c:pt idx="64">
                  <c:v>6.1958900000000003</c:v>
                </c:pt>
                <c:pt idx="65">
                  <c:v>6.06759</c:v>
                </c:pt>
                <c:pt idx="66">
                  <c:v>5.9394799999999996</c:v>
                </c:pt>
                <c:pt idx="67">
                  <c:v>5.8115500000000004</c:v>
                </c:pt>
                <c:pt idx="68">
                  <c:v>5.6838100000000003</c:v>
                </c:pt>
                <c:pt idx="69">
                  <c:v>5.5562500000000004</c:v>
                </c:pt>
                <c:pt idx="70">
                  <c:v>5.4288699999999999</c:v>
                </c:pt>
                <c:pt idx="71">
                  <c:v>5.30166</c:v>
                </c:pt>
                <c:pt idx="72">
                  <c:v>5.1746100000000004</c:v>
                </c:pt>
                <c:pt idx="73">
                  <c:v>5.0477299999999996</c:v>
                </c:pt>
                <c:pt idx="74">
                  <c:v>4.9210000000000003</c:v>
                </c:pt>
                <c:pt idx="75">
                  <c:v>4.7944300000000002</c:v>
                </c:pt>
                <c:pt idx="76">
                  <c:v>4.6680099999999998</c:v>
                </c:pt>
                <c:pt idx="77">
                  <c:v>4.5417399999999999</c:v>
                </c:pt>
                <c:pt idx="78">
                  <c:v>4.41561</c:v>
                </c:pt>
                <c:pt idx="79">
                  <c:v>4.2896099999999997</c:v>
                </c:pt>
                <c:pt idx="80">
                  <c:v>4.1637599999999999</c:v>
                </c:pt>
                <c:pt idx="81">
                  <c:v>4.03803</c:v>
                </c:pt>
                <c:pt idx="82">
                  <c:v>3.9124300000000001</c:v>
                </c:pt>
                <c:pt idx="83">
                  <c:v>3.78695</c:v>
                </c:pt>
                <c:pt idx="84">
                  <c:v>3.6615899999999999</c:v>
                </c:pt>
                <c:pt idx="85">
                  <c:v>3.53634</c:v>
                </c:pt>
                <c:pt idx="86">
                  <c:v>3.4112</c:v>
                </c:pt>
                <c:pt idx="87">
                  <c:v>3.2861699999999998</c:v>
                </c:pt>
                <c:pt idx="88">
                  <c:v>3.1612399999999998</c:v>
                </c:pt>
                <c:pt idx="89">
                  <c:v>3.0364100000000001</c:v>
                </c:pt>
                <c:pt idx="90">
                  <c:v>2.91168</c:v>
                </c:pt>
                <c:pt idx="91">
                  <c:v>2.7870400000000002</c:v>
                </c:pt>
                <c:pt idx="92">
                  <c:v>2.66248</c:v>
                </c:pt>
                <c:pt idx="93">
                  <c:v>2.5380099999999999</c:v>
                </c:pt>
                <c:pt idx="94">
                  <c:v>2.4136099999999998</c:v>
                </c:pt>
                <c:pt idx="95">
                  <c:v>2.2892899999999998</c:v>
                </c:pt>
                <c:pt idx="96">
                  <c:v>2.1650399999999999</c:v>
                </c:pt>
                <c:pt idx="97">
                  <c:v>2.0408599999999999</c:v>
                </c:pt>
                <c:pt idx="98">
                  <c:v>1.91675</c:v>
                </c:pt>
                <c:pt idx="99">
                  <c:v>1.7926899999999999</c:v>
                </c:pt>
                <c:pt idx="100">
                  <c:v>1.66869</c:v>
                </c:pt>
                <c:pt idx="101">
                  <c:v>1.5447500000000001</c:v>
                </c:pt>
                <c:pt idx="102">
                  <c:v>1.4208499999999999</c:v>
                </c:pt>
                <c:pt idx="103">
                  <c:v>1.2969999999999999</c:v>
                </c:pt>
                <c:pt idx="104">
                  <c:v>1.1731799999999999</c:v>
                </c:pt>
                <c:pt idx="105">
                  <c:v>1.04941</c:v>
                </c:pt>
                <c:pt idx="106">
                  <c:v>0.92566899999999996</c:v>
                </c:pt>
                <c:pt idx="107">
                  <c:v>0.80195799999999995</c:v>
                </c:pt>
                <c:pt idx="108">
                  <c:v>0.67827300000000001</c:v>
                </c:pt>
                <c:pt idx="109">
                  <c:v>0.55461099999999997</c:v>
                </c:pt>
                <c:pt idx="110">
                  <c:v>0.43096699999999999</c:v>
                </c:pt>
                <c:pt idx="111">
                  <c:v>0.30733899999999997</c:v>
                </c:pt>
                <c:pt idx="112">
                  <c:v>0.183721</c:v>
                </c:pt>
                <c:pt idx="113">
                  <c:v>6.0110900000000002E-2</c:v>
                </c:pt>
                <c:pt idx="114">
                  <c:v>-6.3495499999999996E-2</c:v>
                </c:pt>
              </c:numCache>
            </c:numRef>
          </c:yVal>
          <c:smooth val="0"/>
          <c:extLst>
            <c:ext xmlns:c16="http://schemas.microsoft.com/office/drawing/2014/chart" uri="{C3380CC4-5D6E-409C-BE32-E72D297353CC}">
              <c16:uniqueId val="{00000000-B4A6-47AD-860A-57F12D5EF8ED}"/>
            </c:ext>
          </c:extLst>
        </c:ser>
        <c:ser>
          <c:idx val="1"/>
          <c:order val="1"/>
          <c:tx>
            <c:strRef>
              <c:f>Euler!$C$1</c:f>
              <c:strCache>
                <c:ptCount val="1"/>
                <c:pt idx="0">
                  <c:v>Acceleration (ms^2)</c:v>
                </c:pt>
              </c:strCache>
            </c:strRef>
          </c:tx>
          <c:spPr>
            <a:ln w="19050" cap="rnd">
              <a:solidFill>
                <a:schemeClr val="accent2"/>
              </a:solidFill>
              <a:round/>
            </a:ln>
            <a:effectLst/>
          </c:spPr>
          <c:marker>
            <c:symbol val="none"/>
          </c:marker>
          <c:xVal>
            <c:numRef>
              <c:f>Euler!$A$2:$A$116</c:f>
              <c:numCache>
                <c:formatCode>General</c:formatCode>
                <c:ptCount val="115"/>
                <c:pt idx="0">
                  <c:v>0.06</c:v>
                </c:pt>
                <c:pt idx="1">
                  <c:v>0.12</c:v>
                </c:pt>
                <c:pt idx="2">
                  <c:v>0.18</c:v>
                </c:pt>
                <c:pt idx="3">
                  <c:v>0.24</c:v>
                </c:pt>
                <c:pt idx="4">
                  <c:v>0.3</c:v>
                </c:pt>
                <c:pt idx="5">
                  <c:v>0.36</c:v>
                </c:pt>
                <c:pt idx="6">
                  <c:v>0.42</c:v>
                </c:pt>
                <c:pt idx="7">
                  <c:v>0.48</c:v>
                </c:pt>
                <c:pt idx="8">
                  <c:v>0.54</c:v>
                </c:pt>
                <c:pt idx="9">
                  <c:v>0.6</c:v>
                </c:pt>
                <c:pt idx="10">
                  <c:v>0.66</c:v>
                </c:pt>
                <c:pt idx="11">
                  <c:v>0.72</c:v>
                </c:pt>
                <c:pt idx="12">
                  <c:v>0.78</c:v>
                </c:pt>
                <c:pt idx="13">
                  <c:v>0.84</c:v>
                </c:pt>
                <c:pt idx="14">
                  <c:v>0.9</c:v>
                </c:pt>
                <c:pt idx="15">
                  <c:v>0.96</c:v>
                </c:pt>
                <c:pt idx="16">
                  <c:v>1.02</c:v>
                </c:pt>
                <c:pt idx="17">
                  <c:v>1.08</c:v>
                </c:pt>
                <c:pt idx="18">
                  <c:v>1.1399999999999999</c:v>
                </c:pt>
                <c:pt idx="19">
                  <c:v>1.2</c:v>
                </c:pt>
                <c:pt idx="20">
                  <c:v>1.26</c:v>
                </c:pt>
                <c:pt idx="21">
                  <c:v>1.32</c:v>
                </c:pt>
                <c:pt idx="22">
                  <c:v>1.38</c:v>
                </c:pt>
                <c:pt idx="23">
                  <c:v>1.44</c:v>
                </c:pt>
                <c:pt idx="24">
                  <c:v>1.5</c:v>
                </c:pt>
                <c:pt idx="25">
                  <c:v>1.56</c:v>
                </c:pt>
                <c:pt idx="26">
                  <c:v>1.62</c:v>
                </c:pt>
                <c:pt idx="27">
                  <c:v>1.68</c:v>
                </c:pt>
                <c:pt idx="28">
                  <c:v>1.74</c:v>
                </c:pt>
                <c:pt idx="29">
                  <c:v>1.8</c:v>
                </c:pt>
                <c:pt idx="30">
                  <c:v>1.86</c:v>
                </c:pt>
                <c:pt idx="31">
                  <c:v>1.92</c:v>
                </c:pt>
                <c:pt idx="32">
                  <c:v>1.98</c:v>
                </c:pt>
                <c:pt idx="33">
                  <c:v>2.04</c:v>
                </c:pt>
                <c:pt idx="34">
                  <c:v>2.1</c:v>
                </c:pt>
                <c:pt idx="35">
                  <c:v>2.16</c:v>
                </c:pt>
                <c:pt idx="36">
                  <c:v>2.2200000000000002</c:v>
                </c:pt>
                <c:pt idx="37">
                  <c:v>2.2799999999999998</c:v>
                </c:pt>
                <c:pt idx="38">
                  <c:v>2.34</c:v>
                </c:pt>
                <c:pt idx="39">
                  <c:v>2.4</c:v>
                </c:pt>
                <c:pt idx="40">
                  <c:v>2.46</c:v>
                </c:pt>
                <c:pt idx="41">
                  <c:v>2.52</c:v>
                </c:pt>
                <c:pt idx="42">
                  <c:v>2.58</c:v>
                </c:pt>
                <c:pt idx="43">
                  <c:v>2.64</c:v>
                </c:pt>
                <c:pt idx="44">
                  <c:v>2.7</c:v>
                </c:pt>
                <c:pt idx="45">
                  <c:v>2.76</c:v>
                </c:pt>
                <c:pt idx="46">
                  <c:v>2.82</c:v>
                </c:pt>
                <c:pt idx="47">
                  <c:v>2.88</c:v>
                </c:pt>
                <c:pt idx="48">
                  <c:v>2.94</c:v>
                </c:pt>
                <c:pt idx="49">
                  <c:v>3</c:v>
                </c:pt>
                <c:pt idx="50">
                  <c:v>3.06</c:v>
                </c:pt>
                <c:pt idx="51">
                  <c:v>3.12</c:v>
                </c:pt>
                <c:pt idx="52">
                  <c:v>3.18</c:v>
                </c:pt>
                <c:pt idx="53">
                  <c:v>3.24</c:v>
                </c:pt>
                <c:pt idx="54">
                  <c:v>3.3</c:v>
                </c:pt>
                <c:pt idx="55">
                  <c:v>3.36</c:v>
                </c:pt>
                <c:pt idx="56">
                  <c:v>3.42</c:v>
                </c:pt>
                <c:pt idx="57">
                  <c:v>3.48</c:v>
                </c:pt>
                <c:pt idx="58">
                  <c:v>3.54</c:v>
                </c:pt>
                <c:pt idx="59">
                  <c:v>3.6</c:v>
                </c:pt>
                <c:pt idx="60">
                  <c:v>3.66</c:v>
                </c:pt>
                <c:pt idx="61">
                  <c:v>3.72</c:v>
                </c:pt>
                <c:pt idx="62">
                  <c:v>3.78</c:v>
                </c:pt>
                <c:pt idx="63">
                  <c:v>3.84</c:v>
                </c:pt>
                <c:pt idx="64">
                  <c:v>3.9</c:v>
                </c:pt>
                <c:pt idx="65">
                  <c:v>3.96</c:v>
                </c:pt>
                <c:pt idx="66">
                  <c:v>4.0199999999999996</c:v>
                </c:pt>
                <c:pt idx="67">
                  <c:v>4.08</c:v>
                </c:pt>
                <c:pt idx="68">
                  <c:v>4.1399999999999997</c:v>
                </c:pt>
                <c:pt idx="69">
                  <c:v>4.2</c:v>
                </c:pt>
                <c:pt idx="70">
                  <c:v>4.26</c:v>
                </c:pt>
                <c:pt idx="71">
                  <c:v>4.32</c:v>
                </c:pt>
                <c:pt idx="72">
                  <c:v>4.38</c:v>
                </c:pt>
                <c:pt idx="73">
                  <c:v>4.4400000000000004</c:v>
                </c:pt>
                <c:pt idx="74">
                  <c:v>4.5</c:v>
                </c:pt>
                <c:pt idx="75">
                  <c:v>4.5599999999999996</c:v>
                </c:pt>
                <c:pt idx="76">
                  <c:v>4.62</c:v>
                </c:pt>
                <c:pt idx="77">
                  <c:v>4.68</c:v>
                </c:pt>
                <c:pt idx="78">
                  <c:v>4.74</c:v>
                </c:pt>
                <c:pt idx="79">
                  <c:v>4.8</c:v>
                </c:pt>
                <c:pt idx="80">
                  <c:v>4.8600000000000003</c:v>
                </c:pt>
                <c:pt idx="81">
                  <c:v>4.92</c:v>
                </c:pt>
                <c:pt idx="82">
                  <c:v>4.9800000000000004</c:v>
                </c:pt>
                <c:pt idx="83">
                  <c:v>5.04</c:v>
                </c:pt>
                <c:pt idx="84">
                  <c:v>5.0999999999999996</c:v>
                </c:pt>
                <c:pt idx="85">
                  <c:v>5.16</c:v>
                </c:pt>
                <c:pt idx="86">
                  <c:v>5.22</c:v>
                </c:pt>
                <c:pt idx="87">
                  <c:v>5.28</c:v>
                </c:pt>
                <c:pt idx="88">
                  <c:v>5.34</c:v>
                </c:pt>
                <c:pt idx="89">
                  <c:v>5.4</c:v>
                </c:pt>
                <c:pt idx="90">
                  <c:v>5.46</c:v>
                </c:pt>
                <c:pt idx="91">
                  <c:v>5.52</c:v>
                </c:pt>
                <c:pt idx="92">
                  <c:v>5.58</c:v>
                </c:pt>
                <c:pt idx="93">
                  <c:v>5.64</c:v>
                </c:pt>
                <c:pt idx="94">
                  <c:v>5.7</c:v>
                </c:pt>
                <c:pt idx="95">
                  <c:v>5.76</c:v>
                </c:pt>
                <c:pt idx="96">
                  <c:v>5.82</c:v>
                </c:pt>
                <c:pt idx="97">
                  <c:v>5.88</c:v>
                </c:pt>
                <c:pt idx="98">
                  <c:v>5.94</c:v>
                </c:pt>
                <c:pt idx="99">
                  <c:v>6</c:v>
                </c:pt>
                <c:pt idx="100">
                  <c:v>6.06</c:v>
                </c:pt>
                <c:pt idx="101">
                  <c:v>6.12</c:v>
                </c:pt>
                <c:pt idx="102">
                  <c:v>6.18</c:v>
                </c:pt>
                <c:pt idx="103">
                  <c:v>6.24</c:v>
                </c:pt>
                <c:pt idx="104">
                  <c:v>6.2999900000000002</c:v>
                </c:pt>
                <c:pt idx="105">
                  <c:v>6.3599899999999998</c:v>
                </c:pt>
                <c:pt idx="106">
                  <c:v>6.4199900000000003</c:v>
                </c:pt>
                <c:pt idx="107">
                  <c:v>6.4799899999999999</c:v>
                </c:pt>
                <c:pt idx="108">
                  <c:v>6.5399900000000004</c:v>
                </c:pt>
                <c:pt idx="109">
                  <c:v>6.59999</c:v>
                </c:pt>
                <c:pt idx="110">
                  <c:v>6.6599899999999996</c:v>
                </c:pt>
                <c:pt idx="111">
                  <c:v>6.7199900000000001</c:v>
                </c:pt>
                <c:pt idx="112">
                  <c:v>6.7799899999999997</c:v>
                </c:pt>
                <c:pt idx="113">
                  <c:v>6.8399900000000002</c:v>
                </c:pt>
                <c:pt idx="114">
                  <c:v>6.8999899999999998</c:v>
                </c:pt>
              </c:numCache>
            </c:numRef>
          </c:xVal>
          <c:yVal>
            <c:numRef>
              <c:f>Euler!$C$2:$C$116</c:f>
              <c:numCache>
                <c:formatCode>General</c:formatCode>
                <c:ptCount val="115"/>
                <c:pt idx="0">
                  <c:v>18</c:v>
                </c:pt>
                <c:pt idx="1">
                  <c:v>15.840299999999999</c:v>
                </c:pt>
                <c:pt idx="2">
                  <c:v>15.6516</c:v>
                </c:pt>
                <c:pt idx="3">
                  <c:v>15.374700000000001</c:v>
                </c:pt>
                <c:pt idx="4">
                  <c:v>15.0115</c:v>
                </c:pt>
                <c:pt idx="5">
                  <c:v>14.5642</c:v>
                </c:pt>
                <c:pt idx="6">
                  <c:v>14.035600000000001</c:v>
                </c:pt>
                <c:pt idx="7">
                  <c:v>13.428900000000001</c:v>
                </c:pt>
                <c:pt idx="8">
                  <c:v>12.7479</c:v>
                </c:pt>
                <c:pt idx="9">
                  <c:v>11.996700000000001</c:v>
                </c:pt>
                <c:pt idx="10">
                  <c:v>11.18</c:v>
                </c:pt>
                <c:pt idx="11">
                  <c:v>10.3027</c:v>
                </c:pt>
                <c:pt idx="12">
                  <c:v>9.3701399999999992</c:v>
                </c:pt>
                <c:pt idx="13">
                  <c:v>8.3878299999999992</c:v>
                </c:pt>
                <c:pt idx="14">
                  <c:v>7.3616299999999999</c:v>
                </c:pt>
                <c:pt idx="15">
                  <c:v>6.2975599999999998</c:v>
                </c:pt>
                <c:pt idx="16">
                  <c:v>5.2018199999999997</c:v>
                </c:pt>
                <c:pt idx="17">
                  <c:v>4.0807099999999998</c:v>
                </c:pt>
                <c:pt idx="18">
                  <c:v>-2.3803800000000002</c:v>
                </c:pt>
                <c:pt idx="19">
                  <c:v>-2.3731200000000001</c:v>
                </c:pt>
                <c:pt idx="20">
                  <c:v>-2.3659699999999999</c:v>
                </c:pt>
                <c:pt idx="21">
                  <c:v>-2.3589199999999999</c:v>
                </c:pt>
                <c:pt idx="22">
                  <c:v>-2.3519700000000001</c:v>
                </c:pt>
                <c:pt idx="23">
                  <c:v>-2.3451200000000001</c:v>
                </c:pt>
                <c:pt idx="24">
                  <c:v>-2.3383799999999999</c:v>
                </c:pt>
                <c:pt idx="25">
                  <c:v>-2.3317299999999999</c:v>
                </c:pt>
                <c:pt idx="26">
                  <c:v>-2.3251900000000001</c:v>
                </c:pt>
                <c:pt idx="27">
                  <c:v>-2.31874</c:v>
                </c:pt>
                <c:pt idx="28">
                  <c:v>-2.3123900000000002</c:v>
                </c:pt>
                <c:pt idx="29">
                  <c:v>-2.30613</c:v>
                </c:pt>
                <c:pt idx="30">
                  <c:v>-2.2999700000000001</c:v>
                </c:pt>
                <c:pt idx="31">
                  <c:v>-2.2938999999999998</c:v>
                </c:pt>
                <c:pt idx="32">
                  <c:v>-2.2879299999999998</c:v>
                </c:pt>
                <c:pt idx="33">
                  <c:v>-2.2820499999999999</c:v>
                </c:pt>
                <c:pt idx="34">
                  <c:v>-2.2762600000000002</c:v>
                </c:pt>
                <c:pt idx="35">
                  <c:v>-2.2705600000000001</c:v>
                </c:pt>
                <c:pt idx="36">
                  <c:v>-2.2649499999999998</c:v>
                </c:pt>
                <c:pt idx="37">
                  <c:v>-2.2594400000000001</c:v>
                </c:pt>
                <c:pt idx="38">
                  <c:v>-2.2540100000000001</c:v>
                </c:pt>
                <c:pt idx="39">
                  <c:v>-2.2486600000000001</c:v>
                </c:pt>
                <c:pt idx="40">
                  <c:v>-2.2434099999999999</c:v>
                </c:pt>
                <c:pt idx="41">
                  <c:v>-2.2382399999999998</c:v>
                </c:pt>
                <c:pt idx="42">
                  <c:v>-2.2331599999999998</c:v>
                </c:pt>
                <c:pt idx="43">
                  <c:v>-2.2281599999999999</c:v>
                </c:pt>
                <c:pt idx="44">
                  <c:v>-2.2232400000000001</c:v>
                </c:pt>
                <c:pt idx="45">
                  <c:v>-2.21841</c:v>
                </c:pt>
                <c:pt idx="46">
                  <c:v>-2.21366</c:v>
                </c:pt>
                <c:pt idx="47">
                  <c:v>-2.2090000000000001</c:v>
                </c:pt>
                <c:pt idx="48">
                  <c:v>-2.2044100000000002</c:v>
                </c:pt>
                <c:pt idx="49">
                  <c:v>-2.19991</c:v>
                </c:pt>
                <c:pt idx="50">
                  <c:v>-2.1954899999999999</c:v>
                </c:pt>
                <c:pt idx="51">
                  <c:v>-2.1911499999999999</c:v>
                </c:pt>
                <c:pt idx="52">
                  <c:v>-2.1868799999999999</c:v>
                </c:pt>
                <c:pt idx="53">
                  <c:v>-2.1827000000000001</c:v>
                </c:pt>
                <c:pt idx="54">
                  <c:v>-2.1785899999999998</c:v>
                </c:pt>
                <c:pt idx="55">
                  <c:v>-2.17456</c:v>
                </c:pt>
                <c:pt idx="56">
                  <c:v>-2.1706099999999999</c:v>
                </c:pt>
                <c:pt idx="57">
                  <c:v>-2.1667299999999998</c:v>
                </c:pt>
                <c:pt idx="58">
                  <c:v>-2.1629299999999998</c:v>
                </c:pt>
                <c:pt idx="59">
                  <c:v>-2.1592099999999999</c:v>
                </c:pt>
                <c:pt idx="60">
                  <c:v>-2.1555599999999999</c:v>
                </c:pt>
                <c:pt idx="61">
                  <c:v>-2.15198</c:v>
                </c:pt>
                <c:pt idx="62">
                  <c:v>-2.1484800000000002</c:v>
                </c:pt>
                <c:pt idx="63">
                  <c:v>-2.1450499999999999</c:v>
                </c:pt>
                <c:pt idx="64">
                  <c:v>-2.1417000000000002</c:v>
                </c:pt>
                <c:pt idx="65">
                  <c:v>-2.1384099999999999</c:v>
                </c:pt>
                <c:pt idx="66">
                  <c:v>-2.1352000000000002</c:v>
                </c:pt>
                <c:pt idx="67">
                  <c:v>-2.1320700000000001</c:v>
                </c:pt>
                <c:pt idx="68">
                  <c:v>-2.129</c:v>
                </c:pt>
                <c:pt idx="69">
                  <c:v>-2.1259999999999999</c:v>
                </c:pt>
                <c:pt idx="70">
                  <c:v>-2.1230799999999999</c:v>
                </c:pt>
                <c:pt idx="71">
                  <c:v>-2.1202200000000002</c:v>
                </c:pt>
                <c:pt idx="72">
                  <c:v>-2.1174400000000002</c:v>
                </c:pt>
                <c:pt idx="73">
                  <c:v>-2.1147200000000002</c:v>
                </c:pt>
                <c:pt idx="74">
                  <c:v>-2.1120800000000002</c:v>
                </c:pt>
                <c:pt idx="75">
                  <c:v>-2.1095000000000002</c:v>
                </c:pt>
                <c:pt idx="76">
                  <c:v>-2.1069900000000001</c:v>
                </c:pt>
                <c:pt idx="77">
                  <c:v>-2.1045500000000001</c:v>
                </c:pt>
                <c:pt idx="78">
                  <c:v>-2.1021800000000002</c:v>
                </c:pt>
                <c:pt idx="79">
                  <c:v>-2.0998800000000002</c:v>
                </c:pt>
                <c:pt idx="80">
                  <c:v>-2.0976400000000002</c:v>
                </c:pt>
                <c:pt idx="81">
                  <c:v>-2.0954700000000002</c:v>
                </c:pt>
                <c:pt idx="82">
                  <c:v>-2.0933600000000001</c:v>
                </c:pt>
                <c:pt idx="83">
                  <c:v>-2.0913300000000001</c:v>
                </c:pt>
                <c:pt idx="84">
                  <c:v>-2.0893600000000001</c:v>
                </c:pt>
                <c:pt idx="85">
                  <c:v>-2.08745</c:v>
                </c:pt>
                <c:pt idx="86">
                  <c:v>-2.08561</c:v>
                </c:pt>
                <c:pt idx="87">
                  <c:v>-2.0838399999999999</c:v>
                </c:pt>
                <c:pt idx="88">
                  <c:v>-2.0821299999999998</c:v>
                </c:pt>
                <c:pt idx="89">
                  <c:v>-2.0804900000000002</c:v>
                </c:pt>
                <c:pt idx="90">
                  <c:v>-2.07891</c:v>
                </c:pt>
                <c:pt idx="91">
                  <c:v>-2.0773899999999998</c:v>
                </c:pt>
                <c:pt idx="92">
                  <c:v>-2.0759500000000002</c:v>
                </c:pt>
                <c:pt idx="93">
                  <c:v>-2.07456</c:v>
                </c:pt>
                <c:pt idx="94">
                  <c:v>-2.0732400000000002</c:v>
                </c:pt>
                <c:pt idx="95">
                  <c:v>-2.0719799999999999</c:v>
                </c:pt>
                <c:pt idx="96">
                  <c:v>-2.0707900000000001</c:v>
                </c:pt>
                <c:pt idx="97">
                  <c:v>-2.0696599999999998</c:v>
                </c:pt>
                <c:pt idx="98">
                  <c:v>-2.0686</c:v>
                </c:pt>
                <c:pt idx="99">
                  <c:v>-2.0676000000000001</c:v>
                </c:pt>
                <c:pt idx="100">
                  <c:v>-2.0666600000000002</c:v>
                </c:pt>
                <c:pt idx="101">
                  <c:v>-2.0657800000000002</c:v>
                </c:pt>
                <c:pt idx="102">
                  <c:v>-2.0649700000000002</c:v>
                </c:pt>
                <c:pt idx="103">
                  <c:v>-2.0642200000000002</c:v>
                </c:pt>
                <c:pt idx="104">
                  <c:v>-2.0635300000000001</c:v>
                </c:pt>
                <c:pt idx="105">
                  <c:v>-2.06291</c:v>
                </c:pt>
                <c:pt idx="106">
                  <c:v>-2.0623499999999999</c:v>
                </c:pt>
                <c:pt idx="107">
                  <c:v>-2.0618500000000002</c:v>
                </c:pt>
                <c:pt idx="108">
                  <c:v>-2.06141</c:v>
                </c:pt>
                <c:pt idx="109">
                  <c:v>-2.0610400000000002</c:v>
                </c:pt>
                <c:pt idx="110">
                  <c:v>-2.06073</c:v>
                </c:pt>
                <c:pt idx="111">
                  <c:v>-2.0604800000000001</c:v>
                </c:pt>
                <c:pt idx="112">
                  <c:v>-2.0602900000000002</c:v>
                </c:pt>
                <c:pt idx="113">
                  <c:v>-2.0601699999999998</c:v>
                </c:pt>
                <c:pt idx="114">
                  <c:v>-2.0601099999999999</c:v>
                </c:pt>
              </c:numCache>
            </c:numRef>
          </c:yVal>
          <c:smooth val="0"/>
          <c:extLst>
            <c:ext xmlns:c16="http://schemas.microsoft.com/office/drawing/2014/chart" uri="{C3380CC4-5D6E-409C-BE32-E72D297353CC}">
              <c16:uniqueId val="{00000001-B4A6-47AD-860A-57F12D5EF8ED}"/>
            </c:ext>
          </c:extLst>
        </c:ser>
        <c:ser>
          <c:idx val="2"/>
          <c:order val="2"/>
          <c:tx>
            <c:strRef>
              <c:f>Euler!$D$1</c:f>
              <c:strCache>
                <c:ptCount val="1"/>
                <c:pt idx="0">
                  <c:v>Position (m)</c:v>
                </c:pt>
              </c:strCache>
            </c:strRef>
          </c:tx>
          <c:spPr>
            <a:ln w="19050" cap="rnd">
              <a:solidFill>
                <a:schemeClr val="accent3"/>
              </a:solidFill>
              <a:round/>
            </a:ln>
            <a:effectLst/>
          </c:spPr>
          <c:marker>
            <c:symbol val="none"/>
          </c:marker>
          <c:xVal>
            <c:numRef>
              <c:f>Euler!$A$2:$A$116</c:f>
              <c:numCache>
                <c:formatCode>General</c:formatCode>
                <c:ptCount val="115"/>
                <c:pt idx="0">
                  <c:v>0.06</c:v>
                </c:pt>
                <c:pt idx="1">
                  <c:v>0.12</c:v>
                </c:pt>
                <c:pt idx="2">
                  <c:v>0.18</c:v>
                </c:pt>
                <c:pt idx="3">
                  <c:v>0.24</c:v>
                </c:pt>
                <c:pt idx="4">
                  <c:v>0.3</c:v>
                </c:pt>
                <c:pt idx="5">
                  <c:v>0.36</c:v>
                </c:pt>
                <c:pt idx="6">
                  <c:v>0.42</c:v>
                </c:pt>
                <c:pt idx="7">
                  <c:v>0.48</c:v>
                </c:pt>
                <c:pt idx="8">
                  <c:v>0.54</c:v>
                </c:pt>
                <c:pt idx="9">
                  <c:v>0.6</c:v>
                </c:pt>
                <c:pt idx="10">
                  <c:v>0.66</c:v>
                </c:pt>
                <c:pt idx="11">
                  <c:v>0.72</c:v>
                </c:pt>
                <c:pt idx="12">
                  <c:v>0.78</c:v>
                </c:pt>
                <c:pt idx="13">
                  <c:v>0.84</c:v>
                </c:pt>
                <c:pt idx="14">
                  <c:v>0.9</c:v>
                </c:pt>
                <c:pt idx="15">
                  <c:v>0.96</c:v>
                </c:pt>
                <c:pt idx="16">
                  <c:v>1.02</c:v>
                </c:pt>
                <c:pt idx="17">
                  <c:v>1.08</c:v>
                </c:pt>
                <c:pt idx="18">
                  <c:v>1.1399999999999999</c:v>
                </c:pt>
                <c:pt idx="19">
                  <c:v>1.2</c:v>
                </c:pt>
                <c:pt idx="20">
                  <c:v>1.26</c:v>
                </c:pt>
                <c:pt idx="21">
                  <c:v>1.32</c:v>
                </c:pt>
                <c:pt idx="22">
                  <c:v>1.38</c:v>
                </c:pt>
                <c:pt idx="23">
                  <c:v>1.44</c:v>
                </c:pt>
                <c:pt idx="24">
                  <c:v>1.5</c:v>
                </c:pt>
                <c:pt idx="25">
                  <c:v>1.56</c:v>
                </c:pt>
                <c:pt idx="26">
                  <c:v>1.62</c:v>
                </c:pt>
                <c:pt idx="27">
                  <c:v>1.68</c:v>
                </c:pt>
                <c:pt idx="28">
                  <c:v>1.74</c:v>
                </c:pt>
                <c:pt idx="29">
                  <c:v>1.8</c:v>
                </c:pt>
                <c:pt idx="30">
                  <c:v>1.86</c:v>
                </c:pt>
                <c:pt idx="31">
                  <c:v>1.92</c:v>
                </c:pt>
                <c:pt idx="32">
                  <c:v>1.98</c:v>
                </c:pt>
                <c:pt idx="33">
                  <c:v>2.04</c:v>
                </c:pt>
                <c:pt idx="34">
                  <c:v>2.1</c:v>
                </c:pt>
                <c:pt idx="35">
                  <c:v>2.16</c:v>
                </c:pt>
                <c:pt idx="36">
                  <c:v>2.2200000000000002</c:v>
                </c:pt>
                <c:pt idx="37">
                  <c:v>2.2799999999999998</c:v>
                </c:pt>
                <c:pt idx="38">
                  <c:v>2.34</c:v>
                </c:pt>
                <c:pt idx="39">
                  <c:v>2.4</c:v>
                </c:pt>
                <c:pt idx="40">
                  <c:v>2.46</c:v>
                </c:pt>
                <c:pt idx="41">
                  <c:v>2.52</c:v>
                </c:pt>
                <c:pt idx="42">
                  <c:v>2.58</c:v>
                </c:pt>
                <c:pt idx="43">
                  <c:v>2.64</c:v>
                </c:pt>
                <c:pt idx="44">
                  <c:v>2.7</c:v>
                </c:pt>
                <c:pt idx="45">
                  <c:v>2.76</c:v>
                </c:pt>
                <c:pt idx="46">
                  <c:v>2.82</c:v>
                </c:pt>
                <c:pt idx="47">
                  <c:v>2.88</c:v>
                </c:pt>
                <c:pt idx="48">
                  <c:v>2.94</c:v>
                </c:pt>
                <c:pt idx="49">
                  <c:v>3</c:v>
                </c:pt>
                <c:pt idx="50">
                  <c:v>3.06</c:v>
                </c:pt>
                <c:pt idx="51">
                  <c:v>3.12</c:v>
                </c:pt>
                <c:pt idx="52">
                  <c:v>3.18</c:v>
                </c:pt>
                <c:pt idx="53">
                  <c:v>3.24</c:v>
                </c:pt>
                <c:pt idx="54">
                  <c:v>3.3</c:v>
                </c:pt>
                <c:pt idx="55">
                  <c:v>3.36</c:v>
                </c:pt>
                <c:pt idx="56">
                  <c:v>3.42</c:v>
                </c:pt>
                <c:pt idx="57">
                  <c:v>3.48</c:v>
                </c:pt>
                <c:pt idx="58">
                  <c:v>3.54</c:v>
                </c:pt>
                <c:pt idx="59">
                  <c:v>3.6</c:v>
                </c:pt>
                <c:pt idx="60">
                  <c:v>3.66</c:v>
                </c:pt>
                <c:pt idx="61">
                  <c:v>3.72</c:v>
                </c:pt>
                <c:pt idx="62">
                  <c:v>3.78</c:v>
                </c:pt>
                <c:pt idx="63">
                  <c:v>3.84</c:v>
                </c:pt>
                <c:pt idx="64">
                  <c:v>3.9</c:v>
                </c:pt>
                <c:pt idx="65">
                  <c:v>3.96</c:v>
                </c:pt>
                <c:pt idx="66">
                  <c:v>4.0199999999999996</c:v>
                </c:pt>
                <c:pt idx="67">
                  <c:v>4.08</c:v>
                </c:pt>
                <c:pt idx="68">
                  <c:v>4.1399999999999997</c:v>
                </c:pt>
                <c:pt idx="69">
                  <c:v>4.2</c:v>
                </c:pt>
                <c:pt idx="70">
                  <c:v>4.26</c:v>
                </c:pt>
                <c:pt idx="71">
                  <c:v>4.32</c:v>
                </c:pt>
                <c:pt idx="72">
                  <c:v>4.38</c:v>
                </c:pt>
                <c:pt idx="73">
                  <c:v>4.4400000000000004</c:v>
                </c:pt>
                <c:pt idx="74">
                  <c:v>4.5</c:v>
                </c:pt>
                <c:pt idx="75">
                  <c:v>4.5599999999999996</c:v>
                </c:pt>
                <c:pt idx="76">
                  <c:v>4.62</c:v>
                </c:pt>
                <c:pt idx="77">
                  <c:v>4.68</c:v>
                </c:pt>
                <c:pt idx="78">
                  <c:v>4.74</c:v>
                </c:pt>
                <c:pt idx="79">
                  <c:v>4.8</c:v>
                </c:pt>
                <c:pt idx="80">
                  <c:v>4.8600000000000003</c:v>
                </c:pt>
                <c:pt idx="81">
                  <c:v>4.92</c:v>
                </c:pt>
                <c:pt idx="82">
                  <c:v>4.9800000000000004</c:v>
                </c:pt>
                <c:pt idx="83">
                  <c:v>5.04</c:v>
                </c:pt>
                <c:pt idx="84">
                  <c:v>5.0999999999999996</c:v>
                </c:pt>
                <c:pt idx="85">
                  <c:v>5.16</c:v>
                </c:pt>
                <c:pt idx="86">
                  <c:v>5.22</c:v>
                </c:pt>
                <c:pt idx="87">
                  <c:v>5.28</c:v>
                </c:pt>
                <c:pt idx="88">
                  <c:v>5.34</c:v>
                </c:pt>
                <c:pt idx="89">
                  <c:v>5.4</c:v>
                </c:pt>
                <c:pt idx="90">
                  <c:v>5.46</c:v>
                </c:pt>
                <c:pt idx="91">
                  <c:v>5.52</c:v>
                </c:pt>
                <c:pt idx="92">
                  <c:v>5.58</c:v>
                </c:pt>
                <c:pt idx="93">
                  <c:v>5.64</c:v>
                </c:pt>
                <c:pt idx="94">
                  <c:v>5.7</c:v>
                </c:pt>
                <c:pt idx="95">
                  <c:v>5.76</c:v>
                </c:pt>
                <c:pt idx="96">
                  <c:v>5.82</c:v>
                </c:pt>
                <c:pt idx="97">
                  <c:v>5.88</c:v>
                </c:pt>
                <c:pt idx="98">
                  <c:v>5.94</c:v>
                </c:pt>
                <c:pt idx="99">
                  <c:v>6</c:v>
                </c:pt>
                <c:pt idx="100">
                  <c:v>6.06</c:v>
                </c:pt>
                <c:pt idx="101">
                  <c:v>6.12</c:v>
                </c:pt>
                <c:pt idx="102">
                  <c:v>6.18</c:v>
                </c:pt>
                <c:pt idx="103">
                  <c:v>6.24</c:v>
                </c:pt>
                <c:pt idx="104">
                  <c:v>6.2999900000000002</c:v>
                </c:pt>
                <c:pt idx="105">
                  <c:v>6.3599899999999998</c:v>
                </c:pt>
                <c:pt idx="106">
                  <c:v>6.4199900000000003</c:v>
                </c:pt>
                <c:pt idx="107">
                  <c:v>6.4799899999999999</c:v>
                </c:pt>
                <c:pt idx="108">
                  <c:v>6.5399900000000004</c:v>
                </c:pt>
                <c:pt idx="109">
                  <c:v>6.59999</c:v>
                </c:pt>
                <c:pt idx="110">
                  <c:v>6.6599899999999996</c:v>
                </c:pt>
                <c:pt idx="111">
                  <c:v>6.7199900000000001</c:v>
                </c:pt>
                <c:pt idx="112">
                  <c:v>6.7799899999999997</c:v>
                </c:pt>
                <c:pt idx="113">
                  <c:v>6.8399900000000002</c:v>
                </c:pt>
                <c:pt idx="114">
                  <c:v>6.8999899999999998</c:v>
                </c:pt>
              </c:numCache>
            </c:numRef>
          </c:xVal>
          <c:yVal>
            <c:numRef>
              <c:f>Euler!$D$2:$D$116</c:f>
              <c:numCache>
                <c:formatCode>General</c:formatCode>
                <c:ptCount val="115"/>
                <c:pt idx="0">
                  <c:v>6.4799999999999996E-2</c:v>
                </c:pt>
                <c:pt idx="1">
                  <c:v>0.18662500000000001</c:v>
                </c:pt>
                <c:pt idx="2">
                  <c:v>0.36479600000000001</c:v>
                </c:pt>
                <c:pt idx="3">
                  <c:v>0.59831599999999996</c:v>
                </c:pt>
                <c:pt idx="4">
                  <c:v>0.88587700000000003</c:v>
                </c:pt>
                <c:pt idx="5">
                  <c:v>1.22587</c:v>
                </c:pt>
                <c:pt idx="6">
                  <c:v>1.61639</c:v>
                </c:pt>
                <c:pt idx="7">
                  <c:v>2.05525</c:v>
                </c:pt>
                <c:pt idx="8">
                  <c:v>2.5400100000000001</c:v>
                </c:pt>
                <c:pt idx="9">
                  <c:v>3.0679599999999998</c:v>
                </c:pt>
                <c:pt idx="10">
                  <c:v>3.6361500000000002</c:v>
                </c:pt>
                <c:pt idx="11">
                  <c:v>4.2414300000000003</c:v>
                </c:pt>
                <c:pt idx="12">
                  <c:v>4.8804499999999997</c:v>
                </c:pt>
                <c:pt idx="13">
                  <c:v>5.5496600000000003</c:v>
                </c:pt>
                <c:pt idx="14">
                  <c:v>6.2453700000000003</c:v>
                </c:pt>
                <c:pt idx="15">
                  <c:v>6.9637599999999997</c:v>
                </c:pt>
                <c:pt idx="16">
                  <c:v>7.7008700000000001</c:v>
                </c:pt>
                <c:pt idx="17">
                  <c:v>8.4526699999999995</c:v>
                </c:pt>
                <c:pt idx="18">
                  <c:v>9.1959</c:v>
                </c:pt>
                <c:pt idx="19">
                  <c:v>9.9305900000000005</c:v>
                </c:pt>
                <c:pt idx="20">
                  <c:v>10.6568</c:v>
                </c:pt>
                <c:pt idx="21">
                  <c:v>11.3744</c:v>
                </c:pt>
                <c:pt idx="22">
                  <c:v>12.0837</c:v>
                </c:pt>
                <c:pt idx="23">
                  <c:v>12.7844</c:v>
                </c:pt>
                <c:pt idx="24">
                  <c:v>13.476800000000001</c:v>
                </c:pt>
                <c:pt idx="25">
                  <c:v>14.1607</c:v>
                </c:pt>
                <c:pt idx="26">
                  <c:v>14.8363</c:v>
                </c:pt>
                <c:pt idx="27">
                  <c:v>15.5036</c:v>
                </c:pt>
                <c:pt idx="28">
                  <c:v>16.162500000000001</c:v>
                </c:pt>
                <c:pt idx="29">
                  <c:v>16.813099999999999</c:v>
                </c:pt>
                <c:pt idx="30">
                  <c:v>17.455400000000001</c:v>
                </c:pt>
                <c:pt idx="31">
                  <c:v>18.089500000000001</c:v>
                </c:pt>
                <c:pt idx="32">
                  <c:v>18.715299999999999</c:v>
                </c:pt>
                <c:pt idx="33">
                  <c:v>19.332999999999998</c:v>
                </c:pt>
                <c:pt idx="34">
                  <c:v>19.942399999999999</c:v>
                </c:pt>
                <c:pt idx="35">
                  <c:v>20.543600000000001</c:v>
                </c:pt>
                <c:pt idx="36">
                  <c:v>21.136800000000001</c:v>
                </c:pt>
                <c:pt idx="37">
                  <c:v>21.721699999999998</c:v>
                </c:pt>
                <c:pt idx="38">
                  <c:v>22.2986</c:v>
                </c:pt>
                <c:pt idx="39">
                  <c:v>22.8673</c:v>
                </c:pt>
                <c:pt idx="40">
                  <c:v>23.428000000000001</c:v>
                </c:pt>
                <c:pt idx="41">
                  <c:v>23.980599999999999</c:v>
                </c:pt>
                <c:pt idx="42">
                  <c:v>24.525200000000002</c:v>
                </c:pt>
                <c:pt idx="43">
                  <c:v>25.061800000000002</c:v>
                </c:pt>
                <c:pt idx="44">
                  <c:v>25.590299999999999</c:v>
                </c:pt>
                <c:pt idx="45">
                  <c:v>26.110900000000001</c:v>
                </c:pt>
                <c:pt idx="46">
                  <c:v>26.6235</c:v>
                </c:pt>
                <c:pt idx="47">
                  <c:v>27.1282</c:v>
                </c:pt>
                <c:pt idx="48">
                  <c:v>27.6249</c:v>
                </c:pt>
                <c:pt idx="49">
                  <c:v>28.113700000000001</c:v>
                </c:pt>
                <c:pt idx="50">
                  <c:v>28.5946</c:v>
                </c:pt>
                <c:pt idx="51">
                  <c:v>29.067599999999999</c:v>
                </c:pt>
                <c:pt idx="52">
                  <c:v>29.532699999999998</c:v>
                </c:pt>
                <c:pt idx="53">
                  <c:v>29.99</c:v>
                </c:pt>
                <c:pt idx="54">
                  <c:v>30.439399999999999</c:v>
                </c:pt>
                <c:pt idx="55">
                  <c:v>30.881</c:v>
                </c:pt>
                <c:pt idx="56">
                  <c:v>31.314800000000002</c:v>
                </c:pt>
                <c:pt idx="57">
                  <c:v>31.7408</c:v>
                </c:pt>
                <c:pt idx="58">
                  <c:v>32.158999999999999</c:v>
                </c:pt>
                <c:pt idx="59">
                  <c:v>32.569400000000002</c:v>
                </c:pt>
                <c:pt idx="60">
                  <c:v>32.972099999999998</c:v>
                </c:pt>
                <c:pt idx="61">
                  <c:v>33.366999999999997</c:v>
                </c:pt>
                <c:pt idx="62">
                  <c:v>33.754199999999997</c:v>
                </c:pt>
                <c:pt idx="63">
                  <c:v>34.133600000000001</c:v>
                </c:pt>
                <c:pt idx="64">
                  <c:v>34.505400000000002</c:v>
                </c:pt>
                <c:pt idx="65">
                  <c:v>34.869500000000002</c:v>
                </c:pt>
                <c:pt idx="66">
                  <c:v>35.2258</c:v>
                </c:pt>
                <c:pt idx="67">
                  <c:v>35.5745</c:v>
                </c:pt>
                <c:pt idx="68">
                  <c:v>35.915599999999998</c:v>
                </c:pt>
                <c:pt idx="69">
                  <c:v>36.248899999999999</c:v>
                </c:pt>
                <c:pt idx="70">
                  <c:v>36.5747</c:v>
                </c:pt>
                <c:pt idx="71">
                  <c:v>36.892800000000001</c:v>
                </c:pt>
                <c:pt idx="72">
                  <c:v>37.203200000000002</c:v>
                </c:pt>
                <c:pt idx="73">
                  <c:v>37.506100000000004</c:v>
                </c:pt>
                <c:pt idx="74">
                  <c:v>37.801400000000001</c:v>
                </c:pt>
                <c:pt idx="75">
                  <c:v>38.088999999999999</c:v>
                </c:pt>
                <c:pt idx="76">
                  <c:v>38.369100000000003</c:v>
                </c:pt>
                <c:pt idx="77">
                  <c:v>38.641599999999997</c:v>
                </c:pt>
                <c:pt idx="78">
                  <c:v>38.906500000000001</c:v>
                </c:pt>
                <c:pt idx="79">
                  <c:v>39.163899999999998</c:v>
                </c:pt>
                <c:pt idx="80">
                  <c:v>39.413699999999999</c:v>
                </c:pt>
                <c:pt idx="81">
                  <c:v>39.655999999999999</c:v>
                </c:pt>
                <c:pt idx="82">
                  <c:v>39.890799999999999</c:v>
                </c:pt>
                <c:pt idx="83">
                  <c:v>40.118000000000002</c:v>
                </c:pt>
                <c:pt idx="84">
                  <c:v>40.337699999999998</c:v>
                </c:pt>
                <c:pt idx="85">
                  <c:v>40.549900000000001</c:v>
                </c:pt>
                <c:pt idx="86">
                  <c:v>40.7545</c:v>
                </c:pt>
                <c:pt idx="87">
                  <c:v>40.951700000000002</c:v>
                </c:pt>
                <c:pt idx="88">
                  <c:v>41.141399999999997</c:v>
                </c:pt>
                <c:pt idx="89">
                  <c:v>41.323599999999999</c:v>
                </c:pt>
                <c:pt idx="90">
                  <c:v>41.4983</c:v>
                </c:pt>
                <c:pt idx="91">
                  <c:v>41.665500000000002</c:v>
                </c:pt>
                <c:pt idx="92">
                  <c:v>41.825200000000002</c:v>
                </c:pt>
                <c:pt idx="93">
                  <c:v>41.977499999999999</c:v>
                </c:pt>
                <c:pt idx="94">
                  <c:v>42.122300000000003</c:v>
                </c:pt>
                <c:pt idx="95">
                  <c:v>42.259700000000002</c:v>
                </c:pt>
                <c:pt idx="96">
                  <c:v>42.389600000000002</c:v>
                </c:pt>
                <c:pt idx="97">
                  <c:v>42.512099999999997</c:v>
                </c:pt>
                <c:pt idx="98">
                  <c:v>42.627099999999999</c:v>
                </c:pt>
                <c:pt idx="99">
                  <c:v>42.7346</c:v>
                </c:pt>
                <c:pt idx="100">
                  <c:v>42.834699999999998</c:v>
                </c:pt>
                <c:pt idx="101">
                  <c:v>42.927399999999999</c:v>
                </c:pt>
                <c:pt idx="102">
                  <c:v>43.012700000000002</c:v>
                </c:pt>
                <c:pt idx="103">
                  <c:v>43.090499999999999</c:v>
                </c:pt>
                <c:pt idx="104">
                  <c:v>43.160899999999998</c:v>
                </c:pt>
                <c:pt idx="105">
                  <c:v>43.2239</c:v>
                </c:pt>
                <c:pt idx="106">
                  <c:v>43.279400000000003</c:v>
                </c:pt>
                <c:pt idx="107">
                  <c:v>43.327500000000001</c:v>
                </c:pt>
                <c:pt idx="108">
                  <c:v>43.368200000000002</c:v>
                </c:pt>
                <c:pt idx="109">
                  <c:v>43.401499999999999</c:v>
                </c:pt>
                <c:pt idx="110">
                  <c:v>43.427300000000002</c:v>
                </c:pt>
                <c:pt idx="111">
                  <c:v>43.445799999999998</c:v>
                </c:pt>
                <c:pt idx="112">
                  <c:v>43.456800000000001</c:v>
                </c:pt>
                <c:pt idx="113">
                  <c:v>43.4604</c:v>
                </c:pt>
                <c:pt idx="114">
                  <c:v>43.456600000000002</c:v>
                </c:pt>
              </c:numCache>
            </c:numRef>
          </c:yVal>
          <c:smooth val="0"/>
          <c:extLst>
            <c:ext xmlns:c16="http://schemas.microsoft.com/office/drawing/2014/chart" uri="{C3380CC4-5D6E-409C-BE32-E72D297353CC}">
              <c16:uniqueId val="{00000002-B4A6-47AD-860A-57F12D5EF8ED}"/>
            </c:ext>
          </c:extLst>
        </c:ser>
        <c:dLbls>
          <c:showLegendKey val="0"/>
          <c:showVal val="0"/>
          <c:showCatName val="0"/>
          <c:showSerName val="0"/>
          <c:showPercent val="0"/>
          <c:showBubbleSize val="0"/>
        </c:dLbls>
        <c:axId val="11857496"/>
        <c:axId val="11857824"/>
      </c:scatterChart>
      <c:valAx>
        <c:axId val="118574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57824"/>
        <c:crosses val="autoZero"/>
        <c:crossBetween val="midCat"/>
      </c:valAx>
      <c:valAx>
        <c:axId val="11857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Position (m)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57496"/>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Lau09</b:Tag>
    <b:SourceType>Report</b:SourceType>
    <b:Guid>{A842142E-5301-41C5-9DD3-0B1BEB7357AB}</b:Guid>
    <b:Title>Limitations of Euler's Method for Numerical Integration</b:Title>
    <b:Year>2009</b:Year>
    <b:Author>
      <b:Author>
        <b:NameList>
          <b:Person>
            <b:Last>Evans</b:Last>
            <b:First>Laura</b:First>
          </b:Person>
        </b:NameList>
      </b:Author>
    </b:Author>
    <b:Publisher>MIT</b:Publisher>
    <b:RefOrder>1</b:RefOrder>
  </b:Source>
  <b:Source>
    <b:Tag>Pro19</b:Tag>
    <b:SourceType>DocumentFromInternetSite</b:SourceType>
    <b:Guid>{CCB83AE4-1FF1-4303-AB7F-39AEE0B39992}</b:Guid>
    <b:Title>Game Physics - Numerical Integration</b:Title>
    <b:YearAccessed>2019</b:YearAccessed>
    <b:MonthAccessed>February</b:MonthAccessed>
    <b:DayAccessed>06</b:DayAccessed>
    <b:URL>https://perso.liris.cnrs.fr/npronost/UUCourses/GamePhysics/lectures/lecture%205%20Numerical%20Integration.pdf</b:URL>
    <b:Author>
      <b:Author>
        <b:NameList>
          <b:Person>
            <b:Last>Pronost</b:Last>
            <b:First>Dr.</b:First>
            <b:Middle>Nicolas</b:Middle>
          </b:Person>
        </b:NameList>
      </b:Author>
    </b:Author>
    <b:RefOrder>2</b:RefOrder>
  </b:Source>
  <b:Source>
    <b:Tag>Tho19</b:Tag>
    <b:SourceType>InternetSite</b:SourceType>
    <b:Guid>{A74923D1-E48F-46BB-84C4-55D6E2F74CA5}</b:Guid>
    <b:Title>Advanced Character Physics</b:Title>
    <b:YearAccessed>2019</b:YearAccessed>
    <b:MonthAccessed>February</b:MonthAccessed>
    <b:DayAccessed>02</b:DayAccessed>
    <b:URL>http://web.archive.org/web/20100111035201/http://www.teknikus.dk/tj/gdc2001.htm</b:URL>
    <b:Author>
      <b:Author>
        <b:NameList>
          <b:Person>
            <b:Last>Jakobsen</b:Last>
            <b:First>Thomas</b:First>
          </b:Person>
        </b:NameList>
      </b:Author>
    </b:Author>
    <b:RefOrder>3</b:RefOrder>
  </b:Source>
</b:Sources>
</file>

<file path=customXml/itemProps1.xml><?xml version="1.0" encoding="utf-8"?>
<ds:datastoreItem xmlns:ds="http://schemas.openxmlformats.org/officeDocument/2006/customXml" ds:itemID="{12AFA816-CC18-4335-AB7F-9FB18A8FFD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14</Pages>
  <Words>2278</Words>
  <Characters>12989</Characters>
  <Application>Microsoft Office Word</Application>
  <DocSecurity>0</DocSecurity>
  <Lines>108</Lines>
  <Paragraphs>30</Paragraphs>
  <ScaleCrop>false</ScaleCrop>
  <HeadingPairs>
    <vt:vector size="4" baseType="variant">
      <vt:variant>
        <vt:lpstr>Title</vt:lpstr>
      </vt:variant>
      <vt:variant>
        <vt:i4>1</vt:i4>
      </vt:variant>
      <vt:variant>
        <vt:lpstr>Headings</vt:lpstr>
      </vt:variant>
      <vt:variant>
        <vt:i4>21</vt:i4>
      </vt:variant>
    </vt:vector>
  </HeadingPairs>
  <TitlesOfParts>
    <vt:vector size="22" baseType="lpstr">
      <vt:lpstr>Game Physics</vt:lpstr>
      <vt:lpstr>Introduction</vt:lpstr>
      <vt:lpstr>1. Task 1</vt:lpstr>
      <vt:lpstr>    Euler’s Method – What is it?</vt:lpstr>
      <vt:lpstr>    Euler’s Method – How does it work?</vt:lpstr>
      <vt:lpstr>    Velocity Verlet Method – What is it?</vt:lpstr>
      <vt:lpstr>        Velocity Verlet Method – How does it work?</vt:lpstr>
      <vt:lpstr>        Advantages</vt:lpstr>
      <vt:lpstr>        Disadvantages </vt:lpstr>
      <vt:lpstr>    Comparison Between Euler and Velocity Verlet</vt:lpstr>
      <vt:lpstr>    1.5 Popular Integration Methods Used in Games</vt:lpstr>
      <vt:lpstr>Task 2 </vt:lpstr>
      <vt:lpstr>    Vectors and Planes</vt:lpstr>
      <vt:lpstr>        2.1.1 Distance Between Two Points</vt:lpstr>
      <vt:lpstr>        2.2.2 Distance between two Points Squared</vt:lpstr>
      <vt:lpstr>        2.3.3 Plane Methods</vt:lpstr>
      <vt:lpstr>        2.3.4 Vector Projection</vt:lpstr>
      <vt:lpstr>3. Task 3</vt:lpstr>
      <vt:lpstr>    3.1 Investigation of Sphere to Sphere Collision Detection</vt:lpstr>
      <vt:lpstr>        3.1.1 Tests</vt:lpstr>
      <vt:lpstr>&lt;</vt:lpstr>
      <vt:lpstr>References</vt:lpstr>
    </vt:vector>
  </TitlesOfParts>
  <Company/>
  <LinksUpToDate>false</LinksUpToDate>
  <CharactersWithSpaces>15237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Game Physics</dc:title>
  <dc:subject/>
  <dc:creator>Jonathan Davies (1707239)</dc:creator>
  <cp:keywords/>
  <dc:description/>
  <cp:lastModifiedBy>Jonathan Davies (1707239)</cp:lastModifiedBy>
  <cp:revision>9</cp:revision>
  <dcterms:created xsi:type="dcterms:W3CDTF">2019-02-11T08:59:00Z</dcterms:created>
  <dcterms:modified xsi:type="dcterms:W3CDTF">2019-02-11T11:53:00Z</dcterms:modified>
</cp:coreProperties>
</file>