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CD44213" w14:textId="240967DF" w:rsidR="004C6A4F" w:rsidRDefault="00B11E56">
      <w:pPr>
        <w:rPr>
          <w:b/>
          <w:noProof/>
        </w:rPr>
      </w:pPr>
      <w:r>
        <w:rPr>
          <w:b/>
          <w:noProof/>
        </w:rPr>
        <w:drawing>
          <wp:inline distT="0" distB="0" distL="0" distR="0" wp14:anchorId="17E288AB" wp14:editId="68A1B381">
            <wp:extent cx="2209800" cy="742950"/>
            <wp:effectExtent l="0" t="0" r="0" b="0"/>
            <wp:docPr id="1" name="image1.png" descr="Description: :::::::Desktop:In progress desktop:TRINITY SAINT DAVID:logo:TSD_logo2010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Description: :::::::Desktop:In progress desktop:TRINITY SAINT DAVID:logo:TSD_logo2010.jp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09800" cy="7429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7F12831C" w14:textId="77777777" w:rsidR="009D50B4" w:rsidRPr="009D50B4" w:rsidRDefault="009D50B4" w:rsidP="009D50B4"/>
    <w:p w14:paraId="51B36654" w14:textId="78FD0DA0" w:rsidR="004C6995" w:rsidRDefault="004C6995" w:rsidP="009D50B4">
      <w:pPr>
        <w:tabs>
          <w:tab w:val="left" w:pos="2895"/>
        </w:tabs>
        <w:rPr>
          <w:rFonts w:ascii="Tahoma" w:eastAsia="Tahoma" w:hAnsi="Tahoma" w:cs="Tahoma"/>
          <w:color w:val="000000"/>
          <w:sz w:val="40"/>
          <w:szCs w:val="40"/>
        </w:rPr>
      </w:pPr>
      <w:r>
        <w:rPr>
          <w:rFonts w:ascii="Tahoma" w:eastAsia="Tahoma" w:hAnsi="Tahoma" w:cs="Tahoma"/>
          <w:color w:val="000000"/>
          <w:sz w:val="40"/>
          <w:szCs w:val="40"/>
        </w:rPr>
        <w:t xml:space="preserve">     </w:t>
      </w:r>
      <w:r w:rsidR="009D50B4">
        <w:rPr>
          <w:rFonts w:ascii="Tahoma" w:eastAsia="Tahoma" w:hAnsi="Tahoma" w:cs="Tahoma"/>
          <w:color w:val="000000"/>
          <w:sz w:val="40"/>
          <w:szCs w:val="40"/>
        </w:rPr>
        <w:t>Applied Leadership and</w:t>
      </w:r>
      <w:r>
        <w:rPr>
          <w:rFonts w:ascii="Tahoma" w:eastAsia="Tahoma" w:hAnsi="Tahoma" w:cs="Tahoma"/>
          <w:color w:val="000000"/>
          <w:sz w:val="40"/>
          <w:szCs w:val="40"/>
        </w:rPr>
        <w:t xml:space="preserve"> </w:t>
      </w:r>
      <w:r w:rsidR="009D50B4">
        <w:rPr>
          <w:rFonts w:ascii="Tahoma" w:eastAsia="Tahoma" w:hAnsi="Tahoma" w:cs="Tahoma"/>
          <w:color w:val="000000"/>
          <w:sz w:val="40"/>
          <w:szCs w:val="40"/>
        </w:rPr>
        <w:t xml:space="preserve">Management in the </w:t>
      </w:r>
      <w:r>
        <w:rPr>
          <w:rFonts w:ascii="Tahoma" w:eastAsia="Tahoma" w:hAnsi="Tahoma" w:cs="Tahoma"/>
          <w:color w:val="000000"/>
          <w:sz w:val="40"/>
          <w:szCs w:val="40"/>
        </w:rPr>
        <w:t xml:space="preserve">               </w:t>
      </w:r>
    </w:p>
    <w:p w14:paraId="7E06F21B" w14:textId="62552F1B" w:rsidR="009D50B4" w:rsidRDefault="004C6995" w:rsidP="009D50B4">
      <w:pPr>
        <w:tabs>
          <w:tab w:val="left" w:pos="2895"/>
        </w:tabs>
        <w:rPr>
          <w:rFonts w:ascii="Tahoma" w:eastAsia="Tahoma" w:hAnsi="Tahoma" w:cs="Tahoma"/>
          <w:color w:val="000000"/>
          <w:sz w:val="40"/>
          <w:szCs w:val="40"/>
        </w:rPr>
      </w:pPr>
      <w:r>
        <w:rPr>
          <w:rFonts w:ascii="Tahoma" w:eastAsia="Tahoma" w:hAnsi="Tahoma" w:cs="Tahoma"/>
          <w:color w:val="000000"/>
          <w:sz w:val="40"/>
          <w:szCs w:val="40"/>
        </w:rPr>
        <w:t xml:space="preserve">                          </w:t>
      </w:r>
      <w:r w:rsidR="009D50B4">
        <w:rPr>
          <w:rFonts w:ascii="Tahoma" w:eastAsia="Tahoma" w:hAnsi="Tahoma" w:cs="Tahoma"/>
          <w:color w:val="000000"/>
          <w:sz w:val="40"/>
          <w:szCs w:val="40"/>
        </w:rPr>
        <w:t>Workplace</w:t>
      </w:r>
      <w:r w:rsidR="009D50B4">
        <w:rPr>
          <w:rFonts w:ascii="Tahoma" w:eastAsia="Tahoma" w:hAnsi="Tahoma" w:cs="Tahoma"/>
          <w:color w:val="000000"/>
          <w:sz w:val="40"/>
          <w:szCs w:val="40"/>
        </w:rPr>
        <w:br/>
      </w:r>
      <w:r>
        <w:rPr>
          <w:rFonts w:ascii="Tahoma" w:eastAsia="Tahoma" w:hAnsi="Tahoma" w:cs="Tahoma"/>
          <w:color w:val="000000"/>
          <w:sz w:val="40"/>
          <w:szCs w:val="40"/>
        </w:rPr>
        <w:t xml:space="preserve">             </w:t>
      </w:r>
      <w:r w:rsidR="009D50B4">
        <w:rPr>
          <w:rFonts w:ascii="Tahoma" w:eastAsia="Tahoma" w:hAnsi="Tahoma" w:cs="Tahoma"/>
          <w:color w:val="000000"/>
          <w:sz w:val="40"/>
          <w:szCs w:val="40"/>
        </w:rPr>
        <w:t>Module Assignment Submission</w:t>
      </w:r>
    </w:p>
    <w:p w14:paraId="589FC42D" w14:textId="77777777" w:rsidR="001D0373" w:rsidRPr="001D0373" w:rsidRDefault="001D0373" w:rsidP="001D0373">
      <w:pPr>
        <w:rPr>
          <w:rFonts w:ascii="Tahoma" w:eastAsia="Tahoma" w:hAnsi="Tahoma" w:cs="Tahoma"/>
          <w:sz w:val="40"/>
          <w:szCs w:val="40"/>
        </w:rPr>
      </w:pPr>
    </w:p>
    <w:tbl>
      <w:tblPr>
        <w:tblpPr w:leftFromText="180" w:rightFromText="180" w:vertAnchor="text" w:horzAnchor="margin" w:tblpY="91"/>
        <w:tblW w:w="949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438"/>
        <w:gridCol w:w="6055"/>
      </w:tblGrid>
      <w:tr w:rsidR="00E3033F" w14:paraId="45F05E39" w14:textId="77777777" w:rsidTr="002E48D7">
        <w:tc>
          <w:tcPr>
            <w:tcW w:w="3438" w:type="dxa"/>
            <w:shd w:val="clear" w:color="auto" w:fill="D9D9D9"/>
          </w:tcPr>
          <w:p w14:paraId="71594387" w14:textId="77777777" w:rsidR="00E3033F" w:rsidRDefault="00E3033F" w:rsidP="002E48D7">
            <w:pPr>
              <w:spacing w:before="120" w:after="120" w:line="360" w:lineRule="auto"/>
              <w:rPr>
                <w:rFonts w:ascii="Tahoma" w:eastAsia="Tahoma" w:hAnsi="Tahoma" w:cs="Tahoma"/>
                <w:sz w:val="32"/>
                <w:szCs w:val="32"/>
              </w:rPr>
            </w:pPr>
            <w:r>
              <w:rPr>
                <w:rFonts w:ascii="Tahoma" w:eastAsia="Tahoma" w:hAnsi="Tahoma" w:cs="Tahoma"/>
                <w:sz w:val="32"/>
                <w:szCs w:val="32"/>
              </w:rPr>
              <w:t>Student Name:</w:t>
            </w:r>
          </w:p>
        </w:tc>
        <w:tc>
          <w:tcPr>
            <w:tcW w:w="6055" w:type="dxa"/>
          </w:tcPr>
          <w:p w14:paraId="0880880F" w14:textId="77777777" w:rsidR="00E3033F" w:rsidRDefault="00E3033F" w:rsidP="002E48D7">
            <w:pPr>
              <w:spacing w:before="120" w:after="120" w:line="360" w:lineRule="auto"/>
              <w:rPr>
                <w:rFonts w:ascii="Tahoma" w:eastAsia="Tahoma" w:hAnsi="Tahoma" w:cs="Tahoma"/>
                <w:sz w:val="32"/>
                <w:szCs w:val="32"/>
              </w:rPr>
            </w:pPr>
            <w:r>
              <w:rPr>
                <w:rFonts w:ascii="Tahoma" w:eastAsia="Tahoma" w:hAnsi="Tahoma" w:cs="Tahoma"/>
                <w:sz w:val="32"/>
                <w:szCs w:val="32"/>
              </w:rPr>
              <w:t>Maria Bianca Cazacu</w:t>
            </w:r>
          </w:p>
        </w:tc>
      </w:tr>
      <w:tr w:rsidR="00E3033F" w14:paraId="195CF327" w14:textId="77777777" w:rsidTr="002E48D7">
        <w:tc>
          <w:tcPr>
            <w:tcW w:w="3438" w:type="dxa"/>
            <w:shd w:val="clear" w:color="auto" w:fill="D9D9D9"/>
          </w:tcPr>
          <w:p w14:paraId="315B8215" w14:textId="77777777" w:rsidR="00E3033F" w:rsidRDefault="00E3033F" w:rsidP="002E48D7">
            <w:pPr>
              <w:spacing w:before="120" w:after="120" w:line="360" w:lineRule="auto"/>
              <w:rPr>
                <w:rFonts w:ascii="Tahoma" w:eastAsia="Tahoma" w:hAnsi="Tahoma" w:cs="Tahoma"/>
                <w:sz w:val="32"/>
                <w:szCs w:val="32"/>
              </w:rPr>
            </w:pPr>
            <w:r>
              <w:rPr>
                <w:rFonts w:ascii="Tahoma" w:eastAsia="Tahoma" w:hAnsi="Tahoma" w:cs="Tahoma"/>
                <w:sz w:val="32"/>
                <w:szCs w:val="32"/>
              </w:rPr>
              <w:t>Student Number:</w:t>
            </w:r>
          </w:p>
        </w:tc>
        <w:tc>
          <w:tcPr>
            <w:tcW w:w="6055" w:type="dxa"/>
          </w:tcPr>
          <w:p w14:paraId="1E9A1D26" w14:textId="77777777" w:rsidR="00E3033F" w:rsidRDefault="00E3033F" w:rsidP="002E48D7">
            <w:pPr>
              <w:spacing w:before="120" w:after="120" w:line="360" w:lineRule="auto"/>
              <w:rPr>
                <w:rFonts w:ascii="Tahoma" w:eastAsia="Tahoma" w:hAnsi="Tahoma" w:cs="Tahoma"/>
                <w:sz w:val="32"/>
                <w:szCs w:val="32"/>
              </w:rPr>
            </w:pPr>
            <w:r>
              <w:rPr>
                <w:rFonts w:ascii="Tahoma" w:eastAsia="Tahoma" w:hAnsi="Tahoma" w:cs="Tahoma"/>
                <w:sz w:val="32"/>
                <w:szCs w:val="32"/>
              </w:rPr>
              <w:t>2221969</w:t>
            </w:r>
          </w:p>
        </w:tc>
      </w:tr>
      <w:tr w:rsidR="00E3033F" w14:paraId="0ADE8031" w14:textId="77777777" w:rsidTr="002E48D7">
        <w:tc>
          <w:tcPr>
            <w:tcW w:w="3438" w:type="dxa"/>
            <w:shd w:val="clear" w:color="auto" w:fill="D9D9D9"/>
          </w:tcPr>
          <w:p w14:paraId="1DE8E96D" w14:textId="77777777" w:rsidR="00E3033F" w:rsidRDefault="00E3033F" w:rsidP="002E48D7">
            <w:pPr>
              <w:spacing w:before="120" w:after="120" w:line="360" w:lineRule="auto"/>
              <w:rPr>
                <w:rFonts w:ascii="Tahoma" w:eastAsia="Tahoma" w:hAnsi="Tahoma" w:cs="Tahoma"/>
                <w:sz w:val="32"/>
                <w:szCs w:val="32"/>
              </w:rPr>
            </w:pPr>
            <w:r>
              <w:rPr>
                <w:rFonts w:ascii="Tahoma" w:eastAsia="Tahoma" w:hAnsi="Tahoma" w:cs="Tahoma"/>
                <w:sz w:val="32"/>
                <w:szCs w:val="32"/>
              </w:rPr>
              <w:t>Module No:</w:t>
            </w:r>
          </w:p>
        </w:tc>
        <w:tc>
          <w:tcPr>
            <w:tcW w:w="6055" w:type="dxa"/>
          </w:tcPr>
          <w:p w14:paraId="0B4FAE4D" w14:textId="199EC8EB" w:rsidR="00E3033F" w:rsidRDefault="00E3033F" w:rsidP="002E48D7">
            <w:pPr>
              <w:spacing w:before="120" w:after="120" w:line="360" w:lineRule="auto"/>
              <w:rPr>
                <w:rFonts w:ascii="Tahoma" w:eastAsia="Tahoma" w:hAnsi="Tahoma" w:cs="Tahoma"/>
                <w:color w:val="FF0000"/>
                <w:sz w:val="32"/>
                <w:szCs w:val="32"/>
              </w:rPr>
            </w:pPr>
            <w:r>
              <w:rPr>
                <w:rFonts w:ascii="Tahoma" w:eastAsia="Tahoma" w:hAnsi="Tahoma" w:cs="Tahoma"/>
                <w:color w:val="FF0000"/>
                <w:sz w:val="32"/>
                <w:szCs w:val="32"/>
              </w:rPr>
              <w:t>BMSK50</w:t>
            </w:r>
            <w:r w:rsidR="00514CD4">
              <w:rPr>
                <w:rFonts w:ascii="Tahoma" w:eastAsia="Tahoma" w:hAnsi="Tahoma" w:cs="Tahoma"/>
                <w:color w:val="FF0000"/>
                <w:sz w:val="32"/>
                <w:szCs w:val="32"/>
              </w:rPr>
              <w:t>09</w:t>
            </w:r>
          </w:p>
        </w:tc>
      </w:tr>
      <w:tr w:rsidR="00E3033F" w14:paraId="132D9752" w14:textId="77777777" w:rsidTr="002E48D7">
        <w:trPr>
          <w:trHeight w:val="413"/>
        </w:trPr>
        <w:tc>
          <w:tcPr>
            <w:tcW w:w="3438" w:type="dxa"/>
            <w:shd w:val="clear" w:color="auto" w:fill="D9D9D9"/>
          </w:tcPr>
          <w:p w14:paraId="14E87E77" w14:textId="77777777" w:rsidR="00E3033F" w:rsidRDefault="00E3033F" w:rsidP="002E48D7">
            <w:pPr>
              <w:spacing w:before="120" w:after="120" w:line="360" w:lineRule="auto"/>
              <w:rPr>
                <w:rFonts w:ascii="Tahoma" w:eastAsia="Tahoma" w:hAnsi="Tahoma" w:cs="Tahoma"/>
                <w:sz w:val="32"/>
                <w:szCs w:val="32"/>
              </w:rPr>
            </w:pPr>
            <w:r>
              <w:rPr>
                <w:rFonts w:ascii="Tahoma" w:eastAsia="Tahoma" w:hAnsi="Tahoma" w:cs="Tahoma"/>
                <w:sz w:val="32"/>
                <w:szCs w:val="32"/>
              </w:rPr>
              <w:t>Module Title:</w:t>
            </w:r>
          </w:p>
        </w:tc>
        <w:tc>
          <w:tcPr>
            <w:tcW w:w="6055" w:type="dxa"/>
          </w:tcPr>
          <w:p w14:paraId="36486A95" w14:textId="5F6E0D2C" w:rsidR="00E3033F" w:rsidRDefault="0078727F" w:rsidP="002E48D7">
            <w:pPr>
              <w:spacing w:before="120" w:after="120" w:line="360" w:lineRule="auto"/>
              <w:rPr>
                <w:rFonts w:ascii="Tahoma" w:eastAsia="Tahoma" w:hAnsi="Tahoma" w:cs="Tahoma"/>
                <w:color w:val="FF0000"/>
                <w:sz w:val="32"/>
                <w:szCs w:val="32"/>
              </w:rPr>
            </w:pPr>
            <w:r>
              <w:rPr>
                <w:rFonts w:ascii="Tahoma" w:eastAsia="Tahoma" w:hAnsi="Tahoma" w:cs="Tahoma"/>
                <w:color w:val="FF0000"/>
                <w:sz w:val="32"/>
                <w:szCs w:val="32"/>
              </w:rPr>
              <w:t>Developing a high-performance culture</w:t>
            </w:r>
          </w:p>
        </w:tc>
      </w:tr>
    </w:tbl>
    <w:p w14:paraId="1F379B7E" w14:textId="77777777" w:rsidR="001D0373" w:rsidRPr="001D0373" w:rsidRDefault="001D0373" w:rsidP="001D0373">
      <w:pPr>
        <w:rPr>
          <w:rFonts w:ascii="Tahoma" w:eastAsia="Tahoma" w:hAnsi="Tahoma" w:cs="Tahoma"/>
          <w:sz w:val="40"/>
          <w:szCs w:val="40"/>
        </w:rPr>
      </w:pPr>
    </w:p>
    <w:p w14:paraId="38799370" w14:textId="77777777" w:rsidR="00E3033F" w:rsidRDefault="00E3033F" w:rsidP="00E3033F">
      <w:pPr>
        <w:spacing w:before="120" w:after="120" w:line="360" w:lineRule="auto"/>
        <w:rPr>
          <w:rFonts w:ascii="Tahoma" w:eastAsia="Tahoma" w:hAnsi="Tahoma" w:cs="Tahoma"/>
          <w:b/>
          <w:color w:val="000000"/>
          <w:sz w:val="24"/>
          <w:szCs w:val="24"/>
        </w:rPr>
      </w:pPr>
      <w:r>
        <w:rPr>
          <w:rFonts w:ascii="Tahoma" w:eastAsia="Tahoma" w:hAnsi="Tahoma" w:cs="Tahoma"/>
          <w:b/>
          <w:color w:val="000000"/>
          <w:sz w:val="24"/>
          <w:szCs w:val="24"/>
        </w:rPr>
        <w:t>Statement of Confirmation of Authenticity</w:t>
      </w:r>
    </w:p>
    <w:p w14:paraId="2B19F273" w14:textId="77777777" w:rsidR="00E3033F" w:rsidRPr="00F867C0" w:rsidRDefault="00E3033F" w:rsidP="00E3033F">
      <w:pPr>
        <w:spacing w:before="120" w:after="120" w:line="360" w:lineRule="auto"/>
        <w:rPr>
          <w:rFonts w:ascii="Tahoma" w:eastAsia="Tahoma" w:hAnsi="Tahoma" w:cs="Tahoma"/>
          <w:color w:val="000000"/>
        </w:rPr>
      </w:pPr>
      <w:r w:rsidRPr="00F867C0">
        <w:rPr>
          <w:rFonts w:ascii="Tahoma" w:eastAsia="Tahoma" w:hAnsi="Tahoma" w:cs="Tahoma"/>
          <w:color w:val="000000"/>
        </w:rPr>
        <w:t xml:space="preserve">By the act of making this submission, the student declares that this is the work of the student named above. The work has not, in whole or in part, </w:t>
      </w:r>
      <w:proofErr w:type="gramStart"/>
      <w:r w:rsidRPr="00F867C0">
        <w:rPr>
          <w:rFonts w:ascii="Tahoma" w:eastAsia="Tahoma" w:hAnsi="Tahoma" w:cs="Tahoma"/>
          <w:color w:val="000000"/>
        </w:rPr>
        <w:t>been knowingly presented</w:t>
      </w:r>
      <w:proofErr w:type="gramEnd"/>
      <w:r w:rsidRPr="00F867C0">
        <w:rPr>
          <w:rFonts w:ascii="Tahoma" w:eastAsia="Tahoma" w:hAnsi="Tahoma" w:cs="Tahoma"/>
          <w:color w:val="000000"/>
        </w:rPr>
        <w:t xml:space="preserve"> elsewhere for assessment, or where assessment has been built on a previous assessment, this has been identified. Where materials have </w:t>
      </w:r>
      <w:proofErr w:type="gramStart"/>
      <w:r w:rsidRPr="00F867C0">
        <w:rPr>
          <w:rFonts w:ascii="Tahoma" w:eastAsia="Tahoma" w:hAnsi="Tahoma" w:cs="Tahoma"/>
          <w:color w:val="000000"/>
        </w:rPr>
        <w:t>been used</w:t>
      </w:r>
      <w:proofErr w:type="gramEnd"/>
      <w:r w:rsidRPr="00F867C0">
        <w:rPr>
          <w:rFonts w:ascii="Tahoma" w:eastAsia="Tahoma" w:hAnsi="Tahoma" w:cs="Tahoma"/>
          <w:color w:val="000000"/>
        </w:rPr>
        <w:t xml:space="preserve"> from other sources it has been properly acknowledged. If this statement is untrue, the student acknowledges that an assessment offence has been committed.</w:t>
      </w:r>
    </w:p>
    <w:p w14:paraId="1D76F98D" w14:textId="77777777" w:rsidR="00E3033F" w:rsidRPr="00F867C0" w:rsidRDefault="00E3033F" w:rsidP="00E3033F">
      <w:pPr>
        <w:spacing w:before="120" w:after="120" w:line="360" w:lineRule="auto"/>
        <w:rPr>
          <w:rFonts w:ascii="Tahoma" w:eastAsia="Tahoma" w:hAnsi="Tahoma" w:cs="Tahoma"/>
          <w:color w:val="000000"/>
        </w:rPr>
      </w:pPr>
      <w:r w:rsidRPr="00F867C0">
        <w:rPr>
          <w:rFonts w:ascii="Tahoma" w:eastAsia="Tahoma" w:hAnsi="Tahoma" w:cs="Tahoma"/>
          <w:color w:val="000000"/>
        </w:rPr>
        <w:t xml:space="preserve">Attention </w:t>
      </w:r>
      <w:proofErr w:type="gramStart"/>
      <w:r w:rsidRPr="00F867C0">
        <w:rPr>
          <w:rFonts w:ascii="Tahoma" w:eastAsia="Tahoma" w:hAnsi="Tahoma" w:cs="Tahoma"/>
          <w:color w:val="000000"/>
        </w:rPr>
        <w:t>is drawn</w:t>
      </w:r>
      <w:proofErr w:type="gramEnd"/>
      <w:r w:rsidRPr="00F867C0">
        <w:rPr>
          <w:rFonts w:ascii="Tahoma" w:eastAsia="Tahoma" w:hAnsi="Tahoma" w:cs="Tahoma"/>
          <w:color w:val="000000"/>
        </w:rPr>
        <w:t xml:space="preserve"> to the plagiarism and unfair practice policies of both the University and of ILM.</w:t>
      </w:r>
    </w:p>
    <w:p w14:paraId="5818C43D" w14:textId="77777777" w:rsidR="00E3033F" w:rsidRDefault="00E3033F" w:rsidP="001D0373">
      <w:pPr>
        <w:rPr>
          <w:rFonts w:ascii="Tahoma" w:eastAsia="Tahoma" w:hAnsi="Tahoma" w:cs="Tahoma"/>
          <w:sz w:val="40"/>
          <w:szCs w:val="40"/>
        </w:rPr>
      </w:pPr>
    </w:p>
    <w:p w14:paraId="4F5467E8" w14:textId="7A68AE31" w:rsidR="00C77CFE" w:rsidRDefault="00ED736D" w:rsidP="00ED736D">
      <w:pPr>
        <w:pStyle w:val="Heading1"/>
        <w:rPr>
          <w:rFonts w:eastAsia="Tahoma"/>
        </w:rPr>
      </w:pPr>
      <w:r>
        <w:rPr>
          <w:rFonts w:eastAsia="Tahoma"/>
        </w:rPr>
        <w:lastRenderedPageBreak/>
        <w:t>Table of Contents</w:t>
      </w:r>
    </w:p>
    <w:p w14:paraId="56B99D30" w14:textId="77777777" w:rsidR="009B06DE" w:rsidRDefault="009B06DE" w:rsidP="009B06DE"/>
    <w:p w14:paraId="62385B2F" w14:textId="6D01F9D9" w:rsidR="00C8618C" w:rsidRDefault="00D94FEB" w:rsidP="00AE2775">
      <w:pPr>
        <w:pStyle w:val="Heading1"/>
        <w:numPr>
          <w:ilvl w:val="0"/>
          <w:numId w:val="10"/>
        </w:numPr>
        <w:rPr>
          <w:sz w:val="32"/>
          <w:szCs w:val="32"/>
        </w:rPr>
      </w:pPr>
      <w:r>
        <w:rPr>
          <w:sz w:val="32"/>
          <w:szCs w:val="32"/>
        </w:rPr>
        <w:t>Introduction</w:t>
      </w:r>
    </w:p>
    <w:p w14:paraId="0B614381" w14:textId="52D37229" w:rsidR="00AE2775" w:rsidRDefault="00AE2775" w:rsidP="00E63113">
      <w:pPr>
        <w:pStyle w:val="Heading2"/>
      </w:pPr>
      <w:r>
        <w:t xml:space="preserve">2.0 </w:t>
      </w:r>
      <w:r w:rsidR="001D3E0E">
        <w:t>Critically analyse the culture</w:t>
      </w:r>
      <w:r w:rsidR="00957197">
        <w:t xml:space="preserve"> of Berry organisation and the </w:t>
      </w:r>
      <w:proofErr w:type="gramStart"/>
      <w:r w:rsidR="00957197">
        <w:t>context</w:t>
      </w:r>
      <w:proofErr w:type="gramEnd"/>
    </w:p>
    <w:p w14:paraId="5014EF8F" w14:textId="74B0FB87" w:rsidR="009B28E5" w:rsidRDefault="009B28E5" w:rsidP="009B28E5">
      <w:pPr>
        <w:pStyle w:val="Heading3"/>
      </w:pPr>
      <w:r>
        <w:t xml:space="preserve">  2.1 What is organisational </w:t>
      </w:r>
      <w:proofErr w:type="gramStart"/>
      <w:r>
        <w:t>culture</w:t>
      </w:r>
      <w:proofErr w:type="gramEnd"/>
    </w:p>
    <w:p w14:paraId="39C63EEB" w14:textId="270F316E" w:rsidR="00556DE4" w:rsidRDefault="00556DE4" w:rsidP="00556DE4">
      <w:pPr>
        <w:pStyle w:val="Heading3"/>
      </w:pPr>
      <w:r>
        <w:t xml:space="preserve">   2.2 </w:t>
      </w:r>
      <w:r w:rsidR="00E63113">
        <w:t>Structure of culture</w:t>
      </w:r>
    </w:p>
    <w:p w14:paraId="3EB1997C" w14:textId="0D612548" w:rsidR="00E63113" w:rsidRDefault="00E63113" w:rsidP="00E63113">
      <w:pPr>
        <w:pStyle w:val="Heading2"/>
      </w:pPr>
      <w:r>
        <w:t xml:space="preserve">3.0 </w:t>
      </w:r>
      <w:r w:rsidR="00C739E2">
        <w:t xml:space="preserve">Assess an organisation in the context of its broader </w:t>
      </w:r>
      <w:r w:rsidR="003410FE">
        <w:t>surrounding</w:t>
      </w:r>
      <w:r w:rsidR="00C739E2">
        <w:t xml:space="preserve"> </w:t>
      </w:r>
      <w:r w:rsidR="003410FE">
        <w:t>by employing suitable environmental</w:t>
      </w:r>
      <w:r w:rsidR="00214D21">
        <w:t xml:space="preserve"> and organisational analysis </w:t>
      </w:r>
      <w:proofErr w:type="gramStart"/>
      <w:r w:rsidR="00214D21">
        <w:t>methods</w:t>
      </w:r>
      <w:proofErr w:type="gramEnd"/>
    </w:p>
    <w:p w14:paraId="437692A9" w14:textId="2B224A12" w:rsidR="00214D21" w:rsidRDefault="00214D21" w:rsidP="00214D21">
      <w:pPr>
        <w:pStyle w:val="Heading3"/>
      </w:pPr>
      <w:r>
        <w:t xml:space="preserve">   3.1</w:t>
      </w:r>
      <w:r w:rsidR="00454F95">
        <w:t xml:space="preserve"> SWOT Analysis: Organisational Culture at Berry</w:t>
      </w:r>
    </w:p>
    <w:p w14:paraId="2F5ECFF0" w14:textId="56613783" w:rsidR="00CE5585" w:rsidRDefault="00CE5585" w:rsidP="00CE5585">
      <w:pPr>
        <w:pStyle w:val="Heading3"/>
      </w:pPr>
      <w:r>
        <w:t xml:space="preserve">    3.2 PESTLE Analysis: Organisational Culture at Berry</w:t>
      </w:r>
    </w:p>
    <w:p w14:paraId="2914E44A" w14:textId="7E04E7C3" w:rsidR="00E63A42" w:rsidRDefault="00E63A42" w:rsidP="00E63A42">
      <w:pPr>
        <w:pStyle w:val="Heading2"/>
      </w:pPr>
      <w:r>
        <w:t>4.0 Conclusion</w:t>
      </w:r>
    </w:p>
    <w:p w14:paraId="293974FC" w14:textId="38F0A198" w:rsidR="00E63A42" w:rsidRPr="00E63A42" w:rsidRDefault="00E63A42" w:rsidP="00E63A42">
      <w:pPr>
        <w:pStyle w:val="Heading2"/>
      </w:pPr>
      <w:r>
        <w:t xml:space="preserve"> </w:t>
      </w:r>
      <w:r w:rsidR="00CD3CB8">
        <w:t>References</w:t>
      </w:r>
    </w:p>
    <w:p w14:paraId="4CB54749" w14:textId="39A49302" w:rsidR="00556DE4" w:rsidRPr="00556DE4" w:rsidRDefault="00556DE4" w:rsidP="00556DE4">
      <w:r>
        <w:t xml:space="preserve">   </w:t>
      </w:r>
    </w:p>
    <w:p w14:paraId="2B36448F" w14:textId="77777777" w:rsidR="00ED736D" w:rsidRDefault="00ED736D" w:rsidP="00ED736D"/>
    <w:p w14:paraId="1F17441A" w14:textId="77777777" w:rsidR="00E54DF1" w:rsidRDefault="00E54DF1" w:rsidP="00E54DF1"/>
    <w:p w14:paraId="3E41D1BA" w14:textId="77777777" w:rsidR="00E54DF1" w:rsidRDefault="00E54DF1" w:rsidP="00E54DF1"/>
    <w:p w14:paraId="6CCAD6A4" w14:textId="77777777" w:rsidR="00E54DF1" w:rsidRDefault="00E54DF1" w:rsidP="00E54DF1"/>
    <w:p w14:paraId="5F22CB94" w14:textId="77777777" w:rsidR="00E54DF1" w:rsidRDefault="00E54DF1" w:rsidP="00E54DF1"/>
    <w:p w14:paraId="00AD9EC5" w14:textId="77777777" w:rsidR="00E54DF1" w:rsidRDefault="00E54DF1" w:rsidP="00E54DF1"/>
    <w:p w14:paraId="559B9D20" w14:textId="77777777" w:rsidR="00E54DF1" w:rsidRDefault="00E54DF1" w:rsidP="00E54DF1"/>
    <w:p w14:paraId="4E013713" w14:textId="77777777" w:rsidR="00E54DF1" w:rsidRDefault="00E54DF1" w:rsidP="00E54DF1"/>
    <w:p w14:paraId="70AD3124" w14:textId="77777777" w:rsidR="00E54DF1" w:rsidRDefault="00E54DF1" w:rsidP="00E54DF1"/>
    <w:p w14:paraId="10D87B4D" w14:textId="77777777" w:rsidR="00E54DF1" w:rsidRDefault="00E54DF1" w:rsidP="00E54DF1"/>
    <w:p w14:paraId="5FD59186" w14:textId="77777777" w:rsidR="00E54DF1" w:rsidRDefault="00E54DF1" w:rsidP="00E54DF1"/>
    <w:p w14:paraId="3D358E45" w14:textId="77777777" w:rsidR="00CD3CB8" w:rsidRDefault="00CD3CB8" w:rsidP="00E54DF1"/>
    <w:p w14:paraId="6FFA544D" w14:textId="77777777" w:rsidR="00CD3CB8" w:rsidRDefault="00CD3CB8" w:rsidP="00E54DF1"/>
    <w:p w14:paraId="7EFB46D0" w14:textId="77777777" w:rsidR="00CD3CB8" w:rsidRDefault="00CD3CB8" w:rsidP="00E54DF1"/>
    <w:p w14:paraId="77EECD30" w14:textId="53F2882A" w:rsidR="00CD3CB8" w:rsidRDefault="00CD3CB8" w:rsidP="00A447FA">
      <w:pPr>
        <w:pStyle w:val="Heading2"/>
        <w:numPr>
          <w:ilvl w:val="0"/>
          <w:numId w:val="11"/>
        </w:numPr>
      </w:pPr>
      <w:r>
        <w:lastRenderedPageBreak/>
        <w:t>Introduction</w:t>
      </w:r>
    </w:p>
    <w:p w14:paraId="0F3A8AFB" w14:textId="77777777" w:rsidR="00A447FA" w:rsidRDefault="00A447FA" w:rsidP="00A447FA"/>
    <w:p w14:paraId="6A2DA5A7" w14:textId="3AB0C6C0" w:rsidR="00962536" w:rsidRDefault="00962536" w:rsidP="00A447FA">
      <w:pPr>
        <w:rPr>
          <w:sz w:val="28"/>
          <w:szCs w:val="28"/>
        </w:rPr>
      </w:pPr>
      <w:r>
        <w:rPr>
          <w:sz w:val="28"/>
          <w:szCs w:val="28"/>
        </w:rPr>
        <w:t>According to</w:t>
      </w:r>
      <w:r w:rsidR="00036DA5">
        <w:rPr>
          <w:sz w:val="28"/>
          <w:szCs w:val="28"/>
        </w:rPr>
        <w:t xml:space="preserve"> </w:t>
      </w:r>
      <w:r w:rsidR="00155AB8">
        <w:rPr>
          <w:sz w:val="28"/>
          <w:szCs w:val="28"/>
        </w:rPr>
        <w:t>Cameron</w:t>
      </w:r>
      <w:r w:rsidR="00036DA5">
        <w:rPr>
          <w:sz w:val="28"/>
          <w:szCs w:val="28"/>
        </w:rPr>
        <w:t xml:space="preserve"> Newton, and Ruth </w:t>
      </w:r>
      <w:r w:rsidR="00155AB8">
        <w:rPr>
          <w:sz w:val="28"/>
          <w:szCs w:val="28"/>
        </w:rPr>
        <w:t>Knight (</w:t>
      </w:r>
      <w:r w:rsidR="00036DA5">
        <w:rPr>
          <w:sz w:val="28"/>
          <w:szCs w:val="28"/>
        </w:rPr>
        <w:t>Eds.)</w:t>
      </w:r>
      <w:r w:rsidR="00155AB8">
        <w:rPr>
          <w:sz w:val="28"/>
          <w:szCs w:val="28"/>
        </w:rPr>
        <w:t>. (2022)</w:t>
      </w:r>
      <w:r>
        <w:rPr>
          <w:sz w:val="28"/>
          <w:szCs w:val="28"/>
        </w:rPr>
        <w:t xml:space="preserve">, </w:t>
      </w:r>
      <w:r w:rsidR="00155AB8">
        <w:rPr>
          <w:sz w:val="28"/>
          <w:szCs w:val="28"/>
        </w:rPr>
        <w:t>h</w:t>
      </w:r>
      <w:r w:rsidR="00A01F9B">
        <w:rPr>
          <w:sz w:val="28"/>
          <w:szCs w:val="28"/>
        </w:rPr>
        <w:t>igh performance culture can be conceptualised as a type of organisational culture</w:t>
      </w:r>
      <w:r w:rsidR="00DB27A3">
        <w:rPr>
          <w:sz w:val="28"/>
          <w:szCs w:val="28"/>
        </w:rPr>
        <w:t xml:space="preserve"> that </w:t>
      </w:r>
      <w:proofErr w:type="gramStart"/>
      <w:r w:rsidR="00DB27A3">
        <w:rPr>
          <w:sz w:val="28"/>
          <w:szCs w:val="28"/>
        </w:rPr>
        <w:t>is focused</w:t>
      </w:r>
      <w:proofErr w:type="gramEnd"/>
      <w:r w:rsidR="00DB27A3">
        <w:rPr>
          <w:sz w:val="28"/>
          <w:szCs w:val="28"/>
        </w:rPr>
        <w:t xml:space="preserve"> upon performance at the individual and organisational levels</w:t>
      </w:r>
      <w:r w:rsidR="00E53CEE">
        <w:rPr>
          <w:sz w:val="28"/>
          <w:szCs w:val="28"/>
        </w:rPr>
        <w:t>.</w:t>
      </w:r>
    </w:p>
    <w:p w14:paraId="62CCEA46" w14:textId="4035C75A" w:rsidR="00A447FA" w:rsidRDefault="00A447FA" w:rsidP="00A447FA">
      <w:pPr>
        <w:rPr>
          <w:sz w:val="28"/>
          <w:szCs w:val="28"/>
        </w:rPr>
      </w:pPr>
      <w:r>
        <w:rPr>
          <w:sz w:val="28"/>
          <w:szCs w:val="28"/>
        </w:rPr>
        <w:t>A high-performance culture is essential for organisations to achieve sustai</w:t>
      </w:r>
      <w:r w:rsidR="008273AC">
        <w:rPr>
          <w:sz w:val="28"/>
          <w:szCs w:val="28"/>
        </w:rPr>
        <w:t xml:space="preserve">nable growth, innovation, and competitiveness. It </w:t>
      </w:r>
      <w:proofErr w:type="gramStart"/>
      <w:r w:rsidR="008273AC">
        <w:rPr>
          <w:sz w:val="28"/>
          <w:szCs w:val="28"/>
        </w:rPr>
        <w:t>is</w:t>
      </w:r>
      <w:r w:rsidR="00555C33">
        <w:rPr>
          <w:sz w:val="28"/>
          <w:szCs w:val="28"/>
        </w:rPr>
        <w:t xml:space="preserve"> Characterized</w:t>
      </w:r>
      <w:proofErr w:type="gramEnd"/>
      <w:r w:rsidR="00555C33">
        <w:rPr>
          <w:sz w:val="28"/>
          <w:szCs w:val="28"/>
        </w:rPr>
        <w:t xml:space="preserve"> by shared values, clear goals, accountability</w:t>
      </w:r>
      <w:r w:rsidR="00AC09CE">
        <w:rPr>
          <w:sz w:val="28"/>
          <w:szCs w:val="28"/>
        </w:rPr>
        <w:t>, and focus on continuous improvements. In today</w:t>
      </w:r>
      <w:r w:rsidR="004D6B4A">
        <w:rPr>
          <w:sz w:val="28"/>
          <w:szCs w:val="28"/>
        </w:rPr>
        <w:t>’s dynamic business</w:t>
      </w:r>
      <w:r w:rsidR="0009577E">
        <w:rPr>
          <w:sz w:val="28"/>
          <w:szCs w:val="28"/>
        </w:rPr>
        <w:t xml:space="preserve"> environment, fostering a high-performance culture is not just a goal but a necessity for organisations</w:t>
      </w:r>
      <w:r w:rsidR="00653FEC">
        <w:rPr>
          <w:sz w:val="28"/>
          <w:szCs w:val="28"/>
        </w:rPr>
        <w:t xml:space="preserve"> to excel and maintain a competitive edge.</w:t>
      </w:r>
      <w:r w:rsidR="00C126F0">
        <w:rPr>
          <w:sz w:val="28"/>
          <w:szCs w:val="28"/>
        </w:rPr>
        <w:t xml:space="preserve"> This assignment explore</w:t>
      </w:r>
      <w:r w:rsidR="002D6309">
        <w:rPr>
          <w:sz w:val="28"/>
          <w:szCs w:val="28"/>
        </w:rPr>
        <w:t>s the key</w:t>
      </w:r>
      <w:r w:rsidR="00C0444F">
        <w:rPr>
          <w:sz w:val="28"/>
          <w:szCs w:val="28"/>
        </w:rPr>
        <w:t xml:space="preserve"> strategies and components involved in developing a high-performance</w:t>
      </w:r>
      <w:r w:rsidR="002C6EFF">
        <w:rPr>
          <w:sz w:val="28"/>
          <w:szCs w:val="28"/>
        </w:rPr>
        <w:t xml:space="preserve"> culture within an organisation. It emphasizes</w:t>
      </w:r>
      <w:r w:rsidR="00415358">
        <w:rPr>
          <w:sz w:val="28"/>
          <w:szCs w:val="28"/>
        </w:rPr>
        <w:t xml:space="preserve"> leadership, employee engagement, goal alignment</w:t>
      </w:r>
      <w:r w:rsidR="00B63D45">
        <w:rPr>
          <w:sz w:val="28"/>
          <w:szCs w:val="28"/>
        </w:rPr>
        <w:t xml:space="preserve">, streamlined process, and </w:t>
      </w:r>
      <w:r w:rsidR="0063310F">
        <w:rPr>
          <w:sz w:val="28"/>
          <w:szCs w:val="28"/>
        </w:rPr>
        <w:t>performance monitoring</w:t>
      </w:r>
      <w:r w:rsidR="0066104D">
        <w:rPr>
          <w:sz w:val="28"/>
          <w:szCs w:val="28"/>
        </w:rPr>
        <w:t xml:space="preserve"> as critical drivers, </w:t>
      </w:r>
      <w:r w:rsidR="00366332">
        <w:rPr>
          <w:sz w:val="28"/>
          <w:szCs w:val="28"/>
        </w:rPr>
        <w:t>by</w:t>
      </w:r>
      <w:r w:rsidR="0066104D">
        <w:rPr>
          <w:sz w:val="28"/>
          <w:szCs w:val="28"/>
        </w:rPr>
        <w:t xml:space="preserve"> implementing </w:t>
      </w:r>
      <w:r w:rsidR="008958DB">
        <w:rPr>
          <w:sz w:val="28"/>
          <w:szCs w:val="28"/>
        </w:rPr>
        <w:t>these strategies</w:t>
      </w:r>
      <w:r w:rsidR="0066104D">
        <w:rPr>
          <w:sz w:val="28"/>
          <w:szCs w:val="28"/>
        </w:rPr>
        <w:t>, organisations</w:t>
      </w:r>
      <w:r w:rsidR="0063310F">
        <w:rPr>
          <w:sz w:val="28"/>
          <w:szCs w:val="28"/>
        </w:rPr>
        <w:t xml:space="preserve"> can unlock</w:t>
      </w:r>
      <w:r w:rsidR="000B5A9F">
        <w:rPr>
          <w:sz w:val="28"/>
          <w:szCs w:val="28"/>
        </w:rPr>
        <w:t xml:space="preserve"> their full potential, increase efficiency, and cultivate an envi</w:t>
      </w:r>
      <w:r w:rsidR="00895B3F">
        <w:rPr>
          <w:sz w:val="28"/>
          <w:szCs w:val="28"/>
        </w:rPr>
        <w:t xml:space="preserve">ronment where employees </w:t>
      </w:r>
      <w:proofErr w:type="gramStart"/>
      <w:r w:rsidR="00895B3F">
        <w:rPr>
          <w:sz w:val="28"/>
          <w:szCs w:val="28"/>
        </w:rPr>
        <w:t>are motivated</w:t>
      </w:r>
      <w:proofErr w:type="gramEnd"/>
      <w:r w:rsidR="00895B3F">
        <w:rPr>
          <w:sz w:val="28"/>
          <w:szCs w:val="28"/>
        </w:rPr>
        <w:t xml:space="preserve"> to perform at their best.</w:t>
      </w:r>
    </w:p>
    <w:p w14:paraId="7BC699DB" w14:textId="17F47FC5" w:rsidR="0062683E" w:rsidRPr="00A447FA" w:rsidRDefault="0062683E" w:rsidP="00A447FA">
      <w:pPr>
        <w:rPr>
          <w:sz w:val="28"/>
          <w:szCs w:val="28"/>
        </w:rPr>
      </w:pPr>
      <w:r>
        <w:rPr>
          <w:sz w:val="28"/>
          <w:szCs w:val="28"/>
        </w:rPr>
        <w:t>Developing a high-performance culture requires a structured approach, strong leadership commitment</w:t>
      </w:r>
      <w:r w:rsidR="00C36C44">
        <w:rPr>
          <w:sz w:val="28"/>
          <w:szCs w:val="28"/>
        </w:rPr>
        <w:t>, and the active participation of employees at all levels.</w:t>
      </w:r>
      <w:r w:rsidR="00D57310">
        <w:rPr>
          <w:sz w:val="28"/>
          <w:szCs w:val="28"/>
        </w:rPr>
        <w:t xml:space="preserve"> </w:t>
      </w:r>
      <w:r w:rsidR="007E6078">
        <w:rPr>
          <w:sz w:val="28"/>
          <w:szCs w:val="28"/>
        </w:rPr>
        <w:t>According t</w:t>
      </w:r>
      <w:r w:rsidR="000E3DFC">
        <w:rPr>
          <w:sz w:val="28"/>
          <w:szCs w:val="28"/>
        </w:rPr>
        <w:t>o Jenkins, A.</w:t>
      </w:r>
      <w:r w:rsidR="009633D3">
        <w:rPr>
          <w:sz w:val="28"/>
          <w:szCs w:val="28"/>
        </w:rPr>
        <w:t xml:space="preserve"> (2017)</w:t>
      </w:r>
      <w:r w:rsidR="007E6078">
        <w:rPr>
          <w:sz w:val="28"/>
          <w:szCs w:val="28"/>
        </w:rPr>
        <w:t xml:space="preserve">, </w:t>
      </w:r>
      <w:r w:rsidR="009633D3">
        <w:rPr>
          <w:sz w:val="28"/>
          <w:szCs w:val="28"/>
        </w:rPr>
        <w:t>h</w:t>
      </w:r>
      <w:r w:rsidR="007E6078">
        <w:rPr>
          <w:sz w:val="28"/>
          <w:szCs w:val="28"/>
        </w:rPr>
        <w:t>igh</w:t>
      </w:r>
      <w:r w:rsidR="00C62EB9">
        <w:rPr>
          <w:sz w:val="28"/>
          <w:szCs w:val="28"/>
        </w:rPr>
        <w:t xml:space="preserve">-performing leadership teams take a different </w:t>
      </w:r>
      <w:r w:rsidR="003875EE">
        <w:rPr>
          <w:sz w:val="28"/>
          <w:szCs w:val="28"/>
        </w:rPr>
        <w:t>approach. They take the time to purposefully form a great workplace culture</w:t>
      </w:r>
      <w:r w:rsidR="00366332">
        <w:rPr>
          <w:sz w:val="28"/>
          <w:szCs w:val="28"/>
        </w:rPr>
        <w:t xml:space="preserve"> that will satisfy the growth needs of their people. </w:t>
      </w:r>
      <w:r w:rsidR="00D57310">
        <w:rPr>
          <w:sz w:val="28"/>
          <w:szCs w:val="28"/>
        </w:rPr>
        <w:t>The next sections will outline the steps and</w:t>
      </w:r>
      <w:r w:rsidR="00ED40E6">
        <w:rPr>
          <w:sz w:val="28"/>
          <w:szCs w:val="28"/>
        </w:rPr>
        <w:t xml:space="preserve"> actionable strategies that organisations can adopt to build</w:t>
      </w:r>
      <w:r w:rsidR="00B74A50">
        <w:rPr>
          <w:sz w:val="28"/>
          <w:szCs w:val="28"/>
        </w:rPr>
        <w:t xml:space="preserve"> and sustain a culture that promotes excellence, innovation, and long-term success.</w:t>
      </w:r>
    </w:p>
    <w:p w14:paraId="73D0A75B" w14:textId="77777777" w:rsidR="00E54DF1" w:rsidRDefault="00E54DF1" w:rsidP="00E54DF1"/>
    <w:p w14:paraId="7911A928" w14:textId="77777777" w:rsidR="00E54DF1" w:rsidRDefault="00E54DF1" w:rsidP="00E54DF1"/>
    <w:p w14:paraId="73021207" w14:textId="77777777" w:rsidR="00E04917" w:rsidRDefault="00E04917" w:rsidP="00E04917">
      <w:pPr>
        <w:rPr>
          <w:sz w:val="32"/>
          <w:szCs w:val="32"/>
        </w:rPr>
      </w:pPr>
    </w:p>
    <w:p w14:paraId="2D922EBD" w14:textId="77777777" w:rsidR="00BB29F5" w:rsidRDefault="00BB29F5" w:rsidP="00E04917">
      <w:pPr>
        <w:rPr>
          <w:sz w:val="32"/>
          <w:szCs w:val="32"/>
        </w:rPr>
      </w:pPr>
    </w:p>
    <w:p w14:paraId="19BE0CAB" w14:textId="77777777" w:rsidR="00BB29F5" w:rsidRDefault="00BB29F5" w:rsidP="00E04917">
      <w:pPr>
        <w:rPr>
          <w:sz w:val="32"/>
          <w:szCs w:val="32"/>
        </w:rPr>
      </w:pPr>
    </w:p>
    <w:p w14:paraId="2377DB1B" w14:textId="77777777" w:rsidR="00BB29F5" w:rsidRDefault="00BB29F5" w:rsidP="00E04917">
      <w:pPr>
        <w:rPr>
          <w:sz w:val="32"/>
          <w:szCs w:val="32"/>
        </w:rPr>
      </w:pPr>
    </w:p>
    <w:p w14:paraId="2BAF45E3" w14:textId="77777777" w:rsidR="00BB29F5" w:rsidRDefault="00BB29F5" w:rsidP="00E04917">
      <w:pPr>
        <w:rPr>
          <w:sz w:val="32"/>
          <w:szCs w:val="32"/>
        </w:rPr>
      </w:pPr>
    </w:p>
    <w:p w14:paraId="1909A9E8" w14:textId="77777777" w:rsidR="00BB29F5" w:rsidRDefault="00BB29F5" w:rsidP="00E04917">
      <w:pPr>
        <w:rPr>
          <w:sz w:val="32"/>
          <w:szCs w:val="32"/>
        </w:rPr>
      </w:pPr>
    </w:p>
    <w:p w14:paraId="67FF9510" w14:textId="02DB10C0" w:rsidR="00BB29F5" w:rsidRDefault="00BB29F5" w:rsidP="00BB29F5">
      <w:pPr>
        <w:pStyle w:val="Heading2"/>
      </w:pPr>
      <w:r>
        <w:lastRenderedPageBreak/>
        <w:t xml:space="preserve">2.0 Critically analyse the culture </w:t>
      </w:r>
      <w:r w:rsidR="00EC2B08">
        <w:t>of Berry</w:t>
      </w:r>
      <w:r>
        <w:t xml:space="preserve"> organisation</w:t>
      </w:r>
      <w:r w:rsidR="00EC2B08">
        <w:t xml:space="preserve"> and the </w:t>
      </w:r>
      <w:proofErr w:type="gramStart"/>
      <w:r w:rsidR="00EC2B08">
        <w:t>context</w:t>
      </w:r>
      <w:proofErr w:type="gramEnd"/>
    </w:p>
    <w:p w14:paraId="2EA65D1D" w14:textId="77777777" w:rsidR="00BC708E" w:rsidRDefault="00BC708E" w:rsidP="00BC708E"/>
    <w:p w14:paraId="54957D78" w14:textId="579F2B58" w:rsidR="00BC708E" w:rsidRDefault="00BC708E" w:rsidP="00BC708E">
      <w:pPr>
        <w:rPr>
          <w:sz w:val="28"/>
          <w:szCs w:val="28"/>
        </w:rPr>
      </w:pPr>
      <w:r>
        <w:rPr>
          <w:sz w:val="28"/>
          <w:szCs w:val="28"/>
        </w:rPr>
        <w:t>Berry organisation is a global leader in</w:t>
      </w:r>
      <w:r w:rsidR="00100FCC">
        <w:rPr>
          <w:sz w:val="28"/>
          <w:szCs w:val="28"/>
        </w:rPr>
        <w:t xml:space="preserve"> packing solutions, known for its emphasis on innovation, sustainability, and operational </w:t>
      </w:r>
      <w:r w:rsidR="00AA6B7E">
        <w:rPr>
          <w:sz w:val="28"/>
          <w:szCs w:val="28"/>
        </w:rPr>
        <w:t>excellence. The</w:t>
      </w:r>
      <w:r w:rsidR="00100FCC">
        <w:rPr>
          <w:sz w:val="28"/>
          <w:szCs w:val="28"/>
        </w:rPr>
        <w:t xml:space="preserve"> organisation’s vulture </w:t>
      </w:r>
      <w:proofErr w:type="gramStart"/>
      <w:r w:rsidR="00100FCC">
        <w:rPr>
          <w:sz w:val="28"/>
          <w:szCs w:val="28"/>
        </w:rPr>
        <w:t>is often defined</w:t>
      </w:r>
      <w:proofErr w:type="gramEnd"/>
      <w:r w:rsidR="00100FCC">
        <w:rPr>
          <w:sz w:val="28"/>
          <w:szCs w:val="28"/>
        </w:rPr>
        <w:t xml:space="preserve"> by:</w:t>
      </w:r>
    </w:p>
    <w:p w14:paraId="34500324" w14:textId="2A7AB6C0" w:rsidR="00AA6B7E" w:rsidRDefault="00AA6B7E" w:rsidP="00AA6B7E">
      <w:pPr>
        <w:pStyle w:val="ListParagraph"/>
        <w:numPr>
          <w:ilvl w:val="0"/>
          <w:numId w:val="12"/>
        </w:numPr>
        <w:rPr>
          <w:sz w:val="28"/>
          <w:szCs w:val="28"/>
        </w:rPr>
      </w:pPr>
      <w:r>
        <w:rPr>
          <w:sz w:val="28"/>
          <w:szCs w:val="28"/>
        </w:rPr>
        <w:t>Operational efficiency</w:t>
      </w:r>
      <w:r w:rsidR="00A740A3">
        <w:rPr>
          <w:sz w:val="28"/>
          <w:szCs w:val="28"/>
        </w:rPr>
        <w:t xml:space="preserve"> </w:t>
      </w:r>
      <w:r w:rsidR="00FE0901">
        <w:rPr>
          <w:sz w:val="28"/>
          <w:szCs w:val="28"/>
        </w:rPr>
        <w:t>–</w:t>
      </w:r>
      <w:r w:rsidR="00A740A3">
        <w:rPr>
          <w:sz w:val="28"/>
          <w:szCs w:val="28"/>
        </w:rPr>
        <w:t xml:space="preserve"> </w:t>
      </w:r>
      <w:r w:rsidR="00FE0901">
        <w:rPr>
          <w:sz w:val="28"/>
          <w:szCs w:val="28"/>
        </w:rPr>
        <w:t xml:space="preserve">focusing on manufacturing principles to optimize </w:t>
      </w:r>
      <w:proofErr w:type="gramStart"/>
      <w:r w:rsidR="00FE0901">
        <w:rPr>
          <w:sz w:val="28"/>
          <w:szCs w:val="28"/>
        </w:rPr>
        <w:t>production</w:t>
      </w:r>
      <w:proofErr w:type="gramEnd"/>
    </w:p>
    <w:p w14:paraId="1B209630" w14:textId="13CEC943" w:rsidR="00AA6B7E" w:rsidRDefault="00723DB5" w:rsidP="00AA6B7E">
      <w:pPr>
        <w:pStyle w:val="ListParagraph"/>
        <w:numPr>
          <w:ilvl w:val="0"/>
          <w:numId w:val="12"/>
        </w:numPr>
        <w:rPr>
          <w:sz w:val="28"/>
          <w:szCs w:val="28"/>
        </w:rPr>
      </w:pPr>
      <w:r>
        <w:rPr>
          <w:sz w:val="28"/>
          <w:szCs w:val="28"/>
        </w:rPr>
        <w:t>Commitment to sustainability</w:t>
      </w:r>
      <w:r w:rsidR="00FE0901">
        <w:rPr>
          <w:sz w:val="28"/>
          <w:szCs w:val="28"/>
        </w:rPr>
        <w:t xml:space="preserve"> </w:t>
      </w:r>
      <w:r w:rsidR="0003451C">
        <w:rPr>
          <w:sz w:val="28"/>
          <w:szCs w:val="28"/>
        </w:rPr>
        <w:t>–</w:t>
      </w:r>
      <w:r w:rsidR="00FE0901">
        <w:rPr>
          <w:sz w:val="28"/>
          <w:szCs w:val="28"/>
        </w:rPr>
        <w:t xml:space="preserve"> </w:t>
      </w:r>
      <w:r w:rsidR="0003451C">
        <w:rPr>
          <w:sz w:val="28"/>
          <w:szCs w:val="28"/>
        </w:rPr>
        <w:t>implement environmentally frie</w:t>
      </w:r>
      <w:r w:rsidR="00EB34A1">
        <w:rPr>
          <w:sz w:val="28"/>
          <w:szCs w:val="28"/>
        </w:rPr>
        <w:t xml:space="preserve">ndly solution and reducing </w:t>
      </w:r>
      <w:proofErr w:type="gramStart"/>
      <w:r w:rsidR="00EB34A1">
        <w:rPr>
          <w:sz w:val="28"/>
          <w:szCs w:val="28"/>
        </w:rPr>
        <w:t>waste</w:t>
      </w:r>
      <w:proofErr w:type="gramEnd"/>
    </w:p>
    <w:p w14:paraId="50BF1C5C" w14:textId="537F8CBC" w:rsidR="009E0C1E" w:rsidRDefault="009E0C1E" w:rsidP="00AA6B7E">
      <w:pPr>
        <w:pStyle w:val="ListParagraph"/>
        <w:numPr>
          <w:ilvl w:val="0"/>
          <w:numId w:val="12"/>
        </w:numPr>
        <w:rPr>
          <w:sz w:val="28"/>
          <w:szCs w:val="28"/>
        </w:rPr>
      </w:pPr>
      <w:r>
        <w:rPr>
          <w:sz w:val="28"/>
          <w:szCs w:val="28"/>
        </w:rPr>
        <w:t>Customer-centric approach</w:t>
      </w:r>
      <w:r w:rsidR="00EB34A1">
        <w:rPr>
          <w:sz w:val="28"/>
          <w:szCs w:val="28"/>
        </w:rPr>
        <w:t xml:space="preserve"> </w:t>
      </w:r>
      <w:r w:rsidR="008D08D6">
        <w:rPr>
          <w:sz w:val="28"/>
          <w:szCs w:val="28"/>
        </w:rPr>
        <w:t>–</w:t>
      </w:r>
      <w:r w:rsidR="00EB34A1">
        <w:rPr>
          <w:sz w:val="28"/>
          <w:szCs w:val="28"/>
        </w:rPr>
        <w:t xml:space="preserve"> </w:t>
      </w:r>
      <w:r w:rsidR="008D08D6">
        <w:rPr>
          <w:sz w:val="28"/>
          <w:szCs w:val="28"/>
        </w:rPr>
        <w:t>prioritising customer needs and products quality first</w:t>
      </w:r>
    </w:p>
    <w:p w14:paraId="0F6F3AD0" w14:textId="1E80FB80" w:rsidR="009E0C1E" w:rsidRDefault="00F94894" w:rsidP="00AA6B7E">
      <w:pPr>
        <w:pStyle w:val="ListParagraph"/>
        <w:numPr>
          <w:ilvl w:val="0"/>
          <w:numId w:val="12"/>
        </w:numPr>
        <w:rPr>
          <w:sz w:val="28"/>
          <w:szCs w:val="28"/>
        </w:rPr>
      </w:pPr>
      <w:r>
        <w:rPr>
          <w:sz w:val="28"/>
          <w:szCs w:val="28"/>
        </w:rPr>
        <w:t>Innovation and continuous improvement</w:t>
      </w:r>
      <w:r w:rsidR="008D08D6">
        <w:rPr>
          <w:sz w:val="28"/>
          <w:szCs w:val="28"/>
        </w:rPr>
        <w:t xml:space="preserve"> </w:t>
      </w:r>
      <w:r w:rsidR="00A53DB5">
        <w:rPr>
          <w:sz w:val="28"/>
          <w:szCs w:val="28"/>
        </w:rPr>
        <w:t>–</w:t>
      </w:r>
      <w:r w:rsidR="008D08D6">
        <w:rPr>
          <w:sz w:val="28"/>
          <w:szCs w:val="28"/>
        </w:rPr>
        <w:t xml:space="preserve"> </w:t>
      </w:r>
      <w:r w:rsidR="00291AB7">
        <w:rPr>
          <w:sz w:val="28"/>
          <w:szCs w:val="28"/>
        </w:rPr>
        <w:t>encouraging</w:t>
      </w:r>
      <w:r w:rsidR="00A53DB5">
        <w:rPr>
          <w:sz w:val="28"/>
          <w:szCs w:val="28"/>
        </w:rPr>
        <w:t xml:space="preserve"> technological advancements and ongoing </w:t>
      </w:r>
      <w:proofErr w:type="gramStart"/>
      <w:r w:rsidR="00A53DB5">
        <w:rPr>
          <w:sz w:val="28"/>
          <w:szCs w:val="28"/>
        </w:rPr>
        <w:t>impro</w:t>
      </w:r>
      <w:r w:rsidR="00291AB7">
        <w:rPr>
          <w:sz w:val="28"/>
          <w:szCs w:val="28"/>
        </w:rPr>
        <w:t>vements</w:t>
      </w:r>
      <w:proofErr w:type="gramEnd"/>
    </w:p>
    <w:p w14:paraId="7AA950D3" w14:textId="1778C057" w:rsidR="00F94894" w:rsidRDefault="00D1326D" w:rsidP="00AA6B7E">
      <w:pPr>
        <w:pStyle w:val="ListParagraph"/>
        <w:numPr>
          <w:ilvl w:val="0"/>
          <w:numId w:val="12"/>
        </w:numPr>
        <w:rPr>
          <w:sz w:val="28"/>
          <w:szCs w:val="28"/>
        </w:rPr>
      </w:pPr>
      <w:r>
        <w:rPr>
          <w:sz w:val="28"/>
          <w:szCs w:val="28"/>
        </w:rPr>
        <w:t>Employee engagement</w:t>
      </w:r>
      <w:r w:rsidR="00291AB7">
        <w:rPr>
          <w:sz w:val="28"/>
          <w:szCs w:val="28"/>
        </w:rPr>
        <w:t xml:space="preserve"> – support collaboration and teamwork to a</w:t>
      </w:r>
      <w:r w:rsidR="006914D2">
        <w:rPr>
          <w:sz w:val="28"/>
          <w:szCs w:val="28"/>
        </w:rPr>
        <w:t xml:space="preserve">chieve organisational </w:t>
      </w:r>
      <w:proofErr w:type="gramStart"/>
      <w:r w:rsidR="006914D2">
        <w:rPr>
          <w:sz w:val="28"/>
          <w:szCs w:val="28"/>
        </w:rPr>
        <w:t>goals</w:t>
      </w:r>
      <w:proofErr w:type="gramEnd"/>
    </w:p>
    <w:p w14:paraId="5A317AE2" w14:textId="77777777" w:rsidR="00786D29" w:rsidRPr="00AA6B7E" w:rsidRDefault="00786D29" w:rsidP="00786D29">
      <w:pPr>
        <w:pStyle w:val="ListParagraph"/>
        <w:rPr>
          <w:sz w:val="28"/>
          <w:szCs w:val="28"/>
        </w:rPr>
      </w:pPr>
    </w:p>
    <w:p w14:paraId="2F1A2939" w14:textId="406D793F" w:rsidR="00FD6223" w:rsidRDefault="006F54C5" w:rsidP="00EC2B08">
      <w:pPr>
        <w:rPr>
          <w:sz w:val="28"/>
          <w:szCs w:val="28"/>
        </w:rPr>
      </w:pPr>
      <w:r>
        <w:rPr>
          <w:sz w:val="28"/>
          <w:szCs w:val="28"/>
        </w:rPr>
        <w:t>According to</w:t>
      </w:r>
      <w:r w:rsidR="005A406E">
        <w:rPr>
          <w:sz w:val="28"/>
          <w:szCs w:val="28"/>
        </w:rPr>
        <w:t xml:space="preserve"> S</w:t>
      </w:r>
      <w:r w:rsidR="00CD3D8A">
        <w:rPr>
          <w:sz w:val="28"/>
          <w:szCs w:val="28"/>
        </w:rPr>
        <w:t>rinivas R. Kandula (2006)</w:t>
      </w:r>
      <w:r>
        <w:rPr>
          <w:sz w:val="28"/>
          <w:szCs w:val="28"/>
        </w:rPr>
        <w:t>, creating high performance culture is often misunderstood as nothing</w:t>
      </w:r>
      <w:r w:rsidR="00880223">
        <w:rPr>
          <w:sz w:val="28"/>
          <w:szCs w:val="28"/>
        </w:rPr>
        <w:t xml:space="preserve"> but a cycle of goal setting, </w:t>
      </w:r>
      <w:proofErr w:type="gramStart"/>
      <w:r w:rsidR="00880223">
        <w:rPr>
          <w:sz w:val="28"/>
          <w:szCs w:val="28"/>
        </w:rPr>
        <w:t>appraising</w:t>
      </w:r>
      <w:proofErr w:type="gramEnd"/>
      <w:r w:rsidR="00880223">
        <w:rPr>
          <w:sz w:val="28"/>
          <w:szCs w:val="28"/>
        </w:rPr>
        <w:t xml:space="preserve"> and rewarding</w:t>
      </w:r>
      <w:r w:rsidR="002C3FD2">
        <w:rPr>
          <w:sz w:val="28"/>
          <w:szCs w:val="28"/>
        </w:rPr>
        <w:t>. This cycle has become core basis</w:t>
      </w:r>
      <w:r w:rsidR="002E673E">
        <w:rPr>
          <w:sz w:val="28"/>
          <w:szCs w:val="28"/>
        </w:rPr>
        <w:t xml:space="preserve"> for performance management practice</w:t>
      </w:r>
      <w:r w:rsidR="00F55894">
        <w:rPr>
          <w:sz w:val="28"/>
          <w:szCs w:val="28"/>
        </w:rPr>
        <w:t xml:space="preserve"> followed in </w:t>
      </w:r>
      <w:proofErr w:type="gramStart"/>
      <w:r w:rsidR="00F55894">
        <w:rPr>
          <w:sz w:val="28"/>
          <w:szCs w:val="28"/>
        </w:rPr>
        <w:t>several</w:t>
      </w:r>
      <w:proofErr w:type="gramEnd"/>
      <w:r w:rsidR="00F55894">
        <w:rPr>
          <w:sz w:val="28"/>
          <w:szCs w:val="28"/>
        </w:rPr>
        <w:t xml:space="preserve"> corporate organisations</w:t>
      </w:r>
      <w:r w:rsidR="000B3509">
        <w:rPr>
          <w:sz w:val="28"/>
          <w:szCs w:val="28"/>
        </w:rPr>
        <w:t>.</w:t>
      </w:r>
    </w:p>
    <w:p w14:paraId="3AA8F857" w14:textId="27241A85" w:rsidR="00EC2B08" w:rsidRDefault="00A24D84" w:rsidP="00EC2B08">
      <w:pPr>
        <w:rPr>
          <w:sz w:val="28"/>
          <w:szCs w:val="28"/>
        </w:rPr>
      </w:pPr>
      <w:r>
        <w:rPr>
          <w:sz w:val="28"/>
          <w:szCs w:val="28"/>
        </w:rPr>
        <w:t xml:space="preserve">The Berry company culture </w:t>
      </w:r>
      <w:proofErr w:type="gramStart"/>
      <w:r>
        <w:rPr>
          <w:sz w:val="28"/>
          <w:szCs w:val="28"/>
        </w:rPr>
        <w:t>is characterized</w:t>
      </w:r>
      <w:proofErr w:type="gramEnd"/>
      <w:r>
        <w:rPr>
          <w:sz w:val="28"/>
          <w:szCs w:val="28"/>
        </w:rPr>
        <w:t xml:space="preserve"> </w:t>
      </w:r>
      <w:r w:rsidR="003739AD">
        <w:rPr>
          <w:sz w:val="28"/>
          <w:szCs w:val="28"/>
        </w:rPr>
        <w:t>by innovation, sustainability, and operational excellence</w:t>
      </w:r>
      <w:r w:rsidR="00002F34">
        <w:rPr>
          <w:sz w:val="28"/>
          <w:szCs w:val="28"/>
        </w:rPr>
        <w:t>, aligns well with the requirements of a</w:t>
      </w:r>
      <w:r w:rsidR="00BB1B52">
        <w:rPr>
          <w:sz w:val="28"/>
          <w:szCs w:val="28"/>
        </w:rPr>
        <w:t xml:space="preserve"> plastic packaging company.</w:t>
      </w:r>
      <w:r w:rsidR="00C22966">
        <w:rPr>
          <w:sz w:val="28"/>
          <w:szCs w:val="28"/>
        </w:rPr>
        <w:t xml:space="preserve"> By refining its strategies and focusing on both employee well-being</w:t>
      </w:r>
      <w:r w:rsidR="004F1E77">
        <w:rPr>
          <w:sz w:val="28"/>
          <w:szCs w:val="28"/>
        </w:rPr>
        <w:t xml:space="preserve"> and technological advancements, Berry can create </w:t>
      </w:r>
      <w:r w:rsidR="00604865">
        <w:rPr>
          <w:sz w:val="28"/>
          <w:szCs w:val="28"/>
        </w:rPr>
        <w:t>a high-performance culture that dives productivity, quality</w:t>
      </w:r>
      <w:r w:rsidR="00CF04C2">
        <w:rPr>
          <w:sz w:val="28"/>
          <w:szCs w:val="28"/>
        </w:rPr>
        <w:t xml:space="preserve">, and innovation in its Berry production </w:t>
      </w:r>
      <w:r w:rsidR="00FD6223">
        <w:rPr>
          <w:sz w:val="28"/>
          <w:szCs w:val="28"/>
        </w:rPr>
        <w:t>operations</w:t>
      </w:r>
      <w:r w:rsidR="00847E4F">
        <w:rPr>
          <w:sz w:val="28"/>
          <w:szCs w:val="28"/>
        </w:rPr>
        <w:t>.</w:t>
      </w:r>
    </w:p>
    <w:p w14:paraId="5DC7ABB0" w14:textId="77777777" w:rsidR="00BB0B0C" w:rsidRDefault="00BB0B0C" w:rsidP="00EC2B08">
      <w:pPr>
        <w:rPr>
          <w:sz w:val="28"/>
          <w:szCs w:val="28"/>
        </w:rPr>
      </w:pPr>
    </w:p>
    <w:p w14:paraId="6C600AE4" w14:textId="77777777" w:rsidR="00BB0B0C" w:rsidRDefault="00BB0B0C" w:rsidP="00EC2B08">
      <w:pPr>
        <w:rPr>
          <w:sz w:val="28"/>
          <w:szCs w:val="28"/>
        </w:rPr>
      </w:pPr>
    </w:p>
    <w:p w14:paraId="6F42CA53" w14:textId="77777777" w:rsidR="00BB0B0C" w:rsidRDefault="00BB0B0C" w:rsidP="00EC2B08">
      <w:pPr>
        <w:rPr>
          <w:sz w:val="28"/>
          <w:szCs w:val="28"/>
        </w:rPr>
      </w:pPr>
    </w:p>
    <w:p w14:paraId="3F2188A4" w14:textId="77777777" w:rsidR="007A4FE3" w:rsidRDefault="007A4FE3" w:rsidP="00BB0B0C">
      <w:pPr>
        <w:pStyle w:val="Heading3"/>
      </w:pPr>
    </w:p>
    <w:p w14:paraId="2A11ECCC" w14:textId="77777777" w:rsidR="007A4FE3" w:rsidRDefault="007A4FE3" w:rsidP="00BB0B0C">
      <w:pPr>
        <w:pStyle w:val="Heading3"/>
      </w:pPr>
    </w:p>
    <w:p w14:paraId="3A7DD4C9" w14:textId="77777777" w:rsidR="007A4FE3" w:rsidRPr="007A4FE3" w:rsidRDefault="007A4FE3" w:rsidP="007A4FE3"/>
    <w:p w14:paraId="18CD32C7" w14:textId="0565B65E" w:rsidR="00BB0B0C" w:rsidRDefault="00BB0B0C" w:rsidP="00BB0B0C">
      <w:pPr>
        <w:pStyle w:val="Heading3"/>
      </w:pPr>
      <w:r>
        <w:lastRenderedPageBreak/>
        <w:t xml:space="preserve">2.1 </w:t>
      </w:r>
      <w:r w:rsidR="0065607C">
        <w:t xml:space="preserve">What is organisational </w:t>
      </w:r>
      <w:proofErr w:type="gramStart"/>
      <w:r w:rsidR="0065607C">
        <w:t>culture</w:t>
      </w:r>
      <w:proofErr w:type="gramEnd"/>
    </w:p>
    <w:p w14:paraId="05CF916C" w14:textId="77777777" w:rsidR="0065607C" w:rsidRDefault="0065607C" w:rsidP="0065607C"/>
    <w:p w14:paraId="39B9BBFD" w14:textId="01EBF47C" w:rsidR="0065607C" w:rsidRDefault="00603477" w:rsidP="0065607C">
      <w:pPr>
        <w:rPr>
          <w:sz w:val="28"/>
          <w:szCs w:val="28"/>
        </w:rPr>
      </w:pPr>
      <w:r>
        <w:rPr>
          <w:sz w:val="28"/>
          <w:szCs w:val="28"/>
        </w:rPr>
        <w:t>According to</w:t>
      </w:r>
      <w:r w:rsidR="002A6A41">
        <w:rPr>
          <w:sz w:val="28"/>
          <w:szCs w:val="28"/>
        </w:rPr>
        <w:t xml:space="preserve"> Kummerow, E.</w:t>
      </w:r>
      <w:r w:rsidR="00A3392B">
        <w:rPr>
          <w:sz w:val="28"/>
          <w:szCs w:val="28"/>
        </w:rPr>
        <w:t>, and Kirby (2014)</w:t>
      </w:r>
      <w:r>
        <w:rPr>
          <w:sz w:val="28"/>
          <w:szCs w:val="28"/>
        </w:rPr>
        <w:t xml:space="preserve">, </w:t>
      </w:r>
      <w:r w:rsidR="004B4910">
        <w:rPr>
          <w:sz w:val="28"/>
          <w:szCs w:val="28"/>
        </w:rPr>
        <w:t>o</w:t>
      </w:r>
      <w:r w:rsidR="00C26E1A">
        <w:rPr>
          <w:sz w:val="28"/>
          <w:szCs w:val="28"/>
        </w:rPr>
        <w:t>rganisational culture has been variously conceptualised as collective</w:t>
      </w:r>
      <w:r w:rsidR="00CA6D3E">
        <w:rPr>
          <w:sz w:val="28"/>
          <w:szCs w:val="28"/>
        </w:rPr>
        <w:t>ly held assumptions, beliefs, ideologies, values, meanings</w:t>
      </w:r>
      <w:r w:rsidR="0059222D">
        <w:rPr>
          <w:sz w:val="28"/>
          <w:szCs w:val="28"/>
        </w:rPr>
        <w:t>, expectations, attitudes, and norms; organisational myths, symbols</w:t>
      </w:r>
      <w:r w:rsidR="00C63045">
        <w:rPr>
          <w:sz w:val="28"/>
          <w:szCs w:val="28"/>
        </w:rPr>
        <w:t xml:space="preserve">, </w:t>
      </w:r>
      <w:proofErr w:type="gramStart"/>
      <w:r w:rsidR="00C63045">
        <w:rPr>
          <w:sz w:val="28"/>
          <w:szCs w:val="28"/>
        </w:rPr>
        <w:t>rituals</w:t>
      </w:r>
      <w:proofErr w:type="gramEnd"/>
      <w:r w:rsidR="00C63045">
        <w:rPr>
          <w:sz w:val="28"/>
          <w:szCs w:val="28"/>
        </w:rPr>
        <w:t xml:space="preserve"> and other forms of patterned behaviour have also been subsumed under the lab</w:t>
      </w:r>
      <w:r w:rsidR="004B4910">
        <w:rPr>
          <w:sz w:val="28"/>
          <w:szCs w:val="28"/>
        </w:rPr>
        <w:t xml:space="preserve">el of organisational </w:t>
      </w:r>
      <w:r w:rsidR="004404CA">
        <w:rPr>
          <w:sz w:val="28"/>
          <w:szCs w:val="28"/>
        </w:rPr>
        <w:t>culture. Organisational</w:t>
      </w:r>
      <w:r w:rsidR="007C3ED7">
        <w:rPr>
          <w:sz w:val="28"/>
          <w:szCs w:val="28"/>
        </w:rPr>
        <w:t xml:space="preserve"> culture determine</w:t>
      </w:r>
      <w:r w:rsidR="004404CA">
        <w:rPr>
          <w:sz w:val="28"/>
          <w:szCs w:val="28"/>
        </w:rPr>
        <w:t>s how employees perceive their roles, responds</w:t>
      </w:r>
      <w:r w:rsidR="00AD5EED">
        <w:rPr>
          <w:sz w:val="28"/>
          <w:szCs w:val="28"/>
        </w:rPr>
        <w:t xml:space="preserve"> to challenges, and align themselves with the company’s goals.</w:t>
      </w:r>
      <w:r w:rsidR="00A3392B">
        <w:rPr>
          <w:sz w:val="28"/>
          <w:szCs w:val="28"/>
        </w:rPr>
        <w:t xml:space="preserve"> Organisational culture is a critical component of an</w:t>
      </w:r>
      <w:r w:rsidR="00C217AA">
        <w:rPr>
          <w:sz w:val="28"/>
          <w:szCs w:val="28"/>
        </w:rPr>
        <w:t xml:space="preserve"> organisation’s success, shaping its identity, values, and how it functions</w:t>
      </w:r>
      <w:r w:rsidR="00FA3139">
        <w:rPr>
          <w:sz w:val="28"/>
          <w:szCs w:val="28"/>
        </w:rPr>
        <w:t>. A strong culture aligns employees with the organisation’s vision and goals, fostering engagement, efficiency, and growth.</w:t>
      </w:r>
    </w:p>
    <w:p w14:paraId="14AF28F7" w14:textId="77777777" w:rsidR="007A4FE3" w:rsidRDefault="007A4FE3" w:rsidP="0065607C">
      <w:pPr>
        <w:rPr>
          <w:sz w:val="28"/>
          <w:szCs w:val="28"/>
        </w:rPr>
      </w:pPr>
    </w:p>
    <w:p w14:paraId="425151F4" w14:textId="586D176B" w:rsidR="007A4FE3" w:rsidRDefault="007A4FE3" w:rsidP="007A4FE3">
      <w:pPr>
        <w:pStyle w:val="Heading3"/>
      </w:pPr>
      <w:r>
        <w:t>2.2 Structure of culture</w:t>
      </w:r>
    </w:p>
    <w:p w14:paraId="60B16B52" w14:textId="77777777" w:rsidR="007A4FE3" w:rsidRDefault="007A4FE3" w:rsidP="007A4FE3"/>
    <w:p w14:paraId="6BAAA1D0" w14:textId="2E30BF77" w:rsidR="007A4FE3" w:rsidRDefault="006C0A4E" w:rsidP="007A4FE3">
      <w:pPr>
        <w:rPr>
          <w:sz w:val="28"/>
          <w:szCs w:val="28"/>
        </w:rPr>
      </w:pPr>
      <w:r>
        <w:rPr>
          <w:sz w:val="28"/>
          <w:szCs w:val="28"/>
        </w:rPr>
        <w:t>According to</w:t>
      </w:r>
      <w:r w:rsidR="006605EC">
        <w:rPr>
          <w:sz w:val="28"/>
          <w:szCs w:val="28"/>
        </w:rPr>
        <w:t xml:space="preserve"> Rowman and Littlefield</w:t>
      </w:r>
      <w:r w:rsidR="000B4ACA">
        <w:rPr>
          <w:sz w:val="28"/>
          <w:szCs w:val="28"/>
        </w:rPr>
        <w:t xml:space="preserve"> (Eds), (2002)</w:t>
      </w:r>
      <w:r>
        <w:rPr>
          <w:sz w:val="28"/>
          <w:szCs w:val="28"/>
        </w:rPr>
        <w:t xml:space="preserve">, </w:t>
      </w:r>
      <w:r w:rsidR="00DC4495">
        <w:rPr>
          <w:sz w:val="28"/>
          <w:szCs w:val="28"/>
        </w:rPr>
        <w:t>structural functionalism was a vast synthetic paradigm that enco</w:t>
      </w:r>
      <w:r w:rsidR="00847CA1">
        <w:rPr>
          <w:sz w:val="28"/>
          <w:szCs w:val="28"/>
        </w:rPr>
        <w:t xml:space="preserve">mpassed all aspects of social behaviour </w:t>
      </w:r>
      <w:r w:rsidR="00D00F38">
        <w:rPr>
          <w:sz w:val="28"/>
          <w:szCs w:val="28"/>
        </w:rPr>
        <w:t>from individual action to culture and structure.</w:t>
      </w:r>
    </w:p>
    <w:p w14:paraId="1AB1DEFD" w14:textId="7DD6E6BF" w:rsidR="00C854F9" w:rsidRDefault="00C854F9" w:rsidP="007A4FE3">
      <w:pPr>
        <w:rPr>
          <w:sz w:val="28"/>
          <w:szCs w:val="28"/>
        </w:rPr>
      </w:pPr>
      <w:r>
        <w:rPr>
          <w:sz w:val="28"/>
          <w:szCs w:val="28"/>
        </w:rPr>
        <w:t>The structure of organisational culture refers to the different layers or</w:t>
      </w:r>
      <w:r w:rsidR="00442348">
        <w:rPr>
          <w:sz w:val="28"/>
          <w:szCs w:val="28"/>
        </w:rPr>
        <w:t xml:space="preserve"> components that contribute to how culture is formed, </w:t>
      </w:r>
      <w:proofErr w:type="gramStart"/>
      <w:r w:rsidR="00442348">
        <w:rPr>
          <w:sz w:val="28"/>
          <w:szCs w:val="28"/>
        </w:rPr>
        <w:t>maintained</w:t>
      </w:r>
      <w:proofErr w:type="gramEnd"/>
      <w:r w:rsidR="00442348">
        <w:rPr>
          <w:sz w:val="28"/>
          <w:szCs w:val="28"/>
        </w:rPr>
        <w:t xml:space="preserve"> and expressed within an organisation. It consists of three dist</w:t>
      </w:r>
      <w:r w:rsidR="00073761">
        <w:rPr>
          <w:sz w:val="28"/>
          <w:szCs w:val="28"/>
        </w:rPr>
        <w:t>inct levels:</w:t>
      </w:r>
    </w:p>
    <w:p w14:paraId="35DDB19B" w14:textId="7851F5AA" w:rsidR="00073761" w:rsidRDefault="00107B9A" w:rsidP="00073761">
      <w:pPr>
        <w:pStyle w:val="ListParagraph"/>
        <w:numPr>
          <w:ilvl w:val="0"/>
          <w:numId w:val="13"/>
        </w:numPr>
        <w:rPr>
          <w:sz w:val="28"/>
          <w:szCs w:val="28"/>
        </w:rPr>
      </w:pPr>
      <w:r w:rsidRPr="00952273">
        <w:rPr>
          <w:b/>
          <w:bCs/>
          <w:sz w:val="28"/>
          <w:szCs w:val="28"/>
        </w:rPr>
        <w:t>Artifacts</w:t>
      </w:r>
      <w:r>
        <w:rPr>
          <w:sz w:val="28"/>
          <w:szCs w:val="28"/>
        </w:rPr>
        <w:t xml:space="preserve"> – are the </w:t>
      </w:r>
      <w:r w:rsidR="00915676">
        <w:rPr>
          <w:sz w:val="28"/>
          <w:szCs w:val="28"/>
        </w:rPr>
        <w:t>visible, tangible</w:t>
      </w:r>
      <w:r>
        <w:rPr>
          <w:sz w:val="28"/>
          <w:szCs w:val="28"/>
        </w:rPr>
        <w:t xml:space="preserve"> </w:t>
      </w:r>
      <w:r w:rsidR="00915676">
        <w:rPr>
          <w:sz w:val="28"/>
          <w:szCs w:val="28"/>
        </w:rPr>
        <w:t>elements</w:t>
      </w:r>
      <w:r>
        <w:rPr>
          <w:sz w:val="28"/>
          <w:szCs w:val="28"/>
        </w:rPr>
        <w:t xml:space="preserve"> of an organisation’s </w:t>
      </w:r>
      <w:r w:rsidR="00915676">
        <w:rPr>
          <w:sz w:val="28"/>
          <w:szCs w:val="28"/>
        </w:rPr>
        <w:t>culture. They</w:t>
      </w:r>
      <w:r>
        <w:rPr>
          <w:sz w:val="28"/>
          <w:szCs w:val="28"/>
        </w:rPr>
        <w:t xml:space="preserve"> are the fi</w:t>
      </w:r>
      <w:r w:rsidR="00915676">
        <w:rPr>
          <w:sz w:val="28"/>
          <w:szCs w:val="28"/>
        </w:rPr>
        <w:t xml:space="preserve">rst impression of the culture and can </w:t>
      </w:r>
      <w:proofErr w:type="gramStart"/>
      <w:r w:rsidR="00915676">
        <w:rPr>
          <w:sz w:val="28"/>
          <w:szCs w:val="28"/>
        </w:rPr>
        <w:t>be easily observed</w:t>
      </w:r>
      <w:proofErr w:type="gramEnd"/>
      <w:r w:rsidR="00915676">
        <w:rPr>
          <w:sz w:val="28"/>
          <w:szCs w:val="28"/>
        </w:rPr>
        <w:t xml:space="preserve"> but may </w:t>
      </w:r>
      <w:r w:rsidR="00B153A8">
        <w:rPr>
          <w:sz w:val="28"/>
          <w:szCs w:val="28"/>
        </w:rPr>
        <w:t>not provide the full understanding of underlying values</w:t>
      </w:r>
      <w:r w:rsidR="00DA2D56">
        <w:rPr>
          <w:sz w:val="28"/>
          <w:szCs w:val="28"/>
        </w:rPr>
        <w:t xml:space="preserve">. </w:t>
      </w:r>
      <w:r w:rsidR="00486991">
        <w:rPr>
          <w:sz w:val="28"/>
          <w:szCs w:val="28"/>
        </w:rPr>
        <w:t>(examples</w:t>
      </w:r>
      <w:r w:rsidR="00DA2D56">
        <w:rPr>
          <w:sz w:val="28"/>
          <w:szCs w:val="28"/>
        </w:rPr>
        <w:t>: dress code, company slogans, logos</w:t>
      </w:r>
      <w:r w:rsidR="000628D3">
        <w:rPr>
          <w:sz w:val="28"/>
          <w:szCs w:val="28"/>
        </w:rPr>
        <w:t>, ritual, ceremonies, written documents)</w:t>
      </w:r>
      <w:r w:rsidR="00A17B05">
        <w:rPr>
          <w:sz w:val="28"/>
          <w:szCs w:val="28"/>
        </w:rPr>
        <w:t>. Artifacts serve as symbols of the culture and convey the organisatio</w:t>
      </w:r>
      <w:r w:rsidR="00486991">
        <w:rPr>
          <w:sz w:val="28"/>
          <w:szCs w:val="28"/>
        </w:rPr>
        <w:t>n’s priorities and values to employees, customers, and other stakeholders.</w:t>
      </w:r>
    </w:p>
    <w:p w14:paraId="27BD9462" w14:textId="6125A118" w:rsidR="00B340E1" w:rsidRDefault="00B340E1" w:rsidP="00073761">
      <w:pPr>
        <w:pStyle w:val="ListParagraph"/>
        <w:numPr>
          <w:ilvl w:val="0"/>
          <w:numId w:val="13"/>
        </w:numPr>
        <w:rPr>
          <w:sz w:val="28"/>
          <w:szCs w:val="28"/>
        </w:rPr>
      </w:pPr>
      <w:r w:rsidRPr="00952273">
        <w:rPr>
          <w:b/>
          <w:bCs/>
          <w:sz w:val="28"/>
          <w:szCs w:val="28"/>
        </w:rPr>
        <w:t>Espoused Values</w:t>
      </w:r>
      <w:r>
        <w:rPr>
          <w:sz w:val="28"/>
          <w:szCs w:val="28"/>
        </w:rPr>
        <w:t xml:space="preserve"> – represent the stated goals</w:t>
      </w:r>
      <w:r w:rsidR="003C7534">
        <w:rPr>
          <w:sz w:val="28"/>
          <w:szCs w:val="28"/>
        </w:rPr>
        <w:t xml:space="preserve">, philosophies, and standards of </w:t>
      </w:r>
      <w:r w:rsidR="00512777">
        <w:rPr>
          <w:sz w:val="28"/>
          <w:szCs w:val="28"/>
        </w:rPr>
        <w:t>behaviour</w:t>
      </w:r>
      <w:r w:rsidR="003C7534">
        <w:rPr>
          <w:sz w:val="28"/>
          <w:szCs w:val="28"/>
        </w:rPr>
        <w:t xml:space="preserve"> that the organisation claims to uphold</w:t>
      </w:r>
      <w:r w:rsidR="00512777">
        <w:rPr>
          <w:sz w:val="28"/>
          <w:szCs w:val="28"/>
        </w:rPr>
        <w:t xml:space="preserve">. (examples: </w:t>
      </w:r>
      <w:r w:rsidR="002842AF">
        <w:rPr>
          <w:sz w:val="28"/>
          <w:szCs w:val="28"/>
        </w:rPr>
        <w:t xml:space="preserve">company values like integrity, </w:t>
      </w:r>
      <w:r w:rsidR="00867B4D">
        <w:rPr>
          <w:sz w:val="28"/>
          <w:szCs w:val="28"/>
        </w:rPr>
        <w:t>customer</w:t>
      </w:r>
      <w:r w:rsidR="002842AF">
        <w:rPr>
          <w:sz w:val="28"/>
          <w:szCs w:val="28"/>
        </w:rPr>
        <w:t xml:space="preserve"> satisfaction or innovation</w:t>
      </w:r>
      <w:r w:rsidR="00867B4D">
        <w:rPr>
          <w:sz w:val="28"/>
          <w:szCs w:val="28"/>
        </w:rPr>
        <w:t>, vision and mission statements, formal policies and procedures</w:t>
      </w:r>
      <w:r w:rsidR="007E6814">
        <w:rPr>
          <w:sz w:val="28"/>
          <w:szCs w:val="28"/>
        </w:rPr>
        <w:t>, employee communication). Espoused values are the bridge between the visible artifacts and the deeper assumptions</w:t>
      </w:r>
      <w:r w:rsidR="00952273">
        <w:rPr>
          <w:sz w:val="28"/>
          <w:szCs w:val="28"/>
        </w:rPr>
        <w:t>.</w:t>
      </w:r>
    </w:p>
    <w:p w14:paraId="136C5934" w14:textId="19C5AADF" w:rsidR="00952273" w:rsidRDefault="00952273" w:rsidP="00073761">
      <w:pPr>
        <w:pStyle w:val="ListParagraph"/>
        <w:numPr>
          <w:ilvl w:val="0"/>
          <w:numId w:val="13"/>
        </w:numPr>
        <w:rPr>
          <w:sz w:val="28"/>
          <w:szCs w:val="28"/>
        </w:rPr>
      </w:pPr>
      <w:r w:rsidRPr="00952273">
        <w:rPr>
          <w:b/>
          <w:bCs/>
          <w:sz w:val="28"/>
          <w:szCs w:val="28"/>
        </w:rPr>
        <w:lastRenderedPageBreak/>
        <w:t>Basic Assumptions</w:t>
      </w:r>
      <w:r>
        <w:rPr>
          <w:sz w:val="28"/>
          <w:szCs w:val="28"/>
        </w:rPr>
        <w:t xml:space="preserve"> </w:t>
      </w:r>
      <w:r w:rsidR="008C0461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="008C0461">
        <w:rPr>
          <w:sz w:val="28"/>
          <w:szCs w:val="28"/>
        </w:rPr>
        <w:t xml:space="preserve">are the deeply embedded, </w:t>
      </w:r>
      <w:r w:rsidR="00FB48AB">
        <w:rPr>
          <w:sz w:val="28"/>
          <w:szCs w:val="28"/>
        </w:rPr>
        <w:t xml:space="preserve">unconscious beliefs, values, and perception that truly drive behaviours within the </w:t>
      </w:r>
      <w:r w:rsidR="005B484D">
        <w:rPr>
          <w:sz w:val="28"/>
          <w:szCs w:val="28"/>
        </w:rPr>
        <w:t>organisation. (</w:t>
      </w:r>
      <w:r w:rsidR="00E55402">
        <w:rPr>
          <w:sz w:val="28"/>
          <w:szCs w:val="28"/>
        </w:rPr>
        <w:t xml:space="preserve">examples: </w:t>
      </w:r>
      <w:r w:rsidR="005B484D">
        <w:rPr>
          <w:sz w:val="28"/>
          <w:szCs w:val="28"/>
        </w:rPr>
        <w:t xml:space="preserve">belief that </w:t>
      </w:r>
      <w:proofErr w:type="gramStart"/>
      <w:r w:rsidR="005B484D">
        <w:rPr>
          <w:sz w:val="28"/>
          <w:szCs w:val="28"/>
        </w:rPr>
        <w:t>hard work</w:t>
      </w:r>
      <w:proofErr w:type="gramEnd"/>
      <w:r w:rsidR="005B484D">
        <w:rPr>
          <w:sz w:val="28"/>
          <w:szCs w:val="28"/>
        </w:rPr>
        <w:t xml:space="preserve"> leads to success, assumptions about how employees should interact</w:t>
      </w:r>
      <w:r w:rsidR="006A7621">
        <w:rPr>
          <w:sz w:val="28"/>
          <w:szCs w:val="28"/>
        </w:rPr>
        <w:t>, attitudes toward risk, innovation, and change, the belie</w:t>
      </w:r>
      <w:r w:rsidR="002B527A">
        <w:rPr>
          <w:sz w:val="28"/>
          <w:szCs w:val="28"/>
        </w:rPr>
        <w:t xml:space="preserve">f that customer always come first). </w:t>
      </w:r>
      <w:r w:rsidR="00F35AA9">
        <w:rPr>
          <w:sz w:val="28"/>
          <w:szCs w:val="28"/>
        </w:rPr>
        <w:t xml:space="preserve">Basic assumptions form the foundation of the organisational culture. They dictate how things </w:t>
      </w:r>
      <w:proofErr w:type="gramStart"/>
      <w:r w:rsidR="00F35AA9">
        <w:rPr>
          <w:sz w:val="28"/>
          <w:szCs w:val="28"/>
        </w:rPr>
        <w:t>are done</w:t>
      </w:r>
      <w:proofErr w:type="gramEnd"/>
      <w:r w:rsidR="00F35AA9">
        <w:rPr>
          <w:sz w:val="28"/>
          <w:szCs w:val="28"/>
        </w:rPr>
        <w:t xml:space="preserve"> and influence decisions and actions at all levels</w:t>
      </w:r>
      <w:r w:rsidR="00A15FBE">
        <w:rPr>
          <w:sz w:val="28"/>
          <w:szCs w:val="28"/>
        </w:rPr>
        <w:t>. These assumptions are difficult to change as they are deeply rooted in the organisation</w:t>
      </w:r>
      <w:r w:rsidR="006D5935">
        <w:rPr>
          <w:sz w:val="28"/>
          <w:szCs w:val="28"/>
        </w:rPr>
        <w:t>’s history and experiences.</w:t>
      </w:r>
    </w:p>
    <w:p w14:paraId="648F3C4E" w14:textId="77777777" w:rsidR="00364784" w:rsidRDefault="00364784" w:rsidP="00364784">
      <w:pPr>
        <w:pStyle w:val="ListParagraph"/>
        <w:rPr>
          <w:b/>
          <w:bCs/>
          <w:sz w:val="28"/>
          <w:szCs w:val="28"/>
        </w:rPr>
      </w:pPr>
    </w:p>
    <w:p w14:paraId="118BF362" w14:textId="77777777" w:rsidR="00364784" w:rsidRDefault="00364784" w:rsidP="00364784">
      <w:pPr>
        <w:pStyle w:val="ListParagraph"/>
        <w:rPr>
          <w:sz w:val="28"/>
          <w:szCs w:val="28"/>
        </w:rPr>
      </w:pPr>
    </w:p>
    <w:p w14:paraId="3E39229C" w14:textId="3D0F4BF4" w:rsidR="00107B9A" w:rsidRPr="00073761" w:rsidRDefault="00107B9A" w:rsidP="00107B9A">
      <w:pPr>
        <w:pStyle w:val="ListParagraph"/>
        <w:rPr>
          <w:sz w:val="28"/>
          <w:szCs w:val="28"/>
        </w:rPr>
      </w:pPr>
    </w:p>
    <w:p w14:paraId="20AC7994" w14:textId="36C05BD5" w:rsidR="00EC2B08" w:rsidRDefault="00364784" w:rsidP="00EC2B08">
      <w:pPr>
        <w:rPr>
          <w:sz w:val="28"/>
          <w:szCs w:val="28"/>
        </w:rPr>
      </w:pPr>
      <w:r>
        <w:rPr>
          <w:sz w:val="28"/>
          <w:szCs w:val="28"/>
        </w:rPr>
        <w:t>The structure of organisational culture</w:t>
      </w:r>
      <w:r w:rsidR="00A80870">
        <w:rPr>
          <w:sz w:val="28"/>
          <w:szCs w:val="28"/>
        </w:rPr>
        <w:t xml:space="preserve"> highlights how visible and invisible elements shape the organisation’s identity</w:t>
      </w:r>
      <w:r w:rsidR="00E2227E">
        <w:rPr>
          <w:sz w:val="28"/>
          <w:szCs w:val="28"/>
        </w:rPr>
        <w:t xml:space="preserve"> and </w:t>
      </w:r>
      <w:r w:rsidR="006B2234">
        <w:rPr>
          <w:sz w:val="28"/>
          <w:szCs w:val="28"/>
        </w:rPr>
        <w:t>behaviour</w:t>
      </w:r>
      <w:r w:rsidR="00E2227E">
        <w:rPr>
          <w:sz w:val="28"/>
          <w:szCs w:val="28"/>
        </w:rPr>
        <w:t>. Understanding these layers allows leaders to align artifacts,</w:t>
      </w:r>
      <w:r w:rsidR="006B2234">
        <w:rPr>
          <w:sz w:val="28"/>
          <w:szCs w:val="28"/>
        </w:rPr>
        <w:t xml:space="preserve"> </w:t>
      </w:r>
      <w:r w:rsidR="00E2227E">
        <w:rPr>
          <w:sz w:val="28"/>
          <w:szCs w:val="28"/>
        </w:rPr>
        <w:t>values, and assumptions</w:t>
      </w:r>
      <w:r w:rsidR="006B2234">
        <w:rPr>
          <w:sz w:val="28"/>
          <w:szCs w:val="28"/>
        </w:rPr>
        <w:t xml:space="preserve"> to create a cohesive culture that supports organisational goals.</w:t>
      </w:r>
    </w:p>
    <w:p w14:paraId="00C26894" w14:textId="77777777" w:rsidR="006B2234" w:rsidRDefault="006B2234" w:rsidP="00EC2B08">
      <w:pPr>
        <w:rPr>
          <w:sz w:val="28"/>
          <w:szCs w:val="28"/>
        </w:rPr>
      </w:pPr>
    </w:p>
    <w:p w14:paraId="599F57B3" w14:textId="77777777" w:rsidR="006B2234" w:rsidRDefault="006B2234" w:rsidP="00EC2B08">
      <w:pPr>
        <w:rPr>
          <w:sz w:val="28"/>
          <w:szCs w:val="28"/>
        </w:rPr>
      </w:pPr>
    </w:p>
    <w:p w14:paraId="465642BE" w14:textId="77777777" w:rsidR="006B2234" w:rsidRDefault="006B2234" w:rsidP="00EC2B08">
      <w:pPr>
        <w:rPr>
          <w:sz w:val="28"/>
          <w:szCs w:val="28"/>
        </w:rPr>
      </w:pPr>
    </w:p>
    <w:p w14:paraId="42CAA0B5" w14:textId="77777777" w:rsidR="006B2234" w:rsidRDefault="006B2234" w:rsidP="00EC2B08">
      <w:pPr>
        <w:rPr>
          <w:sz w:val="28"/>
          <w:szCs w:val="28"/>
        </w:rPr>
      </w:pPr>
    </w:p>
    <w:p w14:paraId="4ECB856D" w14:textId="77777777" w:rsidR="006B2234" w:rsidRDefault="006B2234" w:rsidP="00EC2B08">
      <w:pPr>
        <w:rPr>
          <w:sz w:val="28"/>
          <w:szCs w:val="28"/>
        </w:rPr>
      </w:pPr>
    </w:p>
    <w:p w14:paraId="26C776AB" w14:textId="77777777" w:rsidR="006B2234" w:rsidRDefault="006B2234" w:rsidP="00EC2B08">
      <w:pPr>
        <w:rPr>
          <w:sz w:val="28"/>
          <w:szCs w:val="28"/>
        </w:rPr>
      </w:pPr>
    </w:p>
    <w:p w14:paraId="6915757E" w14:textId="77777777" w:rsidR="006B2234" w:rsidRDefault="006B2234" w:rsidP="00EC2B08">
      <w:pPr>
        <w:rPr>
          <w:sz w:val="28"/>
          <w:szCs w:val="28"/>
        </w:rPr>
      </w:pPr>
    </w:p>
    <w:p w14:paraId="501FDF46" w14:textId="77777777" w:rsidR="006B2234" w:rsidRDefault="006B2234" w:rsidP="00EC2B08">
      <w:pPr>
        <w:rPr>
          <w:sz w:val="28"/>
          <w:szCs w:val="28"/>
        </w:rPr>
      </w:pPr>
    </w:p>
    <w:p w14:paraId="3DE23B2F" w14:textId="77777777" w:rsidR="006B2234" w:rsidRDefault="006B2234" w:rsidP="00EC2B08">
      <w:pPr>
        <w:rPr>
          <w:sz w:val="28"/>
          <w:szCs w:val="28"/>
        </w:rPr>
      </w:pPr>
    </w:p>
    <w:p w14:paraId="052F182B" w14:textId="77777777" w:rsidR="006B2234" w:rsidRDefault="006B2234" w:rsidP="00EC2B08">
      <w:pPr>
        <w:rPr>
          <w:sz w:val="28"/>
          <w:szCs w:val="28"/>
        </w:rPr>
      </w:pPr>
    </w:p>
    <w:p w14:paraId="07519877" w14:textId="77777777" w:rsidR="006B2234" w:rsidRDefault="006B2234" w:rsidP="00EC2B08">
      <w:pPr>
        <w:rPr>
          <w:sz w:val="28"/>
          <w:szCs w:val="28"/>
        </w:rPr>
      </w:pPr>
    </w:p>
    <w:p w14:paraId="6139371D" w14:textId="77777777" w:rsidR="006B2234" w:rsidRDefault="006B2234" w:rsidP="00EC2B08">
      <w:pPr>
        <w:rPr>
          <w:sz w:val="28"/>
          <w:szCs w:val="28"/>
        </w:rPr>
      </w:pPr>
    </w:p>
    <w:p w14:paraId="47E8CEFC" w14:textId="77777777" w:rsidR="006B2234" w:rsidRDefault="006B2234" w:rsidP="00EC2B08">
      <w:pPr>
        <w:rPr>
          <w:sz w:val="28"/>
          <w:szCs w:val="28"/>
        </w:rPr>
      </w:pPr>
    </w:p>
    <w:p w14:paraId="0CF28DD3" w14:textId="0DDC2993" w:rsidR="006B2234" w:rsidRDefault="006B2234" w:rsidP="006B2234">
      <w:pPr>
        <w:pStyle w:val="Heading2"/>
      </w:pPr>
      <w:r>
        <w:lastRenderedPageBreak/>
        <w:t xml:space="preserve">3.0 </w:t>
      </w:r>
      <w:r w:rsidR="00876495">
        <w:t>Assess an organisation in the context of its broader</w:t>
      </w:r>
      <w:r w:rsidR="005D1DDA">
        <w:t xml:space="preserve"> </w:t>
      </w:r>
      <w:r w:rsidR="00010AAC">
        <w:t>surrounding</w:t>
      </w:r>
      <w:r w:rsidR="005D1DDA">
        <w:t xml:space="preserve"> by employing suitable environmental and organisational</w:t>
      </w:r>
      <w:r w:rsidR="00010AAC">
        <w:t xml:space="preserve"> analysis </w:t>
      </w:r>
      <w:proofErr w:type="gramStart"/>
      <w:r w:rsidR="00010AAC">
        <w:t>methods</w:t>
      </w:r>
      <w:proofErr w:type="gramEnd"/>
    </w:p>
    <w:p w14:paraId="2232E4C8" w14:textId="77777777" w:rsidR="00010AAC" w:rsidRDefault="00010AAC" w:rsidP="00010AAC"/>
    <w:p w14:paraId="399FA5ED" w14:textId="74B54F90" w:rsidR="00C40306" w:rsidRPr="00811AC7" w:rsidRDefault="00811AC7" w:rsidP="00010AAC">
      <w:pPr>
        <w:rPr>
          <w:sz w:val="28"/>
          <w:szCs w:val="28"/>
        </w:rPr>
      </w:pPr>
      <w:r>
        <w:rPr>
          <w:sz w:val="28"/>
          <w:szCs w:val="28"/>
        </w:rPr>
        <w:t>According to</w:t>
      </w:r>
      <w:r w:rsidR="007F3D78">
        <w:rPr>
          <w:sz w:val="28"/>
          <w:szCs w:val="28"/>
        </w:rPr>
        <w:t xml:space="preserve"> Griffiths, A., and Wall, S. (2011)</w:t>
      </w:r>
      <w:r>
        <w:rPr>
          <w:sz w:val="28"/>
          <w:szCs w:val="28"/>
        </w:rPr>
        <w:t xml:space="preserve">, </w:t>
      </w:r>
      <w:r w:rsidR="00D3424F">
        <w:rPr>
          <w:sz w:val="28"/>
          <w:szCs w:val="28"/>
        </w:rPr>
        <w:t xml:space="preserve">SWOT and PESTLE may be </w:t>
      </w:r>
      <w:r w:rsidR="00D569F8">
        <w:rPr>
          <w:sz w:val="28"/>
          <w:szCs w:val="28"/>
        </w:rPr>
        <w:t>particularly</w:t>
      </w:r>
      <w:r w:rsidR="00D3424F">
        <w:rPr>
          <w:sz w:val="28"/>
          <w:szCs w:val="28"/>
        </w:rPr>
        <w:t xml:space="preserve"> useful, both in condu</w:t>
      </w:r>
      <w:r w:rsidR="008609D5">
        <w:rPr>
          <w:sz w:val="28"/>
          <w:szCs w:val="28"/>
        </w:rPr>
        <w:t xml:space="preserve">cting a strategic analysis and in making a strategic choice. </w:t>
      </w:r>
      <w:r w:rsidR="008671FE">
        <w:rPr>
          <w:sz w:val="28"/>
          <w:szCs w:val="28"/>
        </w:rPr>
        <w:t>The final strategy</w:t>
      </w:r>
      <w:r w:rsidR="00D71E59">
        <w:rPr>
          <w:sz w:val="28"/>
          <w:szCs w:val="28"/>
        </w:rPr>
        <w:t xml:space="preserve"> adopted by a company should seek a fit between its internal capa</w:t>
      </w:r>
      <w:r w:rsidR="0075072B">
        <w:rPr>
          <w:sz w:val="28"/>
          <w:szCs w:val="28"/>
        </w:rPr>
        <w:t>bilities</w:t>
      </w:r>
      <w:r w:rsidR="0037087E">
        <w:rPr>
          <w:sz w:val="28"/>
          <w:szCs w:val="28"/>
        </w:rPr>
        <w:t xml:space="preserve"> (strengths and weaknesses) and the external situation</w:t>
      </w:r>
      <w:r w:rsidR="00000435">
        <w:rPr>
          <w:sz w:val="28"/>
          <w:szCs w:val="28"/>
        </w:rPr>
        <w:t xml:space="preserve"> (opportunities and threats).</w:t>
      </w:r>
      <w:r w:rsidR="00D96546">
        <w:rPr>
          <w:sz w:val="28"/>
          <w:szCs w:val="28"/>
        </w:rPr>
        <w:t xml:space="preserve"> The features to be</w:t>
      </w:r>
      <w:r w:rsidR="00C4793D">
        <w:rPr>
          <w:sz w:val="28"/>
          <w:szCs w:val="28"/>
        </w:rPr>
        <w:t xml:space="preserve"> assessed may include the organisational structure it</w:t>
      </w:r>
      <w:r w:rsidR="002A7E29">
        <w:rPr>
          <w:sz w:val="28"/>
          <w:szCs w:val="28"/>
        </w:rPr>
        <w:t>self together with various functional activities such as personnel, marketing</w:t>
      </w:r>
      <w:r w:rsidR="00D569F8">
        <w:rPr>
          <w:sz w:val="28"/>
          <w:szCs w:val="28"/>
        </w:rPr>
        <w:t xml:space="preserve">, </w:t>
      </w:r>
      <w:r w:rsidR="007F3D78">
        <w:rPr>
          <w:sz w:val="28"/>
          <w:szCs w:val="28"/>
        </w:rPr>
        <w:t>finance,</w:t>
      </w:r>
      <w:r w:rsidR="00D569F8">
        <w:rPr>
          <w:sz w:val="28"/>
          <w:szCs w:val="28"/>
        </w:rPr>
        <w:t xml:space="preserve"> and </w:t>
      </w:r>
      <w:proofErr w:type="gramStart"/>
      <w:r w:rsidR="00D569F8">
        <w:rPr>
          <w:sz w:val="28"/>
          <w:szCs w:val="28"/>
        </w:rPr>
        <w:t>logistics</w:t>
      </w:r>
      <w:proofErr w:type="gramEnd"/>
      <w:r w:rsidR="00D569F8">
        <w:rPr>
          <w:sz w:val="28"/>
          <w:szCs w:val="28"/>
        </w:rPr>
        <w:t>.</w:t>
      </w:r>
    </w:p>
    <w:p w14:paraId="26EE9FE7" w14:textId="4694FE29" w:rsidR="00F9084F" w:rsidRDefault="008650F9" w:rsidP="00010AAC">
      <w:pPr>
        <w:rPr>
          <w:sz w:val="28"/>
          <w:szCs w:val="28"/>
        </w:rPr>
      </w:pPr>
      <w:r>
        <w:rPr>
          <w:sz w:val="28"/>
          <w:szCs w:val="28"/>
        </w:rPr>
        <w:t>To eva</w:t>
      </w:r>
      <w:r w:rsidR="000372C2">
        <w:rPr>
          <w:sz w:val="28"/>
          <w:szCs w:val="28"/>
        </w:rPr>
        <w:t>luate an organisation within its broader environment, appro</w:t>
      </w:r>
      <w:r w:rsidR="00AF45DB">
        <w:rPr>
          <w:sz w:val="28"/>
          <w:szCs w:val="28"/>
        </w:rPr>
        <w:t xml:space="preserve">priate environmental and </w:t>
      </w:r>
      <w:r w:rsidR="00546ACF">
        <w:rPr>
          <w:sz w:val="28"/>
          <w:szCs w:val="28"/>
        </w:rPr>
        <w:t>organisational</w:t>
      </w:r>
      <w:r w:rsidR="00AF45DB">
        <w:rPr>
          <w:sz w:val="28"/>
          <w:szCs w:val="28"/>
        </w:rPr>
        <w:t xml:space="preserve"> analysis methods </w:t>
      </w:r>
      <w:proofErr w:type="gramStart"/>
      <w:r w:rsidR="00546ACF">
        <w:rPr>
          <w:sz w:val="28"/>
          <w:szCs w:val="28"/>
        </w:rPr>
        <w:t>are applied</w:t>
      </w:r>
      <w:proofErr w:type="gramEnd"/>
      <w:r w:rsidR="00546ACF">
        <w:rPr>
          <w:sz w:val="28"/>
          <w:szCs w:val="28"/>
        </w:rPr>
        <w:t xml:space="preserve">. These methods help identify external opportunities and threats, as well as internal strengths and </w:t>
      </w:r>
      <w:r w:rsidR="004423DC">
        <w:rPr>
          <w:sz w:val="28"/>
          <w:szCs w:val="28"/>
        </w:rPr>
        <w:t xml:space="preserve">weaknesses. The </w:t>
      </w:r>
      <w:r w:rsidR="00F9084F">
        <w:rPr>
          <w:sz w:val="28"/>
          <w:szCs w:val="28"/>
        </w:rPr>
        <w:t>most used</w:t>
      </w:r>
      <w:r w:rsidR="004423DC">
        <w:rPr>
          <w:sz w:val="28"/>
          <w:szCs w:val="28"/>
        </w:rPr>
        <w:t xml:space="preserve"> tools are PESTEL and SWOT ana</w:t>
      </w:r>
      <w:r w:rsidR="00F9084F">
        <w:rPr>
          <w:sz w:val="28"/>
          <w:szCs w:val="28"/>
        </w:rPr>
        <w:t>lysis.</w:t>
      </w:r>
    </w:p>
    <w:p w14:paraId="7B40CE8E" w14:textId="1A049A21" w:rsidR="004612E1" w:rsidRDefault="004612E1" w:rsidP="00010AAC">
      <w:pPr>
        <w:rPr>
          <w:sz w:val="28"/>
          <w:szCs w:val="28"/>
        </w:rPr>
      </w:pPr>
      <w:r>
        <w:rPr>
          <w:sz w:val="28"/>
          <w:szCs w:val="28"/>
        </w:rPr>
        <w:t xml:space="preserve">By applying PESTEL, and </w:t>
      </w:r>
      <w:r w:rsidR="008F79B6">
        <w:rPr>
          <w:sz w:val="28"/>
          <w:szCs w:val="28"/>
        </w:rPr>
        <w:t>SWOT analyses, organisations can assess their internal operations and external</w:t>
      </w:r>
      <w:r w:rsidR="009910FB">
        <w:rPr>
          <w:sz w:val="28"/>
          <w:szCs w:val="28"/>
        </w:rPr>
        <w:t xml:space="preserve"> environments to make informed decisions. This process enables the organisation to adapt strategies,</w:t>
      </w:r>
      <w:r w:rsidR="00676E4E">
        <w:rPr>
          <w:sz w:val="28"/>
          <w:szCs w:val="28"/>
        </w:rPr>
        <w:t xml:space="preserve"> leverage opportunities, and address challenges in a competitive and ever-changing business landscape</w:t>
      </w:r>
      <w:r w:rsidR="00DD79BD">
        <w:rPr>
          <w:sz w:val="28"/>
          <w:szCs w:val="28"/>
        </w:rPr>
        <w:t>.</w:t>
      </w:r>
    </w:p>
    <w:p w14:paraId="2EAC58D3" w14:textId="77777777" w:rsidR="00F9084F" w:rsidRDefault="00F9084F" w:rsidP="00010AAC">
      <w:pPr>
        <w:rPr>
          <w:sz w:val="28"/>
          <w:szCs w:val="28"/>
        </w:rPr>
      </w:pPr>
    </w:p>
    <w:p w14:paraId="38ABD59E" w14:textId="1751B56C" w:rsidR="00B021F0" w:rsidRDefault="00985A07" w:rsidP="00B021F0">
      <w:pPr>
        <w:pStyle w:val="Heading3"/>
        <w:numPr>
          <w:ilvl w:val="1"/>
          <w:numId w:val="13"/>
        </w:numPr>
      </w:pPr>
      <w:r>
        <w:t>SWOT analysis, organisational culture at Berry</w:t>
      </w:r>
    </w:p>
    <w:p w14:paraId="6D8F710B" w14:textId="77777777" w:rsidR="00B021F0" w:rsidRDefault="00B021F0" w:rsidP="00B021F0"/>
    <w:p w14:paraId="52F5ACDD" w14:textId="73C9B0E3" w:rsidR="00B021F0" w:rsidRDefault="0058730D" w:rsidP="00B021F0">
      <w:pPr>
        <w:rPr>
          <w:sz w:val="28"/>
          <w:szCs w:val="28"/>
        </w:rPr>
      </w:pPr>
      <w:r>
        <w:rPr>
          <w:sz w:val="28"/>
          <w:szCs w:val="28"/>
        </w:rPr>
        <w:t>According to</w:t>
      </w:r>
      <w:r w:rsidR="00BB5226">
        <w:rPr>
          <w:sz w:val="28"/>
          <w:szCs w:val="28"/>
        </w:rPr>
        <w:t xml:space="preserve"> R Kaufman, Oakley-Browne</w:t>
      </w:r>
      <w:r w:rsidR="00B60B14">
        <w:rPr>
          <w:sz w:val="28"/>
          <w:szCs w:val="28"/>
        </w:rPr>
        <w:t>, and Watkins (20</w:t>
      </w:r>
      <w:r w:rsidR="005067B9">
        <w:rPr>
          <w:sz w:val="28"/>
          <w:szCs w:val="28"/>
        </w:rPr>
        <w:t>03</w:t>
      </w:r>
      <w:r w:rsidR="00B60B14">
        <w:rPr>
          <w:sz w:val="28"/>
          <w:szCs w:val="28"/>
        </w:rPr>
        <w:t>)</w:t>
      </w:r>
      <w:r>
        <w:rPr>
          <w:sz w:val="28"/>
          <w:szCs w:val="28"/>
        </w:rPr>
        <w:t>, SWOT analysis is often part of a performance audit that seeks</w:t>
      </w:r>
      <w:r w:rsidR="00D92F15">
        <w:rPr>
          <w:sz w:val="28"/>
          <w:szCs w:val="28"/>
        </w:rPr>
        <w:t xml:space="preserve"> to establish how well the organisation is performing in response to external and internal demands and </w:t>
      </w:r>
      <w:r w:rsidR="00C07181">
        <w:rPr>
          <w:sz w:val="28"/>
          <w:szCs w:val="28"/>
        </w:rPr>
        <w:t>influences. The SWOT analysis often inclu</w:t>
      </w:r>
      <w:r w:rsidR="00292B37">
        <w:rPr>
          <w:sz w:val="28"/>
          <w:szCs w:val="28"/>
        </w:rPr>
        <w:t>des a range of data gathering methods, such as stake</w:t>
      </w:r>
      <w:r w:rsidR="008D6F3A">
        <w:rPr>
          <w:sz w:val="28"/>
          <w:szCs w:val="28"/>
        </w:rPr>
        <w:t>holder analysis, issues analysis, competitor analysis, environmental scanning</w:t>
      </w:r>
      <w:r w:rsidR="004E6351">
        <w:rPr>
          <w:sz w:val="28"/>
          <w:szCs w:val="28"/>
        </w:rPr>
        <w:t>, and scenario analysis.</w:t>
      </w:r>
      <w:r w:rsidR="005944FC">
        <w:rPr>
          <w:sz w:val="28"/>
          <w:szCs w:val="28"/>
        </w:rPr>
        <w:t xml:space="preserve"> According to</w:t>
      </w:r>
      <w:r w:rsidR="00BD7971">
        <w:rPr>
          <w:sz w:val="28"/>
          <w:szCs w:val="28"/>
        </w:rPr>
        <w:t xml:space="preserve"> </w:t>
      </w:r>
      <w:proofErr w:type="spellStart"/>
      <w:r w:rsidR="00BD7971">
        <w:rPr>
          <w:sz w:val="28"/>
          <w:szCs w:val="28"/>
        </w:rPr>
        <w:t>Sarsby</w:t>
      </w:r>
      <w:proofErr w:type="spellEnd"/>
      <w:r w:rsidR="00BD7971">
        <w:rPr>
          <w:sz w:val="28"/>
          <w:szCs w:val="28"/>
        </w:rPr>
        <w:t>, A. (2016)</w:t>
      </w:r>
      <w:r w:rsidR="005944FC">
        <w:rPr>
          <w:sz w:val="28"/>
          <w:szCs w:val="28"/>
        </w:rPr>
        <w:t>, SWOT, by itself, does not lead to a strategy. It is an analysis and development tool</w:t>
      </w:r>
      <w:r w:rsidR="00050B68">
        <w:rPr>
          <w:sz w:val="28"/>
          <w:szCs w:val="28"/>
        </w:rPr>
        <w:t>;</w:t>
      </w:r>
      <w:r w:rsidR="005944FC">
        <w:rPr>
          <w:sz w:val="28"/>
          <w:szCs w:val="28"/>
        </w:rPr>
        <w:t xml:space="preserve"> tools are only</w:t>
      </w:r>
      <w:r w:rsidR="00050B68">
        <w:rPr>
          <w:sz w:val="28"/>
          <w:szCs w:val="28"/>
        </w:rPr>
        <w:t xml:space="preserve"> as good as their operator. You still </w:t>
      </w:r>
      <w:r w:rsidR="00346BC3">
        <w:rPr>
          <w:sz w:val="28"/>
          <w:szCs w:val="28"/>
        </w:rPr>
        <w:t>must</w:t>
      </w:r>
      <w:r w:rsidR="00050B68">
        <w:rPr>
          <w:sz w:val="28"/>
          <w:szCs w:val="28"/>
        </w:rPr>
        <w:t xml:space="preserve"> do the work, interpret the analysis, and make the decisions.</w:t>
      </w:r>
    </w:p>
    <w:p w14:paraId="210B02BC" w14:textId="77777777" w:rsidR="00583BE7" w:rsidRDefault="00583BE7" w:rsidP="00B021F0">
      <w:pPr>
        <w:rPr>
          <w:sz w:val="28"/>
          <w:szCs w:val="28"/>
        </w:rPr>
      </w:pPr>
    </w:p>
    <w:p w14:paraId="54B06A42" w14:textId="29476460" w:rsidR="00671591" w:rsidRDefault="00671591" w:rsidP="00B021F0">
      <w:pPr>
        <w:rPr>
          <w:b/>
          <w:bCs/>
          <w:sz w:val="28"/>
          <w:szCs w:val="28"/>
        </w:rPr>
      </w:pPr>
      <w:r w:rsidRPr="00671591">
        <w:rPr>
          <w:b/>
          <w:bCs/>
          <w:sz w:val="28"/>
          <w:szCs w:val="28"/>
        </w:rPr>
        <w:t>Berry Global company SWOT analysis</w:t>
      </w:r>
      <w:r>
        <w:rPr>
          <w:b/>
          <w:bCs/>
          <w:sz w:val="28"/>
          <w:szCs w:val="28"/>
        </w:rPr>
        <w:t>:</w:t>
      </w:r>
    </w:p>
    <w:p w14:paraId="69C7CB35" w14:textId="79C280EA" w:rsidR="005067B9" w:rsidRDefault="00D549F9" w:rsidP="00B021F0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 xml:space="preserve">                STRENGTHS</w:t>
      </w:r>
    </w:p>
    <w:p w14:paraId="4E114FEA" w14:textId="760A6CF5" w:rsidR="00D549F9" w:rsidRDefault="009D6DB0" w:rsidP="009D6DB0">
      <w:pPr>
        <w:pStyle w:val="ListParagraph"/>
        <w:numPr>
          <w:ilvl w:val="0"/>
          <w:numId w:val="17"/>
        </w:numPr>
        <w:rPr>
          <w:sz w:val="28"/>
          <w:szCs w:val="28"/>
        </w:rPr>
      </w:pPr>
      <w:r w:rsidRPr="008F5137">
        <w:rPr>
          <w:sz w:val="28"/>
          <w:szCs w:val="28"/>
          <w:u w:val="single"/>
        </w:rPr>
        <w:t>Strong market position</w:t>
      </w:r>
      <w:r>
        <w:rPr>
          <w:sz w:val="28"/>
          <w:szCs w:val="28"/>
        </w:rPr>
        <w:t xml:space="preserve"> – Berry Global is a well-established industry leader with a significant global footprint in the pack</w:t>
      </w:r>
      <w:r w:rsidR="00AE1E0A">
        <w:rPr>
          <w:sz w:val="28"/>
          <w:szCs w:val="28"/>
        </w:rPr>
        <w:t xml:space="preserve">aging sector, enabling it to serve a broad customer base </w:t>
      </w:r>
      <w:proofErr w:type="gramStart"/>
      <w:r w:rsidR="00AE1E0A">
        <w:rPr>
          <w:sz w:val="28"/>
          <w:szCs w:val="28"/>
        </w:rPr>
        <w:t>effectively</w:t>
      </w:r>
      <w:proofErr w:type="gramEnd"/>
    </w:p>
    <w:p w14:paraId="093B7727" w14:textId="793328E7" w:rsidR="008F5137" w:rsidRDefault="008F5137" w:rsidP="009D6DB0">
      <w:pPr>
        <w:pStyle w:val="ListParagraph"/>
        <w:numPr>
          <w:ilvl w:val="0"/>
          <w:numId w:val="17"/>
        </w:numPr>
        <w:rPr>
          <w:sz w:val="28"/>
          <w:szCs w:val="28"/>
        </w:rPr>
      </w:pPr>
      <w:r>
        <w:rPr>
          <w:sz w:val="28"/>
          <w:szCs w:val="28"/>
          <w:u w:val="single"/>
        </w:rPr>
        <w:t>Diverse product po</w:t>
      </w:r>
      <w:r w:rsidR="003A2DDA">
        <w:rPr>
          <w:sz w:val="28"/>
          <w:szCs w:val="28"/>
          <w:u w:val="single"/>
        </w:rPr>
        <w:t>rtfolio</w:t>
      </w:r>
      <w:r w:rsidR="003A2DDA">
        <w:rPr>
          <w:sz w:val="28"/>
          <w:szCs w:val="28"/>
        </w:rPr>
        <w:t xml:space="preserve"> – the company offers a wide range of packaging and engineered products, including plastic packaging, films, and adhesives, which cater</w:t>
      </w:r>
      <w:r w:rsidR="00943D0F">
        <w:rPr>
          <w:sz w:val="28"/>
          <w:szCs w:val="28"/>
        </w:rPr>
        <w:t xml:space="preserve"> to various industries like food, healthcare, and consumer goods.</w:t>
      </w:r>
    </w:p>
    <w:p w14:paraId="69E5B6DF" w14:textId="336B04C0" w:rsidR="006F0DC6" w:rsidRPr="0021678C" w:rsidRDefault="006F0DC6" w:rsidP="009D6DB0">
      <w:pPr>
        <w:pStyle w:val="ListParagraph"/>
        <w:numPr>
          <w:ilvl w:val="0"/>
          <w:numId w:val="17"/>
        </w:numPr>
        <w:rPr>
          <w:sz w:val="28"/>
          <w:szCs w:val="28"/>
          <w:u w:val="single"/>
        </w:rPr>
      </w:pPr>
      <w:r w:rsidRPr="006F0DC6">
        <w:rPr>
          <w:sz w:val="28"/>
          <w:szCs w:val="28"/>
          <w:u w:val="single"/>
        </w:rPr>
        <w:t xml:space="preserve">Commitment to </w:t>
      </w:r>
      <w:r w:rsidR="00C231F2" w:rsidRPr="006F0DC6">
        <w:rPr>
          <w:sz w:val="28"/>
          <w:szCs w:val="28"/>
          <w:u w:val="single"/>
        </w:rPr>
        <w:t>sustainability</w:t>
      </w:r>
      <w:r w:rsidR="00C231F2">
        <w:rPr>
          <w:sz w:val="28"/>
          <w:szCs w:val="28"/>
          <w:u w:val="single"/>
        </w:rPr>
        <w:t xml:space="preserve"> </w:t>
      </w:r>
      <w:r w:rsidR="00C231F2">
        <w:rPr>
          <w:sz w:val="28"/>
          <w:szCs w:val="28"/>
        </w:rPr>
        <w:t>-</w:t>
      </w:r>
      <w:r w:rsidR="001A008D">
        <w:rPr>
          <w:sz w:val="28"/>
          <w:szCs w:val="28"/>
        </w:rPr>
        <w:t xml:space="preserve"> Berry Global prioritizes sustainable packaging solutions, such as re</w:t>
      </w:r>
      <w:r w:rsidR="00305DE0">
        <w:rPr>
          <w:sz w:val="28"/>
          <w:szCs w:val="28"/>
        </w:rPr>
        <w:t>cyclable and biodegradable products, aligning with global trends and customer demands for environmentally responsible options</w:t>
      </w:r>
      <w:r w:rsidR="0021678C">
        <w:rPr>
          <w:sz w:val="28"/>
          <w:szCs w:val="28"/>
        </w:rPr>
        <w:t>.</w:t>
      </w:r>
    </w:p>
    <w:p w14:paraId="5F317199" w14:textId="31EBC8A9" w:rsidR="0021678C" w:rsidRPr="00970C7E" w:rsidRDefault="0021678C" w:rsidP="009D6DB0">
      <w:pPr>
        <w:pStyle w:val="ListParagraph"/>
        <w:numPr>
          <w:ilvl w:val="0"/>
          <w:numId w:val="17"/>
        </w:num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Innovation and technology</w:t>
      </w:r>
      <w:r>
        <w:rPr>
          <w:sz w:val="28"/>
          <w:szCs w:val="28"/>
        </w:rPr>
        <w:t xml:space="preserve"> </w:t>
      </w:r>
      <w:r w:rsidR="00754A33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="00754A33">
        <w:rPr>
          <w:sz w:val="28"/>
          <w:szCs w:val="28"/>
        </w:rPr>
        <w:t>significant investments in R&amp;D allow Berry to innovate in areas like lightweight pack</w:t>
      </w:r>
      <w:r w:rsidR="00970C7E">
        <w:rPr>
          <w:sz w:val="28"/>
          <w:szCs w:val="28"/>
        </w:rPr>
        <w:t>aging, advanced recycling technologies, and product performance improvements.</w:t>
      </w:r>
    </w:p>
    <w:p w14:paraId="1CFFFA3B" w14:textId="0AEE8B9B" w:rsidR="00DE2F7D" w:rsidRPr="00A77C69" w:rsidRDefault="00EE376C" w:rsidP="00A77C69">
      <w:pPr>
        <w:pStyle w:val="ListParagraph"/>
        <w:numPr>
          <w:ilvl w:val="0"/>
          <w:numId w:val="17"/>
        </w:num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Strong supply chain and global reach</w:t>
      </w:r>
      <w:r>
        <w:rPr>
          <w:sz w:val="28"/>
          <w:szCs w:val="28"/>
        </w:rPr>
        <w:t xml:space="preserve"> </w:t>
      </w:r>
      <w:r w:rsidR="00F06D07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="00F06D07">
        <w:rPr>
          <w:sz w:val="28"/>
          <w:szCs w:val="28"/>
        </w:rPr>
        <w:t>the company benefits from a well-developed supply chain and operational presence across</w:t>
      </w:r>
      <w:r w:rsidR="00061EC2">
        <w:rPr>
          <w:sz w:val="28"/>
          <w:szCs w:val="28"/>
        </w:rPr>
        <w:t xml:space="preserve"> North America, Europe, Asia, and South Africa</w:t>
      </w:r>
      <w:r w:rsidR="00DE2F7D">
        <w:rPr>
          <w:sz w:val="28"/>
          <w:szCs w:val="28"/>
        </w:rPr>
        <w:t xml:space="preserve">, ensuring market access and logistical </w:t>
      </w:r>
      <w:proofErr w:type="gramStart"/>
      <w:r w:rsidR="00DE2F7D">
        <w:rPr>
          <w:sz w:val="28"/>
          <w:szCs w:val="28"/>
        </w:rPr>
        <w:t>efficiency</w:t>
      </w:r>
      <w:proofErr w:type="gramEnd"/>
    </w:p>
    <w:p w14:paraId="34921E35" w14:textId="77777777" w:rsidR="00A77C69" w:rsidRDefault="00A77C69" w:rsidP="00A77C69">
      <w:pPr>
        <w:pStyle w:val="ListParagraph"/>
        <w:rPr>
          <w:sz w:val="28"/>
          <w:szCs w:val="28"/>
        </w:rPr>
      </w:pPr>
    </w:p>
    <w:p w14:paraId="106639FB" w14:textId="65235736" w:rsidR="00A77C69" w:rsidRDefault="00A77C69" w:rsidP="00A77C69">
      <w:pPr>
        <w:pStyle w:val="ListParagraph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            </w:t>
      </w:r>
      <w:r>
        <w:rPr>
          <w:b/>
          <w:bCs/>
          <w:sz w:val="28"/>
          <w:szCs w:val="28"/>
        </w:rPr>
        <w:t>WEAKNESSES</w:t>
      </w:r>
    </w:p>
    <w:p w14:paraId="03BF5A91" w14:textId="473B431C" w:rsidR="00C231F2" w:rsidRDefault="00D4431B" w:rsidP="00C231F2">
      <w:pPr>
        <w:pStyle w:val="ListParagraph"/>
        <w:numPr>
          <w:ilvl w:val="0"/>
          <w:numId w:val="18"/>
        </w:numPr>
        <w:rPr>
          <w:sz w:val="28"/>
          <w:szCs w:val="28"/>
        </w:rPr>
      </w:pPr>
      <w:r>
        <w:rPr>
          <w:sz w:val="28"/>
          <w:szCs w:val="28"/>
          <w:u w:val="single"/>
        </w:rPr>
        <w:t xml:space="preserve">Dependence on plastic-based products – </w:t>
      </w:r>
      <w:r w:rsidRPr="000F7EB3">
        <w:rPr>
          <w:sz w:val="28"/>
          <w:szCs w:val="28"/>
        </w:rPr>
        <w:t xml:space="preserve">despite its focus on sustainability, Berry </w:t>
      </w:r>
      <w:proofErr w:type="spellStart"/>
      <w:r w:rsidRPr="000F7EB3">
        <w:rPr>
          <w:sz w:val="28"/>
          <w:szCs w:val="28"/>
        </w:rPr>
        <w:t>Global’s</w:t>
      </w:r>
      <w:proofErr w:type="spellEnd"/>
      <w:r w:rsidRPr="000F7EB3">
        <w:rPr>
          <w:sz w:val="28"/>
          <w:szCs w:val="28"/>
        </w:rPr>
        <w:t xml:space="preserve"> port</w:t>
      </w:r>
      <w:r w:rsidR="00A25E47" w:rsidRPr="000F7EB3">
        <w:rPr>
          <w:sz w:val="28"/>
          <w:szCs w:val="28"/>
        </w:rPr>
        <w:t xml:space="preserve">folio still </w:t>
      </w:r>
      <w:r w:rsidR="000F7EB3" w:rsidRPr="000F7EB3">
        <w:rPr>
          <w:sz w:val="28"/>
          <w:szCs w:val="28"/>
        </w:rPr>
        <w:t>heavily</w:t>
      </w:r>
      <w:r w:rsidR="00A25E47" w:rsidRPr="000F7EB3">
        <w:rPr>
          <w:sz w:val="28"/>
          <w:szCs w:val="28"/>
        </w:rPr>
        <w:t xml:space="preserve"> relies on </w:t>
      </w:r>
      <w:r w:rsidR="000F7EB3" w:rsidRPr="000F7EB3">
        <w:rPr>
          <w:sz w:val="28"/>
          <w:szCs w:val="28"/>
        </w:rPr>
        <w:t>plastic products</w:t>
      </w:r>
      <w:r w:rsidR="00A25E47" w:rsidRPr="000F7EB3">
        <w:rPr>
          <w:sz w:val="28"/>
          <w:szCs w:val="28"/>
        </w:rPr>
        <w:t>, which face scrutiny due to environmental concerns</w:t>
      </w:r>
      <w:r w:rsidR="00F85B96">
        <w:rPr>
          <w:sz w:val="28"/>
          <w:szCs w:val="28"/>
        </w:rPr>
        <w:t>.</w:t>
      </w:r>
    </w:p>
    <w:p w14:paraId="2089F858" w14:textId="09B318BC" w:rsidR="00F85B96" w:rsidRDefault="00F85B96" w:rsidP="00C231F2">
      <w:pPr>
        <w:pStyle w:val="ListParagraph"/>
        <w:numPr>
          <w:ilvl w:val="0"/>
          <w:numId w:val="18"/>
        </w:numPr>
        <w:rPr>
          <w:sz w:val="28"/>
          <w:szCs w:val="28"/>
        </w:rPr>
      </w:pPr>
      <w:r>
        <w:rPr>
          <w:sz w:val="28"/>
          <w:szCs w:val="28"/>
          <w:u w:val="single"/>
        </w:rPr>
        <w:t>High operational costs</w:t>
      </w:r>
      <w:r>
        <w:rPr>
          <w:sz w:val="28"/>
          <w:szCs w:val="28"/>
        </w:rPr>
        <w:t xml:space="preserve"> – The costs associated with raw materials</w:t>
      </w:r>
      <w:r w:rsidR="00BC7A01">
        <w:rPr>
          <w:sz w:val="28"/>
          <w:szCs w:val="28"/>
        </w:rPr>
        <w:t>, production processes, and technological upgrades can strain profitability</w:t>
      </w:r>
      <w:r w:rsidR="0006059B">
        <w:rPr>
          <w:sz w:val="28"/>
          <w:szCs w:val="28"/>
        </w:rPr>
        <w:t>, especially in competitive markets.</w:t>
      </w:r>
    </w:p>
    <w:p w14:paraId="4A7021B6" w14:textId="7A942555" w:rsidR="0006059B" w:rsidRDefault="0006059B" w:rsidP="00C231F2">
      <w:pPr>
        <w:pStyle w:val="ListParagraph"/>
        <w:numPr>
          <w:ilvl w:val="0"/>
          <w:numId w:val="18"/>
        </w:numPr>
        <w:rPr>
          <w:sz w:val="28"/>
          <w:szCs w:val="28"/>
        </w:rPr>
      </w:pPr>
      <w:r>
        <w:rPr>
          <w:sz w:val="28"/>
          <w:szCs w:val="28"/>
          <w:u w:val="single"/>
        </w:rPr>
        <w:t>Debt Burden</w:t>
      </w:r>
      <w:r w:rsidR="00421806">
        <w:rPr>
          <w:sz w:val="28"/>
          <w:szCs w:val="28"/>
        </w:rPr>
        <w:t xml:space="preserve"> – Berry Global has a significant debt load due to past</w:t>
      </w:r>
      <w:r w:rsidR="000F092C">
        <w:rPr>
          <w:sz w:val="28"/>
          <w:szCs w:val="28"/>
        </w:rPr>
        <w:t xml:space="preserve"> acquisitions and investments, which can limit financial flexibility and increase risk during economic downturns</w:t>
      </w:r>
      <w:r w:rsidR="00DE3C1E">
        <w:rPr>
          <w:sz w:val="28"/>
          <w:szCs w:val="28"/>
        </w:rPr>
        <w:t>.</w:t>
      </w:r>
    </w:p>
    <w:p w14:paraId="7C2E236A" w14:textId="528DB008" w:rsidR="00DE3C1E" w:rsidRDefault="00DE3C1E" w:rsidP="00C231F2">
      <w:pPr>
        <w:pStyle w:val="ListParagraph"/>
        <w:numPr>
          <w:ilvl w:val="0"/>
          <w:numId w:val="18"/>
        </w:numPr>
        <w:rPr>
          <w:sz w:val="28"/>
          <w:szCs w:val="28"/>
        </w:rPr>
      </w:pPr>
      <w:r>
        <w:rPr>
          <w:sz w:val="28"/>
          <w:szCs w:val="28"/>
          <w:u w:val="single"/>
        </w:rPr>
        <w:t>Limited brand recognition</w:t>
      </w:r>
      <w:r>
        <w:rPr>
          <w:sz w:val="28"/>
          <w:szCs w:val="28"/>
        </w:rPr>
        <w:t xml:space="preserve"> </w:t>
      </w:r>
      <w:r w:rsidR="00DC024F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="00DC024F">
        <w:rPr>
          <w:sz w:val="28"/>
          <w:szCs w:val="28"/>
        </w:rPr>
        <w:t xml:space="preserve">while Berry operates as a B2B supplier, it’s direct brand visibility among and consumers is relatively low compared to its competitors in certain product </w:t>
      </w:r>
      <w:proofErr w:type="gramStart"/>
      <w:r w:rsidR="00DC024F">
        <w:rPr>
          <w:sz w:val="28"/>
          <w:szCs w:val="28"/>
        </w:rPr>
        <w:t>categories</w:t>
      </w:r>
      <w:proofErr w:type="gramEnd"/>
    </w:p>
    <w:p w14:paraId="08304C87" w14:textId="69D5BBC0" w:rsidR="00B33249" w:rsidRDefault="00B33249" w:rsidP="00C231F2">
      <w:pPr>
        <w:pStyle w:val="ListParagraph"/>
        <w:numPr>
          <w:ilvl w:val="0"/>
          <w:numId w:val="18"/>
        </w:numPr>
        <w:rPr>
          <w:sz w:val="28"/>
          <w:szCs w:val="28"/>
        </w:rPr>
      </w:pPr>
      <w:r>
        <w:rPr>
          <w:sz w:val="28"/>
          <w:szCs w:val="28"/>
          <w:u w:val="single"/>
        </w:rPr>
        <w:t xml:space="preserve">Exposure to commodity </w:t>
      </w:r>
      <w:r w:rsidR="00550437">
        <w:rPr>
          <w:sz w:val="28"/>
          <w:szCs w:val="28"/>
          <w:u w:val="single"/>
        </w:rPr>
        <w:t>prices</w:t>
      </w:r>
      <w:r>
        <w:rPr>
          <w:sz w:val="28"/>
          <w:szCs w:val="28"/>
        </w:rPr>
        <w:t xml:space="preserve"> </w:t>
      </w:r>
      <w:r w:rsidR="00550437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="00550437">
        <w:rPr>
          <w:sz w:val="28"/>
          <w:szCs w:val="28"/>
        </w:rPr>
        <w:t>fluctuations in raw material costs, such as resin, petroleum, and energy, can adversely affect production expenses and margins.</w:t>
      </w:r>
    </w:p>
    <w:p w14:paraId="166CF7DF" w14:textId="77777777" w:rsidR="00290EE9" w:rsidRDefault="00290EE9" w:rsidP="00290EE9">
      <w:pPr>
        <w:pStyle w:val="ListParagraph"/>
        <w:ind w:left="1080"/>
        <w:rPr>
          <w:sz w:val="28"/>
          <w:szCs w:val="28"/>
          <w:u w:val="single"/>
        </w:rPr>
      </w:pPr>
    </w:p>
    <w:p w14:paraId="2DB59A1F" w14:textId="398E6257" w:rsidR="00290EE9" w:rsidRDefault="00290EE9" w:rsidP="00290EE9">
      <w:pPr>
        <w:pStyle w:val="ListParagraph"/>
        <w:ind w:left="1080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</w:t>
      </w:r>
      <w:r>
        <w:rPr>
          <w:b/>
          <w:bCs/>
          <w:sz w:val="28"/>
          <w:szCs w:val="28"/>
        </w:rPr>
        <w:t>OPPORTUNITIES</w:t>
      </w:r>
    </w:p>
    <w:p w14:paraId="36E6A0E6" w14:textId="71849EB7" w:rsidR="00290EE9" w:rsidRDefault="007F7927" w:rsidP="00290EE9">
      <w:pPr>
        <w:pStyle w:val="ListParagraph"/>
        <w:ind w:left="1080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>
        <w:rPr>
          <w:sz w:val="28"/>
          <w:szCs w:val="28"/>
          <w:u w:val="single"/>
        </w:rPr>
        <w:t>Growing demand for sustainable packaging</w:t>
      </w:r>
      <w:r>
        <w:rPr>
          <w:sz w:val="28"/>
          <w:szCs w:val="28"/>
        </w:rPr>
        <w:t xml:space="preserve"> </w:t>
      </w:r>
      <w:r w:rsidR="002E1CD9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="002E1CD9">
        <w:rPr>
          <w:sz w:val="28"/>
          <w:szCs w:val="28"/>
        </w:rPr>
        <w:t>with increasing consumer and regulatory emphasis on environmental sustainability</w:t>
      </w:r>
      <w:r w:rsidR="007D19D4">
        <w:rPr>
          <w:sz w:val="28"/>
          <w:szCs w:val="28"/>
        </w:rPr>
        <w:t>, Berry Global can expand its focus on recyclable packaging solutions</w:t>
      </w:r>
      <w:r w:rsidR="00193900">
        <w:rPr>
          <w:sz w:val="28"/>
          <w:szCs w:val="28"/>
        </w:rPr>
        <w:t>.</w:t>
      </w:r>
    </w:p>
    <w:p w14:paraId="62CCEA87" w14:textId="0183B576" w:rsidR="00193900" w:rsidRDefault="009506D9" w:rsidP="00290EE9">
      <w:pPr>
        <w:pStyle w:val="ListParagraph"/>
        <w:ind w:left="1080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>
        <w:rPr>
          <w:sz w:val="28"/>
          <w:szCs w:val="28"/>
          <w:u w:val="single"/>
        </w:rPr>
        <w:t>Emerging markets expansion</w:t>
      </w:r>
      <w:r>
        <w:rPr>
          <w:sz w:val="28"/>
          <w:szCs w:val="28"/>
        </w:rPr>
        <w:t xml:space="preserve"> </w:t>
      </w:r>
      <w:r w:rsidR="00D66451">
        <w:rPr>
          <w:sz w:val="28"/>
          <w:szCs w:val="28"/>
        </w:rPr>
        <w:t>–</w:t>
      </w:r>
      <w:r>
        <w:rPr>
          <w:sz w:val="28"/>
          <w:szCs w:val="28"/>
        </w:rPr>
        <w:t xml:space="preserve"> developing</w:t>
      </w:r>
      <w:r w:rsidR="00D66451">
        <w:rPr>
          <w:sz w:val="28"/>
          <w:szCs w:val="28"/>
        </w:rPr>
        <w:t xml:space="preserve"> economies in Asia-Pacific, Latin </w:t>
      </w:r>
      <w:proofErr w:type="gramStart"/>
      <w:r w:rsidR="00D66451">
        <w:rPr>
          <w:sz w:val="28"/>
          <w:szCs w:val="28"/>
        </w:rPr>
        <w:t>America</w:t>
      </w:r>
      <w:proofErr w:type="gramEnd"/>
      <w:r w:rsidR="00D66451">
        <w:rPr>
          <w:sz w:val="28"/>
          <w:szCs w:val="28"/>
        </w:rPr>
        <w:t xml:space="preserve"> and Africa present growth opportunities</w:t>
      </w:r>
      <w:r w:rsidR="002735C0">
        <w:rPr>
          <w:sz w:val="28"/>
          <w:szCs w:val="28"/>
        </w:rPr>
        <w:t xml:space="preserve"> due to rising demand for packaging in food, healthcare, and </w:t>
      </w:r>
      <w:r w:rsidR="00E7040D">
        <w:rPr>
          <w:sz w:val="28"/>
          <w:szCs w:val="28"/>
        </w:rPr>
        <w:t>e-commerce sectors.</w:t>
      </w:r>
    </w:p>
    <w:p w14:paraId="6FE1F6D4" w14:textId="1B17EDD9" w:rsidR="00E7040D" w:rsidRDefault="00E7040D" w:rsidP="00290EE9">
      <w:pPr>
        <w:pStyle w:val="ListParagraph"/>
        <w:ind w:left="1080"/>
        <w:rPr>
          <w:sz w:val="28"/>
          <w:szCs w:val="28"/>
        </w:rPr>
      </w:pPr>
      <w:r>
        <w:rPr>
          <w:sz w:val="28"/>
          <w:szCs w:val="28"/>
        </w:rPr>
        <w:t>3.</w:t>
      </w:r>
      <w:r>
        <w:rPr>
          <w:sz w:val="28"/>
          <w:szCs w:val="28"/>
          <w:u w:val="single"/>
        </w:rPr>
        <w:t>Technological advancements</w:t>
      </w:r>
      <w:r>
        <w:rPr>
          <w:sz w:val="28"/>
          <w:szCs w:val="28"/>
        </w:rPr>
        <w:t xml:space="preserve"> – investments in advanced manufacturing technologies</w:t>
      </w:r>
      <w:r w:rsidR="008E1F21">
        <w:rPr>
          <w:sz w:val="28"/>
          <w:szCs w:val="28"/>
        </w:rPr>
        <w:t>, including automation and smart packaging, can improve efficiency, reduce costs, and drive innovation</w:t>
      </w:r>
      <w:r w:rsidR="0033462E">
        <w:rPr>
          <w:sz w:val="28"/>
          <w:szCs w:val="28"/>
        </w:rPr>
        <w:t>.</w:t>
      </w:r>
    </w:p>
    <w:p w14:paraId="734A78DC" w14:textId="6AC6122A" w:rsidR="0033462E" w:rsidRDefault="0033462E" w:rsidP="00290EE9">
      <w:pPr>
        <w:pStyle w:val="ListParagraph"/>
        <w:ind w:left="1080"/>
        <w:rPr>
          <w:sz w:val="28"/>
          <w:szCs w:val="28"/>
        </w:rPr>
      </w:pPr>
      <w:r>
        <w:rPr>
          <w:sz w:val="28"/>
          <w:szCs w:val="28"/>
        </w:rPr>
        <w:t>4.</w:t>
      </w:r>
      <w:r>
        <w:rPr>
          <w:sz w:val="28"/>
          <w:szCs w:val="28"/>
          <w:u w:val="single"/>
        </w:rPr>
        <w:t>Strategic partnerships and acquisitions</w:t>
      </w:r>
      <w:r>
        <w:rPr>
          <w:sz w:val="28"/>
          <w:szCs w:val="28"/>
        </w:rPr>
        <w:t xml:space="preserve"> </w:t>
      </w:r>
      <w:r w:rsidR="001D3DBC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="001D3DBC">
        <w:rPr>
          <w:sz w:val="28"/>
          <w:szCs w:val="28"/>
        </w:rPr>
        <w:t>leveraging mergers, acquisitions, and partnerships can help Berry expand its market share, enter new regions, and diversify its product offerings</w:t>
      </w:r>
      <w:r w:rsidR="000A6BA5">
        <w:rPr>
          <w:sz w:val="28"/>
          <w:szCs w:val="28"/>
        </w:rPr>
        <w:t>.</w:t>
      </w:r>
    </w:p>
    <w:p w14:paraId="4A25833D" w14:textId="77777777" w:rsidR="000A6BA5" w:rsidRDefault="000A6BA5" w:rsidP="00290EE9">
      <w:pPr>
        <w:pStyle w:val="ListParagraph"/>
        <w:ind w:left="1080"/>
        <w:rPr>
          <w:sz w:val="28"/>
          <w:szCs w:val="28"/>
        </w:rPr>
      </w:pPr>
    </w:p>
    <w:p w14:paraId="5C7B8C13" w14:textId="13FEF838" w:rsidR="000A6BA5" w:rsidRDefault="000A6BA5" w:rsidP="00290EE9">
      <w:pPr>
        <w:pStyle w:val="ListParagraph"/>
        <w:ind w:left="1080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           </w:t>
      </w:r>
      <w:r>
        <w:rPr>
          <w:b/>
          <w:bCs/>
          <w:sz w:val="28"/>
          <w:szCs w:val="28"/>
        </w:rPr>
        <w:t>THREATS</w:t>
      </w:r>
    </w:p>
    <w:p w14:paraId="0F5C90DD" w14:textId="3A9002B9" w:rsidR="000A6BA5" w:rsidRDefault="000A6BA5" w:rsidP="00290EE9">
      <w:pPr>
        <w:pStyle w:val="ListParagraph"/>
        <w:ind w:left="1080"/>
        <w:rPr>
          <w:sz w:val="28"/>
          <w:szCs w:val="28"/>
        </w:rPr>
      </w:pPr>
      <w:r>
        <w:rPr>
          <w:sz w:val="28"/>
          <w:szCs w:val="28"/>
        </w:rPr>
        <w:t>1.</w:t>
      </w:r>
      <w:r w:rsidR="00D40858">
        <w:rPr>
          <w:sz w:val="28"/>
          <w:szCs w:val="28"/>
          <w:u w:val="single"/>
        </w:rPr>
        <w:t>Environmental regulations and policies</w:t>
      </w:r>
      <w:r w:rsidR="00D40858">
        <w:rPr>
          <w:sz w:val="28"/>
          <w:szCs w:val="28"/>
        </w:rPr>
        <w:t xml:space="preserve"> – increasing global regulations around single-use plastics and carbon emissions can create compliance challenges and increase costs</w:t>
      </w:r>
      <w:r w:rsidR="000E3AFD">
        <w:rPr>
          <w:sz w:val="28"/>
          <w:szCs w:val="28"/>
        </w:rPr>
        <w:t>.</w:t>
      </w:r>
    </w:p>
    <w:p w14:paraId="4A7FA7A4" w14:textId="0FF51126" w:rsidR="000E3AFD" w:rsidRDefault="000E3AFD" w:rsidP="00290EE9">
      <w:pPr>
        <w:pStyle w:val="ListParagraph"/>
        <w:ind w:left="1080"/>
        <w:rPr>
          <w:sz w:val="28"/>
          <w:szCs w:val="28"/>
        </w:rPr>
      </w:pPr>
      <w:r>
        <w:rPr>
          <w:sz w:val="28"/>
          <w:szCs w:val="28"/>
        </w:rPr>
        <w:t>2.</w:t>
      </w:r>
      <w:r>
        <w:rPr>
          <w:sz w:val="28"/>
          <w:szCs w:val="28"/>
          <w:u w:val="single"/>
        </w:rPr>
        <w:t xml:space="preserve"> Intense competition</w:t>
      </w:r>
      <w:r>
        <w:rPr>
          <w:sz w:val="28"/>
          <w:szCs w:val="28"/>
        </w:rPr>
        <w:t xml:space="preserve"> – the packaging industry</w:t>
      </w:r>
      <w:r w:rsidR="00340B4B">
        <w:rPr>
          <w:sz w:val="28"/>
          <w:szCs w:val="28"/>
        </w:rPr>
        <w:t xml:space="preserve"> is </w:t>
      </w:r>
      <w:r w:rsidR="00CE53C1">
        <w:rPr>
          <w:sz w:val="28"/>
          <w:szCs w:val="28"/>
        </w:rPr>
        <w:t>highly</w:t>
      </w:r>
      <w:r w:rsidR="00340B4B">
        <w:rPr>
          <w:sz w:val="28"/>
          <w:szCs w:val="28"/>
        </w:rPr>
        <w:t xml:space="preserve"> competitive, with strong players like Amcor, Sea</w:t>
      </w:r>
      <w:r w:rsidR="00CE53C1">
        <w:rPr>
          <w:sz w:val="28"/>
          <w:szCs w:val="28"/>
        </w:rPr>
        <w:t>led Air, and Mondi Group challenging Berry’s market position.</w:t>
      </w:r>
    </w:p>
    <w:p w14:paraId="29CBA40A" w14:textId="4C3B6D0B" w:rsidR="00BE6D77" w:rsidRDefault="00BE6D77" w:rsidP="00290EE9">
      <w:pPr>
        <w:pStyle w:val="ListParagraph"/>
        <w:ind w:left="1080"/>
        <w:rPr>
          <w:sz w:val="28"/>
          <w:szCs w:val="28"/>
        </w:rPr>
      </w:pPr>
      <w:r>
        <w:rPr>
          <w:sz w:val="28"/>
          <w:szCs w:val="28"/>
        </w:rPr>
        <w:t>3.</w:t>
      </w:r>
      <w:r>
        <w:rPr>
          <w:sz w:val="28"/>
          <w:szCs w:val="28"/>
          <w:u w:val="single"/>
        </w:rPr>
        <w:t>Raw material price volatility</w:t>
      </w:r>
      <w:r w:rsidR="008D6461">
        <w:rPr>
          <w:sz w:val="28"/>
          <w:szCs w:val="28"/>
        </w:rPr>
        <w:t xml:space="preserve"> – fluctuations in raw material prices, such as </w:t>
      </w:r>
      <w:r w:rsidR="00500044">
        <w:rPr>
          <w:sz w:val="28"/>
          <w:szCs w:val="28"/>
        </w:rPr>
        <w:t>resins</w:t>
      </w:r>
      <w:r w:rsidR="008D6461">
        <w:rPr>
          <w:sz w:val="28"/>
          <w:szCs w:val="28"/>
        </w:rPr>
        <w:t xml:space="preserve"> and polymers, can impact profitability and production stability</w:t>
      </w:r>
      <w:r w:rsidR="00500044">
        <w:rPr>
          <w:sz w:val="28"/>
          <w:szCs w:val="28"/>
        </w:rPr>
        <w:t>.</w:t>
      </w:r>
    </w:p>
    <w:p w14:paraId="21B7AF13" w14:textId="55DBBDC6" w:rsidR="00500044" w:rsidRDefault="00500044" w:rsidP="00290EE9">
      <w:pPr>
        <w:pStyle w:val="ListParagraph"/>
        <w:ind w:left="1080"/>
        <w:rPr>
          <w:sz w:val="28"/>
          <w:szCs w:val="28"/>
        </w:rPr>
      </w:pPr>
      <w:r>
        <w:rPr>
          <w:sz w:val="28"/>
          <w:szCs w:val="28"/>
        </w:rPr>
        <w:t>4.</w:t>
      </w:r>
      <w:r>
        <w:rPr>
          <w:sz w:val="28"/>
          <w:szCs w:val="28"/>
          <w:u w:val="single"/>
        </w:rPr>
        <w:t>Shifting consumer preferences</w:t>
      </w:r>
      <w:r>
        <w:rPr>
          <w:sz w:val="28"/>
          <w:szCs w:val="28"/>
        </w:rPr>
        <w:t xml:space="preserve"> </w:t>
      </w:r>
      <w:r w:rsidR="00EF7387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="00EF7387">
        <w:rPr>
          <w:sz w:val="28"/>
          <w:szCs w:val="28"/>
        </w:rPr>
        <w:t>consumers are increasingly seeking alternatives to plastic packaging, such as paper-based and reusable</w:t>
      </w:r>
      <w:r w:rsidR="0066000B">
        <w:rPr>
          <w:sz w:val="28"/>
          <w:szCs w:val="28"/>
        </w:rPr>
        <w:t xml:space="preserve"> solutions, which may erode Berry’s traditional product demand.</w:t>
      </w:r>
    </w:p>
    <w:p w14:paraId="0434A67D" w14:textId="77777777" w:rsidR="00501226" w:rsidRDefault="00501226" w:rsidP="00290EE9">
      <w:pPr>
        <w:pStyle w:val="ListParagraph"/>
        <w:ind w:left="1080"/>
        <w:rPr>
          <w:sz w:val="28"/>
          <w:szCs w:val="28"/>
        </w:rPr>
      </w:pPr>
    </w:p>
    <w:p w14:paraId="24D52D85" w14:textId="77777777" w:rsidR="00501226" w:rsidRPr="00500044" w:rsidRDefault="00501226" w:rsidP="00290EE9">
      <w:pPr>
        <w:pStyle w:val="ListParagraph"/>
        <w:ind w:left="1080"/>
        <w:rPr>
          <w:sz w:val="28"/>
          <w:szCs w:val="28"/>
        </w:rPr>
      </w:pPr>
    </w:p>
    <w:p w14:paraId="4B0B5B43" w14:textId="77777777" w:rsidR="007D19D4" w:rsidRPr="007F7927" w:rsidRDefault="007D19D4" w:rsidP="00290EE9">
      <w:pPr>
        <w:pStyle w:val="ListParagraph"/>
        <w:ind w:left="1080"/>
        <w:rPr>
          <w:sz w:val="28"/>
          <w:szCs w:val="28"/>
        </w:rPr>
      </w:pPr>
    </w:p>
    <w:p w14:paraId="5DC06B86" w14:textId="7B16FA34" w:rsidR="00671591" w:rsidRDefault="00501226" w:rsidP="00D866E0">
      <w:pPr>
        <w:rPr>
          <w:sz w:val="28"/>
          <w:szCs w:val="28"/>
        </w:rPr>
      </w:pPr>
      <w:r>
        <w:rPr>
          <w:sz w:val="28"/>
          <w:szCs w:val="28"/>
        </w:rPr>
        <w:t xml:space="preserve">Berry </w:t>
      </w:r>
      <w:proofErr w:type="spellStart"/>
      <w:r>
        <w:rPr>
          <w:sz w:val="28"/>
          <w:szCs w:val="28"/>
        </w:rPr>
        <w:t>Global’s</w:t>
      </w:r>
      <w:proofErr w:type="spellEnd"/>
      <w:r>
        <w:rPr>
          <w:sz w:val="28"/>
          <w:szCs w:val="28"/>
        </w:rPr>
        <w:t xml:space="preserve"> strong</w:t>
      </w:r>
      <w:r w:rsidR="00DA0BA6">
        <w:rPr>
          <w:sz w:val="28"/>
          <w:szCs w:val="28"/>
        </w:rPr>
        <w:t xml:space="preserve"> market position, diverse product offering, and commitment to sustainability provide a competitive</w:t>
      </w:r>
      <w:r w:rsidR="00F3091B">
        <w:rPr>
          <w:sz w:val="28"/>
          <w:szCs w:val="28"/>
        </w:rPr>
        <w:t xml:space="preserve"> advantage in the packaging industry. How</w:t>
      </w:r>
      <w:r w:rsidR="000F5464">
        <w:rPr>
          <w:sz w:val="28"/>
          <w:szCs w:val="28"/>
        </w:rPr>
        <w:t>ever, challenges such as reliance on plastic, high operational coasts</w:t>
      </w:r>
      <w:r w:rsidR="006315C3">
        <w:rPr>
          <w:sz w:val="28"/>
          <w:szCs w:val="28"/>
        </w:rPr>
        <w:t>, and environmental regulation require strategic management.</w:t>
      </w:r>
      <w:r w:rsidR="00020F44">
        <w:rPr>
          <w:sz w:val="28"/>
          <w:szCs w:val="28"/>
        </w:rPr>
        <w:t xml:space="preserve"> By capitalizing on opportunities like sustainable </w:t>
      </w:r>
      <w:r w:rsidR="00CB4C25">
        <w:rPr>
          <w:sz w:val="28"/>
          <w:szCs w:val="28"/>
        </w:rPr>
        <w:t xml:space="preserve">packaging, </w:t>
      </w:r>
      <w:r w:rsidR="005579DC">
        <w:rPr>
          <w:sz w:val="28"/>
          <w:szCs w:val="28"/>
        </w:rPr>
        <w:t>technological</w:t>
      </w:r>
      <w:r w:rsidR="00CB4C25">
        <w:rPr>
          <w:sz w:val="28"/>
          <w:szCs w:val="28"/>
        </w:rPr>
        <w:t xml:space="preserve"> </w:t>
      </w:r>
      <w:r w:rsidR="00CB4C25">
        <w:rPr>
          <w:sz w:val="28"/>
          <w:szCs w:val="28"/>
        </w:rPr>
        <w:lastRenderedPageBreak/>
        <w:t>advancements, and emerging markets, Berry Global can strengthen its market leadership and drive long-term growth</w:t>
      </w:r>
      <w:r w:rsidR="005579DC">
        <w:rPr>
          <w:sz w:val="28"/>
          <w:szCs w:val="28"/>
        </w:rPr>
        <w:t>.</w:t>
      </w:r>
    </w:p>
    <w:p w14:paraId="41E24ED4" w14:textId="77777777" w:rsidR="003905E9" w:rsidRDefault="003905E9" w:rsidP="00D866E0">
      <w:pPr>
        <w:rPr>
          <w:sz w:val="28"/>
          <w:szCs w:val="28"/>
        </w:rPr>
      </w:pPr>
    </w:p>
    <w:p w14:paraId="5B23224A" w14:textId="77777777" w:rsidR="003905E9" w:rsidRDefault="003905E9" w:rsidP="00D866E0">
      <w:pPr>
        <w:rPr>
          <w:sz w:val="28"/>
          <w:szCs w:val="28"/>
        </w:rPr>
      </w:pPr>
    </w:p>
    <w:p w14:paraId="42025B59" w14:textId="6EB9621C" w:rsidR="005579DC" w:rsidRDefault="00A35AF1" w:rsidP="00632EF2">
      <w:pPr>
        <w:pStyle w:val="Heading3"/>
        <w:numPr>
          <w:ilvl w:val="1"/>
          <w:numId w:val="13"/>
        </w:numPr>
      </w:pPr>
      <w:r>
        <w:t xml:space="preserve">PESTLE </w:t>
      </w:r>
      <w:r w:rsidR="00632EF2">
        <w:t>analysis: organisational culture at Berry</w:t>
      </w:r>
    </w:p>
    <w:p w14:paraId="2624D984" w14:textId="77777777" w:rsidR="00632EF2" w:rsidRDefault="00632EF2" w:rsidP="00632EF2">
      <w:pPr>
        <w:pStyle w:val="ListParagraph"/>
        <w:ind w:left="780"/>
      </w:pPr>
    </w:p>
    <w:p w14:paraId="09796241" w14:textId="77777777" w:rsidR="00632EF2" w:rsidRPr="00632EF2" w:rsidRDefault="00632EF2" w:rsidP="00632EF2">
      <w:pPr>
        <w:pStyle w:val="ListParagraph"/>
        <w:ind w:left="780"/>
      </w:pPr>
    </w:p>
    <w:p w14:paraId="5F4D2CF1" w14:textId="7D521852" w:rsidR="00010AAC" w:rsidRDefault="006641B3" w:rsidP="00010AAC">
      <w:pPr>
        <w:rPr>
          <w:sz w:val="28"/>
          <w:szCs w:val="28"/>
        </w:rPr>
      </w:pPr>
      <w:r>
        <w:rPr>
          <w:sz w:val="28"/>
          <w:szCs w:val="28"/>
        </w:rPr>
        <w:t>According to Melanie Allen (2001)</w:t>
      </w:r>
      <w:r w:rsidR="00383674">
        <w:rPr>
          <w:sz w:val="28"/>
          <w:szCs w:val="28"/>
        </w:rPr>
        <w:t xml:space="preserve">, </w:t>
      </w:r>
      <w:r w:rsidR="003905E9">
        <w:rPr>
          <w:sz w:val="28"/>
          <w:szCs w:val="28"/>
        </w:rPr>
        <w:t xml:space="preserve">PESTLE analysis is a form of analysis used by </w:t>
      </w:r>
      <w:proofErr w:type="gramStart"/>
      <w:r w:rsidR="003905E9">
        <w:rPr>
          <w:sz w:val="28"/>
          <w:szCs w:val="28"/>
        </w:rPr>
        <w:t>many</w:t>
      </w:r>
      <w:proofErr w:type="gramEnd"/>
      <w:r w:rsidR="003905E9">
        <w:rPr>
          <w:sz w:val="28"/>
          <w:szCs w:val="28"/>
        </w:rPr>
        <w:t xml:space="preserve"> wri</w:t>
      </w:r>
      <w:r w:rsidR="00E53943">
        <w:rPr>
          <w:sz w:val="28"/>
          <w:szCs w:val="28"/>
        </w:rPr>
        <w:t>ters, sometimes called PEST analysis. It is an acronym for the Political</w:t>
      </w:r>
      <w:r w:rsidR="000A7A9D">
        <w:rPr>
          <w:sz w:val="28"/>
          <w:szCs w:val="28"/>
        </w:rPr>
        <w:t>,</w:t>
      </w:r>
      <w:r w:rsidR="00F05DCD">
        <w:rPr>
          <w:sz w:val="28"/>
          <w:szCs w:val="28"/>
        </w:rPr>
        <w:t xml:space="preserve"> </w:t>
      </w:r>
      <w:r w:rsidR="000A7A9D">
        <w:rPr>
          <w:sz w:val="28"/>
          <w:szCs w:val="28"/>
        </w:rPr>
        <w:t>Economic,</w:t>
      </w:r>
      <w:r w:rsidR="00F05DCD">
        <w:rPr>
          <w:sz w:val="28"/>
          <w:szCs w:val="28"/>
        </w:rPr>
        <w:t xml:space="preserve"> </w:t>
      </w:r>
      <w:r w:rsidR="000A7A9D">
        <w:rPr>
          <w:sz w:val="28"/>
          <w:szCs w:val="28"/>
        </w:rPr>
        <w:t>Social-cultural,</w:t>
      </w:r>
      <w:r w:rsidR="00F05DCD">
        <w:rPr>
          <w:sz w:val="28"/>
          <w:szCs w:val="28"/>
        </w:rPr>
        <w:t xml:space="preserve"> </w:t>
      </w:r>
      <w:r w:rsidR="000A7A9D">
        <w:rPr>
          <w:sz w:val="28"/>
          <w:szCs w:val="28"/>
        </w:rPr>
        <w:t>Technological,</w:t>
      </w:r>
      <w:r w:rsidR="00F05DCD">
        <w:rPr>
          <w:sz w:val="28"/>
          <w:szCs w:val="28"/>
        </w:rPr>
        <w:t xml:space="preserve"> </w:t>
      </w:r>
      <w:r w:rsidR="000A7A9D">
        <w:rPr>
          <w:sz w:val="28"/>
          <w:szCs w:val="28"/>
        </w:rPr>
        <w:t>Legislative</w:t>
      </w:r>
      <w:r w:rsidR="00F05DCD">
        <w:rPr>
          <w:sz w:val="28"/>
          <w:szCs w:val="28"/>
        </w:rPr>
        <w:t xml:space="preserve"> and Ecological aspects of the wider environment.</w:t>
      </w:r>
      <w:r w:rsidR="00AD285A">
        <w:rPr>
          <w:sz w:val="28"/>
          <w:szCs w:val="28"/>
        </w:rPr>
        <w:t xml:space="preserve"> You can use PESTLE analysis to identif</w:t>
      </w:r>
      <w:r w:rsidR="009125E9">
        <w:rPr>
          <w:sz w:val="28"/>
          <w:szCs w:val="28"/>
        </w:rPr>
        <w:t xml:space="preserve">y forces in the </w:t>
      </w:r>
      <w:r w:rsidR="00204241">
        <w:rPr>
          <w:sz w:val="28"/>
          <w:szCs w:val="28"/>
        </w:rPr>
        <w:t>macro</w:t>
      </w:r>
      <w:r w:rsidR="009125E9">
        <w:rPr>
          <w:sz w:val="28"/>
          <w:szCs w:val="28"/>
        </w:rPr>
        <w:t xml:space="preserve">-environment that are currently affecting a business, and ones that are likely to do so in the </w:t>
      </w:r>
      <w:r w:rsidR="00383674">
        <w:rPr>
          <w:sz w:val="28"/>
          <w:szCs w:val="28"/>
        </w:rPr>
        <w:t>future. The</w:t>
      </w:r>
      <w:r w:rsidR="00204241">
        <w:rPr>
          <w:sz w:val="28"/>
          <w:szCs w:val="28"/>
        </w:rPr>
        <w:t xml:space="preserve"> PESTLE analysis can only provide the raw material for decision-making, and to be effective, it must </w:t>
      </w:r>
      <w:proofErr w:type="gramStart"/>
      <w:r w:rsidR="00204241">
        <w:rPr>
          <w:sz w:val="28"/>
          <w:szCs w:val="28"/>
        </w:rPr>
        <w:t>be used</w:t>
      </w:r>
      <w:proofErr w:type="gramEnd"/>
      <w:r w:rsidR="000B0368">
        <w:rPr>
          <w:sz w:val="28"/>
          <w:szCs w:val="28"/>
        </w:rPr>
        <w:t xml:space="preserve"> in conjunction with other kinds of environmental analysis </w:t>
      </w:r>
      <w:r w:rsidR="00383674">
        <w:rPr>
          <w:sz w:val="28"/>
          <w:szCs w:val="28"/>
        </w:rPr>
        <w:t>methods</w:t>
      </w:r>
      <w:r w:rsidR="000B0368">
        <w:rPr>
          <w:sz w:val="28"/>
          <w:szCs w:val="28"/>
        </w:rPr>
        <w:t xml:space="preserve"> and tools</w:t>
      </w:r>
      <w:r w:rsidR="00206F0A">
        <w:rPr>
          <w:sz w:val="28"/>
          <w:szCs w:val="28"/>
        </w:rPr>
        <w:t>.</w:t>
      </w:r>
      <w:r w:rsidR="00990DEA">
        <w:rPr>
          <w:sz w:val="28"/>
          <w:szCs w:val="28"/>
        </w:rPr>
        <w:t xml:space="preserve"> For Berry Global</w:t>
      </w:r>
      <w:r w:rsidR="00094719">
        <w:rPr>
          <w:sz w:val="28"/>
          <w:szCs w:val="28"/>
        </w:rPr>
        <w:t>, a leading packaging and engineered products manufacturer, this analysis helps</w:t>
      </w:r>
      <w:r w:rsidR="00EB322B">
        <w:rPr>
          <w:sz w:val="28"/>
          <w:szCs w:val="28"/>
        </w:rPr>
        <w:t xml:space="preserve"> assess how external forces shape its operations, challenges, and opportunities</w:t>
      </w:r>
      <w:r w:rsidR="004B0FC0">
        <w:rPr>
          <w:sz w:val="28"/>
          <w:szCs w:val="28"/>
        </w:rPr>
        <w:t>.</w:t>
      </w:r>
    </w:p>
    <w:p w14:paraId="673E418E" w14:textId="77777777" w:rsidR="00383674" w:rsidRDefault="00383674" w:rsidP="00010AAC">
      <w:pPr>
        <w:rPr>
          <w:sz w:val="28"/>
          <w:szCs w:val="28"/>
        </w:rPr>
      </w:pPr>
    </w:p>
    <w:p w14:paraId="0CFF24FF" w14:textId="548008F2" w:rsidR="00383674" w:rsidRDefault="00483880" w:rsidP="00010AAC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Berry Global company PESTLE analysis:</w:t>
      </w:r>
    </w:p>
    <w:p w14:paraId="1BEF8FD6" w14:textId="77777777" w:rsidR="004B0FC0" w:rsidRDefault="004B0FC0" w:rsidP="00010AAC">
      <w:pPr>
        <w:rPr>
          <w:b/>
          <w:bCs/>
          <w:sz w:val="28"/>
          <w:szCs w:val="28"/>
        </w:rPr>
      </w:pPr>
    </w:p>
    <w:p w14:paraId="1D076518" w14:textId="43DFFBAE" w:rsidR="004B0FC0" w:rsidRDefault="004B0FC0" w:rsidP="004B0FC0">
      <w:pPr>
        <w:pStyle w:val="ListParagraph"/>
        <w:numPr>
          <w:ilvl w:val="0"/>
          <w:numId w:val="19"/>
        </w:num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Political </w:t>
      </w:r>
      <w:r w:rsidR="00990134">
        <w:rPr>
          <w:b/>
          <w:bCs/>
          <w:sz w:val="28"/>
          <w:szCs w:val="28"/>
        </w:rPr>
        <w:t>Factors</w:t>
      </w:r>
    </w:p>
    <w:p w14:paraId="5F2396CA" w14:textId="328B84A5" w:rsidR="00990134" w:rsidRPr="0013752A" w:rsidRDefault="00990134" w:rsidP="00990134">
      <w:pPr>
        <w:pStyle w:val="ListParagraph"/>
        <w:numPr>
          <w:ilvl w:val="0"/>
          <w:numId w:val="20"/>
        </w:numPr>
        <w:rPr>
          <w:b/>
          <w:bCs/>
          <w:sz w:val="28"/>
          <w:szCs w:val="28"/>
        </w:rPr>
      </w:pPr>
      <w:r w:rsidRPr="0004637C">
        <w:rPr>
          <w:sz w:val="28"/>
          <w:szCs w:val="28"/>
          <w:u w:val="single"/>
        </w:rPr>
        <w:t>Environmental regulations</w:t>
      </w:r>
      <w:r w:rsidR="00B86279">
        <w:rPr>
          <w:sz w:val="28"/>
          <w:szCs w:val="28"/>
        </w:rPr>
        <w:t xml:space="preserve"> – Governments worldwide are imposing stricter regulations on single-use plastics</w:t>
      </w:r>
      <w:r w:rsidR="0013752A">
        <w:rPr>
          <w:sz w:val="28"/>
          <w:szCs w:val="28"/>
        </w:rPr>
        <w:t xml:space="preserve"> and carbon emissions, pushing Berry Global to accelerate its sustainability initiatives.</w:t>
      </w:r>
    </w:p>
    <w:p w14:paraId="338B8467" w14:textId="46335FCF" w:rsidR="0013752A" w:rsidRPr="006174E9" w:rsidRDefault="002653C1" w:rsidP="00990134">
      <w:pPr>
        <w:pStyle w:val="ListParagraph"/>
        <w:numPr>
          <w:ilvl w:val="0"/>
          <w:numId w:val="20"/>
        </w:numPr>
        <w:rPr>
          <w:b/>
          <w:bCs/>
          <w:sz w:val="28"/>
          <w:szCs w:val="28"/>
        </w:rPr>
      </w:pPr>
      <w:r w:rsidRPr="0004637C">
        <w:rPr>
          <w:sz w:val="28"/>
          <w:szCs w:val="28"/>
          <w:u w:val="single"/>
        </w:rPr>
        <w:t>Trade policies and tariffs</w:t>
      </w:r>
      <w:r>
        <w:rPr>
          <w:sz w:val="28"/>
          <w:szCs w:val="28"/>
        </w:rPr>
        <w:t xml:space="preserve"> </w:t>
      </w:r>
      <w:r w:rsidR="006174E9">
        <w:rPr>
          <w:sz w:val="28"/>
          <w:szCs w:val="28"/>
        </w:rPr>
        <w:t>- trade</w:t>
      </w:r>
      <w:r>
        <w:rPr>
          <w:sz w:val="28"/>
          <w:szCs w:val="28"/>
        </w:rPr>
        <w:t xml:space="preserve"> restrictions, tariffs, and geopolitical</w:t>
      </w:r>
      <w:r w:rsidR="006174E9">
        <w:rPr>
          <w:sz w:val="28"/>
          <w:szCs w:val="28"/>
        </w:rPr>
        <w:t xml:space="preserve"> tensions, can disrupt supply chains and increase material </w:t>
      </w:r>
      <w:proofErr w:type="gramStart"/>
      <w:r w:rsidR="006174E9">
        <w:rPr>
          <w:sz w:val="28"/>
          <w:szCs w:val="28"/>
        </w:rPr>
        <w:t>costs</w:t>
      </w:r>
      <w:proofErr w:type="gramEnd"/>
    </w:p>
    <w:p w14:paraId="247DAEE7" w14:textId="1AE29502" w:rsidR="006174E9" w:rsidRDefault="00F52270" w:rsidP="00990134">
      <w:pPr>
        <w:pStyle w:val="ListParagraph"/>
        <w:numPr>
          <w:ilvl w:val="0"/>
          <w:numId w:val="20"/>
        </w:numPr>
        <w:rPr>
          <w:sz w:val="28"/>
          <w:szCs w:val="28"/>
        </w:rPr>
      </w:pPr>
      <w:r w:rsidRPr="0004637C">
        <w:rPr>
          <w:sz w:val="28"/>
          <w:szCs w:val="28"/>
          <w:u w:val="single"/>
        </w:rPr>
        <w:t>Government support for sustainability</w:t>
      </w:r>
      <w:r w:rsidRPr="00D55F37">
        <w:rPr>
          <w:sz w:val="28"/>
          <w:szCs w:val="28"/>
        </w:rPr>
        <w:t xml:space="preserve"> – policies promoting eco-fr</w:t>
      </w:r>
      <w:r w:rsidR="00D55F37" w:rsidRPr="00D55F37">
        <w:rPr>
          <w:sz w:val="28"/>
          <w:szCs w:val="28"/>
        </w:rPr>
        <w:t>iendly packaging and recycling create opportunities for Berry Global to innovate and align with regulatory requirements.</w:t>
      </w:r>
    </w:p>
    <w:p w14:paraId="03D4B06F" w14:textId="77777777" w:rsidR="0004637C" w:rsidRDefault="0004637C" w:rsidP="0004637C">
      <w:pPr>
        <w:pStyle w:val="ListParagraph"/>
        <w:ind w:left="1440"/>
        <w:rPr>
          <w:sz w:val="28"/>
          <w:szCs w:val="28"/>
        </w:rPr>
      </w:pPr>
    </w:p>
    <w:p w14:paraId="78E186D7" w14:textId="77777777" w:rsidR="00E55D72" w:rsidRPr="00D55F37" w:rsidRDefault="00E55D72" w:rsidP="0004637C">
      <w:pPr>
        <w:pStyle w:val="ListParagraph"/>
        <w:ind w:left="1440"/>
        <w:rPr>
          <w:sz w:val="28"/>
          <w:szCs w:val="28"/>
        </w:rPr>
      </w:pPr>
    </w:p>
    <w:p w14:paraId="23946F5B" w14:textId="3F758660" w:rsidR="003905E9" w:rsidRDefault="001D3AE6" w:rsidP="0004637C">
      <w:pPr>
        <w:pStyle w:val="ListParagraph"/>
        <w:numPr>
          <w:ilvl w:val="0"/>
          <w:numId w:val="19"/>
        </w:num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Economic Factors</w:t>
      </w:r>
    </w:p>
    <w:p w14:paraId="17C4488F" w14:textId="3747B158" w:rsidR="001D3AE6" w:rsidRPr="005E5372" w:rsidRDefault="006C5C87" w:rsidP="001D3AE6">
      <w:pPr>
        <w:pStyle w:val="ListParagraph"/>
        <w:numPr>
          <w:ilvl w:val="0"/>
          <w:numId w:val="21"/>
        </w:numPr>
        <w:rPr>
          <w:b/>
          <w:bCs/>
          <w:sz w:val="28"/>
          <w:szCs w:val="28"/>
        </w:rPr>
      </w:pPr>
      <w:r>
        <w:rPr>
          <w:sz w:val="28"/>
          <w:szCs w:val="28"/>
          <w:u w:val="single"/>
        </w:rPr>
        <w:t xml:space="preserve">Raw material </w:t>
      </w:r>
      <w:r w:rsidR="005E5372">
        <w:rPr>
          <w:sz w:val="28"/>
          <w:szCs w:val="28"/>
          <w:u w:val="single"/>
        </w:rPr>
        <w:t xml:space="preserve">costs </w:t>
      </w:r>
      <w:r w:rsidR="005E5372">
        <w:rPr>
          <w:sz w:val="28"/>
          <w:szCs w:val="28"/>
        </w:rPr>
        <w:t>-</w:t>
      </w:r>
      <w:r>
        <w:rPr>
          <w:sz w:val="28"/>
          <w:szCs w:val="28"/>
        </w:rPr>
        <w:t xml:space="preserve"> fluctuations in the price of raw materials, such as resins and polymers derived from petroleum, directly impact production </w:t>
      </w:r>
      <w:proofErr w:type="gramStart"/>
      <w:r>
        <w:rPr>
          <w:sz w:val="28"/>
          <w:szCs w:val="28"/>
        </w:rPr>
        <w:t>costs</w:t>
      </w:r>
      <w:proofErr w:type="gramEnd"/>
    </w:p>
    <w:p w14:paraId="68262498" w14:textId="4DAB51FB" w:rsidR="005E5372" w:rsidRPr="00746AD3" w:rsidRDefault="005E5372" w:rsidP="001D3AE6">
      <w:pPr>
        <w:pStyle w:val="ListParagraph"/>
        <w:numPr>
          <w:ilvl w:val="0"/>
          <w:numId w:val="21"/>
        </w:numPr>
        <w:rPr>
          <w:b/>
          <w:bCs/>
          <w:sz w:val="28"/>
          <w:szCs w:val="28"/>
        </w:rPr>
      </w:pPr>
      <w:r w:rsidRPr="00A079A7">
        <w:rPr>
          <w:sz w:val="28"/>
          <w:szCs w:val="28"/>
          <w:u w:val="single"/>
        </w:rPr>
        <w:t>Global economic stability</w:t>
      </w:r>
      <w:r>
        <w:rPr>
          <w:sz w:val="28"/>
          <w:szCs w:val="28"/>
        </w:rPr>
        <w:t xml:space="preserve"> – economic downturns, inflation, and recessionary trends affect consumer purchasing power and demand for packaged </w:t>
      </w:r>
      <w:proofErr w:type="gramStart"/>
      <w:r>
        <w:rPr>
          <w:sz w:val="28"/>
          <w:szCs w:val="28"/>
        </w:rPr>
        <w:t>goods</w:t>
      </w:r>
      <w:proofErr w:type="gramEnd"/>
    </w:p>
    <w:p w14:paraId="2908C5C7" w14:textId="0F9AB4B4" w:rsidR="00746AD3" w:rsidRPr="00C22247" w:rsidRDefault="00746AD3" w:rsidP="001D3AE6">
      <w:pPr>
        <w:pStyle w:val="ListParagraph"/>
        <w:numPr>
          <w:ilvl w:val="0"/>
          <w:numId w:val="21"/>
        </w:numPr>
        <w:rPr>
          <w:b/>
          <w:bCs/>
          <w:sz w:val="28"/>
          <w:szCs w:val="28"/>
        </w:rPr>
      </w:pPr>
      <w:r w:rsidRPr="00A079A7">
        <w:rPr>
          <w:sz w:val="28"/>
          <w:szCs w:val="28"/>
          <w:u w:val="single"/>
        </w:rPr>
        <w:t>Currency exchange rates</w:t>
      </w:r>
      <w:r>
        <w:rPr>
          <w:sz w:val="28"/>
          <w:szCs w:val="28"/>
        </w:rPr>
        <w:t xml:space="preserve"> </w:t>
      </w:r>
      <w:r w:rsidR="00C22247">
        <w:rPr>
          <w:sz w:val="28"/>
          <w:szCs w:val="28"/>
        </w:rPr>
        <w:t>- as</w:t>
      </w:r>
      <w:r>
        <w:rPr>
          <w:sz w:val="28"/>
          <w:szCs w:val="28"/>
        </w:rPr>
        <w:t xml:space="preserve"> a global company, Berry </w:t>
      </w:r>
      <w:r w:rsidR="00C22247">
        <w:rPr>
          <w:sz w:val="28"/>
          <w:szCs w:val="28"/>
        </w:rPr>
        <w:t>Global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is exposed</w:t>
      </w:r>
      <w:proofErr w:type="gramEnd"/>
      <w:r>
        <w:rPr>
          <w:sz w:val="28"/>
          <w:szCs w:val="28"/>
        </w:rPr>
        <w:t xml:space="preserve"> to foreign exchange </w:t>
      </w:r>
      <w:r w:rsidR="00C22247">
        <w:rPr>
          <w:sz w:val="28"/>
          <w:szCs w:val="28"/>
        </w:rPr>
        <w:t>risks, which can impact revenue and profit margins.</w:t>
      </w:r>
    </w:p>
    <w:p w14:paraId="073E8A56" w14:textId="117F6D07" w:rsidR="00C22247" w:rsidRPr="00A079A7" w:rsidRDefault="00D36DD0" w:rsidP="001D3AE6">
      <w:pPr>
        <w:pStyle w:val="ListParagraph"/>
        <w:numPr>
          <w:ilvl w:val="0"/>
          <w:numId w:val="21"/>
        </w:numPr>
        <w:rPr>
          <w:b/>
          <w:bCs/>
          <w:sz w:val="28"/>
          <w:szCs w:val="28"/>
        </w:rPr>
      </w:pPr>
      <w:r w:rsidRPr="00A079A7">
        <w:rPr>
          <w:sz w:val="28"/>
          <w:szCs w:val="28"/>
          <w:u w:val="single"/>
        </w:rPr>
        <w:t>Growth of emerging markets</w:t>
      </w:r>
      <w:r>
        <w:rPr>
          <w:sz w:val="28"/>
          <w:szCs w:val="28"/>
        </w:rPr>
        <w:t xml:space="preserve"> </w:t>
      </w:r>
      <w:r w:rsidR="00A079A7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="00A079A7">
        <w:rPr>
          <w:sz w:val="28"/>
          <w:szCs w:val="28"/>
        </w:rPr>
        <w:t>economic development, creates opportunities for Berry Global to expand its market for packaging solutions.</w:t>
      </w:r>
    </w:p>
    <w:p w14:paraId="1B45FB2F" w14:textId="77777777" w:rsidR="00A079A7" w:rsidRDefault="00A079A7" w:rsidP="00A079A7">
      <w:pPr>
        <w:pStyle w:val="ListParagraph"/>
        <w:ind w:left="1440"/>
        <w:rPr>
          <w:sz w:val="28"/>
          <w:szCs w:val="28"/>
          <w:u w:val="single"/>
        </w:rPr>
      </w:pPr>
    </w:p>
    <w:p w14:paraId="39C5C042" w14:textId="12AD5368" w:rsidR="00A079A7" w:rsidRDefault="00EE0100" w:rsidP="00A079A7">
      <w:pPr>
        <w:pStyle w:val="ListParagraph"/>
        <w:numPr>
          <w:ilvl w:val="0"/>
          <w:numId w:val="19"/>
        </w:num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Social Factors</w:t>
      </w:r>
    </w:p>
    <w:p w14:paraId="6820E003" w14:textId="2DDDB859" w:rsidR="00EE0100" w:rsidRPr="00D72384" w:rsidRDefault="00EE0100" w:rsidP="00EE0100">
      <w:pPr>
        <w:pStyle w:val="ListParagraph"/>
        <w:numPr>
          <w:ilvl w:val="0"/>
          <w:numId w:val="22"/>
        </w:numPr>
        <w:rPr>
          <w:b/>
          <w:bCs/>
          <w:sz w:val="28"/>
          <w:szCs w:val="28"/>
        </w:rPr>
      </w:pPr>
      <w:r w:rsidRPr="00FB02E3">
        <w:rPr>
          <w:sz w:val="28"/>
          <w:szCs w:val="28"/>
          <w:u w:val="single"/>
        </w:rPr>
        <w:t>Rising environmental a</w:t>
      </w:r>
      <w:r w:rsidR="00423420" w:rsidRPr="00FB02E3">
        <w:rPr>
          <w:sz w:val="28"/>
          <w:szCs w:val="28"/>
          <w:u w:val="single"/>
        </w:rPr>
        <w:t>wareness</w:t>
      </w:r>
      <w:r w:rsidR="00423420">
        <w:rPr>
          <w:sz w:val="28"/>
          <w:szCs w:val="28"/>
        </w:rPr>
        <w:t xml:space="preserve"> – consumers increasingly demand sustainable, eco-friendly, and recyclable packaging, compelling Berry Global to prio</w:t>
      </w:r>
      <w:r w:rsidR="00D72384">
        <w:rPr>
          <w:sz w:val="28"/>
          <w:szCs w:val="28"/>
        </w:rPr>
        <w:t>ritise green solutions.</w:t>
      </w:r>
    </w:p>
    <w:p w14:paraId="5148814E" w14:textId="1502631B" w:rsidR="00D72384" w:rsidRPr="00E83A52" w:rsidRDefault="00D72384" w:rsidP="00EE0100">
      <w:pPr>
        <w:pStyle w:val="ListParagraph"/>
        <w:numPr>
          <w:ilvl w:val="0"/>
          <w:numId w:val="22"/>
        </w:numPr>
        <w:rPr>
          <w:b/>
          <w:bCs/>
          <w:sz w:val="28"/>
          <w:szCs w:val="28"/>
        </w:rPr>
      </w:pPr>
      <w:r w:rsidRPr="00FB02E3">
        <w:rPr>
          <w:sz w:val="28"/>
          <w:szCs w:val="28"/>
          <w:u w:val="single"/>
        </w:rPr>
        <w:t>Shifts in consumer behaviour</w:t>
      </w:r>
      <w:r>
        <w:rPr>
          <w:sz w:val="28"/>
          <w:szCs w:val="28"/>
        </w:rPr>
        <w:t xml:space="preserve"> </w:t>
      </w:r>
      <w:r w:rsidR="00676890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="00676890">
        <w:rPr>
          <w:sz w:val="28"/>
          <w:szCs w:val="28"/>
        </w:rPr>
        <w:t>the growing popularity of convenience products, e-commerce, and food delivery services drives demand for efficient and protective packaging.</w:t>
      </w:r>
    </w:p>
    <w:p w14:paraId="39664CCF" w14:textId="08DA6964" w:rsidR="00E83A52" w:rsidRPr="006C03C2" w:rsidRDefault="00E83A52" w:rsidP="00EE0100">
      <w:pPr>
        <w:pStyle w:val="ListParagraph"/>
        <w:numPr>
          <w:ilvl w:val="0"/>
          <w:numId w:val="22"/>
        </w:numPr>
        <w:rPr>
          <w:b/>
          <w:bCs/>
          <w:sz w:val="28"/>
          <w:szCs w:val="28"/>
        </w:rPr>
      </w:pPr>
      <w:r w:rsidRPr="00FB02E3">
        <w:rPr>
          <w:sz w:val="28"/>
          <w:szCs w:val="28"/>
          <w:u w:val="single"/>
        </w:rPr>
        <w:t>Health and safety concerns</w:t>
      </w:r>
      <w:r>
        <w:rPr>
          <w:sz w:val="28"/>
          <w:szCs w:val="28"/>
        </w:rPr>
        <w:t xml:space="preserve"> – increased focus on hygiene and food safety, especially post</w:t>
      </w:r>
      <w:r w:rsidR="00001B72">
        <w:rPr>
          <w:sz w:val="28"/>
          <w:szCs w:val="28"/>
        </w:rPr>
        <w:t>-pandemic, has amplified the demand for high-quality packaging</w:t>
      </w:r>
      <w:r w:rsidR="006C03C2">
        <w:rPr>
          <w:sz w:val="28"/>
          <w:szCs w:val="28"/>
        </w:rPr>
        <w:t xml:space="preserve"> in healthcare and food industry.</w:t>
      </w:r>
    </w:p>
    <w:p w14:paraId="74F7DF6E" w14:textId="7F3321D8" w:rsidR="006C03C2" w:rsidRPr="000E1DCA" w:rsidRDefault="00FB02E3" w:rsidP="00EE0100">
      <w:pPr>
        <w:pStyle w:val="ListParagraph"/>
        <w:numPr>
          <w:ilvl w:val="0"/>
          <w:numId w:val="22"/>
        </w:numPr>
        <w:rPr>
          <w:b/>
          <w:bCs/>
          <w:sz w:val="28"/>
          <w:szCs w:val="28"/>
        </w:rPr>
      </w:pPr>
      <w:r w:rsidRPr="00FB02E3">
        <w:rPr>
          <w:sz w:val="28"/>
          <w:szCs w:val="28"/>
          <w:u w:val="single"/>
        </w:rPr>
        <w:t>Demographic trends</w:t>
      </w:r>
      <w:r>
        <w:rPr>
          <w:sz w:val="28"/>
          <w:szCs w:val="28"/>
        </w:rPr>
        <w:t xml:space="preserve"> – urbanisation, rising middle-class income levels, and lifestyle changes influence the demand for packaged goods globally</w:t>
      </w:r>
      <w:r w:rsidR="000E1DCA">
        <w:rPr>
          <w:sz w:val="28"/>
          <w:szCs w:val="28"/>
        </w:rPr>
        <w:t>.</w:t>
      </w:r>
    </w:p>
    <w:p w14:paraId="73D2B5DF" w14:textId="77777777" w:rsidR="000E1DCA" w:rsidRDefault="000E1DCA" w:rsidP="000E1DCA">
      <w:pPr>
        <w:pStyle w:val="ListParagraph"/>
        <w:ind w:left="1440"/>
        <w:rPr>
          <w:sz w:val="28"/>
          <w:szCs w:val="28"/>
          <w:u w:val="single"/>
        </w:rPr>
      </w:pPr>
    </w:p>
    <w:p w14:paraId="6849FE25" w14:textId="77777777" w:rsidR="000E1DCA" w:rsidRDefault="000E1DCA" w:rsidP="000E1DCA">
      <w:pPr>
        <w:pStyle w:val="ListParagraph"/>
        <w:ind w:left="1440"/>
        <w:rPr>
          <w:b/>
          <w:bCs/>
          <w:sz w:val="28"/>
          <w:szCs w:val="28"/>
        </w:rPr>
      </w:pPr>
    </w:p>
    <w:p w14:paraId="165E8E49" w14:textId="5A911503" w:rsidR="000E1DCA" w:rsidRDefault="00D528B4" w:rsidP="00D528B4">
      <w:pPr>
        <w:pStyle w:val="ListParagraph"/>
        <w:numPr>
          <w:ilvl w:val="0"/>
          <w:numId w:val="19"/>
        </w:num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Technological Factors</w:t>
      </w:r>
    </w:p>
    <w:p w14:paraId="4F4C9757" w14:textId="7E0BB547" w:rsidR="00D528B4" w:rsidRDefault="00A52DDF" w:rsidP="00D528B4">
      <w:pPr>
        <w:pStyle w:val="ListParagraph"/>
        <w:numPr>
          <w:ilvl w:val="0"/>
          <w:numId w:val="23"/>
        </w:numPr>
        <w:rPr>
          <w:sz w:val="28"/>
          <w:szCs w:val="28"/>
        </w:rPr>
      </w:pPr>
      <w:r>
        <w:rPr>
          <w:sz w:val="28"/>
          <w:szCs w:val="28"/>
        </w:rPr>
        <w:t xml:space="preserve">Advanced manufacturing technologies </w:t>
      </w:r>
      <w:r w:rsidR="00AA6BD7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="00AA6BD7">
        <w:rPr>
          <w:sz w:val="28"/>
          <w:szCs w:val="28"/>
        </w:rPr>
        <w:t>automation, robotics, and IoT solutions enable Berry Global to improve operational efficiency, reduce costs</w:t>
      </w:r>
      <w:r w:rsidR="007053FC">
        <w:rPr>
          <w:sz w:val="28"/>
          <w:szCs w:val="28"/>
        </w:rPr>
        <w:t>, and enhance quality.</w:t>
      </w:r>
    </w:p>
    <w:p w14:paraId="1985D690" w14:textId="19BC16F9" w:rsidR="007053FC" w:rsidRDefault="007053FC" w:rsidP="00D528B4">
      <w:pPr>
        <w:pStyle w:val="ListParagraph"/>
        <w:numPr>
          <w:ilvl w:val="0"/>
          <w:numId w:val="23"/>
        </w:numPr>
        <w:rPr>
          <w:sz w:val="28"/>
          <w:szCs w:val="28"/>
        </w:rPr>
      </w:pPr>
      <w:r>
        <w:rPr>
          <w:sz w:val="28"/>
          <w:szCs w:val="28"/>
        </w:rPr>
        <w:t xml:space="preserve">Sustainable innovations </w:t>
      </w:r>
      <w:r w:rsidR="00BC323E">
        <w:rPr>
          <w:sz w:val="28"/>
          <w:szCs w:val="28"/>
        </w:rPr>
        <w:t>- research</w:t>
      </w:r>
      <w:r>
        <w:rPr>
          <w:sz w:val="28"/>
          <w:szCs w:val="28"/>
        </w:rPr>
        <w:t xml:space="preserve"> and development in re</w:t>
      </w:r>
      <w:r w:rsidR="00131AEF">
        <w:rPr>
          <w:sz w:val="28"/>
          <w:szCs w:val="28"/>
        </w:rPr>
        <w:t>cyclable, biodegradable, and lightweight packaging address environmental concerns and market demands</w:t>
      </w:r>
      <w:r w:rsidR="00BC323E">
        <w:rPr>
          <w:sz w:val="28"/>
          <w:szCs w:val="28"/>
        </w:rPr>
        <w:t>.</w:t>
      </w:r>
    </w:p>
    <w:p w14:paraId="05D81E38" w14:textId="073A44AB" w:rsidR="00BC323E" w:rsidRDefault="00BC323E" w:rsidP="00D528B4">
      <w:pPr>
        <w:pStyle w:val="ListParagraph"/>
        <w:numPr>
          <w:ilvl w:val="0"/>
          <w:numId w:val="23"/>
        </w:numPr>
        <w:rPr>
          <w:sz w:val="28"/>
          <w:szCs w:val="28"/>
        </w:rPr>
      </w:pPr>
      <w:r>
        <w:rPr>
          <w:sz w:val="28"/>
          <w:szCs w:val="28"/>
        </w:rPr>
        <w:lastRenderedPageBreak/>
        <w:t>Smart packing – technological advancements in smart pack</w:t>
      </w:r>
      <w:r w:rsidR="007364DB">
        <w:rPr>
          <w:sz w:val="28"/>
          <w:szCs w:val="28"/>
        </w:rPr>
        <w:t>aging create opportunities for value-added services.</w:t>
      </w:r>
    </w:p>
    <w:p w14:paraId="6C3CBA29" w14:textId="7FC83925" w:rsidR="003E6C3A" w:rsidRDefault="003E6C3A" w:rsidP="00D528B4">
      <w:pPr>
        <w:pStyle w:val="ListParagraph"/>
        <w:numPr>
          <w:ilvl w:val="0"/>
          <w:numId w:val="23"/>
        </w:numPr>
        <w:rPr>
          <w:sz w:val="28"/>
          <w:szCs w:val="28"/>
        </w:rPr>
      </w:pPr>
      <w:r>
        <w:rPr>
          <w:sz w:val="28"/>
          <w:szCs w:val="28"/>
        </w:rPr>
        <w:t xml:space="preserve">Digital supply chain management – implementing digital tools for supply chain visibility improves </w:t>
      </w:r>
      <w:proofErr w:type="gramStart"/>
      <w:r>
        <w:rPr>
          <w:sz w:val="28"/>
          <w:szCs w:val="28"/>
        </w:rPr>
        <w:t>logistics</w:t>
      </w:r>
      <w:proofErr w:type="gramEnd"/>
      <w:r>
        <w:rPr>
          <w:sz w:val="28"/>
          <w:szCs w:val="28"/>
        </w:rPr>
        <w:t>, reduces waste, and en</w:t>
      </w:r>
      <w:r w:rsidR="00A6174F">
        <w:rPr>
          <w:sz w:val="28"/>
          <w:szCs w:val="28"/>
        </w:rPr>
        <w:t>hances decision-making.</w:t>
      </w:r>
    </w:p>
    <w:p w14:paraId="5E35729E" w14:textId="0D162C74" w:rsidR="00A6174F" w:rsidRDefault="006925DD" w:rsidP="00A6174F">
      <w:pPr>
        <w:pStyle w:val="ListParagraph"/>
        <w:numPr>
          <w:ilvl w:val="0"/>
          <w:numId w:val="19"/>
        </w:num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Environmental Factors</w:t>
      </w:r>
    </w:p>
    <w:p w14:paraId="679BAB25" w14:textId="60261F6E" w:rsidR="006925DD" w:rsidRPr="005349E3" w:rsidRDefault="00530059" w:rsidP="006925DD">
      <w:pPr>
        <w:pStyle w:val="ListParagraph"/>
        <w:numPr>
          <w:ilvl w:val="0"/>
          <w:numId w:val="24"/>
        </w:numPr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Sustainability pressure – growing concerns about plastic </w:t>
      </w:r>
      <w:r w:rsidR="0048445A">
        <w:rPr>
          <w:sz w:val="28"/>
          <w:szCs w:val="28"/>
        </w:rPr>
        <w:t>pollution</w:t>
      </w:r>
      <w:r>
        <w:rPr>
          <w:sz w:val="28"/>
          <w:szCs w:val="28"/>
        </w:rPr>
        <w:t xml:space="preserve"> and climate change drive Berry to develop innovative</w:t>
      </w:r>
      <w:r w:rsidR="005349E3">
        <w:rPr>
          <w:sz w:val="28"/>
          <w:szCs w:val="28"/>
        </w:rPr>
        <w:t xml:space="preserve">, sustainable packaging </w:t>
      </w:r>
      <w:proofErr w:type="gramStart"/>
      <w:r w:rsidR="005349E3">
        <w:rPr>
          <w:sz w:val="28"/>
          <w:szCs w:val="28"/>
        </w:rPr>
        <w:t>solution</w:t>
      </w:r>
      <w:proofErr w:type="gramEnd"/>
    </w:p>
    <w:p w14:paraId="2828B0CD" w14:textId="181C8A47" w:rsidR="005349E3" w:rsidRPr="0048445A" w:rsidRDefault="005349E3" w:rsidP="006925DD">
      <w:pPr>
        <w:pStyle w:val="ListParagraph"/>
        <w:numPr>
          <w:ilvl w:val="0"/>
          <w:numId w:val="24"/>
        </w:numPr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Carbon footprint reduction – the </w:t>
      </w:r>
      <w:r w:rsidR="0048445A">
        <w:rPr>
          <w:sz w:val="28"/>
          <w:szCs w:val="28"/>
        </w:rPr>
        <w:t>company,</w:t>
      </w:r>
      <w:r w:rsidR="00461362">
        <w:rPr>
          <w:sz w:val="28"/>
          <w:szCs w:val="28"/>
        </w:rPr>
        <w:t xml:space="preserve"> must focus on reducing greenhouse gas emissions across its production processes to align with global sustainability </w:t>
      </w:r>
      <w:proofErr w:type="gramStart"/>
      <w:r w:rsidR="00461362">
        <w:rPr>
          <w:sz w:val="28"/>
          <w:szCs w:val="28"/>
        </w:rPr>
        <w:t>goals</w:t>
      </w:r>
      <w:proofErr w:type="gramEnd"/>
    </w:p>
    <w:p w14:paraId="631EB733" w14:textId="0F2F5119" w:rsidR="0048445A" w:rsidRPr="009F6249" w:rsidRDefault="0048445A" w:rsidP="006925DD">
      <w:pPr>
        <w:pStyle w:val="ListParagraph"/>
        <w:numPr>
          <w:ilvl w:val="0"/>
          <w:numId w:val="24"/>
        </w:numPr>
        <w:rPr>
          <w:b/>
          <w:bCs/>
          <w:sz w:val="28"/>
          <w:szCs w:val="28"/>
        </w:rPr>
      </w:pPr>
      <w:r>
        <w:rPr>
          <w:sz w:val="28"/>
          <w:szCs w:val="28"/>
        </w:rPr>
        <w:t>Climate change impact – climate-related</w:t>
      </w:r>
      <w:r w:rsidR="002E3224">
        <w:rPr>
          <w:sz w:val="28"/>
          <w:szCs w:val="28"/>
        </w:rPr>
        <w:t xml:space="preserve"> risks, such as disruptions in raw material supply chain, affect production stability and </w:t>
      </w:r>
      <w:proofErr w:type="gramStart"/>
      <w:r w:rsidR="002E3224">
        <w:rPr>
          <w:sz w:val="28"/>
          <w:szCs w:val="28"/>
        </w:rPr>
        <w:t>costs</w:t>
      </w:r>
      <w:proofErr w:type="gramEnd"/>
    </w:p>
    <w:p w14:paraId="6C0651F4" w14:textId="77777777" w:rsidR="009F6249" w:rsidRDefault="009F6249" w:rsidP="009F6249">
      <w:pPr>
        <w:rPr>
          <w:b/>
          <w:bCs/>
          <w:sz w:val="28"/>
          <w:szCs w:val="28"/>
        </w:rPr>
      </w:pPr>
    </w:p>
    <w:p w14:paraId="64B2307E" w14:textId="22FA6B86" w:rsidR="009F6249" w:rsidRDefault="009F6249" w:rsidP="009F6249">
      <w:pPr>
        <w:pStyle w:val="ListParagraph"/>
        <w:numPr>
          <w:ilvl w:val="0"/>
          <w:numId w:val="19"/>
        </w:num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Legal Factors</w:t>
      </w:r>
    </w:p>
    <w:p w14:paraId="0267C2C4" w14:textId="0BAE0BC6" w:rsidR="009F6249" w:rsidRPr="00123266" w:rsidRDefault="00504751" w:rsidP="009F6249">
      <w:pPr>
        <w:pStyle w:val="ListParagraph"/>
        <w:numPr>
          <w:ilvl w:val="0"/>
          <w:numId w:val="25"/>
        </w:numPr>
        <w:rPr>
          <w:b/>
          <w:bCs/>
          <w:sz w:val="28"/>
          <w:szCs w:val="28"/>
        </w:rPr>
      </w:pPr>
      <w:r>
        <w:rPr>
          <w:sz w:val="28"/>
          <w:szCs w:val="28"/>
        </w:rPr>
        <w:t>Regulations on single-use plastics – strict bans or taxes on single-use</w:t>
      </w:r>
      <w:r w:rsidR="00692387">
        <w:rPr>
          <w:sz w:val="28"/>
          <w:szCs w:val="28"/>
        </w:rPr>
        <w:t xml:space="preserve"> plastics in regions like the European Union and parts of U.S. pose challenges for Berry </w:t>
      </w:r>
      <w:proofErr w:type="spellStart"/>
      <w:r w:rsidR="00692387">
        <w:rPr>
          <w:sz w:val="28"/>
          <w:szCs w:val="28"/>
        </w:rPr>
        <w:t>Global</w:t>
      </w:r>
      <w:r w:rsidR="00123266">
        <w:rPr>
          <w:sz w:val="28"/>
          <w:szCs w:val="28"/>
        </w:rPr>
        <w:t>’s</w:t>
      </w:r>
      <w:proofErr w:type="spellEnd"/>
      <w:r w:rsidR="00123266">
        <w:rPr>
          <w:sz w:val="28"/>
          <w:szCs w:val="28"/>
        </w:rPr>
        <w:t xml:space="preserve"> traditional packaging products</w:t>
      </w:r>
    </w:p>
    <w:p w14:paraId="244C1757" w14:textId="277C0926" w:rsidR="00123266" w:rsidRPr="00B64C67" w:rsidRDefault="00123266" w:rsidP="009F6249">
      <w:pPr>
        <w:pStyle w:val="ListParagraph"/>
        <w:numPr>
          <w:ilvl w:val="0"/>
          <w:numId w:val="25"/>
        </w:numPr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Recycling and Waste </w:t>
      </w:r>
      <w:r w:rsidR="00B64C67">
        <w:rPr>
          <w:sz w:val="28"/>
          <w:szCs w:val="28"/>
        </w:rPr>
        <w:t>Management’s</w:t>
      </w:r>
      <w:r>
        <w:rPr>
          <w:sz w:val="28"/>
          <w:szCs w:val="28"/>
        </w:rPr>
        <w:t xml:space="preserve"> laws</w:t>
      </w:r>
      <w:r w:rsidR="009D0F5D">
        <w:rPr>
          <w:sz w:val="28"/>
          <w:szCs w:val="28"/>
        </w:rPr>
        <w:t xml:space="preserve"> – governments are enforcing mandatory recycling quotas, extended producer </w:t>
      </w:r>
      <w:r w:rsidR="00B64C67">
        <w:rPr>
          <w:sz w:val="28"/>
          <w:szCs w:val="28"/>
        </w:rPr>
        <w:t>responsibility, and packing waste reduction targets.</w:t>
      </w:r>
    </w:p>
    <w:p w14:paraId="778709E9" w14:textId="378D686A" w:rsidR="00B64C67" w:rsidRPr="00F16FD9" w:rsidRDefault="00B64C67" w:rsidP="009F6249">
      <w:pPr>
        <w:pStyle w:val="ListParagraph"/>
        <w:numPr>
          <w:ilvl w:val="0"/>
          <w:numId w:val="25"/>
        </w:numPr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Health and safety standards </w:t>
      </w:r>
      <w:r w:rsidR="00E56CB6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="00E56CB6">
        <w:rPr>
          <w:sz w:val="28"/>
          <w:szCs w:val="28"/>
        </w:rPr>
        <w:t>compliance with occupational health and safety laws across manufacturing facilities is necessary to ensure a safe work environment.</w:t>
      </w:r>
    </w:p>
    <w:p w14:paraId="5C8D72A5" w14:textId="77777777" w:rsidR="00F16FD9" w:rsidRDefault="00F16FD9" w:rsidP="00F16FD9">
      <w:pPr>
        <w:rPr>
          <w:b/>
          <w:bCs/>
          <w:sz w:val="28"/>
          <w:szCs w:val="28"/>
        </w:rPr>
      </w:pPr>
    </w:p>
    <w:p w14:paraId="3DDB2D80" w14:textId="48009FF2" w:rsidR="00886E47" w:rsidRDefault="00187613" w:rsidP="00F16FD9">
      <w:pPr>
        <w:rPr>
          <w:sz w:val="28"/>
          <w:szCs w:val="28"/>
        </w:rPr>
      </w:pPr>
      <w:r>
        <w:rPr>
          <w:sz w:val="28"/>
          <w:szCs w:val="28"/>
        </w:rPr>
        <w:t xml:space="preserve">Berry Global operates in adynamic environment shaped by regulations, economic trends, and </w:t>
      </w:r>
      <w:r w:rsidR="00712569">
        <w:rPr>
          <w:sz w:val="28"/>
          <w:szCs w:val="28"/>
        </w:rPr>
        <w:t xml:space="preserve">changing consumer behaviours. The company’s ability to address environmental pressures, </w:t>
      </w:r>
      <w:r w:rsidR="00EA19DD">
        <w:rPr>
          <w:sz w:val="28"/>
          <w:szCs w:val="28"/>
        </w:rPr>
        <w:t xml:space="preserve">leverage technological advancements, and align with sustainability goals will determine its long-term </w:t>
      </w:r>
      <w:r w:rsidR="004D44C2">
        <w:rPr>
          <w:sz w:val="28"/>
          <w:szCs w:val="28"/>
        </w:rPr>
        <w:t>success. By</w:t>
      </w:r>
      <w:r w:rsidR="00EA19DD">
        <w:rPr>
          <w:sz w:val="28"/>
          <w:szCs w:val="28"/>
        </w:rPr>
        <w:t xml:space="preserve"> staying</w:t>
      </w:r>
      <w:r w:rsidR="004D44C2">
        <w:rPr>
          <w:sz w:val="28"/>
          <w:szCs w:val="28"/>
        </w:rPr>
        <w:t xml:space="preserve"> </w:t>
      </w:r>
      <w:proofErr w:type="gramStart"/>
      <w:r w:rsidR="004D44C2">
        <w:rPr>
          <w:sz w:val="28"/>
          <w:szCs w:val="28"/>
        </w:rPr>
        <w:t>proactive</w:t>
      </w:r>
      <w:proofErr w:type="gramEnd"/>
      <w:r w:rsidR="004D44C2">
        <w:rPr>
          <w:sz w:val="28"/>
          <w:szCs w:val="28"/>
        </w:rPr>
        <w:t xml:space="preserve"> and adaptable to macro-environmental forces, Berry Global can </w:t>
      </w:r>
      <w:r w:rsidR="000D2CF2">
        <w:rPr>
          <w:sz w:val="28"/>
          <w:szCs w:val="28"/>
        </w:rPr>
        <w:t>strengthen its market position and drive innovation in sustainable packaging solutions.</w:t>
      </w:r>
    </w:p>
    <w:p w14:paraId="2BDD1109" w14:textId="77777777" w:rsidR="00886E47" w:rsidRDefault="00886E47" w:rsidP="00F16FD9">
      <w:pPr>
        <w:rPr>
          <w:sz w:val="28"/>
          <w:szCs w:val="28"/>
        </w:rPr>
      </w:pPr>
    </w:p>
    <w:p w14:paraId="5FC2A5A7" w14:textId="77777777" w:rsidR="00886E47" w:rsidRDefault="00886E47" w:rsidP="00F16FD9">
      <w:pPr>
        <w:rPr>
          <w:sz w:val="28"/>
          <w:szCs w:val="28"/>
        </w:rPr>
      </w:pPr>
    </w:p>
    <w:p w14:paraId="2405F014" w14:textId="03D36AA8" w:rsidR="00873887" w:rsidRDefault="00873887" w:rsidP="00873887">
      <w:pPr>
        <w:pStyle w:val="Heading2"/>
      </w:pPr>
      <w:r>
        <w:t>4.0 Conclusion</w:t>
      </w:r>
    </w:p>
    <w:p w14:paraId="423DF6B3" w14:textId="77777777" w:rsidR="00F774C0" w:rsidRDefault="00F774C0" w:rsidP="00F774C0"/>
    <w:p w14:paraId="26586459" w14:textId="11830414" w:rsidR="00F774C0" w:rsidRDefault="00B825AD" w:rsidP="00F774C0">
      <w:pPr>
        <w:rPr>
          <w:sz w:val="28"/>
          <w:szCs w:val="28"/>
        </w:rPr>
      </w:pPr>
      <w:r>
        <w:rPr>
          <w:sz w:val="28"/>
          <w:szCs w:val="28"/>
        </w:rPr>
        <w:t xml:space="preserve">How is related in the report above, organisational culture is a </w:t>
      </w:r>
      <w:r w:rsidR="00886E47">
        <w:rPr>
          <w:sz w:val="28"/>
          <w:szCs w:val="28"/>
        </w:rPr>
        <w:t>critical component of an organisation’s success</w:t>
      </w:r>
      <w:r w:rsidR="00CC1BAD">
        <w:rPr>
          <w:sz w:val="28"/>
          <w:szCs w:val="28"/>
        </w:rPr>
        <w:t xml:space="preserve">, shaping its </w:t>
      </w:r>
      <w:r w:rsidR="00D7363E">
        <w:rPr>
          <w:sz w:val="28"/>
          <w:szCs w:val="28"/>
        </w:rPr>
        <w:t>identity, values</w:t>
      </w:r>
      <w:r w:rsidR="00783BB9">
        <w:rPr>
          <w:sz w:val="28"/>
          <w:szCs w:val="28"/>
        </w:rPr>
        <w:t>, and how it functions. A strong culture aligns employees with the organisation’s</w:t>
      </w:r>
      <w:r w:rsidR="00D7363E">
        <w:rPr>
          <w:sz w:val="28"/>
          <w:szCs w:val="28"/>
        </w:rPr>
        <w:t xml:space="preserve"> vision and goals, fostering engagement, efficiency, and growth.</w:t>
      </w:r>
    </w:p>
    <w:p w14:paraId="2B3C107A" w14:textId="53A40989" w:rsidR="00C77E00" w:rsidRDefault="00C77E00" w:rsidP="00F774C0">
      <w:pPr>
        <w:rPr>
          <w:sz w:val="28"/>
          <w:szCs w:val="28"/>
        </w:rPr>
      </w:pPr>
      <w:r>
        <w:rPr>
          <w:sz w:val="28"/>
          <w:szCs w:val="28"/>
        </w:rPr>
        <w:t>According to</w:t>
      </w:r>
      <w:r w:rsidR="005E4789">
        <w:rPr>
          <w:sz w:val="28"/>
          <w:szCs w:val="28"/>
        </w:rPr>
        <w:t xml:space="preserve"> Cameron</w:t>
      </w:r>
      <w:r w:rsidR="004F3AEB">
        <w:rPr>
          <w:sz w:val="28"/>
          <w:szCs w:val="28"/>
        </w:rPr>
        <w:t>, K., and Quinn (2011)</w:t>
      </w:r>
      <w:r>
        <w:rPr>
          <w:sz w:val="28"/>
          <w:szCs w:val="28"/>
        </w:rPr>
        <w:t>, the need to diagnose and manage</w:t>
      </w:r>
      <w:r w:rsidR="00A365A9">
        <w:rPr>
          <w:sz w:val="28"/>
          <w:szCs w:val="28"/>
        </w:rPr>
        <w:t xml:space="preserve"> organisational culture is growing in importance partly because of an increasing need to merge and </w:t>
      </w:r>
      <w:proofErr w:type="spellStart"/>
      <w:r w:rsidR="00A365A9">
        <w:rPr>
          <w:sz w:val="28"/>
          <w:szCs w:val="28"/>
        </w:rPr>
        <w:t>mold</w:t>
      </w:r>
      <w:proofErr w:type="spellEnd"/>
      <w:r w:rsidR="00A365A9">
        <w:rPr>
          <w:sz w:val="28"/>
          <w:szCs w:val="28"/>
        </w:rPr>
        <w:t xml:space="preserve"> different organisations’ cultures as structural changes have occur</w:t>
      </w:r>
      <w:r w:rsidR="00844D7C">
        <w:rPr>
          <w:sz w:val="28"/>
          <w:szCs w:val="28"/>
        </w:rPr>
        <w:t>red. The escalating importance of culture is also partly a result of the increasing turbulence</w:t>
      </w:r>
      <w:r w:rsidR="00764C24">
        <w:rPr>
          <w:sz w:val="28"/>
          <w:szCs w:val="28"/>
        </w:rPr>
        <w:t>, complexity, and unpredictability of external environments in which organisations operate.</w:t>
      </w:r>
    </w:p>
    <w:p w14:paraId="3E281A63" w14:textId="77777777" w:rsidR="0079773F" w:rsidRPr="0079773F" w:rsidRDefault="0079773F" w:rsidP="0079773F">
      <w:pPr>
        <w:rPr>
          <w:sz w:val="28"/>
          <w:szCs w:val="28"/>
        </w:rPr>
      </w:pPr>
    </w:p>
    <w:p w14:paraId="5C226D31" w14:textId="77777777" w:rsidR="0079773F" w:rsidRPr="0079773F" w:rsidRDefault="0079773F" w:rsidP="0079773F">
      <w:pPr>
        <w:rPr>
          <w:sz w:val="28"/>
          <w:szCs w:val="28"/>
        </w:rPr>
      </w:pPr>
    </w:p>
    <w:p w14:paraId="070512F3" w14:textId="77777777" w:rsidR="0079773F" w:rsidRPr="0079773F" w:rsidRDefault="0079773F" w:rsidP="0079773F">
      <w:pPr>
        <w:rPr>
          <w:sz w:val="28"/>
          <w:szCs w:val="28"/>
        </w:rPr>
      </w:pPr>
    </w:p>
    <w:p w14:paraId="764980A2" w14:textId="77777777" w:rsidR="0079773F" w:rsidRPr="0079773F" w:rsidRDefault="0079773F" w:rsidP="0079773F">
      <w:pPr>
        <w:rPr>
          <w:sz w:val="28"/>
          <w:szCs w:val="28"/>
        </w:rPr>
      </w:pPr>
    </w:p>
    <w:p w14:paraId="249E0725" w14:textId="77777777" w:rsidR="0079773F" w:rsidRDefault="0079773F" w:rsidP="0079773F">
      <w:pPr>
        <w:rPr>
          <w:sz w:val="28"/>
          <w:szCs w:val="28"/>
        </w:rPr>
      </w:pPr>
    </w:p>
    <w:p w14:paraId="4F2855A8" w14:textId="77777777" w:rsidR="0079773F" w:rsidRDefault="0079773F" w:rsidP="0079773F">
      <w:pPr>
        <w:rPr>
          <w:sz w:val="28"/>
          <w:szCs w:val="28"/>
        </w:rPr>
      </w:pPr>
    </w:p>
    <w:p w14:paraId="762E5D98" w14:textId="77777777" w:rsidR="0079773F" w:rsidRDefault="0079773F" w:rsidP="0079773F">
      <w:pPr>
        <w:rPr>
          <w:sz w:val="28"/>
          <w:szCs w:val="28"/>
        </w:rPr>
      </w:pPr>
    </w:p>
    <w:p w14:paraId="2C776AD9" w14:textId="77777777" w:rsidR="0079773F" w:rsidRDefault="0079773F" w:rsidP="0079773F">
      <w:pPr>
        <w:rPr>
          <w:sz w:val="28"/>
          <w:szCs w:val="28"/>
        </w:rPr>
      </w:pPr>
    </w:p>
    <w:p w14:paraId="5DA00EEB" w14:textId="77777777" w:rsidR="0079773F" w:rsidRDefault="0079773F" w:rsidP="0079773F">
      <w:pPr>
        <w:rPr>
          <w:sz w:val="28"/>
          <w:szCs w:val="28"/>
        </w:rPr>
      </w:pPr>
    </w:p>
    <w:p w14:paraId="3C7C9B04" w14:textId="77777777" w:rsidR="0079773F" w:rsidRDefault="0079773F" w:rsidP="0079773F">
      <w:pPr>
        <w:rPr>
          <w:sz w:val="28"/>
          <w:szCs w:val="28"/>
        </w:rPr>
      </w:pPr>
    </w:p>
    <w:p w14:paraId="6742E5DC" w14:textId="77777777" w:rsidR="00E55D72" w:rsidRDefault="00E55D72" w:rsidP="0079773F">
      <w:pPr>
        <w:rPr>
          <w:sz w:val="28"/>
          <w:szCs w:val="28"/>
        </w:rPr>
      </w:pPr>
    </w:p>
    <w:p w14:paraId="1A155CE2" w14:textId="77777777" w:rsidR="00E55D72" w:rsidRDefault="00E55D72" w:rsidP="0079773F">
      <w:pPr>
        <w:rPr>
          <w:sz w:val="28"/>
          <w:szCs w:val="28"/>
        </w:rPr>
      </w:pPr>
    </w:p>
    <w:p w14:paraId="4C021D5F" w14:textId="77777777" w:rsidR="00E55D72" w:rsidRDefault="00E55D72" w:rsidP="0079773F">
      <w:pPr>
        <w:rPr>
          <w:sz w:val="28"/>
          <w:szCs w:val="28"/>
        </w:rPr>
      </w:pPr>
    </w:p>
    <w:p w14:paraId="5A862303" w14:textId="77777777" w:rsidR="00E55D72" w:rsidRDefault="00E55D72" w:rsidP="0079773F">
      <w:pPr>
        <w:rPr>
          <w:sz w:val="28"/>
          <w:szCs w:val="28"/>
        </w:rPr>
      </w:pPr>
    </w:p>
    <w:p w14:paraId="0CDEE51D" w14:textId="77777777" w:rsidR="0079773F" w:rsidRDefault="0079773F" w:rsidP="0079773F">
      <w:pPr>
        <w:rPr>
          <w:sz w:val="28"/>
          <w:szCs w:val="28"/>
        </w:rPr>
      </w:pPr>
    </w:p>
    <w:p w14:paraId="7F6F52DC" w14:textId="4F9FA5C8" w:rsidR="0079773F" w:rsidRDefault="000F32E9" w:rsidP="0079773F">
      <w:pPr>
        <w:pStyle w:val="Heading2"/>
      </w:pPr>
      <w:r>
        <w:lastRenderedPageBreak/>
        <w:t>References</w:t>
      </w:r>
    </w:p>
    <w:p w14:paraId="51DE26FB" w14:textId="77777777" w:rsidR="000F32E9" w:rsidRPr="000F32E9" w:rsidRDefault="000F32E9" w:rsidP="000F32E9"/>
    <w:p w14:paraId="5D756236" w14:textId="396F441F" w:rsidR="000F32E9" w:rsidRPr="000F32E9" w:rsidRDefault="000F32E9" w:rsidP="000F32E9">
      <w:pPr>
        <w:spacing w:after="0" w:line="48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en-GB"/>
          <w14:ligatures w14:val="none"/>
        </w:rPr>
      </w:pPr>
    </w:p>
    <w:p w14:paraId="7B458E86" w14:textId="77777777" w:rsidR="000F32E9" w:rsidRPr="000F32E9" w:rsidRDefault="000F32E9" w:rsidP="000F32E9">
      <w:pPr>
        <w:spacing w:after="0" w:line="480" w:lineRule="auto"/>
        <w:ind w:hanging="720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0F32E9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Cameron Newton, &amp; Ruth Knight (Eds.). (2022). </w:t>
      </w:r>
      <w:r w:rsidRPr="000F32E9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en-GB"/>
          <w14:ligatures w14:val="none"/>
        </w:rPr>
        <w:t>Handbook of Research Methods for Organisational Culture</w:t>
      </w:r>
      <w:r w:rsidRPr="000F32E9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. Edward Elgar Publishing Limited.</w:t>
      </w:r>
    </w:p>
    <w:p w14:paraId="3679B3E0" w14:textId="77777777" w:rsidR="000F32E9" w:rsidRPr="000F32E9" w:rsidRDefault="000F32E9" w:rsidP="000F32E9">
      <w:pPr>
        <w:spacing w:after="0" w:line="480" w:lineRule="auto"/>
        <w:ind w:hanging="720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0F32E9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Cameron, K., &amp; Quinn, R. (2011). </w:t>
      </w:r>
      <w:r w:rsidRPr="000F32E9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en-GB"/>
          <w14:ligatures w14:val="none"/>
        </w:rPr>
        <w:t>Diagnosing and Changing Organizational Culture: Based on the Competing Values Framework</w:t>
      </w:r>
      <w:r w:rsidRPr="000F32E9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(3rd ed.). Jossey-Bass.</w:t>
      </w:r>
    </w:p>
    <w:p w14:paraId="75F66254" w14:textId="77777777" w:rsidR="000F32E9" w:rsidRPr="000F32E9" w:rsidRDefault="000F32E9" w:rsidP="000F32E9">
      <w:pPr>
        <w:spacing w:after="0" w:line="480" w:lineRule="auto"/>
        <w:ind w:hanging="720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0F32E9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Griffiths, A., &amp; Wall, S. (2011). </w:t>
      </w:r>
      <w:r w:rsidRPr="000F32E9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en-GB"/>
          <w14:ligatures w14:val="none"/>
        </w:rPr>
        <w:t>Economics for business and management</w:t>
      </w:r>
      <w:r w:rsidRPr="000F32E9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(3rd ed.). Financial Times Prentice Hall.</w:t>
      </w:r>
    </w:p>
    <w:p w14:paraId="08271513" w14:textId="77777777" w:rsidR="000F32E9" w:rsidRPr="000F32E9" w:rsidRDefault="000F32E9" w:rsidP="000F32E9">
      <w:pPr>
        <w:spacing w:after="0" w:line="480" w:lineRule="auto"/>
        <w:ind w:hanging="720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0F32E9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Jenkins, A. (2017). </w:t>
      </w:r>
      <w:r w:rsidRPr="000F32E9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en-GB"/>
          <w14:ligatures w14:val="none"/>
        </w:rPr>
        <w:t xml:space="preserve">The authority guide to developing high performance </w:t>
      </w:r>
      <w:proofErr w:type="gramStart"/>
      <w:r w:rsidRPr="000F32E9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en-GB"/>
          <w14:ligatures w14:val="none"/>
        </w:rPr>
        <w:t>teams :</w:t>
      </w:r>
      <w:proofErr w:type="gramEnd"/>
      <w:r w:rsidRPr="000F32E9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en-GB"/>
          <w14:ligatures w14:val="none"/>
        </w:rPr>
        <w:t xml:space="preserve"> how to develop brilliant teams and reap the rich rewards of effective collaboration in the workplace</w:t>
      </w:r>
      <w:r w:rsidRPr="000F32E9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. Authority Guides.</w:t>
      </w:r>
    </w:p>
    <w:p w14:paraId="5E602463" w14:textId="77777777" w:rsidR="000F32E9" w:rsidRPr="000F32E9" w:rsidRDefault="000F32E9" w:rsidP="000F32E9">
      <w:pPr>
        <w:spacing w:after="0" w:line="480" w:lineRule="auto"/>
        <w:ind w:hanging="720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0F32E9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Kummerow, E., &amp; Kirby, N. (2014). </w:t>
      </w:r>
      <w:r w:rsidRPr="000F32E9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en-GB"/>
          <w14:ligatures w14:val="none"/>
        </w:rPr>
        <w:t xml:space="preserve">Organisational </w:t>
      </w:r>
      <w:proofErr w:type="gramStart"/>
      <w:r w:rsidRPr="000F32E9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en-GB"/>
          <w14:ligatures w14:val="none"/>
        </w:rPr>
        <w:t>culture :</w:t>
      </w:r>
      <w:proofErr w:type="gramEnd"/>
      <w:r w:rsidRPr="000F32E9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en-GB"/>
          <w14:ligatures w14:val="none"/>
        </w:rPr>
        <w:t xml:space="preserve"> concept, context, and measurement</w:t>
      </w:r>
      <w:r w:rsidRPr="000F32E9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. World Scientific.</w:t>
      </w:r>
    </w:p>
    <w:p w14:paraId="2960C36E" w14:textId="77777777" w:rsidR="000F32E9" w:rsidRPr="000F32E9" w:rsidRDefault="000F32E9" w:rsidP="000F32E9">
      <w:pPr>
        <w:spacing w:after="0" w:line="480" w:lineRule="auto"/>
        <w:ind w:hanging="720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0F32E9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Melanie Allen. (2001). </w:t>
      </w:r>
      <w:r w:rsidRPr="000F32E9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en-GB"/>
          <w14:ligatures w14:val="none"/>
        </w:rPr>
        <w:t>Analysing the Organisational Environment</w:t>
      </w:r>
      <w:r w:rsidRPr="000F32E9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.</w:t>
      </w:r>
    </w:p>
    <w:p w14:paraId="00362829" w14:textId="77777777" w:rsidR="000F32E9" w:rsidRPr="000F32E9" w:rsidRDefault="000F32E9" w:rsidP="000F32E9">
      <w:pPr>
        <w:spacing w:after="0" w:line="480" w:lineRule="auto"/>
        <w:ind w:hanging="720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0F32E9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R Kaufman, Oakley-Browne. H, &amp; Watkins, A. (2003). </w:t>
      </w:r>
      <w:r w:rsidRPr="000F32E9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en-GB"/>
          <w14:ligatures w14:val="none"/>
        </w:rPr>
        <w:t xml:space="preserve">Strategic planning for </w:t>
      </w:r>
      <w:proofErr w:type="gramStart"/>
      <w:r w:rsidRPr="000F32E9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en-GB"/>
          <w14:ligatures w14:val="none"/>
        </w:rPr>
        <w:t>success :</w:t>
      </w:r>
      <w:proofErr w:type="gramEnd"/>
      <w:r w:rsidRPr="000F32E9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en-GB"/>
          <w14:ligatures w14:val="none"/>
        </w:rPr>
        <w:t xml:space="preserve"> aligning people, performance, and payoffs.</w:t>
      </w:r>
      <w:r w:rsidRPr="000F32E9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Wiley.</w:t>
      </w:r>
    </w:p>
    <w:p w14:paraId="38AF4E2A" w14:textId="77777777" w:rsidR="000F32E9" w:rsidRPr="000F32E9" w:rsidRDefault="000F32E9" w:rsidP="000F32E9">
      <w:pPr>
        <w:spacing w:after="0" w:line="480" w:lineRule="auto"/>
        <w:ind w:hanging="720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proofErr w:type="spellStart"/>
      <w:r w:rsidRPr="000F32E9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Sarsby</w:t>
      </w:r>
      <w:proofErr w:type="spellEnd"/>
      <w:r w:rsidRPr="000F32E9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, A. (2016). </w:t>
      </w:r>
      <w:r w:rsidRPr="000F32E9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en-GB"/>
          <w14:ligatures w14:val="none"/>
        </w:rPr>
        <w:t>Swot analysis: A guide to SWOT for students of business studies</w:t>
      </w:r>
      <w:r w:rsidRPr="000F32E9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. Leadership Library.</w:t>
      </w:r>
    </w:p>
    <w:p w14:paraId="38566D9D" w14:textId="77777777" w:rsidR="000F32E9" w:rsidRPr="000F32E9" w:rsidRDefault="000F32E9" w:rsidP="000F32E9">
      <w:pPr>
        <w:spacing w:after="0" w:line="480" w:lineRule="auto"/>
        <w:ind w:hanging="720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0F32E9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Srinivas R Kandula. (2006). </w:t>
      </w:r>
      <w:r w:rsidRPr="000F32E9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en-GB"/>
          <w14:ligatures w14:val="none"/>
        </w:rPr>
        <w:t xml:space="preserve">Human Resource Management </w:t>
      </w:r>
      <w:proofErr w:type="gramStart"/>
      <w:r w:rsidRPr="000F32E9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en-GB"/>
          <w14:ligatures w14:val="none"/>
        </w:rPr>
        <w:t>And</w:t>
      </w:r>
      <w:proofErr w:type="gramEnd"/>
      <w:r w:rsidRPr="000F32E9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en-GB"/>
          <w14:ligatures w14:val="none"/>
        </w:rPr>
        <w:t xml:space="preserve"> Organization Development - Practitioner Readings</w:t>
      </w:r>
      <w:r w:rsidRPr="000F32E9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(ICFAI University Press, Ed.).</w:t>
      </w:r>
    </w:p>
    <w:p w14:paraId="66B7E56B" w14:textId="77777777" w:rsidR="000F32E9" w:rsidRPr="000F32E9" w:rsidRDefault="000F32E9" w:rsidP="000F32E9">
      <w:pPr>
        <w:spacing w:after="0" w:line="480" w:lineRule="auto"/>
        <w:ind w:hanging="720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0F32E9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en-GB"/>
          <w14:ligatures w14:val="none"/>
        </w:rPr>
        <w:t xml:space="preserve">Structure, culture, and </w:t>
      </w:r>
      <w:proofErr w:type="gramStart"/>
      <w:r w:rsidRPr="000F32E9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en-GB"/>
          <w14:ligatures w14:val="none"/>
        </w:rPr>
        <w:t>history :</w:t>
      </w:r>
      <w:proofErr w:type="gramEnd"/>
      <w:r w:rsidRPr="000F32E9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en-GB"/>
          <w14:ligatures w14:val="none"/>
        </w:rPr>
        <w:t xml:space="preserve"> recent issues in social theory</w:t>
      </w:r>
      <w:r w:rsidRPr="000F32E9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. (2002). Rowman &amp; Littlefield.</w:t>
      </w:r>
    </w:p>
    <w:p w14:paraId="7BEB1277" w14:textId="77777777" w:rsidR="000F32E9" w:rsidRPr="000F32E9" w:rsidRDefault="000F32E9" w:rsidP="000F32E9"/>
    <w:sectPr w:rsidR="000F32E9" w:rsidRPr="000F32E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8B0D3C"/>
    <w:multiLevelType w:val="hybridMultilevel"/>
    <w:tmpl w:val="DCFE95B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69D641F"/>
    <w:multiLevelType w:val="hybridMultilevel"/>
    <w:tmpl w:val="75BE9974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9041215"/>
    <w:multiLevelType w:val="hybridMultilevel"/>
    <w:tmpl w:val="D28249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6875B2"/>
    <w:multiLevelType w:val="hybridMultilevel"/>
    <w:tmpl w:val="E75AE738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E50873"/>
    <w:multiLevelType w:val="hybridMultilevel"/>
    <w:tmpl w:val="C87245E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0B40E19"/>
    <w:multiLevelType w:val="hybridMultilevel"/>
    <w:tmpl w:val="2E9A403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10056F6"/>
    <w:multiLevelType w:val="hybridMultilevel"/>
    <w:tmpl w:val="AFC6D39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1872CFC"/>
    <w:multiLevelType w:val="hybridMultilevel"/>
    <w:tmpl w:val="D24E744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436C01"/>
    <w:multiLevelType w:val="hybridMultilevel"/>
    <w:tmpl w:val="488C76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7621EC"/>
    <w:multiLevelType w:val="multilevel"/>
    <w:tmpl w:val="7BEEF28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0" w15:restartNumberingAfterBreak="0">
    <w:nsid w:val="2AAA792B"/>
    <w:multiLevelType w:val="hybridMultilevel"/>
    <w:tmpl w:val="6C14A36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C0019F9"/>
    <w:multiLevelType w:val="hybridMultilevel"/>
    <w:tmpl w:val="D26059A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706306"/>
    <w:multiLevelType w:val="multilevel"/>
    <w:tmpl w:val="85B4F380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13" w15:restartNumberingAfterBreak="0">
    <w:nsid w:val="49516BAF"/>
    <w:multiLevelType w:val="hybridMultilevel"/>
    <w:tmpl w:val="B2C6C5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A11331E"/>
    <w:multiLevelType w:val="hybridMultilevel"/>
    <w:tmpl w:val="6102F6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D0E628D"/>
    <w:multiLevelType w:val="hybridMultilevel"/>
    <w:tmpl w:val="34482B2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59833372"/>
    <w:multiLevelType w:val="hybridMultilevel"/>
    <w:tmpl w:val="96DAD83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2BB5C93"/>
    <w:multiLevelType w:val="hybridMultilevel"/>
    <w:tmpl w:val="1DE4F82C"/>
    <w:lvl w:ilvl="0" w:tplc="0EC2658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66CC6648"/>
    <w:multiLevelType w:val="hybridMultilevel"/>
    <w:tmpl w:val="3AD67C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8292F2F"/>
    <w:multiLevelType w:val="hybridMultilevel"/>
    <w:tmpl w:val="B51A1E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DCE51F3"/>
    <w:multiLevelType w:val="multilevel"/>
    <w:tmpl w:val="345E54D6"/>
    <w:lvl w:ilvl="0">
      <w:start w:val="1"/>
      <w:numFmt w:val="decimal"/>
      <w:lvlText w:val="%1.0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21" w15:restartNumberingAfterBreak="0">
    <w:nsid w:val="6E713E68"/>
    <w:multiLevelType w:val="multilevel"/>
    <w:tmpl w:val="C4BE6206"/>
    <w:lvl w:ilvl="0">
      <w:start w:val="1"/>
      <w:numFmt w:val="decimal"/>
      <w:lvlText w:val="%1.0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6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22" w15:restartNumberingAfterBreak="0">
    <w:nsid w:val="7064048C"/>
    <w:multiLevelType w:val="hybridMultilevel"/>
    <w:tmpl w:val="24FE801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7A3E5F66"/>
    <w:multiLevelType w:val="hybridMultilevel"/>
    <w:tmpl w:val="E494B40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DBB4E10"/>
    <w:multiLevelType w:val="multilevel"/>
    <w:tmpl w:val="06FC5476"/>
    <w:lvl w:ilvl="0">
      <w:start w:val="1"/>
      <w:numFmt w:val="decimal"/>
      <w:lvlText w:val="%1.0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num w:numId="1" w16cid:durableId="2005667486">
    <w:abstractNumId w:val="20"/>
  </w:num>
  <w:num w:numId="2" w16cid:durableId="227493604">
    <w:abstractNumId w:val="21"/>
  </w:num>
  <w:num w:numId="3" w16cid:durableId="1925532655">
    <w:abstractNumId w:val="14"/>
  </w:num>
  <w:num w:numId="4" w16cid:durableId="176701756">
    <w:abstractNumId w:val="18"/>
  </w:num>
  <w:num w:numId="5" w16cid:durableId="1974359821">
    <w:abstractNumId w:val="19"/>
  </w:num>
  <w:num w:numId="6" w16cid:durableId="79374328">
    <w:abstractNumId w:val="8"/>
  </w:num>
  <w:num w:numId="7" w16cid:durableId="1093746873">
    <w:abstractNumId w:val="13"/>
  </w:num>
  <w:num w:numId="8" w16cid:durableId="1311710543">
    <w:abstractNumId w:val="2"/>
  </w:num>
  <w:num w:numId="9" w16cid:durableId="1222255811">
    <w:abstractNumId w:val="3"/>
  </w:num>
  <w:num w:numId="10" w16cid:durableId="1271937667">
    <w:abstractNumId w:val="24"/>
  </w:num>
  <w:num w:numId="11" w16cid:durableId="1981306874">
    <w:abstractNumId w:val="12"/>
  </w:num>
  <w:num w:numId="12" w16cid:durableId="1998994631">
    <w:abstractNumId w:val="16"/>
  </w:num>
  <w:num w:numId="13" w16cid:durableId="1854028297">
    <w:abstractNumId w:val="9"/>
  </w:num>
  <w:num w:numId="14" w16cid:durableId="1318455413">
    <w:abstractNumId w:val="10"/>
  </w:num>
  <w:num w:numId="15" w16cid:durableId="706368584">
    <w:abstractNumId w:val="7"/>
  </w:num>
  <w:num w:numId="16" w16cid:durableId="1304583010">
    <w:abstractNumId w:val="1"/>
  </w:num>
  <w:num w:numId="17" w16cid:durableId="397482775">
    <w:abstractNumId w:val="23"/>
  </w:num>
  <w:num w:numId="18" w16cid:durableId="658000867">
    <w:abstractNumId w:val="17"/>
  </w:num>
  <w:num w:numId="19" w16cid:durableId="1215703941">
    <w:abstractNumId w:val="11"/>
  </w:num>
  <w:num w:numId="20" w16cid:durableId="1676882793">
    <w:abstractNumId w:val="4"/>
  </w:num>
  <w:num w:numId="21" w16cid:durableId="16084462">
    <w:abstractNumId w:val="6"/>
  </w:num>
  <w:num w:numId="22" w16cid:durableId="866723211">
    <w:abstractNumId w:val="22"/>
  </w:num>
  <w:num w:numId="23" w16cid:durableId="1996953195">
    <w:abstractNumId w:val="15"/>
  </w:num>
  <w:num w:numId="24" w16cid:durableId="1711999743">
    <w:abstractNumId w:val="0"/>
  </w:num>
  <w:num w:numId="25" w16cid:durableId="135059800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1BEF"/>
    <w:rsid w:val="00000435"/>
    <w:rsid w:val="00001B72"/>
    <w:rsid w:val="00002F34"/>
    <w:rsid w:val="00010AAC"/>
    <w:rsid w:val="00020F44"/>
    <w:rsid w:val="00030F3A"/>
    <w:rsid w:val="0003451C"/>
    <w:rsid w:val="00036DA5"/>
    <w:rsid w:val="000372C2"/>
    <w:rsid w:val="0004637C"/>
    <w:rsid w:val="00050B68"/>
    <w:rsid w:val="0005480D"/>
    <w:rsid w:val="00055D32"/>
    <w:rsid w:val="0006059B"/>
    <w:rsid w:val="00061EC2"/>
    <w:rsid w:val="000628D3"/>
    <w:rsid w:val="00062CF6"/>
    <w:rsid w:val="00063E00"/>
    <w:rsid w:val="00072180"/>
    <w:rsid w:val="00073761"/>
    <w:rsid w:val="0008214F"/>
    <w:rsid w:val="000851B4"/>
    <w:rsid w:val="00094719"/>
    <w:rsid w:val="0009577E"/>
    <w:rsid w:val="000A06F1"/>
    <w:rsid w:val="000A6BA5"/>
    <w:rsid w:val="000A7A9D"/>
    <w:rsid w:val="000B0368"/>
    <w:rsid w:val="000B3509"/>
    <w:rsid w:val="000B4ACA"/>
    <w:rsid w:val="000B548D"/>
    <w:rsid w:val="000B5A9F"/>
    <w:rsid w:val="000B66F8"/>
    <w:rsid w:val="000C1336"/>
    <w:rsid w:val="000D2CF2"/>
    <w:rsid w:val="000E1DCA"/>
    <w:rsid w:val="000E3AFD"/>
    <w:rsid w:val="000E3DFC"/>
    <w:rsid w:val="000F092C"/>
    <w:rsid w:val="000F1B85"/>
    <w:rsid w:val="000F32E9"/>
    <w:rsid w:val="000F5464"/>
    <w:rsid w:val="000F7EB3"/>
    <w:rsid w:val="00100FCC"/>
    <w:rsid w:val="00107B9A"/>
    <w:rsid w:val="00123266"/>
    <w:rsid w:val="00131AEF"/>
    <w:rsid w:val="00133467"/>
    <w:rsid w:val="0013752A"/>
    <w:rsid w:val="00143584"/>
    <w:rsid w:val="00155AB8"/>
    <w:rsid w:val="0015676E"/>
    <w:rsid w:val="00166F39"/>
    <w:rsid w:val="00181499"/>
    <w:rsid w:val="0018431D"/>
    <w:rsid w:val="00187613"/>
    <w:rsid w:val="00193069"/>
    <w:rsid w:val="001931F9"/>
    <w:rsid w:val="00193900"/>
    <w:rsid w:val="001A008D"/>
    <w:rsid w:val="001A0F86"/>
    <w:rsid w:val="001A1C57"/>
    <w:rsid w:val="001A4E85"/>
    <w:rsid w:val="001A6899"/>
    <w:rsid w:val="001A7D74"/>
    <w:rsid w:val="001B78C1"/>
    <w:rsid w:val="001D0373"/>
    <w:rsid w:val="001D3AE6"/>
    <w:rsid w:val="001D3DBC"/>
    <w:rsid w:val="001D3E0E"/>
    <w:rsid w:val="001E5928"/>
    <w:rsid w:val="001F0D3C"/>
    <w:rsid w:val="001F31A8"/>
    <w:rsid w:val="001F6E76"/>
    <w:rsid w:val="00201F9F"/>
    <w:rsid w:val="00204241"/>
    <w:rsid w:val="00206F0A"/>
    <w:rsid w:val="0021383F"/>
    <w:rsid w:val="00214D21"/>
    <w:rsid w:val="0021678C"/>
    <w:rsid w:val="00217845"/>
    <w:rsid w:val="00231943"/>
    <w:rsid w:val="0025657E"/>
    <w:rsid w:val="002578AF"/>
    <w:rsid w:val="00257EF8"/>
    <w:rsid w:val="002653C1"/>
    <w:rsid w:val="002735C0"/>
    <w:rsid w:val="002842AF"/>
    <w:rsid w:val="00287CA8"/>
    <w:rsid w:val="00290EE9"/>
    <w:rsid w:val="00291AB7"/>
    <w:rsid w:val="00292B37"/>
    <w:rsid w:val="002950A0"/>
    <w:rsid w:val="002A0122"/>
    <w:rsid w:val="002A5297"/>
    <w:rsid w:val="002A6A41"/>
    <w:rsid w:val="002A7E29"/>
    <w:rsid w:val="002B527A"/>
    <w:rsid w:val="002B5903"/>
    <w:rsid w:val="002C183F"/>
    <w:rsid w:val="002C3FD2"/>
    <w:rsid w:val="002C6EFF"/>
    <w:rsid w:val="002C78D9"/>
    <w:rsid w:val="002D0FFA"/>
    <w:rsid w:val="002D6309"/>
    <w:rsid w:val="002D68E8"/>
    <w:rsid w:val="002E1CD9"/>
    <w:rsid w:val="002E1CFD"/>
    <w:rsid w:val="002E2CD2"/>
    <w:rsid w:val="002E3224"/>
    <w:rsid w:val="002E48AF"/>
    <w:rsid w:val="002E48D7"/>
    <w:rsid w:val="002E673E"/>
    <w:rsid w:val="002F1F02"/>
    <w:rsid w:val="002F2544"/>
    <w:rsid w:val="002F65E3"/>
    <w:rsid w:val="003022B2"/>
    <w:rsid w:val="00305DE0"/>
    <w:rsid w:val="003132B0"/>
    <w:rsid w:val="003133EB"/>
    <w:rsid w:val="0031489F"/>
    <w:rsid w:val="003168B0"/>
    <w:rsid w:val="003321E5"/>
    <w:rsid w:val="003341DD"/>
    <w:rsid w:val="0033462E"/>
    <w:rsid w:val="00340B4B"/>
    <w:rsid w:val="003410FE"/>
    <w:rsid w:val="00343F93"/>
    <w:rsid w:val="00346BC3"/>
    <w:rsid w:val="00360DF6"/>
    <w:rsid w:val="00361547"/>
    <w:rsid w:val="00363820"/>
    <w:rsid w:val="00364784"/>
    <w:rsid w:val="00366332"/>
    <w:rsid w:val="0037087E"/>
    <w:rsid w:val="003739AD"/>
    <w:rsid w:val="00380909"/>
    <w:rsid w:val="003810E3"/>
    <w:rsid w:val="00381105"/>
    <w:rsid w:val="00383674"/>
    <w:rsid w:val="003875EE"/>
    <w:rsid w:val="003905E9"/>
    <w:rsid w:val="003A2DDA"/>
    <w:rsid w:val="003A663F"/>
    <w:rsid w:val="003C7534"/>
    <w:rsid w:val="003E1420"/>
    <w:rsid w:val="003E6C3A"/>
    <w:rsid w:val="003F1DF8"/>
    <w:rsid w:val="003F7256"/>
    <w:rsid w:val="00415358"/>
    <w:rsid w:val="004176D0"/>
    <w:rsid w:val="00421806"/>
    <w:rsid w:val="00423420"/>
    <w:rsid w:val="00430081"/>
    <w:rsid w:val="004404CA"/>
    <w:rsid w:val="00441A17"/>
    <w:rsid w:val="00442348"/>
    <w:rsid w:val="004423DC"/>
    <w:rsid w:val="00444120"/>
    <w:rsid w:val="00446512"/>
    <w:rsid w:val="00450D19"/>
    <w:rsid w:val="00454F95"/>
    <w:rsid w:val="004612E1"/>
    <w:rsid w:val="00461362"/>
    <w:rsid w:val="00461C1F"/>
    <w:rsid w:val="004724AC"/>
    <w:rsid w:val="0047388F"/>
    <w:rsid w:val="00475817"/>
    <w:rsid w:val="00483846"/>
    <w:rsid w:val="00483880"/>
    <w:rsid w:val="0048445A"/>
    <w:rsid w:val="00486991"/>
    <w:rsid w:val="004931E4"/>
    <w:rsid w:val="004B0FC0"/>
    <w:rsid w:val="004B4910"/>
    <w:rsid w:val="004C6995"/>
    <w:rsid w:val="004C6A4F"/>
    <w:rsid w:val="004C7E79"/>
    <w:rsid w:val="004D05C0"/>
    <w:rsid w:val="004D44C2"/>
    <w:rsid w:val="004D6B4A"/>
    <w:rsid w:val="004E4DE6"/>
    <w:rsid w:val="004E6351"/>
    <w:rsid w:val="004F1E77"/>
    <w:rsid w:val="004F33E7"/>
    <w:rsid w:val="004F3AEB"/>
    <w:rsid w:val="004F4746"/>
    <w:rsid w:val="00500044"/>
    <w:rsid w:val="00501226"/>
    <w:rsid w:val="005015F4"/>
    <w:rsid w:val="0050177D"/>
    <w:rsid w:val="00504751"/>
    <w:rsid w:val="005067B9"/>
    <w:rsid w:val="00512777"/>
    <w:rsid w:val="00513F02"/>
    <w:rsid w:val="00514CD4"/>
    <w:rsid w:val="005247D4"/>
    <w:rsid w:val="00530059"/>
    <w:rsid w:val="005349E3"/>
    <w:rsid w:val="00537FEF"/>
    <w:rsid w:val="00540391"/>
    <w:rsid w:val="00545911"/>
    <w:rsid w:val="00546ACF"/>
    <w:rsid w:val="00546E56"/>
    <w:rsid w:val="00547341"/>
    <w:rsid w:val="00550437"/>
    <w:rsid w:val="00553476"/>
    <w:rsid w:val="00555C33"/>
    <w:rsid w:val="00556DE4"/>
    <w:rsid w:val="005579DC"/>
    <w:rsid w:val="005653EF"/>
    <w:rsid w:val="00567B94"/>
    <w:rsid w:val="00567EAF"/>
    <w:rsid w:val="00573448"/>
    <w:rsid w:val="005740C9"/>
    <w:rsid w:val="00583BE7"/>
    <w:rsid w:val="0058730D"/>
    <w:rsid w:val="00587DBB"/>
    <w:rsid w:val="005908B3"/>
    <w:rsid w:val="0059222D"/>
    <w:rsid w:val="005944FC"/>
    <w:rsid w:val="0059527A"/>
    <w:rsid w:val="005A406E"/>
    <w:rsid w:val="005B484D"/>
    <w:rsid w:val="005C5A9E"/>
    <w:rsid w:val="005D1DDA"/>
    <w:rsid w:val="005E4789"/>
    <w:rsid w:val="005E4FEA"/>
    <w:rsid w:val="005E5372"/>
    <w:rsid w:val="005E7159"/>
    <w:rsid w:val="005F4F6E"/>
    <w:rsid w:val="00601F69"/>
    <w:rsid w:val="00603477"/>
    <w:rsid w:val="00604865"/>
    <w:rsid w:val="006174E9"/>
    <w:rsid w:val="00625318"/>
    <w:rsid w:val="0062683E"/>
    <w:rsid w:val="00630470"/>
    <w:rsid w:val="006315C3"/>
    <w:rsid w:val="00632EF2"/>
    <w:rsid w:val="0063310F"/>
    <w:rsid w:val="00642EA3"/>
    <w:rsid w:val="00644DE4"/>
    <w:rsid w:val="006473C7"/>
    <w:rsid w:val="00651C09"/>
    <w:rsid w:val="00653FEC"/>
    <w:rsid w:val="0065607C"/>
    <w:rsid w:val="0066000B"/>
    <w:rsid w:val="006605EC"/>
    <w:rsid w:val="0066104D"/>
    <w:rsid w:val="00662C93"/>
    <w:rsid w:val="006641B3"/>
    <w:rsid w:val="00671591"/>
    <w:rsid w:val="00671AD7"/>
    <w:rsid w:val="0067445D"/>
    <w:rsid w:val="00674870"/>
    <w:rsid w:val="00676890"/>
    <w:rsid w:val="00676C17"/>
    <w:rsid w:val="00676E4E"/>
    <w:rsid w:val="0068791F"/>
    <w:rsid w:val="00687B48"/>
    <w:rsid w:val="006914D2"/>
    <w:rsid w:val="00692387"/>
    <w:rsid w:val="006925DD"/>
    <w:rsid w:val="00693C5A"/>
    <w:rsid w:val="006A7621"/>
    <w:rsid w:val="006B2234"/>
    <w:rsid w:val="006C03C2"/>
    <w:rsid w:val="006C06B0"/>
    <w:rsid w:val="006C0A4E"/>
    <w:rsid w:val="006C5C87"/>
    <w:rsid w:val="006D5935"/>
    <w:rsid w:val="006D7E7E"/>
    <w:rsid w:val="006E5572"/>
    <w:rsid w:val="006F0DC6"/>
    <w:rsid w:val="006F54C5"/>
    <w:rsid w:val="006F5D08"/>
    <w:rsid w:val="00703E63"/>
    <w:rsid w:val="007053FC"/>
    <w:rsid w:val="00712569"/>
    <w:rsid w:val="00722E63"/>
    <w:rsid w:val="00723DB5"/>
    <w:rsid w:val="007241C0"/>
    <w:rsid w:val="0073250E"/>
    <w:rsid w:val="007364DB"/>
    <w:rsid w:val="007450FF"/>
    <w:rsid w:val="00746AD3"/>
    <w:rsid w:val="00747044"/>
    <w:rsid w:val="0075072B"/>
    <w:rsid w:val="00751F10"/>
    <w:rsid w:val="00754A33"/>
    <w:rsid w:val="00763639"/>
    <w:rsid w:val="007649AF"/>
    <w:rsid w:val="00764C24"/>
    <w:rsid w:val="0076530B"/>
    <w:rsid w:val="00771300"/>
    <w:rsid w:val="00777BB0"/>
    <w:rsid w:val="00781296"/>
    <w:rsid w:val="00783BB9"/>
    <w:rsid w:val="00786D29"/>
    <w:rsid w:val="0078727F"/>
    <w:rsid w:val="00790BEC"/>
    <w:rsid w:val="00790D7D"/>
    <w:rsid w:val="007933F4"/>
    <w:rsid w:val="0079773F"/>
    <w:rsid w:val="007A2FD2"/>
    <w:rsid w:val="007A31F0"/>
    <w:rsid w:val="007A4FE3"/>
    <w:rsid w:val="007B0FF0"/>
    <w:rsid w:val="007B2A8A"/>
    <w:rsid w:val="007C2BB2"/>
    <w:rsid w:val="007C3ED7"/>
    <w:rsid w:val="007C6719"/>
    <w:rsid w:val="007D19D4"/>
    <w:rsid w:val="007D6C5E"/>
    <w:rsid w:val="007E6078"/>
    <w:rsid w:val="007E6106"/>
    <w:rsid w:val="007E6814"/>
    <w:rsid w:val="007F3D78"/>
    <w:rsid w:val="007F7927"/>
    <w:rsid w:val="00811912"/>
    <w:rsid w:val="00811AC7"/>
    <w:rsid w:val="008273AC"/>
    <w:rsid w:val="008311BD"/>
    <w:rsid w:val="00833FC8"/>
    <w:rsid w:val="00844D7C"/>
    <w:rsid w:val="00847CA1"/>
    <w:rsid w:val="00847E4F"/>
    <w:rsid w:val="00853415"/>
    <w:rsid w:val="008609D5"/>
    <w:rsid w:val="008650F9"/>
    <w:rsid w:val="008671FE"/>
    <w:rsid w:val="00867B4D"/>
    <w:rsid w:val="00872B4B"/>
    <w:rsid w:val="00873887"/>
    <w:rsid w:val="00874A96"/>
    <w:rsid w:val="008763FB"/>
    <w:rsid w:val="00876495"/>
    <w:rsid w:val="00880223"/>
    <w:rsid w:val="00880E7E"/>
    <w:rsid w:val="008852ED"/>
    <w:rsid w:val="008861F7"/>
    <w:rsid w:val="00886E47"/>
    <w:rsid w:val="008958DB"/>
    <w:rsid w:val="00895B3F"/>
    <w:rsid w:val="008A3159"/>
    <w:rsid w:val="008A6460"/>
    <w:rsid w:val="008B3D68"/>
    <w:rsid w:val="008C0461"/>
    <w:rsid w:val="008C5D4E"/>
    <w:rsid w:val="008C6C2D"/>
    <w:rsid w:val="008D08D6"/>
    <w:rsid w:val="008D18DD"/>
    <w:rsid w:val="008D1D6D"/>
    <w:rsid w:val="008D21F3"/>
    <w:rsid w:val="008D5181"/>
    <w:rsid w:val="008D6461"/>
    <w:rsid w:val="008D6F3A"/>
    <w:rsid w:val="008E0044"/>
    <w:rsid w:val="008E1F21"/>
    <w:rsid w:val="008F5137"/>
    <w:rsid w:val="008F79B6"/>
    <w:rsid w:val="00900831"/>
    <w:rsid w:val="009125E9"/>
    <w:rsid w:val="00915676"/>
    <w:rsid w:val="00915D44"/>
    <w:rsid w:val="00915FF3"/>
    <w:rsid w:val="00917322"/>
    <w:rsid w:val="009279AF"/>
    <w:rsid w:val="00940C88"/>
    <w:rsid w:val="00943D0F"/>
    <w:rsid w:val="00946441"/>
    <w:rsid w:val="009506D9"/>
    <w:rsid w:val="00952273"/>
    <w:rsid w:val="00957197"/>
    <w:rsid w:val="00960585"/>
    <w:rsid w:val="009608AA"/>
    <w:rsid w:val="00962536"/>
    <w:rsid w:val="00963087"/>
    <w:rsid w:val="009633D3"/>
    <w:rsid w:val="009668A8"/>
    <w:rsid w:val="00967DB8"/>
    <w:rsid w:val="00970C7E"/>
    <w:rsid w:val="00985A07"/>
    <w:rsid w:val="009865EB"/>
    <w:rsid w:val="00990134"/>
    <w:rsid w:val="00990DEA"/>
    <w:rsid w:val="009910FB"/>
    <w:rsid w:val="00997C09"/>
    <w:rsid w:val="009B06DE"/>
    <w:rsid w:val="009B28E5"/>
    <w:rsid w:val="009B2F81"/>
    <w:rsid w:val="009B46E9"/>
    <w:rsid w:val="009B775C"/>
    <w:rsid w:val="009C0B04"/>
    <w:rsid w:val="009D0F5D"/>
    <w:rsid w:val="009D50B4"/>
    <w:rsid w:val="009D6042"/>
    <w:rsid w:val="009D6DB0"/>
    <w:rsid w:val="009E0C1E"/>
    <w:rsid w:val="009F6249"/>
    <w:rsid w:val="00A01F9B"/>
    <w:rsid w:val="00A05560"/>
    <w:rsid w:val="00A079A7"/>
    <w:rsid w:val="00A10134"/>
    <w:rsid w:val="00A15FBE"/>
    <w:rsid w:val="00A17B05"/>
    <w:rsid w:val="00A24D84"/>
    <w:rsid w:val="00A25E47"/>
    <w:rsid w:val="00A3392B"/>
    <w:rsid w:val="00A35AF1"/>
    <w:rsid w:val="00A365A9"/>
    <w:rsid w:val="00A40064"/>
    <w:rsid w:val="00A447FA"/>
    <w:rsid w:val="00A469CB"/>
    <w:rsid w:val="00A52DDF"/>
    <w:rsid w:val="00A53DB5"/>
    <w:rsid w:val="00A6174F"/>
    <w:rsid w:val="00A67D8A"/>
    <w:rsid w:val="00A740A3"/>
    <w:rsid w:val="00A77C69"/>
    <w:rsid w:val="00A80870"/>
    <w:rsid w:val="00A944BF"/>
    <w:rsid w:val="00A95222"/>
    <w:rsid w:val="00AA22EC"/>
    <w:rsid w:val="00AA28E3"/>
    <w:rsid w:val="00AA4515"/>
    <w:rsid w:val="00AA6B7E"/>
    <w:rsid w:val="00AA6BD7"/>
    <w:rsid w:val="00AB3016"/>
    <w:rsid w:val="00AC09CE"/>
    <w:rsid w:val="00AD1FAF"/>
    <w:rsid w:val="00AD285A"/>
    <w:rsid w:val="00AD5EED"/>
    <w:rsid w:val="00AE1E0A"/>
    <w:rsid w:val="00AE2775"/>
    <w:rsid w:val="00AE4EFC"/>
    <w:rsid w:val="00AE668D"/>
    <w:rsid w:val="00AF1DA1"/>
    <w:rsid w:val="00AF45DB"/>
    <w:rsid w:val="00B003CC"/>
    <w:rsid w:val="00B021F0"/>
    <w:rsid w:val="00B061EE"/>
    <w:rsid w:val="00B11E56"/>
    <w:rsid w:val="00B153A8"/>
    <w:rsid w:val="00B17F10"/>
    <w:rsid w:val="00B33249"/>
    <w:rsid w:val="00B340E1"/>
    <w:rsid w:val="00B36B87"/>
    <w:rsid w:val="00B47D7E"/>
    <w:rsid w:val="00B55240"/>
    <w:rsid w:val="00B55C43"/>
    <w:rsid w:val="00B56494"/>
    <w:rsid w:val="00B60B14"/>
    <w:rsid w:val="00B63D45"/>
    <w:rsid w:val="00B64C67"/>
    <w:rsid w:val="00B74A50"/>
    <w:rsid w:val="00B825AD"/>
    <w:rsid w:val="00B86279"/>
    <w:rsid w:val="00B912BA"/>
    <w:rsid w:val="00BA5285"/>
    <w:rsid w:val="00BB06ED"/>
    <w:rsid w:val="00BB0703"/>
    <w:rsid w:val="00BB078B"/>
    <w:rsid w:val="00BB0B0C"/>
    <w:rsid w:val="00BB1B52"/>
    <w:rsid w:val="00BB2527"/>
    <w:rsid w:val="00BB29F5"/>
    <w:rsid w:val="00BB4DA4"/>
    <w:rsid w:val="00BB5226"/>
    <w:rsid w:val="00BB5E61"/>
    <w:rsid w:val="00BB7243"/>
    <w:rsid w:val="00BC12BE"/>
    <w:rsid w:val="00BC323E"/>
    <w:rsid w:val="00BC708E"/>
    <w:rsid w:val="00BC7A01"/>
    <w:rsid w:val="00BD7971"/>
    <w:rsid w:val="00BE6D77"/>
    <w:rsid w:val="00C01906"/>
    <w:rsid w:val="00C0444F"/>
    <w:rsid w:val="00C07181"/>
    <w:rsid w:val="00C126F0"/>
    <w:rsid w:val="00C13619"/>
    <w:rsid w:val="00C17CD6"/>
    <w:rsid w:val="00C217AA"/>
    <w:rsid w:val="00C22247"/>
    <w:rsid w:val="00C22966"/>
    <w:rsid w:val="00C231F2"/>
    <w:rsid w:val="00C24E0B"/>
    <w:rsid w:val="00C2657C"/>
    <w:rsid w:val="00C26E1A"/>
    <w:rsid w:val="00C3056C"/>
    <w:rsid w:val="00C32315"/>
    <w:rsid w:val="00C348E6"/>
    <w:rsid w:val="00C36C44"/>
    <w:rsid w:val="00C40306"/>
    <w:rsid w:val="00C45BD2"/>
    <w:rsid w:val="00C47719"/>
    <w:rsid w:val="00C4793D"/>
    <w:rsid w:val="00C5457A"/>
    <w:rsid w:val="00C62EB9"/>
    <w:rsid w:val="00C63045"/>
    <w:rsid w:val="00C711D0"/>
    <w:rsid w:val="00C739E2"/>
    <w:rsid w:val="00C77CFE"/>
    <w:rsid w:val="00C77E00"/>
    <w:rsid w:val="00C854F9"/>
    <w:rsid w:val="00C8618C"/>
    <w:rsid w:val="00C90123"/>
    <w:rsid w:val="00C94B98"/>
    <w:rsid w:val="00CA3643"/>
    <w:rsid w:val="00CA6D3E"/>
    <w:rsid w:val="00CB4C25"/>
    <w:rsid w:val="00CC1BAD"/>
    <w:rsid w:val="00CC7E59"/>
    <w:rsid w:val="00CD3CB8"/>
    <w:rsid w:val="00CD3D8A"/>
    <w:rsid w:val="00CE53C1"/>
    <w:rsid w:val="00CE5585"/>
    <w:rsid w:val="00CF04C2"/>
    <w:rsid w:val="00D00F38"/>
    <w:rsid w:val="00D049D8"/>
    <w:rsid w:val="00D115C2"/>
    <w:rsid w:val="00D1326D"/>
    <w:rsid w:val="00D13356"/>
    <w:rsid w:val="00D21C5D"/>
    <w:rsid w:val="00D32645"/>
    <w:rsid w:val="00D3424F"/>
    <w:rsid w:val="00D36DD0"/>
    <w:rsid w:val="00D40858"/>
    <w:rsid w:val="00D432CA"/>
    <w:rsid w:val="00D4431B"/>
    <w:rsid w:val="00D528B4"/>
    <w:rsid w:val="00D52A4D"/>
    <w:rsid w:val="00D53320"/>
    <w:rsid w:val="00D54643"/>
    <w:rsid w:val="00D549F9"/>
    <w:rsid w:val="00D55BE0"/>
    <w:rsid w:val="00D55F37"/>
    <w:rsid w:val="00D569F8"/>
    <w:rsid w:val="00D57310"/>
    <w:rsid w:val="00D66451"/>
    <w:rsid w:val="00D71E59"/>
    <w:rsid w:val="00D72384"/>
    <w:rsid w:val="00D7363E"/>
    <w:rsid w:val="00D81C6D"/>
    <w:rsid w:val="00D866E0"/>
    <w:rsid w:val="00D92F15"/>
    <w:rsid w:val="00D94FEB"/>
    <w:rsid w:val="00D9551B"/>
    <w:rsid w:val="00D96546"/>
    <w:rsid w:val="00DA0BA6"/>
    <w:rsid w:val="00DA1A2F"/>
    <w:rsid w:val="00DA2D56"/>
    <w:rsid w:val="00DB0FF5"/>
    <w:rsid w:val="00DB27A3"/>
    <w:rsid w:val="00DB2F01"/>
    <w:rsid w:val="00DC024F"/>
    <w:rsid w:val="00DC20C0"/>
    <w:rsid w:val="00DC4495"/>
    <w:rsid w:val="00DD79BD"/>
    <w:rsid w:val="00DE2F64"/>
    <w:rsid w:val="00DE2F7D"/>
    <w:rsid w:val="00DE364B"/>
    <w:rsid w:val="00DE3C1E"/>
    <w:rsid w:val="00DF2D28"/>
    <w:rsid w:val="00DF2E30"/>
    <w:rsid w:val="00DF5370"/>
    <w:rsid w:val="00E01072"/>
    <w:rsid w:val="00E04917"/>
    <w:rsid w:val="00E110C3"/>
    <w:rsid w:val="00E2227E"/>
    <w:rsid w:val="00E237A4"/>
    <w:rsid w:val="00E24585"/>
    <w:rsid w:val="00E3033F"/>
    <w:rsid w:val="00E46A07"/>
    <w:rsid w:val="00E50EAF"/>
    <w:rsid w:val="00E53943"/>
    <w:rsid w:val="00E53CEE"/>
    <w:rsid w:val="00E54DF1"/>
    <w:rsid w:val="00E55402"/>
    <w:rsid w:val="00E55D72"/>
    <w:rsid w:val="00E562D9"/>
    <w:rsid w:val="00E56CB6"/>
    <w:rsid w:val="00E63113"/>
    <w:rsid w:val="00E63A42"/>
    <w:rsid w:val="00E7040D"/>
    <w:rsid w:val="00E8251C"/>
    <w:rsid w:val="00E83A52"/>
    <w:rsid w:val="00EA19DD"/>
    <w:rsid w:val="00EA7BF5"/>
    <w:rsid w:val="00EB322B"/>
    <w:rsid w:val="00EB34A1"/>
    <w:rsid w:val="00EC2B08"/>
    <w:rsid w:val="00ED1498"/>
    <w:rsid w:val="00ED40E6"/>
    <w:rsid w:val="00ED736D"/>
    <w:rsid w:val="00EE0100"/>
    <w:rsid w:val="00EE0F3F"/>
    <w:rsid w:val="00EE2420"/>
    <w:rsid w:val="00EE376C"/>
    <w:rsid w:val="00EF65BD"/>
    <w:rsid w:val="00EF7387"/>
    <w:rsid w:val="00F0102E"/>
    <w:rsid w:val="00F05DCD"/>
    <w:rsid w:val="00F06D07"/>
    <w:rsid w:val="00F07810"/>
    <w:rsid w:val="00F16FD9"/>
    <w:rsid w:val="00F27E8D"/>
    <w:rsid w:val="00F3091B"/>
    <w:rsid w:val="00F35AA9"/>
    <w:rsid w:val="00F40865"/>
    <w:rsid w:val="00F42900"/>
    <w:rsid w:val="00F42DD5"/>
    <w:rsid w:val="00F52270"/>
    <w:rsid w:val="00F55894"/>
    <w:rsid w:val="00F5640B"/>
    <w:rsid w:val="00F6631D"/>
    <w:rsid w:val="00F67BC3"/>
    <w:rsid w:val="00F71BEF"/>
    <w:rsid w:val="00F774C0"/>
    <w:rsid w:val="00F85B96"/>
    <w:rsid w:val="00F9084F"/>
    <w:rsid w:val="00F94208"/>
    <w:rsid w:val="00F94894"/>
    <w:rsid w:val="00FA24DA"/>
    <w:rsid w:val="00FA3139"/>
    <w:rsid w:val="00FA3955"/>
    <w:rsid w:val="00FB02E3"/>
    <w:rsid w:val="00FB48AB"/>
    <w:rsid w:val="00FD5948"/>
    <w:rsid w:val="00FD6223"/>
    <w:rsid w:val="00FD67B4"/>
    <w:rsid w:val="00FD6BB1"/>
    <w:rsid w:val="00FD772F"/>
    <w:rsid w:val="00FE0901"/>
    <w:rsid w:val="00FE700F"/>
    <w:rsid w:val="00FF0949"/>
    <w:rsid w:val="00FF53B9"/>
    <w:rsid w:val="00FF72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72E601"/>
  <w15:chartTrackingRefBased/>
  <w15:docId w15:val="{684D405C-1BC3-4533-9A58-B309E52B5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71BE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71BE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71BE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F71BE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F71BE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71BE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71BE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71BE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71BE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71BE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F71BE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F71BE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sid w:val="00F71BEF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sid w:val="00F71BEF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71BE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71BE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71BE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71BE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71BE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71BE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71BE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71BE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71BE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71BE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71BE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71BEF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71BE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71BEF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71BEF"/>
    <w:rPr>
      <w:b/>
      <w:bCs/>
      <w:smallCaps/>
      <w:color w:val="2F5496" w:themeColor="accent1" w:themeShade="BF"/>
      <w:spacing w:val="5"/>
    </w:rPr>
  </w:style>
  <w:style w:type="paragraph" w:styleId="Revision">
    <w:name w:val="Revision"/>
    <w:hidden/>
    <w:uiPriority w:val="99"/>
    <w:semiHidden/>
    <w:rsid w:val="00567EA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8393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369446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1114</TotalTime>
  <Pages>14</Pages>
  <Words>3012</Words>
  <Characters>17169</Characters>
  <Application>Microsoft Office Word</Application>
  <DocSecurity>0</DocSecurity>
  <Lines>143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morariu marius</dc:creator>
  <cp:keywords/>
  <dc:description/>
  <cp:lastModifiedBy>morariu marius</cp:lastModifiedBy>
  <cp:revision>346</cp:revision>
  <dcterms:created xsi:type="dcterms:W3CDTF">2024-07-14T17:38:00Z</dcterms:created>
  <dcterms:modified xsi:type="dcterms:W3CDTF">2024-12-12T17:56:00Z</dcterms:modified>
</cp:coreProperties>
</file>