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10CA" w:rsidRDefault="007404E6" w:rsidP="007404E6">
      <w:pPr>
        <w:spacing w:line="360" w:lineRule="auto"/>
        <w:jc w:val="center"/>
        <w:rPr>
          <w:rFonts w:ascii="Arial" w:hAnsi="Arial" w:cs="Arial"/>
          <w:b/>
          <w:sz w:val="28"/>
          <w:szCs w:val="28"/>
          <w:u w:val="single"/>
        </w:rPr>
      </w:pPr>
      <w:r>
        <w:rPr>
          <w:rFonts w:ascii="Arial" w:hAnsi="Arial" w:cs="Arial"/>
          <w:b/>
          <w:sz w:val="28"/>
          <w:szCs w:val="28"/>
          <w:u w:val="single"/>
        </w:rPr>
        <w:t xml:space="preserve">Arfarnwch yn feirniadol tair senario rheoli dosbarth </w:t>
      </w:r>
    </w:p>
    <w:p w:rsidR="007404E6" w:rsidRDefault="007404E6" w:rsidP="007404E6">
      <w:pPr>
        <w:spacing w:line="360" w:lineRule="auto"/>
        <w:jc w:val="center"/>
        <w:rPr>
          <w:rFonts w:ascii="Arial" w:hAnsi="Arial" w:cs="Arial"/>
          <w:b/>
          <w:sz w:val="28"/>
          <w:szCs w:val="28"/>
          <w:u w:val="single"/>
        </w:rPr>
      </w:pPr>
    </w:p>
    <w:p w:rsidR="00EC539C" w:rsidRDefault="00EC539C" w:rsidP="00EC539C">
      <w:pPr>
        <w:spacing w:line="360" w:lineRule="auto"/>
        <w:rPr>
          <w:rFonts w:ascii="Arial" w:hAnsi="Arial" w:cs="Arial"/>
          <w:b/>
          <w:u w:val="single"/>
        </w:rPr>
      </w:pPr>
      <w:r>
        <w:rPr>
          <w:rFonts w:ascii="Arial" w:hAnsi="Arial" w:cs="Arial"/>
          <w:b/>
          <w:u w:val="single"/>
        </w:rPr>
        <w:t>Senario 1</w:t>
      </w:r>
    </w:p>
    <w:p w:rsidR="00A53AAC" w:rsidRPr="00A53AAC" w:rsidRDefault="00A53AAC" w:rsidP="00A53AAC">
      <w:pPr>
        <w:spacing w:line="360" w:lineRule="auto"/>
        <w:rPr>
          <w:rFonts w:ascii="Arial" w:hAnsi="Arial" w:cs="Arial"/>
        </w:rPr>
      </w:pPr>
      <w:r w:rsidRPr="00A53AAC">
        <w:rPr>
          <w:rFonts w:ascii="Arial" w:hAnsi="Arial" w:cs="Arial"/>
        </w:rPr>
        <w:t xml:space="preserve">Yn senario 1 mae Mr Wilson yn gweld hi’n anodd rheoli’r dosbarth gan fod dau fachgen yn chwarae lan pob dydd, mae Mr Wilson wedi ceisio efo rhai strategaethau reolaeth dosbarth ond mae’r bachgen cyntaf yn hoffi cael ei wahardd o’r dosbarth. Gall lawer o wahanol ymagweddau weithio am y senario yma. Yn gyntaf gall Mr Wilson geisio’r ymagwedd ymddygiadol, trwy ddim rhoi sylw i’r ymddygiad gwael, a dim ond rhoi sylw iddo pryd y mae yn gwneud gwaith da, neu pryd mae yn ymddwyn yn dda. Gall Mr Wilson hefyd creu siart gwobrau i’r bachgen fel cymhelliant i ymddwyn yn dda. Yn ôl Llywodraeth Cymru (2012), mae gwobrwyo plant yn ei wneud yn fwy tebygol bydd y plentyn yn ymddwyn yn dda eto. Noda Llywodraeth Cymru (2012) pedwar ffordd a ddylai gwobrwyo cael ei ddosbarthu: bod y gwobrwyo yn gorfod digwydd ar unwaith, yn gyson, yn gyraeddadwy i bawb ac yn deg. Gall ddefnyddio siartiau gwobrau cael ei weld fel ffordd o gyflyru gweithredol. Mae hwn yn dod o waith BF Skinner, sef theolegwr ac oedd yn defnyddio ymagweddau ymddygiadol. Yn ôl Skinner (1969, yn Fontana, 1988, tud.127), mae cyflyru gweithredol yn cynnwys tri cham adnabyddadwy; yr ysgogiad neu’r sefyllfa, yr ymddygiad a’r atgyfnerthiad, boed hyn yn bositif neu negyddol. Os mae’r ymateb yn bositif mae’r plentyn yn fwy tebygol o ymddwyn fel yma eto, os mae’r ymateb yn negatif, mae’r plentyn yn llai tebygol o ymddwyn fel yma eto. </w:t>
      </w:r>
    </w:p>
    <w:p w:rsidR="00B91C27" w:rsidRDefault="00A53AAC" w:rsidP="00A53AAC">
      <w:pPr>
        <w:spacing w:line="360" w:lineRule="auto"/>
        <w:rPr>
          <w:rFonts w:ascii="Arial" w:hAnsi="Arial" w:cs="Arial"/>
        </w:rPr>
      </w:pPr>
      <w:r w:rsidRPr="00A53AAC">
        <w:rPr>
          <w:rFonts w:ascii="Arial" w:hAnsi="Arial" w:cs="Arial"/>
        </w:rPr>
        <w:t>Un feirniadaeth o siart gwobrau yw bydd pob amser un plentyn ar y brig a bydd pob amser plentyn ar y gwaelod, gall hyn ddigalonni rhai o’r plant.</w:t>
      </w:r>
    </w:p>
    <w:p w:rsidR="00A53AAC" w:rsidRDefault="00A53AAC" w:rsidP="00A53AAC">
      <w:pPr>
        <w:spacing w:line="360" w:lineRule="auto"/>
        <w:rPr>
          <w:rFonts w:ascii="Arial" w:hAnsi="Arial" w:cs="Arial"/>
        </w:rPr>
      </w:pPr>
    </w:p>
    <w:p w:rsidR="0049091E" w:rsidRDefault="00A53AAC" w:rsidP="00EC539C">
      <w:pPr>
        <w:spacing w:line="360" w:lineRule="auto"/>
        <w:rPr>
          <w:rFonts w:ascii="Arial" w:hAnsi="Arial" w:cs="Arial"/>
        </w:rPr>
      </w:pPr>
      <w:r w:rsidRPr="00A53AAC">
        <w:rPr>
          <w:rFonts w:ascii="Arial" w:hAnsi="Arial" w:cs="Arial"/>
        </w:rPr>
        <w:t xml:space="preserve">Un strategaeth arall a gall Mr Wilson geisio yw gwahanu'r ddau fachgen, gan wrth ddarllen y senario mae yn edrych fel petai fod ymddygiad yr ail fachgen ddim mor wael â’r bachgen cyntaf, felly wrth ei gwahanu falle bydd yr ail fachgen yn ymddwyn yn well. Mae hwn yn cydfynd a gwaith Bill Robson (2015), sydd yn pwysleisio pwysigrwydd cynlluniau eistedd. Yn ôl Robson (2015, tud.52), mae angen i athro/awes dewis ar ddechrau’r flwyddyn pwy sydd yn eistedd ble, falle trwy ddefnyddio'r wyddor, neu fachgen/merch a.y.b.…Noda Robson (2015,tud.53), ei fod yn syniad i newid cynllun y dosbarth yn dibynnu ar ba waith y mae’r plant yn eu gwneud, er enghraifft, os maent yn cymryd rhan mewn dysgu cydweithredol maent </w:t>
      </w:r>
      <w:r w:rsidRPr="00A53AAC">
        <w:rPr>
          <w:rFonts w:ascii="Arial" w:hAnsi="Arial" w:cs="Arial"/>
        </w:rPr>
        <w:lastRenderedPageBreak/>
        <w:t>yn gallu eistedd mewn grŵp bach, ac am yr addysgu craidd, maent allu eistedd mewn rhesi.</w:t>
      </w:r>
      <w:r w:rsidR="00CF5C73">
        <w:rPr>
          <w:rFonts w:ascii="Arial" w:hAnsi="Arial" w:cs="Arial"/>
        </w:rPr>
        <w:t xml:space="preserve"> </w:t>
      </w:r>
      <w:r w:rsidRPr="00A53AAC">
        <w:rPr>
          <w:rFonts w:ascii="Arial" w:hAnsi="Arial" w:cs="Arial"/>
        </w:rPr>
        <w:t>Noda Robson (2015, tud.53), hefyd ei fod yn bwysig i newid y cynllun eistedd pob hyn a hyn, fel bod plant yn cael y cyfle i wneud ffrindiau newydd. Yn ôl Robson (2015, tud.54), os mae athro/awes yn cael trafferth efo rhai o’r plant, dylai’r athro/awes rhoi'r cyfle i’r plant i ddewis pwy arall a byddant yn hoffi eistedd nesaf i, ac wedyn trefnu’r cynllun eistedd o amgylch hyn.</w:t>
      </w:r>
    </w:p>
    <w:p w:rsidR="00A53AAC" w:rsidRDefault="00A53AAC" w:rsidP="00EC539C">
      <w:pPr>
        <w:spacing w:line="360" w:lineRule="auto"/>
        <w:rPr>
          <w:rFonts w:ascii="Arial" w:hAnsi="Arial" w:cs="Arial"/>
        </w:rPr>
      </w:pPr>
    </w:p>
    <w:p w:rsidR="0049091E" w:rsidRDefault="00A53AAC" w:rsidP="00EC539C">
      <w:pPr>
        <w:spacing w:line="360" w:lineRule="auto"/>
        <w:rPr>
          <w:rFonts w:ascii="Arial" w:hAnsi="Arial" w:cs="Arial"/>
        </w:rPr>
      </w:pPr>
      <w:r w:rsidRPr="00A53AAC">
        <w:rPr>
          <w:rFonts w:ascii="Arial" w:hAnsi="Arial" w:cs="Arial"/>
        </w:rPr>
        <w:t>Trwy ganolbwyntio ar yr ymagweddau gwybyddol a dyneiddiol mae yn bwysig i edrych a’r pam mae’r bachgen yn ymddwyn y ffordd yma, oes 'na unrhyw broblemau yn y cartref? Ac oes 'na unrhyw bwnc mae yn mwynhau? Mae edrych ar y plentyn fel person a cheisio darganfod beth sydd yn ofni’r bachgen yn cydfynd a gwaith Carl Rogers, sef tad therapi sydd yn canolbwyntio ar y cleient. Yn ôl Rogers (1951, yn Aubrey a Riley, 2017, tud.24), mae gofalwr sydd yn dangos agweddau positif a cyson i’r plentyn sydd yn datblygu, yn gosod y sylfeini i’r plentyn i aeddfedi i mewn i blentyn a hunan-barch cadarnhaol. Ond, i blentyn sydd ddim yn cael yr agweddau positif a chyson yma o’i gofalwr, maent yn fwy tebygol o aeddfedi mewn i blentyn sydd â hunanwerth negyddol ac fel petai ddim yn deilwng i gariad. Wrth gadw hyn mewn cof mae rhaid i athrawon bob tro geisio bod yn bositif tuag at y plant, gan fod ymddygiad Mr Wilson yn grac ag yn negyddol. Dylai athro/awes ddosbarth cael presenoldeb da yn yr ystafell ddosbarth. Yn ôl Llywodraeth Cymru (2012), rhaid i athrawon fodelu'r ymddygiad y maent eisiau gweld. Mae hawl gan blant i deimlo yn ddiogel, eu bod yn cael eu gwerthfawrogi a’u parchu, felly rhaid i athrawon modelu'r ymddygiad sydd yn cyfleu’r gwerthoedd. Trwy ddefnyddio’r strategaethau yma, a thrwy gael athro positif dylai’r dosbarth ddod yn rhwyddach i reoli.</w:t>
      </w:r>
    </w:p>
    <w:p w:rsidR="009A4D58" w:rsidRDefault="009A4D58" w:rsidP="00EC539C">
      <w:pPr>
        <w:spacing w:line="360" w:lineRule="auto"/>
        <w:rPr>
          <w:rFonts w:ascii="Arial" w:hAnsi="Arial" w:cs="Arial"/>
        </w:rPr>
      </w:pPr>
    </w:p>
    <w:p w:rsidR="00596128" w:rsidRDefault="00596128" w:rsidP="00EC539C">
      <w:pPr>
        <w:spacing w:line="360" w:lineRule="auto"/>
        <w:rPr>
          <w:rFonts w:ascii="Arial" w:hAnsi="Arial" w:cs="Arial"/>
          <w:b/>
          <w:u w:val="single"/>
        </w:rPr>
      </w:pPr>
      <w:r>
        <w:rPr>
          <w:rFonts w:ascii="Arial" w:hAnsi="Arial" w:cs="Arial"/>
          <w:b/>
          <w:u w:val="single"/>
        </w:rPr>
        <w:t>Senario 5</w:t>
      </w:r>
    </w:p>
    <w:p w:rsidR="00F22D84" w:rsidRDefault="00A53AAC" w:rsidP="00EC539C">
      <w:pPr>
        <w:spacing w:line="360" w:lineRule="auto"/>
        <w:rPr>
          <w:rFonts w:ascii="Arial" w:hAnsi="Arial" w:cs="Arial"/>
        </w:rPr>
      </w:pPr>
      <w:r w:rsidRPr="00A53AAC">
        <w:rPr>
          <w:rFonts w:ascii="Arial" w:hAnsi="Arial" w:cs="Arial"/>
        </w:rPr>
        <w:t xml:space="preserve">Yn senario 5 mae bachgen yn nosbarth derbyn Miss Lewis yn alluog ond yn gwaeddu allan yr atebion heb adael i blentyn arall gael tro at ateb y cwestiwn ac mae yn dechrau dod yn broblem gan fod y disgyblion arall nawr yn dechrau ei ddilyn. Am y senario yma mae yn bwysig i Miss Lewis fod yn ofalus am y strategaethau sydd yn cael ei defnyddio, gan nad ydyw eisiau digalonni'r plentyn, gan ei fod yn dda bod y plentyn yn holgar ac yn hoffi gofyn cwestiynau. Mae yn bwysig i Miss Lewis i wneud yn sicr bod y plentyn yn adnabod taw'r ymddygiad sydd yn annerbyniol yn hytrach na’r disgybl ei hun (Pembroke Dock Community School, 2018). Mae hwn yn cydfynd </w:t>
      </w:r>
      <w:r w:rsidRPr="00A53AAC">
        <w:rPr>
          <w:rFonts w:ascii="Arial" w:hAnsi="Arial" w:cs="Arial"/>
        </w:rPr>
        <w:lastRenderedPageBreak/>
        <w:t>a gwaith Bill Robson (2015, tud.92), sydd yn dweud am bwysigrwydd yr iaith mae athrawon yn defnyddio tuag at ddisgyblion. Gan nad ydyw’r athro eisiau digalonni'r plentyn, achos mae bod yn holgar yn beth da, gallai Miss Lewis newid sut mae hi’n siarad â’r bachgen, er enghraifft yn hytrach na rhoi stŵr i’r bachgen a dweud wrtho “pam nad wyt ti’n rhoi dy law i fyny?” Gall Miss Lewis siarad yn fwy postif’ i’r bachgen a gofyn “Beth yw ein rheol am roi ein llaw i fyny am?” Ac os nad ydyw’r bachgen yn gallu ateb gall Miss Lewis ei atgoffa yn fyr (Robson, 2015, tud.99). Yn ôl Llywodraeth Cymru (2012), mae yn bwysig yn y Cyfnod Sylfaen i athrawon ffocysu ar ddatblygiad cymdeithasol plant, trwy wneud y rheolau yn glir sut ddylent ymddwyn yn y dosbarth, sut ddylent ymddwyn at ei gilydd, a hefyd cael y plant i helpu gyda’r broses o wneud penderfyniadau, iddynt adnabod y rheolau yn well. Nodir Llywodraeth Cymru (2012) hefyd bod plant yn dysgu sut i rannu a pharchu ei gilydd trwy chwarae. Un strategaeth a gall yr athrawes geisio yw pasio pêl o amgylch pryd maent yn cael amser cylch, a dim ond pryd y mae’r bel gan y plentyn a gallant siarad, fel yma bydd pawb yn y dosbarth, yn cynnwys y bachgen yn dod i adnabod sut i barchu eraill ac i rannu.</w:t>
      </w:r>
    </w:p>
    <w:p w:rsidR="00A53AAC" w:rsidRDefault="00A53AAC" w:rsidP="00EC539C">
      <w:pPr>
        <w:spacing w:line="360" w:lineRule="auto"/>
        <w:rPr>
          <w:rFonts w:ascii="Arial" w:hAnsi="Arial" w:cs="Arial"/>
        </w:rPr>
      </w:pPr>
    </w:p>
    <w:p w:rsidR="000079F0" w:rsidRDefault="00A53AAC" w:rsidP="00EC539C">
      <w:pPr>
        <w:spacing w:line="360" w:lineRule="auto"/>
        <w:rPr>
          <w:rFonts w:ascii="Arial" w:hAnsi="Arial" w:cs="Arial"/>
        </w:rPr>
      </w:pPr>
      <w:r w:rsidRPr="00A53AAC">
        <w:rPr>
          <w:rFonts w:ascii="Arial" w:hAnsi="Arial" w:cs="Arial"/>
        </w:rPr>
        <w:t>Yn ôl Fontana (1988, tud.318), bydd rhai athrawon yn gweld rhywbeth yn broblem, pryd bydd eraill ddim yn, er enghraifft gweiddi allan yn y dosbarth. Yn ôl Fontana (1988, tud.318), mae angen i athrawon, yn gyntaf edrych ar eu hun, a siarad â ei chydweithwyr i weld os mae yn broblem fawr. Yn ôl Fontana (1988, tud.319), mae technegau addasu ymddygiad yn dod, yn wreiddiol, o’r model ddysgu cyflyru gweithredol, sydd yn golygu bod ymddygiad yn cael ei wobrwyo os maent yn gwneud rhywbeth da, felly, mae yn fwy tebygol y byddant yn ymddwyn fel yma eto. Un strategaeth a gall Miss Lewis geisio yw rhoi sticeri allan i’r holl blant pan maent yn rhoi ei llaw i fyny. Trwy roi sticer i bawb mae yn deg, ac nad oes neb yn cael ei gadael allan.</w:t>
      </w:r>
    </w:p>
    <w:p w:rsidR="00A53AAC" w:rsidRDefault="00A53AAC" w:rsidP="00EC539C">
      <w:pPr>
        <w:spacing w:line="360" w:lineRule="auto"/>
        <w:rPr>
          <w:rFonts w:ascii="Arial" w:hAnsi="Arial" w:cs="Arial"/>
        </w:rPr>
      </w:pPr>
    </w:p>
    <w:p w:rsidR="00596128" w:rsidRDefault="00A53AAC" w:rsidP="00EC539C">
      <w:pPr>
        <w:spacing w:line="360" w:lineRule="auto"/>
        <w:rPr>
          <w:rFonts w:ascii="Arial" w:hAnsi="Arial" w:cs="Arial"/>
        </w:rPr>
      </w:pPr>
      <w:r w:rsidRPr="00A53AAC">
        <w:rPr>
          <w:rFonts w:ascii="Arial" w:hAnsi="Arial" w:cs="Arial"/>
        </w:rPr>
        <w:t xml:space="preserve">Mae hefyd yn bwysig i gofio i edrych at gefndir plentyn, sef y dull gwybyddol, a sut maent wedi cael ei chodi, er enghraifft, i’r bachgen bach yma, falle dim ond trwy weiddi y mae yn cael sylw yn y cartref. Yn ôl John Bowlby (1989, yn Bowlby, 2006,  tud.9), sef psychoanalyst, mae cael perthynas da gyda mam neu ofalwr yn holl bwysig i ddatblygiad plentyn. Dwedir Bowlby (1989, yn Bowlby, 2006, tud.9), heb hyn, mae yn amhosib i blant fynd ymlaen i’r camau nesaf yn eu bywydau yn </w:t>
      </w:r>
      <w:r w:rsidRPr="00A53AAC">
        <w:rPr>
          <w:rFonts w:ascii="Arial" w:hAnsi="Arial" w:cs="Arial"/>
        </w:rPr>
        <w:lastRenderedPageBreak/>
        <w:t>llwyddiannus. Mae hwn yn cydfynd a’r dull dyneiddiol a gwaith Maslow, a’r hierarchaeth anghenion. Yn ôl Maslow (1954, yn Jarvis, 2005, tud.120), dim ond pryd rydym yn fodlon allwn symud i fyny at y cam nesaf ac os nad ydy’r camau yn cael ei chwblhau yn iawn ni allwn ddatblygu at y cam nesaf. Trwy wneud newidiadau bach i’r ffordd mae’r athrawes yn siarad â’r disgybl, a thrwy gynyddu dealltwriaeth y plentyn am sut i barchu eraill mi allai’r dosbarth redeg yn fwy esmwyth.</w:t>
      </w:r>
    </w:p>
    <w:p w:rsidR="0049091E" w:rsidRDefault="0049091E" w:rsidP="00EC539C">
      <w:pPr>
        <w:spacing w:line="360" w:lineRule="auto"/>
        <w:rPr>
          <w:rFonts w:ascii="Arial" w:hAnsi="Arial" w:cs="Arial"/>
          <w:b/>
          <w:u w:val="single"/>
        </w:rPr>
      </w:pPr>
    </w:p>
    <w:p w:rsidR="00BF54F3" w:rsidRDefault="00BF54F3" w:rsidP="00EC539C">
      <w:pPr>
        <w:spacing w:line="360" w:lineRule="auto"/>
        <w:rPr>
          <w:rFonts w:ascii="Arial" w:hAnsi="Arial" w:cs="Arial"/>
          <w:b/>
          <w:u w:val="single"/>
        </w:rPr>
      </w:pPr>
      <w:r>
        <w:rPr>
          <w:rFonts w:ascii="Arial" w:hAnsi="Arial" w:cs="Arial"/>
          <w:b/>
          <w:u w:val="single"/>
        </w:rPr>
        <w:t xml:space="preserve">Senario 6 </w:t>
      </w:r>
    </w:p>
    <w:p w:rsidR="0049091E" w:rsidRDefault="00A53AAC" w:rsidP="00EC539C">
      <w:pPr>
        <w:spacing w:line="360" w:lineRule="auto"/>
        <w:rPr>
          <w:rFonts w:ascii="Arial" w:hAnsi="Arial" w:cs="Arial"/>
        </w:rPr>
      </w:pPr>
      <w:r w:rsidRPr="00A53AAC">
        <w:rPr>
          <w:rFonts w:ascii="Arial" w:hAnsi="Arial" w:cs="Arial"/>
        </w:rPr>
        <w:t>Yn senario 6 mae Mrs Thomas, athrawes Blwyddyn 2 yn gweld yn anodd helpu merch fach yn y dosbarth, sydd ag anghenion dysgu ychwanegol. Mae’r ferch yn gas i’r plant arall ac mae llawer y tu ôl iddynt yn academaidd. Mae ei rhieni hefyd yn gweld yn anodd delio efo ymddygiad y ferch. Un strategaeth a gall Mrs Thomas geisio yw rhoi'r ferch mewn grŵp anogaeth neu geisio dechrau grŵp anogaeth yn yr ysgol ar gyfer y ferch. Yn ôl Estyn (2018), gwnaeth ysgol gynradd Gladstone greu grŵp anogaeth i blant yr ysgol i’w cefnogi. Mae’r ysgol wedi creu ystafell o’r enw ‘Y Cwtsh’, sydd yn le ble mae plant yn gallu mynd i drafod yn agored am unrhyw bryderon corfforol neu emosiynol sydd ganddynt. Yn y grwpiau anogaeth maent hefyd yn trafod gyda’r plant pam mae ddim yn dda i fod yn gas i blant arall. Yn y grŵp yma mae plant yn gallu myfyrio a thrafod e’u perthnasau a’u hymddygiad mewn amgylchedd diogel. Mae grwpiau anogaeth yn cydfynd a’r dull dyneiddiol, ac yn ôl Llywodraeth Cymru (2010), mae grwpiau anogaeth yn cydfynd gyda llawer o bolisïau gwahanol Lywodraeth Cynulliad Cymru. Mae'r rhain yn cynnwys, adolygiad ymddygiad a phresenoldeb cenedlaethol, fframwaith effeithiolrwydd ysgolion, sydd yn hyrwyddo diwylliant o gynhwysiant cymdeithasol. Noda Llywodraeth Cymru (2010) bod grwpiau anogaeth yn ffocysu a’r lles personol, cymdeithasol ac emosiynol disgyblion ac mae ganddynt gydberthynas cryf gydag ethos y Cyfnod Sylfaen. Noda Estyn (2018), bod safonau ymddygiad wedi gwella, gyda’r ysgol yn adrodd bod 4 a chant o gynnydd cyn belled o blant yn meddwl bod ymddygiad plant drwy’r ysgol wedi gwella</w:t>
      </w:r>
      <w:r w:rsidR="00D040B6">
        <w:rPr>
          <w:rFonts w:ascii="Arial" w:hAnsi="Arial" w:cs="Arial"/>
        </w:rPr>
        <w:t xml:space="preserve">. </w:t>
      </w:r>
      <w:r w:rsidRPr="00A53AAC">
        <w:rPr>
          <w:rFonts w:ascii="Arial" w:hAnsi="Arial" w:cs="Arial"/>
        </w:rPr>
        <w:t xml:space="preserve">Un strategaeth a ddylai Mrs Thomas geisio yw siarad â rhieni'r ferch, gan maent wedi dangos pryder am ei merch, a dod lan a chynllun ar ei gyfer, er enghraifft, wrth siarad â’r rhieni gall Mrs Thomas dod i wybod beth yw diddordebau'r ferch yn well, ac wedyn thrwy atgyfnerthiad cadarnhaol gall Mrs Thomas a’i rhieni weithio gyda’i gilydd i wobrwyo’r ferch pryd mae yn gwneud rhywbeth da. Wrth i’r athrawes a’r rhieni gydweithio, bydd y ddisgyblaeth mae’r ferch </w:t>
      </w:r>
      <w:r w:rsidRPr="00A53AAC">
        <w:rPr>
          <w:rFonts w:ascii="Arial" w:hAnsi="Arial" w:cs="Arial"/>
        </w:rPr>
        <w:lastRenderedPageBreak/>
        <w:t>yn cael yn gyson rhwng y cartref a’r ysgol a gobeithio mi fydd y ferch yn sylweddoli bod rhaid iddi wrando er mwyn cael ei ffordd ei hun. Mae cael disgyblaeth gyson yn cydfynd a gwaith Lee Canter a Marlene Canter am ddisgyblaeth gadarnhaol. Pwrpas disgyblaeth gadarnhaol yw i blant gymryd cyfrifoldeb am ymddygiad ei hun, a thrwy wneud hyn mae yn cynyddu ei hunan-barch a’u llwyddiant academaidd. Yn ôl Canter a Canter (1992, tud.17), mae athrawon sydd yn dysgu plant ac anghenion dysgu ychwanegol yn anghofio sut i gael effaith gadarnhaol ar fyfyrwyr, a thrwy hyn maent yn colli ffocws ar ei hawliau: “I have the right to establish rules…I have the right to ask for assistance from parents and administrators.” (Canter a Canter, 1992, tud.17).</w:t>
      </w:r>
    </w:p>
    <w:p w:rsidR="00A53AAC" w:rsidRPr="00D76850" w:rsidRDefault="00A53AAC" w:rsidP="00EC539C">
      <w:pPr>
        <w:spacing w:line="360" w:lineRule="auto"/>
        <w:rPr>
          <w:rFonts w:ascii="Arial" w:hAnsi="Arial" w:cs="Arial"/>
        </w:rPr>
      </w:pPr>
    </w:p>
    <w:p w:rsidR="00F22D84" w:rsidRDefault="003804C9" w:rsidP="00EC539C">
      <w:pPr>
        <w:spacing w:line="360" w:lineRule="auto"/>
        <w:rPr>
          <w:rFonts w:ascii="Arial" w:hAnsi="Arial" w:cs="Arial"/>
        </w:rPr>
      </w:pPr>
      <w:r w:rsidRPr="003804C9">
        <w:rPr>
          <w:rFonts w:ascii="Arial" w:hAnsi="Arial" w:cs="Arial"/>
        </w:rPr>
        <w:t>Os na fydd y strategaethau yma yn gweithio, falle bydd yn syniad i Mrs Thomas i siarad â phennaeth yr ysgol i ofyn am help un i un gyda chynorthwyydd addysg ar gyfer y ferch. Yn ôl Llywodraeth Cymru (2017), rhaid bod cynllun datblygu unigol yn cael ei chreu ar gyfer y plentyn. Noda Llywodraeth Cymru (2017) bod cynllun newydd yn dod i mewn yn 2018, lle bydd cynlluniau datblygu unigol statudol i bob plentyn ac Anghenion Dysgu Ychwanegol, a gwella'r cydweithio rhwng awdurdodau lleol a byrddau iechyd a sefydlu system decach. Wrth i Mrs Thomas weithio yn agos efo rhieni'r ferch, a falle cael help i mewn i’r dosbarth wrth gynorthwyydd addysg, mi all ymddygiad y plentyn ddod yn well. Mae ymchwil eang am grwpiau anogaeth a’i llwyddiant, ac os fydd yr ysgol yn gallu cael cyllid ar gyfer y strategaethau yma, mi all newid ymddygiad y ferch er gwell.</w:t>
      </w:r>
    </w:p>
    <w:p w:rsidR="00F22D84" w:rsidRDefault="00F22D84" w:rsidP="00EC539C">
      <w:pPr>
        <w:spacing w:line="360" w:lineRule="auto"/>
        <w:rPr>
          <w:rFonts w:ascii="Arial" w:hAnsi="Arial" w:cs="Arial"/>
        </w:rPr>
      </w:pPr>
    </w:p>
    <w:p w:rsidR="00F22D84" w:rsidRDefault="00F22D84" w:rsidP="00EC539C">
      <w:pPr>
        <w:spacing w:line="360" w:lineRule="auto"/>
        <w:rPr>
          <w:rFonts w:ascii="Arial" w:hAnsi="Arial" w:cs="Arial"/>
        </w:rPr>
      </w:pPr>
    </w:p>
    <w:p w:rsidR="006F65BE" w:rsidRDefault="006F65BE" w:rsidP="00EC539C">
      <w:pPr>
        <w:spacing w:line="360" w:lineRule="auto"/>
        <w:rPr>
          <w:rFonts w:ascii="Arial" w:hAnsi="Arial" w:cs="Arial"/>
        </w:rPr>
      </w:pPr>
    </w:p>
    <w:p w:rsidR="006F65BE" w:rsidRDefault="006F65BE" w:rsidP="00EC539C">
      <w:pPr>
        <w:spacing w:line="360" w:lineRule="auto"/>
        <w:rPr>
          <w:rFonts w:ascii="Arial" w:hAnsi="Arial" w:cs="Arial"/>
        </w:rPr>
      </w:pPr>
    </w:p>
    <w:p w:rsidR="006F65BE" w:rsidRDefault="006F65BE" w:rsidP="00EC539C">
      <w:pPr>
        <w:spacing w:line="360" w:lineRule="auto"/>
        <w:rPr>
          <w:rFonts w:ascii="Arial" w:hAnsi="Arial" w:cs="Arial"/>
        </w:rPr>
      </w:pPr>
    </w:p>
    <w:p w:rsidR="004927A3" w:rsidRDefault="004927A3" w:rsidP="00EC539C">
      <w:pPr>
        <w:spacing w:line="360" w:lineRule="auto"/>
        <w:rPr>
          <w:rFonts w:ascii="Arial" w:hAnsi="Arial" w:cs="Arial"/>
        </w:rPr>
      </w:pPr>
    </w:p>
    <w:p w:rsidR="006F65BE" w:rsidRDefault="006F65BE" w:rsidP="00EC539C">
      <w:pPr>
        <w:spacing w:line="360" w:lineRule="auto"/>
        <w:rPr>
          <w:rFonts w:ascii="Arial" w:hAnsi="Arial" w:cs="Arial"/>
        </w:rPr>
      </w:pPr>
    </w:p>
    <w:p w:rsidR="00A71D2F" w:rsidRDefault="00A71D2F" w:rsidP="00EC539C">
      <w:pPr>
        <w:spacing w:line="360" w:lineRule="auto"/>
        <w:rPr>
          <w:rFonts w:ascii="Arial" w:hAnsi="Arial" w:cs="Arial"/>
        </w:rPr>
      </w:pPr>
    </w:p>
    <w:p w:rsidR="00A71D2F" w:rsidRDefault="00A71D2F" w:rsidP="00EC539C">
      <w:pPr>
        <w:spacing w:line="360" w:lineRule="auto"/>
        <w:rPr>
          <w:rFonts w:ascii="Arial" w:hAnsi="Arial" w:cs="Arial"/>
        </w:rPr>
      </w:pPr>
    </w:p>
    <w:p w:rsidR="00A71D2F" w:rsidRDefault="00A71D2F" w:rsidP="00EC539C">
      <w:pPr>
        <w:spacing w:line="360" w:lineRule="auto"/>
        <w:rPr>
          <w:rFonts w:ascii="Arial" w:hAnsi="Arial" w:cs="Arial"/>
        </w:rPr>
      </w:pPr>
    </w:p>
    <w:p w:rsidR="00A71D2F" w:rsidRDefault="00A71D2F" w:rsidP="00EC539C">
      <w:pPr>
        <w:spacing w:line="360" w:lineRule="auto"/>
        <w:rPr>
          <w:rFonts w:ascii="Arial" w:hAnsi="Arial" w:cs="Arial"/>
        </w:rPr>
      </w:pPr>
    </w:p>
    <w:p w:rsidR="00A71D2F" w:rsidRDefault="00A71D2F" w:rsidP="00EC539C">
      <w:pPr>
        <w:spacing w:line="360" w:lineRule="auto"/>
        <w:rPr>
          <w:rFonts w:ascii="Arial" w:hAnsi="Arial" w:cs="Arial"/>
        </w:rPr>
      </w:pPr>
    </w:p>
    <w:p w:rsidR="006F65BE" w:rsidRDefault="006F65BE" w:rsidP="00EC539C">
      <w:pPr>
        <w:spacing w:line="360" w:lineRule="auto"/>
        <w:rPr>
          <w:rFonts w:ascii="Arial" w:hAnsi="Arial" w:cs="Arial"/>
        </w:rPr>
      </w:pPr>
    </w:p>
    <w:p w:rsidR="006F65BE" w:rsidRDefault="006F65BE" w:rsidP="006F65BE">
      <w:pPr>
        <w:spacing w:line="360" w:lineRule="auto"/>
        <w:jc w:val="center"/>
        <w:rPr>
          <w:rFonts w:ascii="Arial" w:hAnsi="Arial" w:cs="Arial"/>
          <w:b/>
          <w:u w:val="single"/>
        </w:rPr>
      </w:pPr>
      <w:r>
        <w:rPr>
          <w:rFonts w:ascii="Arial" w:hAnsi="Arial" w:cs="Arial"/>
          <w:b/>
          <w:u w:val="single"/>
        </w:rPr>
        <w:lastRenderedPageBreak/>
        <w:t xml:space="preserve">Cyfeirnodau </w:t>
      </w:r>
    </w:p>
    <w:p w:rsidR="006F65BE" w:rsidRDefault="006F65BE" w:rsidP="006F65BE">
      <w:pPr>
        <w:spacing w:line="360" w:lineRule="auto"/>
        <w:jc w:val="center"/>
        <w:rPr>
          <w:rFonts w:ascii="Arial" w:hAnsi="Arial" w:cs="Arial"/>
          <w:b/>
          <w:u w:val="single"/>
        </w:rPr>
      </w:pPr>
    </w:p>
    <w:p w:rsidR="002A3359" w:rsidRDefault="002A3359" w:rsidP="006F65BE">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Aubrey, K. a Riley, A. (2017). </w:t>
      </w:r>
      <w:r>
        <w:rPr>
          <w:rFonts w:ascii="Arial" w:hAnsi="Arial" w:cs="Arial"/>
          <w:i/>
        </w:rPr>
        <w:t xml:space="preserve">Understanding and Using Challenging Educational Theories. </w:t>
      </w:r>
      <w:r>
        <w:rPr>
          <w:rFonts w:ascii="Arial" w:hAnsi="Arial" w:cs="Arial"/>
        </w:rPr>
        <w:t>1</w:t>
      </w:r>
      <w:r w:rsidRPr="002A3359">
        <w:rPr>
          <w:rFonts w:ascii="Arial" w:hAnsi="Arial" w:cs="Arial"/>
          <w:vertAlign w:val="superscript"/>
        </w:rPr>
        <w:t>st</w:t>
      </w:r>
      <w:r>
        <w:rPr>
          <w:rFonts w:ascii="Arial" w:hAnsi="Arial" w:cs="Arial"/>
        </w:rPr>
        <w:t xml:space="preserve"> edn. SAGE publications: London. </w:t>
      </w:r>
    </w:p>
    <w:p w:rsidR="00BF54F3" w:rsidRDefault="00BF54F3" w:rsidP="006F65BE">
      <w:pPr>
        <w:spacing w:line="360" w:lineRule="auto"/>
        <w:rPr>
          <w:rFonts w:ascii="Arial" w:hAnsi="Arial" w:cs="Arial"/>
        </w:rPr>
      </w:pPr>
    </w:p>
    <w:p w:rsidR="00A71D2F" w:rsidRPr="00DE421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Bill Rogers (2015). </w:t>
      </w:r>
      <w:r>
        <w:rPr>
          <w:rFonts w:ascii="Arial" w:hAnsi="Arial" w:cs="Arial"/>
          <w:i/>
        </w:rPr>
        <w:t xml:space="preserve">Classroom Behaviour: A practical guide to effective teaching, behaviour management and colleague support. </w:t>
      </w:r>
      <w:r>
        <w:rPr>
          <w:rFonts w:ascii="Arial" w:hAnsi="Arial" w:cs="Arial"/>
        </w:rPr>
        <w:t>4</w:t>
      </w:r>
      <w:r w:rsidRPr="00DE421F">
        <w:rPr>
          <w:rFonts w:ascii="Arial" w:hAnsi="Arial" w:cs="Arial"/>
          <w:vertAlign w:val="superscript"/>
        </w:rPr>
        <w:t>th</w:t>
      </w:r>
      <w:r>
        <w:rPr>
          <w:rFonts w:ascii="Arial" w:hAnsi="Arial" w:cs="Arial"/>
        </w:rPr>
        <w:t xml:space="preserve"> edn. SAGE publications: London. </w:t>
      </w:r>
    </w:p>
    <w:p w:rsidR="00A71D2F" w:rsidRDefault="00A71D2F" w:rsidP="006F65BE">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David Fontana (1988). </w:t>
      </w:r>
      <w:r>
        <w:rPr>
          <w:rFonts w:ascii="Arial" w:hAnsi="Arial" w:cs="Arial"/>
          <w:i/>
        </w:rPr>
        <w:t xml:space="preserve">Psychology For Teachers. </w:t>
      </w:r>
      <w:r>
        <w:rPr>
          <w:rFonts w:ascii="Arial" w:hAnsi="Arial" w:cs="Arial"/>
        </w:rPr>
        <w:t>2</w:t>
      </w:r>
      <w:r w:rsidRPr="00733DCA">
        <w:rPr>
          <w:rFonts w:ascii="Arial" w:hAnsi="Arial" w:cs="Arial"/>
          <w:vertAlign w:val="superscript"/>
        </w:rPr>
        <w:t>nd</w:t>
      </w:r>
      <w:r>
        <w:rPr>
          <w:rFonts w:ascii="Arial" w:hAnsi="Arial" w:cs="Arial"/>
        </w:rPr>
        <w:t xml:space="preserve"> edn. The British Psychological Society. </w:t>
      </w:r>
    </w:p>
    <w:p w:rsidR="00A71D2F" w:rsidRDefault="00A71D2F" w:rsidP="006F65BE">
      <w:pPr>
        <w:spacing w:line="360" w:lineRule="auto"/>
        <w:rPr>
          <w:rFonts w:ascii="Arial" w:hAnsi="Arial" w:cs="Arial"/>
        </w:rPr>
      </w:pPr>
    </w:p>
    <w:p w:rsidR="00A71D2F" w:rsidRPr="00BF54F3"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Estyn (2018). </w:t>
      </w:r>
      <w:r>
        <w:rPr>
          <w:rFonts w:ascii="Arial" w:hAnsi="Arial" w:cs="Arial"/>
          <w:i/>
        </w:rPr>
        <w:t xml:space="preserve">Supportive nurture programme increases levels of pupils’ self-esteem. </w:t>
      </w:r>
      <w:r>
        <w:rPr>
          <w:rFonts w:ascii="Arial" w:hAnsi="Arial" w:cs="Arial"/>
        </w:rPr>
        <w:t xml:space="preserve">Ar gael: </w:t>
      </w:r>
      <w:hyperlink r:id="rId4" w:history="1">
        <w:r w:rsidRPr="00300019">
          <w:rPr>
            <w:rStyle w:val="Hyperlink"/>
            <w:rFonts w:ascii="Arial" w:hAnsi="Arial" w:cs="Arial"/>
          </w:rPr>
          <w:t>https://www.estyn.gov.wales/effective-practice/supportive-nurture-programme-increases-levels-pupils’-self-esteem</w:t>
        </w:r>
      </w:hyperlink>
      <w:r>
        <w:rPr>
          <w:rFonts w:ascii="Arial" w:hAnsi="Arial" w:cs="Arial"/>
        </w:rPr>
        <w:t xml:space="preserve"> (Darllenwyd: 25/03/19). </w:t>
      </w:r>
    </w:p>
    <w:p w:rsidR="00A71D2F" w:rsidRDefault="00A71D2F" w:rsidP="006F65BE">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John Bowlby (2006). </w:t>
      </w:r>
      <w:r>
        <w:rPr>
          <w:rFonts w:ascii="Arial" w:hAnsi="Arial" w:cs="Arial"/>
          <w:i/>
        </w:rPr>
        <w:t xml:space="preserve">The Making and Breaking of Affectional Bonds. </w:t>
      </w:r>
      <w:r>
        <w:rPr>
          <w:rFonts w:ascii="Arial" w:hAnsi="Arial" w:cs="Arial"/>
        </w:rPr>
        <w:t>2</w:t>
      </w:r>
      <w:r w:rsidRPr="0078663E">
        <w:rPr>
          <w:rFonts w:ascii="Arial" w:hAnsi="Arial" w:cs="Arial"/>
          <w:vertAlign w:val="superscript"/>
        </w:rPr>
        <w:t>nd</w:t>
      </w:r>
      <w:r>
        <w:rPr>
          <w:rFonts w:ascii="Arial" w:hAnsi="Arial" w:cs="Arial"/>
        </w:rPr>
        <w:t xml:space="preserve"> edn. Routledge: London and New York. </w:t>
      </w:r>
    </w:p>
    <w:p w:rsidR="00A71D2F" w:rsidRDefault="00A71D2F" w:rsidP="006F65BE">
      <w:pPr>
        <w:spacing w:line="360" w:lineRule="auto"/>
        <w:rPr>
          <w:rFonts w:ascii="Arial" w:hAnsi="Arial" w:cs="Arial"/>
        </w:rPr>
      </w:pPr>
    </w:p>
    <w:p w:rsidR="00A71D2F" w:rsidRPr="00CD6299"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Lee Canter and Marlene Canter (1992). </w:t>
      </w:r>
      <w:r>
        <w:rPr>
          <w:rFonts w:ascii="Arial" w:hAnsi="Arial" w:cs="Arial"/>
          <w:i/>
        </w:rPr>
        <w:t xml:space="preserve">Assertive Discipline: Positive behaviour management for today’s classroom. </w:t>
      </w:r>
      <w:r w:rsidR="00CD6299">
        <w:rPr>
          <w:rFonts w:ascii="Arial" w:hAnsi="Arial" w:cs="Arial"/>
        </w:rPr>
        <w:t xml:space="preserve">Lee Canter &amp; Associates: Santa Monica, CA. </w:t>
      </w:r>
      <w:bookmarkStart w:id="0" w:name="_GoBack"/>
      <w:bookmarkEnd w:id="0"/>
    </w:p>
    <w:p w:rsidR="00A71D2F" w:rsidRDefault="00A71D2F" w:rsidP="00A71D2F">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Llywodraeth Cymru (2017). </w:t>
      </w:r>
      <w:r>
        <w:rPr>
          <w:rFonts w:ascii="Arial" w:hAnsi="Arial" w:cs="Arial"/>
          <w:i/>
        </w:rPr>
        <w:t xml:space="preserve">Implementing the Additional Learning Needs and Education Tribunal (Wales) Act 2018. </w:t>
      </w:r>
      <w:r>
        <w:rPr>
          <w:rFonts w:ascii="Arial" w:hAnsi="Arial" w:cs="Arial"/>
        </w:rPr>
        <w:t xml:space="preserve">Ar gael: </w:t>
      </w:r>
      <w:hyperlink r:id="rId5" w:history="1">
        <w:r w:rsidRPr="00300019">
          <w:rPr>
            <w:rStyle w:val="Hyperlink"/>
            <w:rFonts w:ascii="Arial" w:hAnsi="Arial" w:cs="Arial"/>
          </w:rPr>
          <w:t>https://gov.wales/sites/default/files/publications/2018-06/additional-learning-needs-and-education-tribunal-wales-act-2018-implementation-guide-for-individual-development-plans.pdf</w:t>
        </w:r>
      </w:hyperlink>
      <w:r>
        <w:rPr>
          <w:rFonts w:ascii="Arial" w:hAnsi="Arial" w:cs="Arial"/>
        </w:rPr>
        <w:t xml:space="preserve"> (Darllenwyd: 02/04/2019). </w:t>
      </w:r>
    </w:p>
    <w:p w:rsidR="00A71D2F" w:rsidRDefault="00A71D2F" w:rsidP="006F65BE">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Llywodraeth Cymru (2010). </w:t>
      </w:r>
      <w:r>
        <w:rPr>
          <w:rFonts w:ascii="Arial" w:hAnsi="Arial" w:cs="Arial"/>
          <w:i/>
        </w:rPr>
        <w:t xml:space="preserve">Nurture groups: A handbook for schools. </w:t>
      </w:r>
      <w:r>
        <w:rPr>
          <w:rFonts w:ascii="Arial" w:hAnsi="Arial" w:cs="Arial"/>
        </w:rPr>
        <w:t xml:space="preserve">Ar gael: </w:t>
      </w:r>
      <w:hyperlink r:id="rId6" w:history="1">
        <w:r w:rsidRPr="00300019">
          <w:rPr>
            <w:rStyle w:val="Hyperlink"/>
            <w:rFonts w:ascii="Arial" w:hAnsi="Arial" w:cs="Arial"/>
          </w:rPr>
          <w:t>https://gov.wales/sites/default/files/publications/2018-12/nurture-groups-a-handbook-for-schools.pdf</w:t>
        </w:r>
      </w:hyperlink>
      <w:r>
        <w:rPr>
          <w:rFonts w:ascii="Arial" w:hAnsi="Arial" w:cs="Arial"/>
        </w:rPr>
        <w:t xml:space="preserve"> (Darllenwyd: 29/03/2019). </w:t>
      </w:r>
    </w:p>
    <w:p w:rsidR="00A71D2F" w:rsidRDefault="00A71D2F" w:rsidP="006F65BE">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lastRenderedPageBreak/>
        <w:sym w:font="Symbol" w:char="F0B7"/>
      </w:r>
      <w:r>
        <w:rPr>
          <w:rFonts w:ascii="Arial" w:hAnsi="Arial" w:cs="Arial"/>
        </w:rPr>
        <w:t xml:space="preserve"> Llywodraeth Cymru (2012). </w:t>
      </w:r>
      <w:r>
        <w:rPr>
          <w:rFonts w:ascii="Arial" w:hAnsi="Arial" w:cs="Arial"/>
          <w:i/>
        </w:rPr>
        <w:t xml:space="preserve">Practical Approaches to Behaviour Management in the Classroom. </w:t>
      </w:r>
      <w:r>
        <w:rPr>
          <w:rFonts w:ascii="Arial" w:hAnsi="Arial" w:cs="Arial"/>
        </w:rPr>
        <w:t xml:space="preserve">Ar gael: </w:t>
      </w:r>
      <w:hyperlink r:id="rId7" w:history="1">
        <w:r w:rsidRPr="00300019">
          <w:rPr>
            <w:rStyle w:val="Hyperlink"/>
            <w:rFonts w:ascii="Arial" w:hAnsi="Arial" w:cs="Arial"/>
          </w:rPr>
          <w:t>https://gov.wales/sites/default/files/publications/2018-12/practical-approaches-to-behaviour-management-in-the-classroom-a-handbook-for-classroom-teachers-in-primary-schools.pdf</w:t>
        </w:r>
      </w:hyperlink>
      <w:r>
        <w:rPr>
          <w:rFonts w:ascii="Arial" w:hAnsi="Arial" w:cs="Arial"/>
        </w:rPr>
        <w:t xml:space="preserve"> (Darllenwyd: 23/03/19). </w:t>
      </w:r>
    </w:p>
    <w:p w:rsidR="00A71D2F" w:rsidRDefault="00A71D2F" w:rsidP="00A71D2F">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Matt Jarvis (2005). </w:t>
      </w:r>
      <w:r>
        <w:rPr>
          <w:rFonts w:ascii="Arial" w:hAnsi="Arial" w:cs="Arial"/>
          <w:i/>
        </w:rPr>
        <w:t xml:space="preserve">The Psychology of Effective Learning and Teaching. </w:t>
      </w:r>
      <w:r>
        <w:rPr>
          <w:rFonts w:ascii="Arial" w:hAnsi="Arial" w:cs="Arial"/>
        </w:rPr>
        <w:t>1</w:t>
      </w:r>
      <w:r w:rsidRPr="00733DCA">
        <w:rPr>
          <w:rFonts w:ascii="Arial" w:hAnsi="Arial" w:cs="Arial"/>
          <w:vertAlign w:val="superscript"/>
        </w:rPr>
        <w:t>st</w:t>
      </w:r>
      <w:r>
        <w:rPr>
          <w:rFonts w:ascii="Arial" w:hAnsi="Arial" w:cs="Arial"/>
        </w:rPr>
        <w:t xml:space="preserve"> edn. Nelson Thrones Ltd: Cheltenham. </w:t>
      </w:r>
    </w:p>
    <w:p w:rsidR="00A71D2F" w:rsidRDefault="00A71D2F" w:rsidP="006F65BE">
      <w:pPr>
        <w:spacing w:line="360" w:lineRule="auto"/>
        <w:rPr>
          <w:rFonts w:ascii="Arial" w:hAnsi="Arial" w:cs="Arial"/>
        </w:rPr>
      </w:pPr>
    </w:p>
    <w:p w:rsidR="00A71D2F" w:rsidRDefault="00A71D2F" w:rsidP="00A71D2F">
      <w:pPr>
        <w:spacing w:line="360" w:lineRule="auto"/>
        <w:rPr>
          <w:rFonts w:ascii="Arial" w:hAnsi="Arial" w:cs="Arial"/>
        </w:rPr>
      </w:pPr>
      <w:r>
        <w:rPr>
          <w:rFonts w:ascii="Arial" w:hAnsi="Arial" w:cs="Arial"/>
        </w:rPr>
        <w:sym w:font="Symbol" w:char="F0B7"/>
      </w:r>
      <w:r>
        <w:rPr>
          <w:rFonts w:ascii="Arial" w:hAnsi="Arial" w:cs="Arial"/>
        </w:rPr>
        <w:t xml:space="preserve"> Pembroke Dock Community School (2018). </w:t>
      </w:r>
      <w:r>
        <w:rPr>
          <w:rFonts w:ascii="Arial" w:hAnsi="Arial" w:cs="Arial"/>
          <w:i/>
        </w:rPr>
        <w:t xml:space="preserve">Behaviour policy. </w:t>
      </w:r>
      <w:r>
        <w:rPr>
          <w:rFonts w:ascii="Arial" w:hAnsi="Arial" w:cs="Arial"/>
        </w:rPr>
        <w:t xml:space="preserve">Ar gael: </w:t>
      </w:r>
      <w:hyperlink r:id="rId8" w:history="1">
        <w:r w:rsidRPr="00300019">
          <w:rPr>
            <w:rStyle w:val="Hyperlink"/>
            <w:rFonts w:ascii="Arial" w:hAnsi="Arial" w:cs="Arial"/>
          </w:rPr>
          <w:t>http://www.pembrokedockcommunityschool.co.uk/policies/</w:t>
        </w:r>
      </w:hyperlink>
      <w:r>
        <w:rPr>
          <w:rFonts w:ascii="Arial" w:hAnsi="Arial" w:cs="Arial"/>
        </w:rPr>
        <w:t xml:space="preserve"> (Darllenwyd: 28/03/2019). </w:t>
      </w:r>
    </w:p>
    <w:p w:rsidR="00A71D2F" w:rsidRDefault="00A71D2F" w:rsidP="006F65BE">
      <w:pPr>
        <w:spacing w:line="360" w:lineRule="auto"/>
        <w:rPr>
          <w:rFonts w:ascii="Arial" w:hAnsi="Arial" w:cs="Arial"/>
        </w:rPr>
      </w:pPr>
    </w:p>
    <w:p w:rsidR="007404E6" w:rsidRDefault="007404E6" w:rsidP="007404E6">
      <w:pPr>
        <w:spacing w:line="360" w:lineRule="auto"/>
        <w:rPr>
          <w:rFonts w:ascii="Arial" w:hAnsi="Arial" w:cs="Arial"/>
        </w:rPr>
      </w:pPr>
    </w:p>
    <w:p w:rsidR="00733DCA" w:rsidRDefault="00733DCA" w:rsidP="007404E6">
      <w:pPr>
        <w:spacing w:line="360" w:lineRule="auto"/>
        <w:rPr>
          <w:rFonts w:ascii="Arial" w:hAnsi="Arial" w:cs="Arial"/>
        </w:rPr>
      </w:pPr>
    </w:p>
    <w:p w:rsidR="00733DCA" w:rsidRDefault="00733DCA" w:rsidP="007404E6">
      <w:pPr>
        <w:spacing w:line="360" w:lineRule="auto"/>
        <w:rPr>
          <w:rFonts w:ascii="Arial" w:hAnsi="Arial" w:cs="Arial"/>
        </w:rPr>
      </w:pPr>
    </w:p>
    <w:p w:rsidR="00F22D84" w:rsidRDefault="00F22D84" w:rsidP="007404E6">
      <w:pPr>
        <w:spacing w:line="360" w:lineRule="auto"/>
        <w:rPr>
          <w:rFonts w:ascii="Arial" w:hAnsi="Arial" w:cs="Arial"/>
        </w:rPr>
      </w:pPr>
    </w:p>
    <w:p w:rsidR="00CB545F" w:rsidRDefault="00CB545F" w:rsidP="007404E6">
      <w:pPr>
        <w:spacing w:line="360" w:lineRule="auto"/>
        <w:rPr>
          <w:rFonts w:ascii="Arial" w:hAnsi="Arial" w:cs="Arial"/>
        </w:rPr>
      </w:pPr>
    </w:p>
    <w:p w:rsidR="008E3C89" w:rsidRDefault="008E3C89" w:rsidP="007404E6">
      <w:pPr>
        <w:spacing w:line="360" w:lineRule="auto"/>
        <w:rPr>
          <w:rFonts w:ascii="Arial" w:hAnsi="Arial" w:cs="Arial"/>
        </w:rPr>
      </w:pPr>
    </w:p>
    <w:p w:rsidR="00BD0A77" w:rsidRDefault="00BD0A77" w:rsidP="007404E6">
      <w:pPr>
        <w:spacing w:line="360" w:lineRule="auto"/>
        <w:rPr>
          <w:rFonts w:ascii="Arial" w:hAnsi="Arial" w:cs="Arial"/>
          <w:i/>
        </w:rPr>
      </w:pPr>
    </w:p>
    <w:p w:rsidR="00DE421F" w:rsidRPr="00DE421F" w:rsidRDefault="00DE421F" w:rsidP="007404E6">
      <w:pPr>
        <w:spacing w:line="360" w:lineRule="auto"/>
        <w:rPr>
          <w:rFonts w:ascii="Arial" w:hAnsi="Arial" w:cs="Arial"/>
        </w:rPr>
      </w:pPr>
    </w:p>
    <w:sectPr w:rsidR="00DE421F" w:rsidRPr="00DE421F" w:rsidSect="00555E2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4E6"/>
    <w:rsid w:val="000079F0"/>
    <w:rsid w:val="0003682F"/>
    <w:rsid w:val="000B6DB9"/>
    <w:rsid w:val="001831AF"/>
    <w:rsid w:val="0018719F"/>
    <w:rsid w:val="001D0022"/>
    <w:rsid w:val="002A3359"/>
    <w:rsid w:val="00366187"/>
    <w:rsid w:val="003804C9"/>
    <w:rsid w:val="0039096B"/>
    <w:rsid w:val="0049091E"/>
    <w:rsid w:val="004927A3"/>
    <w:rsid w:val="004C4EC3"/>
    <w:rsid w:val="00515492"/>
    <w:rsid w:val="00555E22"/>
    <w:rsid w:val="00596128"/>
    <w:rsid w:val="005B77D6"/>
    <w:rsid w:val="005D41B8"/>
    <w:rsid w:val="006A7594"/>
    <w:rsid w:val="006F65BE"/>
    <w:rsid w:val="00711EF7"/>
    <w:rsid w:val="00733DCA"/>
    <w:rsid w:val="007404E6"/>
    <w:rsid w:val="00743E63"/>
    <w:rsid w:val="0078663E"/>
    <w:rsid w:val="008207E9"/>
    <w:rsid w:val="0087373F"/>
    <w:rsid w:val="008E3C89"/>
    <w:rsid w:val="00955E36"/>
    <w:rsid w:val="009A4D58"/>
    <w:rsid w:val="009F6259"/>
    <w:rsid w:val="00A30298"/>
    <w:rsid w:val="00A53AAC"/>
    <w:rsid w:val="00A71D2F"/>
    <w:rsid w:val="00B91C27"/>
    <w:rsid w:val="00BD0A77"/>
    <w:rsid w:val="00BF54F3"/>
    <w:rsid w:val="00C835D1"/>
    <w:rsid w:val="00CB545F"/>
    <w:rsid w:val="00CD6299"/>
    <w:rsid w:val="00CF5C73"/>
    <w:rsid w:val="00D040B6"/>
    <w:rsid w:val="00D26E30"/>
    <w:rsid w:val="00D76850"/>
    <w:rsid w:val="00DE421F"/>
    <w:rsid w:val="00E22F9F"/>
    <w:rsid w:val="00E23C89"/>
    <w:rsid w:val="00EC539C"/>
    <w:rsid w:val="00F22D84"/>
    <w:rsid w:val="00FD13C8"/>
    <w:rsid w:val="00FE6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7564E"/>
  <w15:chartTrackingRefBased/>
  <w15:docId w15:val="{5A9BEA5E-3BD0-2E43-8097-98FE9497C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65BE"/>
    <w:rPr>
      <w:color w:val="0563C1" w:themeColor="hyperlink"/>
      <w:u w:val="single"/>
    </w:rPr>
  </w:style>
  <w:style w:type="character" w:styleId="UnresolvedMention">
    <w:name w:val="Unresolved Mention"/>
    <w:basedOn w:val="DefaultParagraphFont"/>
    <w:uiPriority w:val="99"/>
    <w:semiHidden/>
    <w:unhideWhenUsed/>
    <w:rsid w:val="006F65B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mbrokedockcommunityschool.co.uk/policies/" TargetMode="External"/><Relationship Id="rId3" Type="http://schemas.openxmlformats.org/officeDocument/2006/relationships/webSettings" Target="webSettings.xml"/><Relationship Id="rId7" Type="http://schemas.openxmlformats.org/officeDocument/2006/relationships/hyperlink" Target="https://gov.wales/sites/default/files/publications/2018-12/practical-approaches-to-behaviour-management-in-the-classroom-a-handbook-for-classroom-teachers-in-primary-school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12/nurture-groups-a-handbook-for-schools.pdf" TargetMode="External"/><Relationship Id="rId5" Type="http://schemas.openxmlformats.org/officeDocument/2006/relationships/hyperlink" Target="https://gov.wales/sites/default/files/publications/2018-06/additional-learning-needs-and-education-tribunal-wales-act-2018-implementation-guide-for-individual-development-plans.pdf" TargetMode="External"/><Relationship Id="rId10" Type="http://schemas.openxmlformats.org/officeDocument/2006/relationships/theme" Target="theme/theme1.xml"/><Relationship Id="rId4" Type="http://schemas.openxmlformats.org/officeDocument/2006/relationships/hyperlink" Target="https://www.estyn.gov.wales/effective-practice/supportive-nurture-programme-increases-levels-pupils'-self-estee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396</TotalTime>
  <Pages>7</Pages>
  <Words>2316</Words>
  <Characters>11839</Characters>
  <Application>Microsoft Office Word</Application>
  <DocSecurity>0</DocSecurity>
  <Lines>236</Lines>
  <Paragraphs>23</Paragraphs>
  <ScaleCrop>false</ScaleCrop>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Nolan (1705522)</dc:creator>
  <cp:keywords/>
  <dc:description/>
  <cp:lastModifiedBy>Rhian Nolan (1705522)</cp:lastModifiedBy>
  <cp:revision>50</cp:revision>
  <dcterms:created xsi:type="dcterms:W3CDTF">2019-03-22T13:55:00Z</dcterms:created>
  <dcterms:modified xsi:type="dcterms:W3CDTF">2019-04-03T16:25:00Z</dcterms:modified>
</cp:coreProperties>
</file>