
<file path=[Content_Types].xml><?xml version="1.0" encoding="utf-8"?>
<Types xmlns="http://schemas.openxmlformats.org/package/2006/content-types">
  <Default Extension="png" ContentType="image/png"/>
  <Default Extension="bin" ContentType="application/vnd.openxmlformats-officedocument.oleObjec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3E83D268" w14:textId="77777777" w:rsidR="0016593B" w:rsidRPr="004B2E7A" w:rsidRDefault="00972109" w:rsidP="00242214">
      <w:pPr>
        <w:jc w:val="center"/>
        <w:rPr>
          <w:rFonts w:ascii="Arial" w:hAnsi="Arial" w:cs="Arial"/>
          <w:b/>
          <w:bCs/>
        </w:rPr>
      </w:pPr>
      <w:r w:rsidRPr="004B2E7A">
        <w:rPr>
          <w:rFonts w:ascii="Arial" w:hAnsi="Arial" w:cs="Arial"/>
          <w:b/>
          <w:bCs/>
        </w:rPr>
        <w:t>Programme: BA International Hotel Management</w:t>
      </w:r>
    </w:p>
    <w:p w14:paraId="622BC04A" w14:textId="77777777" w:rsidR="0016593B" w:rsidRPr="004B2E7A" w:rsidRDefault="00972109" w:rsidP="00242214">
      <w:pPr>
        <w:jc w:val="center"/>
        <w:rPr>
          <w:rFonts w:ascii="Arial" w:hAnsi="Arial" w:cs="Arial"/>
          <w:b/>
          <w:bCs/>
        </w:rPr>
      </w:pPr>
      <w:r w:rsidRPr="004B2E7A">
        <w:rPr>
          <w:rFonts w:ascii="Arial" w:hAnsi="Arial" w:cs="Arial"/>
          <w:b/>
          <w:bCs/>
        </w:rPr>
        <w:t>Module: Foreign Languages &amp; Cultural Awareness</w:t>
      </w:r>
    </w:p>
    <w:p w14:paraId="437CAEEC" w14:textId="5762CC20" w:rsidR="002F3B8E" w:rsidRPr="004B2E7A" w:rsidRDefault="00972109" w:rsidP="00242214">
      <w:pPr>
        <w:jc w:val="center"/>
        <w:rPr>
          <w:rFonts w:ascii="Arial" w:hAnsi="Arial" w:cs="Arial"/>
          <w:b/>
          <w:bCs/>
        </w:rPr>
      </w:pPr>
      <w:r>
        <w:rPr>
          <w:rFonts w:ascii="Arial" w:hAnsi="Arial" w:cs="Arial"/>
          <w:b/>
          <w:bCs/>
        </w:rPr>
        <w:t>Mo</w:t>
      </w:r>
      <w:bookmarkStart w:id="0" w:name="_GoBack"/>
      <w:bookmarkEnd w:id="0"/>
      <w:r w:rsidRPr="004B2E7A">
        <w:rPr>
          <w:rFonts w:ascii="Arial" w:hAnsi="Arial" w:cs="Arial"/>
          <w:b/>
          <w:bCs/>
        </w:rPr>
        <w:t>dule code: BMIH5003</w:t>
      </w:r>
    </w:p>
    <w:p w14:paraId="598D5487" w14:textId="77777777" w:rsidR="002F3B8E" w:rsidRPr="004B2E7A" w:rsidRDefault="002F3B8E" w:rsidP="00242214">
      <w:pPr>
        <w:jc w:val="left"/>
        <w:rPr>
          <w:rFonts w:ascii="Arial" w:hAnsi="Arial" w:cs="Arial"/>
          <w:b/>
          <w:bCs/>
        </w:rPr>
      </w:pPr>
      <w:r w:rsidRPr="004B2E7A">
        <w:rPr>
          <w:rFonts w:ascii="Arial" w:hAnsi="Arial" w:cs="Arial"/>
          <w:b/>
          <w:bCs/>
        </w:rPr>
        <w:br w:type="page"/>
      </w:r>
    </w:p>
    <w:sdt>
      <w:sdtPr>
        <w:rPr>
          <w:rFonts w:ascii="Arial" w:eastAsia="Aptos" w:hAnsi="Arial" w:cs="Arial"/>
          <w:color w:val="auto"/>
          <w:kern w:val="2"/>
          <w:sz w:val="24"/>
          <w:szCs w:val="24"/>
        </w:rPr>
        <w:id w:val="691274351"/>
        <w:docPartObj>
          <w:docPartGallery w:val="Table of Contents"/>
          <w:docPartUnique/>
        </w:docPartObj>
      </w:sdtPr>
      <w:sdtEndPr>
        <w:rPr>
          <w:b/>
          <w:bCs/>
        </w:rPr>
      </w:sdtEndPr>
      <w:sdtContent>
        <w:p w14:paraId="7B2F52F0" w14:textId="5A269120" w:rsidR="002F3B8E" w:rsidRPr="004B2E7A" w:rsidRDefault="002F3B8E" w:rsidP="007D5DF5">
          <w:pPr>
            <w:pStyle w:val="TOCHeading"/>
            <w:numPr>
              <w:ilvl w:val="0"/>
              <w:numId w:val="0"/>
            </w:numPr>
            <w:spacing w:line="360" w:lineRule="auto"/>
            <w:ind w:left="432"/>
            <w:jc w:val="center"/>
            <w:rPr>
              <w:rFonts w:ascii="Arial" w:hAnsi="Arial" w:cs="Arial"/>
              <w:b/>
              <w:color w:val="000000" w:themeColor="text1"/>
              <w:sz w:val="24"/>
            </w:rPr>
          </w:pPr>
          <w:r w:rsidRPr="004B2E7A">
            <w:rPr>
              <w:rFonts w:ascii="Arial" w:hAnsi="Arial" w:cs="Arial"/>
              <w:b/>
              <w:color w:val="000000" w:themeColor="text1"/>
              <w:sz w:val="24"/>
            </w:rPr>
            <w:t>Table of Contents</w:t>
          </w:r>
        </w:p>
        <w:p w14:paraId="6AA449F0" w14:textId="77777777" w:rsidR="00F12D83" w:rsidRPr="004B2E7A" w:rsidRDefault="002F3B8E">
          <w:pPr>
            <w:pStyle w:val="TOC1"/>
            <w:tabs>
              <w:tab w:val="left" w:pos="440"/>
              <w:tab w:val="right" w:leader="dot" w:pos="9350"/>
            </w:tabs>
            <w:rPr>
              <w:rFonts w:ascii="Arial" w:eastAsiaTheme="minorEastAsia" w:hAnsi="Arial" w:cs="Arial"/>
              <w:noProof/>
              <w:kern w:val="0"/>
              <w:sz w:val="22"/>
              <w:szCs w:val="22"/>
              <w:lang w:val="en-US" w:eastAsia="en-US"/>
              <w14:ligatures w14:val="none"/>
            </w:rPr>
          </w:pPr>
          <w:r w:rsidRPr="004B2E7A">
            <w:rPr>
              <w:rFonts w:ascii="Arial" w:hAnsi="Arial" w:cs="Arial"/>
            </w:rPr>
            <w:fldChar w:fldCharType="begin"/>
          </w:r>
          <w:r w:rsidRPr="004B2E7A">
            <w:rPr>
              <w:rFonts w:ascii="Arial" w:hAnsi="Arial" w:cs="Arial"/>
            </w:rPr>
            <w:instrText xml:space="preserve"> TOC \o "1-3" \h \z \u </w:instrText>
          </w:r>
          <w:r w:rsidRPr="004B2E7A">
            <w:rPr>
              <w:rFonts w:ascii="Arial" w:hAnsi="Arial" w:cs="Arial"/>
            </w:rPr>
            <w:fldChar w:fldCharType="separate"/>
          </w:r>
          <w:hyperlink w:anchor="_Toc160100052" w:history="1">
            <w:r w:rsidR="00F12D83" w:rsidRPr="004B2E7A">
              <w:rPr>
                <w:rStyle w:val="Hyperlink"/>
                <w:rFonts w:ascii="Arial" w:hAnsi="Arial" w:cs="Arial"/>
                <w:noProof/>
              </w:rPr>
              <w:t>1</w:t>
            </w:r>
            <w:r w:rsidR="00F12D83" w:rsidRPr="004B2E7A">
              <w:rPr>
                <w:rFonts w:ascii="Arial" w:eastAsiaTheme="minorEastAsia" w:hAnsi="Arial" w:cs="Arial"/>
                <w:noProof/>
                <w:kern w:val="0"/>
                <w:sz w:val="22"/>
                <w:szCs w:val="22"/>
                <w:lang w:val="en-US" w:eastAsia="en-US"/>
                <w14:ligatures w14:val="none"/>
              </w:rPr>
              <w:tab/>
            </w:r>
            <w:r w:rsidR="00F12D83" w:rsidRPr="004B2E7A">
              <w:rPr>
                <w:rStyle w:val="Hyperlink"/>
                <w:rFonts w:ascii="Arial" w:hAnsi="Arial" w:cs="Arial"/>
                <w:noProof/>
              </w:rPr>
              <w:t>Executive Summary</w:t>
            </w:r>
            <w:r w:rsidR="00F12D83" w:rsidRPr="004B2E7A">
              <w:rPr>
                <w:rFonts w:ascii="Arial" w:hAnsi="Arial" w:cs="Arial"/>
                <w:noProof/>
                <w:webHidden/>
              </w:rPr>
              <w:tab/>
            </w:r>
            <w:r w:rsidR="00F12D83" w:rsidRPr="004B2E7A">
              <w:rPr>
                <w:rFonts w:ascii="Arial" w:hAnsi="Arial" w:cs="Arial"/>
                <w:noProof/>
                <w:webHidden/>
              </w:rPr>
              <w:fldChar w:fldCharType="begin"/>
            </w:r>
            <w:r w:rsidR="00F12D83" w:rsidRPr="004B2E7A">
              <w:rPr>
                <w:rFonts w:ascii="Arial" w:hAnsi="Arial" w:cs="Arial"/>
                <w:noProof/>
                <w:webHidden/>
              </w:rPr>
              <w:instrText xml:space="preserve"> PAGEREF _Toc160100052 \h </w:instrText>
            </w:r>
            <w:r w:rsidR="00F12D83" w:rsidRPr="004B2E7A">
              <w:rPr>
                <w:rFonts w:ascii="Arial" w:hAnsi="Arial" w:cs="Arial"/>
                <w:noProof/>
                <w:webHidden/>
              </w:rPr>
            </w:r>
            <w:r w:rsidR="00F12D83" w:rsidRPr="004B2E7A">
              <w:rPr>
                <w:rFonts w:ascii="Arial" w:hAnsi="Arial" w:cs="Arial"/>
                <w:noProof/>
                <w:webHidden/>
              </w:rPr>
              <w:fldChar w:fldCharType="separate"/>
            </w:r>
            <w:r w:rsidR="00F12D83" w:rsidRPr="004B2E7A">
              <w:rPr>
                <w:rFonts w:ascii="Arial" w:hAnsi="Arial" w:cs="Arial"/>
                <w:noProof/>
                <w:webHidden/>
              </w:rPr>
              <w:t>3</w:t>
            </w:r>
            <w:r w:rsidR="00F12D83" w:rsidRPr="004B2E7A">
              <w:rPr>
                <w:rFonts w:ascii="Arial" w:hAnsi="Arial" w:cs="Arial"/>
                <w:noProof/>
                <w:webHidden/>
              </w:rPr>
              <w:fldChar w:fldCharType="end"/>
            </w:r>
          </w:hyperlink>
        </w:p>
        <w:p w14:paraId="3BB57D37" w14:textId="77777777" w:rsidR="00F12D83" w:rsidRPr="004B2E7A" w:rsidRDefault="00F12D83">
          <w:pPr>
            <w:pStyle w:val="TOC1"/>
            <w:tabs>
              <w:tab w:val="left" w:pos="440"/>
              <w:tab w:val="right" w:leader="dot" w:pos="9350"/>
            </w:tabs>
            <w:rPr>
              <w:rFonts w:ascii="Arial" w:eastAsiaTheme="minorEastAsia" w:hAnsi="Arial" w:cs="Arial"/>
              <w:noProof/>
              <w:kern w:val="0"/>
              <w:sz w:val="22"/>
              <w:szCs w:val="22"/>
              <w:lang w:val="en-US" w:eastAsia="en-US"/>
              <w14:ligatures w14:val="none"/>
            </w:rPr>
          </w:pPr>
          <w:hyperlink w:anchor="_Toc160100053" w:history="1">
            <w:r w:rsidRPr="004B2E7A">
              <w:rPr>
                <w:rStyle w:val="Hyperlink"/>
                <w:rFonts w:ascii="Arial" w:hAnsi="Arial" w:cs="Arial"/>
                <w:noProof/>
              </w:rPr>
              <w:t>2</w:t>
            </w:r>
            <w:r w:rsidRPr="004B2E7A">
              <w:rPr>
                <w:rFonts w:ascii="Arial" w:eastAsiaTheme="minorEastAsia" w:hAnsi="Arial" w:cs="Arial"/>
                <w:noProof/>
                <w:kern w:val="0"/>
                <w:sz w:val="22"/>
                <w:szCs w:val="22"/>
                <w:lang w:val="en-US" w:eastAsia="en-US"/>
                <w14:ligatures w14:val="none"/>
              </w:rPr>
              <w:tab/>
            </w:r>
            <w:r w:rsidRPr="004B2E7A">
              <w:rPr>
                <w:rStyle w:val="Hyperlink"/>
                <w:rFonts w:ascii="Arial" w:hAnsi="Arial" w:cs="Arial"/>
                <w:noProof/>
              </w:rPr>
              <w:t>Introduction</w:t>
            </w:r>
            <w:r w:rsidRPr="004B2E7A">
              <w:rPr>
                <w:rFonts w:ascii="Arial" w:hAnsi="Arial" w:cs="Arial"/>
                <w:noProof/>
                <w:webHidden/>
              </w:rPr>
              <w:tab/>
            </w:r>
            <w:r w:rsidRPr="004B2E7A">
              <w:rPr>
                <w:rFonts w:ascii="Arial" w:hAnsi="Arial" w:cs="Arial"/>
                <w:noProof/>
                <w:webHidden/>
              </w:rPr>
              <w:fldChar w:fldCharType="begin"/>
            </w:r>
            <w:r w:rsidRPr="004B2E7A">
              <w:rPr>
                <w:rFonts w:ascii="Arial" w:hAnsi="Arial" w:cs="Arial"/>
                <w:noProof/>
                <w:webHidden/>
              </w:rPr>
              <w:instrText xml:space="preserve"> PAGEREF _Toc160100053 \h </w:instrText>
            </w:r>
            <w:r w:rsidRPr="004B2E7A">
              <w:rPr>
                <w:rFonts w:ascii="Arial" w:hAnsi="Arial" w:cs="Arial"/>
                <w:noProof/>
                <w:webHidden/>
              </w:rPr>
            </w:r>
            <w:r w:rsidRPr="004B2E7A">
              <w:rPr>
                <w:rFonts w:ascii="Arial" w:hAnsi="Arial" w:cs="Arial"/>
                <w:noProof/>
                <w:webHidden/>
              </w:rPr>
              <w:fldChar w:fldCharType="separate"/>
            </w:r>
            <w:r w:rsidRPr="004B2E7A">
              <w:rPr>
                <w:rFonts w:ascii="Arial" w:hAnsi="Arial" w:cs="Arial"/>
                <w:noProof/>
                <w:webHidden/>
              </w:rPr>
              <w:t>4</w:t>
            </w:r>
            <w:r w:rsidRPr="004B2E7A">
              <w:rPr>
                <w:rFonts w:ascii="Arial" w:hAnsi="Arial" w:cs="Arial"/>
                <w:noProof/>
                <w:webHidden/>
              </w:rPr>
              <w:fldChar w:fldCharType="end"/>
            </w:r>
          </w:hyperlink>
        </w:p>
        <w:p w14:paraId="3C917894" w14:textId="77777777" w:rsidR="00F12D83" w:rsidRPr="004B2E7A" w:rsidRDefault="00F12D83">
          <w:pPr>
            <w:pStyle w:val="TOC1"/>
            <w:tabs>
              <w:tab w:val="left" w:pos="440"/>
              <w:tab w:val="right" w:leader="dot" w:pos="9350"/>
            </w:tabs>
            <w:rPr>
              <w:rFonts w:ascii="Arial" w:eastAsiaTheme="minorEastAsia" w:hAnsi="Arial" w:cs="Arial"/>
              <w:noProof/>
              <w:kern w:val="0"/>
              <w:sz w:val="22"/>
              <w:szCs w:val="22"/>
              <w:lang w:val="en-US" w:eastAsia="en-US"/>
              <w14:ligatures w14:val="none"/>
            </w:rPr>
          </w:pPr>
          <w:hyperlink w:anchor="_Toc160100054" w:history="1">
            <w:r w:rsidRPr="004B2E7A">
              <w:rPr>
                <w:rStyle w:val="Hyperlink"/>
                <w:rFonts w:ascii="Arial" w:hAnsi="Arial" w:cs="Arial"/>
                <w:noProof/>
              </w:rPr>
              <w:t>3</w:t>
            </w:r>
            <w:r w:rsidRPr="004B2E7A">
              <w:rPr>
                <w:rFonts w:ascii="Arial" w:eastAsiaTheme="minorEastAsia" w:hAnsi="Arial" w:cs="Arial"/>
                <w:noProof/>
                <w:kern w:val="0"/>
                <w:sz w:val="22"/>
                <w:szCs w:val="22"/>
                <w:lang w:val="en-US" w:eastAsia="en-US"/>
                <w14:ligatures w14:val="none"/>
              </w:rPr>
              <w:tab/>
            </w:r>
            <w:r w:rsidRPr="004B2E7A">
              <w:rPr>
                <w:rStyle w:val="Hyperlink"/>
                <w:rFonts w:ascii="Arial" w:hAnsi="Arial" w:cs="Arial"/>
                <w:noProof/>
              </w:rPr>
              <w:t>Culture Overview</w:t>
            </w:r>
            <w:r w:rsidRPr="004B2E7A">
              <w:rPr>
                <w:rFonts w:ascii="Arial" w:hAnsi="Arial" w:cs="Arial"/>
                <w:noProof/>
                <w:webHidden/>
              </w:rPr>
              <w:tab/>
            </w:r>
            <w:r w:rsidRPr="004B2E7A">
              <w:rPr>
                <w:rFonts w:ascii="Arial" w:hAnsi="Arial" w:cs="Arial"/>
                <w:noProof/>
                <w:webHidden/>
              </w:rPr>
              <w:fldChar w:fldCharType="begin"/>
            </w:r>
            <w:r w:rsidRPr="004B2E7A">
              <w:rPr>
                <w:rFonts w:ascii="Arial" w:hAnsi="Arial" w:cs="Arial"/>
                <w:noProof/>
                <w:webHidden/>
              </w:rPr>
              <w:instrText xml:space="preserve"> PAGEREF _Toc160100054 \h </w:instrText>
            </w:r>
            <w:r w:rsidRPr="004B2E7A">
              <w:rPr>
                <w:rFonts w:ascii="Arial" w:hAnsi="Arial" w:cs="Arial"/>
                <w:noProof/>
                <w:webHidden/>
              </w:rPr>
            </w:r>
            <w:r w:rsidRPr="004B2E7A">
              <w:rPr>
                <w:rFonts w:ascii="Arial" w:hAnsi="Arial" w:cs="Arial"/>
                <w:noProof/>
                <w:webHidden/>
              </w:rPr>
              <w:fldChar w:fldCharType="separate"/>
            </w:r>
            <w:r w:rsidRPr="004B2E7A">
              <w:rPr>
                <w:rFonts w:ascii="Arial" w:hAnsi="Arial" w:cs="Arial"/>
                <w:noProof/>
                <w:webHidden/>
              </w:rPr>
              <w:t>4</w:t>
            </w:r>
            <w:r w:rsidRPr="004B2E7A">
              <w:rPr>
                <w:rFonts w:ascii="Arial" w:hAnsi="Arial" w:cs="Arial"/>
                <w:noProof/>
                <w:webHidden/>
              </w:rPr>
              <w:fldChar w:fldCharType="end"/>
            </w:r>
          </w:hyperlink>
        </w:p>
        <w:p w14:paraId="33CB9830" w14:textId="77777777" w:rsidR="00F12D83" w:rsidRPr="004B2E7A" w:rsidRDefault="00F12D83">
          <w:pPr>
            <w:pStyle w:val="TOC1"/>
            <w:tabs>
              <w:tab w:val="left" w:pos="440"/>
              <w:tab w:val="right" w:leader="dot" w:pos="9350"/>
            </w:tabs>
            <w:rPr>
              <w:rFonts w:ascii="Arial" w:eastAsiaTheme="minorEastAsia" w:hAnsi="Arial" w:cs="Arial"/>
              <w:noProof/>
              <w:kern w:val="0"/>
              <w:sz w:val="22"/>
              <w:szCs w:val="22"/>
              <w:lang w:val="en-US" w:eastAsia="en-US"/>
              <w14:ligatures w14:val="none"/>
            </w:rPr>
          </w:pPr>
          <w:hyperlink w:anchor="_Toc160100055" w:history="1">
            <w:r w:rsidRPr="004B2E7A">
              <w:rPr>
                <w:rStyle w:val="Hyperlink"/>
                <w:rFonts w:ascii="Arial" w:hAnsi="Arial" w:cs="Arial"/>
                <w:noProof/>
              </w:rPr>
              <w:t>4</w:t>
            </w:r>
            <w:r w:rsidRPr="004B2E7A">
              <w:rPr>
                <w:rFonts w:ascii="Arial" w:eastAsiaTheme="minorEastAsia" w:hAnsi="Arial" w:cs="Arial"/>
                <w:noProof/>
                <w:kern w:val="0"/>
                <w:sz w:val="22"/>
                <w:szCs w:val="22"/>
                <w:lang w:val="en-US" w:eastAsia="en-US"/>
                <w14:ligatures w14:val="none"/>
              </w:rPr>
              <w:tab/>
            </w:r>
            <w:r w:rsidRPr="004B2E7A">
              <w:rPr>
                <w:rStyle w:val="Hyperlink"/>
                <w:rFonts w:ascii="Arial" w:hAnsi="Arial" w:cs="Arial"/>
                <w:noProof/>
              </w:rPr>
              <w:t>Globe Project</w:t>
            </w:r>
            <w:r w:rsidRPr="004B2E7A">
              <w:rPr>
                <w:rFonts w:ascii="Arial" w:hAnsi="Arial" w:cs="Arial"/>
                <w:noProof/>
                <w:webHidden/>
              </w:rPr>
              <w:tab/>
            </w:r>
            <w:r w:rsidRPr="004B2E7A">
              <w:rPr>
                <w:rFonts w:ascii="Arial" w:hAnsi="Arial" w:cs="Arial"/>
                <w:noProof/>
                <w:webHidden/>
              </w:rPr>
              <w:fldChar w:fldCharType="begin"/>
            </w:r>
            <w:r w:rsidRPr="004B2E7A">
              <w:rPr>
                <w:rFonts w:ascii="Arial" w:hAnsi="Arial" w:cs="Arial"/>
                <w:noProof/>
                <w:webHidden/>
              </w:rPr>
              <w:instrText xml:space="preserve"> PAGEREF _Toc160100055 \h </w:instrText>
            </w:r>
            <w:r w:rsidRPr="004B2E7A">
              <w:rPr>
                <w:rFonts w:ascii="Arial" w:hAnsi="Arial" w:cs="Arial"/>
                <w:noProof/>
                <w:webHidden/>
              </w:rPr>
            </w:r>
            <w:r w:rsidRPr="004B2E7A">
              <w:rPr>
                <w:rFonts w:ascii="Arial" w:hAnsi="Arial" w:cs="Arial"/>
                <w:noProof/>
                <w:webHidden/>
              </w:rPr>
              <w:fldChar w:fldCharType="separate"/>
            </w:r>
            <w:r w:rsidRPr="004B2E7A">
              <w:rPr>
                <w:rFonts w:ascii="Arial" w:hAnsi="Arial" w:cs="Arial"/>
                <w:noProof/>
                <w:webHidden/>
              </w:rPr>
              <w:t>5</w:t>
            </w:r>
            <w:r w:rsidRPr="004B2E7A">
              <w:rPr>
                <w:rFonts w:ascii="Arial" w:hAnsi="Arial" w:cs="Arial"/>
                <w:noProof/>
                <w:webHidden/>
              </w:rPr>
              <w:fldChar w:fldCharType="end"/>
            </w:r>
          </w:hyperlink>
        </w:p>
        <w:p w14:paraId="249A3BC9" w14:textId="77777777" w:rsidR="00F12D83" w:rsidRPr="004B2E7A" w:rsidRDefault="00F12D83">
          <w:pPr>
            <w:pStyle w:val="TOC1"/>
            <w:tabs>
              <w:tab w:val="left" w:pos="440"/>
              <w:tab w:val="right" w:leader="dot" w:pos="9350"/>
            </w:tabs>
            <w:rPr>
              <w:rFonts w:ascii="Arial" w:eastAsiaTheme="minorEastAsia" w:hAnsi="Arial" w:cs="Arial"/>
              <w:noProof/>
              <w:kern w:val="0"/>
              <w:sz w:val="22"/>
              <w:szCs w:val="22"/>
              <w:lang w:val="en-US" w:eastAsia="en-US"/>
              <w14:ligatures w14:val="none"/>
            </w:rPr>
          </w:pPr>
          <w:hyperlink w:anchor="_Toc160100056" w:history="1">
            <w:r w:rsidRPr="004B2E7A">
              <w:rPr>
                <w:rStyle w:val="Hyperlink"/>
                <w:rFonts w:ascii="Arial" w:hAnsi="Arial" w:cs="Arial"/>
                <w:noProof/>
              </w:rPr>
              <w:t>5</w:t>
            </w:r>
            <w:r w:rsidRPr="004B2E7A">
              <w:rPr>
                <w:rFonts w:ascii="Arial" w:eastAsiaTheme="minorEastAsia" w:hAnsi="Arial" w:cs="Arial"/>
                <w:noProof/>
                <w:kern w:val="0"/>
                <w:sz w:val="22"/>
                <w:szCs w:val="22"/>
                <w:lang w:val="en-US" w:eastAsia="en-US"/>
                <w14:ligatures w14:val="none"/>
              </w:rPr>
              <w:tab/>
            </w:r>
            <w:r w:rsidRPr="004B2E7A">
              <w:rPr>
                <w:rStyle w:val="Hyperlink"/>
                <w:rFonts w:ascii="Arial" w:hAnsi="Arial" w:cs="Arial"/>
                <w:noProof/>
              </w:rPr>
              <w:t>Additional Context</w:t>
            </w:r>
            <w:r w:rsidRPr="004B2E7A">
              <w:rPr>
                <w:rFonts w:ascii="Arial" w:hAnsi="Arial" w:cs="Arial"/>
                <w:noProof/>
                <w:webHidden/>
              </w:rPr>
              <w:tab/>
            </w:r>
            <w:r w:rsidRPr="004B2E7A">
              <w:rPr>
                <w:rFonts w:ascii="Arial" w:hAnsi="Arial" w:cs="Arial"/>
                <w:noProof/>
                <w:webHidden/>
              </w:rPr>
              <w:fldChar w:fldCharType="begin"/>
            </w:r>
            <w:r w:rsidRPr="004B2E7A">
              <w:rPr>
                <w:rFonts w:ascii="Arial" w:hAnsi="Arial" w:cs="Arial"/>
                <w:noProof/>
                <w:webHidden/>
              </w:rPr>
              <w:instrText xml:space="preserve"> PAGEREF _Toc160100056 \h </w:instrText>
            </w:r>
            <w:r w:rsidRPr="004B2E7A">
              <w:rPr>
                <w:rFonts w:ascii="Arial" w:hAnsi="Arial" w:cs="Arial"/>
                <w:noProof/>
                <w:webHidden/>
              </w:rPr>
            </w:r>
            <w:r w:rsidRPr="004B2E7A">
              <w:rPr>
                <w:rFonts w:ascii="Arial" w:hAnsi="Arial" w:cs="Arial"/>
                <w:noProof/>
                <w:webHidden/>
              </w:rPr>
              <w:fldChar w:fldCharType="separate"/>
            </w:r>
            <w:r w:rsidRPr="004B2E7A">
              <w:rPr>
                <w:rFonts w:ascii="Arial" w:hAnsi="Arial" w:cs="Arial"/>
                <w:noProof/>
                <w:webHidden/>
              </w:rPr>
              <w:t>8</w:t>
            </w:r>
            <w:r w:rsidRPr="004B2E7A">
              <w:rPr>
                <w:rFonts w:ascii="Arial" w:hAnsi="Arial" w:cs="Arial"/>
                <w:noProof/>
                <w:webHidden/>
              </w:rPr>
              <w:fldChar w:fldCharType="end"/>
            </w:r>
          </w:hyperlink>
        </w:p>
        <w:p w14:paraId="4BF45966" w14:textId="77777777" w:rsidR="00F12D83" w:rsidRPr="004B2E7A" w:rsidRDefault="00F12D83">
          <w:pPr>
            <w:pStyle w:val="TOC1"/>
            <w:tabs>
              <w:tab w:val="left" w:pos="440"/>
              <w:tab w:val="right" w:leader="dot" w:pos="9350"/>
            </w:tabs>
            <w:rPr>
              <w:rFonts w:ascii="Arial" w:eastAsiaTheme="minorEastAsia" w:hAnsi="Arial" w:cs="Arial"/>
              <w:noProof/>
              <w:kern w:val="0"/>
              <w:sz w:val="22"/>
              <w:szCs w:val="22"/>
              <w:lang w:val="en-US" w:eastAsia="en-US"/>
              <w14:ligatures w14:val="none"/>
            </w:rPr>
          </w:pPr>
          <w:hyperlink w:anchor="_Toc160100057" w:history="1">
            <w:r w:rsidRPr="004B2E7A">
              <w:rPr>
                <w:rStyle w:val="Hyperlink"/>
                <w:rFonts w:ascii="Arial" w:hAnsi="Arial" w:cs="Arial"/>
                <w:noProof/>
              </w:rPr>
              <w:t>6</w:t>
            </w:r>
            <w:r w:rsidRPr="004B2E7A">
              <w:rPr>
                <w:rFonts w:ascii="Arial" w:eastAsiaTheme="minorEastAsia" w:hAnsi="Arial" w:cs="Arial"/>
                <w:noProof/>
                <w:kern w:val="0"/>
                <w:sz w:val="22"/>
                <w:szCs w:val="22"/>
                <w:lang w:val="en-US" w:eastAsia="en-US"/>
                <w14:ligatures w14:val="none"/>
              </w:rPr>
              <w:tab/>
            </w:r>
            <w:r w:rsidRPr="004B2E7A">
              <w:rPr>
                <w:rStyle w:val="Hyperlink"/>
                <w:rFonts w:ascii="Arial" w:hAnsi="Arial" w:cs="Arial"/>
                <w:noProof/>
              </w:rPr>
              <w:t>Conclusion</w:t>
            </w:r>
            <w:r w:rsidRPr="004B2E7A">
              <w:rPr>
                <w:rFonts w:ascii="Arial" w:hAnsi="Arial" w:cs="Arial"/>
                <w:noProof/>
                <w:webHidden/>
              </w:rPr>
              <w:tab/>
            </w:r>
            <w:r w:rsidRPr="004B2E7A">
              <w:rPr>
                <w:rFonts w:ascii="Arial" w:hAnsi="Arial" w:cs="Arial"/>
                <w:noProof/>
                <w:webHidden/>
              </w:rPr>
              <w:fldChar w:fldCharType="begin"/>
            </w:r>
            <w:r w:rsidRPr="004B2E7A">
              <w:rPr>
                <w:rFonts w:ascii="Arial" w:hAnsi="Arial" w:cs="Arial"/>
                <w:noProof/>
                <w:webHidden/>
              </w:rPr>
              <w:instrText xml:space="preserve"> PAGEREF _Toc160100057 \h </w:instrText>
            </w:r>
            <w:r w:rsidRPr="004B2E7A">
              <w:rPr>
                <w:rFonts w:ascii="Arial" w:hAnsi="Arial" w:cs="Arial"/>
                <w:noProof/>
                <w:webHidden/>
              </w:rPr>
            </w:r>
            <w:r w:rsidRPr="004B2E7A">
              <w:rPr>
                <w:rFonts w:ascii="Arial" w:hAnsi="Arial" w:cs="Arial"/>
                <w:noProof/>
                <w:webHidden/>
              </w:rPr>
              <w:fldChar w:fldCharType="separate"/>
            </w:r>
            <w:r w:rsidRPr="004B2E7A">
              <w:rPr>
                <w:rFonts w:ascii="Arial" w:hAnsi="Arial" w:cs="Arial"/>
                <w:noProof/>
                <w:webHidden/>
              </w:rPr>
              <w:t>8</w:t>
            </w:r>
            <w:r w:rsidRPr="004B2E7A">
              <w:rPr>
                <w:rFonts w:ascii="Arial" w:hAnsi="Arial" w:cs="Arial"/>
                <w:noProof/>
                <w:webHidden/>
              </w:rPr>
              <w:fldChar w:fldCharType="end"/>
            </w:r>
          </w:hyperlink>
        </w:p>
        <w:p w14:paraId="78166D8D" w14:textId="77777777" w:rsidR="00F12D83" w:rsidRPr="004B2E7A" w:rsidRDefault="00F12D83">
          <w:pPr>
            <w:pStyle w:val="TOC1"/>
            <w:tabs>
              <w:tab w:val="left" w:pos="440"/>
              <w:tab w:val="right" w:leader="dot" w:pos="9350"/>
            </w:tabs>
            <w:rPr>
              <w:rFonts w:ascii="Arial" w:eastAsiaTheme="minorEastAsia" w:hAnsi="Arial" w:cs="Arial"/>
              <w:noProof/>
              <w:kern w:val="0"/>
              <w:sz w:val="22"/>
              <w:szCs w:val="22"/>
              <w:lang w:val="en-US" w:eastAsia="en-US"/>
              <w14:ligatures w14:val="none"/>
            </w:rPr>
          </w:pPr>
          <w:hyperlink w:anchor="_Toc160100058" w:history="1">
            <w:r w:rsidRPr="004B2E7A">
              <w:rPr>
                <w:rStyle w:val="Hyperlink"/>
                <w:rFonts w:ascii="Arial" w:hAnsi="Arial" w:cs="Arial"/>
                <w:noProof/>
              </w:rPr>
              <w:t>7</w:t>
            </w:r>
            <w:r w:rsidRPr="004B2E7A">
              <w:rPr>
                <w:rFonts w:ascii="Arial" w:eastAsiaTheme="minorEastAsia" w:hAnsi="Arial" w:cs="Arial"/>
                <w:noProof/>
                <w:kern w:val="0"/>
                <w:sz w:val="22"/>
                <w:szCs w:val="22"/>
                <w:lang w:val="en-US" w:eastAsia="en-US"/>
                <w14:ligatures w14:val="none"/>
              </w:rPr>
              <w:tab/>
            </w:r>
            <w:r w:rsidRPr="004B2E7A">
              <w:rPr>
                <w:rStyle w:val="Hyperlink"/>
                <w:rFonts w:ascii="Arial" w:hAnsi="Arial" w:cs="Arial"/>
                <w:noProof/>
              </w:rPr>
              <w:t>Recommendations</w:t>
            </w:r>
            <w:r w:rsidRPr="004B2E7A">
              <w:rPr>
                <w:rFonts w:ascii="Arial" w:hAnsi="Arial" w:cs="Arial"/>
                <w:noProof/>
                <w:webHidden/>
              </w:rPr>
              <w:tab/>
            </w:r>
            <w:r w:rsidRPr="004B2E7A">
              <w:rPr>
                <w:rFonts w:ascii="Arial" w:hAnsi="Arial" w:cs="Arial"/>
                <w:noProof/>
                <w:webHidden/>
              </w:rPr>
              <w:fldChar w:fldCharType="begin"/>
            </w:r>
            <w:r w:rsidRPr="004B2E7A">
              <w:rPr>
                <w:rFonts w:ascii="Arial" w:hAnsi="Arial" w:cs="Arial"/>
                <w:noProof/>
                <w:webHidden/>
              </w:rPr>
              <w:instrText xml:space="preserve"> PAGEREF _Toc160100058 \h </w:instrText>
            </w:r>
            <w:r w:rsidRPr="004B2E7A">
              <w:rPr>
                <w:rFonts w:ascii="Arial" w:hAnsi="Arial" w:cs="Arial"/>
                <w:noProof/>
                <w:webHidden/>
              </w:rPr>
            </w:r>
            <w:r w:rsidRPr="004B2E7A">
              <w:rPr>
                <w:rFonts w:ascii="Arial" w:hAnsi="Arial" w:cs="Arial"/>
                <w:noProof/>
                <w:webHidden/>
              </w:rPr>
              <w:fldChar w:fldCharType="separate"/>
            </w:r>
            <w:r w:rsidRPr="004B2E7A">
              <w:rPr>
                <w:rFonts w:ascii="Arial" w:hAnsi="Arial" w:cs="Arial"/>
                <w:noProof/>
                <w:webHidden/>
              </w:rPr>
              <w:t>8</w:t>
            </w:r>
            <w:r w:rsidRPr="004B2E7A">
              <w:rPr>
                <w:rFonts w:ascii="Arial" w:hAnsi="Arial" w:cs="Arial"/>
                <w:noProof/>
                <w:webHidden/>
              </w:rPr>
              <w:fldChar w:fldCharType="end"/>
            </w:r>
          </w:hyperlink>
        </w:p>
        <w:p w14:paraId="0F75AFB7" w14:textId="77777777" w:rsidR="00F12D83" w:rsidRPr="004B2E7A" w:rsidRDefault="00F12D83">
          <w:pPr>
            <w:pStyle w:val="TOC1"/>
            <w:tabs>
              <w:tab w:val="left" w:pos="440"/>
              <w:tab w:val="right" w:leader="dot" w:pos="9350"/>
            </w:tabs>
            <w:rPr>
              <w:rFonts w:ascii="Arial" w:eastAsiaTheme="minorEastAsia" w:hAnsi="Arial" w:cs="Arial"/>
              <w:noProof/>
              <w:kern w:val="0"/>
              <w:sz w:val="22"/>
              <w:szCs w:val="22"/>
              <w:lang w:val="en-US" w:eastAsia="en-US"/>
              <w14:ligatures w14:val="none"/>
            </w:rPr>
          </w:pPr>
          <w:hyperlink w:anchor="_Toc160100059" w:history="1">
            <w:r w:rsidRPr="004B2E7A">
              <w:rPr>
                <w:rStyle w:val="Hyperlink"/>
                <w:rFonts w:ascii="Arial" w:hAnsi="Arial" w:cs="Arial"/>
                <w:noProof/>
              </w:rPr>
              <w:t>8</w:t>
            </w:r>
            <w:r w:rsidRPr="004B2E7A">
              <w:rPr>
                <w:rFonts w:ascii="Arial" w:eastAsiaTheme="minorEastAsia" w:hAnsi="Arial" w:cs="Arial"/>
                <w:noProof/>
                <w:kern w:val="0"/>
                <w:sz w:val="22"/>
                <w:szCs w:val="22"/>
                <w:lang w:val="en-US" w:eastAsia="en-US"/>
                <w14:ligatures w14:val="none"/>
              </w:rPr>
              <w:tab/>
            </w:r>
            <w:r w:rsidRPr="004B2E7A">
              <w:rPr>
                <w:rStyle w:val="Hyperlink"/>
                <w:rFonts w:ascii="Arial" w:hAnsi="Arial" w:cs="Arial"/>
                <w:noProof/>
              </w:rPr>
              <w:t>References</w:t>
            </w:r>
            <w:r w:rsidRPr="004B2E7A">
              <w:rPr>
                <w:rFonts w:ascii="Arial" w:hAnsi="Arial" w:cs="Arial"/>
                <w:noProof/>
                <w:webHidden/>
              </w:rPr>
              <w:tab/>
            </w:r>
            <w:r w:rsidRPr="004B2E7A">
              <w:rPr>
                <w:rFonts w:ascii="Arial" w:hAnsi="Arial" w:cs="Arial"/>
                <w:noProof/>
                <w:webHidden/>
              </w:rPr>
              <w:fldChar w:fldCharType="begin"/>
            </w:r>
            <w:r w:rsidRPr="004B2E7A">
              <w:rPr>
                <w:rFonts w:ascii="Arial" w:hAnsi="Arial" w:cs="Arial"/>
                <w:noProof/>
                <w:webHidden/>
              </w:rPr>
              <w:instrText xml:space="preserve"> PAGEREF _Toc160100059 \h </w:instrText>
            </w:r>
            <w:r w:rsidRPr="004B2E7A">
              <w:rPr>
                <w:rFonts w:ascii="Arial" w:hAnsi="Arial" w:cs="Arial"/>
                <w:noProof/>
                <w:webHidden/>
              </w:rPr>
            </w:r>
            <w:r w:rsidRPr="004B2E7A">
              <w:rPr>
                <w:rFonts w:ascii="Arial" w:hAnsi="Arial" w:cs="Arial"/>
                <w:noProof/>
                <w:webHidden/>
              </w:rPr>
              <w:fldChar w:fldCharType="separate"/>
            </w:r>
            <w:r w:rsidRPr="004B2E7A">
              <w:rPr>
                <w:rFonts w:ascii="Arial" w:hAnsi="Arial" w:cs="Arial"/>
                <w:noProof/>
                <w:webHidden/>
              </w:rPr>
              <w:t>10</w:t>
            </w:r>
            <w:r w:rsidRPr="004B2E7A">
              <w:rPr>
                <w:rFonts w:ascii="Arial" w:hAnsi="Arial" w:cs="Arial"/>
                <w:noProof/>
                <w:webHidden/>
              </w:rPr>
              <w:fldChar w:fldCharType="end"/>
            </w:r>
          </w:hyperlink>
        </w:p>
        <w:p w14:paraId="618DCDD4" w14:textId="2A00EA86" w:rsidR="002F3B8E" w:rsidRPr="004B2E7A" w:rsidRDefault="002F3B8E" w:rsidP="00242214">
          <w:pPr>
            <w:rPr>
              <w:rFonts w:ascii="Arial" w:hAnsi="Arial" w:cs="Arial"/>
            </w:rPr>
          </w:pPr>
          <w:r w:rsidRPr="004B2E7A">
            <w:rPr>
              <w:rFonts w:ascii="Arial" w:hAnsi="Arial" w:cs="Arial"/>
              <w:b/>
              <w:bCs/>
            </w:rPr>
            <w:fldChar w:fldCharType="end"/>
          </w:r>
        </w:p>
      </w:sdtContent>
    </w:sdt>
    <w:p w14:paraId="4E91C579" w14:textId="77777777" w:rsidR="0016593B" w:rsidRPr="004B2E7A" w:rsidRDefault="0016593B" w:rsidP="00242214">
      <w:pPr>
        <w:jc w:val="center"/>
        <w:rPr>
          <w:rFonts w:ascii="Arial" w:hAnsi="Arial" w:cs="Arial"/>
          <w:b/>
          <w:bCs/>
        </w:rPr>
      </w:pPr>
    </w:p>
    <w:p w14:paraId="214F7DFC" w14:textId="77777777" w:rsidR="0016593B" w:rsidRPr="004B2E7A" w:rsidRDefault="00972109" w:rsidP="00242214">
      <w:pPr>
        <w:rPr>
          <w:rFonts w:ascii="Arial" w:hAnsi="Arial" w:cs="Arial"/>
        </w:rPr>
      </w:pPr>
      <w:r w:rsidRPr="004B2E7A">
        <w:rPr>
          <w:rFonts w:ascii="Arial" w:hAnsi="Arial" w:cs="Arial"/>
        </w:rPr>
        <w:t xml:space="preserve"> </w:t>
      </w:r>
    </w:p>
    <w:p w14:paraId="01A0F5C2" w14:textId="77777777" w:rsidR="0016593B" w:rsidRPr="004B2E7A" w:rsidRDefault="0016593B" w:rsidP="00242214">
      <w:pPr>
        <w:rPr>
          <w:rFonts w:ascii="Arial" w:hAnsi="Arial" w:cs="Arial"/>
        </w:rPr>
      </w:pPr>
    </w:p>
    <w:p w14:paraId="1700B25A" w14:textId="77777777" w:rsidR="00C36D7D" w:rsidRPr="004B2E7A" w:rsidRDefault="00C36D7D" w:rsidP="00242214">
      <w:pPr>
        <w:rPr>
          <w:rFonts w:ascii="Arial" w:hAnsi="Arial" w:cs="Arial"/>
        </w:rPr>
      </w:pPr>
      <w:r w:rsidRPr="004B2E7A">
        <w:rPr>
          <w:rFonts w:ascii="Arial" w:hAnsi="Arial" w:cs="Arial"/>
        </w:rPr>
        <w:br w:type="page"/>
      </w:r>
    </w:p>
    <w:p w14:paraId="10C6D3E2" w14:textId="77777777" w:rsidR="0016593B" w:rsidRPr="004B2E7A" w:rsidRDefault="00972109" w:rsidP="006B44C5">
      <w:pPr>
        <w:pStyle w:val="Heading1"/>
        <w:rPr>
          <w:rFonts w:ascii="Arial" w:hAnsi="Arial" w:cs="Arial"/>
        </w:rPr>
      </w:pPr>
      <w:bookmarkStart w:id="1" w:name="_Toc160100052"/>
      <w:r w:rsidRPr="004B2E7A">
        <w:rPr>
          <w:rFonts w:ascii="Arial" w:hAnsi="Arial" w:cs="Arial"/>
        </w:rPr>
        <w:lastRenderedPageBreak/>
        <w:t>Executive Summary</w:t>
      </w:r>
      <w:bookmarkEnd w:id="1"/>
    </w:p>
    <w:p w14:paraId="36BB3206" w14:textId="6E544E05" w:rsidR="0016593B" w:rsidRPr="004B2E7A" w:rsidRDefault="00972109" w:rsidP="00242214">
      <w:pPr>
        <w:rPr>
          <w:rFonts w:ascii="Arial" w:hAnsi="Arial" w:cs="Arial"/>
        </w:rPr>
      </w:pPr>
      <w:r w:rsidRPr="004B2E7A">
        <w:rPr>
          <w:rFonts w:ascii="Arial" w:hAnsi="Arial" w:cs="Arial"/>
        </w:rPr>
        <w:t xml:space="preserve">Germany and England have very different cultures, and this study at the Inclusivity Hotel &amp; Spa looks at those differences. </w:t>
      </w:r>
      <w:r w:rsidR="00E626BC" w:rsidRPr="004B2E7A">
        <w:rPr>
          <w:rFonts w:ascii="Arial" w:hAnsi="Arial" w:cs="Arial"/>
        </w:rPr>
        <w:t>The report</w:t>
      </w:r>
      <w:r w:rsidRPr="004B2E7A">
        <w:rPr>
          <w:rFonts w:ascii="Arial" w:hAnsi="Arial" w:cs="Arial"/>
        </w:rPr>
        <w:t xml:space="preserve"> fills in gaps in punctuality, communication methods, and organisational planning by using the results of the GLOBE Project. As Assistant General Manager</w:t>
      </w:r>
      <w:r w:rsidR="00B716E7" w:rsidRPr="004B2E7A">
        <w:rPr>
          <w:rFonts w:ascii="Arial" w:hAnsi="Arial" w:cs="Arial"/>
        </w:rPr>
        <w:t xml:space="preserve"> for the </w:t>
      </w:r>
      <w:r w:rsidR="0059275B" w:rsidRPr="004B2E7A">
        <w:rPr>
          <w:rFonts w:ascii="Arial" w:hAnsi="Arial" w:cs="Arial"/>
        </w:rPr>
        <w:t>Inclusivity 5-star</w:t>
      </w:r>
      <w:r w:rsidR="002273DB" w:rsidRPr="004B2E7A">
        <w:rPr>
          <w:rFonts w:ascii="Arial" w:hAnsi="Arial" w:cs="Arial"/>
        </w:rPr>
        <w:t xml:space="preserve"> </w:t>
      </w:r>
      <w:r w:rsidR="00B716E7" w:rsidRPr="004B2E7A">
        <w:rPr>
          <w:rFonts w:ascii="Arial" w:hAnsi="Arial" w:cs="Arial"/>
        </w:rPr>
        <w:t>Hotel</w:t>
      </w:r>
      <w:r w:rsidRPr="004B2E7A">
        <w:rPr>
          <w:rFonts w:ascii="Arial" w:hAnsi="Arial" w:cs="Arial"/>
        </w:rPr>
        <w:t xml:space="preserve">, it's </w:t>
      </w:r>
      <w:r w:rsidR="00384F45" w:rsidRPr="004B2E7A">
        <w:rPr>
          <w:rFonts w:ascii="Arial" w:hAnsi="Arial" w:cs="Arial"/>
        </w:rPr>
        <w:t>the</w:t>
      </w:r>
      <w:r w:rsidRPr="004B2E7A">
        <w:rPr>
          <w:rFonts w:ascii="Arial" w:hAnsi="Arial" w:cs="Arial"/>
        </w:rPr>
        <w:t xml:space="preserve"> job to imagine any problems that might come up with managing a diverse group of people </w:t>
      </w:r>
      <w:r w:rsidRPr="004B2E7A">
        <w:rPr>
          <w:rFonts w:ascii="Arial" w:hAnsi="Arial" w:cs="Arial"/>
        </w:rPr>
        <w:t xml:space="preserve">when the German office workers join the London team. It is possible to improve intercultural understanding, set up good communication lines, and encourage flexible leadership, as suggested in the report's conclusion. </w:t>
      </w:r>
      <w:r w:rsidR="00E626BC" w:rsidRPr="004B2E7A">
        <w:rPr>
          <w:rFonts w:ascii="Arial" w:hAnsi="Arial" w:cs="Arial"/>
        </w:rPr>
        <w:t>This report aims to</w:t>
      </w:r>
      <w:r w:rsidRPr="004B2E7A">
        <w:rPr>
          <w:rFonts w:ascii="Arial" w:hAnsi="Arial" w:cs="Arial"/>
        </w:rPr>
        <w:t xml:space="preserve"> learn more about cu</w:t>
      </w:r>
      <w:r w:rsidRPr="004B2E7A">
        <w:rPr>
          <w:rFonts w:ascii="Arial" w:hAnsi="Arial" w:cs="Arial"/>
        </w:rPr>
        <w:t xml:space="preserve">ltural awareness in the hospitality business, this is a great resource. </w:t>
      </w:r>
    </w:p>
    <w:p w14:paraId="467AD2C1" w14:textId="77777777" w:rsidR="0016593B" w:rsidRPr="004B2E7A" w:rsidRDefault="0016593B" w:rsidP="00242214">
      <w:pPr>
        <w:rPr>
          <w:rFonts w:ascii="Arial" w:hAnsi="Arial" w:cs="Arial"/>
        </w:rPr>
      </w:pPr>
    </w:p>
    <w:p w14:paraId="70F40BAE" w14:textId="77777777" w:rsidR="0016593B" w:rsidRPr="004B2E7A" w:rsidRDefault="00972109" w:rsidP="00242214">
      <w:pPr>
        <w:rPr>
          <w:rFonts w:ascii="Arial" w:hAnsi="Arial" w:cs="Arial"/>
        </w:rPr>
      </w:pPr>
      <w:r w:rsidRPr="004B2E7A">
        <w:rPr>
          <w:rFonts w:ascii="Arial" w:hAnsi="Arial" w:cs="Arial"/>
        </w:rPr>
        <w:t xml:space="preserve"> </w:t>
      </w:r>
    </w:p>
    <w:p w14:paraId="5D70FCAF" w14:textId="77777777" w:rsidR="0016593B" w:rsidRPr="004B2E7A" w:rsidRDefault="0016593B" w:rsidP="00242214">
      <w:pPr>
        <w:rPr>
          <w:rFonts w:ascii="Arial" w:hAnsi="Arial" w:cs="Arial"/>
        </w:rPr>
      </w:pPr>
    </w:p>
    <w:p w14:paraId="529AA3C2" w14:textId="77777777" w:rsidR="00C36D7D" w:rsidRPr="004B2E7A" w:rsidRDefault="00C36D7D" w:rsidP="00242214">
      <w:pPr>
        <w:rPr>
          <w:rFonts w:ascii="Arial" w:hAnsi="Arial" w:cs="Arial"/>
        </w:rPr>
      </w:pPr>
      <w:r w:rsidRPr="004B2E7A">
        <w:rPr>
          <w:rFonts w:ascii="Arial" w:hAnsi="Arial" w:cs="Arial"/>
        </w:rPr>
        <w:br w:type="page"/>
      </w:r>
    </w:p>
    <w:p w14:paraId="11892FAF" w14:textId="77777777" w:rsidR="0016593B" w:rsidRPr="004B2E7A" w:rsidRDefault="00972109" w:rsidP="00242214">
      <w:pPr>
        <w:pStyle w:val="Heading1"/>
        <w:rPr>
          <w:rFonts w:ascii="Arial" w:hAnsi="Arial" w:cs="Arial"/>
        </w:rPr>
      </w:pPr>
      <w:bookmarkStart w:id="2" w:name="_Toc160100053"/>
      <w:r w:rsidRPr="004B2E7A">
        <w:rPr>
          <w:rFonts w:ascii="Arial" w:hAnsi="Arial" w:cs="Arial"/>
        </w:rPr>
        <w:lastRenderedPageBreak/>
        <w:t>Introduction</w:t>
      </w:r>
      <w:bookmarkEnd w:id="2"/>
    </w:p>
    <w:p w14:paraId="5B65546E" w14:textId="72294FBD" w:rsidR="0016593B" w:rsidRPr="004B2E7A" w:rsidRDefault="00972109" w:rsidP="009D0BC1">
      <w:pPr>
        <w:rPr>
          <w:rFonts w:ascii="Arial" w:hAnsi="Arial" w:cs="Arial"/>
        </w:rPr>
      </w:pPr>
      <w:r w:rsidRPr="004B2E7A">
        <w:rPr>
          <w:rFonts w:ascii="Arial" w:hAnsi="Arial" w:cs="Arial"/>
        </w:rPr>
        <w:t>In the fast-paced world of Inclusivity Hotel &amp;</w:t>
      </w:r>
      <w:r w:rsidRPr="004B2E7A">
        <w:rPr>
          <w:rFonts w:ascii="Arial" w:hAnsi="Arial" w:cs="Arial"/>
        </w:rPr>
        <w:t xml:space="preserve"> Spa, where cultural diversity is highly respected, this essay looks at the differences between German and English culture. As the new Assistant General Manager, I need to fully understand the small differences that could change how the team works and how </w:t>
      </w:r>
      <w:r w:rsidRPr="004B2E7A">
        <w:rPr>
          <w:rFonts w:ascii="Arial" w:hAnsi="Arial" w:cs="Arial"/>
        </w:rPr>
        <w:t xml:space="preserve">well it runs because German employees will be joining the London team in April 2024. </w:t>
      </w:r>
      <w:r w:rsidR="009D0BC1" w:rsidRPr="004B2E7A">
        <w:rPr>
          <w:rFonts w:ascii="Arial" w:hAnsi="Arial" w:cs="Arial"/>
        </w:rPr>
        <w:t>The report</w:t>
      </w:r>
      <w:r w:rsidRPr="004B2E7A">
        <w:rPr>
          <w:rFonts w:ascii="Arial" w:hAnsi="Arial" w:cs="Arial"/>
        </w:rPr>
        <w:t xml:space="preserve"> talk</w:t>
      </w:r>
      <w:r w:rsidR="009D0BC1" w:rsidRPr="004B2E7A">
        <w:rPr>
          <w:rFonts w:ascii="Arial" w:hAnsi="Arial" w:cs="Arial"/>
        </w:rPr>
        <w:t>s</w:t>
      </w:r>
      <w:r w:rsidRPr="004B2E7A">
        <w:rPr>
          <w:rFonts w:ascii="Arial" w:hAnsi="Arial" w:cs="Arial"/>
        </w:rPr>
        <w:t xml:space="preserve"> about the complexities of international leadership in the hotel business in this first part.</w:t>
      </w:r>
      <w:r w:rsidR="00C36D7D" w:rsidRPr="004B2E7A">
        <w:rPr>
          <w:rFonts w:ascii="Arial" w:hAnsi="Arial" w:cs="Arial"/>
        </w:rPr>
        <w:t xml:space="preserve"> </w:t>
      </w:r>
      <w:r w:rsidR="009D0BC1" w:rsidRPr="004B2E7A">
        <w:rPr>
          <w:rFonts w:ascii="Arial" w:hAnsi="Arial" w:cs="Arial"/>
        </w:rPr>
        <w:t xml:space="preserve">Managing well means taking into account different national norms about being on time, how things are organised, and how people like to communicate. Because these differences could lead to problems, the purpose of this study is to look closely at data from the GLOBE Project. It tries to give a fuller picture of how Germans and Britons lead and work together by contrasting and comparing the cultural traits of Power Distance, Uncertainty Avoidance, and Assertiveness. </w:t>
      </w:r>
    </w:p>
    <w:p w14:paraId="5964E5A3" w14:textId="59B0B67A" w:rsidR="0016593B" w:rsidRPr="004B2E7A" w:rsidRDefault="00972109" w:rsidP="00242214">
      <w:pPr>
        <w:pStyle w:val="Heading1"/>
        <w:rPr>
          <w:rFonts w:ascii="Arial" w:hAnsi="Arial" w:cs="Arial"/>
        </w:rPr>
      </w:pPr>
      <w:bookmarkStart w:id="3" w:name="_Toc160100054"/>
      <w:r w:rsidRPr="004B2E7A">
        <w:rPr>
          <w:rFonts w:ascii="Arial" w:hAnsi="Arial" w:cs="Arial"/>
        </w:rPr>
        <w:t>Culture Overview</w:t>
      </w:r>
      <w:bookmarkEnd w:id="3"/>
    </w:p>
    <w:p w14:paraId="085E24A5" w14:textId="44B11FA9" w:rsidR="0016593B" w:rsidRPr="004B2E7A" w:rsidRDefault="009D0BC1" w:rsidP="009D0BC1">
      <w:pPr>
        <w:rPr>
          <w:rFonts w:ascii="Arial" w:hAnsi="Arial" w:cs="Arial"/>
        </w:rPr>
      </w:pPr>
      <w:r w:rsidRPr="004B2E7A">
        <w:rPr>
          <w:rFonts w:ascii="Arial" w:hAnsi="Arial" w:cs="Arial"/>
        </w:rPr>
        <w:t xml:space="preserve">When the German </w:t>
      </w:r>
      <w:r w:rsidR="00E2181D" w:rsidRPr="004B2E7A">
        <w:rPr>
          <w:rFonts w:ascii="Arial" w:hAnsi="Arial" w:cs="Arial"/>
        </w:rPr>
        <w:t>talks, they</w:t>
      </w:r>
      <w:r w:rsidRPr="004B2E7A">
        <w:rPr>
          <w:rFonts w:ascii="Arial" w:hAnsi="Arial" w:cs="Arial"/>
        </w:rPr>
        <w:t xml:space="preserve"> do not mind being honest and open and vocal about their feelings. </w:t>
      </w:r>
      <w:proofErr w:type="spellStart"/>
      <w:r w:rsidRPr="004B2E7A">
        <w:rPr>
          <w:rFonts w:ascii="Arial" w:hAnsi="Arial" w:cs="Arial"/>
        </w:rPr>
        <w:t>Wheras</w:t>
      </w:r>
      <w:proofErr w:type="spellEnd"/>
      <w:r w:rsidRPr="004B2E7A">
        <w:rPr>
          <w:rFonts w:ascii="Arial" w:hAnsi="Arial" w:cs="Arial"/>
        </w:rPr>
        <w:t>, people who speaks English put a lot of value on being polite and careful when they talk. A study by Ushakov et al. (2020) says that all management systems have structures, but they are not all the same. One of the most important ideals in German culture is following leaders to the letter. Moreover Madera et al. (2012) say that English businesses have a culture that supports equality and teamwork when the management system is not as complicated.  People from different places have different ideas.</w:t>
      </w:r>
      <w:r w:rsidR="00C80E18" w:rsidRPr="004B2E7A">
        <w:rPr>
          <w:rFonts w:ascii="Arial" w:hAnsi="Arial" w:cs="Arial"/>
        </w:rPr>
        <w:t xml:space="preserve"> The Germans are pros at getting things done quickly and on time</w:t>
      </w:r>
      <w:r w:rsidRPr="004B2E7A">
        <w:rPr>
          <w:rFonts w:ascii="Arial" w:hAnsi="Arial" w:cs="Arial"/>
        </w:rPr>
        <w:t xml:space="preserve">. They never miss a beat. The </w:t>
      </w:r>
      <w:r w:rsidR="006B44C5" w:rsidRPr="004B2E7A">
        <w:rPr>
          <w:rFonts w:ascii="Arial" w:hAnsi="Arial" w:cs="Arial"/>
        </w:rPr>
        <w:t>people of England</w:t>
      </w:r>
      <w:r w:rsidRPr="004B2E7A">
        <w:rPr>
          <w:rFonts w:ascii="Arial" w:hAnsi="Arial" w:cs="Arial"/>
        </w:rPr>
        <w:t>, on the other hand, are said to be more flexible with their plans and more willing to make last-minute changes</w:t>
      </w:r>
      <w:r w:rsidR="008E677E" w:rsidRPr="004B2E7A">
        <w:rPr>
          <w:rFonts w:ascii="Arial" w:hAnsi="Arial" w:cs="Arial"/>
        </w:rPr>
        <w:t xml:space="preserve"> (</w:t>
      </w:r>
      <w:proofErr w:type="spellStart"/>
      <w:r w:rsidR="008E677E" w:rsidRPr="004B2E7A">
        <w:rPr>
          <w:rFonts w:ascii="Arial" w:hAnsi="Arial" w:cs="Arial"/>
          <w:lang w:val="en-US"/>
        </w:rPr>
        <w:t>Sgobba</w:t>
      </w:r>
      <w:proofErr w:type="spellEnd"/>
      <w:r w:rsidR="008E677E" w:rsidRPr="004B2E7A">
        <w:rPr>
          <w:rFonts w:ascii="Arial" w:hAnsi="Arial" w:cs="Arial"/>
        </w:rPr>
        <w:t xml:space="preserve"> et al., 2018)</w:t>
      </w:r>
      <w:r w:rsidRPr="004B2E7A">
        <w:rPr>
          <w:rFonts w:ascii="Arial" w:hAnsi="Arial" w:cs="Arial"/>
        </w:rPr>
        <w:t>.</w:t>
      </w:r>
    </w:p>
    <w:p w14:paraId="751F6F01" w14:textId="4F33AE03" w:rsidR="0016593B" w:rsidRPr="004B2E7A" w:rsidRDefault="00972109" w:rsidP="00242214">
      <w:pPr>
        <w:rPr>
          <w:rFonts w:ascii="Arial" w:hAnsi="Arial" w:cs="Arial"/>
        </w:rPr>
      </w:pPr>
      <w:r w:rsidRPr="004B2E7A">
        <w:rPr>
          <w:rFonts w:ascii="Arial" w:hAnsi="Arial" w:cs="Arial"/>
        </w:rPr>
        <w:t xml:space="preserve">To </w:t>
      </w:r>
      <w:r w:rsidRPr="004B2E7A">
        <w:rPr>
          <w:rFonts w:ascii="Arial" w:hAnsi="Arial" w:cs="Arial"/>
        </w:rPr>
        <w:t>be an effective leader and work well with others, individual need to understand these culture differences</w:t>
      </w:r>
      <w:r w:rsidR="00144BB7" w:rsidRPr="004B2E7A">
        <w:rPr>
          <w:rFonts w:ascii="Arial" w:hAnsi="Arial" w:cs="Arial"/>
        </w:rPr>
        <w:t xml:space="preserve"> (</w:t>
      </w:r>
      <w:r w:rsidR="00144BB7" w:rsidRPr="004B2E7A">
        <w:rPr>
          <w:rFonts w:ascii="Arial" w:hAnsi="Arial" w:cs="Arial"/>
          <w:lang w:val="en-US"/>
        </w:rPr>
        <w:t>Yang</w:t>
      </w:r>
      <w:r w:rsidR="00144BB7" w:rsidRPr="004B2E7A">
        <w:rPr>
          <w:rFonts w:ascii="Arial" w:hAnsi="Arial" w:cs="Arial"/>
        </w:rPr>
        <w:t>et al., 2022)</w:t>
      </w:r>
      <w:r w:rsidRPr="004B2E7A">
        <w:rPr>
          <w:rFonts w:ascii="Arial" w:hAnsi="Arial" w:cs="Arial"/>
        </w:rPr>
        <w:t>. The Assistant General Manager needs to handle these differences well if they want to create a workplace that is both culturally aw</w:t>
      </w:r>
      <w:r w:rsidRPr="004B2E7A">
        <w:rPr>
          <w:rFonts w:ascii="Arial" w:hAnsi="Arial" w:cs="Arial"/>
        </w:rPr>
        <w:t xml:space="preserve">are and open to the hotel team members' different cultural backgrounds working together in harmony. </w:t>
      </w:r>
    </w:p>
    <w:p w14:paraId="51F275AB" w14:textId="6444A0DF" w:rsidR="0016593B" w:rsidRPr="004B2E7A" w:rsidRDefault="00972109" w:rsidP="00242214">
      <w:pPr>
        <w:pStyle w:val="Heading1"/>
        <w:rPr>
          <w:rFonts w:ascii="Arial" w:hAnsi="Arial" w:cs="Arial"/>
        </w:rPr>
      </w:pPr>
      <w:bookmarkStart w:id="4" w:name="_Toc160100055"/>
      <w:r w:rsidRPr="004B2E7A">
        <w:rPr>
          <w:rFonts w:ascii="Arial" w:hAnsi="Arial" w:cs="Arial"/>
        </w:rPr>
        <w:lastRenderedPageBreak/>
        <w:t>Globe Project</w:t>
      </w:r>
      <w:bookmarkEnd w:id="4"/>
    </w:p>
    <w:p w14:paraId="14B79D64" w14:textId="1F308D73" w:rsidR="00C36D7D" w:rsidRPr="004B2E7A" w:rsidRDefault="00972109" w:rsidP="00242214">
      <w:pPr>
        <w:rPr>
          <w:rFonts w:ascii="Arial" w:hAnsi="Arial" w:cs="Arial"/>
        </w:rPr>
      </w:pPr>
      <w:r w:rsidRPr="004B2E7A">
        <w:rPr>
          <w:rFonts w:ascii="Arial" w:hAnsi="Arial" w:cs="Arial"/>
        </w:rPr>
        <w:t xml:space="preserve">It is possible to learn more about leadership and group </w:t>
      </w:r>
      <w:proofErr w:type="spellStart"/>
      <w:r w:rsidRPr="004B2E7A">
        <w:rPr>
          <w:rFonts w:ascii="Arial" w:hAnsi="Arial" w:cs="Arial"/>
        </w:rPr>
        <w:t>behavior</w:t>
      </w:r>
      <w:proofErr w:type="spellEnd"/>
      <w:r w:rsidRPr="004B2E7A">
        <w:rPr>
          <w:rFonts w:ascii="Arial" w:hAnsi="Arial" w:cs="Arial"/>
        </w:rPr>
        <w:t xml:space="preserve"> by bringing the GLOBE Project's cultural elements into the Engli</w:t>
      </w:r>
      <w:r w:rsidRPr="004B2E7A">
        <w:rPr>
          <w:rFonts w:ascii="Arial" w:hAnsi="Arial" w:cs="Arial"/>
        </w:rPr>
        <w:t>sh and German settings of Inclusivity Hotel &amp; Spa. Being assertive, keeping the authority distance, and avoiding uncertainty are the primary issues to pause and reflect about in general</w:t>
      </w:r>
      <w:r w:rsidR="00FB3EB5" w:rsidRPr="004B2E7A">
        <w:rPr>
          <w:rFonts w:ascii="Arial" w:hAnsi="Arial" w:cs="Arial"/>
        </w:rPr>
        <w:t xml:space="preserve"> (</w:t>
      </w:r>
      <w:proofErr w:type="spellStart"/>
      <w:r w:rsidR="00FB3EB5" w:rsidRPr="004B2E7A">
        <w:rPr>
          <w:rFonts w:ascii="Arial" w:hAnsi="Arial" w:cs="Arial"/>
        </w:rPr>
        <w:t>Barčot</w:t>
      </w:r>
      <w:proofErr w:type="spellEnd"/>
      <w:r w:rsidR="00FB3EB5" w:rsidRPr="004B2E7A">
        <w:rPr>
          <w:rFonts w:ascii="Arial" w:hAnsi="Arial" w:cs="Arial"/>
        </w:rPr>
        <w:t>, 2020)</w:t>
      </w:r>
      <w:r w:rsidRPr="004B2E7A">
        <w:rPr>
          <w:rFonts w:ascii="Arial" w:hAnsi="Arial" w:cs="Arial"/>
        </w:rPr>
        <w:t>.</w:t>
      </w:r>
    </w:p>
    <w:p w14:paraId="5DA18E9C" w14:textId="77777777" w:rsidR="00FB3EB5" w:rsidRPr="004B2E7A" w:rsidRDefault="00972109" w:rsidP="00242214">
      <w:pPr>
        <w:keepNext/>
        <w:rPr>
          <w:rFonts w:ascii="Arial" w:hAnsi="Arial" w:cs="Arial"/>
        </w:rPr>
      </w:pPr>
      <w:r w:rsidRPr="004B2E7A">
        <w:rPr>
          <w:rFonts w:ascii="Arial" w:hAnsi="Arial" w:cs="Arial"/>
        </w:rPr>
        <w:object w:dxaOrig="8985" w:dyaOrig="6035" w14:anchorId="6CC16804">
          <v:rect id="rectole0000000000" o:spid="_x0000_i1025" style="width:449.4pt;height:301.2pt" o:ole="" o:preferrelative="t" stroked="f">
            <v:imagedata r:id="rId6" o:title=""/>
          </v:rect>
          <o:OLEObject Type="Embed" ProgID="StaticMetafile" ShapeID="rectole0000000000" DrawAspect="Content" ObjectID="_1770713501" r:id="rId7"/>
        </w:object>
      </w:r>
    </w:p>
    <w:p w14:paraId="5D990825" w14:textId="7C9A2A2A" w:rsidR="0016593B" w:rsidRPr="004B2E7A" w:rsidRDefault="00FB3EB5" w:rsidP="00242214">
      <w:pPr>
        <w:pStyle w:val="Caption"/>
        <w:spacing w:line="360" w:lineRule="auto"/>
        <w:rPr>
          <w:rFonts w:ascii="Arial" w:hAnsi="Arial" w:cs="Arial"/>
        </w:rPr>
      </w:pPr>
      <w:r w:rsidRPr="004B2E7A">
        <w:rPr>
          <w:rFonts w:ascii="Arial" w:hAnsi="Arial" w:cs="Arial"/>
        </w:rPr>
        <w:t xml:space="preserve">Figure </w:t>
      </w:r>
      <w:r w:rsidRPr="004B2E7A">
        <w:rPr>
          <w:rFonts w:ascii="Arial" w:hAnsi="Arial" w:cs="Arial"/>
        </w:rPr>
        <w:fldChar w:fldCharType="begin"/>
      </w:r>
      <w:r w:rsidRPr="004B2E7A">
        <w:rPr>
          <w:rFonts w:ascii="Arial" w:hAnsi="Arial" w:cs="Arial"/>
        </w:rPr>
        <w:instrText xml:space="preserve"> SEQ Figure \* ARABIC </w:instrText>
      </w:r>
      <w:r w:rsidRPr="004B2E7A">
        <w:rPr>
          <w:rFonts w:ascii="Arial" w:hAnsi="Arial" w:cs="Arial"/>
        </w:rPr>
        <w:fldChar w:fldCharType="separate"/>
      </w:r>
      <w:r w:rsidRPr="004B2E7A">
        <w:rPr>
          <w:rFonts w:ascii="Arial" w:hAnsi="Arial" w:cs="Arial"/>
          <w:noProof/>
        </w:rPr>
        <w:t>1</w:t>
      </w:r>
      <w:r w:rsidRPr="004B2E7A">
        <w:rPr>
          <w:rFonts w:ascii="Arial" w:hAnsi="Arial" w:cs="Arial"/>
          <w:noProof/>
        </w:rPr>
        <w:fldChar w:fldCharType="end"/>
      </w:r>
      <w:r w:rsidRPr="004B2E7A">
        <w:rPr>
          <w:rFonts w:ascii="Arial" w:hAnsi="Arial" w:cs="Arial"/>
        </w:rPr>
        <w:t>Globe Project 2020</w:t>
      </w:r>
    </w:p>
    <w:p w14:paraId="021DE168" w14:textId="4D49858B" w:rsidR="00C36D7D" w:rsidRPr="004B2E7A" w:rsidRDefault="00972109" w:rsidP="00242214">
      <w:pPr>
        <w:rPr>
          <w:rFonts w:ascii="Arial" w:hAnsi="Arial" w:cs="Arial"/>
        </w:rPr>
      </w:pPr>
      <w:r w:rsidRPr="004B2E7A">
        <w:rPr>
          <w:rFonts w:ascii="Arial" w:hAnsi="Arial" w:cs="Arial"/>
        </w:rPr>
        <w:t>The power distance tracks how people in a less powerful group observe and deal with an unequal distribution of power. Power distance is bigger in German organizations that put a lot of emphasis on strong hierarchies</w:t>
      </w:r>
      <w:r w:rsidR="00FB3EB5" w:rsidRPr="004B2E7A">
        <w:rPr>
          <w:rFonts w:ascii="Arial" w:hAnsi="Arial" w:cs="Arial"/>
        </w:rPr>
        <w:t xml:space="preserve"> (Suhaimi and Abdullah 2017)</w:t>
      </w:r>
      <w:r w:rsidRPr="004B2E7A">
        <w:rPr>
          <w:rFonts w:ascii="Arial" w:hAnsi="Arial" w:cs="Arial"/>
        </w:rPr>
        <w:t>. The Power Distance is smaller in England, though, which suggests that people there prefer a more open and fair management style where workers expect to be asked for their opinions and involved in making decisions.</w:t>
      </w:r>
    </w:p>
    <w:p w14:paraId="26BE404A" w14:textId="77777777" w:rsidR="00FB3EB5" w:rsidRPr="004B2E7A" w:rsidRDefault="00972109" w:rsidP="00242214">
      <w:pPr>
        <w:keepNext/>
        <w:rPr>
          <w:rFonts w:ascii="Arial" w:hAnsi="Arial" w:cs="Arial"/>
        </w:rPr>
      </w:pPr>
      <w:r w:rsidRPr="004B2E7A">
        <w:rPr>
          <w:rFonts w:ascii="Arial" w:hAnsi="Arial" w:cs="Arial"/>
        </w:rPr>
        <w:object w:dxaOrig="8985" w:dyaOrig="6206" w14:anchorId="52C06480">
          <v:rect id="rectole0000000001" o:spid="_x0000_i1026" style="width:449.4pt;height:310.8pt" o:ole="" o:preferrelative="t" stroked="f">
            <v:imagedata r:id="rId8" o:title=""/>
          </v:rect>
          <o:OLEObject Type="Embed" ProgID="StaticMetafile" ShapeID="rectole0000000001" DrawAspect="Content" ObjectID="_1770713502" r:id="rId9"/>
        </w:object>
      </w:r>
    </w:p>
    <w:p w14:paraId="52DA6A47" w14:textId="18BBCC5E" w:rsidR="0016593B" w:rsidRPr="004B2E7A" w:rsidRDefault="00FB3EB5" w:rsidP="00242214">
      <w:pPr>
        <w:pStyle w:val="Caption"/>
        <w:spacing w:line="360" w:lineRule="auto"/>
        <w:rPr>
          <w:rFonts w:ascii="Arial" w:hAnsi="Arial" w:cs="Arial"/>
        </w:rPr>
      </w:pPr>
      <w:r w:rsidRPr="004B2E7A">
        <w:rPr>
          <w:rFonts w:ascii="Arial" w:hAnsi="Arial" w:cs="Arial"/>
        </w:rPr>
        <w:t xml:space="preserve">Figure </w:t>
      </w:r>
      <w:r w:rsidRPr="004B2E7A">
        <w:rPr>
          <w:rFonts w:ascii="Arial" w:hAnsi="Arial" w:cs="Arial"/>
        </w:rPr>
        <w:fldChar w:fldCharType="begin"/>
      </w:r>
      <w:r w:rsidRPr="004B2E7A">
        <w:rPr>
          <w:rFonts w:ascii="Arial" w:hAnsi="Arial" w:cs="Arial"/>
        </w:rPr>
        <w:instrText xml:space="preserve"> SEQ Figure \* ARABIC </w:instrText>
      </w:r>
      <w:r w:rsidRPr="004B2E7A">
        <w:rPr>
          <w:rFonts w:ascii="Arial" w:hAnsi="Arial" w:cs="Arial"/>
        </w:rPr>
        <w:fldChar w:fldCharType="separate"/>
      </w:r>
      <w:r w:rsidRPr="004B2E7A">
        <w:rPr>
          <w:rFonts w:ascii="Arial" w:hAnsi="Arial" w:cs="Arial"/>
          <w:noProof/>
        </w:rPr>
        <w:t>2</w:t>
      </w:r>
      <w:r w:rsidRPr="004B2E7A">
        <w:rPr>
          <w:rFonts w:ascii="Arial" w:hAnsi="Arial" w:cs="Arial"/>
          <w:noProof/>
        </w:rPr>
        <w:fldChar w:fldCharType="end"/>
      </w:r>
      <w:r w:rsidRPr="004B2E7A">
        <w:rPr>
          <w:rFonts w:ascii="Arial" w:hAnsi="Arial" w:cs="Arial"/>
        </w:rPr>
        <w:t>Globe Project 2020</w:t>
      </w:r>
    </w:p>
    <w:p w14:paraId="40B16D89" w14:textId="45A1C83B" w:rsidR="00C36D7D" w:rsidRPr="004B2E7A" w:rsidRDefault="00972109" w:rsidP="00242214">
      <w:pPr>
        <w:rPr>
          <w:rFonts w:ascii="Arial" w:hAnsi="Arial" w:cs="Arial"/>
        </w:rPr>
      </w:pPr>
      <w:r w:rsidRPr="004B2E7A">
        <w:rPr>
          <w:rFonts w:ascii="Arial" w:hAnsi="Arial" w:cs="Arial"/>
        </w:rPr>
        <w:t xml:space="preserve">The degree to which different groups avoid unclear or uncertain situations is also different. Due to their high Uncertainty Avoidance, Germans like rules and laws and want systems that are </w:t>
      </w:r>
      <w:r w:rsidRPr="004B2E7A">
        <w:rPr>
          <w:rFonts w:ascii="Arial" w:hAnsi="Arial" w:cs="Arial"/>
        </w:rPr>
        <w:t>clear and have rules. Due to having lower Uncertainty Avoidance, English people can handle more uncertainty, are more open to change, and don't mind less strict rules</w:t>
      </w:r>
      <w:r w:rsidR="00144BB7" w:rsidRPr="004B2E7A">
        <w:rPr>
          <w:rFonts w:ascii="Arial" w:hAnsi="Arial" w:cs="Arial"/>
        </w:rPr>
        <w:t xml:space="preserve"> (Žerajić¸2019)</w:t>
      </w:r>
      <w:r w:rsidRPr="004B2E7A">
        <w:rPr>
          <w:rFonts w:ascii="Arial" w:hAnsi="Arial" w:cs="Arial"/>
        </w:rPr>
        <w:t>.</w:t>
      </w:r>
    </w:p>
    <w:p w14:paraId="332BA7B4" w14:textId="3BDE92F0" w:rsidR="00B53C4A" w:rsidRPr="004B2E7A" w:rsidRDefault="00B53C4A" w:rsidP="00B53C4A">
      <w:pPr>
        <w:jc w:val="center"/>
        <w:rPr>
          <w:rFonts w:ascii="Arial" w:hAnsi="Arial" w:cs="Arial"/>
          <w:color w:val="000000" w:themeColor="text1"/>
          <w:sz w:val="18"/>
        </w:rPr>
      </w:pPr>
      <w:r w:rsidRPr="004B2E7A">
        <w:rPr>
          <w:rFonts w:ascii="Arial" w:hAnsi="Arial" w:cs="Arial"/>
          <w:color w:val="000000" w:themeColor="text1"/>
          <w:sz w:val="18"/>
        </w:rPr>
        <w:lastRenderedPageBreak/>
        <w:drawing>
          <wp:inline distT="0" distB="0" distL="0" distR="0" wp14:anchorId="6BC61D88" wp14:editId="026F1B61">
            <wp:extent cx="5943600" cy="3670935"/>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943600" cy="3670935"/>
                    </a:xfrm>
                    <a:prstGeom prst="rect">
                      <a:avLst/>
                    </a:prstGeom>
                  </pic:spPr>
                </pic:pic>
              </a:graphicData>
            </a:graphic>
          </wp:inline>
        </w:drawing>
      </w:r>
      <w:r w:rsidRPr="004B2E7A">
        <w:rPr>
          <w:rFonts w:ascii="Arial" w:hAnsi="Arial" w:cs="Arial"/>
          <w:color w:val="000000" w:themeColor="text1"/>
          <w:sz w:val="18"/>
        </w:rPr>
        <w:br/>
        <w:t>Source: Globeproject.com, 2020</w:t>
      </w:r>
    </w:p>
    <w:p w14:paraId="255446D7" w14:textId="77777777" w:rsidR="00FB3EB5" w:rsidRPr="004B2E7A" w:rsidRDefault="00972109" w:rsidP="00242214">
      <w:pPr>
        <w:keepNext/>
        <w:rPr>
          <w:rFonts w:ascii="Arial" w:hAnsi="Arial" w:cs="Arial"/>
        </w:rPr>
      </w:pPr>
      <w:r w:rsidRPr="004B2E7A">
        <w:rPr>
          <w:rFonts w:ascii="Arial" w:hAnsi="Arial" w:cs="Arial"/>
        </w:rPr>
        <w:object w:dxaOrig="8985" w:dyaOrig="4790" w14:anchorId="39DC76DD">
          <v:rect id="rectole0000000002" o:spid="_x0000_i1027" style="width:449.4pt;height:239.4pt" o:ole="" o:preferrelative="t" stroked="f">
            <v:imagedata r:id="rId11" o:title=""/>
          </v:rect>
          <o:OLEObject Type="Embed" ProgID="StaticMetafile" ShapeID="rectole0000000002" DrawAspect="Content" ObjectID="_1770713503" r:id="rId12"/>
        </w:object>
      </w:r>
    </w:p>
    <w:p w14:paraId="202C02C8" w14:textId="3DCCE7CD" w:rsidR="0016593B" w:rsidRPr="004B2E7A" w:rsidRDefault="00FB3EB5" w:rsidP="00242214">
      <w:pPr>
        <w:pStyle w:val="Caption"/>
        <w:spacing w:line="360" w:lineRule="auto"/>
        <w:rPr>
          <w:rFonts w:ascii="Arial" w:hAnsi="Arial" w:cs="Arial"/>
        </w:rPr>
      </w:pPr>
      <w:r w:rsidRPr="004B2E7A">
        <w:rPr>
          <w:rFonts w:ascii="Arial" w:hAnsi="Arial" w:cs="Arial"/>
        </w:rPr>
        <w:t xml:space="preserve">Figure </w:t>
      </w:r>
      <w:r w:rsidRPr="004B2E7A">
        <w:rPr>
          <w:rFonts w:ascii="Arial" w:hAnsi="Arial" w:cs="Arial"/>
        </w:rPr>
        <w:fldChar w:fldCharType="begin"/>
      </w:r>
      <w:r w:rsidRPr="004B2E7A">
        <w:rPr>
          <w:rFonts w:ascii="Arial" w:hAnsi="Arial" w:cs="Arial"/>
        </w:rPr>
        <w:instrText xml:space="preserve"> SEQ Figure \* ARABIC </w:instrText>
      </w:r>
      <w:r w:rsidRPr="004B2E7A">
        <w:rPr>
          <w:rFonts w:ascii="Arial" w:hAnsi="Arial" w:cs="Arial"/>
        </w:rPr>
        <w:fldChar w:fldCharType="separate"/>
      </w:r>
      <w:r w:rsidRPr="004B2E7A">
        <w:rPr>
          <w:rFonts w:ascii="Arial" w:hAnsi="Arial" w:cs="Arial"/>
          <w:noProof/>
        </w:rPr>
        <w:t>3</w:t>
      </w:r>
      <w:r w:rsidRPr="004B2E7A">
        <w:rPr>
          <w:rFonts w:ascii="Arial" w:hAnsi="Arial" w:cs="Arial"/>
          <w:noProof/>
        </w:rPr>
        <w:fldChar w:fldCharType="end"/>
      </w:r>
      <w:r w:rsidRPr="004B2E7A">
        <w:rPr>
          <w:rFonts w:ascii="Arial" w:hAnsi="Arial" w:cs="Arial"/>
        </w:rPr>
        <w:t>Globe Project 2020</w:t>
      </w:r>
    </w:p>
    <w:p w14:paraId="3C6BF47A" w14:textId="77777777" w:rsidR="00FC58ED" w:rsidRPr="004B2E7A" w:rsidRDefault="00972109" w:rsidP="00242214">
      <w:pPr>
        <w:keepNext/>
        <w:rPr>
          <w:rFonts w:ascii="Arial" w:hAnsi="Arial" w:cs="Arial"/>
        </w:rPr>
      </w:pPr>
      <w:r w:rsidRPr="004B2E7A">
        <w:rPr>
          <w:rFonts w:ascii="Arial" w:hAnsi="Arial" w:cs="Arial"/>
        </w:rPr>
        <w:lastRenderedPageBreak/>
        <w:t>Assertiveness is a measure of how loud, hostile, and hostile people are in a society. In both of these areas, people are not very assertive. The English, like the Germans, find a balance between being friendly and pushy</w:t>
      </w:r>
      <w:r w:rsidR="00144BB7" w:rsidRPr="004B2E7A">
        <w:rPr>
          <w:rFonts w:ascii="Arial" w:hAnsi="Arial" w:cs="Arial"/>
        </w:rPr>
        <w:t xml:space="preserve"> (</w:t>
      </w:r>
      <w:r w:rsidR="00144BB7" w:rsidRPr="004B2E7A">
        <w:rPr>
          <w:rFonts w:ascii="Arial" w:hAnsi="Arial" w:cs="Arial"/>
          <w:lang w:val="en-US"/>
        </w:rPr>
        <w:t>Geert</w:t>
      </w:r>
      <w:r w:rsidR="00144BB7" w:rsidRPr="004B2E7A">
        <w:rPr>
          <w:rFonts w:ascii="Arial" w:hAnsi="Arial" w:cs="Arial"/>
        </w:rPr>
        <w:t xml:space="preserve"> et al., 2020)</w:t>
      </w:r>
      <w:r w:rsidRPr="004B2E7A">
        <w:rPr>
          <w:rFonts w:ascii="Arial" w:hAnsi="Arial" w:cs="Arial"/>
        </w:rPr>
        <w:t xml:space="preserve">. </w:t>
      </w:r>
    </w:p>
    <w:p w14:paraId="43271225" w14:textId="3499BAC0" w:rsidR="00FC58ED" w:rsidRPr="004B2E7A" w:rsidRDefault="00FC58ED" w:rsidP="00242214">
      <w:pPr>
        <w:keepNext/>
        <w:rPr>
          <w:rFonts w:ascii="Arial" w:hAnsi="Arial" w:cs="Arial"/>
        </w:rPr>
      </w:pPr>
      <w:r w:rsidRPr="004B2E7A">
        <w:rPr>
          <w:rFonts w:ascii="Arial" w:hAnsi="Arial" w:cs="Arial"/>
        </w:rPr>
        <w:drawing>
          <wp:inline distT="0" distB="0" distL="0" distR="0" wp14:anchorId="089E2BC0" wp14:editId="00B45F19">
            <wp:extent cx="5943600" cy="315658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943600" cy="3156585"/>
                    </a:xfrm>
                    <a:prstGeom prst="rect">
                      <a:avLst/>
                    </a:prstGeom>
                  </pic:spPr>
                </pic:pic>
              </a:graphicData>
            </a:graphic>
          </wp:inline>
        </w:drawing>
      </w:r>
    </w:p>
    <w:p w14:paraId="6D9063A8" w14:textId="5A245633" w:rsidR="00FC58ED" w:rsidRPr="004B2E7A" w:rsidRDefault="00FC58ED" w:rsidP="00242214">
      <w:pPr>
        <w:keepNext/>
        <w:rPr>
          <w:rFonts w:ascii="Arial" w:hAnsi="Arial" w:cs="Arial"/>
        </w:rPr>
      </w:pPr>
      <w:r w:rsidRPr="004B2E7A">
        <w:rPr>
          <w:rFonts w:ascii="Arial" w:hAnsi="Arial" w:cs="Arial"/>
          <w:color w:val="000000" w:themeColor="text1"/>
          <w:sz w:val="18"/>
        </w:rPr>
        <w:t>Source: Globeproject.com, 2020</w:t>
      </w:r>
    </w:p>
    <w:p w14:paraId="38F55286" w14:textId="148EBE4B" w:rsidR="00144BB7" w:rsidRPr="004B2E7A" w:rsidRDefault="00972109" w:rsidP="00242214">
      <w:pPr>
        <w:keepNext/>
        <w:rPr>
          <w:rFonts w:ascii="Arial" w:hAnsi="Arial" w:cs="Arial"/>
        </w:rPr>
      </w:pPr>
      <w:r w:rsidRPr="004B2E7A">
        <w:rPr>
          <w:rFonts w:ascii="Arial" w:hAnsi="Arial" w:cs="Arial"/>
        </w:rPr>
        <w:t>They enc</w:t>
      </w:r>
      <w:r w:rsidRPr="004B2E7A">
        <w:rPr>
          <w:rFonts w:ascii="Arial" w:hAnsi="Arial" w:cs="Arial"/>
        </w:rPr>
        <w:t>ourage teamwork while still letting each person have their own time.</w:t>
      </w:r>
    </w:p>
    <w:p w14:paraId="4B5C42EB" w14:textId="7E630CF7" w:rsidR="00FB3EB5" w:rsidRPr="004B2E7A" w:rsidRDefault="00972109" w:rsidP="00242214">
      <w:pPr>
        <w:keepNext/>
        <w:rPr>
          <w:rFonts w:ascii="Arial" w:hAnsi="Arial" w:cs="Arial"/>
        </w:rPr>
      </w:pPr>
      <w:r w:rsidRPr="004B2E7A">
        <w:rPr>
          <w:rFonts w:ascii="Arial" w:hAnsi="Arial" w:cs="Arial"/>
        </w:rPr>
        <w:object w:dxaOrig="8985" w:dyaOrig="4920" w14:anchorId="59C8D97F">
          <v:rect id="rectole0000000003" o:spid="_x0000_i1028" style="width:449.4pt;height:246pt" o:ole="" o:preferrelative="t" stroked="f">
            <v:imagedata r:id="rId14" o:title=""/>
          </v:rect>
          <o:OLEObject Type="Embed" ProgID="StaticMetafile" ShapeID="rectole0000000003" DrawAspect="Content" ObjectID="_1770713504" r:id="rId15"/>
        </w:object>
      </w:r>
    </w:p>
    <w:p w14:paraId="53737617" w14:textId="490C535C" w:rsidR="0016593B" w:rsidRPr="004B2E7A" w:rsidRDefault="00FB3EB5" w:rsidP="00242214">
      <w:pPr>
        <w:pStyle w:val="Caption"/>
        <w:spacing w:line="360" w:lineRule="auto"/>
        <w:rPr>
          <w:rFonts w:ascii="Arial" w:hAnsi="Arial" w:cs="Arial"/>
        </w:rPr>
      </w:pPr>
      <w:r w:rsidRPr="004B2E7A">
        <w:rPr>
          <w:rFonts w:ascii="Arial" w:hAnsi="Arial" w:cs="Arial"/>
        </w:rPr>
        <w:lastRenderedPageBreak/>
        <w:t xml:space="preserve">Figure </w:t>
      </w:r>
      <w:r w:rsidRPr="004B2E7A">
        <w:rPr>
          <w:rFonts w:ascii="Arial" w:hAnsi="Arial" w:cs="Arial"/>
        </w:rPr>
        <w:fldChar w:fldCharType="begin"/>
      </w:r>
      <w:r w:rsidRPr="004B2E7A">
        <w:rPr>
          <w:rFonts w:ascii="Arial" w:hAnsi="Arial" w:cs="Arial"/>
        </w:rPr>
        <w:instrText xml:space="preserve"> SEQ Figure \* ARABIC </w:instrText>
      </w:r>
      <w:r w:rsidRPr="004B2E7A">
        <w:rPr>
          <w:rFonts w:ascii="Arial" w:hAnsi="Arial" w:cs="Arial"/>
        </w:rPr>
        <w:fldChar w:fldCharType="separate"/>
      </w:r>
      <w:r w:rsidRPr="004B2E7A">
        <w:rPr>
          <w:rFonts w:ascii="Arial" w:hAnsi="Arial" w:cs="Arial"/>
          <w:noProof/>
        </w:rPr>
        <w:t>4</w:t>
      </w:r>
      <w:r w:rsidRPr="004B2E7A">
        <w:rPr>
          <w:rFonts w:ascii="Arial" w:hAnsi="Arial" w:cs="Arial"/>
          <w:noProof/>
        </w:rPr>
        <w:fldChar w:fldCharType="end"/>
      </w:r>
      <w:r w:rsidRPr="004B2E7A">
        <w:rPr>
          <w:rFonts w:ascii="Arial" w:hAnsi="Arial" w:cs="Arial"/>
        </w:rPr>
        <w:t>Globe Project 2020</w:t>
      </w:r>
    </w:p>
    <w:p w14:paraId="23BD8575" w14:textId="1DEBD144" w:rsidR="0016593B" w:rsidRPr="004B2E7A" w:rsidRDefault="00972109" w:rsidP="00242214">
      <w:pPr>
        <w:rPr>
          <w:rFonts w:ascii="Arial" w:hAnsi="Arial" w:cs="Arial"/>
        </w:rPr>
      </w:pPr>
      <w:r w:rsidRPr="004B2E7A">
        <w:rPr>
          <w:rFonts w:ascii="Arial" w:hAnsi="Arial" w:cs="Arial"/>
        </w:rPr>
        <w:t>Understanding these dimensions is crucial for effective intercultural leadership. In navigating the cultural</w:t>
      </w:r>
      <w:r w:rsidRPr="004B2E7A">
        <w:rPr>
          <w:rFonts w:ascii="Arial" w:hAnsi="Arial" w:cs="Arial"/>
        </w:rPr>
        <w:t xml:space="preserve"> nuances identified by the GLOBE Project, the Assistant General Manager can tailor leadership styles to align with the preferences of the diverse team, thereby fostering a harmonious work environment that draws strength from the unique qualities of both Ge</w:t>
      </w:r>
      <w:r w:rsidRPr="004B2E7A">
        <w:rPr>
          <w:rFonts w:ascii="Arial" w:hAnsi="Arial" w:cs="Arial"/>
        </w:rPr>
        <w:t>rman and English cultures.</w:t>
      </w:r>
    </w:p>
    <w:p w14:paraId="38B5900D" w14:textId="1DB9A97F" w:rsidR="0016593B" w:rsidRPr="004B2E7A" w:rsidRDefault="00972109" w:rsidP="00242214">
      <w:pPr>
        <w:pStyle w:val="Heading1"/>
        <w:rPr>
          <w:rFonts w:ascii="Arial" w:hAnsi="Arial" w:cs="Arial"/>
        </w:rPr>
      </w:pPr>
      <w:bookmarkStart w:id="5" w:name="_Toc160100056"/>
      <w:r w:rsidRPr="004B2E7A">
        <w:rPr>
          <w:rFonts w:ascii="Arial" w:hAnsi="Arial" w:cs="Arial"/>
        </w:rPr>
        <w:t>Additional Context</w:t>
      </w:r>
      <w:bookmarkEnd w:id="5"/>
    </w:p>
    <w:p w14:paraId="2CE7E2BF" w14:textId="6F3FFC43" w:rsidR="0016593B" w:rsidRPr="004B2E7A" w:rsidRDefault="00972109" w:rsidP="00242214">
      <w:pPr>
        <w:rPr>
          <w:rFonts w:ascii="Arial" w:hAnsi="Arial" w:cs="Arial"/>
        </w:rPr>
      </w:pPr>
      <w:r w:rsidRPr="004B2E7A">
        <w:rPr>
          <w:rFonts w:ascii="Arial" w:hAnsi="Arial" w:cs="Arial"/>
        </w:rPr>
        <w:t>Germany and England have different standards for being on time. In Germany, accuracy is valued more than adaptability. It is possible to compare Power Distance, Uncertainty Avoidance, and Assertiven</w:t>
      </w:r>
      <w:r w:rsidRPr="004B2E7A">
        <w:rPr>
          <w:rFonts w:ascii="Arial" w:hAnsi="Arial" w:cs="Arial"/>
        </w:rPr>
        <w:t>ess using graphs that show other cultural traits</w:t>
      </w:r>
      <w:r w:rsidR="00144BB7" w:rsidRPr="004B2E7A">
        <w:rPr>
          <w:rFonts w:ascii="Arial" w:hAnsi="Arial" w:cs="Arial"/>
        </w:rPr>
        <w:t xml:space="preserve"> (Goethals 2016)</w:t>
      </w:r>
      <w:r w:rsidRPr="004B2E7A">
        <w:rPr>
          <w:rFonts w:ascii="Arial" w:hAnsi="Arial" w:cs="Arial"/>
        </w:rPr>
        <w:t>. Visual aids given by the Assistant General Manager have made it easier for the Hotel Management Team to explain and understand the complex possibilities and challenges of leading a multicult</w:t>
      </w:r>
      <w:r w:rsidRPr="004B2E7A">
        <w:rPr>
          <w:rFonts w:ascii="Arial" w:hAnsi="Arial" w:cs="Arial"/>
        </w:rPr>
        <w:t>ural team at Inclusivity Hotel &amp; Spa.</w:t>
      </w:r>
    </w:p>
    <w:p w14:paraId="56F2848A" w14:textId="77777777" w:rsidR="0016593B" w:rsidRPr="004B2E7A" w:rsidRDefault="00972109" w:rsidP="00242214">
      <w:pPr>
        <w:pStyle w:val="Heading1"/>
        <w:rPr>
          <w:rFonts w:ascii="Arial" w:hAnsi="Arial" w:cs="Arial"/>
        </w:rPr>
      </w:pPr>
      <w:bookmarkStart w:id="6" w:name="_Toc160100057"/>
      <w:r w:rsidRPr="004B2E7A">
        <w:rPr>
          <w:rFonts w:ascii="Arial" w:hAnsi="Arial" w:cs="Arial"/>
        </w:rPr>
        <w:t>Conclusion</w:t>
      </w:r>
      <w:bookmarkEnd w:id="6"/>
    </w:p>
    <w:p w14:paraId="165003FE" w14:textId="0C43DC7C" w:rsidR="0016593B" w:rsidRPr="004B2E7A" w:rsidRDefault="00972109" w:rsidP="00242214">
      <w:pPr>
        <w:rPr>
          <w:rFonts w:ascii="Arial" w:hAnsi="Arial" w:cs="Arial"/>
        </w:rPr>
      </w:pPr>
      <w:r w:rsidRPr="004B2E7A">
        <w:rPr>
          <w:rFonts w:ascii="Arial" w:hAnsi="Arial" w:cs="Arial"/>
        </w:rPr>
        <w:t>Inclusivity Hotel &amp; Spa's international leadership needs to be sensitive to and understand the differences between German and English culture. The GLOBE Project's ideas and reviews of communication styles, o</w:t>
      </w:r>
      <w:r w:rsidRPr="004B2E7A">
        <w:rPr>
          <w:rFonts w:ascii="Arial" w:hAnsi="Arial" w:cs="Arial"/>
        </w:rPr>
        <w:t>rganizational frameworks, and expected timeliness make the importance of flexible leadership even clearer. They welcome differences because the Assistant General Manager works to make the workplace calm and friendly. Finally, this section talks about how i</w:t>
      </w:r>
      <w:r w:rsidRPr="004B2E7A">
        <w:rPr>
          <w:rFonts w:ascii="Arial" w:hAnsi="Arial" w:cs="Arial"/>
        </w:rPr>
        <w:t>mportant it is for the hospitality business to use people from different cultures and how important cultural sensitivity is for making good teamwork plans.</w:t>
      </w:r>
    </w:p>
    <w:p w14:paraId="16B5F2BB" w14:textId="77777777" w:rsidR="0016593B" w:rsidRPr="004B2E7A" w:rsidRDefault="00972109" w:rsidP="00242214">
      <w:pPr>
        <w:pStyle w:val="Heading1"/>
        <w:rPr>
          <w:rFonts w:ascii="Arial" w:hAnsi="Arial" w:cs="Arial"/>
        </w:rPr>
      </w:pPr>
      <w:bookmarkStart w:id="7" w:name="_Toc160100058"/>
      <w:r w:rsidRPr="004B2E7A">
        <w:rPr>
          <w:rFonts w:ascii="Arial" w:hAnsi="Arial" w:cs="Arial"/>
        </w:rPr>
        <w:t>Recommendations</w:t>
      </w:r>
      <w:bookmarkEnd w:id="7"/>
    </w:p>
    <w:p w14:paraId="5CD1F11D" w14:textId="77777777" w:rsidR="00000200" w:rsidRPr="004B2E7A" w:rsidRDefault="00972109" w:rsidP="00242214">
      <w:pPr>
        <w:pStyle w:val="ListParagraph"/>
        <w:numPr>
          <w:ilvl w:val="0"/>
          <w:numId w:val="2"/>
        </w:numPr>
        <w:rPr>
          <w:rFonts w:ascii="Arial" w:hAnsi="Arial" w:cs="Arial"/>
        </w:rPr>
      </w:pPr>
      <w:r w:rsidRPr="004B2E7A">
        <w:rPr>
          <w:rFonts w:ascii="Arial" w:hAnsi="Arial" w:cs="Arial"/>
        </w:rPr>
        <w:t>Team members should learn more about other countries through in-depth training progr</w:t>
      </w:r>
      <w:r w:rsidRPr="004B2E7A">
        <w:rPr>
          <w:rFonts w:ascii="Arial" w:hAnsi="Arial" w:cs="Arial"/>
        </w:rPr>
        <w:t>ams. This will help the group communicate and understand each other better.</w:t>
      </w:r>
    </w:p>
    <w:p w14:paraId="341E8B00" w14:textId="77777777" w:rsidR="00000200" w:rsidRPr="004B2E7A" w:rsidRDefault="00972109" w:rsidP="00242214">
      <w:pPr>
        <w:pStyle w:val="ListParagraph"/>
        <w:numPr>
          <w:ilvl w:val="0"/>
          <w:numId w:val="2"/>
        </w:numPr>
        <w:rPr>
          <w:rFonts w:ascii="Arial" w:hAnsi="Arial" w:cs="Arial"/>
        </w:rPr>
      </w:pPr>
      <w:r w:rsidRPr="004B2E7A">
        <w:rPr>
          <w:rFonts w:ascii="Arial" w:hAnsi="Arial" w:cs="Arial"/>
        </w:rPr>
        <w:t>Create a plan for conversation that is clear, open, and works with many different ways of talking. Regular team meetings and chances for feedback should be set up to support honest</w:t>
      </w:r>
      <w:r w:rsidRPr="004B2E7A">
        <w:rPr>
          <w:rFonts w:ascii="Arial" w:hAnsi="Arial" w:cs="Arial"/>
        </w:rPr>
        <w:t xml:space="preserve"> communication.</w:t>
      </w:r>
    </w:p>
    <w:p w14:paraId="4644C23C" w14:textId="499A00D3" w:rsidR="00C36D7D" w:rsidRPr="004B2E7A" w:rsidRDefault="00972109" w:rsidP="00242214">
      <w:pPr>
        <w:pStyle w:val="ListParagraph"/>
        <w:numPr>
          <w:ilvl w:val="0"/>
          <w:numId w:val="2"/>
        </w:numPr>
        <w:rPr>
          <w:rFonts w:ascii="Arial" w:hAnsi="Arial" w:cs="Arial"/>
        </w:rPr>
      </w:pPr>
      <w:r w:rsidRPr="004B2E7A">
        <w:rPr>
          <w:rFonts w:ascii="Arial" w:hAnsi="Arial" w:cs="Arial"/>
        </w:rPr>
        <w:lastRenderedPageBreak/>
        <w:t>The most adaptable leaders can see the pros and cons of both top-down and bottom-up ways of running a business and use them well. This allows for the team's different cultural backgrounds to work well together, making the workplace cohesive</w:t>
      </w:r>
      <w:r w:rsidRPr="004B2E7A">
        <w:rPr>
          <w:rFonts w:ascii="Arial" w:hAnsi="Arial" w:cs="Arial"/>
        </w:rPr>
        <w:t xml:space="preserve"> and effective.</w:t>
      </w:r>
    </w:p>
    <w:p w14:paraId="1B4580E5" w14:textId="77777777" w:rsidR="00C36D7D" w:rsidRPr="004B2E7A" w:rsidRDefault="00C36D7D" w:rsidP="00242214">
      <w:pPr>
        <w:jc w:val="left"/>
        <w:rPr>
          <w:rFonts w:ascii="Arial" w:hAnsi="Arial" w:cs="Arial"/>
        </w:rPr>
      </w:pPr>
      <w:r w:rsidRPr="004B2E7A">
        <w:rPr>
          <w:rFonts w:ascii="Arial" w:hAnsi="Arial" w:cs="Arial"/>
        </w:rPr>
        <w:br w:type="page"/>
      </w:r>
    </w:p>
    <w:p w14:paraId="79B0C109" w14:textId="5F2755DF" w:rsidR="0016593B" w:rsidRPr="004B2E7A" w:rsidRDefault="00C36D7D" w:rsidP="00242214">
      <w:pPr>
        <w:pStyle w:val="Heading1"/>
        <w:rPr>
          <w:rFonts w:ascii="Arial" w:hAnsi="Arial" w:cs="Arial"/>
        </w:rPr>
      </w:pPr>
      <w:bookmarkStart w:id="8" w:name="_Toc160100059"/>
      <w:r w:rsidRPr="004B2E7A">
        <w:rPr>
          <w:rFonts w:ascii="Arial" w:hAnsi="Arial" w:cs="Arial"/>
        </w:rPr>
        <w:lastRenderedPageBreak/>
        <w:t>References</w:t>
      </w:r>
      <w:bookmarkEnd w:id="8"/>
    </w:p>
    <w:p w14:paraId="03EFCADD" w14:textId="77777777" w:rsidR="00E57368" w:rsidRPr="004B2E7A" w:rsidRDefault="00E57368" w:rsidP="00E57368">
      <w:pPr>
        <w:ind w:left="720" w:hanging="720"/>
        <w:rPr>
          <w:rFonts w:ascii="Arial" w:hAnsi="Arial" w:cs="Arial"/>
        </w:rPr>
      </w:pPr>
      <w:proofErr w:type="spellStart"/>
      <w:r w:rsidRPr="004B2E7A">
        <w:rPr>
          <w:rFonts w:ascii="Arial" w:hAnsi="Arial" w:cs="Arial"/>
        </w:rPr>
        <w:t>Barčot</w:t>
      </w:r>
      <w:proofErr w:type="spellEnd"/>
      <w:r w:rsidRPr="004B2E7A">
        <w:rPr>
          <w:rFonts w:ascii="Arial" w:hAnsi="Arial" w:cs="Arial"/>
        </w:rPr>
        <w:t>, K., 2020. THE EFFECT OF MULTILINGUALISM ON PERSONALITY (Doctoral dissertation, RIT Croatia).</w:t>
      </w:r>
    </w:p>
    <w:p w14:paraId="21464034" w14:textId="77777777" w:rsidR="00E57368" w:rsidRPr="004B2E7A" w:rsidRDefault="00E57368" w:rsidP="00E57368">
      <w:pPr>
        <w:ind w:left="720" w:hanging="720"/>
        <w:rPr>
          <w:rFonts w:ascii="Arial" w:hAnsi="Arial" w:cs="Arial"/>
          <w:lang w:val="en-US"/>
        </w:rPr>
      </w:pPr>
      <w:r w:rsidRPr="004B2E7A">
        <w:rPr>
          <w:rFonts w:ascii="Arial" w:hAnsi="Arial" w:cs="Arial"/>
          <w:lang w:val="en-US"/>
        </w:rPr>
        <w:t>Geert, H., Hofstede, H., Jan, G. and Minkov, M., 2020. Cultures and organizations: Software for the mind. McGraw-Hill.</w:t>
      </w:r>
    </w:p>
    <w:p w14:paraId="1F19BC0C" w14:textId="77777777" w:rsidR="00E57368" w:rsidRPr="004B2E7A" w:rsidRDefault="00E57368" w:rsidP="00E57368">
      <w:pPr>
        <w:pStyle w:val="NormalWeb"/>
        <w:spacing w:before="0" w:beforeAutospacing="0" w:after="240" w:afterAutospacing="0" w:line="360" w:lineRule="auto"/>
        <w:ind w:left="720" w:hanging="720"/>
        <w:rPr>
          <w:rFonts w:ascii="Arial" w:hAnsi="Arial" w:cs="Arial"/>
        </w:rPr>
      </w:pPr>
      <w:r w:rsidRPr="004B2E7A">
        <w:rPr>
          <w:rFonts w:ascii="Arial" w:hAnsi="Arial" w:cs="Arial"/>
        </w:rPr>
        <w:t xml:space="preserve">Globe Project 2020, </w:t>
      </w:r>
      <w:r w:rsidRPr="004B2E7A">
        <w:rPr>
          <w:rFonts w:ascii="Arial" w:hAnsi="Arial" w:cs="Arial"/>
          <w:i/>
          <w:iCs/>
        </w:rPr>
        <w:t>Results - England GLOBE Project</w:t>
      </w:r>
      <w:r w:rsidRPr="004B2E7A">
        <w:rPr>
          <w:rFonts w:ascii="Arial" w:hAnsi="Arial" w:cs="Arial"/>
        </w:rPr>
        <w:t>, Globeproject.com.</w:t>
      </w:r>
    </w:p>
    <w:p w14:paraId="47C9A00C" w14:textId="0DCADC90" w:rsidR="00DC1E55" w:rsidRPr="004B2E7A" w:rsidRDefault="00DC1E55" w:rsidP="00DC1E55">
      <w:pPr>
        <w:pStyle w:val="NormalWeb"/>
        <w:spacing w:after="240" w:line="360" w:lineRule="auto"/>
        <w:ind w:left="720" w:hanging="720"/>
        <w:jc w:val="both"/>
        <w:rPr>
          <w:rFonts w:ascii="Arial" w:hAnsi="Arial" w:cs="Arial"/>
        </w:rPr>
      </w:pPr>
      <w:r w:rsidRPr="004B2E7A">
        <w:rPr>
          <w:rFonts w:ascii="Arial" w:hAnsi="Arial" w:cs="Arial"/>
        </w:rPr>
        <w:t>Globeproject.com.</w:t>
      </w:r>
      <w:r w:rsidRPr="004B2E7A">
        <w:rPr>
          <w:rFonts w:ascii="Arial" w:hAnsi="Arial" w:cs="Arial"/>
        </w:rPr>
        <w:t xml:space="preserve"> 2020</w:t>
      </w:r>
      <w:r w:rsidRPr="004B2E7A">
        <w:rPr>
          <w:rFonts w:ascii="Arial" w:hAnsi="Arial" w:cs="Arial"/>
        </w:rPr>
        <w:t>. Results – England GLOBE Project. [</w:t>
      </w:r>
      <w:proofErr w:type="gramStart"/>
      <w:r w:rsidRPr="004B2E7A">
        <w:rPr>
          <w:rFonts w:ascii="Arial" w:hAnsi="Arial" w:cs="Arial"/>
        </w:rPr>
        <w:t>online</w:t>
      </w:r>
      <w:proofErr w:type="gramEnd"/>
      <w:r w:rsidRPr="004B2E7A">
        <w:rPr>
          <w:rFonts w:ascii="Arial" w:hAnsi="Arial" w:cs="Arial"/>
        </w:rPr>
        <w:t>] Available at:</w:t>
      </w:r>
      <w:r w:rsidRPr="004B2E7A">
        <w:rPr>
          <w:rFonts w:ascii="Arial" w:hAnsi="Arial" w:cs="Arial"/>
        </w:rPr>
        <w:t xml:space="preserve"> </w:t>
      </w:r>
      <w:r w:rsidRPr="004B2E7A">
        <w:rPr>
          <w:rFonts w:ascii="Arial" w:hAnsi="Arial" w:cs="Arial"/>
        </w:rPr>
        <w:t>https://globeproject.com/results/countries/AUT%3Fmenu=list.html#list</w:t>
      </w:r>
    </w:p>
    <w:p w14:paraId="394FD1D5" w14:textId="77777777" w:rsidR="00E57368" w:rsidRPr="004B2E7A" w:rsidRDefault="00E57368" w:rsidP="00E57368">
      <w:pPr>
        <w:ind w:left="720" w:hanging="720"/>
        <w:rPr>
          <w:rFonts w:ascii="Arial" w:hAnsi="Arial" w:cs="Arial"/>
        </w:rPr>
      </w:pPr>
      <w:r w:rsidRPr="004B2E7A">
        <w:rPr>
          <w:rFonts w:ascii="Arial" w:hAnsi="Arial" w:cs="Arial"/>
        </w:rPr>
        <w:t xml:space="preserve">Goethals, P., 2016. Multilingualism and international tourism: a content-and discourse-based approach to language-related judgments in web 2.0 hotel reviews. </w:t>
      </w:r>
      <w:proofErr w:type="gramStart"/>
      <w:r w:rsidRPr="004B2E7A">
        <w:rPr>
          <w:rFonts w:ascii="Arial" w:hAnsi="Arial" w:cs="Arial"/>
          <w:i/>
          <w:iCs/>
        </w:rPr>
        <w:t>language</w:t>
      </w:r>
      <w:proofErr w:type="gramEnd"/>
      <w:r w:rsidRPr="004B2E7A">
        <w:rPr>
          <w:rFonts w:ascii="Arial" w:hAnsi="Arial" w:cs="Arial"/>
          <w:i/>
          <w:iCs/>
        </w:rPr>
        <w:t xml:space="preserve"> and Intercultural communication</w:t>
      </w:r>
      <w:r w:rsidRPr="004B2E7A">
        <w:rPr>
          <w:rFonts w:ascii="Arial" w:hAnsi="Arial" w:cs="Arial"/>
        </w:rPr>
        <w:t>, 16(2), pp.235-253.</w:t>
      </w:r>
    </w:p>
    <w:p w14:paraId="46319811" w14:textId="77777777" w:rsidR="00E57368" w:rsidRPr="004B2E7A" w:rsidRDefault="00E57368" w:rsidP="00E57368">
      <w:pPr>
        <w:ind w:left="720" w:hanging="720"/>
        <w:rPr>
          <w:rFonts w:ascii="Arial" w:hAnsi="Arial" w:cs="Arial"/>
        </w:rPr>
      </w:pPr>
      <w:r w:rsidRPr="004B2E7A">
        <w:rPr>
          <w:rFonts w:ascii="Arial" w:hAnsi="Arial" w:cs="Arial"/>
        </w:rPr>
        <w:t xml:space="preserve">Madera, J.M., Dawson, M. and Neal, J.A., 2012. The effect of knowing a second language and experience working with non-English speakers on job performance. </w:t>
      </w:r>
      <w:r w:rsidRPr="004B2E7A">
        <w:rPr>
          <w:rFonts w:ascii="Arial" w:hAnsi="Arial" w:cs="Arial"/>
          <w:i/>
          <w:iCs/>
        </w:rPr>
        <w:t>International Journal of Hospitality Management, 31</w:t>
      </w:r>
      <w:r w:rsidRPr="004B2E7A">
        <w:rPr>
          <w:rFonts w:ascii="Arial" w:hAnsi="Arial" w:cs="Arial"/>
        </w:rPr>
        <w:t>(4), pp.1083-1089.</w:t>
      </w:r>
    </w:p>
    <w:p w14:paraId="77A3AD26" w14:textId="77777777" w:rsidR="00E57368" w:rsidRPr="004B2E7A" w:rsidRDefault="00E57368" w:rsidP="00E57368">
      <w:pPr>
        <w:ind w:left="720" w:hanging="720"/>
        <w:rPr>
          <w:rFonts w:ascii="Arial" w:hAnsi="Arial" w:cs="Arial"/>
          <w:i/>
          <w:iCs/>
          <w:lang w:val="en-US"/>
        </w:rPr>
      </w:pPr>
      <w:proofErr w:type="spellStart"/>
      <w:r w:rsidRPr="004B2E7A">
        <w:rPr>
          <w:rFonts w:ascii="Arial" w:hAnsi="Arial" w:cs="Arial"/>
          <w:lang w:val="en-US"/>
        </w:rPr>
        <w:t>Sgobba</w:t>
      </w:r>
      <w:proofErr w:type="spellEnd"/>
      <w:r w:rsidRPr="004B2E7A">
        <w:rPr>
          <w:rFonts w:ascii="Arial" w:hAnsi="Arial" w:cs="Arial"/>
          <w:lang w:val="en-US"/>
        </w:rPr>
        <w:t xml:space="preserve">, T., Landon, L.B., </w:t>
      </w:r>
      <w:proofErr w:type="spellStart"/>
      <w:r w:rsidRPr="004B2E7A">
        <w:rPr>
          <w:rFonts w:ascii="Arial" w:hAnsi="Arial" w:cs="Arial"/>
          <w:lang w:val="en-US"/>
        </w:rPr>
        <w:t>Marciacq</w:t>
      </w:r>
      <w:proofErr w:type="spellEnd"/>
      <w:r w:rsidRPr="004B2E7A">
        <w:rPr>
          <w:rFonts w:ascii="Arial" w:hAnsi="Arial" w:cs="Arial"/>
          <w:lang w:val="en-US"/>
        </w:rPr>
        <w:t xml:space="preserve">, J.B., </w:t>
      </w:r>
      <w:proofErr w:type="spellStart"/>
      <w:r w:rsidRPr="004B2E7A">
        <w:rPr>
          <w:rFonts w:ascii="Arial" w:hAnsi="Arial" w:cs="Arial"/>
          <w:lang w:val="en-US"/>
        </w:rPr>
        <w:t>Groen</w:t>
      </w:r>
      <w:proofErr w:type="spellEnd"/>
      <w:r w:rsidRPr="004B2E7A">
        <w:rPr>
          <w:rFonts w:ascii="Arial" w:hAnsi="Arial" w:cs="Arial"/>
          <w:lang w:val="en-US"/>
        </w:rPr>
        <w:t xml:space="preserve">, E., Tikhonov, N. and Torchia, F., 2018. Selection and training. </w:t>
      </w:r>
      <w:r w:rsidRPr="004B2E7A">
        <w:rPr>
          <w:rFonts w:ascii="Arial" w:hAnsi="Arial" w:cs="Arial"/>
          <w:i/>
          <w:iCs/>
          <w:lang w:val="en-US"/>
        </w:rPr>
        <w:t>In Space safety and human performance (pp. 721-793).</w:t>
      </w:r>
      <w:r w:rsidRPr="004B2E7A">
        <w:rPr>
          <w:rFonts w:ascii="Arial" w:hAnsi="Arial" w:cs="Arial"/>
          <w:lang w:val="en-US"/>
        </w:rPr>
        <w:t xml:space="preserve"> </w:t>
      </w:r>
      <w:r w:rsidRPr="004B2E7A">
        <w:rPr>
          <w:rFonts w:ascii="Arial" w:hAnsi="Arial" w:cs="Arial"/>
          <w:i/>
          <w:iCs/>
          <w:lang w:val="en-US"/>
        </w:rPr>
        <w:t>Butterworth-Heinemann.</w:t>
      </w:r>
    </w:p>
    <w:p w14:paraId="5D367700" w14:textId="77777777" w:rsidR="00E57368" w:rsidRPr="004B2E7A" w:rsidRDefault="00E57368" w:rsidP="00E57368">
      <w:pPr>
        <w:ind w:left="720" w:hanging="720"/>
        <w:rPr>
          <w:rFonts w:ascii="Arial" w:hAnsi="Arial" w:cs="Arial"/>
        </w:rPr>
      </w:pPr>
      <w:proofErr w:type="spellStart"/>
      <w:r w:rsidRPr="004B2E7A">
        <w:rPr>
          <w:rFonts w:ascii="Arial" w:hAnsi="Arial" w:cs="Arial"/>
        </w:rPr>
        <w:t>Suhaimi</w:t>
      </w:r>
      <w:proofErr w:type="spellEnd"/>
      <w:r w:rsidRPr="004B2E7A">
        <w:rPr>
          <w:rFonts w:ascii="Arial" w:hAnsi="Arial" w:cs="Arial"/>
        </w:rPr>
        <w:t xml:space="preserve">, N.I.B. and Abdullah, A.B., 2017. The Role of Multilingualism in Enhancing Tourism Sector in Malaysia. </w:t>
      </w:r>
      <w:r w:rsidRPr="004B2E7A">
        <w:rPr>
          <w:rFonts w:ascii="Arial" w:hAnsi="Arial" w:cs="Arial"/>
          <w:i/>
          <w:iCs/>
        </w:rPr>
        <w:t>International Journal of Academic Research in Business and Social Sciences, 7(</w:t>
      </w:r>
      <w:r w:rsidRPr="004B2E7A">
        <w:rPr>
          <w:rFonts w:ascii="Arial" w:hAnsi="Arial" w:cs="Arial"/>
        </w:rPr>
        <w:t>7), pp.2222-6990.</w:t>
      </w:r>
    </w:p>
    <w:p w14:paraId="0D801FEF" w14:textId="77777777" w:rsidR="00E57368" w:rsidRPr="004B2E7A" w:rsidRDefault="00E57368" w:rsidP="00E57368">
      <w:pPr>
        <w:ind w:left="720" w:hanging="720"/>
        <w:rPr>
          <w:rFonts w:ascii="Arial" w:hAnsi="Arial" w:cs="Arial"/>
          <w:lang w:val="en-US"/>
        </w:rPr>
      </w:pPr>
      <w:proofErr w:type="spellStart"/>
      <w:r w:rsidRPr="004B2E7A">
        <w:rPr>
          <w:rFonts w:ascii="Arial" w:hAnsi="Arial" w:cs="Arial"/>
          <w:lang w:val="en-US"/>
        </w:rPr>
        <w:t>Ushakov</w:t>
      </w:r>
      <w:proofErr w:type="spellEnd"/>
      <w:r w:rsidRPr="004B2E7A">
        <w:rPr>
          <w:rFonts w:ascii="Arial" w:hAnsi="Arial" w:cs="Arial"/>
          <w:lang w:val="en-US"/>
        </w:rPr>
        <w:t xml:space="preserve">, R.N., </w:t>
      </w:r>
      <w:proofErr w:type="spellStart"/>
      <w:r w:rsidRPr="004B2E7A">
        <w:rPr>
          <w:rFonts w:ascii="Arial" w:hAnsi="Arial" w:cs="Arial"/>
          <w:lang w:val="en-US"/>
        </w:rPr>
        <w:t>Kryukova</w:t>
      </w:r>
      <w:proofErr w:type="spellEnd"/>
      <w:r w:rsidRPr="004B2E7A">
        <w:rPr>
          <w:rFonts w:ascii="Arial" w:hAnsi="Arial" w:cs="Arial"/>
          <w:lang w:val="en-US"/>
        </w:rPr>
        <w:t xml:space="preserve">, E.M., </w:t>
      </w:r>
      <w:proofErr w:type="spellStart"/>
      <w:r w:rsidRPr="004B2E7A">
        <w:rPr>
          <w:rFonts w:ascii="Arial" w:hAnsi="Arial" w:cs="Arial"/>
          <w:lang w:val="en-US"/>
        </w:rPr>
        <w:t>Khetagurova</w:t>
      </w:r>
      <w:proofErr w:type="spellEnd"/>
      <w:r w:rsidRPr="004B2E7A">
        <w:rPr>
          <w:rFonts w:ascii="Arial" w:hAnsi="Arial" w:cs="Arial"/>
          <w:lang w:val="en-US"/>
        </w:rPr>
        <w:t xml:space="preserve">, V.S., </w:t>
      </w:r>
      <w:proofErr w:type="spellStart"/>
      <w:r w:rsidRPr="004B2E7A">
        <w:rPr>
          <w:rFonts w:ascii="Arial" w:hAnsi="Arial" w:cs="Arial"/>
          <w:lang w:val="en-US"/>
        </w:rPr>
        <w:t>Mukhomorova</w:t>
      </w:r>
      <w:proofErr w:type="spellEnd"/>
      <w:r w:rsidRPr="004B2E7A">
        <w:rPr>
          <w:rFonts w:ascii="Arial" w:hAnsi="Arial" w:cs="Arial"/>
          <w:lang w:val="en-US"/>
        </w:rPr>
        <w:t xml:space="preserve">, I.V. and </w:t>
      </w:r>
      <w:proofErr w:type="spellStart"/>
      <w:r w:rsidRPr="004B2E7A">
        <w:rPr>
          <w:rFonts w:ascii="Arial" w:hAnsi="Arial" w:cs="Arial"/>
          <w:lang w:val="en-US"/>
        </w:rPr>
        <w:t>Zelenov</w:t>
      </w:r>
      <w:proofErr w:type="spellEnd"/>
      <w:r w:rsidRPr="004B2E7A">
        <w:rPr>
          <w:rFonts w:ascii="Arial" w:hAnsi="Arial" w:cs="Arial"/>
          <w:lang w:val="en-US"/>
        </w:rPr>
        <w:t>, V.V., 2020. Efficiency of hotel management. Training of specialists in hotel industry field. </w:t>
      </w:r>
      <w:r w:rsidRPr="004B2E7A">
        <w:rPr>
          <w:rFonts w:ascii="Arial" w:hAnsi="Arial" w:cs="Arial"/>
          <w:i/>
          <w:iCs/>
          <w:lang w:val="en-US"/>
        </w:rPr>
        <w:t>Journal of Environmental Management &amp;amp; Tourism</w:t>
      </w:r>
      <w:r w:rsidRPr="004B2E7A">
        <w:rPr>
          <w:rFonts w:ascii="Arial" w:hAnsi="Arial" w:cs="Arial"/>
          <w:lang w:val="en-US"/>
        </w:rPr>
        <w:t>, 11(2 (42)), pp.388-395.</w:t>
      </w:r>
    </w:p>
    <w:p w14:paraId="0755BAA4" w14:textId="77777777" w:rsidR="00E57368" w:rsidRPr="004B2E7A" w:rsidRDefault="00E57368" w:rsidP="00E57368">
      <w:pPr>
        <w:ind w:left="720" w:hanging="720"/>
        <w:rPr>
          <w:rFonts w:ascii="Arial" w:hAnsi="Arial" w:cs="Arial"/>
          <w:lang w:val="en-US"/>
        </w:rPr>
      </w:pPr>
      <w:r w:rsidRPr="004B2E7A">
        <w:rPr>
          <w:rFonts w:ascii="Arial" w:hAnsi="Arial" w:cs="Arial"/>
          <w:lang w:val="en-US"/>
        </w:rPr>
        <w:lastRenderedPageBreak/>
        <w:t>Yang, H., Cheung, C. and Li, W., 2022. Intercultural communication competency practices in the hotel industry. </w:t>
      </w:r>
      <w:r w:rsidRPr="004B2E7A">
        <w:rPr>
          <w:rFonts w:ascii="Arial" w:hAnsi="Arial" w:cs="Arial"/>
          <w:i/>
          <w:iCs/>
          <w:lang w:val="en-US"/>
        </w:rPr>
        <w:t>Journal of China Tourism Research, 18(1</w:t>
      </w:r>
      <w:r w:rsidRPr="004B2E7A">
        <w:rPr>
          <w:rFonts w:ascii="Arial" w:hAnsi="Arial" w:cs="Arial"/>
          <w:lang w:val="en-US"/>
        </w:rPr>
        <w:t>), pp.162-184.</w:t>
      </w:r>
    </w:p>
    <w:p w14:paraId="7EE5DC7F" w14:textId="77777777" w:rsidR="00E57368" w:rsidRPr="004B2E7A" w:rsidRDefault="00E57368" w:rsidP="00E57368">
      <w:pPr>
        <w:ind w:left="720" w:hanging="720"/>
        <w:rPr>
          <w:rFonts w:ascii="Arial" w:hAnsi="Arial" w:cs="Arial"/>
        </w:rPr>
      </w:pPr>
      <w:proofErr w:type="spellStart"/>
      <w:r w:rsidRPr="004B2E7A">
        <w:rPr>
          <w:rFonts w:ascii="Arial" w:hAnsi="Arial" w:cs="Arial"/>
        </w:rPr>
        <w:t>Žerajić</w:t>
      </w:r>
      <w:proofErr w:type="spellEnd"/>
      <w:r w:rsidRPr="004B2E7A">
        <w:rPr>
          <w:rFonts w:ascii="Arial" w:hAnsi="Arial" w:cs="Arial"/>
        </w:rPr>
        <w:t xml:space="preserve">, A., 2019, June. Intercultural management and the importance of foreign languages in modern hotel industry. </w:t>
      </w:r>
      <w:r w:rsidRPr="004B2E7A">
        <w:rPr>
          <w:rFonts w:ascii="Arial" w:hAnsi="Arial" w:cs="Arial"/>
          <w:i/>
          <w:iCs/>
        </w:rPr>
        <w:t xml:space="preserve">In Tourism International Scientific Conference </w:t>
      </w:r>
      <w:proofErr w:type="spellStart"/>
      <w:r w:rsidRPr="004B2E7A">
        <w:rPr>
          <w:rFonts w:ascii="Arial" w:hAnsi="Arial" w:cs="Arial"/>
          <w:i/>
          <w:iCs/>
        </w:rPr>
        <w:t>Vrnjačka</w:t>
      </w:r>
      <w:proofErr w:type="spellEnd"/>
      <w:r w:rsidRPr="004B2E7A">
        <w:rPr>
          <w:rFonts w:ascii="Arial" w:hAnsi="Arial" w:cs="Arial"/>
          <w:i/>
          <w:iCs/>
        </w:rPr>
        <w:t xml:space="preserve"> </w:t>
      </w:r>
      <w:proofErr w:type="spellStart"/>
      <w:r w:rsidRPr="004B2E7A">
        <w:rPr>
          <w:rFonts w:ascii="Arial" w:hAnsi="Arial" w:cs="Arial"/>
          <w:i/>
          <w:iCs/>
        </w:rPr>
        <w:t>Banja</w:t>
      </w:r>
      <w:proofErr w:type="spellEnd"/>
      <w:r w:rsidRPr="004B2E7A">
        <w:rPr>
          <w:rFonts w:ascii="Arial" w:hAnsi="Arial" w:cs="Arial"/>
          <w:i/>
          <w:iCs/>
        </w:rPr>
        <w:t>-TISC</w:t>
      </w:r>
      <w:r w:rsidRPr="004B2E7A">
        <w:rPr>
          <w:rFonts w:ascii="Arial" w:hAnsi="Arial" w:cs="Arial"/>
        </w:rPr>
        <w:t xml:space="preserve"> (Vol. 4, No. 1, pp. 360-3)</w:t>
      </w:r>
    </w:p>
    <w:p w14:paraId="56DC5B86" w14:textId="77777777" w:rsidR="0016593B" w:rsidRPr="004B2E7A" w:rsidRDefault="0016593B" w:rsidP="00242214">
      <w:pPr>
        <w:rPr>
          <w:rFonts w:ascii="Arial" w:hAnsi="Arial" w:cs="Arial"/>
        </w:rPr>
      </w:pPr>
    </w:p>
    <w:p w14:paraId="5EB01AD0" w14:textId="77777777" w:rsidR="0016593B" w:rsidRPr="004B2E7A" w:rsidRDefault="0016593B" w:rsidP="00242214">
      <w:pPr>
        <w:rPr>
          <w:rFonts w:ascii="Arial" w:hAnsi="Arial" w:cs="Arial"/>
        </w:rPr>
      </w:pPr>
    </w:p>
    <w:p w14:paraId="2501966C" w14:textId="77777777" w:rsidR="0016593B" w:rsidRPr="004B2E7A" w:rsidRDefault="0016593B" w:rsidP="00242214">
      <w:pPr>
        <w:rPr>
          <w:rFonts w:ascii="Arial" w:hAnsi="Arial" w:cs="Arial"/>
        </w:rPr>
      </w:pPr>
    </w:p>
    <w:p w14:paraId="48F4868C" w14:textId="77777777" w:rsidR="0016593B" w:rsidRPr="004B2E7A" w:rsidRDefault="0016593B" w:rsidP="00242214">
      <w:pPr>
        <w:rPr>
          <w:rFonts w:ascii="Arial" w:hAnsi="Arial" w:cs="Arial"/>
        </w:rPr>
      </w:pPr>
    </w:p>
    <w:p w14:paraId="67DA967A" w14:textId="77777777" w:rsidR="0016593B" w:rsidRPr="004B2E7A" w:rsidRDefault="0016593B" w:rsidP="00242214">
      <w:pPr>
        <w:rPr>
          <w:rFonts w:ascii="Arial" w:hAnsi="Arial" w:cs="Arial"/>
        </w:rPr>
      </w:pPr>
    </w:p>
    <w:p w14:paraId="47CBBC8F" w14:textId="77777777" w:rsidR="0016593B" w:rsidRPr="004B2E7A" w:rsidRDefault="0016593B" w:rsidP="00242214">
      <w:pPr>
        <w:rPr>
          <w:rFonts w:ascii="Arial" w:hAnsi="Arial" w:cs="Arial"/>
        </w:rPr>
      </w:pPr>
    </w:p>
    <w:p w14:paraId="6E0D858D" w14:textId="77777777" w:rsidR="0016593B" w:rsidRPr="004B2E7A" w:rsidRDefault="0016593B" w:rsidP="00242214">
      <w:pPr>
        <w:rPr>
          <w:rFonts w:ascii="Arial" w:hAnsi="Arial" w:cs="Arial"/>
        </w:rPr>
      </w:pPr>
    </w:p>
    <w:p w14:paraId="17C956A1" w14:textId="77777777" w:rsidR="0016593B" w:rsidRPr="004B2E7A" w:rsidRDefault="0016593B" w:rsidP="00242214">
      <w:pPr>
        <w:rPr>
          <w:rFonts w:ascii="Arial" w:hAnsi="Arial" w:cs="Arial"/>
        </w:rPr>
      </w:pPr>
    </w:p>
    <w:p w14:paraId="220D2140" w14:textId="77777777" w:rsidR="0016593B" w:rsidRPr="004B2E7A" w:rsidRDefault="0016593B" w:rsidP="00242214">
      <w:pPr>
        <w:rPr>
          <w:rFonts w:ascii="Arial" w:hAnsi="Arial" w:cs="Arial"/>
        </w:rPr>
      </w:pPr>
    </w:p>
    <w:sectPr w:rsidR="0016593B" w:rsidRPr="004B2E7A">
      <w:pgSz w:w="12240" w:h="15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Garamond">
    <w:panose1 w:val="02020404030301010803"/>
    <w:charset w:val="00"/>
    <w:family w:val="roman"/>
    <w:pitch w:val="variable"/>
    <w:sig w:usb0="00000287" w:usb1="00000000" w:usb2="00000000" w:usb3="00000000" w:csb0="0000009F" w:csb1="00000000"/>
  </w:font>
  <w:font w:name="Aptos">
    <w:altName w:val="Arial"/>
    <w:charset w:val="00"/>
    <w:family w:val="swiss"/>
    <w:pitch w:val="variable"/>
    <w:sig w:usb0="00000001"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altName w:val="Arial"/>
    <w:charset w:val="00"/>
    <w:family w:val="swiss"/>
    <w:pitch w:val="variable"/>
    <w:sig w:usb0="00000001" w:usb1="00000003" w:usb2="00000000" w:usb3="00000000" w:csb0="000001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3D924917"/>
    <w:multiLevelType w:val="hybridMultilevel"/>
    <w:tmpl w:val="962A4F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3E480D48"/>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2">
    <w:nsid w:val="5EE30430"/>
    <w:multiLevelType w:val="hybridMultilevel"/>
    <w:tmpl w:val="A79C9810"/>
    <w:lvl w:ilvl="0" w:tplc="46FA3A14">
      <w:start w:val="1"/>
      <w:numFmt w:val="bullet"/>
      <w:lvlText w:val="◦"/>
      <w:lvlJc w:val="left"/>
      <w:pPr>
        <w:tabs>
          <w:tab w:val="num" w:pos="720"/>
        </w:tabs>
        <w:ind w:left="720" w:hanging="360"/>
      </w:pPr>
      <w:rPr>
        <w:rFonts w:ascii="Garamond" w:hAnsi="Garamond" w:hint="default"/>
      </w:rPr>
    </w:lvl>
    <w:lvl w:ilvl="1" w:tplc="9A0E9FCE" w:tentative="1">
      <w:start w:val="1"/>
      <w:numFmt w:val="bullet"/>
      <w:lvlText w:val="◦"/>
      <w:lvlJc w:val="left"/>
      <w:pPr>
        <w:tabs>
          <w:tab w:val="num" w:pos="1440"/>
        </w:tabs>
        <w:ind w:left="1440" w:hanging="360"/>
      </w:pPr>
      <w:rPr>
        <w:rFonts w:ascii="Garamond" w:hAnsi="Garamond" w:hint="default"/>
      </w:rPr>
    </w:lvl>
    <w:lvl w:ilvl="2" w:tplc="1EE492AC" w:tentative="1">
      <w:start w:val="1"/>
      <w:numFmt w:val="bullet"/>
      <w:lvlText w:val="◦"/>
      <w:lvlJc w:val="left"/>
      <w:pPr>
        <w:tabs>
          <w:tab w:val="num" w:pos="2160"/>
        </w:tabs>
        <w:ind w:left="2160" w:hanging="360"/>
      </w:pPr>
      <w:rPr>
        <w:rFonts w:ascii="Garamond" w:hAnsi="Garamond" w:hint="default"/>
      </w:rPr>
    </w:lvl>
    <w:lvl w:ilvl="3" w:tplc="7D128542" w:tentative="1">
      <w:start w:val="1"/>
      <w:numFmt w:val="bullet"/>
      <w:lvlText w:val="◦"/>
      <w:lvlJc w:val="left"/>
      <w:pPr>
        <w:tabs>
          <w:tab w:val="num" w:pos="2880"/>
        </w:tabs>
        <w:ind w:left="2880" w:hanging="360"/>
      </w:pPr>
      <w:rPr>
        <w:rFonts w:ascii="Garamond" w:hAnsi="Garamond" w:hint="default"/>
      </w:rPr>
    </w:lvl>
    <w:lvl w:ilvl="4" w:tplc="AEB620B6" w:tentative="1">
      <w:start w:val="1"/>
      <w:numFmt w:val="bullet"/>
      <w:lvlText w:val="◦"/>
      <w:lvlJc w:val="left"/>
      <w:pPr>
        <w:tabs>
          <w:tab w:val="num" w:pos="3600"/>
        </w:tabs>
        <w:ind w:left="3600" w:hanging="360"/>
      </w:pPr>
      <w:rPr>
        <w:rFonts w:ascii="Garamond" w:hAnsi="Garamond" w:hint="default"/>
      </w:rPr>
    </w:lvl>
    <w:lvl w:ilvl="5" w:tplc="5A6A2796" w:tentative="1">
      <w:start w:val="1"/>
      <w:numFmt w:val="bullet"/>
      <w:lvlText w:val="◦"/>
      <w:lvlJc w:val="left"/>
      <w:pPr>
        <w:tabs>
          <w:tab w:val="num" w:pos="4320"/>
        </w:tabs>
        <w:ind w:left="4320" w:hanging="360"/>
      </w:pPr>
      <w:rPr>
        <w:rFonts w:ascii="Garamond" w:hAnsi="Garamond" w:hint="default"/>
      </w:rPr>
    </w:lvl>
    <w:lvl w:ilvl="6" w:tplc="EE9455CC" w:tentative="1">
      <w:start w:val="1"/>
      <w:numFmt w:val="bullet"/>
      <w:lvlText w:val="◦"/>
      <w:lvlJc w:val="left"/>
      <w:pPr>
        <w:tabs>
          <w:tab w:val="num" w:pos="5040"/>
        </w:tabs>
        <w:ind w:left="5040" w:hanging="360"/>
      </w:pPr>
      <w:rPr>
        <w:rFonts w:ascii="Garamond" w:hAnsi="Garamond" w:hint="default"/>
      </w:rPr>
    </w:lvl>
    <w:lvl w:ilvl="7" w:tplc="E526698A" w:tentative="1">
      <w:start w:val="1"/>
      <w:numFmt w:val="bullet"/>
      <w:lvlText w:val="◦"/>
      <w:lvlJc w:val="left"/>
      <w:pPr>
        <w:tabs>
          <w:tab w:val="num" w:pos="5760"/>
        </w:tabs>
        <w:ind w:left="5760" w:hanging="360"/>
      </w:pPr>
      <w:rPr>
        <w:rFonts w:ascii="Garamond" w:hAnsi="Garamond" w:hint="default"/>
      </w:rPr>
    </w:lvl>
    <w:lvl w:ilvl="8" w:tplc="3FECB122" w:tentative="1">
      <w:start w:val="1"/>
      <w:numFmt w:val="bullet"/>
      <w:lvlText w:val="◦"/>
      <w:lvlJc w:val="left"/>
      <w:pPr>
        <w:tabs>
          <w:tab w:val="num" w:pos="6480"/>
        </w:tabs>
        <w:ind w:left="6480" w:hanging="360"/>
      </w:pPr>
      <w:rPr>
        <w:rFonts w:ascii="Garamond" w:hAnsi="Garamond" w:hint="default"/>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20"/>
  <w:characterSpacingControl w:val="doNotCompress"/>
  <w:compat>
    <w:useFELayout/>
    <w:compatSetting w:name="compatibilityMode" w:uri="http://schemas.microsoft.com/office/word" w:val="12"/>
  </w:compat>
  <w:rsids>
    <w:rsidRoot w:val="0016593B"/>
    <w:rsid w:val="00000200"/>
    <w:rsid w:val="00082243"/>
    <w:rsid w:val="00144BB7"/>
    <w:rsid w:val="0016593B"/>
    <w:rsid w:val="002273DB"/>
    <w:rsid w:val="00242214"/>
    <w:rsid w:val="002F3B8E"/>
    <w:rsid w:val="003326F1"/>
    <w:rsid w:val="00384F45"/>
    <w:rsid w:val="004B2E7A"/>
    <w:rsid w:val="0059275B"/>
    <w:rsid w:val="006B44C5"/>
    <w:rsid w:val="0071563E"/>
    <w:rsid w:val="00787034"/>
    <w:rsid w:val="007C4419"/>
    <w:rsid w:val="007D5DF5"/>
    <w:rsid w:val="00894011"/>
    <w:rsid w:val="008E677E"/>
    <w:rsid w:val="00972109"/>
    <w:rsid w:val="009D0BC1"/>
    <w:rsid w:val="00AE18BF"/>
    <w:rsid w:val="00B53C4A"/>
    <w:rsid w:val="00B716E7"/>
    <w:rsid w:val="00C36D7D"/>
    <w:rsid w:val="00C80E18"/>
    <w:rsid w:val="00D86DA2"/>
    <w:rsid w:val="00DC1E55"/>
    <w:rsid w:val="00DD7607"/>
    <w:rsid w:val="00E2181D"/>
    <w:rsid w:val="00E57368"/>
    <w:rsid w:val="00E626BC"/>
    <w:rsid w:val="00F05E85"/>
    <w:rsid w:val="00F12D83"/>
    <w:rsid w:val="00FB3EB5"/>
    <w:rsid w:val="00FC58ED"/>
  </w:rsids>
  <m:mathPr>
    <m:mathFont m:val="Cambria Math"/>
    <m:brkBin m:val="before"/>
    <m:brkBinSub m:val="--"/>
    <m:smallFrac m:val="0"/>
    <m:dispDef/>
    <m:lMargin m:val="0"/>
    <m:rMargin m:val="0"/>
    <m:defJc m:val="centerGroup"/>
    <m:wrapIndent m:val="1440"/>
    <m:intLim m:val="subSup"/>
    <m:naryLim m:val="undOvr"/>
  </m:mathPr>
  <w:themeFontLang w:val="en-GB"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8908D21"/>
  <w15:docId w15:val="{4CF1F0D6-2A9C-4F14-9BDF-593BDE3DDD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36D7D"/>
    <w:pPr>
      <w:spacing w:line="360" w:lineRule="auto"/>
      <w:jc w:val="both"/>
    </w:pPr>
    <w:rPr>
      <w:rFonts w:asciiTheme="majorBidi" w:eastAsia="Aptos" w:hAnsiTheme="majorBidi" w:cstheme="majorBidi"/>
    </w:rPr>
  </w:style>
  <w:style w:type="paragraph" w:styleId="Heading1">
    <w:name w:val="heading 1"/>
    <w:basedOn w:val="Normal"/>
    <w:next w:val="Normal"/>
    <w:link w:val="Heading1Char"/>
    <w:uiPriority w:val="9"/>
    <w:qFormat/>
    <w:rsid w:val="00C36D7D"/>
    <w:pPr>
      <w:numPr>
        <w:numId w:val="3"/>
      </w:numPr>
      <w:outlineLvl w:val="0"/>
    </w:pPr>
    <w:rPr>
      <w:b/>
      <w:bCs/>
    </w:rPr>
  </w:style>
  <w:style w:type="paragraph" w:styleId="Heading2">
    <w:name w:val="heading 2"/>
    <w:basedOn w:val="Normal"/>
    <w:next w:val="Normal"/>
    <w:link w:val="Heading2Char"/>
    <w:uiPriority w:val="9"/>
    <w:semiHidden/>
    <w:unhideWhenUsed/>
    <w:qFormat/>
    <w:rsid w:val="006B44C5"/>
    <w:pPr>
      <w:keepNext/>
      <w:keepLines/>
      <w:numPr>
        <w:ilvl w:val="1"/>
        <w:numId w:val="3"/>
      </w:numPr>
      <w:spacing w:before="40" w:after="0"/>
      <w:outlineLvl w:val="1"/>
    </w:pPr>
    <w:rPr>
      <w:rFonts w:asciiTheme="majorHAnsi" w:eastAsiaTheme="majorEastAsia" w:hAnsiTheme="majorHAnsi"/>
      <w:color w:val="0F4761" w:themeColor="accent1" w:themeShade="BF"/>
      <w:sz w:val="26"/>
      <w:szCs w:val="26"/>
    </w:rPr>
  </w:style>
  <w:style w:type="paragraph" w:styleId="Heading3">
    <w:name w:val="heading 3"/>
    <w:basedOn w:val="Normal"/>
    <w:next w:val="Normal"/>
    <w:link w:val="Heading3Char"/>
    <w:uiPriority w:val="9"/>
    <w:semiHidden/>
    <w:unhideWhenUsed/>
    <w:qFormat/>
    <w:rsid w:val="006B44C5"/>
    <w:pPr>
      <w:keepNext/>
      <w:keepLines/>
      <w:numPr>
        <w:ilvl w:val="2"/>
        <w:numId w:val="3"/>
      </w:numPr>
      <w:spacing w:before="40" w:after="0"/>
      <w:outlineLvl w:val="2"/>
    </w:pPr>
    <w:rPr>
      <w:rFonts w:asciiTheme="majorHAnsi" w:eastAsiaTheme="majorEastAsia" w:hAnsiTheme="majorHAnsi"/>
      <w:color w:val="0A2F40" w:themeColor="accent1" w:themeShade="7F"/>
    </w:rPr>
  </w:style>
  <w:style w:type="paragraph" w:styleId="Heading4">
    <w:name w:val="heading 4"/>
    <w:basedOn w:val="Normal"/>
    <w:next w:val="Normal"/>
    <w:link w:val="Heading4Char"/>
    <w:uiPriority w:val="9"/>
    <w:semiHidden/>
    <w:unhideWhenUsed/>
    <w:qFormat/>
    <w:rsid w:val="006B44C5"/>
    <w:pPr>
      <w:keepNext/>
      <w:keepLines/>
      <w:numPr>
        <w:ilvl w:val="3"/>
        <w:numId w:val="3"/>
      </w:numPr>
      <w:spacing w:before="40" w:after="0"/>
      <w:outlineLvl w:val="3"/>
    </w:pPr>
    <w:rPr>
      <w:rFonts w:asciiTheme="majorHAnsi" w:eastAsiaTheme="majorEastAsia" w:hAnsiTheme="majorHAnsi"/>
      <w:i/>
      <w:iCs/>
      <w:color w:val="0F4761" w:themeColor="accent1" w:themeShade="BF"/>
    </w:rPr>
  </w:style>
  <w:style w:type="paragraph" w:styleId="Heading5">
    <w:name w:val="heading 5"/>
    <w:basedOn w:val="Normal"/>
    <w:next w:val="Normal"/>
    <w:link w:val="Heading5Char"/>
    <w:uiPriority w:val="9"/>
    <w:semiHidden/>
    <w:unhideWhenUsed/>
    <w:qFormat/>
    <w:rsid w:val="006B44C5"/>
    <w:pPr>
      <w:keepNext/>
      <w:keepLines/>
      <w:numPr>
        <w:ilvl w:val="4"/>
        <w:numId w:val="3"/>
      </w:numPr>
      <w:spacing w:before="40" w:after="0"/>
      <w:outlineLvl w:val="4"/>
    </w:pPr>
    <w:rPr>
      <w:rFonts w:asciiTheme="majorHAnsi" w:eastAsiaTheme="majorEastAsia" w:hAnsiTheme="majorHAnsi"/>
      <w:color w:val="0F4761" w:themeColor="accent1" w:themeShade="BF"/>
    </w:rPr>
  </w:style>
  <w:style w:type="paragraph" w:styleId="Heading6">
    <w:name w:val="heading 6"/>
    <w:basedOn w:val="Normal"/>
    <w:next w:val="Normal"/>
    <w:link w:val="Heading6Char"/>
    <w:uiPriority w:val="9"/>
    <w:semiHidden/>
    <w:unhideWhenUsed/>
    <w:qFormat/>
    <w:rsid w:val="006B44C5"/>
    <w:pPr>
      <w:keepNext/>
      <w:keepLines/>
      <w:numPr>
        <w:ilvl w:val="5"/>
        <w:numId w:val="3"/>
      </w:numPr>
      <w:spacing w:before="40" w:after="0"/>
      <w:outlineLvl w:val="5"/>
    </w:pPr>
    <w:rPr>
      <w:rFonts w:asciiTheme="majorHAnsi" w:eastAsiaTheme="majorEastAsia" w:hAnsiTheme="majorHAnsi"/>
      <w:color w:val="0A2F40" w:themeColor="accent1" w:themeShade="7F"/>
    </w:rPr>
  </w:style>
  <w:style w:type="paragraph" w:styleId="Heading7">
    <w:name w:val="heading 7"/>
    <w:basedOn w:val="Normal"/>
    <w:next w:val="Normal"/>
    <w:link w:val="Heading7Char"/>
    <w:uiPriority w:val="9"/>
    <w:semiHidden/>
    <w:unhideWhenUsed/>
    <w:qFormat/>
    <w:rsid w:val="006B44C5"/>
    <w:pPr>
      <w:keepNext/>
      <w:keepLines/>
      <w:numPr>
        <w:ilvl w:val="6"/>
        <w:numId w:val="3"/>
      </w:numPr>
      <w:spacing w:before="40" w:after="0"/>
      <w:outlineLvl w:val="6"/>
    </w:pPr>
    <w:rPr>
      <w:rFonts w:asciiTheme="majorHAnsi" w:eastAsiaTheme="majorEastAsia" w:hAnsiTheme="majorHAnsi"/>
      <w:i/>
      <w:iCs/>
      <w:color w:val="0A2F40" w:themeColor="accent1" w:themeShade="7F"/>
    </w:rPr>
  </w:style>
  <w:style w:type="paragraph" w:styleId="Heading8">
    <w:name w:val="heading 8"/>
    <w:basedOn w:val="Normal"/>
    <w:next w:val="Normal"/>
    <w:link w:val="Heading8Char"/>
    <w:uiPriority w:val="9"/>
    <w:semiHidden/>
    <w:unhideWhenUsed/>
    <w:qFormat/>
    <w:rsid w:val="006B44C5"/>
    <w:pPr>
      <w:keepNext/>
      <w:keepLines/>
      <w:numPr>
        <w:ilvl w:val="7"/>
        <w:numId w:val="3"/>
      </w:numPr>
      <w:spacing w:before="40" w:after="0"/>
      <w:outlineLvl w:val="7"/>
    </w:pPr>
    <w:rPr>
      <w:rFonts w:asciiTheme="majorHAnsi" w:eastAsiaTheme="majorEastAsia" w:hAnsiTheme="majorHAnsi"/>
      <w:color w:val="272727" w:themeColor="text1" w:themeTint="D8"/>
      <w:sz w:val="21"/>
      <w:szCs w:val="21"/>
    </w:rPr>
  </w:style>
  <w:style w:type="paragraph" w:styleId="Heading9">
    <w:name w:val="heading 9"/>
    <w:basedOn w:val="Normal"/>
    <w:next w:val="Normal"/>
    <w:link w:val="Heading9Char"/>
    <w:uiPriority w:val="9"/>
    <w:semiHidden/>
    <w:unhideWhenUsed/>
    <w:qFormat/>
    <w:rsid w:val="006B44C5"/>
    <w:pPr>
      <w:keepNext/>
      <w:keepLines/>
      <w:numPr>
        <w:ilvl w:val="8"/>
        <w:numId w:val="3"/>
      </w:numPr>
      <w:spacing w:before="40" w:after="0"/>
      <w:outlineLvl w:val="8"/>
    </w:pPr>
    <w:rPr>
      <w:rFonts w:asciiTheme="majorHAnsi" w:eastAsiaTheme="majorEastAsia" w:hAnsiTheme="majorHAnsi"/>
      <w:i/>
      <w:iCs/>
      <w:color w:val="272727" w:themeColor="text1" w:themeTint="D8"/>
      <w:sz w:val="21"/>
      <w:szCs w:val="21"/>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36D7D"/>
    <w:rPr>
      <w:rFonts w:asciiTheme="majorBidi" w:eastAsia="Aptos" w:hAnsiTheme="majorBidi" w:cstheme="majorBidi"/>
      <w:b/>
      <w:bCs/>
    </w:rPr>
  </w:style>
  <w:style w:type="paragraph" w:styleId="NormalWeb">
    <w:name w:val="Normal (Web)"/>
    <w:basedOn w:val="Normal"/>
    <w:uiPriority w:val="99"/>
    <w:semiHidden/>
    <w:unhideWhenUsed/>
    <w:rsid w:val="00C36D7D"/>
    <w:pPr>
      <w:spacing w:before="100" w:beforeAutospacing="1" w:after="100" w:afterAutospacing="1" w:line="240" w:lineRule="auto"/>
      <w:jc w:val="left"/>
    </w:pPr>
    <w:rPr>
      <w:rFonts w:ascii="Times New Roman" w:eastAsia="Times New Roman" w:hAnsi="Times New Roman" w:cs="Times New Roman"/>
      <w:kern w:val="0"/>
    </w:rPr>
  </w:style>
  <w:style w:type="paragraph" w:styleId="TOCHeading">
    <w:name w:val="TOC Heading"/>
    <w:basedOn w:val="Heading1"/>
    <w:next w:val="Normal"/>
    <w:uiPriority w:val="39"/>
    <w:unhideWhenUsed/>
    <w:qFormat/>
    <w:rsid w:val="002F3B8E"/>
    <w:pPr>
      <w:keepNext/>
      <w:keepLines/>
      <w:spacing w:before="240" w:after="0" w:line="259" w:lineRule="auto"/>
      <w:jc w:val="left"/>
      <w:outlineLvl w:val="9"/>
    </w:pPr>
    <w:rPr>
      <w:rFonts w:asciiTheme="majorHAnsi" w:eastAsiaTheme="majorEastAsia" w:hAnsiTheme="majorHAnsi"/>
      <w:b w:val="0"/>
      <w:bCs w:val="0"/>
      <w:color w:val="0F4761" w:themeColor="accent1" w:themeShade="BF"/>
      <w:kern w:val="0"/>
      <w:sz w:val="32"/>
      <w:szCs w:val="32"/>
    </w:rPr>
  </w:style>
  <w:style w:type="paragraph" w:styleId="TOC1">
    <w:name w:val="toc 1"/>
    <w:basedOn w:val="Normal"/>
    <w:next w:val="Normal"/>
    <w:autoRedefine/>
    <w:uiPriority w:val="39"/>
    <w:unhideWhenUsed/>
    <w:rsid w:val="002F3B8E"/>
    <w:pPr>
      <w:spacing w:after="100"/>
    </w:pPr>
  </w:style>
  <w:style w:type="character" w:styleId="Hyperlink">
    <w:name w:val="Hyperlink"/>
    <w:basedOn w:val="DefaultParagraphFont"/>
    <w:uiPriority w:val="99"/>
    <w:unhideWhenUsed/>
    <w:rsid w:val="002F3B8E"/>
    <w:rPr>
      <w:color w:val="467886" w:themeColor="hyperlink"/>
      <w:u w:val="single"/>
    </w:rPr>
  </w:style>
  <w:style w:type="paragraph" w:styleId="ListParagraph">
    <w:name w:val="List Paragraph"/>
    <w:basedOn w:val="Normal"/>
    <w:uiPriority w:val="34"/>
    <w:qFormat/>
    <w:rsid w:val="00000200"/>
    <w:pPr>
      <w:ind w:left="720"/>
      <w:contextualSpacing/>
    </w:pPr>
  </w:style>
  <w:style w:type="paragraph" w:styleId="Caption">
    <w:name w:val="caption"/>
    <w:basedOn w:val="Normal"/>
    <w:next w:val="Normal"/>
    <w:uiPriority w:val="35"/>
    <w:unhideWhenUsed/>
    <w:qFormat/>
    <w:rsid w:val="00FB3EB5"/>
    <w:pPr>
      <w:spacing w:after="200" w:line="240" w:lineRule="auto"/>
    </w:pPr>
    <w:rPr>
      <w:i/>
      <w:iCs/>
      <w:color w:val="0E2841" w:themeColor="text2"/>
      <w:sz w:val="18"/>
      <w:szCs w:val="18"/>
    </w:rPr>
  </w:style>
  <w:style w:type="character" w:customStyle="1" w:styleId="Heading2Char">
    <w:name w:val="Heading 2 Char"/>
    <w:basedOn w:val="DefaultParagraphFont"/>
    <w:link w:val="Heading2"/>
    <w:uiPriority w:val="9"/>
    <w:semiHidden/>
    <w:rsid w:val="006B44C5"/>
    <w:rPr>
      <w:rFonts w:asciiTheme="majorHAnsi" w:eastAsiaTheme="majorEastAsia" w:hAnsiTheme="majorHAnsi" w:cstheme="majorBidi"/>
      <w:color w:val="0F4761" w:themeColor="accent1" w:themeShade="BF"/>
      <w:sz w:val="26"/>
      <w:szCs w:val="26"/>
    </w:rPr>
  </w:style>
  <w:style w:type="character" w:customStyle="1" w:styleId="Heading3Char">
    <w:name w:val="Heading 3 Char"/>
    <w:basedOn w:val="DefaultParagraphFont"/>
    <w:link w:val="Heading3"/>
    <w:uiPriority w:val="9"/>
    <w:semiHidden/>
    <w:rsid w:val="006B44C5"/>
    <w:rPr>
      <w:rFonts w:asciiTheme="majorHAnsi" w:eastAsiaTheme="majorEastAsia" w:hAnsiTheme="majorHAnsi" w:cstheme="majorBidi"/>
      <w:color w:val="0A2F40" w:themeColor="accent1" w:themeShade="7F"/>
    </w:rPr>
  </w:style>
  <w:style w:type="character" w:customStyle="1" w:styleId="Heading4Char">
    <w:name w:val="Heading 4 Char"/>
    <w:basedOn w:val="DefaultParagraphFont"/>
    <w:link w:val="Heading4"/>
    <w:uiPriority w:val="9"/>
    <w:semiHidden/>
    <w:rsid w:val="006B44C5"/>
    <w:rPr>
      <w:rFonts w:asciiTheme="majorHAnsi" w:eastAsiaTheme="majorEastAsia" w:hAnsiTheme="majorHAnsi" w:cstheme="majorBidi"/>
      <w:i/>
      <w:iCs/>
      <w:color w:val="0F4761" w:themeColor="accent1" w:themeShade="BF"/>
    </w:rPr>
  </w:style>
  <w:style w:type="character" w:customStyle="1" w:styleId="Heading5Char">
    <w:name w:val="Heading 5 Char"/>
    <w:basedOn w:val="DefaultParagraphFont"/>
    <w:link w:val="Heading5"/>
    <w:uiPriority w:val="9"/>
    <w:semiHidden/>
    <w:rsid w:val="006B44C5"/>
    <w:rPr>
      <w:rFonts w:asciiTheme="majorHAnsi" w:eastAsiaTheme="majorEastAsia" w:hAnsiTheme="majorHAnsi" w:cstheme="majorBidi"/>
      <w:color w:val="0F4761" w:themeColor="accent1" w:themeShade="BF"/>
    </w:rPr>
  </w:style>
  <w:style w:type="character" w:customStyle="1" w:styleId="Heading6Char">
    <w:name w:val="Heading 6 Char"/>
    <w:basedOn w:val="DefaultParagraphFont"/>
    <w:link w:val="Heading6"/>
    <w:uiPriority w:val="9"/>
    <w:semiHidden/>
    <w:rsid w:val="006B44C5"/>
    <w:rPr>
      <w:rFonts w:asciiTheme="majorHAnsi" w:eastAsiaTheme="majorEastAsia" w:hAnsiTheme="majorHAnsi" w:cstheme="majorBidi"/>
      <w:color w:val="0A2F40" w:themeColor="accent1" w:themeShade="7F"/>
    </w:rPr>
  </w:style>
  <w:style w:type="character" w:customStyle="1" w:styleId="Heading7Char">
    <w:name w:val="Heading 7 Char"/>
    <w:basedOn w:val="DefaultParagraphFont"/>
    <w:link w:val="Heading7"/>
    <w:uiPriority w:val="9"/>
    <w:semiHidden/>
    <w:rsid w:val="006B44C5"/>
    <w:rPr>
      <w:rFonts w:asciiTheme="majorHAnsi" w:eastAsiaTheme="majorEastAsia" w:hAnsiTheme="majorHAnsi" w:cstheme="majorBidi"/>
      <w:i/>
      <w:iCs/>
      <w:color w:val="0A2F40" w:themeColor="accent1" w:themeShade="7F"/>
    </w:rPr>
  </w:style>
  <w:style w:type="character" w:customStyle="1" w:styleId="Heading8Char">
    <w:name w:val="Heading 8 Char"/>
    <w:basedOn w:val="DefaultParagraphFont"/>
    <w:link w:val="Heading8"/>
    <w:uiPriority w:val="9"/>
    <w:semiHidden/>
    <w:rsid w:val="006B44C5"/>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6B44C5"/>
    <w:rPr>
      <w:rFonts w:asciiTheme="majorHAnsi" w:eastAsiaTheme="majorEastAsia" w:hAnsiTheme="majorHAnsi" w:cstheme="majorBidi"/>
      <w:i/>
      <w:iCs/>
      <w:color w:val="272727" w:themeColor="text1" w:themeTint="D8"/>
      <w:sz w:val="21"/>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68569094">
      <w:bodyDiv w:val="1"/>
      <w:marLeft w:val="0"/>
      <w:marRight w:val="0"/>
      <w:marTop w:val="0"/>
      <w:marBottom w:val="0"/>
      <w:divBdr>
        <w:top w:val="none" w:sz="0" w:space="0" w:color="auto"/>
        <w:left w:val="none" w:sz="0" w:space="0" w:color="auto"/>
        <w:bottom w:val="none" w:sz="0" w:space="0" w:color="auto"/>
        <w:right w:val="none" w:sz="0" w:space="0" w:color="auto"/>
      </w:divBdr>
      <w:divsChild>
        <w:div w:id="716585705">
          <w:marLeft w:val="288"/>
          <w:marRight w:val="0"/>
          <w:marTop w:val="180"/>
          <w:marBottom w:val="0"/>
          <w:divBdr>
            <w:top w:val="none" w:sz="0" w:space="0" w:color="auto"/>
            <w:left w:val="none" w:sz="0" w:space="0" w:color="auto"/>
            <w:bottom w:val="none" w:sz="0" w:space="0" w:color="auto"/>
            <w:right w:val="none" w:sz="0" w:space="0" w:color="auto"/>
          </w:divBdr>
        </w:div>
        <w:div w:id="1358123288">
          <w:marLeft w:val="288"/>
          <w:marRight w:val="0"/>
          <w:marTop w:val="180"/>
          <w:marBottom w:val="0"/>
          <w:divBdr>
            <w:top w:val="none" w:sz="0" w:space="0" w:color="auto"/>
            <w:left w:val="none" w:sz="0" w:space="0" w:color="auto"/>
            <w:bottom w:val="none" w:sz="0" w:space="0" w:color="auto"/>
            <w:right w:val="none" w:sz="0" w:space="0" w:color="auto"/>
          </w:divBdr>
        </w:div>
        <w:div w:id="1947930509">
          <w:marLeft w:val="288"/>
          <w:marRight w:val="0"/>
          <w:marTop w:val="180"/>
          <w:marBottom w:val="0"/>
          <w:divBdr>
            <w:top w:val="none" w:sz="0" w:space="0" w:color="auto"/>
            <w:left w:val="none" w:sz="0" w:space="0" w:color="auto"/>
            <w:bottom w:val="none" w:sz="0" w:space="0" w:color="auto"/>
            <w:right w:val="none" w:sz="0" w:space="0" w:color="auto"/>
          </w:divBdr>
        </w:div>
        <w:div w:id="35740138">
          <w:marLeft w:val="288"/>
          <w:marRight w:val="0"/>
          <w:marTop w:val="180"/>
          <w:marBottom w:val="0"/>
          <w:divBdr>
            <w:top w:val="none" w:sz="0" w:space="0" w:color="auto"/>
            <w:left w:val="none" w:sz="0" w:space="0" w:color="auto"/>
            <w:bottom w:val="none" w:sz="0" w:space="0" w:color="auto"/>
            <w:right w:val="none" w:sz="0" w:space="0" w:color="auto"/>
          </w:divBdr>
        </w:div>
      </w:divsChild>
    </w:div>
    <w:div w:id="321278601">
      <w:bodyDiv w:val="1"/>
      <w:marLeft w:val="0"/>
      <w:marRight w:val="0"/>
      <w:marTop w:val="0"/>
      <w:marBottom w:val="0"/>
      <w:divBdr>
        <w:top w:val="none" w:sz="0" w:space="0" w:color="auto"/>
        <w:left w:val="none" w:sz="0" w:space="0" w:color="auto"/>
        <w:bottom w:val="none" w:sz="0" w:space="0" w:color="auto"/>
        <w:right w:val="none" w:sz="0" w:space="0" w:color="auto"/>
      </w:divBdr>
    </w:div>
    <w:div w:id="513347690">
      <w:bodyDiv w:val="1"/>
      <w:marLeft w:val="0"/>
      <w:marRight w:val="0"/>
      <w:marTop w:val="0"/>
      <w:marBottom w:val="0"/>
      <w:divBdr>
        <w:top w:val="none" w:sz="0" w:space="0" w:color="auto"/>
        <w:left w:val="none" w:sz="0" w:space="0" w:color="auto"/>
        <w:bottom w:val="none" w:sz="0" w:space="0" w:color="auto"/>
        <w:right w:val="none" w:sz="0" w:space="0" w:color="auto"/>
      </w:divBdr>
    </w:div>
    <w:div w:id="523175635">
      <w:bodyDiv w:val="1"/>
      <w:marLeft w:val="0"/>
      <w:marRight w:val="0"/>
      <w:marTop w:val="0"/>
      <w:marBottom w:val="0"/>
      <w:divBdr>
        <w:top w:val="none" w:sz="0" w:space="0" w:color="auto"/>
        <w:left w:val="none" w:sz="0" w:space="0" w:color="auto"/>
        <w:bottom w:val="none" w:sz="0" w:space="0" w:color="auto"/>
        <w:right w:val="none" w:sz="0" w:space="0" w:color="auto"/>
      </w:divBdr>
    </w:div>
    <w:div w:id="548339804">
      <w:bodyDiv w:val="1"/>
      <w:marLeft w:val="0"/>
      <w:marRight w:val="0"/>
      <w:marTop w:val="0"/>
      <w:marBottom w:val="0"/>
      <w:divBdr>
        <w:top w:val="none" w:sz="0" w:space="0" w:color="auto"/>
        <w:left w:val="none" w:sz="0" w:space="0" w:color="auto"/>
        <w:bottom w:val="none" w:sz="0" w:space="0" w:color="auto"/>
        <w:right w:val="none" w:sz="0" w:space="0" w:color="auto"/>
      </w:divBdr>
    </w:div>
    <w:div w:id="733358029">
      <w:bodyDiv w:val="1"/>
      <w:marLeft w:val="0"/>
      <w:marRight w:val="0"/>
      <w:marTop w:val="0"/>
      <w:marBottom w:val="0"/>
      <w:divBdr>
        <w:top w:val="none" w:sz="0" w:space="0" w:color="auto"/>
        <w:left w:val="none" w:sz="0" w:space="0" w:color="auto"/>
        <w:bottom w:val="none" w:sz="0" w:space="0" w:color="auto"/>
        <w:right w:val="none" w:sz="0" w:space="0" w:color="auto"/>
      </w:divBdr>
    </w:div>
    <w:div w:id="837619556">
      <w:bodyDiv w:val="1"/>
      <w:marLeft w:val="0"/>
      <w:marRight w:val="0"/>
      <w:marTop w:val="0"/>
      <w:marBottom w:val="0"/>
      <w:divBdr>
        <w:top w:val="none" w:sz="0" w:space="0" w:color="auto"/>
        <w:left w:val="none" w:sz="0" w:space="0" w:color="auto"/>
        <w:bottom w:val="none" w:sz="0" w:space="0" w:color="auto"/>
        <w:right w:val="none" w:sz="0" w:space="0" w:color="auto"/>
      </w:divBdr>
    </w:div>
    <w:div w:id="1695960842">
      <w:bodyDiv w:val="1"/>
      <w:marLeft w:val="0"/>
      <w:marRight w:val="0"/>
      <w:marTop w:val="0"/>
      <w:marBottom w:val="0"/>
      <w:divBdr>
        <w:top w:val="none" w:sz="0" w:space="0" w:color="auto"/>
        <w:left w:val="none" w:sz="0" w:space="0" w:color="auto"/>
        <w:bottom w:val="none" w:sz="0" w:space="0" w:color="auto"/>
        <w:right w:val="none" w:sz="0" w:space="0" w:color="auto"/>
      </w:divBdr>
    </w:div>
    <w:div w:id="2101174737">
      <w:bodyDiv w:val="1"/>
      <w:marLeft w:val="0"/>
      <w:marRight w:val="0"/>
      <w:marTop w:val="0"/>
      <w:marBottom w:val="0"/>
      <w:divBdr>
        <w:top w:val="none" w:sz="0" w:space="0" w:color="auto"/>
        <w:left w:val="none" w:sz="0" w:space="0" w:color="auto"/>
        <w:bottom w:val="none" w:sz="0" w:space="0" w:color="auto"/>
        <w:right w:val="none" w:sz="0" w:space="0" w:color="auto"/>
      </w:divBdr>
      <w:divsChild>
        <w:div w:id="1787655443">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image" Target="media/image5.png"/><Relationship Id="rId3" Type="http://schemas.openxmlformats.org/officeDocument/2006/relationships/styles" Target="styles.xml"/><Relationship Id="rId7" Type="http://schemas.openxmlformats.org/officeDocument/2006/relationships/oleObject" Target="embeddings/oleObject1.bin"/><Relationship Id="rId12" Type="http://schemas.openxmlformats.org/officeDocument/2006/relationships/oleObject" Target="embeddings/oleObject3.bin"/><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oleObject" Target="embeddings/oleObject4.bin"/><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oleObject" Target="embeddings/oleObject2.bin"/><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995E626-1FBF-4898-9FA3-87A9770392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TotalTime>
  <Pages>12</Pages>
  <Words>1458</Words>
  <Characters>8316</Characters>
  <Application>Microsoft Office Word</Application>
  <DocSecurity>0</DocSecurity>
  <Lines>69</Lines>
  <Paragraphs>19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9755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QA</cp:lastModifiedBy>
  <cp:revision>36</cp:revision>
  <dcterms:created xsi:type="dcterms:W3CDTF">2024-02-28T21:27:00Z</dcterms:created>
  <dcterms:modified xsi:type="dcterms:W3CDTF">2024-02-29T07:04:00Z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d10aa92dcb87d34b7d281b2d990d94b26636cf11d8f64ae5d4aa79537e13031c</vt:lpwstr>
  </property>
</Properties>
</file>