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732F42" w14:textId="77777777" w:rsidR="006E6694" w:rsidRPr="003E532F" w:rsidRDefault="006E6694" w:rsidP="003E532F">
      <w:pPr>
        <w:pStyle w:val="Subtitle"/>
      </w:pPr>
      <w:r w:rsidRPr="003E532F">
        <w:t>BMIH6004</w:t>
      </w:r>
    </w:p>
    <w:p w14:paraId="5EE8DC6E" w14:textId="77777777" w:rsidR="006E6694" w:rsidRPr="003E532F" w:rsidRDefault="006E6694" w:rsidP="003E532F">
      <w:pPr>
        <w:pStyle w:val="Title"/>
      </w:pPr>
      <w:r w:rsidRPr="003E532F">
        <w:t>Hotel Placement – Managing Hotel Administration</w:t>
      </w:r>
    </w:p>
    <w:p w14:paraId="265D3F8E" w14:textId="77777777" w:rsidR="006E6694" w:rsidRPr="003E532F" w:rsidRDefault="006E6694" w:rsidP="003E532F"/>
    <w:p w14:paraId="625BEB06" w14:textId="779EAE04" w:rsidR="006E6694" w:rsidRPr="00923516" w:rsidRDefault="006E6694" w:rsidP="003E532F">
      <w:pPr>
        <w:pStyle w:val="Subtitle"/>
      </w:pPr>
      <w:r w:rsidRPr="003E532F">
        <w:t>Student’s Name:</w:t>
      </w:r>
      <w:r w:rsidR="00923516" w:rsidRPr="00923516">
        <w:t>mihaela ioana fazecas</w:t>
      </w:r>
    </w:p>
    <w:p w14:paraId="7B54271C" w14:textId="64FA99A2" w:rsidR="006E6694" w:rsidRPr="00923516" w:rsidRDefault="006E6694" w:rsidP="003E532F">
      <w:pPr>
        <w:pStyle w:val="Subtitle"/>
      </w:pPr>
      <w:r w:rsidRPr="003E532F">
        <w:t xml:space="preserve">Student’s ID: </w:t>
      </w:r>
      <w:r w:rsidR="00923516" w:rsidRPr="00923516">
        <w:t>2107707</w:t>
      </w:r>
    </w:p>
    <w:p w14:paraId="666D4685" w14:textId="29664BFF" w:rsidR="006E6694" w:rsidRPr="00923516" w:rsidRDefault="006E6694" w:rsidP="003E532F">
      <w:pPr>
        <w:pStyle w:val="Subtitle"/>
        <w:rPr>
          <w:lang w:val="en-GB"/>
        </w:rPr>
      </w:pPr>
      <w:r w:rsidRPr="003E532F">
        <w:t xml:space="preserve">Lecturer’s Name: </w:t>
      </w:r>
      <w:r w:rsidR="00923516" w:rsidRPr="00923516">
        <w:t>n</w:t>
      </w:r>
      <w:r w:rsidR="00923516">
        <w:rPr>
          <w:lang w:val="en-GB"/>
        </w:rPr>
        <w:t>atalie brailsford</w:t>
      </w:r>
    </w:p>
    <w:p w14:paraId="093744FF" w14:textId="77777777" w:rsidR="006E6694" w:rsidRPr="003E532F" w:rsidRDefault="006E6694" w:rsidP="003E532F">
      <w:pPr>
        <w:pStyle w:val="Subtitle"/>
      </w:pPr>
    </w:p>
    <w:p w14:paraId="285E9499" w14:textId="77777777" w:rsidR="006E6694" w:rsidRPr="003E532F" w:rsidRDefault="006E6694" w:rsidP="003E532F">
      <w:pPr>
        <w:pStyle w:val="Subtitle"/>
      </w:pPr>
      <w:r w:rsidRPr="003E532F">
        <w:t>Word Count:</w:t>
      </w:r>
    </w:p>
    <w:p w14:paraId="4F7780A1" w14:textId="675B66B3" w:rsidR="006E6694" w:rsidRPr="00923516" w:rsidRDefault="006E6694" w:rsidP="003E532F">
      <w:pPr>
        <w:pStyle w:val="Subtitle"/>
        <w:rPr>
          <w:lang w:val="en-GB"/>
        </w:rPr>
      </w:pPr>
      <w:r w:rsidRPr="003E532F">
        <w:t xml:space="preserve">Submission Date: </w:t>
      </w:r>
      <w:r w:rsidR="00923516">
        <w:rPr>
          <w:lang w:val="en-GB"/>
        </w:rPr>
        <w:t>22.02.2024</w:t>
      </w:r>
    </w:p>
    <w:p w14:paraId="3E5C7E11" w14:textId="77777777" w:rsidR="003E532F" w:rsidRPr="003E532F" w:rsidRDefault="003E532F" w:rsidP="003E532F"/>
    <w:p w14:paraId="368E9288" w14:textId="77777777" w:rsidR="006E6694" w:rsidRPr="003E532F" w:rsidRDefault="006E6694" w:rsidP="003E532F"/>
    <w:p w14:paraId="1698306B" w14:textId="77777777" w:rsidR="006E6694" w:rsidRPr="003E532F" w:rsidRDefault="006E6694" w:rsidP="003E532F">
      <w:pPr>
        <w:pStyle w:val="Title"/>
      </w:pPr>
      <w:r w:rsidRPr="003E532F">
        <w:lastRenderedPageBreak/>
        <w:t>Student Learning Log</w:t>
      </w:r>
    </w:p>
    <w:p w14:paraId="71337B37" w14:textId="77777777" w:rsidR="00F33862" w:rsidRPr="003E532F" w:rsidRDefault="00F33862" w:rsidP="003E532F">
      <w:pPr>
        <w:pStyle w:val="Heading1"/>
        <w:spacing w:line="360" w:lineRule="auto"/>
        <w:jc w:val="both"/>
        <w:rPr>
          <w:rFonts w:ascii="Arial" w:hAnsi="Arial" w:cs="Arial"/>
          <w:sz w:val="24"/>
          <w:szCs w:val="24"/>
        </w:rPr>
      </w:pPr>
      <w:r w:rsidRPr="003E532F">
        <w:rPr>
          <w:rFonts w:ascii="Arial" w:hAnsi="Arial" w:cs="Arial"/>
          <w:sz w:val="24"/>
          <w:szCs w:val="24"/>
        </w:rPr>
        <w:t xml:space="preserve">Introduction </w:t>
      </w:r>
    </w:p>
    <w:p w14:paraId="5F0AE038" w14:textId="77777777" w:rsidR="00F33862" w:rsidRPr="003E532F" w:rsidRDefault="00F33862" w:rsidP="003E532F">
      <w:pPr>
        <w:spacing w:line="360" w:lineRule="auto"/>
        <w:jc w:val="both"/>
        <w:rPr>
          <w:rFonts w:ascii="Arial" w:hAnsi="Arial" w:cs="Arial"/>
          <w:sz w:val="24"/>
          <w:szCs w:val="24"/>
        </w:rPr>
      </w:pPr>
      <w:r w:rsidRPr="003E532F">
        <w:rPr>
          <w:rFonts w:ascii="Arial" w:hAnsi="Arial" w:cs="Arial"/>
          <w:sz w:val="24"/>
          <w:szCs w:val="24"/>
        </w:rPr>
        <w:t>Completing a placement in the fast-paced environment of Hilton DoubleTree Southampton's sales office department gave me a unique opportunity to understand the complexities of hotel administration and this reflection, based on Gibbs' Reflective Model, delves into my journey of growth, examining the valuable work-related abilities and technical knowledge I have acquired. Through this approach, I thoroughly examine the organisational challenges encountered in the hotel industry so, I integrate various theoretical perspectives to offer practical solutions, ultimately improving my understanding of the dynamic nature of the industry.</w:t>
      </w:r>
    </w:p>
    <w:p w14:paraId="3F48AC1F" w14:textId="77777777" w:rsidR="00F33862" w:rsidRPr="003E532F" w:rsidRDefault="00F33862" w:rsidP="003E532F">
      <w:pPr>
        <w:spacing w:line="360" w:lineRule="auto"/>
        <w:jc w:val="both"/>
        <w:rPr>
          <w:rFonts w:ascii="Arial" w:hAnsi="Arial" w:cs="Arial"/>
          <w:sz w:val="24"/>
          <w:szCs w:val="24"/>
        </w:rPr>
      </w:pPr>
    </w:p>
    <w:p w14:paraId="794C142F" w14:textId="77777777" w:rsidR="003E532F" w:rsidRDefault="00F33862" w:rsidP="003E532F">
      <w:pPr>
        <w:spacing w:line="360" w:lineRule="auto"/>
        <w:jc w:val="both"/>
        <w:rPr>
          <w:rFonts w:ascii="Arial" w:hAnsi="Arial" w:cs="Arial"/>
          <w:sz w:val="24"/>
          <w:szCs w:val="24"/>
        </w:rPr>
      </w:pPr>
      <w:r w:rsidRPr="003E532F">
        <w:rPr>
          <w:rFonts w:ascii="Arial" w:hAnsi="Arial" w:cs="Arial"/>
          <w:sz w:val="24"/>
          <w:szCs w:val="24"/>
        </w:rPr>
        <w:t>The Hilton DoubleTree Southampton exemplifies top-notch hospitality, situated in the heart of Southampton and this esteemed hotel offers a tranquil escape amidst its lush, encompassing woodlands, all while being conveniently situated near the bustling harbour and cultural landmarks of the city. The hotel provides a diverse selection of amenities, including sophisticated accommodations, state-of-the-art meeting spaces, and a top-notch restaurant, catering to the needs of both leisure and business travellers. The Hilton DoubleTree Southampton is committed to delivering outstanding guest experiences and it leverages its renowned brand and strategic location to position itself as a premier option for accommodations and events in the region.</w:t>
      </w:r>
      <w:r w:rsidRPr="003E532F">
        <w:rPr>
          <w:rFonts w:ascii="Arial" w:hAnsi="Arial" w:cs="Arial"/>
          <w:sz w:val="24"/>
          <w:szCs w:val="24"/>
        </w:rPr>
        <w:br/>
      </w:r>
      <w:r w:rsidRPr="003E532F">
        <w:rPr>
          <w:rFonts w:ascii="Arial" w:hAnsi="Arial" w:cs="Arial"/>
          <w:sz w:val="24"/>
          <w:szCs w:val="24"/>
        </w:rPr>
        <w:br/>
      </w:r>
    </w:p>
    <w:p w14:paraId="3D957325" w14:textId="77777777" w:rsidR="003E532F" w:rsidRDefault="003E532F" w:rsidP="003E532F">
      <w:pPr>
        <w:spacing w:line="360" w:lineRule="auto"/>
        <w:jc w:val="both"/>
        <w:rPr>
          <w:rFonts w:ascii="Arial" w:hAnsi="Arial" w:cs="Arial"/>
          <w:sz w:val="24"/>
          <w:szCs w:val="24"/>
        </w:rPr>
      </w:pPr>
    </w:p>
    <w:p w14:paraId="28E5D920" w14:textId="77777777" w:rsidR="003E532F" w:rsidRDefault="003E532F" w:rsidP="003E532F">
      <w:pPr>
        <w:spacing w:line="360" w:lineRule="auto"/>
        <w:jc w:val="both"/>
        <w:rPr>
          <w:rFonts w:ascii="Arial" w:hAnsi="Arial" w:cs="Arial"/>
          <w:sz w:val="24"/>
          <w:szCs w:val="24"/>
        </w:rPr>
      </w:pPr>
    </w:p>
    <w:p w14:paraId="61FFEAB1" w14:textId="296F2B88" w:rsidR="00F33862" w:rsidRPr="003E532F" w:rsidRDefault="00F33862" w:rsidP="003E532F">
      <w:pPr>
        <w:spacing w:line="360" w:lineRule="auto"/>
        <w:jc w:val="both"/>
        <w:rPr>
          <w:rFonts w:ascii="Arial" w:hAnsi="Arial" w:cs="Arial"/>
          <w:sz w:val="24"/>
          <w:szCs w:val="24"/>
        </w:rPr>
      </w:pPr>
      <w:r w:rsidRPr="003E532F">
        <w:rPr>
          <w:rFonts w:ascii="Arial" w:hAnsi="Arial" w:cs="Arial"/>
          <w:sz w:val="24"/>
          <w:szCs w:val="24"/>
        </w:rPr>
        <w:br/>
      </w:r>
    </w:p>
    <w:p w14:paraId="31DB6271" w14:textId="77777777" w:rsidR="00F33862" w:rsidRPr="003E532F" w:rsidRDefault="00F33862" w:rsidP="003E532F">
      <w:pPr>
        <w:pStyle w:val="Heading1"/>
        <w:spacing w:line="360" w:lineRule="auto"/>
        <w:jc w:val="both"/>
        <w:rPr>
          <w:rFonts w:ascii="Arial" w:hAnsi="Arial" w:cs="Arial"/>
          <w:sz w:val="24"/>
          <w:szCs w:val="24"/>
        </w:rPr>
      </w:pPr>
      <w:r w:rsidRPr="003E532F">
        <w:rPr>
          <w:rFonts w:ascii="Arial" w:hAnsi="Arial" w:cs="Arial"/>
          <w:sz w:val="24"/>
          <w:szCs w:val="24"/>
        </w:rPr>
        <w:lastRenderedPageBreak/>
        <w:t>Gibbs Reflective Cycle</w:t>
      </w:r>
    </w:p>
    <w:p w14:paraId="485C503C" w14:textId="0FA27C28" w:rsidR="00F33862" w:rsidRPr="003E532F" w:rsidRDefault="00F33862" w:rsidP="003E532F">
      <w:pPr>
        <w:spacing w:line="360" w:lineRule="auto"/>
        <w:jc w:val="both"/>
        <w:rPr>
          <w:rFonts w:ascii="Arial" w:hAnsi="Arial" w:cs="Arial"/>
          <w:sz w:val="24"/>
          <w:szCs w:val="24"/>
        </w:rPr>
      </w:pPr>
      <w:r w:rsidRPr="003E532F">
        <w:rPr>
          <w:rFonts w:ascii="Arial" w:hAnsi="Arial" w:cs="Arial"/>
          <w:sz w:val="24"/>
          <w:szCs w:val="24"/>
        </w:rPr>
        <w:br/>
        <w:t xml:space="preserve">Description </w:t>
      </w:r>
      <w:r w:rsidRPr="003E532F">
        <w:rPr>
          <w:rFonts w:ascii="Arial" w:hAnsi="Arial" w:cs="Arial"/>
          <w:sz w:val="24"/>
          <w:szCs w:val="24"/>
        </w:rPr>
        <w:br/>
        <w:t>Through my role, I had the chance to closely observe and learn from a supervisory or duty manager, gaining valuable insights into the operational challenges and administrative responsibilities necessary for the smooth functioning of a renowned hotel brand so, participating in this hands-on experience provided me with a solid understanding of how theoretical concepts are put into action in real-life scenarios. I was able to witness firsthand the importance of delivering outstanding customer service, maximising revenue, and improving operational efficiency and I was completely immersed in various responsibilities, such as addressing visitor inquiries, coordinating room bookings, organising staff schedules, and overseeing event setups. These tasks are essential for maintaining the hotel's prestigious reputation for exceptional service and high-quality standards.</w:t>
      </w:r>
      <w:r w:rsidR="00A20B3E" w:rsidRPr="003E532F">
        <w:rPr>
          <w:rFonts w:ascii="Arial" w:hAnsi="Arial" w:cs="Arial"/>
          <w:sz w:val="24"/>
          <w:szCs w:val="24"/>
        </w:rPr>
        <w:t xml:space="preserve"> (</w:t>
      </w:r>
      <w:r w:rsidR="00575A9F" w:rsidRPr="003E532F">
        <w:rPr>
          <w:rFonts w:ascii="Arial" w:hAnsi="Arial" w:cs="Arial"/>
          <w:sz w:val="24"/>
          <w:szCs w:val="24"/>
        </w:rPr>
        <w:t>Lockyer, 2007)</w:t>
      </w:r>
      <w:r w:rsidRPr="003E532F">
        <w:rPr>
          <w:rFonts w:ascii="Arial" w:hAnsi="Arial" w:cs="Arial"/>
          <w:sz w:val="24"/>
          <w:szCs w:val="24"/>
        </w:rPr>
        <w:br/>
      </w:r>
      <w:r w:rsidRPr="003E532F">
        <w:rPr>
          <w:rFonts w:ascii="Arial" w:hAnsi="Arial" w:cs="Arial"/>
          <w:sz w:val="24"/>
          <w:szCs w:val="24"/>
        </w:rPr>
        <w:br/>
        <w:t>Feelings</w:t>
      </w:r>
      <w:r w:rsidRPr="003E532F">
        <w:rPr>
          <w:rFonts w:ascii="Arial" w:hAnsi="Arial" w:cs="Arial"/>
          <w:sz w:val="24"/>
          <w:szCs w:val="24"/>
        </w:rPr>
        <w:br/>
        <w:t>The early days were marked by a wide range of intense emotions. At first, the sheer volume of information, the fast pace of decision-making, and the responsibility of maintaining top-notch service standards felt quite overwhelming and this was made more challenging by the need to juggle academic responsibilities, requiring a delicate balance between work, study, and personal leisure. However, as I began applying my theoretical expertise to real-world challenges, my initial anxiety turned into excitement and the opportunity to make significant contributions to practical solutions, witness the outcomes of my efforts, and receive feedback from experienced professionals was extremely fulfilling.</w:t>
      </w:r>
      <w:r w:rsidR="00A20B3E" w:rsidRPr="003E532F">
        <w:rPr>
          <w:rFonts w:ascii="Arial" w:hAnsi="Arial" w:cs="Arial"/>
          <w:sz w:val="24"/>
          <w:szCs w:val="24"/>
        </w:rPr>
        <w:t xml:space="preserve"> (Murphy, 2008)</w:t>
      </w:r>
      <w:r w:rsidRPr="003E532F">
        <w:rPr>
          <w:rFonts w:ascii="Arial" w:hAnsi="Arial" w:cs="Arial"/>
          <w:sz w:val="24"/>
          <w:szCs w:val="24"/>
        </w:rPr>
        <w:br/>
      </w:r>
      <w:r w:rsidRPr="003E532F">
        <w:rPr>
          <w:rFonts w:ascii="Arial" w:hAnsi="Arial" w:cs="Arial"/>
          <w:sz w:val="24"/>
          <w:szCs w:val="24"/>
        </w:rPr>
        <w:br/>
        <w:t>Evaluation</w:t>
      </w:r>
      <w:r w:rsidRPr="003E532F">
        <w:rPr>
          <w:rFonts w:ascii="Arial" w:hAnsi="Arial" w:cs="Arial"/>
          <w:sz w:val="24"/>
          <w:szCs w:val="24"/>
        </w:rPr>
        <w:br/>
        <w:t xml:space="preserve">Despite encountering a steep learning curve and some initial struggles adapting to a fast-paced environment, the placement turned out to be extremely beneficial and I developed a deep appreciation for the importance of interpersonal skills, including effective </w:t>
      </w:r>
      <w:r w:rsidRPr="003E532F">
        <w:rPr>
          <w:rFonts w:ascii="Arial" w:hAnsi="Arial" w:cs="Arial"/>
          <w:sz w:val="24"/>
          <w:szCs w:val="24"/>
        </w:rPr>
        <w:lastRenderedPageBreak/>
        <w:t>communication, empathy, and teamwork, in achieving operational success and exceeding visitor expectations. I observed the supervising manager skillfully navigating complex situations, using their personal skills to motivate the workforce, resolve problems, and ensure guest satisfaction as the hands-on experience underscored the importance of strong communication and people skills alongside technical knowledge in the realm of hospitality management.</w:t>
      </w:r>
      <w:r w:rsidR="00A20B3E" w:rsidRPr="003E532F">
        <w:rPr>
          <w:rFonts w:ascii="Arial" w:hAnsi="Arial" w:cs="Arial"/>
          <w:sz w:val="24"/>
          <w:szCs w:val="24"/>
        </w:rPr>
        <w:t xml:space="preserve"> (Olsen &amp; Zhao, 2020)</w:t>
      </w:r>
      <w:r w:rsidRPr="003E532F">
        <w:rPr>
          <w:rFonts w:ascii="Arial" w:hAnsi="Arial" w:cs="Arial"/>
          <w:sz w:val="24"/>
          <w:szCs w:val="24"/>
        </w:rPr>
        <w:br/>
      </w:r>
      <w:r w:rsidRPr="003E532F">
        <w:rPr>
          <w:rFonts w:ascii="Arial" w:hAnsi="Arial" w:cs="Arial"/>
          <w:sz w:val="24"/>
          <w:szCs w:val="24"/>
        </w:rPr>
        <w:br/>
        <w:t xml:space="preserve">Analysis </w:t>
      </w:r>
      <w:r w:rsidRPr="003E532F">
        <w:rPr>
          <w:rFonts w:ascii="Arial" w:hAnsi="Arial" w:cs="Arial"/>
          <w:sz w:val="24"/>
          <w:szCs w:val="24"/>
        </w:rPr>
        <w:br/>
        <w:t>Throughout my internship, I gained a thorough understanding of the significance of work-related skills like negotiation, which I frequently used to address guest concerns or negotiate contracts with vendors, and critical thinking, which I used to anticipate and resolve operational challenges before they impacted visitor satisfaction. Another important skill is being able to adapt, especially in an industry that is known for its rapidly changing guest preferences and market dynamics while efficient communication formed the basis of effective hotel management, fostering seamless teamwork across departments to deliver a consistently outstanding guest experience that aligned with the brand's standards.</w:t>
      </w:r>
      <w:r w:rsidR="00326754" w:rsidRPr="003E532F">
        <w:rPr>
          <w:rFonts w:ascii="Arial" w:hAnsi="Arial" w:cs="Arial"/>
          <w:sz w:val="24"/>
          <w:szCs w:val="24"/>
        </w:rPr>
        <w:t xml:space="preserve"> (</w:t>
      </w:r>
      <w:r w:rsidR="00A20B3E" w:rsidRPr="003E532F">
        <w:rPr>
          <w:rFonts w:ascii="Arial" w:hAnsi="Arial" w:cs="Arial"/>
          <w:sz w:val="24"/>
          <w:szCs w:val="24"/>
        </w:rPr>
        <w:t>Pizam, 2010)</w:t>
      </w:r>
      <w:r w:rsidRPr="003E532F">
        <w:rPr>
          <w:rFonts w:ascii="Arial" w:hAnsi="Arial" w:cs="Arial"/>
          <w:sz w:val="24"/>
          <w:szCs w:val="24"/>
        </w:rPr>
        <w:br/>
      </w:r>
      <w:r w:rsidRPr="003E532F">
        <w:rPr>
          <w:rFonts w:ascii="Arial" w:hAnsi="Arial" w:cs="Arial"/>
          <w:sz w:val="24"/>
          <w:szCs w:val="24"/>
        </w:rPr>
        <w:br/>
        <w:t>The experience highlighted the significance of continuous learning and adaptation and one notable example is the careful integration of technology into everyday operations, including the efficient management of reservations and the enhancement of visitor relations. It emphasised the importance of staying updated with industry advancements.</w:t>
      </w:r>
      <w:r w:rsidR="00326754" w:rsidRPr="003E532F">
        <w:rPr>
          <w:rFonts w:ascii="Arial" w:hAnsi="Arial" w:cs="Arial"/>
          <w:sz w:val="24"/>
          <w:szCs w:val="24"/>
        </w:rPr>
        <w:t xml:space="preserve"> (Goldsmith, 2012)</w:t>
      </w:r>
      <w:r w:rsidRPr="003E532F">
        <w:rPr>
          <w:rFonts w:ascii="Arial" w:hAnsi="Arial" w:cs="Arial"/>
          <w:sz w:val="24"/>
          <w:szCs w:val="24"/>
        </w:rPr>
        <w:br/>
      </w:r>
      <w:r w:rsidRPr="003E532F">
        <w:rPr>
          <w:rFonts w:ascii="Arial" w:hAnsi="Arial" w:cs="Arial"/>
          <w:sz w:val="24"/>
          <w:szCs w:val="24"/>
        </w:rPr>
        <w:br/>
        <w:t>Conclusion</w:t>
      </w:r>
      <w:r w:rsidRPr="003E532F">
        <w:rPr>
          <w:rFonts w:ascii="Arial" w:hAnsi="Arial" w:cs="Arial"/>
          <w:sz w:val="24"/>
          <w:szCs w:val="24"/>
        </w:rPr>
        <w:br/>
        <w:t xml:space="preserve">Through careful reflection, I have gained a deeper understanding of how academic learning directly applies to real-world situations in the hospitality industry and this experience has been crucial in showing me the importance of ongoing personal and vocational growth for staying relevant and advancing in one's career. This experience has reinforced my belief in the importance of cultivating a diverse range of skills that includes technical expertise as well as interpersonal abilities like effective communication, </w:t>
      </w:r>
      <w:r w:rsidRPr="003E532F">
        <w:rPr>
          <w:rFonts w:ascii="Arial" w:hAnsi="Arial" w:cs="Arial"/>
          <w:sz w:val="24"/>
          <w:szCs w:val="24"/>
        </w:rPr>
        <w:lastRenderedPageBreak/>
        <w:t>collaboration, and leadership.</w:t>
      </w:r>
      <w:r w:rsidR="006842CD" w:rsidRPr="003E532F">
        <w:rPr>
          <w:rFonts w:ascii="Arial" w:hAnsi="Arial" w:cs="Arial"/>
          <w:sz w:val="24"/>
          <w:szCs w:val="24"/>
        </w:rPr>
        <w:t xml:space="preserve"> (</w:t>
      </w:r>
      <w:r w:rsidR="00326754" w:rsidRPr="003E532F">
        <w:rPr>
          <w:rFonts w:ascii="Arial" w:hAnsi="Arial" w:cs="Arial"/>
          <w:sz w:val="24"/>
          <w:szCs w:val="24"/>
        </w:rPr>
        <w:t>Bowie et al., 2005)</w:t>
      </w:r>
      <w:r w:rsidRPr="003E532F">
        <w:rPr>
          <w:rFonts w:ascii="Arial" w:hAnsi="Arial" w:cs="Arial"/>
          <w:sz w:val="24"/>
          <w:szCs w:val="24"/>
        </w:rPr>
        <w:br/>
      </w:r>
      <w:r w:rsidRPr="003E532F">
        <w:rPr>
          <w:rFonts w:ascii="Arial" w:hAnsi="Arial" w:cs="Arial"/>
          <w:sz w:val="24"/>
          <w:szCs w:val="24"/>
        </w:rPr>
        <w:br/>
        <w:t>Plan of Action</w:t>
      </w:r>
      <w:r w:rsidRPr="003E532F">
        <w:rPr>
          <w:rFonts w:ascii="Arial" w:hAnsi="Arial" w:cs="Arial"/>
          <w:sz w:val="24"/>
          <w:szCs w:val="24"/>
        </w:rPr>
        <w:br/>
        <w:t>Given these observations, I intend to actively seek out additional opportunities to enhance and expand my practical skills as it is important to focus on the development of specific areas, including improving communication tactics, enhancing leadership skills, and increasing technological proficiency in hotel management systems. Furthermore, I plan to engage in additional industry placements, with a specific emphasis on exploring various sectors within the hotel business and this will provide me with a broader perspective and further enrich my understanding of the field. Furthering my academic studies will enhance my efforts, providing a theoretical foundation that enhances my real-world experiences.</w:t>
      </w:r>
      <w:r w:rsidR="00072926" w:rsidRPr="003E532F">
        <w:rPr>
          <w:rFonts w:ascii="Arial" w:hAnsi="Arial" w:cs="Arial"/>
          <w:sz w:val="24"/>
          <w:szCs w:val="24"/>
        </w:rPr>
        <w:t xml:space="preserve"> (</w:t>
      </w:r>
      <w:r w:rsidR="006842CD" w:rsidRPr="003E532F">
        <w:rPr>
          <w:rFonts w:ascii="Arial" w:hAnsi="Arial" w:cs="Arial"/>
          <w:sz w:val="24"/>
          <w:szCs w:val="24"/>
        </w:rPr>
        <w:t>Countryman &amp; Jang, 2018)</w:t>
      </w:r>
      <w:r w:rsidRPr="003E532F">
        <w:rPr>
          <w:rFonts w:ascii="Arial" w:hAnsi="Arial" w:cs="Arial"/>
          <w:sz w:val="24"/>
          <w:szCs w:val="24"/>
        </w:rPr>
        <w:br/>
      </w:r>
      <w:r w:rsidRPr="003E532F">
        <w:rPr>
          <w:rFonts w:ascii="Arial" w:hAnsi="Arial" w:cs="Arial"/>
          <w:sz w:val="24"/>
          <w:szCs w:val="24"/>
        </w:rPr>
        <w:br/>
        <w:t>Furthermore, I will prioritise networking with industry leaders, participating in workshops, and actively participating in relevant forums and conferences to stay informed about industry trends and advancements and by embracing this comprehensive strategy, I will enhance my skills and prepare myself for future challenges and opportunities in the hospitality industry. I strive to maintain a high level of adaptability and forward-thinking in my career trajectory.</w:t>
      </w:r>
      <w:r w:rsidR="00072926" w:rsidRPr="003E532F">
        <w:rPr>
          <w:rFonts w:ascii="Arial" w:hAnsi="Arial" w:cs="Arial"/>
          <w:sz w:val="24"/>
          <w:szCs w:val="24"/>
        </w:rPr>
        <w:t xml:space="preserve"> (Lockyer, 2007) </w:t>
      </w:r>
    </w:p>
    <w:p w14:paraId="187ED6B4" w14:textId="77777777" w:rsidR="00F33862" w:rsidRPr="003E532F" w:rsidRDefault="00F33862" w:rsidP="003E532F">
      <w:pPr>
        <w:spacing w:line="360" w:lineRule="auto"/>
        <w:jc w:val="both"/>
        <w:rPr>
          <w:rFonts w:ascii="Arial" w:hAnsi="Arial" w:cs="Arial"/>
          <w:sz w:val="24"/>
          <w:szCs w:val="24"/>
        </w:rPr>
      </w:pPr>
    </w:p>
    <w:p w14:paraId="54FF871D" w14:textId="77777777" w:rsidR="00F33862" w:rsidRPr="003E532F" w:rsidRDefault="00F33862" w:rsidP="003E532F">
      <w:pPr>
        <w:spacing w:line="360" w:lineRule="auto"/>
        <w:jc w:val="both"/>
        <w:rPr>
          <w:rFonts w:ascii="Arial" w:hAnsi="Arial" w:cs="Arial"/>
          <w:sz w:val="24"/>
          <w:szCs w:val="24"/>
        </w:rPr>
      </w:pPr>
    </w:p>
    <w:p w14:paraId="69EF4790" w14:textId="77777777" w:rsidR="00F33862" w:rsidRPr="003E532F" w:rsidRDefault="00F33862" w:rsidP="003E532F">
      <w:pPr>
        <w:spacing w:line="360" w:lineRule="auto"/>
        <w:jc w:val="both"/>
        <w:rPr>
          <w:rFonts w:ascii="Arial" w:hAnsi="Arial" w:cs="Arial"/>
          <w:sz w:val="24"/>
          <w:szCs w:val="24"/>
        </w:rPr>
      </w:pPr>
    </w:p>
    <w:p w14:paraId="1B994BF6" w14:textId="77777777" w:rsidR="00F33862" w:rsidRPr="003E532F" w:rsidRDefault="00F33862" w:rsidP="003E532F">
      <w:pPr>
        <w:pStyle w:val="Heading1"/>
        <w:spacing w:line="360" w:lineRule="auto"/>
        <w:jc w:val="both"/>
        <w:rPr>
          <w:rFonts w:ascii="Arial" w:hAnsi="Arial" w:cs="Arial"/>
          <w:sz w:val="24"/>
          <w:szCs w:val="24"/>
        </w:rPr>
      </w:pPr>
      <w:r w:rsidRPr="003E532F">
        <w:rPr>
          <w:rFonts w:ascii="Arial" w:hAnsi="Arial" w:cs="Arial"/>
          <w:sz w:val="24"/>
          <w:szCs w:val="24"/>
        </w:rPr>
        <w:t>Work-Based Skills and Technical Knowledge</w:t>
      </w:r>
    </w:p>
    <w:p w14:paraId="6303DE61" w14:textId="77777777" w:rsidR="00F33862" w:rsidRPr="003E532F" w:rsidRDefault="00F33862" w:rsidP="003E532F">
      <w:pPr>
        <w:spacing w:line="360" w:lineRule="auto"/>
        <w:jc w:val="both"/>
        <w:rPr>
          <w:rFonts w:ascii="Arial" w:hAnsi="Arial" w:cs="Arial"/>
          <w:sz w:val="24"/>
          <w:szCs w:val="24"/>
        </w:rPr>
      </w:pPr>
    </w:p>
    <w:p w14:paraId="26770A0E" w14:textId="68EFA17C" w:rsidR="00F33862" w:rsidRPr="003E532F" w:rsidRDefault="00F33862" w:rsidP="003E532F">
      <w:pPr>
        <w:spacing w:line="360" w:lineRule="auto"/>
        <w:jc w:val="both"/>
        <w:rPr>
          <w:rFonts w:ascii="Arial" w:hAnsi="Arial" w:cs="Arial"/>
          <w:sz w:val="24"/>
          <w:szCs w:val="24"/>
        </w:rPr>
      </w:pPr>
      <w:r w:rsidRPr="003E532F">
        <w:rPr>
          <w:rFonts w:ascii="Arial" w:hAnsi="Arial" w:cs="Arial"/>
          <w:sz w:val="24"/>
          <w:szCs w:val="24"/>
        </w:rPr>
        <w:t xml:space="preserve">In the fast-paced environment of the Hilton DoubleTree Southampton, I observed the critical importance of work-based skills so, effective communication stood out as a fundamental requirement for ensuring that all departments functioned harmoniously. The ability to convey instructions clearly and listen actively to feedback was essential for </w:t>
      </w:r>
      <w:r w:rsidRPr="003E532F">
        <w:rPr>
          <w:rFonts w:ascii="Arial" w:hAnsi="Arial" w:cs="Arial"/>
          <w:sz w:val="24"/>
          <w:szCs w:val="24"/>
        </w:rPr>
        <w:lastRenderedPageBreak/>
        <w:t>maintaining operational efficiency and addressing guest needs promptly while teamwork was another crucial aspect. The hotel's success depended on the collaborative efforts of everyone, from front desk staff to housekeeping  and this experience reinforced the notion that every team member plays a vital role in the guest's experience.</w:t>
      </w:r>
      <w:r w:rsidR="00FD7E70" w:rsidRPr="003E532F">
        <w:rPr>
          <w:rFonts w:ascii="Arial" w:hAnsi="Arial" w:cs="Arial"/>
          <w:sz w:val="24"/>
          <w:szCs w:val="24"/>
        </w:rPr>
        <w:t xml:space="preserve"> (</w:t>
      </w:r>
      <w:r w:rsidR="00072926" w:rsidRPr="003E532F">
        <w:rPr>
          <w:rFonts w:ascii="Arial" w:hAnsi="Arial" w:cs="Arial"/>
          <w:sz w:val="24"/>
          <w:szCs w:val="24"/>
        </w:rPr>
        <w:t>Magnini, 2019)</w:t>
      </w:r>
    </w:p>
    <w:p w14:paraId="3FC97442" w14:textId="77777777" w:rsidR="00F33862" w:rsidRPr="003E532F" w:rsidRDefault="00F33862" w:rsidP="003E532F">
      <w:pPr>
        <w:spacing w:line="360" w:lineRule="auto"/>
        <w:jc w:val="both"/>
        <w:rPr>
          <w:rFonts w:ascii="Arial" w:hAnsi="Arial" w:cs="Arial"/>
          <w:sz w:val="24"/>
          <w:szCs w:val="24"/>
        </w:rPr>
      </w:pPr>
    </w:p>
    <w:p w14:paraId="2E7DD228" w14:textId="2C44D73F" w:rsidR="00F33862" w:rsidRPr="003E532F" w:rsidRDefault="00F33862" w:rsidP="003E532F">
      <w:pPr>
        <w:spacing w:line="360" w:lineRule="auto"/>
        <w:jc w:val="both"/>
        <w:rPr>
          <w:rFonts w:ascii="Arial" w:hAnsi="Arial" w:cs="Arial"/>
          <w:sz w:val="24"/>
          <w:szCs w:val="24"/>
        </w:rPr>
      </w:pPr>
      <w:r w:rsidRPr="003E532F">
        <w:rPr>
          <w:rFonts w:ascii="Arial" w:hAnsi="Arial" w:cs="Arial"/>
          <w:sz w:val="24"/>
          <w:szCs w:val="24"/>
        </w:rPr>
        <w:t>Task management skills were also vital as the ability to prioritize tasks, manage time efficiently, and adapt to changing circumstances ensured that guest services were delivered seamlessly while technical knowledge, particularly in hotel management systems and software, was necessary for efficient administration and problem-solving.</w:t>
      </w:r>
      <w:r w:rsidR="00FD7E70" w:rsidRPr="003E532F">
        <w:rPr>
          <w:rFonts w:ascii="Arial" w:hAnsi="Arial" w:cs="Arial"/>
          <w:sz w:val="24"/>
          <w:szCs w:val="24"/>
        </w:rPr>
        <w:t xml:space="preserve"> (Mayo &amp; Nohria, 2005)</w:t>
      </w:r>
    </w:p>
    <w:p w14:paraId="2BF41BA1" w14:textId="77777777" w:rsidR="00F33862" w:rsidRPr="003E532F" w:rsidRDefault="00F33862" w:rsidP="003E532F">
      <w:pPr>
        <w:spacing w:line="360" w:lineRule="auto"/>
        <w:jc w:val="both"/>
        <w:rPr>
          <w:rFonts w:ascii="Arial" w:hAnsi="Arial" w:cs="Arial"/>
          <w:sz w:val="24"/>
          <w:szCs w:val="24"/>
        </w:rPr>
      </w:pPr>
    </w:p>
    <w:p w14:paraId="4ED4B3D3" w14:textId="77777777" w:rsidR="00F33862" w:rsidRPr="003E532F" w:rsidRDefault="00F33862" w:rsidP="003E532F">
      <w:pPr>
        <w:pStyle w:val="Heading1"/>
        <w:spacing w:line="360" w:lineRule="auto"/>
        <w:jc w:val="both"/>
        <w:rPr>
          <w:rFonts w:ascii="Arial" w:hAnsi="Arial" w:cs="Arial"/>
          <w:sz w:val="24"/>
          <w:szCs w:val="24"/>
        </w:rPr>
      </w:pPr>
      <w:r w:rsidRPr="003E532F">
        <w:rPr>
          <w:rFonts w:ascii="Arial" w:hAnsi="Arial" w:cs="Arial"/>
          <w:sz w:val="24"/>
          <w:szCs w:val="24"/>
        </w:rPr>
        <w:t>Organizational Issues</w:t>
      </w:r>
    </w:p>
    <w:p w14:paraId="5103724E" w14:textId="77777777" w:rsidR="00F33862" w:rsidRPr="003E532F" w:rsidRDefault="00F33862" w:rsidP="003E532F">
      <w:pPr>
        <w:spacing w:line="360" w:lineRule="auto"/>
        <w:jc w:val="both"/>
        <w:rPr>
          <w:rFonts w:ascii="Arial" w:hAnsi="Arial" w:cs="Arial"/>
          <w:sz w:val="24"/>
          <w:szCs w:val="24"/>
        </w:rPr>
      </w:pPr>
    </w:p>
    <w:p w14:paraId="0C44ED36" w14:textId="18B3D119" w:rsidR="00F33862" w:rsidRDefault="00F33862" w:rsidP="003E532F">
      <w:pPr>
        <w:spacing w:line="360" w:lineRule="auto"/>
        <w:jc w:val="both"/>
        <w:rPr>
          <w:rFonts w:ascii="Arial" w:hAnsi="Arial" w:cs="Arial"/>
          <w:sz w:val="24"/>
          <w:szCs w:val="24"/>
        </w:rPr>
      </w:pPr>
      <w:r w:rsidRPr="003E532F">
        <w:rPr>
          <w:rFonts w:ascii="Arial" w:hAnsi="Arial" w:cs="Arial"/>
          <w:sz w:val="24"/>
          <w:szCs w:val="24"/>
        </w:rPr>
        <w:t>One significant issue I encountered was related to communication breakdowns between departments, leading to delays in service and guest dissatisfaction and this problem was emblematic of larger issues within the organizational culture, where silos hindered effective teamwork and information flow. Possible solutions to this issue include implementing regular inter-departmental meetings to improve communication channels, adopting integrated management systems that facilitate information sharing, and fostering a culture of collaboration and openness. Theoretical frameworks such as Tuckman's stages of group development could be utilized to understand and improve teamwork dynamics within the hotel while additionally, Kotter's 8-Step Change Model could guide the implementation of changes to improve communication and collaboration across departments.</w:t>
      </w:r>
      <w:r w:rsidR="00075041" w:rsidRPr="003E532F">
        <w:rPr>
          <w:rFonts w:ascii="Arial" w:hAnsi="Arial" w:cs="Arial"/>
          <w:sz w:val="24"/>
          <w:szCs w:val="24"/>
        </w:rPr>
        <w:t xml:space="preserve"> (</w:t>
      </w:r>
      <w:r w:rsidR="00FD7E70" w:rsidRPr="003E532F">
        <w:rPr>
          <w:rFonts w:ascii="Arial" w:hAnsi="Arial" w:cs="Arial"/>
          <w:sz w:val="24"/>
          <w:szCs w:val="24"/>
        </w:rPr>
        <w:t>McCool, 2014)</w:t>
      </w:r>
    </w:p>
    <w:p w14:paraId="3E4E36FB" w14:textId="77777777" w:rsidR="003E532F" w:rsidRPr="003E532F" w:rsidRDefault="003E532F" w:rsidP="003E532F">
      <w:pPr>
        <w:spacing w:line="360" w:lineRule="auto"/>
        <w:jc w:val="both"/>
        <w:rPr>
          <w:rFonts w:ascii="Arial" w:hAnsi="Arial" w:cs="Arial"/>
          <w:sz w:val="24"/>
          <w:szCs w:val="24"/>
        </w:rPr>
      </w:pPr>
    </w:p>
    <w:p w14:paraId="4B4CE00C" w14:textId="77777777" w:rsidR="00F33862" w:rsidRPr="003E532F" w:rsidRDefault="00F33862" w:rsidP="003E532F">
      <w:pPr>
        <w:spacing w:line="360" w:lineRule="auto"/>
        <w:jc w:val="both"/>
        <w:rPr>
          <w:rFonts w:ascii="Arial" w:hAnsi="Arial" w:cs="Arial"/>
          <w:sz w:val="24"/>
          <w:szCs w:val="24"/>
        </w:rPr>
      </w:pPr>
    </w:p>
    <w:p w14:paraId="5F3C055F" w14:textId="77777777" w:rsidR="00F33862" w:rsidRPr="003E532F" w:rsidRDefault="00F33862" w:rsidP="003E532F">
      <w:pPr>
        <w:pStyle w:val="Heading1"/>
        <w:spacing w:line="360" w:lineRule="auto"/>
        <w:jc w:val="both"/>
        <w:rPr>
          <w:rFonts w:ascii="Arial" w:hAnsi="Arial" w:cs="Arial"/>
          <w:sz w:val="24"/>
          <w:szCs w:val="24"/>
        </w:rPr>
      </w:pPr>
      <w:r w:rsidRPr="003E532F">
        <w:rPr>
          <w:rFonts w:ascii="Arial" w:hAnsi="Arial" w:cs="Arial"/>
          <w:sz w:val="24"/>
          <w:szCs w:val="24"/>
        </w:rPr>
        <w:lastRenderedPageBreak/>
        <w:t>Conclusion</w:t>
      </w:r>
    </w:p>
    <w:p w14:paraId="1CA705A0" w14:textId="77777777" w:rsidR="00F33862" w:rsidRPr="003E532F" w:rsidRDefault="00F33862" w:rsidP="003E532F">
      <w:pPr>
        <w:spacing w:line="360" w:lineRule="auto"/>
        <w:jc w:val="both"/>
        <w:rPr>
          <w:rFonts w:ascii="Arial" w:hAnsi="Arial" w:cs="Arial"/>
          <w:sz w:val="24"/>
          <w:szCs w:val="24"/>
        </w:rPr>
      </w:pPr>
    </w:p>
    <w:p w14:paraId="4E8F851E" w14:textId="77777777" w:rsidR="00F33862" w:rsidRPr="003E532F" w:rsidRDefault="00F33862" w:rsidP="003E532F">
      <w:pPr>
        <w:spacing w:line="360" w:lineRule="auto"/>
        <w:jc w:val="both"/>
        <w:rPr>
          <w:rFonts w:ascii="Arial" w:hAnsi="Arial" w:cs="Arial"/>
          <w:sz w:val="24"/>
          <w:szCs w:val="24"/>
        </w:rPr>
      </w:pPr>
      <w:r w:rsidRPr="003E532F">
        <w:rPr>
          <w:rFonts w:ascii="Arial" w:hAnsi="Arial" w:cs="Arial"/>
          <w:sz w:val="24"/>
          <w:szCs w:val="24"/>
        </w:rPr>
        <w:t>Reflecting on my placement experience at Hilton DoubleTree Southampton, I recognize the indispensable role of work-based skills and technical knowledge in the hospitality industry as my journey, from academic studies to practical placement, has underscored the significance of continuous personal and vocational development. The experience not only honed my skills in communication, teamwork, and task management but also provided critical insights into managing guest service expectations.</w:t>
      </w:r>
    </w:p>
    <w:p w14:paraId="72F2C05D" w14:textId="77777777" w:rsidR="00F33862" w:rsidRPr="003E532F" w:rsidRDefault="00F33862" w:rsidP="003E532F">
      <w:pPr>
        <w:spacing w:line="360" w:lineRule="auto"/>
        <w:jc w:val="both"/>
        <w:rPr>
          <w:rFonts w:ascii="Arial" w:hAnsi="Arial" w:cs="Arial"/>
          <w:sz w:val="24"/>
          <w:szCs w:val="24"/>
        </w:rPr>
      </w:pPr>
    </w:p>
    <w:p w14:paraId="65CAA246" w14:textId="77777777" w:rsidR="00F33862" w:rsidRPr="003E532F" w:rsidRDefault="00F33862" w:rsidP="003E532F">
      <w:pPr>
        <w:spacing w:line="360" w:lineRule="auto"/>
        <w:jc w:val="both"/>
        <w:rPr>
          <w:rFonts w:ascii="Arial" w:hAnsi="Arial" w:cs="Arial"/>
          <w:sz w:val="24"/>
          <w:szCs w:val="24"/>
        </w:rPr>
      </w:pPr>
      <w:r w:rsidRPr="003E532F">
        <w:rPr>
          <w:rFonts w:ascii="Arial" w:hAnsi="Arial" w:cs="Arial"/>
          <w:sz w:val="24"/>
          <w:szCs w:val="24"/>
        </w:rPr>
        <w:t>Facing organizational issues such as communication breakdowns was challenging but also enlightening. It offered a practical perspective on the theoretical concepts learned in my academic journey and by applying theories and models to real-world problems, I have developed actionable solutions that could enhance operational efficiency and guest satisfaction in the hotel industry.</w:t>
      </w:r>
    </w:p>
    <w:p w14:paraId="29C04640" w14:textId="77777777" w:rsidR="00F33862" w:rsidRPr="003E532F" w:rsidRDefault="00F33862" w:rsidP="003E532F">
      <w:pPr>
        <w:spacing w:line="360" w:lineRule="auto"/>
        <w:jc w:val="both"/>
        <w:rPr>
          <w:rFonts w:ascii="Arial" w:hAnsi="Arial" w:cs="Arial"/>
          <w:sz w:val="24"/>
          <w:szCs w:val="24"/>
        </w:rPr>
      </w:pPr>
    </w:p>
    <w:p w14:paraId="5053D187" w14:textId="77777777" w:rsidR="00F33862" w:rsidRPr="003E532F" w:rsidRDefault="00F33862" w:rsidP="003E532F">
      <w:pPr>
        <w:spacing w:line="360" w:lineRule="auto"/>
        <w:jc w:val="both"/>
        <w:rPr>
          <w:rFonts w:ascii="Arial" w:hAnsi="Arial" w:cs="Arial"/>
          <w:sz w:val="24"/>
          <w:szCs w:val="24"/>
        </w:rPr>
      </w:pPr>
      <w:r w:rsidRPr="003E532F">
        <w:rPr>
          <w:rFonts w:ascii="Arial" w:hAnsi="Arial" w:cs="Arial"/>
          <w:sz w:val="24"/>
          <w:szCs w:val="24"/>
        </w:rPr>
        <w:t>Overall, the placement was a profound learning experience that has significantly contributed to my professional development and understanding of the hospitality industry as moving forward, I am committed to further developing my skills and knowledge to excel in my future career in hotel management.</w:t>
      </w:r>
    </w:p>
    <w:p w14:paraId="16739EA1" w14:textId="141544BF" w:rsidR="006E6694" w:rsidRDefault="006E6694" w:rsidP="003E532F">
      <w:pPr>
        <w:spacing w:line="360" w:lineRule="auto"/>
        <w:jc w:val="both"/>
        <w:rPr>
          <w:rFonts w:ascii="Arial" w:hAnsi="Arial" w:cs="Arial"/>
          <w:sz w:val="24"/>
          <w:szCs w:val="24"/>
        </w:rPr>
      </w:pPr>
    </w:p>
    <w:p w14:paraId="6ABE3698" w14:textId="77777777" w:rsidR="003E532F" w:rsidRDefault="003E532F" w:rsidP="003E532F">
      <w:pPr>
        <w:spacing w:line="360" w:lineRule="auto"/>
        <w:jc w:val="both"/>
        <w:rPr>
          <w:rFonts w:ascii="Arial" w:hAnsi="Arial" w:cs="Arial"/>
          <w:sz w:val="24"/>
          <w:szCs w:val="24"/>
        </w:rPr>
      </w:pPr>
    </w:p>
    <w:p w14:paraId="4C1C4615" w14:textId="77777777" w:rsidR="003E532F" w:rsidRDefault="003E532F" w:rsidP="003E532F">
      <w:pPr>
        <w:spacing w:line="360" w:lineRule="auto"/>
        <w:jc w:val="both"/>
        <w:rPr>
          <w:rFonts w:ascii="Arial" w:hAnsi="Arial" w:cs="Arial"/>
          <w:sz w:val="24"/>
          <w:szCs w:val="24"/>
        </w:rPr>
      </w:pPr>
    </w:p>
    <w:p w14:paraId="2A33B714" w14:textId="77777777" w:rsidR="003E532F" w:rsidRDefault="003E532F" w:rsidP="003E532F">
      <w:pPr>
        <w:spacing w:line="360" w:lineRule="auto"/>
        <w:jc w:val="both"/>
        <w:rPr>
          <w:rFonts w:ascii="Arial" w:hAnsi="Arial" w:cs="Arial"/>
          <w:sz w:val="24"/>
          <w:szCs w:val="24"/>
        </w:rPr>
      </w:pPr>
    </w:p>
    <w:p w14:paraId="23796496" w14:textId="77777777" w:rsidR="003E532F" w:rsidRPr="003E532F" w:rsidRDefault="003E532F" w:rsidP="003E532F">
      <w:pPr>
        <w:spacing w:line="360" w:lineRule="auto"/>
        <w:jc w:val="both"/>
        <w:rPr>
          <w:rFonts w:ascii="Arial" w:hAnsi="Arial" w:cs="Arial"/>
          <w:sz w:val="24"/>
          <w:szCs w:val="24"/>
        </w:rPr>
      </w:pPr>
    </w:p>
    <w:p w14:paraId="0009070E" w14:textId="77777777" w:rsidR="00075041" w:rsidRPr="003E532F" w:rsidRDefault="00075041" w:rsidP="003E532F">
      <w:pPr>
        <w:spacing w:line="360" w:lineRule="auto"/>
        <w:jc w:val="both"/>
        <w:rPr>
          <w:rFonts w:ascii="Arial" w:hAnsi="Arial" w:cs="Arial"/>
          <w:sz w:val="24"/>
          <w:szCs w:val="24"/>
        </w:rPr>
      </w:pPr>
    </w:p>
    <w:p w14:paraId="0C623D1C" w14:textId="3F97FF76" w:rsidR="00075041" w:rsidRPr="003E532F" w:rsidRDefault="00075041" w:rsidP="003E532F">
      <w:pPr>
        <w:pStyle w:val="Heading1"/>
        <w:spacing w:line="360" w:lineRule="auto"/>
        <w:jc w:val="both"/>
        <w:rPr>
          <w:rFonts w:ascii="Arial" w:hAnsi="Arial" w:cs="Arial"/>
          <w:sz w:val="24"/>
          <w:szCs w:val="24"/>
        </w:rPr>
      </w:pPr>
      <w:r w:rsidRPr="003E532F">
        <w:rPr>
          <w:rFonts w:ascii="Arial" w:hAnsi="Arial" w:cs="Arial"/>
          <w:sz w:val="24"/>
          <w:szCs w:val="24"/>
        </w:rPr>
        <w:lastRenderedPageBreak/>
        <w:t xml:space="preserve">References </w:t>
      </w:r>
    </w:p>
    <w:p w14:paraId="4BBAAF21" w14:textId="77777777" w:rsidR="003E532F" w:rsidRPr="003E532F" w:rsidRDefault="003E532F" w:rsidP="003E532F">
      <w:pPr>
        <w:spacing w:line="360" w:lineRule="auto"/>
        <w:jc w:val="both"/>
        <w:rPr>
          <w:rFonts w:ascii="Arial" w:hAnsi="Arial" w:cs="Arial"/>
          <w:sz w:val="24"/>
          <w:szCs w:val="24"/>
        </w:rPr>
      </w:pPr>
      <w:r w:rsidRPr="003E532F">
        <w:rPr>
          <w:rFonts w:ascii="Arial" w:hAnsi="Arial" w:cs="Arial"/>
          <w:sz w:val="24"/>
          <w:szCs w:val="24"/>
        </w:rPr>
        <w:t>Bowie, D., Buttle, F., Brookes, M. &amp; Mariussen, A., (2016). Hospitality Marketing. 3rd ed. United Kingdom: Routledge.</w:t>
      </w:r>
    </w:p>
    <w:p w14:paraId="53DD7574" w14:textId="77777777" w:rsidR="003E532F" w:rsidRPr="003E532F" w:rsidRDefault="003E532F" w:rsidP="003E532F">
      <w:pPr>
        <w:spacing w:line="360" w:lineRule="auto"/>
        <w:jc w:val="both"/>
        <w:rPr>
          <w:rFonts w:ascii="Arial" w:hAnsi="Arial" w:cs="Arial"/>
          <w:sz w:val="24"/>
          <w:szCs w:val="24"/>
        </w:rPr>
      </w:pPr>
      <w:r w:rsidRPr="003E532F">
        <w:rPr>
          <w:rFonts w:ascii="Arial" w:hAnsi="Arial" w:cs="Arial"/>
          <w:sz w:val="24"/>
          <w:szCs w:val="24"/>
        </w:rPr>
        <w:t>Countryman, C.C. &amp; Jang, S., (2018). Hospitality Branding. United States: Cornell University Press.</w:t>
      </w:r>
    </w:p>
    <w:p w14:paraId="71EFD5A1" w14:textId="77777777" w:rsidR="003E532F" w:rsidRPr="003E532F" w:rsidRDefault="003E532F" w:rsidP="003E532F">
      <w:pPr>
        <w:spacing w:line="360" w:lineRule="auto"/>
        <w:jc w:val="both"/>
        <w:rPr>
          <w:rFonts w:ascii="Arial" w:hAnsi="Arial" w:cs="Arial"/>
          <w:sz w:val="24"/>
          <w:szCs w:val="24"/>
        </w:rPr>
      </w:pPr>
      <w:r w:rsidRPr="003E532F">
        <w:rPr>
          <w:rFonts w:ascii="Arial" w:hAnsi="Arial" w:cs="Arial"/>
          <w:sz w:val="24"/>
          <w:szCs w:val="24"/>
        </w:rPr>
        <w:t>Goldsmith, R.E., (2012). The Future of Services Marketing. United States: IGI Global.</w:t>
      </w:r>
    </w:p>
    <w:p w14:paraId="18E3704F" w14:textId="77777777" w:rsidR="003E532F" w:rsidRPr="003E532F" w:rsidRDefault="003E532F" w:rsidP="003E532F">
      <w:pPr>
        <w:spacing w:line="360" w:lineRule="auto"/>
        <w:jc w:val="both"/>
        <w:rPr>
          <w:rFonts w:ascii="Arial" w:hAnsi="Arial" w:cs="Arial"/>
          <w:sz w:val="24"/>
          <w:szCs w:val="24"/>
        </w:rPr>
      </w:pPr>
      <w:r w:rsidRPr="003E532F">
        <w:rPr>
          <w:rFonts w:ascii="Arial" w:hAnsi="Arial" w:cs="Arial"/>
          <w:sz w:val="24"/>
          <w:szCs w:val="24"/>
        </w:rPr>
        <w:t>Lockyer, T.L.G., (2007). The International Hotel Industry: Sustainable Management. United States: Routledge.</w:t>
      </w:r>
    </w:p>
    <w:p w14:paraId="6858530D" w14:textId="77777777" w:rsidR="003E532F" w:rsidRPr="003E532F" w:rsidRDefault="003E532F" w:rsidP="003E532F">
      <w:pPr>
        <w:spacing w:line="360" w:lineRule="auto"/>
        <w:jc w:val="both"/>
        <w:rPr>
          <w:rFonts w:ascii="Arial" w:hAnsi="Arial" w:cs="Arial"/>
          <w:sz w:val="24"/>
          <w:szCs w:val="24"/>
        </w:rPr>
      </w:pPr>
      <w:r w:rsidRPr="003E532F">
        <w:rPr>
          <w:rFonts w:ascii="Arial" w:hAnsi="Arial" w:cs="Arial"/>
          <w:sz w:val="24"/>
          <w:szCs w:val="24"/>
        </w:rPr>
        <w:t>Magnini, V.P., (2019). The Essentials of Managing Quality for the Hospitality Industry. United States: Prentice Hall.</w:t>
      </w:r>
    </w:p>
    <w:p w14:paraId="1F76F716" w14:textId="77777777" w:rsidR="003E532F" w:rsidRPr="003E532F" w:rsidRDefault="003E532F" w:rsidP="003E532F">
      <w:pPr>
        <w:spacing w:line="360" w:lineRule="auto"/>
        <w:jc w:val="both"/>
        <w:rPr>
          <w:rFonts w:ascii="Arial" w:hAnsi="Arial" w:cs="Arial"/>
          <w:sz w:val="24"/>
          <w:szCs w:val="24"/>
        </w:rPr>
      </w:pPr>
      <w:r w:rsidRPr="003E532F">
        <w:rPr>
          <w:rFonts w:ascii="Arial" w:hAnsi="Arial" w:cs="Arial"/>
          <w:sz w:val="24"/>
          <w:szCs w:val="24"/>
        </w:rPr>
        <w:t xml:space="preserve">Mayo, A.J. &amp; Nohria, N., (2005). In Their Time: The Greatest Business Leaders of the Twentieth Century. United States: Harvard Business School Press. </w:t>
      </w:r>
    </w:p>
    <w:p w14:paraId="31F1C6E8" w14:textId="77777777" w:rsidR="003E532F" w:rsidRPr="003E532F" w:rsidRDefault="003E532F" w:rsidP="003E532F">
      <w:pPr>
        <w:spacing w:line="360" w:lineRule="auto"/>
        <w:jc w:val="both"/>
        <w:rPr>
          <w:rFonts w:ascii="Arial" w:hAnsi="Arial" w:cs="Arial"/>
          <w:sz w:val="24"/>
          <w:szCs w:val="24"/>
        </w:rPr>
      </w:pPr>
      <w:r w:rsidRPr="003E532F">
        <w:rPr>
          <w:rFonts w:ascii="Arial" w:hAnsi="Arial" w:cs="Arial"/>
          <w:sz w:val="24"/>
          <w:szCs w:val="24"/>
        </w:rPr>
        <w:t>McCool, A.C., (2014). Customer Service in Tourism and Hospitality. United Kingdom: Goodfellow Publishers.</w:t>
      </w:r>
    </w:p>
    <w:p w14:paraId="236889CD" w14:textId="77777777" w:rsidR="003E532F" w:rsidRPr="003E532F" w:rsidRDefault="003E532F" w:rsidP="003E532F">
      <w:pPr>
        <w:spacing w:line="360" w:lineRule="auto"/>
        <w:jc w:val="both"/>
        <w:rPr>
          <w:rFonts w:ascii="Arial" w:hAnsi="Arial" w:cs="Arial"/>
          <w:sz w:val="24"/>
          <w:szCs w:val="24"/>
        </w:rPr>
      </w:pPr>
      <w:r w:rsidRPr="003E532F">
        <w:rPr>
          <w:rFonts w:ascii="Arial" w:hAnsi="Arial" w:cs="Arial"/>
          <w:sz w:val="24"/>
          <w:szCs w:val="24"/>
        </w:rPr>
        <w:t>Murphy, P.E., (2008). Marketing in Travel and Tourism. 4th ed. United Kingdom: Butterworth-Heinemann.</w:t>
      </w:r>
    </w:p>
    <w:p w14:paraId="7C7B36F0" w14:textId="77777777" w:rsidR="003E532F" w:rsidRPr="003E532F" w:rsidRDefault="003E532F" w:rsidP="003E532F">
      <w:pPr>
        <w:spacing w:line="360" w:lineRule="auto"/>
        <w:jc w:val="both"/>
        <w:rPr>
          <w:rFonts w:ascii="Arial" w:hAnsi="Arial" w:cs="Arial"/>
          <w:sz w:val="24"/>
          <w:szCs w:val="24"/>
        </w:rPr>
      </w:pPr>
      <w:r w:rsidRPr="003E532F">
        <w:rPr>
          <w:rFonts w:ascii="Arial" w:hAnsi="Arial" w:cs="Arial"/>
          <w:sz w:val="24"/>
          <w:szCs w:val="24"/>
        </w:rPr>
        <w:t>Olsen, M.D., Zhao, J., (2020). Hospitality Management: People, Technology and Innovation. United States: World Scientific Publishing.</w:t>
      </w:r>
    </w:p>
    <w:p w14:paraId="1DF7A19B" w14:textId="77777777" w:rsidR="003E532F" w:rsidRPr="003E532F" w:rsidRDefault="003E532F" w:rsidP="003E532F">
      <w:pPr>
        <w:spacing w:line="360" w:lineRule="auto"/>
        <w:jc w:val="both"/>
        <w:rPr>
          <w:rFonts w:ascii="Arial" w:hAnsi="Arial" w:cs="Arial"/>
          <w:sz w:val="24"/>
          <w:szCs w:val="24"/>
        </w:rPr>
      </w:pPr>
      <w:r w:rsidRPr="003E532F">
        <w:rPr>
          <w:rFonts w:ascii="Arial" w:hAnsi="Arial" w:cs="Arial"/>
          <w:sz w:val="24"/>
          <w:szCs w:val="24"/>
        </w:rPr>
        <w:t>Pizam, A., (2010). International Encyclopedia of Hospitality Management. 2nd ed. United Kingdom: Butterworth-Heinemann.</w:t>
      </w:r>
    </w:p>
    <w:p w14:paraId="648652D5" w14:textId="77777777" w:rsidR="00075041" w:rsidRPr="003E532F" w:rsidRDefault="00075041" w:rsidP="003E532F">
      <w:pPr>
        <w:spacing w:line="360" w:lineRule="auto"/>
        <w:jc w:val="both"/>
        <w:rPr>
          <w:rFonts w:ascii="Arial" w:hAnsi="Arial" w:cs="Arial"/>
          <w:sz w:val="24"/>
          <w:szCs w:val="24"/>
        </w:rPr>
      </w:pPr>
    </w:p>
    <w:p w14:paraId="65B5DD27" w14:textId="44C7D7C8" w:rsidR="00075041" w:rsidRPr="003E532F" w:rsidRDefault="00075041" w:rsidP="003E532F">
      <w:pPr>
        <w:spacing w:line="360" w:lineRule="auto"/>
        <w:jc w:val="both"/>
        <w:rPr>
          <w:rFonts w:ascii="Arial" w:hAnsi="Arial" w:cs="Arial"/>
          <w:sz w:val="24"/>
          <w:szCs w:val="24"/>
        </w:rPr>
      </w:pPr>
    </w:p>
    <w:sectPr w:rsidR="00075041" w:rsidRPr="003E532F">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Rockwell">
    <w:panose1 w:val="02060603020205020403"/>
    <w:charset w:val="00"/>
    <w:family w:val="roman"/>
    <w:pitch w:val="variable"/>
    <w:sig w:usb0="00000007" w:usb1="00000000" w:usb2="00000000" w:usb3="00000000" w:csb0="00000003" w:csb1="00000000"/>
  </w:font>
  <w:font w:name="PMingLiU">
    <w:altName w:val="新細明體"/>
    <w:panose1 w:val="02010601000101010101"/>
    <w:charset w:val="88"/>
    <w:family w:val="roman"/>
    <w:pitch w:val="variable"/>
    <w:sig w:usb0="A00002FF" w:usb1="28CFFCFA" w:usb2="00000016" w:usb3="00000000" w:csb0="00100001"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6694"/>
    <w:rsid w:val="00072926"/>
    <w:rsid w:val="00075041"/>
    <w:rsid w:val="00326754"/>
    <w:rsid w:val="00360BF3"/>
    <w:rsid w:val="00361B2A"/>
    <w:rsid w:val="003E532F"/>
    <w:rsid w:val="00575A9F"/>
    <w:rsid w:val="006842CD"/>
    <w:rsid w:val="006E6694"/>
    <w:rsid w:val="00923516"/>
    <w:rsid w:val="00A20B3E"/>
    <w:rsid w:val="00F33862"/>
    <w:rsid w:val="00FD7E70"/>
  </w:rsids>
  <m:mathPr>
    <m:mathFont m:val="Cambria Math"/>
    <m:brkBin m:val="before"/>
    <m:brkBinSub m:val="--"/>
    <m:smallFrac m:val="0"/>
    <m:dispDef/>
    <m:lMargin m:val="0"/>
    <m:rMargin m:val="0"/>
    <m:defJc m:val="centerGroup"/>
    <m:wrapIndent m:val="1440"/>
    <m:intLim m:val="subSup"/>
    <m:naryLim m:val="undOvr"/>
  </m:mathPr>
  <w:themeFontLang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4F6E49"/>
  <w15:chartTrackingRefBased/>
  <w15:docId w15:val="{393A9E65-825E-9E44-AE43-9E22A59C4F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eastAsia="zh-TW" w:bidi="ar-SA"/>
      </w:rPr>
    </w:rPrDefault>
    <w:pPrDefault>
      <w:pPr>
        <w:spacing w:before="2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E532F"/>
    <w:rPr>
      <w:sz w:val="20"/>
      <w:szCs w:val="20"/>
    </w:rPr>
  </w:style>
  <w:style w:type="paragraph" w:styleId="Heading1">
    <w:name w:val="heading 1"/>
    <w:basedOn w:val="Normal"/>
    <w:next w:val="Normal"/>
    <w:link w:val="Heading1Char"/>
    <w:uiPriority w:val="9"/>
    <w:qFormat/>
    <w:rsid w:val="003E532F"/>
    <w:pPr>
      <w:pBdr>
        <w:top w:val="single" w:sz="24" w:space="0" w:color="F81B02" w:themeColor="accent1"/>
        <w:left w:val="single" w:sz="24" w:space="0" w:color="F81B02" w:themeColor="accent1"/>
        <w:bottom w:val="single" w:sz="24" w:space="0" w:color="F81B02" w:themeColor="accent1"/>
        <w:right w:val="single" w:sz="24" w:space="0" w:color="F81B02" w:themeColor="accent1"/>
      </w:pBdr>
      <w:shd w:val="clear" w:color="auto" w:fill="F81B02" w:themeFill="accent1"/>
      <w:spacing w:after="0"/>
      <w:outlineLvl w:val="0"/>
    </w:pPr>
    <w:rPr>
      <w:b/>
      <w:bCs/>
      <w:caps/>
      <w:color w:val="FFFFFF" w:themeColor="background1"/>
      <w:spacing w:val="15"/>
      <w:sz w:val="22"/>
      <w:szCs w:val="22"/>
    </w:rPr>
  </w:style>
  <w:style w:type="paragraph" w:styleId="Heading2">
    <w:name w:val="heading 2"/>
    <w:basedOn w:val="Normal"/>
    <w:next w:val="Normal"/>
    <w:link w:val="Heading2Char"/>
    <w:uiPriority w:val="9"/>
    <w:semiHidden/>
    <w:unhideWhenUsed/>
    <w:qFormat/>
    <w:rsid w:val="003E532F"/>
    <w:pPr>
      <w:pBdr>
        <w:top w:val="single" w:sz="24" w:space="0" w:color="FED0CB" w:themeColor="accent1" w:themeTint="33"/>
        <w:left w:val="single" w:sz="24" w:space="0" w:color="FED0CB" w:themeColor="accent1" w:themeTint="33"/>
        <w:bottom w:val="single" w:sz="24" w:space="0" w:color="FED0CB" w:themeColor="accent1" w:themeTint="33"/>
        <w:right w:val="single" w:sz="24" w:space="0" w:color="FED0CB" w:themeColor="accent1" w:themeTint="33"/>
      </w:pBdr>
      <w:shd w:val="clear" w:color="auto" w:fill="FED0CB" w:themeFill="accent1" w:themeFillTint="33"/>
      <w:spacing w:after="0"/>
      <w:outlineLvl w:val="1"/>
    </w:pPr>
    <w:rPr>
      <w:caps/>
      <w:spacing w:val="15"/>
      <w:sz w:val="22"/>
      <w:szCs w:val="22"/>
    </w:rPr>
  </w:style>
  <w:style w:type="paragraph" w:styleId="Heading3">
    <w:name w:val="heading 3"/>
    <w:basedOn w:val="Normal"/>
    <w:next w:val="Normal"/>
    <w:link w:val="Heading3Char"/>
    <w:uiPriority w:val="9"/>
    <w:semiHidden/>
    <w:unhideWhenUsed/>
    <w:qFormat/>
    <w:rsid w:val="003E532F"/>
    <w:pPr>
      <w:pBdr>
        <w:top w:val="single" w:sz="6" w:space="2" w:color="F81B02" w:themeColor="accent1"/>
        <w:left w:val="single" w:sz="6" w:space="2" w:color="F81B02" w:themeColor="accent1"/>
      </w:pBdr>
      <w:spacing w:before="300" w:after="0"/>
      <w:outlineLvl w:val="2"/>
    </w:pPr>
    <w:rPr>
      <w:caps/>
      <w:color w:val="7B0D01" w:themeColor="accent1" w:themeShade="7F"/>
      <w:spacing w:val="15"/>
      <w:sz w:val="22"/>
      <w:szCs w:val="22"/>
    </w:rPr>
  </w:style>
  <w:style w:type="paragraph" w:styleId="Heading4">
    <w:name w:val="heading 4"/>
    <w:basedOn w:val="Normal"/>
    <w:next w:val="Normal"/>
    <w:link w:val="Heading4Char"/>
    <w:uiPriority w:val="9"/>
    <w:semiHidden/>
    <w:unhideWhenUsed/>
    <w:qFormat/>
    <w:rsid w:val="003E532F"/>
    <w:pPr>
      <w:pBdr>
        <w:top w:val="dotted" w:sz="6" w:space="2" w:color="F81B02" w:themeColor="accent1"/>
        <w:left w:val="dotted" w:sz="6" w:space="2" w:color="F81B02" w:themeColor="accent1"/>
      </w:pBdr>
      <w:spacing w:before="300" w:after="0"/>
      <w:outlineLvl w:val="3"/>
    </w:pPr>
    <w:rPr>
      <w:caps/>
      <w:color w:val="B91301" w:themeColor="accent1" w:themeShade="BF"/>
      <w:spacing w:val="10"/>
      <w:sz w:val="22"/>
      <w:szCs w:val="22"/>
    </w:rPr>
  </w:style>
  <w:style w:type="paragraph" w:styleId="Heading5">
    <w:name w:val="heading 5"/>
    <w:basedOn w:val="Normal"/>
    <w:next w:val="Normal"/>
    <w:link w:val="Heading5Char"/>
    <w:uiPriority w:val="9"/>
    <w:semiHidden/>
    <w:unhideWhenUsed/>
    <w:qFormat/>
    <w:rsid w:val="003E532F"/>
    <w:pPr>
      <w:pBdr>
        <w:bottom w:val="single" w:sz="6" w:space="1" w:color="F81B02" w:themeColor="accent1"/>
      </w:pBdr>
      <w:spacing w:before="300" w:after="0"/>
      <w:outlineLvl w:val="4"/>
    </w:pPr>
    <w:rPr>
      <w:caps/>
      <w:color w:val="B91301" w:themeColor="accent1" w:themeShade="BF"/>
      <w:spacing w:val="10"/>
      <w:sz w:val="22"/>
      <w:szCs w:val="22"/>
    </w:rPr>
  </w:style>
  <w:style w:type="paragraph" w:styleId="Heading6">
    <w:name w:val="heading 6"/>
    <w:basedOn w:val="Normal"/>
    <w:next w:val="Normal"/>
    <w:link w:val="Heading6Char"/>
    <w:uiPriority w:val="9"/>
    <w:semiHidden/>
    <w:unhideWhenUsed/>
    <w:qFormat/>
    <w:rsid w:val="003E532F"/>
    <w:pPr>
      <w:pBdr>
        <w:bottom w:val="dotted" w:sz="6" w:space="1" w:color="F81B02" w:themeColor="accent1"/>
      </w:pBdr>
      <w:spacing w:before="300" w:after="0"/>
      <w:outlineLvl w:val="5"/>
    </w:pPr>
    <w:rPr>
      <w:caps/>
      <w:color w:val="B91301" w:themeColor="accent1" w:themeShade="BF"/>
      <w:spacing w:val="10"/>
      <w:sz w:val="22"/>
      <w:szCs w:val="22"/>
    </w:rPr>
  </w:style>
  <w:style w:type="paragraph" w:styleId="Heading7">
    <w:name w:val="heading 7"/>
    <w:basedOn w:val="Normal"/>
    <w:next w:val="Normal"/>
    <w:link w:val="Heading7Char"/>
    <w:uiPriority w:val="9"/>
    <w:semiHidden/>
    <w:unhideWhenUsed/>
    <w:qFormat/>
    <w:rsid w:val="003E532F"/>
    <w:pPr>
      <w:spacing w:before="300" w:after="0"/>
      <w:outlineLvl w:val="6"/>
    </w:pPr>
    <w:rPr>
      <w:caps/>
      <w:color w:val="B91301" w:themeColor="accent1" w:themeShade="BF"/>
      <w:spacing w:val="10"/>
      <w:sz w:val="22"/>
      <w:szCs w:val="22"/>
    </w:rPr>
  </w:style>
  <w:style w:type="paragraph" w:styleId="Heading8">
    <w:name w:val="heading 8"/>
    <w:basedOn w:val="Normal"/>
    <w:next w:val="Normal"/>
    <w:link w:val="Heading8Char"/>
    <w:uiPriority w:val="9"/>
    <w:semiHidden/>
    <w:unhideWhenUsed/>
    <w:qFormat/>
    <w:rsid w:val="003E532F"/>
    <w:pPr>
      <w:spacing w:before="3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3E532F"/>
    <w:pPr>
      <w:spacing w:before="300" w:after="0"/>
      <w:outlineLvl w:val="8"/>
    </w:pPr>
    <w:rPr>
      <w:i/>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E532F"/>
    <w:rPr>
      <w:b/>
      <w:bCs/>
      <w:caps/>
      <w:color w:val="FFFFFF" w:themeColor="background1"/>
      <w:spacing w:val="15"/>
      <w:shd w:val="clear" w:color="auto" w:fill="F81B02" w:themeFill="accent1"/>
    </w:rPr>
  </w:style>
  <w:style w:type="character" w:customStyle="1" w:styleId="Heading2Char">
    <w:name w:val="Heading 2 Char"/>
    <w:basedOn w:val="DefaultParagraphFont"/>
    <w:link w:val="Heading2"/>
    <w:uiPriority w:val="9"/>
    <w:semiHidden/>
    <w:rsid w:val="003E532F"/>
    <w:rPr>
      <w:caps/>
      <w:spacing w:val="15"/>
      <w:shd w:val="clear" w:color="auto" w:fill="FED0CB" w:themeFill="accent1" w:themeFillTint="33"/>
    </w:rPr>
  </w:style>
  <w:style w:type="character" w:customStyle="1" w:styleId="Heading3Char">
    <w:name w:val="Heading 3 Char"/>
    <w:basedOn w:val="DefaultParagraphFont"/>
    <w:link w:val="Heading3"/>
    <w:uiPriority w:val="9"/>
    <w:semiHidden/>
    <w:rsid w:val="003E532F"/>
    <w:rPr>
      <w:caps/>
      <w:color w:val="7B0D01" w:themeColor="accent1" w:themeShade="7F"/>
      <w:spacing w:val="15"/>
    </w:rPr>
  </w:style>
  <w:style w:type="character" w:customStyle="1" w:styleId="Heading4Char">
    <w:name w:val="Heading 4 Char"/>
    <w:basedOn w:val="DefaultParagraphFont"/>
    <w:link w:val="Heading4"/>
    <w:uiPriority w:val="9"/>
    <w:semiHidden/>
    <w:rsid w:val="003E532F"/>
    <w:rPr>
      <w:caps/>
      <w:color w:val="B91301" w:themeColor="accent1" w:themeShade="BF"/>
      <w:spacing w:val="10"/>
    </w:rPr>
  </w:style>
  <w:style w:type="character" w:customStyle="1" w:styleId="Heading5Char">
    <w:name w:val="Heading 5 Char"/>
    <w:basedOn w:val="DefaultParagraphFont"/>
    <w:link w:val="Heading5"/>
    <w:uiPriority w:val="9"/>
    <w:semiHidden/>
    <w:rsid w:val="003E532F"/>
    <w:rPr>
      <w:caps/>
      <w:color w:val="B91301" w:themeColor="accent1" w:themeShade="BF"/>
      <w:spacing w:val="10"/>
    </w:rPr>
  </w:style>
  <w:style w:type="character" w:customStyle="1" w:styleId="Heading6Char">
    <w:name w:val="Heading 6 Char"/>
    <w:basedOn w:val="DefaultParagraphFont"/>
    <w:link w:val="Heading6"/>
    <w:uiPriority w:val="9"/>
    <w:semiHidden/>
    <w:rsid w:val="003E532F"/>
    <w:rPr>
      <w:caps/>
      <w:color w:val="B91301" w:themeColor="accent1" w:themeShade="BF"/>
      <w:spacing w:val="10"/>
    </w:rPr>
  </w:style>
  <w:style w:type="character" w:customStyle="1" w:styleId="Heading7Char">
    <w:name w:val="Heading 7 Char"/>
    <w:basedOn w:val="DefaultParagraphFont"/>
    <w:link w:val="Heading7"/>
    <w:uiPriority w:val="9"/>
    <w:semiHidden/>
    <w:rsid w:val="003E532F"/>
    <w:rPr>
      <w:caps/>
      <w:color w:val="B91301" w:themeColor="accent1" w:themeShade="BF"/>
      <w:spacing w:val="10"/>
    </w:rPr>
  </w:style>
  <w:style w:type="character" w:customStyle="1" w:styleId="Heading8Char">
    <w:name w:val="Heading 8 Char"/>
    <w:basedOn w:val="DefaultParagraphFont"/>
    <w:link w:val="Heading8"/>
    <w:uiPriority w:val="9"/>
    <w:semiHidden/>
    <w:rsid w:val="003E532F"/>
    <w:rPr>
      <w:caps/>
      <w:spacing w:val="10"/>
      <w:sz w:val="18"/>
      <w:szCs w:val="18"/>
    </w:rPr>
  </w:style>
  <w:style w:type="character" w:customStyle="1" w:styleId="Heading9Char">
    <w:name w:val="Heading 9 Char"/>
    <w:basedOn w:val="DefaultParagraphFont"/>
    <w:link w:val="Heading9"/>
    <w:uiPriority w:val="9"/>
    <w:semiHidden/>
    <w:rsid w:val="003E532F"/>
    <w:rPr>
      <w:i/>
      <w:caps/>
      <w:spacing w:val="10"/>
      <w:sz w:val="18"/>
      <w:szCs w:val="18"/>
    </w:rPr>
  </w:style>
  <w:style w:type="paragraph" w:styleId="Title">
    <w:name w:val="Title"/>
    <w:basedOn w:val="Normal"/>
    <w:next w:val="Normal"/>
    <w:link w:val="TitleChar"/>
    <w:uiPriority w:val="10"/>
    <w:qFormat/>
    <w:rsid w:val="003E532F"/>
    <w:pPr>
      <w:spacing w:before="720"/>
    </w:pPr>
    <w:rPr>
      <w:caps/>
      <w:color w:val="F81B02" w:themeColor="accent1"/>
      <w:spacing w:val="10"/>
      <w:kern w:val="28"/>
      <w:sz w:val="52"/>
      <w:szCs w:val="52"/>
    </w:rPr>
  </w:style>
  <w:style w:type="character" w:customStyle="1" w:styleId="TitleChar">
    <w:name w:val="Title Char"/>
    <w:basedOn w:val="DefaultParagraphFont"/>
    <w:link w:val="Title"/>
    <w:uiPriority w:val="10"/>
    <w:rsid w:val="003E532F"/>
    <w:rPr>
      <w:caps/>
      <w:color w:val="F81B02" w:themeColor="accent1"/>
      <w:spacing w:val="10"/>
      <w:kern w:val="28"/>
      <w:sz w:val="52"/>
      <w:szCs w:val="52"/>
    </w:rPr>
  </w:style>
  <w:style w:type="paragraph" w:styleId="Subtitle">
    <w:name w:val="Subtitle"/>
    <w:basedOn w:val="Normal"/>
    <w:next w:val="Normal"/>
    <w:link w:val="SubtitleChar"/>
    <w:uiPriority w:val="11"/>
    <w:qFormat/>
    <w:rsid w:val="003E532F"/>
    <w:pPr>
      <w:spacing w:after="1000" w:line="240" w:lineRule="auto"/>
    </w:pPr>
    <w:rPr>
      <w:caps/>
      <w:color w:val="595959" w:themeColor="text1" w:themeTint="A6"/>
      <w:spacing w:val="10"/>
      <w:sz w:val="24"/>
      <w:szCs w:val="24"/>
    </w:rPr>
  </w:style>
  <w:style w:type="character" w:customStyle="1" w:styleId="SubtitleChar">
    <w:name w:val="Subtitle Char"/>
    <w:basedOn w:val="DefaultParagraphFont"/>
    <w:link w:val="Subtitle"/>
    <w:uiPriority w:val="11"/>
    <w:rsid w:val="003E532F"/>
    <w:rPr>
      <w:caps/>
      <w:color w:val="595959" w:themeColor="text1" w:themeTint="A6"/>
      <w:spacing w:val="10"/>
      <w:sz w:val="24"/>
      <w:szCs w:val="24"/>
    </w:rPr>
  </w:style>
  <w:style w:type="paragraph" w:styleId="Quote">
    <w:name w:val="Quote"/>
    <w:basedOn w:val="Normal"/>
    <w:next w:val="Normal"/>
    <w:link w:val="QuoteChar"/>
    <w:uiPriority w:val="29"/>
    <w:qFormat/>
    <w:rsid w:val="003E532F"/>
    <w:rPr>
      <w:i/>
      <w:iCs/>
    </w:rPr>
  </w:style>
  <w:style w:type="character" w:customStyle="1" w:styleId="QuoteChar">
    <w:name w:val="Quote Char"/>
    <w:basedOn w:val="DefaultParagraphFont"/>
    <w:link w:val="Quote"/>
    <w:uiPriority w:val="29"/>
    <w:rsid w:val="003E532F"/>
    <w:rPr>
      <w:i/>
      <w:iCs/>
      <w:sz w:val="20"/>
      <w:szCs w:val="20"/>
    </w:rPr>
  </w:style>
  <w:style w:type="paragraph" w:styleId="ListParagraph">
    <w:name w:val="List Paragraph"/>
    <w:basedOn w:val="Normal"/>
    <w:uiPriority w:val="34"/>
    <w:qFormat/>
    <w:rsid w:val="003E532F"/>
    <w:pPr>
      <w:ind w:left="720"/>
      <w:contextualSpacing/>
    </w:pPr>
  </w:style>
  <w:style w:type="character" w:styleId="IntenseEmphasis">
    <w:name w:val="Intense Emphasis"/>
    <w:uiPriority w:val="21"/>
    <w:qFormat/>
    <w:rsid w:val="003E532F"/>
    <w:rPr>
      <w:b/>
      <w:bCs/>
      <w:caps/>
      <w:color w:val="7B0D01" w:themeColor="accent1" w:themeShade="7F"/>
      <w:spacing w:val="10"/>
    </w:rPr>
  </w:style>
  <w:style w:type="paragraph" w:styleId="IntenseQuote">
    <w:name w:val="Intense Quote"/>
    <w:basedOn w:val="Normal"/>
    <w:next w:val="Normal"/>
    <w:link w:val="IntenseQuoteChar"/>
    <w:uiPriority w:val="30"/>
    <w:qFormat/>
    <w:rsid w:val="003E532F"/>
    <w:pPr>
      <w:pBdr>
        <w:top w:val="single" w:sz="4" w:space="10" w:color="F81B02" w:themeColor="accent1"/>
        <w:left w:val="single" w:sz="4" w:space="10" w:color="F81B02" w:themeColor="accent1"/>
      </w:pBdr>
      <w:spacing w:after="0"/>
      <w:ind w:left="1296" w:right="1152"/>
      <w:jc w:val="both"/>
    </w:pPr>
    <w:rPr>
      <w:i/>
      <w:iCs/>
      <w:color w:val="F81B02" w:themeColor="accent1"/>
    </w:rPr>
  </w:style>
  <w:style w:type="character" w:customStyle="1" w:styleId="IntenseQuoteChar">
    <w:name w:val="Intense Quote Char"/>
    <w:basedOn w:val="DefaultParagraphFont"/>
    <w:link w:val="IntenseQuote"/>
    <w:uiPriority w:val="30"/>
    <w:rsid w:val="003E532F"/>
    <w:rPr>
      <w:i/>
      <w:iCs/>
      <w:color w:val="F81B02" w:themeColor="accent1"/>
      <w:sz w:val="20"/>
      <w:szCs w:val="20"/>
    </w:rPr>
  </w:style>
  <w:style w:type="character" w:styleId="IntenseReference">
    <w:name w:val="Intense Reference"/>
    <w:uiPriority w:val="32"/>
    <w:qFormat/>
    <w:rsid w:val="003E532F"/>
    <w:rPr>
      <w:b/>
      <w:bCs/>
      <w:i/>
      <w:iCs/>
      <w:caps/>
      <w:color w:val="F81B02" w:themeColor="accent1"/>
    </w:rPr>
  </w:style>
  <w:style w:type="paragraph" w:styleId="Caption">
    <w:name w:val="caption"/>
    <w:basedOn w:val="Normal"/>
    <w:next w:val="Normal"/>
    <w:uiPriority w:val="35"/>
    <w:semiHidden/>
    <w:unhideWhenUsed/>
    <w:qFormat/>
    <w:rsid w:val="003E532F"/>
    <w:rPr>
      <w:b/>
      <w:bCs/>
      <w:color w:val="B91301" w:themeColor="accent1" w:themeShade="BF"/>
      <w:sz w:val="16"/>
      <w:szCs w:val="16"/>
    </w:rPr>
  </w:style>
  <w:style w:type="character" w:styleId="Strong">
    <w:name w:val="Strong"/>
    <w:uiPriority w:val="22"/>
    <w:qFormat/>
    <w:rsid w:val="003E532F"/>
    <w:rPr>
      <w:b/>
      <w:bCs/>
    </w:rPr>
  </w:style>
  <w:style w:type="character" w:styleId="Emphasis">
    <w:name w:val="Emphasis"/>
    <w:uiPriority w:val="20"/>
    <w:qFormat/>
    <w:rsid w:val="003E532F"/>
    <w:rPr>
      <w:caps/>
      <w:color w:val="7B0D01" w:themeColor="accent1" w:themeShade="7F"/>
      <w:spacing w:val="5"/>
    </w:rPr>
  </w:style>
  <w:style w:type="paragraph" w:styleId="NoSpacing">
    <w:name w:val="No Spacing"/>
    <w:basedOn w:val="Normal"/>
    <w:link w:val="NoSpacingChar"/>
    <w:uiPriority w:val="1"/>
    <w:qFormat/>
    <w:rsid w:val="003E532F"/>
    <w:pPr>
      <w:spacing w:before="0" w:after="0" w:line="240" w:lineRule="auto"/>
    </w:pPr>
  </w:style>
  <w:style w:type="character" w:customStyle="1" w:styleId="NoSpacingChar">
    <w:name w:val="No Spacing Char"/>
    <w:basedOn w:val="DefaultParagraphFont"/>
    <w:link w:val="NoSpacing"/>
    <w:uiPriority w:val="1"/>
    <w:rsid w:val="003E532F"/>
    <w:rPr>
      <w:sz w:val="20"/>
      <w:szCs w:val="20"/>
    </w:rPr>
  </w:style>
  <w:style w:type="character" w:styleId="SubtleEmphasis">
    <w:name w:val="Subtle Emphasis"/>
    <w:uiPriority w:val="19"/>
    <w:qFormat/>
    <w:rsid w:val="003E532F"/>
    <w:rPr>
      <w:i/>
      <w:iCs/>
      <w:color w:val="7B0D01" w:themeColor="accent1" w:themeShade="7F"/>
    </w:rPr>
  </w:style>
  <w:style w:type="character" w:styleId="SubtleReference">
    <w:name w:val="Subtle Reference"/>
    <w:uiPriority w:val="31"/>
    <w:qFormat/>
    <w:rsid w:val="003E532F"/>
    <w:rPr>
      <w:b/>
      <w:bCs/>
      <w:color w:val="F81B02" w:themeColor="accent1"/>
    </w:rPr>
  </w:style>
  <w:style w:type="character" w:styleId="BookTitle">
    <w:name w:val="Book Title"/>
    <w:uiPriority w:val="33"/>
    <w:qFormat/>
    <w:rsid w:val="003E532F"/>
    <w:rPr>
      <w:b/>
      <w:bCs/>
      <w:i/>
      <w:iCs/>
      <w:spacing w:val="9"/>
    </w:rPr>
  </w:style>
  <w:style w:type="paragraph" w:styleId="TOCHeading">
    <w:name w:val="TOC Heading"/>
    <w:basedOn w:val="Heading1"/>
    <w:next w:val="Normal"/>
    <w:uiPriority w:val="39"/>
    <w:semiHidden/>
    <w:unhideWhenUsed/>
    <w:qFormat/>
    <w:rsid w:val="003E532F"/>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Atlas">
  <a:themeElements>
    <a:clrScheme name="Atlas">
      <a:dk1>
        <a:sysClr val="windowText" lastClr="000000"/>
      </a:dk1>
      <a:lt1>
        <a:sysClr val="window" lastClr="FFFFFF"/>
      </a:lt1>
      <a:dk2>
        <a:srgbClr val="454545"/>
      </a:dk2>
      <a:lt2>
        <a:srgbClr val="E0E0E0"/>
      </a:lt2>
      <a:accent1>
        <a:srgbClr val="F81B02"/>
      </a:accent1>
      <a:accent2>
        <a:srgbClr val="FC7715"/>
      </a:accent2>
      <a:accent3>
        <a:srgbClr val="AFBF41"/>
      </a:accent3>
      <a:accent4>
        <a:srgbClr val="50C49F"/>
      </a:accent4>
      <a:accent5>
        <a:srgbClr val="3B95C4"/>
      </a:accent5>
      <a:accent6>
        <a:srgbClr val="B560D4"/>
      </a:accent6>
      <a:hlink>
        <a:srgbClr val="FC5A1A"/>
      </a:hlink>
      <a:folHlink>
        <a:srgbClr val="B49E74"/>
      </a:folHlink>
    </a:clrScheme>
    <a:fontScheme name="Atlas">
      <a:majorFont>
        <a:latin typeface="Calibri Light" panose="020F030202020403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Rockwell" panose="02060603020205020403"/>
        <a:ea typeface=""/>
        <a:cs typeface=""/>
        <a:font script="Jpan" typeface="ＭＳ Ｐゴシック"/>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Atlas">
      <a:fillStyleLst>
        <a:solidFill>
          <a:schemeClr val="phClr"/>
        </a:solidFill>
        <a:gradFill rotWithShape="1">
          <a:gsLst>
            <a:gs pos="0">
              <a:schemeClr val="phClr">
                <a:tint val="62000"/>
                <a:alpha val="60000"/>
                <a:satMod val="109000"/>
                <a:lumMod val="110000"/>
              </a:schemeClr>
            </a:gs>
            <a:gs pos="100000">
              <a:schemeClr val="phClr">
                <a:tint val="78000"/>
                <a:alpha val="92000"/>
                <a:satMod val="109000"/>
                <a:lumMod val="100000"/>
              </a:schemeClr>
            </a:gs>
          </a:gsLst>
          <a:lin ang="5400000" scaled="0"/>
        </a:gradFill>
        <a:gradFill rotWithShape="1">
          <a:gsLst>
            <a:gs pos="0">
              <a:schemeClr val="phClr">
                <a:tint val="98000"/>
                <a:satMod val="110000"/>
                <a:lumMod val="104000"/>
              </a:schemeClr>
            </a:gs>
            <a:gs pos="69000">
              <a:schemeClr val="phClr">
                <a:shade val="84000"/>
                <a:satMod val="130000"/>
                <a:lumMod val="92000"/>
              </a:schemeClr>
            </a:gs>
            <a:gs pos="100000">
              <a:schemeClr val="phClr">
                <a:shade val="76000"/>
                <a:satMod val="130000"/>
                <a:lumMod val="88000"/>
              </a:schemeClr>
            </a:gs>
          </a:gsLst>
          <a:lin ang="5400000" scaled="0"/>
        </a:gradFill>
      </a:fillStyleLst>
      <a:lnStyleLst>
        <a:ln w="9525" cap="flat" cmpd="sng" algn="ctr">
          <a:solidFill>
            <a:schemeClr val="phClr">
              <a:shade val="90000"/>
            </a:schemeClr>
          </a:solidFill>
          <a:prstDash val="solid"/>
        </a:ln>
        <a:ln w="15875" cap="flat" cmpd="sng" algn="ctr">
          <a:solidFill>
            <a:schemeClr val="phClr">
              <a:shade val="90000"/>
            </a:schemeClr>
          </a:solidFill>
          <a:prstDash val="solid"/>
        </a:ln>
        <a:ln w="25400" cap="flat" cmpd="sng" algn="ctr">
          <a:solidFill>
            <a:schemeClr val="phClr"/>
          </a:solidFill>
          <a:prstDash val="solid"/>
        </a:ln>
      </a:lnStyleLst>
      <a:effectStyleLst>
        <a:effectStyle>
          <a:effectLst/>
        </a:effectStyle>
        <a:effectStyle>
          <a:effectLst/>
        </a:effectStyle>
        <a:effectStyle>
          <a:effectLst>
            <a:outerShdw blurRad="38100" dist="25400" dir="5400000" rotWithShape="0">
              <a:srgbClr val="000000">
                <a:alpha val="75000"/>
              </a:srgbClr>
            </a:outerShdw>
          </a:effectLst>
          <a:scene3d>
            <a:camera prst="orthographicFront">
              <a:rot lat="0" lon="0" rev="0"/>
            </a:camera>
            <a:lightRig rig="threePt" dir="tl"/>
          </a:scene3d>
          <a:sp3d>
            <a:bevelT w="0" h="0"/>
          </a:sp3d>
        </a:effectStyle>
      </a:effectStyleLst>
      <a:bgFillStyleLst>
        <a:solidFill>
          <a:schemeClr val="phClr"/>
        </a:solidFill>
        <a:solidFill>
          <a:schemeClr val="phClr"/>
        </a:solidFill>
        <a:gradFill rotWithShape="1">
          <a:gsLst>
            <a:gs pos="10000">
              <a:schemeClr val="phClr">
                <a:tint val="94000"/>
                <a:lumMod val="116000"/>
              </a:schemeClr>
            </a:gs>
            <a:gs pos="100000">
              <a:schemeClr val="phClr">
                <a:tint val="98000"/>
                <a:shade val="86000"/>
                <a:satMod val="90000"/>
                <a:lumMod val="88000"/>
              </a:schemeClr>
            </a:gs>
          </a:gsLst>
          <a:path path="circle">
            <a:fillToRect l="50000" t="15000" r="50000" b="169000"/>
          </a:path>
        </a:gradFill>
      </a:bgFillStyleLst>
    </a:fmtScheme>
  </a:themeElements>
  <a:objectDefaults/>
  <a:extraClrSchemeLst/>
  <a:extLst>
    <a:ext uri="{05A4C25C-085E-4340-85A3-A5531E510DB2}">
      <thm15:themeFamily xmlns:thm15="http://schemas.microsoft.com/office/thememl/2012/main" name="Atlas" id="{5156B0E4-0EB1-49FE-A26B-15F6F698AEC6}" vid="{508F7963-D0B5-43F7-BB2C-FCE3009C08EC}"/>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1683</Words>
  <Characters>9595</Characters>
  <Application>Microsoft Office Word</Application>
  <DocSecurity>0</DocSecurity>
  <Lines>79</Lines>
  <Paragraphs>22</Paragraphs>
  <ScaleCrop>false</ScaleCrop>
  <Company/>
  <LinksUpToDate>false</LinksUpToDate>
  <CharactersWithSpaces>11256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Andrea Betina Rideg</dc:creator>
  <cp:keywords/>
  <dc:description/>
  <cp:lastModifiedBy>Mihaela Fazecas (2107707)</cp:lastModifiedBy>
  <cp:revision>3</cp:revision>
  <dcterms:created xsi:type="dcterms:W3CDTF">2024-02-21T20:10:00Z</dcterms:created>
  <dcterms:modified xsi:type="dcterms:W3CDTF">2024-02-21T22:18:00Z</dcterms:modified>
</cp:coreProperties>
</file>