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F7D61" w14:textId="77777777" w:rsidR="00C27E4C" w:rsidRPr="004C4CA7" w:rsidRDefault="007531DF">
      <w:pPr>
        <w:rPr>
          <w:b/>
          <w:bCs/>
          <w:color w:val="000000" w:themeColor="text1"/>
          <w:sz w:val="56"/>
          <w:szCs w:val="56"/>
        </w:rPr>
      </w:pPr>
      <w:r w:rsidRPr="004C4CA7">
        <w:rPr>
          <w:b/>
          <w:bCs/>
          <w:color w:val="000000" w:themeColor="text1"/>
          <w:sz w:val="56"/>
          <w:szCs w:val="56"/>
        </w:rPr>
        <w:t>Title:</w:t>
      </w:r>
    </w:p>
    <w:p w14:paraId="60BE008D" w14:textId="6ED1AF50" w:rsidR="007531DF" w:rsidRPr="00BB641E" w:rsidRDefault="007531DF">
      <w:pPr>
        <w:rPr>
          <w:b/>
          <w:bCs/>
          <w:color w:val="000000" w:themeColor="text1"/>
          <w:sz w:val="40"/>
          <w:szCs w:val="40"/>
        </w:rPr>
      </w:pPr>
      <w:r w:rsidRPr="00BB641E">
        <w:rPr>
          <w:b/>
          <w:bCs/>
          <w:color w:val="000000" w:themeColor="text1"/>
          <w:sz w:val="40"/>
          <w:szCs w:val="40"/>
        </w:rPr>
        <w:tab/>
        <w:t>How business behaviour can influence the broader external business environment in which they operate</w:t>
      </w:r>
    </w:p>
    <w:p w14:paraId="74280BD8" w14:textId="77777777" w:rsidR="007531DF" w:rsidRPr="00BB641E" w:rsidRDefault="007531DF">
      <w:pPr>
        <w:rPr>
          <w:b/>
          <w:bCs/>
          <w:color w:val="000000" w:themeColor="text1"/>
          <w:sz w:val="40"/>
          <w:szCs w:val="40"/>
        </w:rPr>
      </w:pPr>
    </w:p>
    <w:p w14:paraId="75568C99" w14:textId="77777777" w:rsidR="00CB7BB2" w:rsidRPr="00BB641E" w:rsidRDefault="007531DF">
      <w:pPr>
        <w:rPr>
          <w:b/>
          <w:bCs/>
          <w:color w:val="000000" w:themeColor="text1"/>
          <w:sz w:val="40"/>
          <w:szCs w:val="40"/>
        </w:rPr>
      </w:pPr>
      <w:r w:rsidRPr="00BB641E">
        <w:rPr>
          <w:b/>
          <w:bCs/>
          <w:color w:val="000000" w:themeColor="text1"/>
          <w:sz w:val="40"/>
          <w:szCs w:val="40"/>
        </w:rPr>
        <w:t>Module Name:</w:t>
      </w:r>
    </w:p>
    <w:p w14:paraId="3F5B4984" w14:textId="2097A9B7" w:rsidR="007531DF" w:rsidRPr="00BB641E" w:rsidRDefault="007531DF">
      <w:pPr>
        <w:rPr>
          <w:b/>
          <w:bCs/>
          <w:color w:val="000000" w:themeColor="text1"/>
          <w:sz w:val="40"/>
          <w:szCs w:val="40"/>
        </w:rPr>
      </w:pPr>
      <w:r w:rsidRPr="00BB641E">
        <w:rPr>
          <w:b/>
          <w:bCs/>
          <w:color w:val="000000" w:themeColor="text1"/>
          <w:sz w:val="40"/>
          <w:szCs w:val="40"/>
        </w:rPr>
        <w:tab/>
        <w:t xml:space="preserve">Global business environment </w:t>
      </w:r>
    </w:p>
    <w:p w14:paraId="2C2023F2" w14:textId="77777777" w:rsidR="007531DF" w:rsidRPr="00BB641E" w:rsidRDefault="007531DF">
      <w:pPr>
        <w:rPr>
          <w:b/>
          <w:bCs/>
          <w:color w:val="000000" w:themeColor="text1"/>
          <w:sz w:val="40"/>
          <w:szCs w:val="40"/>
        </w:rPr>
      </w:pPr>
    </w:p>
    <w:p w14:paraId="42C50316" w14:textId="77777777" w:rsidR="00CB7BB2" w:rsidRPr="00BB641E" w:rsidRDefault="007531DF">
      <w:pPr>
        <w:rPr>
          <w:b/>
          <w:bCs/>
          <w:color w:val="000000" w:themeColor="text1"/>
          <w:sz w:val="40"/>
          <w:szCs w:val="40"/>
        </w:rPr>
      </w:pPr>
      <w:r w:rsidRPr="00BB641E">
        <w:rPr>
          <w:b/>
          <w:bCs/>
          <w:color w:val="000000" w:themeColor="text1"/>
          <w:sz w:val="40"/>
          <w:szCs w:val="40"/>
        </w:rPr>
        <w:t>Module Code:</w:t>
      </w:r>
      <w:r w:rsidRPr="00BB641E">
        <w:rPr>
          <w:b/>
          <w:bCs/>
          <w:color w:val="000000" w:themeColor="text1"/>
          <w:sz w:val="40"/>
          <w:szCs w:val="40"/>
        </w:rPr>
        <w:tab/>
      </w:r>
    </w:p>
    <w:p w14:paraId="680FD055" w14:textId="538E2927" w:rsidR="007531DF" w:rsidRPr="00BB641E" w:rsidRDefault="00CB7BB2">
      <w:pPr>
        <w:rPr>
          <w:b/>
          <w:bCs/>
          <w:color w:val="000000" w:themeColor="text1"/>
          <w:sz w:val="40"/>
          <w:szCs w:val="40"/>
        </w:rPr>
      </w:pPr>
      <w:r w:rsidRPr="00BB641E">
        <w:rPr>
          <w:b/>
          <w:bCs/>
          <w:color w:val="000000" w:themeColor="text1"/>
          <w:sz w:val="40"/>
          <w:szCs w:val="40"/>
        </w:rPr>
        <w:t xml:space="preserve">        </w:t>
      </w:r>
      <w:r w:rsidR="007531DF" w:rsidRPr="00BB641E">
        <w:rPr>
          <w:b/>
          <w:bCs/>
          <w:color w:val="000000" w:themeColor="text1"/>
          <w:sz w:val="40"/>
          <w:szCs w:val="40"/>
        </w:rPr>
        <w:t>LCBB4005</w:t>
      </w:r>
    </w:p>
    <w:p w14:paraId="41B8296A" w14:textId="77777777" w:rsidR="007531DF" w:rsidRPr="00BB641E" w:rsidRDefault="007531DF">
      <w:pPr>
        <w:rPr>
          <w:b/>
          <w:bCs/>
          <w:color w:val="000000" w:themeColor="text1"/>
          <w:sz w:val="40"/>
          <w:szCs w:val="40"/>
        </w:rPr>
      </w:pPr>
    </w:p>
    <w:p w14:paraId="5F9F5CF2" w14:textId="77777777" w:rsidR="00CB7BB2" w:rsidRPr="00BB641E" w:rsidRDefault="007531DF">
      <w:pPr>
        <w:rPr>
          <w:b/>
          <w:bCs/>
          <w:color w:val="000000" w:themeColor="text1"/>
          <w:sz w:val="40"/>
          <w:szCs w:val="40"/>
        </w:rPr>
      </w:pPr>
      <w:r w:rsidRPr="00BB641E">
        <w:rPr>
          <w:b/>
          <w:bCs/>
          <w:color w:val="000000" w:themeColor="text1"/>
          <w:sz w:val="40"/>
          <w:szCs w:val="40"/>
        </w:rPr>
        <w:t>Student Name:</w:t>
      </w:r>
      <w:r w:rsidRPr="00BB641E">
        <w:rPr>
          <w:b/>
          <w:bCs/>
          <w:color w:val="000000" w:themeColor="text1"/>
          <w:sz w:val="40"/>
          <w:szCs w:val="40"/>
        </w:rPr>
        <w:tab/>
      </w:r>
    </w:p>
    <w:p w14:paraId="5119ADDC" w14:textId="3A21CC42" w:rsidR="007531DF" w:rsidRPr="00BB641E" w:rsidRDefault="00CB7BB2">
      <w:pPr>
        <w:rPr>
          <w:b/>
          <w:bCs/>
          <w:color w:val="000000" w:themeColor="text1"/>
          <w:sz w:val="40"/>
          <w:szCs w:val="40"/>
        </w:rPr>
      </w:pPr>
      <w:r w:rsidRPr="00BB641E">
        <w:rPr>
          <w:b/>
          <w:bCs/>
          <w:color w:val="000000" w:themeColor="text1"/>
          <w:sz w:val="40"/>
          <w:szCs w:val="40"/>
        </w:rPr>
        <w:t xml:space="preserve">         </w:t>
      </w:r>
      <w:r w:rsidR="00EA6E2B" w:rsidRPr="00BB641E">
        <w:rPr>
          <w:b/>
          <w:bCs/>
          <w:color w:val="000000" w:themeColor="text1"/>
          <w:sz w:val="40"/>
          <w:szCs w:val="40"/>
        </w:rPr>
        <w:t xml:space="preserve">Aurel Apopei </w:t>
      </w:r>
    </w:p>
    <w:p w14:paraId="612FAF68" w14:textId="77777777" w:rsidR="007531DF" w:rsidRPr="00BB641E" w:rsidRDefault="007531DF">
      <w:pPr>
        <w:rPr>
          <w:b/>
          <w:bCs/>
          <w:color w:val="000000" w:themeColor="text1"/>
          <w:sz w:val="40"/>
          <w:szCs w:val="40"/>
        </w:rPr>
      </w:pPr>
    </w:p>
    <w:p w14:paraId="1DDE8165" w14:textId="77777777" w:rsidR="00CB7BB2" w:rsidRPr="00BB641E" w:rsidRDefault="007531DF">
      <w:pPr>
        <w:rPr>
          <w:b/>
          <w:bCs/>
          <w:color w:val="000000" w:themeColor="text1"/>
          <w:sz w:val="40"/>
          <w:szCs w:val="40"/>
        </w:rPr>
      </w:pPr>
      <w:r w:rsidRPr="00BB641E">
        <w:rPr>
          <w:b/>
          <w:bCs/>
          <w:color w:val="000000" w:themeColor="text1"/>
          <w:sz w:val="40"/>
          <w:szCs w:val="40"/>
        </w:rPr>
        <w:t>Student Number:</w:t>
      </w:r>
      <w:r w:rsidRPr="00BB641E">
        <w:rPr>
          <w:b/>
          <w:bCs/>
          <w:color w:val="000000" w:themeColor="text1"/>
          <w:sz w:val="40"/>
          <w:szCs w:val="40"/>
        </w:rPr>
        <w:tab/>
      </w:r>
    </w:p>
    <w:p w14:paraId="7D69047D" w14:textId="7CC67765" w:rsidR="007531DF" w:rsidRPr="00BB641E" w:rsidRDefault="00CB7BB2">
      <w:pPr>
        <w:rPr>
          <w:b/>
          <w:bCs/>
          <w:color w:val="000000" w:themeColor="text1"/>
          <w:sz w:val="40"/>
          <w:szCs w:val="40"/>
        </w:rPr>
      </w:pPr>
      <w:r w:rsidRPr="00BB641E">
        <w:rPr>
          <w:b/>
          <w:bCs/>
          <w:color w:val="000000" w:themeColor="text1"/>
          <w:sz w:val="40"/>
          <w:szCs w:val="40"/>
        </w:rPr>
        <w:t xml:space="preserve">        </w:t>
      </w:r>
      <w:r w:rsidR="00EA6E2B" w:rsidRPr="00BB641E">
        <w:rPr>
          <w:b/>
          <w:bCs/>
          <w:color w:val="000000" w:themeColor="text1"/>
          <w:sz w:val="40"/>
          <w:szCs w:val="40"/>
        </w:rPr>
        <w:t>2245793</w:t>
      </w:r>
    </w:p>
    <w:p w14:paraId="40DE3C33" w14:textId="77777777" w:rsidR="007531DF" w:rsidRPr="00BB641E" w:rsidRDefault="007531DF">
      <w:pPr>
        <w:rPr>
          <w:b/>
          <w:bCs/>
          <w:color w:val="000000" w:themeColor="text1"/>
          <w:sz w:val="40"/>
          <w:szCs w:val="40"/>
        </w:rPr>
      </w:pPr>
    </w:p>
    <w:p w14:paraId="6E1E7497" w14:textId="77777777" w:rsidR="004C4CA7" w:rsidRPr="00BB641E" w:rsidRDefault="007531DF">
      <w:pPr>
        <w:rPr>
          <w:b/>
          <w:bCs/>
          <w:color w:val="000000" w:themeColor="text1"/>
          <w:sz w:val="40"/>
          <w:szCs w:val="40"/>
        </w:rPr>
      </w:pPr>
      <w:r w:rsidRPr="00BB641E">
        <w:rPr>
          <w:b/>
          <w:bCs/>
          <w:color w:val="000000" w:themeColor="text1"/>
          <w:sz w:val="40"/>
          <w:szCs w:val="40"/>
        </w:rPr>
        <w:t>Lecturer Name:</w:t>
      </w:r>
    </w:p>
    <w:p w14:paraId="28B8560F" w14:textId="59D82911" w:rsidR="007531DF" w:rsidRPr="00BB641E" w:rsidRDefault="004C4CA7">
      <w:pPr>
        <w:rPr>
          <w:b/>
          <w:bCs/>
          <w:color w:val="000000" w:themeColor="text1"/>
          <w:sz w:val="40"/>
          <w:szCs w:val="40"/>
        </w:rPr>
      </w:pPr>
      <w:r w:rsidRPr="00BB641E">
        <w:rPr>
          <w:b/>
          <w:bCs/>
          <w:color w:val="000000" w:themeColor="text1"/>
          <w:sz w:val="40"/>
          <w:szCs w:val="40"/>
        </w:rPr>
        <w:t xml:space="preserve">       </w:t>
      </w:r>
      <w:r w:rsidR="007531DF" w:rsidRPr="00BB641E">
        <w:rPr>
          <w:b/>
          <w:bCs/>
          <w:color w:val="000000" w:themeColor="text1"/>
          <w:sz w:val="40"/>
          <w:szCs w:val="40"/>
        </w:rPr>
        <w:t>Dr. Essa Bath</w:t>
      </w:r>
    </w:p>
    <w:p w14:paraId="42CA35A5" w14:textId="77777777" w:rsidR="007531DF" w:rsidRPr="00CB7BB2" w:rsidRDefault="007531DF">
      <w:pPr>
        <w:rPr>
          <w:b/>
          <w:bCs/>
          <w:color w:val="FF0000"/>
          <w:sz w:val="56"/>
          <w:szCs w:val="56"/>
        </w:rPr>
      </w:pPr>
    </w:p>
    <w:p w14:paraId="6278DD9F" w14:textId="77777777" w:rsidR="007531DF" w:rsidRDefault="007531DF"/>
    <w:p w14:paraId="51DAFF11" w14:textId="2F4FE0B5" w:rsidR="007531DF" w:rsidRPr="005061A8" w:rsidRDefault="00012EED">
      <w:pPr>
        <w:rPr>
          <w:b/>
          <w:bCs/>
          <w:sz w:val="32"/>
          <w:szCs w:val="32"/>
        </w:rPr>
      </w:pPr>
      <w:r w:rsidRPr="005061A8">
        <w:rPr>
          <w:b/>
          <w:bCs/>
          <w:sz w:val="32"/>
          <w:szCs w:val="32"/>
        </w:rPr>
        <w:t>Table of content</w:t>
      </w:r>
      <w:r w:rsidR="005061A8">
        <w:rPr>
          <w:b/>
          <w:bCs/>
          <w:sz w:val="32"/>
          <w:szCs w:val="32"/>
        </w:rPr>
        <w:t>:</w:t>
      </w:r>
    </w:p>
    <w:p w14:paraId="59781501" w14:textId="77777777" w:rsidR="007531DF" w:rsidRDefault="007531DF"/>
    <w:p w14:paraId="6ECA9B6E" w14:textId="77777777" w:rsidR="007531DF" w:rsidRDefault="007531DF"/>
    <w:p w14:paraId="6DB9C385" w14:textId="77777777" w:rsidR="007531DF" w:rsidRDefault="007531DF"/>
    <w:p w14:paraId="05EA4F23" w14:textId="79E3AEBA" w:rsidR="00EA44F2" w:rsidRDefault="00EA44F2" w:rsidP="00EA44F2">
      <w:pPr>
        <w:pStyle w:val="ListParagraph"/>
        <w:numPr>
          <w:ilvl w:val="0"/>
          <w:numId w:val="4"/>
        </w:numPr>
        <w:spacing w:line="360" w:lineRule="auto"/>
        <w:ind w:left="360" w:firstLine="360"/>
      </w:pPr>
      <w:r>
        <w:t>Introduction,.................</w:t>
      </w:r>
      <w:r w:rsidR="004539F9">
        <w:t>.......................</w:t>
      </w:r>
      <w:r w:rsidR="00ED4937">
        <w:t>..</w:t>
      </w:r>
      <w:r w:rsidR="004539F9">
        <w:t>...3</w:t>
      </w:r>
    </w:p>
    <w:p w14:paraId="415859ED" w14:textId="2EB301FE" w:rsidR="004539F9" w:rsidRDefault="004539F9" w:rsidP="00EA44F2">
      <w:pPr>
        <w:pStyle w:val="ListParagraph"/>
        <w:numPr>
          <w:ilvl w:val="0"/>
          <w:numId w:val="4"/>
        </w:numPr>
        <w:spacing w:line="360" w:lineRule="auto"/>
        <w:ind w:left="360" w:firstLine="360"/>
      </w:pPr>
      <w:r>
        <w:t>Main discussions................................</w:t>
      </w:r>
      <w:r w:rsidR="00ED4937">
        <w:t>.</w:t>
      </w:r>
      <w:r>
        <w:t>....</w:t>
      </w:r>
      <w:r w:rsidR="009C7AE5">
        <w:t>..3</w:t>
      </w:r>
    </w:p>
    <w:p w14:paraId="37A9D23D" w14:textId="11485AE6" w:rsidR="00504582" w:rsidRDefault="00504582" w:rsidP="00504582">
      <w:pPr>
        <w:pStyle w:val="ListParagraph"/>
        <w:numPr>
          <w:ilvl w:val="0"/>
          <w:numId w:val="4"/>
        </w:numPr>
        <w:spacing w:line="360" w:lineRule="auto"/>
        <w:ind w:left="360" w:firstLine="360"/>
      </w:pPr>
      <w:r>
        <w:t>Conclusion.....................................</w:t>
      </w:r>
      <w:r w:rsidR="00307547">
        <w:t>...........</w:t>
      </w:r>
      <w:r w:rsidR="002B57E2">
        <w:t>5</w:t>
      </w:r>
    </w:p>
    <w:p w14:paraId="5C8F726C" w14:textId="1EFE4021" w:rsidR="00307547" w:rsidRDefault="00307547" w:rsidP="00504582">
      <w:pPr>
        <w:pStyle w:val="ListParagraph"/>
        <w:numPr>
          <w:ilvl w:val="0"/>
          <w:numId w:val="4"/>
        </w:numPr>
        <w:spacing w:line="360" w:lineRule="auto"/>
        <w:ind w:left="360" w:firstLine="360"/>
      </w:pPr>
      <w:r>
        <w:t>Reference list............................................</w:t>
      </w:r>
      <w:r w:rsidR="002B57E2">
        <w:t>6</w:t>
      </w:r>
    </w:p>
    <w:p w14:paraId="1DFDC1F3" w14:textId="7C39B0B4" w:rsidR="007531DF" w:rsidRDefault="00001B5E">
      <w:r>
        <w:t xml:space="preserve">                                 </w:t>
      </w:r>
    </w:p>
    <w:p w14:paraId="2B065880" w14:textId="77777777" w:rsidR="007531DF" w:rsidRDefault="007531DF"/>
    <w:p w14:paraId="2D7DFC72" w14:textId="77777777" w:rsidR="007531DF" w:rsidRDefault="007531DF"/>
    <w:p w14:paraId="554A6200" w14:textId="77777777" w:rsidR="007531DF" w:rsidRDefault="007531DF"/>
    <w:p w14:paraId="219E89DF" w14:textId="77777777" w:rsidR="007531DF" w:rsidRDefault="007531DF"/>
    <w:p w14:paraId="5A1BEAC1" w14:textId="77777777" w:rsidR="007531DF" w:rsidRDefault="007531DF"/>
    <w:p w14:paraId="7C09D789" w14:textId="77777777" w:rsidR="007531DF" w:rsidRDefault="007531DF"/>
    <w:p w14:paraId="209E926A" w14:textId="77777777" w:rsidR="007531DF" w:rsidRDefault="007531DF"/>
    <w:p w14:paraId="7E63B8B5" w14:textId="77777777" w:rsidR="007531DF" w:rsidRDefault="007531DF"/>
    <w:p w14:paraId="20EE0CB3" w14:textId="77777777" w:rsidR="001435DC" w:rsidRDefault="001435DC"/>
    <w:p w14:paraId="665C66ED" w14:textId="77777777" w:rsidR="001435DC" w:rsidRDefault="001435DC"/>
    <w:p w14:paraId="5D8C7844" w14:textId="77777777" w:rsidR="001435DC" w:rsidRDefault="001435DC"/>
    <w:p w14:paraId="107F38E9" w14:textId="77777777" w:rsidR="001435DC" w:rsidRDefault="001435DC"/>
    <w:p w14:paraId="38992C11" w14:textId="77777777" w:rsidR="001435DC" w:rsidRDefault="001435DC"/>
    <w:p w14:paraId="12C84248" w14:textId="77777777" w:rsidR="001435DC" w:rsidRDefault="001435DC"/>
    <w:p w14:paraId="48C92A24" w14:textId="77777777" w:rsidR="001435DC" w:rsidRDefault="001435DC"/>
    <w:p w14:paraId="23BF62A7" w14:textId="77777777" w:rsidR="001435DC" w:rsidRDefault="001435DC"/>
    <w:p w14:paraId="0D7C500C" w14:textId="77777777" w:rsidR="001435DC" w:rsidRDefault="001435DC"/>
    <w:p w14:paraId="22DC3175" w14:textId="77777777" w:rsidR="001435DC" w:rsidRDefault="001435DC"/>
    <w:p w14:paraId="73692F8A" w14:textId="77777777" w:rsidR="001435DC" w:rsidRDefault="001435DC"/>
    <w:p w14:paraId="489BBE38" w14:textId="77777777" w:rsidR="001435DC" w:rsidRDefault="001435DC"/>
    <w:p w14:paraId="580676D3" w14:textId="77777777" w:rsidR="001435DC" w:rsidRDefault="001435DC"/>
    <w:p w14:paraId="417F6DFA" w14:textId="77777777" w:rsidR="009C7AE5" w:rsidRDefault="009C7AE5"/>
    <w:p w14:paraId="5B836597" w14:textId="77777777" w:rsidR="00E675ED" w:rsidRDefault="00E675ED" w:rsidP="009F2942">
      <w:pPr>
        <w:spacing w:after="0" w:line="360" w:lineRule="auto"/>
        <w:ind w:left="360"/>
      </w:pPr>
      <w:r>
        <w:lastRenderedPageBreak/>
        <w:t>Introduction</w:t>
      </w:r>
    </w:p>
    <w:p w14:paraId="5ADD3DC0" w14:textId="77777777" w:rsidR="00E675ED" w:rsidRDefault="00E675ED" w:rsidP="009F2942">
      <w:pPr>
        <w:spacing w:after="0" w:line="360" w:lineRule="auto"/>
      </w:pPr>
    </w:p>
    <w:p w14:paraId="7496DE2A" w14:textId="77777777" w:rsidR="00E675ED" w:rsidRDefault="00E675ED" w:rsidP="009F2942">
      <w:pPr>
        <w:spacing w:after="0" w:line="360" w:lineRule="auto"/>
        <w:ind w:left="360"/>
      </w:pPr>
      <w:r>
        <w:t>Businesses operate in an external environment that is influenced by various factors, including wages/pay structures, ethics and corporate social responsibilities, corporate governance, adoption of new technology, and altruism. This essay aims to identify and evaluate how actions of business behaviour can influence the broader external business environment in which they operate. The essay will discuss corporate governance, ethics, corporate social responsibility, altruism, pay/wage structures, adoption of technology, and other unique work operations which are later adopted by other businesses and subsequently become part of the external environment. The essay will also consider some of the principles, theories, and motivations behind the actions of businesses in these areas, such as making more profit, retaining customers/citizens, or maintaining a good reputation or a combination of both.</w:t>
      </w:r>
    </w:p>
    <w:p w14:paraId="5AD5F548" w14:textId="77777777" w:rsidR="00E675ED" w:rsidRDefault="00E675ED" w:rsidP="009F2942">
      <w:pPr>
        <w:spacing w:after="0" w:line="360" w:lineRule="auto"/>
      </w:pPr>
    </w:p>
    <w:p w14:paraId="5D2FA6F1" w14:textId="77777777" w:rsidR="00E675ED" w:rsidRDefault="00E675ED" w:rsidP="009F2942">
      <w:pPr>
        <w:spacing w:after="0" w:line="360" w:lineRule="auto"/>
        <w:ind w:left="360"/>
      </w:pPr>
      <w:r>
        <w:t>Main Discussions</w:t>
      </w:r>
    </w:p>
    <w:p w14:paraId="082458F3" w14:textId="77777777" w:rsidR="00E675ED" w:rsidRDefault="00E675ED" w:rsidP="009F2942">
      <w:pPr>
        <w:spacing w:after="0" w:line="360" w:lineRule="auto"/>
      </w:pPr>
    </w:p>
    <w:p w14:paraId="75751D3E" w14:textId="5AAE6475" w:rsidR="00E675ED" w:rsidRDefault="00E528B8" w:rsidP="009F2942">
      <w:pPr>
        <w:spacing w:after="0" w:line="360" w:lineRule="auto"/>
        <w:ind w:left="360"/>
      </w:pPr>
      <w:r>
        <w:t>1.</w:t>
      </w:r>
      <w:r w:rsidR="00E675ED">
        <w:t>Corporate</w:t>
      </w:r>
    </w:p>
    <w:p w14:paraId="28EFD1DB" w14:textId="77777777" w:rsidR="00E675ED" w:rsidRDefault="00E675ED" w:rsidP="009F2942">
      <w:pPr>
        <w:spacing w:after="0" w:line="360" w:lineRule="auto"/>
      </w:pPr>
    </w:p>
    <w:p w14:paraId="13527B7A" w14:textId="05672C38" w:rsidR="00E675ED" w:rsidRDefault="00E675ED" w:rsidP="009F2942">
      <w:pPr>
        <w:spacing w:after="0" w:line="360" w:lineRule="auto"/>
        <w:ind w:left="360"/>
      </w:pPr>
      <w:r>
        <w:t>GovernanceCorporate governance refers to the system of rules, practices, and processes by which a company is directed and controlled. It involves balancing the interests of a company’s many stakeholders, such as shareholders, management, customers, suppliers, financiers, government, and the community</w:t>
      </w:r>
    </w:p>
    <w:p w14:paraId="5E57C4A5" w14:textId="77777777" w:rsidR="00E675ED" w:rsidRDefault="00E675ED" w:rsidP="009F2942">
      <w:pPr>
        <w:spacing w:after="0" w:line="360" w:lineRule="auto"/>
      </w:pPr>
    </w:p>
    <w:p w14:paraId="09B35495" w14:textId="77777777" w:rsidR="003C1A92" w:rsidRDefault="00E675ED" w:rsidP="003C1A92">
      <w:pPr>
        <w:pStyle w:val="ListParagraph"/>
        <w:numPr>
          <w:ilvl w:val="0"/>
          <w:numId w:val="3"/>
        </w:numPr>
        <w:spacing w:after="0" w:line="360" w:lineRule="auto"/>
      </w:pPr>
      <w:r>
        <w:t>Corporate governance can influence the external business environment in various ways. For instance, companies that have good corporate governance practices are more likely to attract investors, which can lead to increased capital inflows and economic growth. On the other hand, companies with poor corporate governance practices are more likely to face legal and regulatory challenges, which can lead to reputational damage and loss of customers.Ethics and Corporate Social ResponsibilityEthics and corporate social responsibility (CSR) are two critical areas that can influence the external business environment. Ethics refers to the moral principles that govern a person’s or group’s behavior. CSR, on the other hand, refers to a company’s responsibility to operate in an ethical and sustainable manner that benefits society and the environment</w:t>
      </w:r>
    </w:p>
    <w:p w14:paraId="5EF62E9C" w14:textId="03A4F22F" w:rsidR="00E675ED" w:rsidRDefault="000F3C2F" w:rsidP="003C1A92">
      <w:pPr>
        <w:pStyle w:val="ListParagraph"/>
        <w:spacing w:after="0" w:line="360" w:lineRule="auto"/>
      </w:pPr>
      <w:r>
        <w:t>b)</w:t>
      </w:r>
      <w:r w:rsidR="00E675ED">
        <w:t xml:space="preserve"> </w:t>
      </w:r>
      <w:r w:rsidR="003C1A92">
        <w:t xml:space="preserve"> </w:t>
      </w:r>
      <w:r w:rsidR="00E675ED">
        <w:t xml:space="preserve">Companies that operate ethically and have robust CSR practices are more likely to attract customers, investors, and employees who share similar values. This can lead to increased </w:t>
      </w:r>
      <w:r w:rsidR="00E675ED">
        <w:lastRenderedPageBreak/>
        <w:t>brand loyalty, reputation, and profitability. Conversely, companies that engage in unethical practices or have weak CSR practices are more likely to face legal and regulatory challenges, which can lead to reputational damage and loss of customers.</w:t>
      </w:r>
    </w:p>
    <w:p w14:paraId="2566FEF9" w14:textId="77777777" w:rsidR="00E675ED" w:rsidRDefault="00E675ED" w:rsidP="009F2942">
      <w:pPr>
        <w:spacing w:after="0" w:line="360" w:lineRule="auto"/>
      </w:pPr>
    </w:p>
    <w:p w14:paraId="7B506A4C" w14:textId="1CB6BF4D" w:rsidR="00E675ED" w:rsidRDefault="009D294D" w:rsidP="009F2942">
      <w:pPr>
        <w:spacing w:after="0" w:line="360" w:lineRule="auto"/>
        <w:ind w:left="360"/>
      </w:pPr>
      <w:r>
        <w:t>2.</w:t>
      </w:r>
      <w:r w:rsidR="00E675ED">
        <w:t>Altruism</w:t>
      </w:r>
    </w:p>
    <w:p w14:paraId="570AEFA0" w14:textId="77777777" w:rsidR="00E675ED" w:rsidRDefault="00E675ED" w:rsidP="009F2942">
      <w:pPr>
        <w:spacing w:after="0" w:line="360" w:lineRule="auto"/>
      </w:pPr>
    </w:p>
    <w:p w14:paraId="5997BD4B" w14:textId="77777777" w:rsidR="00E675ED" w:rsidRDefault="00E675ED" w:rsidP="009F2942">
      <w:pPr>
        <w:spacing w:after="0" w:line="360" w:lineRule="auto"/>
        <w:ind w:left="360"/>
      </w:pPr>
      <w:r>
        <w:t>Altruism refers to the practice of selfless concern for the welfare of others. In the business context, altruism can manifest in various ways, such as philanthropy, volunteerism, and community engagement. Companies that engage in altruistic practices are more likely to attract customers, investors, and employees who share similar values. This can lead to increased brand loyalty, reputation, and profitability. Moreover, companies that engage in altruistic practices can contribute to the development of the external business environment by supporting social and environmental causes that benefit society.</w:t>
      </w:r>
    </w:p>
    <w:p w14:paraId="2D45BCDD" w14:textId="77777777" w:rsidR="00E675ED" w:rsidRDefault="00E675ED" w:rsidP="009F2942">
      <w:pPr>
        <w:spacing w:after="0" w:line="360" w:lineRule="auto"/>
      </w:pPr>
    </w:p>
    <w:p w14:paraId="676B4339" w14:textId="05A1149F" w:rsidR="00E675ED" w:rsidRDefault="009D294D" w:rsidP="009F2942">
      <w:pPr>
        <w:spacing w:after="0" w:line="360" w:lineRule="auto"/>
        <w:ind w:left="360"/>
      </w:pPr>
      <w:r>
        <w:t>3.</w:t>
      </w:r>
      <w:r w:rsidR="00E675ED">
        <w:t>Pay/Wage Structures</w:t>
      </w:r>
    </w:p>
    <w:p w14:paraId="18FED2DA" w14:textId="77777777" w:rsidR="00E675ED" w:rsidRDefault="00E675ED" w:rsidP="009F2942">
      <w:pPr>
        <w:spacing w:after="0" w:line="360" w:lineRule="auto"/>
      </w:pPr>
    </w:p>
    <w:p w14:paraId="02EBB351" w14:textId="77777777" w:rsidR="00E675ED" w:rsidRDefault="00E675ED" w:rsidP="009F2942">
      <w:pPr>
        <w:spacing w:after="0" w:line="360" w:lineRule="auto"/>
        <w:ind w:left="360"/>
      </w:pPr>
      <w:r>
        <w:t>Pay/wage structures refer to the system of remuneration that a company uses to compensate its employees. Pay/wage structures can influence the external business environment in various ways. For instance, companies that offer competitive salaries and benefits are more likely to attract and retain talented employees, which can lead to increased productivity and profitability. On the other hand, companies that offer low salaries and benefits are more likely to face challenges in attracting and retaining talented employees, which can lead to decreased productivity and profitability</w:t>
      </w:r>
    </w:p>
    <w:p w14:paraId="274ACDCB" w14:textId="77777777" w:rsidR="00E675ED" w:rsidRDefault="00E675ED" w:rsidP="009F2942">
      <w:pPr>
        <w:spacing w:after="0" w:line="360" w:lineRule="auto"/>
      </w:pPr>
    </w:p>
    <w:p w14:paraId="7BC5B465" w14:textId="28B85CC7" w:rsidR="00E675ED" w:rsidRDefault="009D294D" w:rsidP="009F2942">
      <w:pPr>
        <w:spacing w:after="0" w:line="360" w:lineRule="auto"/>
        <w:ind w:left="360"/>
      </w:pPr>
      <w:r>
        <w:t>4.</w:t>
      </w:r>
      <w:r w:rsidR="00E675ED">
        <w:t>Adoption of New Technology</w:t>
      </w:r>
    </w:p>
    <w:p w14:paraId="6AA67AC1" w14:textId="77777777" w:rsidR="00E675ED" w:rsidRDefault="00E675ED" w:rsidP="009F2942">
      <w:pPr>
        <w:spacing w:after="0" w:line="360" w:lineRule="auto"/>
      </w:pPr>
    </w:p>
    <w:p w14:paraId="0FC025E4" w14:textId="77777777" w:rsidR="00E675ED" w:rsidRDefault="00E675ED" w:rsidP="009F2942">
      <w:pPr>
        <w:spacing w:after="0" w:line="360" w:lineRule="auto"/>
        <w:ind w:left="360"/>
      </w:pPr>
      <w:r>
        <w:t>The adoption of new technology can influence the external business environment in various ways. For instance, companies that adopt new technology are more likely to increase their efficiency, productivity, and profitability. Moreover, companies that adopt new technology can contribute to the development of the external business environment by supporting technological innovation and growth.</w:t>
      </w:r>
    </w:p>
    <w:p w14:paraId="597A6542" w14:textId="77777777" w:rsidR="00E675ED" w:rsidRDefault="00E675ED" w:rsidP="009F2942">
      <w:pPr>
        <w:spacing w:after="0" w:line="360" w:lineRule="auto"/>
      </w:pPr>
    </w:p>
    <w:p w14:paraId="07D22183" w14:textId="77777777" w:rsidR="009D294D" w:rsidRDefault="009D294D" w:rsidP="009F2942">
      <w:pPr>
        <w:spacing w:after="0" w:line="360" w:lineRule="auto"/>
      </w:pPr>
    </w:p>
    <w:p w14:paraId="253B8514" w14:textId="77777777" w:rsidR="009D294D" w:rsidRDefault="009D294D" w:rsidP="009F2942">
      <w:pPr>
        <w:spacing w:after="0" w:line="360" w:lineRule="auto"/>
      </w:pPr>
    </w:p>
    <w:p w14:paraId="478B6F1D" w14:textId="77777777" w:rsidR="00E675ED" w:rsidRDefault="00E675ED" w:rsidP="009F2942">
      <w:pPr>
        <w:spacing w:after="0" w:line="360" w:lineRule="auto"/>
        <w:ind w:left="360"/>
      </w:pPr>
      <w:r>
        <w:t>Conclusion</w:t>
      </w:r>
    </w:p>
    <w:p w14:paraId="4B329914" w14:textId="77777777" w:rsidR="00E675ED" w:rsidRDefault="00E675ED" w:rsidP="009F2942">
      <w:pPr>
        <w:spacing w:after="0" w:line="360" w:lineRule="auto"/>
      </w:pPr>
    </w:p>
    <w:p w14:paraId="6F278388" w14:textId="77777777" w:rsidR="00E675ED" w:rsidRDefault="00E675ED" w:rsidP="009F2942">
      <w:pPr>
        <w:spacing w:after="0" w:line="360" w:lineRule="auto"/>
        <w:ind w:left="360"/>
      </w:pPr>
      <w:r>
        <w:lastRenderedPageBreak/>
        <w:t>In conclusion, the actions of business behavior can influence the broader external business environment in which they operate. This essay has discussed various areas and issues, including corporate governance, ethics, corporate social responsibility, altruism, pay/wage structures, adoption of technology, and other unique work operations which are later adopted by other businesses and subsequently become part of the external environment. The essay has also considered some of the principles, theories, and motivations behind the actions of businesses in these areas, such as making more profit, retaining customers/citizens, or maintaining a good reputation or a combination of both. To ensure that businesses operate in a sustainable and ethical manner, it is essential to have robust legal and regulatory frameworks that promote good corporate governance, ethics, and CSR practices.R</w:t>
      </w:r>
    </w:p>
    <w:p w14:paraId="59EDEE7E" w14:textId="77777777" w:rsidR="00E675ED" w:rsidRDefault="00E675ED" w:rsidP="009F2942">
      <w:pPr>
        <w:spacing w:after="0" w:line="360" w:lineRule="auto"/>
      </w:pPr>
    </w:p>
    <w:p w14:paraId="17BAD3A6" w14:textId="77777777" w:rsidR="002743EB" w:rsidRDefault="002743EB" w:rsidP="009F2942">
      <w:pPr>
        <w:spacing w:after="0" w:line="360" w:lineRule="auto"/>
      </w:pPr>
    </w:p>
    <w:p w14:paraId="08F45281" w14:textId="77777777" w:rsidR="002743EB" w:rsidRDefault="002743EB" w:rsidP="009F2942">
      <w:pPr>
        <w:spacing w:after="0" w:line="360" w:lineRule="auto"/>
      </w:pPr>
    </w:p>
    <w:p w14:paraId="4C4870EB" w14:textId="77777777" w:rsidR="002743EB" w:rsidRDefault="002743EB" w:rsidP="009F2942">
      <w:pPr>
        <w:spacing w:after="0" w:line="360" w:lineRule="auto"/>
      </w:pPr>
    </w:p>
    <w:p w14:paraId="0BA71D0E" w14:textId="77777777" w:rsidR="002743EB" w:rsidRDefault="002743EB" w:rsidP="009F2942">
      <w:pPr>
        <w:spacing w:after="0" w:line="360" w:lineRule="auto"/>
      </w:pPr>
    </w:p>
    <w:p w14:paraId="4ACE0DF8" w14:textId="77777777" w:rsidR="002743EB" w:rsidRDefault="002743EB" w:rsidP="009F2942">
      <w:pPr>
        <w:spacing w:after="0" w:line="360" w:lineRule="auto"/>
      </w:pPr>
    </w:p>
    <w:p w14:paraId="75F87C76" w14:textId="77777777" w:rsidR="002743EB" w:rsidRDefault="002743EB" w:rsidP="009F2942">
      <w:pPr>
        <w:spacing w:after="0" w:line="360" w:lineRule="auto"/>
      </w:pPr>
    </w:p>
    <w:p w14:paraId="1878CE72" w14:textId="77777777" w:rsidR="002743EB" w:rsidRDefault="002743EB" w:rsidP="009F2942">
      <w:pPr>
        <w:spacing w:after="0" w:line="360" w:lineRule="auto"/>
      </w:pPr>
    </w:p>
    <w:p w14:paraId="7DD09242" w14:textId="77777777" w:rsidR="002743EB" w:rsidRDefault="002743EB" w:rsidP="009F2942">
      <w:pPr>
        <w:spacing w:after="0" w:line="360" w:lineRule="auto"/>
      </w:pPr>
    </w:p>
    <w:p w14:paraId="0A5631A2" w14:textId="77777777" w:rsidR="002743EB" w:rsidRDefault="002743EB" w:rsidP="009F2942">
      <w:pPr>
        <w:spacing w:after="0" w:line="360" w:lineRule="auto"/>
      </w:pPr>
    </w:p>
    <w:p w14:paraId="462CB447" w14:textId="77777777" w:rsidR="002743EB" w:rsidRDefault="002743EB" w:rsidP="009F2942">
      <w:pPr>
        <w:spacing w:after="0" w:line="360" w:lineRule="auto"/>
      </w:pPr>
    </w:p>
    <w:p w14:paraId="5707A0B3" w14:textId="77777777" w:rsidR="002743EB" w:rsidRDefault="002743EB" w:rsidP="009F2942">
      <w:pPr>
        <w:spacing w:after="0" w:line="360" w:lineRule="auto"/>
      </w:pPr>
    </w:p>
    <w:p w14:paraId="3638A469" w14:textId="77777777" w:rsidR="002743EB" w:rsidRDefault="002743EB" w:rsidP="009F2942">
      <w:pPr>
        <w:spacing w:after="0" w:line="360" w:lineRule="auto"/>
      </w:pPr>
    </w:p>
    <w:p w14:paraId="7167E3EA" w14:textId="77777777" w:rsidR="002743EB" w:rsidRDefault="002743EB" w:rsidP="009F2942">
      <w:pPr>
        <w:spacing w:after="0" w:line="360" w:lineRule="auto"/>
      </w:pPr>
    </w:p>
    <w:p w14:paraId="387B6E51" w14:textId="77777777" w:rsidR="002743EB" w:rsidRDefault="002743EB" w:rsidP="009F2942">
      <w:pPr>
        <w:spacing w:after="0" w:line="360" w:lineRule="auto"/>
      </w:pPr>
    </w:p>
    <w:p w14:paraId="31124952" w14:textId="77777777" w:rsidR="002743EB" w:rsidRDefault="002743EB" w:rsidP="009F2942">
      <w:pPr>
        <w:spacing w:after="0" w:line="360" w:lineRule="auto"/>
      </w:pPr>
    </w:p>
    <w:p w14:paraId="29FB99B8" w14:textId="77777777" w:rsidR="002743EB" w:rsidRDefault="002743EB" w:rsidP="009F2942">
      <w:pPr>
        <w:spacing w:after="0" w:line="360" w:lineRule="auto"/>
      </w:pPr>
    </w:p>
    <w:p w14:paraId="51C3DD45" w14:textId="77777777" w:rsidR="002743EB" w:rsidRDefault="002743EB" w:rsidP="009F2942">
      <w:pPr>
        <w:spacing w:after="0" w:line="360" w:lineRule="auto"/>
      </w:pPr>
    </w:p>
    <w:p w14:paraId="13DB88E3" w14:textId="77777777" w:rsidR="002743EB" w:rsidRDefault="002743EB" w:rsidP="009F2942">
      <w:pPr>
        <w:spacing w:after="0" w:line="360" w:lineRule="auto"/>
      </w:pPr>
    </w:p>
    <w:p w14:paraId="0EA5E061" w14:textId="77777777" w:rsidR="002743EB" w:rsidRDefault="002743EB" w:rsidP="009F2942">
      <w:pPr>
        <w:spacing w:after="0" w:line="360" w:lineRule="auto"/>
      </w:pPr>
    </w:p>
    <w:p w14:paraId="16835F4B" w14:textId="77777777" w:rsidR="002743EB" w:rsidRDefault="002743EB" w:rsidP="009F2942">
      <w:pPr>
        <w:spacing w:after="0" w:line="360" w:lineRule="auto"/>
      </w:pPr>
    </w:p>
    <w:p w14:paraId="0B8F9436" w14:textId="77777777" w:rsidR="002743EB" w:rsidRDefault="002743EB" w:rsidP="009F2942">
      <w:pPr>
        <w:spacing w:after="0" w:line="360" w:lineRule="auto"/>
      </w:pPr>
    </w:p>
    <w:p w14:paraId="17E33BCE" w14:textId="75DBD9A9" w:rsidR="00E675ED" w:rsidRDefault="00E675ED" w:rsidP="009F2942">
      <w:pPr>
        <w:spacing w:after="0" w:line="360" w:lineRule="auto"/>
        <w:ind w:left="360"/>
      </w:pPr>
      <w:r>
        <w:t>Eferences List</w:t>
      </w:r>
    </w:p>
    <w:p w14:paraId="037A141F" w14:textId="77777777" w:rsidR="00E675ED" w:rsidRDefault="00E675ED" w:rsidP="009F2942">
      <w:pPr>
        <w:spacing w:after="0" w:line="360" w:lineRule="auto"/>
      </w:pPr>
    </w:p>
    <w:p w14:paraId="4958650F" w14:textId="0AF30D70" w:rsidR="00E675ED" w:rsidRDefault="00E675ED" w:rsidP="00A809F7">
      <w:pPr>
        <w:spacing w:after="0" w:line="360" w:lineRule="auto"/>
        <w:ind w:left="360"/>
      </w:pPr>
      <w:r>
        <w:lastRenderedPageBreak/>
        <w:t>1</w:t>
      </w:r>
      <w:r w:rsidR="00A809F7">
        <w:t>.</w:t>
      </w:r>
      <w:r>
        <w:t>Cadbury, A. (2002). Corporate governance and chairmanship: A personal view. Oxford University Press.</w:t>
      </w:r>
    </w:p>
    <w:p w14:paraId="5F29BAA0" w14:textId="77777777" w:rsidR="00E675ED" w:rsidRDefault="00E675ED" w:rsidP="009F2942">
      <w:pPr>
        <w:spacing w:after="0" w:line="360" w:lineRule="auto"/>
      </w:pPr>
    </w:p>
    <w:p w14:paraId="59B884AB" w14:textId="66C696CA" w:rsidR="00E675ED" w:rsidRDefault="00E675ED" w:rsidP="00A809F7">
      <w:pPr>
        <w:spacing w:after="0" w:line="360" w:lineRule="auto"/>
        <w:ind w:left="360"/>
      </w:pPr>
      <w:r>
        <w:t>2</w:t>
      </w:r>
      <w:r w:rsidR="00A809F7">
        <w:t>.</w:t>
      </w:r>
      <w:r>
        <w:t>Carroll, A. B. (1991). The pyramid of corporate social responsibility: Toward the moral management of organizational stakeholders. Business Horizons, 34(4), 39-48.</w:t>
      </w:r>
    </w:p>
    <w:p w14:paraId="16C666FF" w14:textId="77777777" w:rsidR="00E675ED" w:rsidRDefault="00E675ED" w:rsidP="009F2942">
      <w:pPr>
        <w:spacing w:after="0" w:line="360" w:lineRule="auto"/>
      </w:pPr>
    </w:p>
    <w:p w14:paraId="44FE6E8C" w14:textId="06C6807D" w:rsidR="00E675ED" w:rsidRDefault="00E675ED" w:rsidP="00A809F7">
      <w:pPr>
        <w:spacing w:after="0" w:line="360" w:lineRule="auto"/>
        <w:ind w:left="360"/>
      </w:pPr>
      <w:r>
        <w:t>3</w:t>
      </w:r>
      <w:r w:rsidR="00A809F7">
        <w:t>.</w:t>
      </w:r>
      <w:r>
        <w:t>Freeman, R. E. (1984). Strategic management: A stakeholder approach. Pitman.</w:t>
      </w:r>
    </w:p>
    <w:p w14:paraId="6FE3D14A" w14:textId="77777777" w:rsidR="00E675ED" w:rsidRDefault="00E675ED" w:rsidP="009F2942">
      <w:pPr>
        <w:spacing w:after="0" w:line="360" w:lineRule="auto"/>
      </w:pPr>
    </w:p>
    <w:p w14:paraId="13C09AF1" w14:textId="33C534E3" w:rsidR="00E675ED" w:rsidRDefault="00E675ED" w:rsidP="00A809F7">
      <w:pPr>
        <w:spacing w:after="0" w:line="360" w:lineRule="auto"/>
        <w:ind w:left="360"/>
      </w:pPr>
      <w:r>
        <w:t>4</w:t>
      </w:r>
      <w:r w:rsidR="00A809F7">
        <w:t>.</w:t>
      </w:r>
      <w:r>
        <w:t>Porter, M. E., &amp; Kramer, M. R. (2006). Strategy and society: The link between competitive advantage and corporate social responsibility. Harvard Business Review, 84(12), 78-92.</w:t>
      </w:r>
    </w:p>
    <w:p w14:paraId="5F04D84E" w14:textId="77777777" w:rsidR="00E675ED" w:rsidRDefault="00E675ED" w:rsidP="009F2942">
      <w:pPr>
        <w:spacing w:after="0" w:line="360" w:lineRule="auto"/>
      </w:pPr>
    </w:p>
    <w:p w14:paraId="25107C53" w14:textId="30A7B434" w:rsidR="00E675ED" w:rsidRDefault="00E675ED" w:rsidP="00A809F7">
      <w:pPr>
        <w:spacing w:after="0" w:line="360" w:lineRule="auto"/>
        <w:ind w:left="360"/>
      </w:pPr>
      <w:r>
        <w:t>5</w:t>
      </w:r>
      <w:r w:rsidR="00A809F7">
        <w:t>.</w:t>
      </w:r>
      <w:r>
        <w:t>Sen, S., &amp; Bhattacharya, C. B. (2001). Does doing good always lead to doing better? Consumer reactions to corporate social responsibility. Journal of Marketing Research, 38(2), 225-243.</w:t>
      </w:r>
    </w:p>
    <w:p w14:paraId="047E4536" w14:textId="77777777" w:rsidR="00E675ED" w:rsidRDefault="00E675ED" w:rsidP="009F2942">
      <w:pPr>
        <w:spacing w:after="0" w:line="360" w:lineRule="auto"/>
      </w:pPr>
    </w:p>
    <w:p w14:paraId="7B31DFE9" w14:textId="77777777" w:rsidR="00E675ED" w:rsidRDefault="00E675ED"/>
    <w:p w14:paraId="6DCB1B58" w14:textId="77777777" w:rsidR="00E675ED" w:rsidRDefault="00E675ED"/>
    <w:sectPr w:rsidR="00E675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C12138"/>
    <w:multiLevelType w:val="hybridMultilevel"/>
    <w:tmpl w:val="77F8FE24"/>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FFE146C"/>
    <w:multiLevelType w:val="hybridMultilevel"/>
    <w:tmpl w:val="5EF4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756B1D"/>
    <w:multiLevelType w:val="hybridMultilevel"/>
    <w:tmpl w:val="0F907116"/>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BBC655F"/>
    <w:multiLevelType w:val="hybridMultilevel"/>
    <w:tmpl w:val="BFFA804E"/>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9880403">
    <w:abstractNumId w:val="2"/>
  </w:num>
  <w:num w:numId="2" w16cid:durableId="311762079">
    <w:abstractNumId w:val="0"/>
  </w:num>
  <w:num w:numId="3" w16cid:durableId="935677118">
    <w:abstractNumId w:val="3"/>
  </w:num>
  <w:num w:numId="4" w16cid:durableId="1685283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ED6"/>
    <w:rsid w:val="00001B5E"/>
    <w:rsid w:val="00012EED"/>
    <w:rsid w:val="00017EFA"/>
    <w:rsid w:val="000F3C2F"/>
    <w:rsid w:val="001435DC"/>
    <w:rsid w:val="001C6210"/>
    <w:rsid w:val="002743EB"/>
    <w:rsid w:val="002A1117"/>
    <w:rsid w:val="002B57E2"/>
    <w:rsid w:val="002C0E95"/>
    <w:rsid w:val="00307547"/>
    <w:rsid w:val="00380AC7"/>
    <w:rsid w:val="003C1A92"/>
    <w:rsid w:val="00421522"/>
    <w:rsid w:val="004539F9"/>
    <w:rsid w:val="004C4CA7"/>
    <w:rsid w:val="00504582"/>
    <w:rsid w:val="005061A8"/>
    <w:rsid w:val="005F5078"/>
    <w:rsid w:val="00747D3D"/>
    <w:rsid w:val="007531DF"/>
    <w:rsid w:val="007802F7"/>
    <w:rsid w:val="008E2ED6"/>
    <w:rsid w:val="00905256"/>
    <w:rsid w:val="0095406F"/>
    <w:rsid w:val="009B6C8D"/>
    <w:rsid w:val="009C7AE5"/>
    <w:rsid w:val="009D294D"/>
    <w:rsid w:val="009F2942"/>
    <w:rsid w:val="00A809F7"/>
    <w:rsid w:val="00AE56E6"/>
    <w:rsid w:val="00B20D8C"/>
    <w:rsid w:val="00B20F19"/>
    <w:rsid w:val="00BA2557"/>
    <w:rsid w:val="00BB641E"/>
    <w:rsid w:val="00C21373"/>
    <w:rsid w:val="00C27E4C"/>
    <w:rsid w:val="00CB1AC5"/>
    <w:rsid w:val="00CB7BB2"/>
    <w:rsid w:val="00CD5240"/>
    <w:rsid w:val="00CE05C1"/>
    <w:rsid w:val="00DA0AD4"/>
    <w:rsid w:val="00E528B8"/>
    <w:rsid w:val="00E675ED"/>
    <w:rsid w:val="00EA44F2"/>
    <w:rsid w:val="00EA6E2B"/>
    <w:rsid w:val="00EC4CA2"/>
    <w:rsid w:val="00ED4937"/>
    <w:rsid w:val="00F3035C"/>
    <w:rsid w:val="00F860B7"/>
    <w:rsid w:val="00FF18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5E194"/>
  <w15:chartTrackingRefBased/>
  <w15:docId w15:val="{B69E31CD-6B2C-C943-A35E-22E4A0682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hitespace-nowrap">
    <w:name w:val="whitespace-nowrap"/>
    <w:basedOn w:val="DefaultParagraphFont"/>
    <w:rsid w:val="008E2ED6"/>
  </w:style>
  <w:style w:type="character" w:styleId="Hyperlink">
    <w:name w:val="Hyperlink"/>
    <w:basedOn w:val="DefaultParagraphFont"/>
    <w:uiPriority w:val="99"/>
    <w:semiHidden/>
    <w:unhideWhenUsed/>
    <w:rsid w:val="008E2ED6"/>
    <w:rPr>
      <w:color w:val="0000FF"/>
      <w:u w:val="single"/>
    </w:rPr>
  </w:style>
  <w:style w:type="paragraph" w:styleId="ListParagraph">
    <w:name w:val="List Paragraph"/>
    <w:basedOn w:val="Normal"/>
    <w:uiPriority w:val="34"/>
    <w:qFormat/>
    <w:rsid w:val="009F29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3500191">
      <w:marLeft w:val="0"/>
      <w:marRight w:val="0"/>
      <w:marTop w:val="0"/>
      <w:marBottom w:val="0"/>
      <w:divBdr>
        <w:top w:val="single" w:sz="2" w:space="0" w:color="auto"/>
        <w:left w:val="single" w:sz="2" w:space="0" w:color="auto"/>
        <w:bottom w:val="single" w:sz="2" w:space="0" w:color="auto"/>
        <w:right w:val="single" w:sz="2" w:space="0" w:color="auto"/>
      </w:divBdr>
      <w:divsChild>
        <w:div w:id="1167676460">
          <w:marLeft w:val="0"/>
          <w:marRight w:val="0"/>
          <w:marTop w:val="0"/>
          <w:marBottom w:val="0"/>
          <w:divBdr>
            <w:top w:val="single" w:sz="2" w:space="0" w:color="E5E7EB"/>
            <w:left w:val="single" w:sz="2" w:space="0" w:color="E5E7EB"/>
            <w:bottom w:val="single" w:sz="2" w:space="0" w:color="E5E7EB"/>
            <w:right w:val="single" w:sz="2" w:space="0" w:color="E5E7EB"/>
          </w:divBdr>
          <w:divsChild>
            <w:div w:id="1901818813">
              <w:marLeft w:val="0"/>
              <w:marRight w:val="0"/>
              <w:marTop w:val="0"/>
              <w:marBottom w:val="0"/>
              <w:divBdr>
                <w:top w:val="single" w:sz="2" w:space="0" w:color="E5E7EB"/>
                <w:left w:val="single" w:sz="2" w:space="0" w:color="E5E7EB"/>
                <w:bottom w:val="single" w:sz="2" w:space="0" w:color="E5E7EB"/>
                <w:right w:val="single" w:sz="2" w:space="0" w:color="E5E7EB"/>
              </w:divBdr>
              <w:divsChild>
                <w:div w:id="1744716497">
                  <w:marLeft w:val="0"/>
                  <w:marRight w:val="0"/>
                  <w:marTop w:val="0"/>
                  <w:marBottom w:val="240"/>
                  <w:divBdr>
                    <w:top w:val="none" w:sz="0" w:space="0" w:color="auto"/>
                    <w:left w:val="none" w:sz="0" w:space="0" w:color="auto"/>
                    <w:bottom w:val="none" w:sz="0" w:space="0" w:color="auto"/>
                    <w:right w:val="none" w:sz="0" w:space="0" w:color="auto"/>
                  </w:divBdr>
                  <w:divsChild>
                    <w:div w:id="1423339547">
                      <w:marLeft w:val="0"/>
                      <w:marRight w:val="0"/>
                      <w:marTop w:val="0"/>
                      <w:marBottom w:val="0"/>
                      <w:divBdr>
                        <w:top w:val="none" w:sz="0" w:space="0" w:color="auto"/>
                        <w:left w:val="none" w:sz="0" w:space="0" w:color="auto"/>
                        <w:bottom w:val="none" w:sz="0" w:space="0" w:color="auto"/>
                        <w:right w:val="none" w:sz="0" w:space="0" w:color="auto"/>
                      </w:divBdr>
                      <w:divsChild>
                        <w:div w:id="1141728622">
                          <w:marLeft w:val="0"/>
                          <w:marRight w:val="0"/>
                          <w:marTop w:val="0"/>
                          <w:marBottom w:val="0"/>
                          <w:divBdr>
                            <w:top w:val="none" w:sz="0" w:space="0" w:color="auto"/>
                            <w:left w:val="none" w:sz="0" w:space="0" w:color="auto"/>
                            <w:bottom w:val="none" w:sz="0" w:space="0" w:color="auto"/>
                            <w:right w:val="none" w:sz="0" w:space="0" w:color="auto"/>
                          </w:divBdr>
                          <w:divsChild>
                            <w:div w:id="1559046522">
                              <w:marLeft w:val="0"/>
                              <w:marRight w:val="0"/>
                              <w:marTop w:val="0"/>
                              <w:marBottom w:val="0"/>
                              <w:divBdr>
                                <w:top w:val="single" w:sz="2" w:space="0" w:color="auto"/>
                                <w:left w:val="single" w:sz="2" w:space="0" w:color="auto"/>
                                <w:bottom w:val="single" w:sz="2" w:space="0" w:color="auto"/>
                                <w:right w:val="single" w:sz="2" w:space="0" w:color="auto"/>
                              </w:divBdr>
                              <w:divsChild>
                                <w:div w:id="502362309">
                                  <w:marLeft w:val="0"/>
                                  <w:marRight w:val="0"/>
                                  <w:marTop w:val="0"/>
                                  <w:marBottom w:val="0"/>
                                  <w:divBdr>
                                    <w:top w:val="single" w:sz="2" w:space="0" w:color="auto"/>
                                    <w:left w:val="single" w:sz="2" w:space="0" w:color="auto"/>
                                    <w:bottom w:val="single" w:sz="2" w:space="0" w:color="auto"/>
                                    <w:right w:val="single" w:sz="2" w:space="0" w:color="auto"/>
                                  </w:divBdr>
                                  <w:divsChild>
                                    <w:div w:id="682972907">
                                      <w:marLeft w:val="0"/>
                                      <w:marRight w:val="0"/>
                                      <w:marTop w:val="0"/>
                                      <w:marBottom w:val="0"/>
                                      <w:divBdr>
                                        <w:top w:val="single" w:sz="2" w:space="0" w:color="E5E7EB"/>
                                        <w:left w:val="single" w:sz="2" w:space="0" w:color="E5E7EB"/>
                                        <w:bottom w:val="single" w:sz="2" w:space="0" w:color="E5E7EB"/>
                                        <w:right w:val="single" w:sz="2" w:space="0" w:color="E5E7EB"/>
                                      </w:divBdr>
                                      <w:divsChild>
                                        <w:div w:id="78406661">
                                          <w:marLeft w:val="0"/>
                                          <w:marRight w:val="0"/>
                                          <w:marTop w:val="0"/>
                                          <w:marBottom w:val="0"/>
                                          <w:divBdr>
                                            <w:top w:val="single" w:sz="2" w:space="0" w:color="E5E7EB"/>
                                            <w:left w:val="single" w:sz="2" w:space="0" w:color="E5E7EB"/>
                                            <w:bottom w:val="single" w:sz="2" w:space="0" w:color="E5E7EB"/>
                                            <w:right w:val="single" w:sz="2" w:space="0" w:color="E5E7EB"/>
                                          </w:divBdr>
                                          <w:divsChild>
                                            <w:div w:id="18092044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7998316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96152248">
      <w:marLeft w:val="0"/>
      <w:marRight w:val="0"/>
      <w:marTop w:val="0"/>
      <w:marBottom w:val="120"/>
      <w:divBdr>
        <w:top w:val="single" w:sz="2" w:space="0" w:color="E5E7EB"/>
        <w:left w:val="single" w:sz="2" w:space="0" w:color="E5E7EB"/>
        <w:bottom w:val="single" w:sz="2" w:space="0" w:color="E5E7EB"/>
        <w:right w:val="single" w:sz="2" w:space="0" w:color="E5E7EB"/>
      </w:divBdr>
      <w:divsChild>
        <w:div w:id="348064013">
          <w:marLeft w:val="0"/>
          <w:marRight w:val="0"/>
          <w:marTop w:val="0"/>
          <w:marBottom w:val="0"/>
          <w:divBdr>
            <w:top w:val="single" w:sz="2" w:space="0" w:color="E5E7EB"/>
            <w:left w:val="single" w:sz="2" w:space="0" w:color="E5E7EB"/>
            <w:bottom w:val="single" w:sz="2" w:space="0" w:color="E5E7EB"/>
            <w:right w:val="single" w:sz="2" w:space="0" w:color="E5E7EB"/>
          </w:divBdr>
          <w:divsChild>
            <w:div w:id="847525343">
              <w:marLeft w:val="0"/>
              <w:marRight w:val="0"/>
              <w:marTop w:val="0"/>
              <w:marBottom w:val="0"/>
              <w:divBdr>
                <w:top w:val="none" w:sz="0" w:space="0" w:color="auto"/>
                <w:left w:val="none" w:sz="0" w:space="0" w:color="auto"/>
                <w:bottom w:val="none" w:sz="0" w:space="0" w:color="auto"/>
                <w:right w:val="none" w:sz="0" w:space="0" w:color="auto"/>
              </w:divBdr>
              <w:divsChild>
                <w:div w:id="2122147388">
                  <w:marLeft w:val="0"/>
                  <w:marRight w:val="0"/>
                  <w:marTop w:val="0"/>
                  <w:marBottom w:val="0"/>
                  <w:divBdr>
                    <w:top w:val="single" w:sz="2" w:space="0" w:color="E5E7EB"/>
                    <w:left w:val="single" w:sz="2" w:space="0" w:color="E5E7EB"/>
                    <w:bottom w:val="single" w:sz="2" w:space="0" w:color="E5E7EB"/>
                    <w:right w:val="single" w:sz="2" w:space="0" w:color="E5E7EB"/>
                  </w:divBdr>
                  <w:divsChild>
                    <w:div w:id="107546648">
                      <w:marLeft w:val="0"/>
                      <w:marRight w:val="0"/>
                      <w:marTop w:val="0"/>
                      <w:marBottom w:val="0"/>
                      <w:divBdr>
                        <w:top w:val="single" w:sz="2" w:space="0" w:color="E5E7EB"/>
                        <w:left w:val="single" w:sz="2" w:space="0" w:color="E5E7EB"/>
                        <w:bottom w:val="single" w:sz="2" w:space="0" w:color="E5E7EB"/>
                        <w:right w:val="single" w:sz="2" w:space="0" w:color="E5E7EB"/>
                      </w:divBdr>
                      <w:divsChild>
                        <w:div w:id="36950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963</Words>
  <Characters>5495</Characters>
  <Application>Microsoft Office Word</Application>
  <DocSecurity>0</DocSecurity>
  <Lines>45</Lines>
  <Paragraphs>12</Paragraphs>
  <ScaleCrop>false</ScaleCrop>
  <Company/>
  <LinksUpToDate>false</LinksUpToDate>
  <CharactersWithSpaces>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dcterms:created xsi:type="dcterms:W3CDTF">2023-06-28T08:55:00Z</dcterms:created>
  <dcterms:modified xsi:type="dcterms:W3CDTF">2023-06-28T08:55:00Z</dcterms:modified>
</cp:coreProperties>
</file>