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5DDDD07B" w:rsidR="0023678A" w:rsidRPr="0023678A" w:rsidRDefault="007B1195" w:rsidP="0023678A">
      <w:pPr>
        <w:jc w:val="center"/>
        <w:rPr>
          <w:rFonts w:cstheme="minorHAnsi"/>
          <w:b/>
          <w:bCs/>
          <w:color w:val="FF0000"/>
          <w:sz w:val="56"/>
          <w:szCs w:val="56"/>
        </w:rPr>
      </w:pPr>
      <w:r>
        <w:rPr>
          <w:rFonts w:cstheme="minorHAnsi"/>
          <w:b/>
          <w:bCs/>
          <w:color w:val="FF0000"/>
          <w:sz w:val="56"/>
          <w:szCs w:val="56"/>
        </w:rPr>
        <w:t>Reflective report</w:t>
      </w: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4BD22B0B" w:rsidR="0023678A" w:rsidRPr="0023678A" w:rsidRDefault="0023678A" w:rsidP="0023678A">
      <w:pPr>
        <w:rPr>
          <w:rFonts w:cstheme="minorHAnsi"/>
          <w:sz w:val="36"/>
          <w:szCs w:val="36"/>
        </w:rPr>
      </w:pPr>
      <w:r w:rsidRPr="0023678A">
        <w:rPr>
          <w:rFonts w:cstheme="minorHAnsi"/>
          <w:sz w:val="36"/>
          <w:szCs w:val="36"/>
        </w:rPr>
        <w:t xml:space="preserve">Student Name: </w:t>
      </w:r>
      <w:r w:rsidR="007B1195">
        <w:rPr>
          <w:rFonts w:cstheme="minorHAnsi"/>
          <w:sz w:val="36"/>
          <w:szCs w:val="36"/>
        </w:rPr>
        <w:t>Sadika Akter Sabrin</w:t>
      </w:r>
    </w:p>
    <w:p w14:paraId="07A342AA" w14:textId="58E23A3F" w:rsidR="0023678A" w:rsidRPr="0023678A" w:rsidRDefault="0023678A" w:rsidP="0023678A">
      <w:pPr>
        <w:rPr>
          <w:rFonts w:cstheme="minorHAnsi"/>
          <w:sz w:val="36"/>
          <w:szCs w:val="36"/>
        </w:rPr>
      </w:pPr>
      <w:r w:rsidRPr="0023678A">
        <w:rPr>
          <w:rFonts w:cstheme="minorHAnsi"/>
          <w:sz w:val="36"/>
          <w:szCs w:val="36"/>
        </w:rPr>
        <w:t>Student ID:</w:t>
      </w:r>
      <w:r w:rsidR="007B1195">
        <w:rPr>
          <w:rFonts w:cstheme="minorHAnsi"/>
          <w:sz w:val="36"/>
          <w:szCs w:val="36"/>
        </w:rPr>
        <w:t>2441838</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578600C7" w:rsidR="0023678A" w:rsidRPr="0023678A" w:rsidRDefault="0023678A" w:rsidP="0023678A">
      <w:pPr>
        <w:rPr>
          <w:rFonts w:cstheme="minorHAnsi"/>
          <w:sz w:val="36"/>
          <w:szCs w:val="36"/>
        </w:rPr>
      </w:pPr>
      <w:r w:rsidRPr="0023678A">
        <w:rPr>
          <w:rFonts w:cstheme="minorHAnsi"/>
          <w:sz w:val="36"/>
          <w:szCs w:val="36"/>
        </w:rPr>
        <w:t>Lecturer:</w:t>
      </w:r>
      <w:r w:rsidR="007B1195">
        <w:rPr>
          <w:rFonts w:cstheme="minorHAnsi"/>
          <w:sz w:val="36"/>
          <w:szCs w:val="36"/>
        </w:rPr>
        <w:t xml:space="preserve"> Sam D’Elia</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03A8A69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1841AEEE" w14:textId="01CFAB39"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2AE0AEB0" w14:textId="69B937DA"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089A61B2" w14:textId="08F7616E"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25A28F48" w14:textId="5872605D"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1CCA6421" w14:textId="7143ADD6" w:rsidR="0023678A" w:rsidRPr="0023678A" w:rsidRDefault="0023678A" w:rsidP="0023678A">
      <w:pPr>
        <w:jc w:val="center"/>
        <w:rPr>
          <w:rFonts w:cstheme="minorHAnsi"/>
          <w:color w:val="FF0000"/>
          <w:sz w:val="32"/>
          <w:szCs w:val="32"/>
        </w:rPr>
      </w:pPr>
      <w:r w:rsidRPr="0023678A">
        <w:rPr>
          <w:rFonts w:cstheme="minorHAnsi"/>
          <w:color w:val="FF0000"/>
          <w:sz w:val="32"/>
          <w:szCs w:val="32"/>
        </w:rPr>
        <w:t xml:space="preserve">Please </w:t>
      </w:r>
      <w:proofErr w:type="gramStart"/>
      <w:r w:rsidRPr="0023678A">
        <w:rPr>
          <w:rFonts w:cstheme="minorHAnsi"/>
          <w:color w:val="FF0000"/>
          <w:sz w:val="32"/>
          <w:szCs w:val="32"/>
        </w:rPr>
        <w:t>note:</w:t>
      </w:r>
      <w:proofErr w:type="gramEnd"/>
      <w:r w:rsidRPr="0023678A">
        <w:rPr>
          <w:rFonts w:cstheme="minorHAnsi"/>
          <w:color w:val="FF0000"/>
          <w:sz w:val="32"/>
          <w:szCs w:val="32"/>
        </w:rPr>
        <w:t xml:space="preserve"> these are just suggested headings/titles of the sections; you can amend them according to what each section is about</w:t>
      </w: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518726D7" w:rsidR="00ED5964" w:rsidRPr="0023678A" w:rsidRDefault="6BFD0F98" w:rsidP="2FFEC2F7">
      <w:pPr>
        <w:pStyle w:val="Heading1"/>
        <w:rPr>
          <w:rFonts w:asciiTheme="minorHAnsi" w:hAnsiTheme="minorHAnsi" w:cstheme="minorHAnsi"/>
          <w:b/>
          <w:bCs/>
          <w:sz w:val="28"/>
          <w:szCs w:val="28"/>
        </w:rPr>
      </w:pPr>
      <w:bookmarkStart w:id="0" w:name="_Toc375805020"/>
      <w:bookmarkStart w:id="1" w:name="_Toc194656417"/>
      <w:r w:rsidRPr="0023678A">
        <w:rPr>
          <w:rFonts w:asciiTheme="minorHAnsi" w:hAnsiTheme="minorHAnsi" w:cstheme="minorHAnsi"/>
        </w:rPr>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r w:rsidR="0023678A" w:rsidRPr="0023678A">
        <w:rPr>
          <w:rFonts w:asciiTheme="minorHAnsi" w:hAnsiTheme="minorHAnsi" w:cstheme="minorHAnsi"/>
          <w:sz w:val="28"/>
          <w:szCs w:val="28"/>
        </w:rPr>
        <w:t>(~100 words)</w:t>
      </w:r>
    </w:p>
    <w:p w14:paraId="1B29D7E5" w14:textId="2340AC73" w:rsidR="00ED5964" w:rsidRPr="0023678A" w:rsidRDefault="00ED5964" w:rsidP="09ABF311">
      <w:pPr>
        <w:jc w:val="both"/>
        <w:rPr>
          <w:rFonts w:cstheme="minorHAnsi"/>
          <w:sz w:val="28"/>
          <w:szCs w:val="28"/>
        </w:rPr>
      </w:pPr>
    </w:p>
    <w:p w14:paraId="11EAEE55" w14:textId="607BEEE1" w:rsidR="00D46D11" w:rsidRPr="0023678A" w:rsidRDefault="004B3F28" w:rsidP="0023678A">
      <w:pPr>
        <w:jc w:val="both"/>
        <w:rPr>
          <w:rFonts w:cstheme="minorHAnsi"/>
          <w:sz w:val="28"/>
          <w:szCs w:val="28"/>
        </w:rPr>
      </w:pPr>
      <w:r>
        <w:rPr>
          <w:rFonts w:cstheme="minorHAnsi"/>
          <w:sz w:val="28"/>
          <w:szCs w:val="28"/>
        </w:rPr>
        <w:t xml:space="preserve">Reflecting on </w:t>
      </w:r>
      <w:r w:rsidR="006B1910">
        <w:rPr>
          <w:rFonts w:cstheme="minorHAnsi"/>
          <w:sz w:val="28"/>
          <w:szCs w:val="28"/>
        </w:rPr>
        <w:t>my</w:t>
      </w:r>
      <w:r>
        <w:rPr>
          <w:rFonts w:cstheme="minorHAnsi"/>
          <w:sz w:val="28"/>
          <w:szCs w:val="28"/>
        </w:rPr>
        <w:t xml:space="preserve"> experiences is a valuable way to understand </w:t>
      </w:r>
      <w:r w:rsidR="006B1910">
        <w:rPr>
          <w:rFonts w:cstheme="minorHAnsi"/>
          <w:sz w:val="28"/>
          <w:szCs w:val="28"/>
        </w:rPr>
        <w:t>myself</w:t>
      </w:r>
      <w:r>
        <w:rPr>
          <w:rFonts w:cstheme="minorHAnsi"/>
          <w:sz w:val="28"/>
          <w:szCs w:val="28"/>
        </w:rPr>
        <w:t xml:space="preserve"> better and improve how we respond to different situations. By looking back on what happened, we can recognize what </w:t>
      </w:r>
      <w:proofErr w:type="spellStart"/>
      <w:r>
        <w:rPr>
          <w:rFonts w:cstheme="minorHAnsi"/>
          <w:sz w:val="28"/>
          <w:szCs w:val="28"/>
        </w:rPr>
        <w:t>what</w:t>
      </w:r>
      <w:proofErr w:type="spellEnd"/>
      <w:r>
        <w:rPr>
          <w:rFonts w:cstheme="minorHAnsi"/>
          <w:sz w:val="28"/>
          <w:szCs w:val="28"/>
        </w:rPr>
        <w:t xml:space="preserve"> went well, what did not and why. This helps us make more thoughtful </w:t>
      </w:r>
      <w:proofErr w:type="spellStart"/>
      <w:r>
        <w:rPr>
          <w:rFonts w:cstheme="minorHAnsi"/>
          <w:sz w:val="28"/>
          <w:szCs w:val="28"/>
        </w:rPr>
        <w:t>decisios</w:t>
      </w:r>
      <w:proofErr w:type="spellEnd"/>
      <w:r>
        <w:rPr>
          <w:rFonts w:cstheme="minorHAnsi"/>
          <w:sz w:val="28"/>
          <w:szCs w:val="28"/>
        </w:rPr>
        <w:t xml:space="preserve"> in the future. In this report I will reflect on recent experience, examining how I handled it and what I have learned</w:t>
      </w:r>
      <w:r w:rsidR="006B1910">
        <w:rPr>
          <w:rFonts w:cstheme="minorHAnsi"/>
          <w:sz w:val="28"/>
          <w:szCs w:val="28"/>
        </w:rPr>
        <w:t xml:space="preserve"> (Oxford Brookes University, 2025).</w:t>
      </w:r>
    </w:p>
    <w:p w14:paraId="25CE1FC6" w14:textId="2394A776" w:rsidR="0B734A7B" w:rsidRDefault="1311D6B9" w:rsidP="2FFEC2F7">
      <w:pPr>
        <w:pStyle w:val="Heading1"/>
        <w:jc w:val="both"/>
        <w:rPr>
          <w:rFonts w:asciiTheme="minorHAnsi" w:hAnsiTheme="minorHAnsi" w:cstheme="minorHAnsi"/>
        </w:rPr>
      </w:pPr>
      <w:bookmarkStart w:id="2" w:name="_Toc194656418"/>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416D3968" w14:textId="1B6A074C" w:rsidR="00FD2F06" w:rsidRPr="00FD2F06" w:rsidRDefault="00FD2F06" w:rsidP="00FD2F06">
      <w:pPr>
        <w:jc w:val="both"/>
        <w:rPr>
          <w:sz w:val="28"/>
          <w:szCs w:val="28"/>
        </w:rPr>
      </w:pPr>
      <w:r w:rsidRPr="00FD2F06">
        <w:rPr>
          <w:sz w:val="28"/>
          <w:szCs w:val="28"/>
        </w:rPr>
        <w:t xml:space="preserve">While studying business at university, I worked on developing several academic skills, but two that stood out the most were time management and presentation skills. Time management is the ability to plan and use your time effectively so that deadlines are met and tasks are done well. This skill is important in business studies because students often </w:t>
      </w:r>
      <w:proofErr w:type="gramStart"/>
      <w:r w:rsidRPr="00FD2F06">
        <w:rPr>
          <w:sz w:val="28"/>
          <w:szCs w:val="28"/>
        </w:rPr>
        <w:t>have to</w:t>
      </w:r>
      <w:proofErr w:type="gramEnd"/>
      <w:r w:rsidRPr="00FD2F06">
        <w:rPr>
          <w:sz w:val="28"/>
          <w:szCs w:val="28"/>
        </w:rPr>
        <w:t xml:space="preserve"> manage multiple assignments at once</w:t>
      </w:r>
      <w:r w:rsidR="00365F51">
        <w:rPr>
          <w:sz w:val="28"/>
          <w:szCs w:val="28"/>
        </w:rPr>
        <w:t>.</w:t>
      </w:r>
    </w:p>
    <w:p w14:paraId="16401689" w14:textId="77777777" w:rsidR="00FD2F06" w:rsidRPr="00FD2F06" w:rsidRDefault="00FD2F06" w:rsidP="00FD2F06">
      <w:pPr>
        <w:jc w:val="both"/>
        <w:rPr>
          <w:sz w:val="28"/>
          <w:szCs w:val="28"/>
        </w:rPr>
      </w:pPr>
      <w:r w:rsidRPr="00FD2F06">
        <w:rPr>
          <w:sz w:val="28"/>
          <w:szCs w:val="28"/>
        </w:rPr>
        <w:t>Presentation skills are about clearly sharing your ideas in front of others using visuals, voice, and structure.</w:t>
      </w:r>
    </w:p>
    <w:p w14:paraId="5B4BAAE5" w14:textId="342C3EF8" w:rsidR="00731271" w:rsidRDefault="00FD2F06" w:rsidP="00FD2F06">
      <w:pPr>
        <w:jc w:val="both"/>
        <w:rPr>
          <w:sz w:val="28"/>
          <w:szCs w:val="28"/>
        </w:rPr>
      </w:pPr>
      <w:r w:rsidRPr="00FD2F06">
        <w:rPr>
          <w:sz w:val="28"/>
          <w:szCs w:val="28"/>
        </w:rPr>
        <w:t>This is a key part of business communication.</w:t>
      </w:r>
      <w:r>
        <w:rPr>
          <w:sz w:val="28"/>
          <w:szCs w:val="28"/>
        </w:rPr>
        <w:t xml:space="preserve"> </w:t>
      </w:r>
      <w:proofErr w:type="gramStart"/>
      <w:r w:rsidRPr="00FD2F06">
        <w:rPr>
          <w:sz w:val="28"/>
          <w:szCs w:val="28"/>
        </w:rPr>
        <w:t>One</w:t>
      </w:r>
      <w:proofErr w:type="gramEnd"/>
      <w:r w:rsidRPr="00FD2F06">
        <w:rPr>
          <w:sz w:val="28"/>
          <w:szCs w:val="28"/>
        </w:rPr>
        <w:t xml:space="preserve"> experience that helped me improve time management was preparing for two assignments that were due in the same week. I created a weekly schedule and broke each task into smaller steps, which helped me stay organised and avoid last-minute stress. For presentation skills, we had a group project where we had to present a business plan to the class. I learned how to speak with confidence, make eye contact, and use slides effectively. Both experiences helped me build important skills that I will continue using throughout my studies and future career.</w:t>
      </w:r>
    </w:p>
    <w:p w14:paraId="49AF9A3F" w14:textId="77777777" w:rsidR="00FD2F06" w:rsidRDefault="00FD2F06" w:rsidP="00FD2F06">
      <w:pPr>
        <w:jc w:val="both"/>
        <w:rPr>
          <w:sz w:val="28"/>
          <w:szCs w:val="28"/>
        </w:rPr>
      </w:pPr>
    </w:p>
    <w:p w14:paraId="2A0E37DE" w14:textId="77777777" w:rsidR="00FD2F06" w:rsidRDefault="00FD2F06" w:rsidP="00FD2F06">
      <w:pPr>
        <w:jc w:val="both"/>
        <w:rPr>
          <w:sz w:val="28"/>
          <w:szCs w:val="28"/>
        </w:rPr>
      </w:pPr>
    </w:p>
    <w:p w14:paraId="6D55DD84" w14:textId="77777777" w:rsidR="00FD2F06" w:rsidRPr="00FD2F06" w:rsidRDefault="00FD2F06" w:rsidP="00FD2F06">
      <w:pPr>
        <w:jc w:val="both"/>
        <w:rPr>
          <w:sz w:val="28"/>
          <w:szCs w:val="28"/>
        </w:rPr>
      </w:pPr>
    </w:p>
    <w:p w14:paraId="1452FC71" w14:textId="6D64C3DC" w:rsidR="28A56864" w:rsidRPr="0023678A" w:rsidRDefault="28A56864" w:rsidP="2FFEC2F7">
      <w:pPr>
        <w:pStyle w:val="Heading1"/>
        <w:rPr>
          <w:rFonts w:asciiTheme="minorHAnsi" w:hAnsiTheme="minorHAnsi" w:cstheme="minorHAnsi"/>
        </w:rPr>
      </w:pPr>
      <w:bookmarkStart w:id="3" w:name="_Toc194656419"/>
      <w:r w:rsidRPr="0023678A">
        <w:rPr>
          <w:rFonts w:asciiTheme="minorHAnsi" w:hAnsiTheme="minorHAnsi" w:cstheme="minorHAnsi"/>
        </w:rPr>
        <w:lastRenderedPageBreak/>
        <w:t>3 Personal Reflection</w:t>
      </w:r>
      <w:bookmarkEnd w:id="3"/>
    </w:p>
    <w:p w14:paraId="634E06CB" w14:textId="5433418D" w:rsidR="0DCA1DB3"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13AF7586" w14:textId="77777777" w:rsidR="004D2405" w:rsidRPr="004D2405" w:rsidRDefault="004D2405" w:rsidP="004D2405">
      <w:pPr>
        <w:rPr>
          <w:sz w:val="28"/>
          <w:szCs w:val="28"/>
        </w:rPr>
      </w:pPr>
      <w:r w:rsidRPr="004D2405">
        <w:rPr>
          <w:sz w:val="28"/>
          <w:szCs w:val="28"/>
        </w:rPr>
        <w:t>At the beginning of the business module, I found academic writing and research quite challenging. My initial assignments lacked clear structure, and I struggled with referencing and forming coherent arguments. I wasn’t sure how to back up my points effectively or how to engage with academic sources. However, after receiving constructive feedback from my tutor, I began to make progress. I learned how to organise my ideas into logical paragraphs, support my arguments with relevant evidence, and apply correct referencing techniques. This process gradually helped me build confidence in my academic writing abilities.</w:t>
      </w:r>
    </w:p>
    <w:p w14:paraId="4D3C5093" w14:textId="77777777" w:rsidR="004D2405" w:rsidRPr="004D2405" w:rsidRDefault="004D2405" w:rsidP="004D2405">
      <w:pPr>
        <w:rPr>
          <w:sz w:val="28"/>
          <w:szCs w:val="28"/>
        </w:rPr>
      </w:pPr>
    </w:p>
    <w:p w14:paraId="32101E53" w14:textId="00D6367F" w:rsidR="004D2405" w:rsidRPr="003121DA" w:rsidRDefault="004D2405" w:rsidP="004D2405">
      <w:pPr>
        <w:rPr>
          <w:sz w:val="28"/>
          <w:szCs w:val="28"/>
        </w:rPr>
      </w:pPr>
      <w:r w:rsidRPr="004D2405">
        <w:rPr>
          <w:sz w:val="28"/>
          <w:szCs w:val="28"/>
        </w:rPr>
        <w:t>The group project was another key part of my learning. Initially, our team faced difficulties with coordination and dividing tasks fairly. I also hesitated to speak up during discussions. But over time, we developed better ways to collaborate scheduling regular meetings, assigning roles, and creating an open environment for sharing ideas. As a result, not only did the quality of our project improve, but I also became more comfortable contributing to group discussions. This experience showed me how essential communication and collaboration are in both academic work and future business environments.</w:t>
      </w:r>
    </w:p>
    <w:p w14:paraId="218F8FCB" w14:textId="61FC018D" w:rsidR="359AA28F" w:rsidRPr="0023678A" w:rsidRDefault="359AA28F" w:rsidP="2FFEC2F7">
      <w:pPr>
        <w:pStyle w:val="Heading1"/>
        <w:rPr>
          <w:rFonts w:asciiTheme="minorHAnsi" w:hAnsiTheme="minorHAnsi" w:cstheme="minorHAnsi"/>
        </w:rPr>
      </w:pPr>
      <w:bookmarkStart w:id="5" w:name="_Toc194656421"/>
      <w:r w:rsidRPr="0023678A">
        <w:rPr>
          <w:rFonts w:asciiTheme="minorHAnsi" w:hAnsiTheme="minorHAnsi" w:cstheme="minorHAnsi"/>
        </w:rPr>
        <w:t>3.2 Analysis</w:t>
      </w:r>
      <w:bookmarkEnd w:id="5"/>
    </w:p>
    <w:p w14:paraId="1D660293" w14:textId="77777777" w:rsidR="00FD168F" w:rsidRPr="00FD168F" w:rsidRDefault="00FD168F" w:rsidP="00FD168F">
      <w:pPr>
        <w:jc w:val="both"/>
        <w:rPr>
          <w:rFonts w:cstheme="minorHAnsi"/>
          <w:sz w:val="28"/>
          <w:szCs w:val="28"/>
        </w:rPr>
      </w:pPr>
      <w:r w:rsidRPr="00FD168F">
        <w:rPr>
          <w:rFonts w:cstheme="minorHAnsi"/>
          <w:sz w:val="28"/>
          <w:szCs w:val="28"/>
        </w:rPr>
        <w:t>Facing difficulties with writing and research early on pushed me to develop skills that are crucial for academic success. Previously, I relied mainly on general internet searches, without understanding the importance of using scholarly sources. Through this module, I learned to access academic databases such as JSTOR and Google Scholar, which helped me find credible, in-depth information. Understanding how to assess the reliability of sources and interpret academic texts gave me a stronger foundation in business knowledge. I also became familiar with Harvard referencing, which made my writing more accurate and aligned with academic standards. These are valuable skills that I can now apply not only to future university assignments but also in a professional setting where well-researched information is vital.</w:t>
      </w:r>
    </w:p>
    <w:p w14:paraId="6D7D7D0B" w14:textId="77777777" w:rsidR="00FD168F" w:rsidRPr="00FD168F" w:rsidRDefault="00FD168F" w:rsidP="00FD168F">
      <w:pPr>
        <w:jc w:val="both"/>
        <w:rPr>
          <w:rFonts w:cstheme="minorHAnsi"/>
          <w:sz w:val="28"/>
          <w:szCs w:val="28"/>
        </w:rPr>
      </w:pPr>
    </w:p>
    <w:p w14:paraId="0232FF51" w14:textId="77777777" w:rsidR="00FD168F" w:rsidRPr="00FD168F" w:rsidRDefault="00FD168F" w:rsidP="00FD168F">
      <w:pPr>
        <w:jc w:val="both"/>
        <w:rPr>
          <w:rFonts w:cstheme="minorHAnsi"/>
          <w:sz w:val="28"/>
          <w:szCs w:val="28"/>
        </w:rPr>
      </w:pPr>
      <w:r w:rsidRPr="00FD168F">
        <w:rPr>
          <w:rFonts w:cstheme="minorHAnsi"/>
          <w:sz w:val="28"/>
          <w:szCs w:val="28"/>
        </w:rPr>
        <w:lastRenderedPageBreak/>
        <w:t>Another significant area of development was critical thinking. Initially, I tended to accept information at face value and repeat ideas without analysis. Through engaging in seminars and practicing academic writing, I started to question different perspectives, compare arguments, and develop my own views. Although this was challenging, it helped me become a more active learner and strengthened the quality of my written work. I am now better able to connect theoretical concepts to practical examples and express my insights with clarity.</w:t>
      </w:r>
    </w:p>
    <w:p w14:paraId="797984B0" w14:textId="77777777" w:rsidR="00FD168F" w:rsidRPr="00FD168F" w:rsidRDefault="00FD168F" w:rsidP="00FD168F">
      <w:pPr>
        <w:jc w:val="both"/>
        <w:rPr>
          <w:rFonts w:cstheme="minorHAnsi"/>
          <w:sz w:val="28"/>
          <w:szCs w:val="28"/>
        </w:rPr>
      </w:pPr>
    </w:p>
    <w:p w14:paraId="7AC2EE9E" w14:textId="3D5704EC" w:rsidR="35020848" w:rsidRDefault="00FD168F" w:rsidP="00FD168F">
      <w:pPr>
        <w:jc w:val="both"/>
        <w:rPr>
          <w:rFonts w:cstheme="minorHAnsi"/>
          <w:sz w:val="28"/>
          <w:szCs w:val="28"/>
        </w:rPr>
      </w:pPr>
      <w:r w:rsidRPr="00FD168F">
        <w:rPr>
          <w:rFonts w:cstheme="minorHAnsi"/>
          <w:sz w:val="28"/>
          <w:szCs w:val="28"/>
        </w:rPr>
        <w:t>One of the key improvements I’ve noticed is my ability to plan and structure essays effectively. I now understand how to build a clear argument, support it with appropriate evidence, and communicate my ideas in a logical flow. However, one area I still need to improve is time management. I often leave assignments too late, which increases stress and affects the quality of my work. Going forward, I plan to manage my time more efficiently by setting smaller goals and following a consistent study schedule. Reflecting on this journey, I can see that I’ve grown significantly</w:t>
      </w:r>
      <w:r>
        <w:rPr>
          <w:rFonts w:cstheme="minorHAnsi"/>
          <w:sz w:val="28"/>
          <w:szCs w:val="28"/>
        </w:rPr>
        <w:t xml:space="preserve"> </w:t>
      </w:r>
      <w:r w:rsidRPr="00FD168F">
        <w:rPr>
          <w:rFonts w:cstheme="minorHAnsi"/>
          <w:sz w:val="28"/>
          <w:szCs w:val="28"/>
        </w:rPr>
        <w:t>both as a student and as someone preparing for a career in business.</w:t>
      </w:r>
    </w:p>
    <w:p w14:paraId="07D4AF8B" w14:textId="77777777" w:rsidR="00FD168F" w:rsidRDefault="00FD168F" w:rsidP="00FD168F">
      <w:pPr>
        <w:jc w:val="both"/>
        <w:rPr>
          <w:rFonts w:cstheme="minorHAnsi"/>
          <w:sz w:val="28"/>
          <w:szCs w:val="28"/>
        </w:rPr>
      </w:pPr>
    </w:p>
    <w:p w14:paraId="2C051ADB" w14:textId="77777777" w:rsidR="00FD168F" w:rsidRDefault="00FD168F" w:rsidP="00FD168F">
      <w:pPr>
        <w:jc w:val="both"/>
        <w:rPr>
          <w:rFonts w:cstheme="minorHAnsi"/>
          <w:sz w:val="28"/>
          <w:szCs w:val="28"/>
        </w:rPr>
      </w:pPr>
    </w:p>
    <w:p w14:paraId="5800A6E8" w14:textId="77777777" w:rsidR="00FD168F" w:rsidRDefault="00FD168F" w:rsidP="00FD168F">
      <w:pPr>
        <w:jc w:val="both"/>
        <w:rPr>
          <w:rFonts w:cstheme="minorHAnsi"/>
          <w:sz w:val="28"/>
          <w:szCs w:val="28"/>
        </w:rPr>
      </w:pPr>
    </w:p>
    <w:p w14:paraId="4DB933EB" w14:textId="77777777" w:rsidR="00FD168F" w:rsidRDefault="00FD168F" w:rsidP="00FD168F">
      <w:pPr>
        <w:jc w:val="both"/>
        <w:rPr>
          <w:rFonts w:cstheme="minorHAnsi"/>
          <w:sz w:val="28"/>
          <w:szCs w:val="28"/>
        </w:rPr>
      </w:pPr>
    </w:p>
    <w:p w14:paraId="71D8FDDE" w14:textId="77777777" w:rsidR="00FD168F" w:rsidRDefault="00FD168F" w:rsidP="00FD168F">
      <w:pPr>
        <w:jc w:val="both"/>
        <w:rPr>
          <w:rFonts w:cstheme="minorHAnsi"/>
          <w:sz w:val="28"/>
          <w:szCs w:val="28"/>
        </w:rPr>
      </w:pPr>
    </w:p>
    <w:p w14:paraId="7808F3F9" w14:textId="77777777" w:rsidR="00FD168F" w:rsidRDefault="00FD168F" w:rsidP="00FD168F">
      <w:pPr>
        <w:jc w:val="both"/>
        <w:rPr>
          <w:rFonts w:cstheme="minorHAnsi"/>
          <w:sz w:val="28"/>
          <w:szCs w:val="28"/>
        </w:rPr>
      </w:pPr>
    </w:p>
    <w:p w14:paraId="71D994A6" w14:textId="77777777" w:rsidR="00FD168F" w:rsidRDefault="00FD168F" w:rsidP="00FD168F">
      <w:pPr>
        <w:jc w:val="both"/>
        <w:rPr>
          <w:rFonts w:cstheme="minorHAnsi"/>
          <w:sz w:val="28"/>
          <w:szCs w:val="28"/>
        </w:rPr>
      </w:pPr>
    </w:p>
    <w:p w14:paraId="199E3A17" w14:textId="77777777" w:rsidR="00FD168F" w:rsidRDefault="00FD168F" w:rsidP="00FD168F">
      <w:pPr>
        <w:jc w:val="both"/>
        <w:rPr>
          <w:rFonts w:cstheme="minorHAnsi"/>
          <w:sz w:val="28"/>
          <w:szCs w:val="28"/>
        </w:rPr>
      </w:pPr>
    </w:p>
    <w:p w14:paraId="01219581" w14:textId="77777777" w:rsidR="00FD168F" w:rsidRDefault="00FD168F" w:rsidP="00FD168F">
      <w:pPr>
        <w:jc w:val="both"/>
        <w:rPr>
          <w:rFonts w:cstheme="minorHAnsi"/>
          <w:sz w:val="28"/>
          <w:szCs w:val="28"/>
        </w:rPr>
      </w:pPr>
    </w:p>
    <w:p w14:paraId="4030CFF5" w14:textId="77777777" w:rsidR="00FD168F" w:rsidRDefault="00FD168F" w:rsidP="00FD168F">
      <w:pPr>
        <w:jc w:val="both"/>
        <w:rPr>
          <w:rFonts w:cstheme="minorHAnsi"/>
          <w:sz w:val="28"/>
          <w:szCs w:val="28"/>
        </w:rPr>
      </w:pPr>
    </w:p>
    <w:p w14:paraId="16133097" w14:textId="77777777" w:rsidR="00FD168F" w:rsidRDefault="00FD168F" w:rsidP="00FD168F">
      <w:pPr>
        <w:jc w:val="both"/>
        <w:rPr>
          <w:rFonts w:cstheme="minorHAnsi"/>
          <w:sz w:val="28"/>
          <w:szCs w:val="28"/>
        </w:rPr>
      </w:pPr>
    </w:p>
    <w:p w14:paraId="66FDBAA4" w14:textId="77777777" w:rsidR="00FD168F" w:rsidRDefault="00FD168F" w:rsidP="00FD168F">
      <w:pPr>
        <w:jc w:val="both"/>
        <w:rPr>
          <w:rFonts w:cstheme="minorHAnsi"/>
          <w:sz w:val="28"/>
          <w:szCs w:val="28"/>
        </w:rPr>
      </w:pPr>
    </w:p>
    <w:p w14:paraId="106AAE5B" w14:textId="77777777" w:rsidR="00FD168F" w:rsidRPr="0023678A" w:rsidRDefault="00FD168F" w:rsidP="00FD168F">
      <w:pPr>
        <w:jc w:val="both"/>
        <w:rPr>
          <w:rFonts w:cstheme="minorHAnsi"/>
          <w:sz w:val="28"/>
          <w:szCs w:val="28"/>
        </w:rPr>
      </w:pPr>
    </w:p>
    <w:p w14:paraId="337D103A" w14:textId="085A607D" w:rsidR="006B1910" w:rsidRPr="00FD168F" w:rsidRDefault="521E06AF" w:rsidP="00FD168F">
      <w:pPr>
        <w:pStyle w:val="Heading1"/>
        <w:rPr>
          <w:rFonts w:asciiTheme="minorHAnsi" w:hAnsiTheme="minorHAnsi" w:cstheme="minorHAnsi"/>
          <w:b/>
          <w:bCs/>
          <w:sz w:val="28"/>
          <w:szCs w:val="28"/>
        </w:rPr>
      </w:pPr>
      <w:bookmarkStart w:id="6" w:name="_Toc642091982"/>
      <w:bookmarkStart w:id="7" w:name="_Toc194656423"/>
      <w:r w:rsidRPr="0023678A">
        <w:rPr>
          <w:rFonts w:asciiTheme="minorHAnsi" w:hAnsiTheme="minorHAnsi" w:cstheme="minorHAnsi"/>
        </w:rPr>
        <w:lastRenderedPageBreak/>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6"/>
      <w:bookmarkEnd w:id="7"/>
      <w:r w:rsidR="2FF9C752" w:rsidRPr="0023678A">
        <w:rPr>
          <w:rFonts w:asciiTheme="minorHAnsi" w:hAnsiTheme="minorHAnsi" w:cstheme="minorHAnsi"/>
        </w:rPr>
        <w:t xml:space="preserve"> </w:t>
      </w:r>
    </w:p>
    <w:p w14:paraId="531C555F" w14:textId="021AFEC4" w:rsidR="006B1910" w:rsidRDefault="006B1910" w:rsidP="0023678A">
      <w:pPr>
        <w:pStyle w:val="NormalWeb"/>
        <w:rPr>
          <w:rFonts w:asciiTheme="minorHAnsi" w:hAnsiTheme="minorHAnsi" w:cstheme="minorHAnsi"/>
          <w:color w:val="000000"/>
          <w:sz w:val="28"/>
          <w:szCs w:val="28"/>
        </w:rPr>
      </w:pPr>
      <w:r>
        <w:rPr>
          <w:rFonts w:asciiTheme="minorHAnsi" w:hAnsiTheme="minorHAnsi" w:cstheme="minorHAnsi"/>
          <w:color w:val="000000"/>
          <w:sz w:val="28"/>
          <w:szCs w:val="28"/>
        </w:rPr>
        <w:t>Oxford Brookes University (2025) ‘Academic Development’</w:t>
      </w:r>
    </w:p>
    <w:p w14:paraId="509348B6" w14:textId="0F62F8C2" w:rsidR="006B1910" w:rsidRPr="0023678A" w:rsidRDefault="006B1910" w:rsidP="0023678A">
      <w:pPr>
        <w:pStyle w:val="NormalWeb"/>
        <w:rPr>
          <w:rFonts w:asciiTheme="minorHAnsi" w:hAnsiTheme="minorHAnsi" w:cstheme="minorHAnsi"/>
          <w:color w:val="000000"/>
          <w:sz w:val="28"/>
          <w:szCs w:val="28"/>
        </w:rPr>
      </w:pPr>
      <w:r>
        <w:rPr>
          <w:rFonts w:asciiTheme="minorHAnsi" w:hAnsiTheme="minorHAnsi" w:cstheme="minorHAnsi"/>
          <w:color w:val="000000"/>
          <w:sz w:val="28"/>
          <w:szCs w:val="28"/>
        </w:rPr>
        <w:t xml:space="preserve">Available at </w:t>
      </w:r>
      <w:hyperlink r:id="rId11" w:history="1">
        <w:r w:rsidRPr="00745589">
          <w:rPr>
            <w:rStyle w:val="Hyperlink"/>
            <w:rFonts w:asciiTheme="minorHAnsi" w:hAnsiTheme="minorHAnsi" w:cstheme="minorHAnsi"/>
            <w:sz w:val="28"/>
            <w:szCs w:val="28"/>
          </w:rPr>
          <w:t>https://www.brookes.ac.uk/students/academic-development/online-resources/reflection</w:t>
        </w:r>
      </w:hyperlink>
      <w:r>
        <w:rPr>
          <w:rFonts w:asciiTheme="minorHAnsi" w:hAnsiTheme="minorHAnsi" w:cstheme="minorHAnsi"/>
          <w:color w:val="000000"/>
          <w:sz w:val="28"/>
          <w:szCs w:val="28"/>
        </w:rPr>
        <w:t xml:space="preserve"> (accessed: 03/08/2025) </w:t>
      </w:r>
    </w:p>
    <w:sectPr w:rsidR="006B1910"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6984C" w14:textId="77777777" w:rsidR="00000397" w:rsidRDefault="00000397" w:rsidP="000D2D48">
      <w:pPr>
        <w:spacing w:after="0" w:line="240" w:lineRule="auto"/>
      </w:pPr>
      <w:r>
        <w:separator/>
      </w:r>
    </w:p>
  </w:endnote>
  <w:endnote w:type="continuationSeparator" w:id="0">
    <w:p w14:paraId="73CCFB31" w14:textId="77777777" w:rsidR="00000397" w:rsidRDefault="00000397"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27298" w14:textId="77777777" w:rsidR="00000397" w:rsidRDefault="00000397" w:rsidP="000D2D48">
      <w:pPr>
        <w:spacing w:after="0" w:line="240" w:lineRule="auto"/>
      </w:pPr>
      <w:r>
        <w:separator/>
      </w:r>
    </w:p>
  </w:footnote>
  <w:footnote w:type="continuationSeparator" w:id="0">
    <w:p w14:paraId="65CCDD5E" w14:textId="77777777" w:rsidR="00000397" w:rsidRDefault="00000397"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397"/>
    <w:rsid w:val="000D2D48"/>
    <w:rsid w:val="00157CD2"/>
    <w:rsid w:val="0023678A"/>
    <w:rsid w:val="002E2580"/>
    <w:rsid w:val="003121DA"/>
    <w:rsid w:val="003261F1"/>
    <w:rsid w:val="00365F51"/>
    <w:rsid w:val="00437BED"/>
    <w:rsid w:val="004B3F28"/>
    <w:rsid w:val="004D2405"/>
    <w:rsid w:val="00612DEA"/>
    <w:rsid w:val="006A5CFC"/>
    <w:rsid w:val="006B1910"/>
    <w:rsid w:val="00731271"/>
    <w:rsid w:val="007B1195"/>
    <w:rsid w:val="00812716"/>
    <w:rsid w:val="009D2C60"/>
    <w:rsid w:val="009F5CE6"/>
    <w:rsid w:val="00A507C5"/>
    <w:rsid w:val="00A83AF3"/>
    <w:rsid w:val="00B1067E"/>
    <w:rsid w:val="00B97F7D"/>
    <w:rsid w:val="00BD4CF2"/>
    <w:rsid w:val="00CC682A"/>
    <w:rsid w:val="00D46D11"/>
    <w:rsid w:val="00E067A8"/>
    <w:rsid w:val="00E602AF"/>
    <w:rsid w:val="00ED5964"/>
    <w:rsid w:val="00FD168F"/>
    <w:rsid w:val="00FD2F06"/>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B1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ookes.ac.uk/students/academic-development/online-resources/reflection"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AD7F51-2B07-4CB0-9732-6FFF22D5C2DE}">
  <ds:schemaRefs>
    <ds:schemaRef ds:uri="04d956d8-1ffd-4dba-87ce-03f615e16f58"/>
    <ds:schemaRef ds:uri="http://schemas.microsoft.com/office/2006/metadata/properties"/>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2D4E994C-7034-4AC2-9398-C4E9B81EC7A7}">
  <ds:schemaRefs>
    <ds:schemaRef ds:uri="http://schemas.microsoft.com/sharepoint/v3/contenttype/forms"/>
  </ds:schemaRefs>
</ds:datastoreItem>
</file>

<file path=customXml/itemProps3.xml><?xml version="1.0" encoding="utf-8"?>
<ds:datastoreItem xmlns:ds="http://schemas.openxmlformats.org/officeDocument/2006/customXml" ds:itemID="{6C8FA492-740E-4787-BE4C-A26B4DF6F0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910</Words>
  <Characters>5192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Sadika Akter Sabrin (2441838)</cp:lastModifiedBy>
  <cp:revision>2</cp:revision>
  <dcterms:created xsi:type="dcterms:W3CDTF">2025-08-20T17:19:00Z</dcterms:created>
  <dcterms:modified xsi:type="dcterms:W3CDTF">2025-08-20T17:19:00Z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