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9F45B9" w:rsidRDefault="00DD5969" w:rsidP="00DD5969">
      <w:pPr>
        <w:spacing w:before="212"/>
        <w:jc w:val="center"/>
        <w:rPr>
          <w:b/>
          <w:sz w:val="20"/>
          <w:szCs w:val="20"/>
        </w:rPr>
      </w:pPr>
      <w:r w:rsidRPr="009F45B9">
        <w:rPr>
          <w:noProof/>
          <w:sz w:val="20"/>
          <w:szCs w:val="20"/>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Pr="009F45B9" w:rsidRDefault="00DD5969" w:rsidP="00DD5969">
      <w:pPr>
        <w:spacing w:before="212"/>
        <w:rPr>
          <w:b/>
          <w:sz w:val="20"/>
          <w:szCs w:val="20"/>
        </w:rPr>
      </w:pPr>
    </w:p>
    <w:p w14:paraId="7EE9271E" w14:textId="3F3EF0FE" w:rsidR="00DD5969" w:rsidRPr="009F45B9" w:rsidRDefault="00DD5969" w:rsidP="00DD5969">
      <w:pPr>
        <w:spacing w:before="212"/>
        <w:rPr>
          <w:b/>
          <w:sz w:val="56"/>
          <w:szCs w:val="56"/>
          <w:highlight w:val="yellow"/>
        </w:rPr>
      </w:pPr>
      <w:r w:rsidRPr="009F45B9">
        <w:rPr>
          <w:b/>
          <w:bCs/>
          <w:sz w:val="56"/>
          <w:szCs w:val="56"/>
        </w:rPr>
        <w:t>MODULE CODE:</w:t>
      </w:r>
      <w:r w:rsidR="095D05C6" w:rsidRPr="009F45B9">
        <w:rPr>
          <w:b/>
          <w:bCs/>
          <w:sz w:val="56"/>
          <w:szCs w:val="56"/>
        </w:rPr>
        <w:t xml:space="preserve"> </w:t>
      </w:r>
      <w:r w:rsidR="00545AD7" w:rsidRPr="009F45B9">
        <w:rPr>
          <w:b/>
          <w:bCs/>
          <w:sz w:val="56"/>
          <w:szCs w:val="56"/>
        </w:rPr>
        <w:t>EC</w:t>
      </w:r>
      <w:r w:rsidR="00D0262E" w:rsidRPr="009F45B9">
        <w:rPr>
          <w:b/>
          <w:bCs/>
          <w:sz w:val="56"/>
          <w:szCs w:val="56"/>
        </w:rPr>
        <w:t>PT600</w:t>
      </w:r>
      <w:r w:rsidR="00E55212" w:rsidRPr="009F45B9">
        <w:rPr>
          <w:b/>
          <w:bCs/>
          <w:sz w:val="56"/>
          <w:szCs w:val="56"/>
        </w:rPr>
        <w:t>7</w:t>
      </w:r>
      <w:r w:rsidR="00A6013A" w:rsidRPr="009F45B9">
        <w:rPr>
          <w:b/>
          <w:bCs/>
          <w:sz w:val="56"/>
          <w:szCs w:val="56"/>
        </w:rPr>
        <w:t xml:space="preserve"> </w:t>
      </w:r>
    </w:p>
    <w:p w14:paraId="5051A2D5" w14:textId="77777777" w:rsidR="00347EA1" w:rsidRPr="009F45B9" w:rsidRDefault="00347EA1" w:rsidP="00DD5969">
      <w:pPr>
        <w:spacing w:before="212"/>
        <w:rPr>
          <w:b/>
          <w:sz w:val="56"/>
          <w:szCs w:val="56"/>
        </w:rPr>
      </w:pPr>
    </w:p>
    <w:p w14:paraId="52D012F0" w14:textId="0D1B7609" w:rsidR="00347EA1" w:rsidRPr="009F45B9" w:rsidRDefault="00347EA1" w:rsidP="00DD5969">
      <w:pPr>
        <w:spacing w:before="212"/>
        <w:rPr>
          <w:b/>
          <w:sz w:val="56"/>
          <w:szCs w:val="56"/>
          <w:highlight w:val="yellow"/>
        </w:rPr>
      </w:pPr>
      <w:r w:rsidRPr="009F45B9">
        <w:rPr>
          <w:b/>
          <w:sz w:val="56"/>
          <w:szCs w:val="56"/>
        </w:rPr>
        <w:t>ASSESSMENT COMPONENT:</w:t>
      </w:r>
      <w:r w:rsidR="77A4C21D" w:rsidRPr="009F45B9">
        <w:rPr>
          <w:b/>
          <w:bCs/>
          <w:sz w:val="56"/>
          <w:szCs w:val="56"/>
        </w:rPr>
        <w:t xml:space="preserve"> </w:t>
      </w:r>
      <w:r w:rsidR="00353860" w:rsidRPr="009F45B9">
        <w:rPr>
          <w:b/>
          <w:bCs/>
          <w:sz w:val="56"/>
          <w:szCs w:val="56"/>
        </w:rPr>
        <w:t>A</w:t>
      </w:r>
      <w:r w:rsidR="005E5B97" w:rsidRPr="009F45B9">
        <w:rPr>
          <w:b/>
          <w:bCs/>
          <w:sz w:val="56"/>
          <w:szCs w:val="56"/>
        </w:rPr>
        <w:t>2</w:t>
      </w:r>
      <w:r w:rsidR="00353860" w:rsidRPr="009F45B9">
        <w:rPr>
          <w:b/>
          <w:bCs/>
          <w:sz w:val="56"/>
          <w:szCs w:val="56"/>
        </w:rPr>
        <w:t xml:space="preserve"> </w:t>
      </w:r>
      <w:r w:rsidR="00E55212" w:rsidRPr="009F45B9">
        <w:rPr>
          <w:b/>
          <w:bCs/>
          <w:sz w:val="56"/>
          <w:szCs w:val="56"/>
        </w:rPr>
        <w:t>Written Reflection &amp; Peer Review</w:t>
      </w:r>
    </w:p>
    <w:p w14:paraId="6AA1A7DC" w14:textId="77777777" w:rsidR="00DD5969" w:rsidRPr="009F45B9" w:rsidRDefault="00DD5969" w:rsidP="00DD5969">
      <w:pPr>
        <w:spacing w:before="7"/>
        <w:jc w:val="center"/>
        <w:rPr>
          <w:b/>
          <w:sz w:val="56"/>
          <w:szCs w:val="56"/>
        </w:rPr>
      </w:pPr>
    </w:p>
    <w:p w14:paraId="7681432B" w14:textId="333B2FD7" w:rsidR="00DD5969" w:rsidRPr="009F45B9" w:rsidRDefault="00DD5969" w:rsidP="00DD5969">
      <w:pPr>
        <w:spacing w:before="3"/>
        <w:rPr>
          <w:b/>
          <w:sz w:val="56"/>
          <w:szCs w:val="56"/>
        </w:rPr>
      </w:pPr>
      <w:r w:rsidRPr="009F45B9">
        <w:rPr>
          <w:b/>
          <w:sz w:val="56"/>
          <w:szCs w:val="56"/>
        </w:rPr>
        <w:t>STUDENT NAME:</w:t>
      </w:r>
      <w:r w:rsidR="00067A66" w:rsidRPr="009F45B9">
        <w:rPr>
          <w:b/>
          <w:sz w:val="56"/>
          <w:szCs w:val="56"/>
        </w:rPr>
        <w:t xml:space="preserve"> Katy Connelly</w:t>
      </w:r>
    </w:p>
    <w:p w14:paraId="0D16D138" w14:textId="77777777" w:rsidR="00DD5969" w:rsidRPr="009F45B9" w:rsidRDefault="00DD5969" w:rsidP="00DD5969">
      <w:pPr>
        <w:spacing w:before="3"/>
        <w:rPr>
          <w:b/>
          <w:sz w:val="56"/>
          <w:szCs w:val="56"/>
        </w:rPr>
      </w:pPr>
    </w:p>
    <w:p w14:paraId="18107AFF" w14:textId="7948A057" w:rsidR="00DD5969" w:rsidRPr="009F45B9" w:rsidRDefault="00DD5969" w:rsidP="00DD5969">
      <w:pPr>
        <w:spacing w:before="3"/>
        <w:rPr>
          <w:b/>
          <w:sz w:val="56"/>
          <w:szCs w:val="56"/>
        </w:rPr>
      </w:pPr>
      <w:r w:rsidRPr="009F45B9">
        <w:rPr>
          <w:b/>
          <w:sz w:val="56"/>
          <w:szCs w:val="56"/>
        </w:rPr>
        <w:t xml:space="preserve">STUDENT </w:t>
      </w:r>
      <w:r w:rsidR="007203C3" w:rsidRPr="009F45B9">
        <w:rPr>
          <w:b/>
          <w:sz w:val="56"/>
          <w:szCs w:val="56"/>
        </w:rPr>
        <w:t>NUMBER</w:t>
      </w:r>
      <w:r w:rsidRPr="009F45B9">
        <w:rPr>
          <w:b/>
          <w:sz w:val="56"/>
          <w:szCs w:val="56"/>
        </w:rPr>
        <w:t>:</w:t>
      </w:r>
      <w:r w:rsidR="00067A66" w:rsidRPr="009F45B9">
        <w:rPr>
          <w:b/>
          <w:sz w:val="56"/>
          <w:szCs w:val="56"/>
        </w:rPr>
        <w:t xml:space="preserve"> 2114099</w:t>
      </w:r>
    </w:p>
    <w:p w14:paraId="4FD52B0A" w14:textId="77777777" w:rsidR="00DD5969" w:rsidRPr="009F45B9" w:rsidRDefault="00DD5969" w:rsidP="00347EA1">
      <w:pPr>
        <w:rPr>
          <w:b/>
          <w:sz w:val="56"/>
          <w:szCs w:val="56"/>
        </w:rPr>
      </w:pPr>
    </w:p>
    <w:p w14:paraId="33AC1703" w14:textId="77777777" w:rsidR="00DD5969" w:rsidRPr="009F45B9" w:rsidRDefault="00DD5969" w:rsidP="00DD5969">
      <w:pPr>
        <w:ind w:left="100"/>
        <w:jc w:val="center"/>
        <w:rPr>
          <w:b/>
          <w:sz w:val="20"/>
          <w:szCs w:val="20"/>
        </w:rPr>
      </w:pPr>
    </w:p>
    <w:p w14:paraId="274DD003" w14:textId="77777777" w:rsidR="00DD5969" w:rsidRPr="009F45B9" w:rsidRDefault="00DD5969" w:rsidP="00DD5969">
      <w:pPr>
        <w:ind w:left="100"/>
        <w:rPr>
          <w:b/>
          <w:sz w:val="20"/>
          <w:szCs w:val="20"/>
        </w:rPr>
      </w:pPr>
    </w:p>
    <w:p w14:paraId="03B1E457" w14:textId="77777777" w:rsidR="003F765C" w:rsidRDefault="003F765C" w:rsidP="003F765C">
      <w:pPr>
        <w:rPr>
          <w:b/>
          <w:sz w:val="20"/>
          <w:szCs w:val="20"/>
        </w:rPr>
      </w:pPr>
    </w:p>
    <w:p w14:paraId="1B865AAD" w14:textId="77777777" w:rsidR="003F765C" w:rsidRDefault="003F765C" w:rsidP="003F765C">
      <w:pPr>
        <w:rPr>
          <w:b/>
          <w:sz w:val="20"/>
          <w:szCs w:val="20"/>
        </w:rPr>
      </w:pPr>
    </w:p>
    <w:p w14:paraId="2A1A45EF" w14:textId="77777777" w:rsidR="003F765C" w:rsidRDefault="003F765C" w:rsidP="003F765C">
      <w:pPr>
        <w:rPr>
          <w:b/>
          <w:sz w:val="20"/>
          <w:szCs w:val="20"/>
        </w:rPr>
      </w:pPr>
    </w:p>
    <w:p w14:paraId="20D57AA2" w14:textId="77777777" w:rsidR="003F765C" w:rsidRDefault="003F765C" w:rsidP="003F765C">
      <w:pPr>
        <w:rPr>
          <w:b/>
          <w:sz w:val="20"/>
          <w:szCs w:val="20"/>
        </w:rPr>
      </w:pPr>
    </w:p>
    <w:p w14:paraId="5A5D8F07" w14:textId="4CF9A901" w:rsidR="00164156" w:rsidRPr="003F765C" w:rsidRDefault="00164156" w:rsidP="003F765C">
      <w:pPr>
        <w:rPr>
          <w:b/>
          <w:sz w:val="22"/>
          <w:szCs w:val="22"/>
        </w:rPr>
      </w:pPr>
      <w:r w:rsidRPr="003F765C">
        <w:rPr>
          <w:rFonts w:eastAsia="Times New Roman" w:cs="Arial"/>
          <w:b/>
          <w:bCs/>
          <w:color w:val="000000"/>
          <w:kern w:val="0"/>
          <w:sz w:val="22"/>
          <w:szCs w:val="22"/>
          <w14:ligatures w14:val="none"/>
        </w:rPr>
        <w:lastRenderedPageBreak/>
        <w:t>Use of Generative AI in Assessment</w:t>
      </w:r>
      <w:r w:rsidRPr="003F765C">
        <w:rPr>
          <w:rFonts w:eastAsia="Times New Roman" w:cs="Arial"/>
          <w:color w:val="000000"/>
          <w:kern w:val="0"/>
          <w:sz w:val="22"/>
          <w:szCs w:val="22"/>
          <w14:ligatures w14:val="none"/>
        </w:rPr>
        <w:t> </w:t>
      </w:r>
    </w:p>
    <w:p w14:paraId="18E1DECC" w14:textId="77777777" w:rsidR="00164156" w:rsidRPr="003F765C" w:rsidRDefault="00164156" w:rsidP="00164156">
      <w:pPr>
        <w:spacing w:after="0" w:line="240" w:lineRule="auto"/>
        <w:ind w:left="90"/>
        <w:jc w:val="both"/>
        <w:textAlignment w:val="baseline"/>
        <w:rPr>
          <w:rFonts w:eastAsia="Times New Roman" w:cs="Segoe UI"/>
          <w:color w:val="0F4761"/>
          <w:kern w:val="0"/>
          <w:sz w:val="22"/>
          <w:szCs w:val="22"/>
          <w14:ligatures w14:val="none"/>
        </w:rPr>
      </w:pPr>
    </w:p>
    <w:p w14:paraId="22953863" w14:textId="77777777" w:rsidR="00110DEC" w:rsidRPr="003F765C" w:rsidRDefault="00110DEC" w:rsidP="00164156">
      <w:pPr>
        <w:spacing w:after="0" w:line="240" w:lineRule="auto"/>
        <w:ind w:left="90"/>
        <w:jc w:val="both"/>
        <w:textAlignment w:val="baseline"/>
        <w:rPr>
          <w:rFonts w:eastAsia="Times New Roman" w:cs="Segoe UI"/>
          <w:color w:val="0F4761"/>
          <w:kern w:val="0"/>
          <w:sz w:val="22"/>
          <w:szCs w:val="22"/>
          <w14:ligatures w14:val="none"/>
        </w:rPr>
      </w:pPr>
    </w:p>
    <w:p w14:paraId="260F058A" w14:textId="77777777" w:rsidR="00110DEC" w:rsidRPr="003F765C" w:rsidRDefault="00110DEC" w:rsidP="00164156">
      <w:pPr>
        <w:spacing w:after="0" w:line="240" w:lineRule="auto"/>
        <w:ind w:left="90"/>
        <w:jc w:val="both"/>
        <w:textAlignment w:val="baseline"/>
        <w:rPr>
          <w:rFonts w:eastAsia="Times New Roman" w:cs="Segoe UI"/>
          <w:color w:val="0F4761"/>
          <w:kern w:val="0"/>
          <w:sz w:val="22"/>
          <w:szCs w:val="22"/>
          <w14:ligatures w14:val="none"/>
        </w:rPr>
      </w:pPr>
    </w:p>
    <w:p w14:paraId="235380BA" w14:textId="7BAB720E" w:rsidR="00110DEC" w:rsidRPr="003F765C" w:rsidRDefault="00051C6A" w:rsidP="00164156">
      <w:pPr>
        <w:spacing w:after="0" w:line="240" w:lineRule="auto"/>
        <w:ind w:left="90"/>
        <w:jc w:val="both"/>
        <w:textAlignment w:val="baseline"/>
        <w:rPr>
          <w:rFonts w:eastAsia="Times New Roman" w:cs="Segoe UI"/>
          <w:color w:val="0F4761"/>
          <w:kern w:val="0"/>
          <w:sz w:val="22"/>
          <w:szCs w:val="22"/>
          <w14:ligatures w14:val="none"/>
        </w:rPr>
      </w:pPr>
      <w:r w:rsidRPr="003F765C">
        <w:rPr>
          <w:rFonts w:eastAsia="Times New Roman" w:cs="Segoe UI"/>
          <w:color w:val="0F4761"/>
          <w:kern w:val="0"/>
          <w:sz w:val="22"/>
          <w:szCs w:val="22"/>
          <w14:ligatures w14:val="none"/>
        </w:rPr>
        <w:t>(Lecturer to indicate Yes or No against each element)</w:t>
      </w:r>
    </w:p>
    <w:p w14:paraId="5492B16D" w14:textId="77777777" w:rsidR="00164156" w:rsidRPr="003F765C" w:rsidRDefault="00164156" w:rsidP="00164156">
      <w:pPr>
        <w:spacing w:after="0" w:line="240" w:lineRule="auto"/>
        <w:ind w:left="90"/>
        <w:textAlignment w:val="baseline"/>
        <w:rPr>
          <w:rFonts w:eastAsia="Times New Roman" w:cs="Segoe UI"/>
          <w:kern w:val="0"/>
          <w:sz w:val="22"/>
          <w:szCs w:val="22"/>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6"/>
        <w:gridCol w:w="4941"/>
        <w:gridCol w:w="1303"/>
      </w:tblGrid>
      <w:tr w:rsidR="00164156" w:rsidRPr="003F765C"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1AE759F8"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Yes  </w:t>
            </w:r>
            <w:sdt>
              <w:sdtPr>
                <w:rPr>
                  <w:rFonts w:eastAsia="Times New Roman"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sidRPr="003F765C">
                  <w:rPr>
                    <w:rFonts w:ascii="Segoe UI Symbol" w:eastAsia="MS Gothic" w:hAnsi="Segoe UI Symbol" w:cs="Segoe UI Symbol"/>
                    <w:color w:val="000000"/>
                    <w:kern w:val="0"/>
                    <w:sz w:val="22"/>
                    <w:szCs w:val="22"/>
                    <w14:ligatures w14:val="none"/>
                  </w:rPr>
                  <w:t>☒</w:t>
                </w:r>
              </w:sdtContent>
            </w:sdt>
          </w:p>
          <w:p w14:paraId="10B29FE4"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w:t>
            </w:r>
          </w:p>
          <w:p w14:paraId="2FACB802" w14:textId="0DB14D4C"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No   </w:t>
            </w:r>
            <w:sdt>
              <w:sdtPr>
                <w:rPr>
                  <w:rFonts w:eastAsia="Times New Roman"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sidRPr="003F765C">
                  <w:rPr>
                    <w:rFonts w:eastAsia="MS Gothic" w:cs="Arial"/>
                    <w:color w:val="000000"/>
                    <w:kern w:val="0"/>
                    <w:sz w:val="22"/>
                    <w:szCs w:val="22"/>
                    <w14:ligatures w14:val="none"/>
                  </w:rPr>
                  <w:t>☐</w:t>
                </w:r>
              </w:sdtContent>
            </w:sdt>
          </w:p>
        </w:tc>
      </w:tr>
      <w:tr w:rsidR="00164156" w:rsidRPr="003F765C"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3A44B039"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Yes  </w:t>
            </w:r>
            <w:sdt>
              <w:sdtPr>
                <w:rPr>
                  <w:rFonts w:eastAsia="Times New Roman"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sidRPr="003F765C">
                  <w:rPr>
                    <w:rFonts w:ascii="Segoe UI Symbol" w:eastAsia="MS Gothic" w:hAnsi="Segoe UI Symbol" w:cs="Segoe UI Symbol"/>
                    <w:color w:val="000000"/>
                    <w:kern w:val="0"/>
                    <w:sz w:val="22"/>
                    <w:szCs w:val="22"/>
                    <w14:ligatures w14:val="none"/>
                  </w:rPr>
                  <w:t>☒</w:t>
                </w:r>
              </w:sdtContent>
            </w:sdt>
          </w:p>
          <w:p w14:paraId="38833C16"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w:t>
            </w:r>
          </w:p>
          <w:p w14:paraId="39D397BD" w14:textId="1DA4F5E1" w:rsidR="00164156"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No   </w:t>
            </w:r>
            <w:sdt>
              <w:sdtPr>
                <w:rPr>
                  <w:rFonts w:eastAsia="Times New Roman" w:cs="Arial"/>
                  <w:color w:val="000000"/>
                  <w:kern w:val="0"/>
                  <w:sz w:val="22"/>
                  <w:szCs w:val="22"/>
                  <w14:ligatures w14:val="none"/>
                </w:rPr>
                <w:id w:val="-1479833366"/>
                <w14:checkbox>
                  <w14:checked w14:val="0"/>
                  <w14:checkedState w14:val="2612" w14:font="MS Gothic"/>
                  <w14:uncheckedState w14:val="2610" w14:font="MS Gothic"/>
                </w14:checkbox>
              </w:sdtPr>
              <w:sdtContent>
                <w:r w:rsidRPr="003F765C">
                  <w:rPr>
                    <w:rFonts w:eastAsia="MS Gothic" w:cs="Arial"/>
                    <w:color w:val="000000"/>
                    <w:kern w:val="0"/>
                    <w:sz w:val="22"/>
                    <w:szCs w:val="22"/>
                    <w14:ligatures w14:val="none"/>
                  </w:rPr>
                  <w:t>☐</w:t>
                </w:r>
              </w:sdtContent>
            </w:sdt>
          </w:p>
        </w:tc>
      </w:tr>
      <w:tr w:rsidR="00164156" w:rsidRPr="003F765C"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6C629EE8"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Yes  </w:t>
            </w:r>
            <w:sdt>
              <w:sdtPr>
                <w:rPr>
                  <w:rFonts w:eastAsia="Times New Roman"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sidRPr="003F765C">
                  <w:rPr>
                    <w:rFonts w:ascii="Segoe UI Symbol" w:eastAsia="MS Gothic" w:hAnsi="Segoe UI Symbol" w:cs="Segoe UI Symbol"/>
                    <w:color w:val="000000"/>
                    <w:kern w:val="0"/>
                    <w:sz w:val="22"/>
                    <w:szCs w:val="22"/>
                    <w14:ligatures w14:val="none"/>
                  </w:rPr>
                  <w:t>☒</w:t>
                </w:r>
              </w:sdtContent>
            </w:sdt>
          </w:p>
          <w:p w14:paraId="58968DAC"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w:t>
            </w:r>
          </w:p>
          <w:p w14:paraId="4383FAE8" w14:textId="01C44366" w:rsidR="00164156"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No   </w:t>
            </w:r>
            <w:sdt>
              <w:sdtPr>
                <w:rPr>
                  <w:rFonts w:eastAsia="Times New Roman"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sidRPr="003F765C">
                  <w:rPr>
                    <w:rFonts w:eastAsia="MS Gothic" w:cs="Arial"/>
                    <w:color w:val="000000"/>
                    <w:kern w:val="0"/>
                    <w:sz w:val="22"/>
                    <w:szCs w:val="22"/>
                    <w14:ligatures w14:val="none"/>
                  </w:rPr>
                  <w:t>☐</w:t>
                </w:r>
              </w:sdtContent>
            </w:sdt>
          </w:p>
        </w:tc>
      </w:tr>
      <w:tr w:rsidR="00164156" w:rsidRPr="003F765C"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Yes  </w:t>
            </w:r>
            <w:sdt>
              <w:sdtPr>
                <w:rPr>
                  <w:rFonts w:eastAsia="Times New Roman" w:cs="Arial"/>
                  <w:color w:val="000000"/>
                  <w:kern w:val="0"/>
                  <w:sz w:val="22"/>
                  <w:szCs w:val="22"/>
                  <w14:ligatures w14:val="none"/>
                </w:rPr>
                <w:id w:val="-1109736992"/>
                <w14:checkbox>
                  <w14:checked w14:val="0"/>
                  <w14:checkedState w14:val="2612" w14:font="MS Gothic"/>
                  <w14:uncheckedState w14:val="2610" w14:font="MS Gothic"/>
                </w14:checkbox>
              </w:sdtPr>
              <w:sdtContent>
                <w:r w:rsidRPr="003F765C">
                  <w:rPr>
                    <w:rFonts w:eastAsia="MS Gothic" w:cs="Arial"/>
                    <w:color w:val="000000"/>
                    <w:kern w:val="0"/>
                    <w:sz w:val="22"/>
                    <w:szCs w:val="22"/>
                    <w14:ligatures w14:val="none"/>
                  </w:rPr>
                  <w:t>☐</w:t>
                </w:r>
              </w:sdtContent>
            </w:sdt>
          </w:p>
          <w:p w14:paraId="19D7CEE6"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w:t>
            </w:r>
          </w:p>
          <w:p w14:paraId="61EBE517" w14:textId="73CAE5FB" w:rsidR="00164156"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No   </w:t>
            </w:r>
            <w:sdt>
              <w:sdtPr>
                <w:rPr>
                  <w:rFonts w:eastAsia="Times New Roman"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sidRPr="003F765C">
                  <w:rPr>
                    <w:rFonts w:ascii="Segoe UI Symbol" w:eastAsia="MS Gothic" w:hAnsi="Segoe UI Symbol" w:cs="Segoe UI Symbol"/>
                    <w:color w:val="000000"/>
                    <w:kern w:val="0"/>
                    <w:sz w:val="22"/>
                    <w:szCs w:val="22"/>
                    <w14:ligatures w14:val="none"/>
                  </w:rPr>
                  <w:t>☒</w:t>
                </w:r>
              </w:sdtContent>
            </w:sdt>
          </w:p>
        </w:tc>
      </w:tr>
      <w:tr w:rsidR="00164156" w:rsidRPr="003F765C"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5981AA06"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Yes  </w:t>
            </w:r>
            <w:sdt>
              <w:sdtPr>
                <w:rPr>
                  <w:rFonts w:eastAsia="Times New Roman"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sidRPr="003F765C">
                  <w:rPr>
                    <w:rFonts w:eastAsia="MS Gothic" w:cs="Arial"/>
                    <w:color w:val="000000"/>
                    <w:kern w:val="0"/>
                    <w:sz w:val="22"/>
                    <w:szCs w:val="22"/>
                    <w14:ligatures w14:val="none"/>
                  </w:rPr>
                  <w:t>☐</w:t>
                </w:r>
              </w:sdtContent>
            </w:sdt>
          </w:p>
          <w:p w14:paraId="7D99E8B3"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w:t>
            </w:r>
          </w:p>
          <w:p w14:paraId="192B64FE" w14:textId="0060BD25" w:rsidR="00164156"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No   </w:t>
            </w:r>
            <w:sdt>
              <w:sdtPr>
                <w:rPr>
                  <w:rFonts w:eastAsia="Times New Roman"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sidRPr="003F765C">
                  <w:rPr>
                    <w:rFonts w:ascii="Segoe UI Symbol" w:eastAsia="MS Gothic" w:hAnsi="Segoe UI Symbol" w:cs="Segoe UI Symbol"/>
                    <w:color w:val="000000"/>
                    <w:kern w:val="0"/>
                    <w:sz w:val="22"/>
                    <w:szCs w:val="22"/>
                    <w14:ligatures w14:val="none"/>
                  </w:rPr>
                  <w:t>☒</w:t>
                </w:r>
              </w:sdtContent>
            </w:sdt>
          </w:p>
        </w:tc>
      </w:tr>
      <w:tr w:rsidR="00164156" w:rsidRPr="003F765C"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Yes  </w:t>
            </w:r>
            <w:sdt>
              <w:sdtPr>
                <w:rPr>
                  <w:rFonts w:eastAsia="Times New Roman" w:cs="Arial"/>
                  <w:color w:val="000000"/>
                  <w:kern w:val="0"/>
                  <w:sz w:val="22"/>
                  <w:szCs w:val="22"/>
                  <w14:ligatures w14:val="none"/>
                </w:rPr>
                <w:id w:val="1812363312"/>
                <w14:checkbox>
                  <w14:checked w14:val="0"/>
                  <w14:checkedState w14:val="2612" w14:font="MS Gothic"/>
                  <w14:uncheckedState w14:val="2610" w14:font="MS Gothic"/>
                </w14:checkbox>
              </w:sdtPr>
              <w:sdtContent>
                <w:r w:rsidRPr="003F765C">
                  <w:rPr>
                    <w:rFonts w:eastAsia="MS Gothic" w:cs="Arial"/>
                    <w:color w:val="000000"/>
                    <w:kern w:val="0"/>
                    <w:sz w:val="22"/>
                    <w:szCs w:val="22"/>
                    <w14:ligatures w14:val="none"/>
                  </w:rPr>
                  <w:t>☐</w:t>
                </w:r>
              </w:sdtContent>
            </w:sdt>
          </w:p>
          <w:p w14:paraId="166EE71E"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w:t>
            </w:r>
          </w:p>
          <w:p w14:paraId="1CFE2096" w14:textId="5DCBE365" w:rsidR="00164156"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No   </w:t>
            </w:r>
            <w:sdt>
              <w:sdtPr>
                <w:rPr>
                  <w:rFonts w:eastAsia="Times New Roman"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sidRPr="003F765C">
                  <w:rPr>
                    <w:rFonts w:ascii="Segoe UI Symbol" w:eastAsia="MS Gothic" w:hAnsi="Segoe UI Symbol" w:cs="Segoe UI Symbol"/>
                    <w:color w:val="000000"/>
                    <w:kern w:val="0"/>
                    <w:sz w:val="22"/>
                    <w:szCs w:val="22"/>
                    <w14:ligatures w14:val="none"/>
                  </w:rPr>
                  <w:t>☒</w:t>
                </w:r>
              </w:sdtContent>
            </w:sdt>
          </w:p>
        </w:tc>
      </w:tr>
      <w:tr w:rsidR="00164156" w:rsidRPr="003F765C"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77777777" w:rsidR="00164156" w:rsidRPr="003F765C" w:rsidRDefault="00164156" w:rsidP="00164156">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For this assessment, you are not allowed to use </w:t>
            </w:r>
            <w:r w:rsidRPr="003F765C">
              <w:rPr>
                <w:rFonts w:eastAsia="Times New Roman" w:cs="Arial"/>
                <w:b/>
                <w:bCs/>
                <w:color w:val="000000"/>
                <w:kern w:val="0"/>
                <w:sz w:val="22"/>
                <w:szCs w:val="22"/>
                <w14:ligatures w14:val="none"/>
              </w:rPr>
              <w:t>any</w:t>
            </w:r>
            <w:r w:rsidRPr="003F765C">
              <w:rPr>
                <w:rFonts w:eastAsia="Times New Roman"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Yes  </w:t>
            </w:r>
            <w:sdt>
              <w:sdtPr>
                <w:rPr>
                  <w:rFonts w:eastAsia="Times New Roman" w:cs="Arial"/>
                  <w:color w:val="000000"/>
                  <w:kern w:val="0"/>
                  <w:sz w:val="22"/>
                  <w:szCs w:val="22"/>
                  <w14:ligatures w14:val="none"/>
                </w:rPr>
                <w:id w:val="-92322400"/>
                <w14:checkbox>
                  <w14:checked w14:val="0"/>
                  <w14:checkedState w14:val="2612" w14:font="MS Gothic"/>
                  <w14:uncheckedState w14:val="2610" w14:font="MS Gothic"/>
                </w14:checkbox>
              </w:sdtPr>
              <w:sdtContent>
                <w:r w:rsidRPr="003F765C">
                  <w:rPr>
                    <w:rFonts w:eastAsia="MS Gothic" w:cs="Arial"/>
                    <w:color w:val="000000"/>
                    <w:kern w:val="0"/>
                    <w:sz w:val="22"/>
                    <w:szCs w:val="22"/>
                    <w14:ligatures w14:val="none"/>
                  </w:rPr>
                  <w:t>☐</w:t>
                </w:r>
              </w:sdtContent>
            </w:sdt>
          </w:p>
          <w:p w14:paraId="52A3BE94" w14:textId="77777777" w:rsidR="00110DEC"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w:t>
            </w:r>
          </w:p>
          <w:p w14:paraId="02C0DD63" w14:textId="2798F4F7" w:rsidR="00164156" w:rsidRPr="003F765C" w:rsidRDefault="00110DEC" w:rsidP="00110DEC">
            <w:pPr>
              <w:spacing w:after="0" w:line="240" w:lineRule="auto"/>
              <w:textAlignment w:val="baseline"/>
              <w:rPr>
                <w:rFonts w:eastAsia="Times New Roman" w:cs="Times New Roman"/>
                <w:kern w:val="0"/>
                <w:sz w:val="22"/>
                <w:szCs w:val="22"/>
                <w14:ligatures w14:val="none"/>
              </w:rPr>
            </w:pPr>
            <w:r w:rsidRPr="003F765C">
              <w:rPr>
                <w:rFonts w:eastAsia="Times New Roman" w:cs="Arial"/>
                <w:color w:val="000000"/>
                <w:kern w:val="0"/>
                <w:sz w:val="22"/>
                <w:szCs w:val="22"/>
                <w14:ligatures w14:val="none"/>
              </w:rPr>
              <w:t xml:space="preserve">No   </w:t>
            </w:r>
            <w:sdt>
              <w:sdtPr>
                <w:rPr>
                  <w:rFonts w:eastAsia="Times New Roman"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sidRPr="003F765C">
                  <w:rPr>
                    <w:rFonts w:ascii="Segoe UI Symbol" w:eastAsia="MS Gothic" w:hAnsi="Segoe UI Symbol" w:cs="Segoe UI Symbol"/>
                    <w:color w:val="000000"/>
                    <w:kern w:val="0"/>
                    <w:sz w:val="22"/>
                    <w:szCs w:val="22"/>
                    <w14:ligatures w14:val="none"/>
                  </w:rPr>
                  <w:t>☒</w:t>
                </w:r>
              </w:sdtContent>
            </w:sdt>
          </w:p>
        </w:tc>
      </w:tr>
    </w:tbl>
    <w:p w14:paraId="7811217C" w14:textId="77777777" w:rsidR="00164156" w:rsidRPr="003F765C" w:rsidRDefault="00164156" w:rsidP="00164156">
      <w:pPr>
        <w:spacing w:after="0" w:line="240" w:lineRule="auto"/>
        <w:textAlignment w:val="baseline"/>
        <w:rPr>
          <w:rFonts w:eastAsia="Times New Roman" w:cs="Segoe UI"/>
          <w:kern w:val="0"/>
          <w:sz w:val="22"/>
          <w:szCs w:val="22"/>
          <w14:ligatures w14:val="none"/>
        </w:rPr>
      </w:pPr>
      <w:r w:rsidRPr="003F765C">
        <w:rPr>
          <w:rFonts w:eastAsia="Times New Roman" w:cs="Segoe UI"/>
          <w:kern w:val="0"/>
          <w:sz w:val="22"/>
          <w:szCs w:val="22"/>
          <w14:ligatures w14:val="none"/>
        </w:rPr>
        <w:t> </w:t>
      </w:r>
    </w:p>
    <w:p w14:paraId="089435D5" w14:textId="7985499A" w:rsidR="00DD5969" w:rsidRPr="003F765C" w:rsidRDefault="00DD5969" w:rsidP="2837A147">
      <w:pPr>
        <w:rPr>
          <w:b/>
          <w:sz w:val="22"/>
          <w:szCs w:val="22"/>
          <w:u w:val="single"/>
        </w:rPr>
      </w:pPr>
    </w:p>
    <w:p w14:paraId="635C861F" w14:textId="77777777" w:rsidR="00110DEC" w:rsidRPr="003F765C" w:rsidRDefault="00110DEC" w:rsidP="2837A147">
      <w:pPr>
        <w:rPr>
          <w:b/>
          <w:sz w:val="22"/>
          <w:szCs w:val="22"/>
          <w:u w:val="single"/>
        </w:rPr>
      </w:pPr>
    </w:p>
    <w:p w14:paraId="57A7DB4B" w14:textId="77777777" w:rsidR="00110DEC" w:rsidRPr="003F765C" w:rsidRDefault="00110DEC" w:rsidP="2837A147">
      <w:pPr>
        <w:rPr>
          <w:b/>
          <w:sz w:val="22"/>
          <w:szCs w:val="22"/>
          <w:u w:val="single"/>
        </w:rPr>
      </w:pPr>
    </w:p>
    <w:p w14:paraId="2EB3BDA0" w14:textId="77777777" w:rsidR="00110DEC" w:rsidRPr="003F765C" w:rsidRDefault="00110DEC" w:rsidP="2837A147">
      <w:pPr>
        <w:rPr>
          <w:b/>
          <w:sz w:val="22"/>
          <w:szCs w:val="22"/>
          <w:u w:val="single"/>
        </w:rPr>
      </w:pPr>
    </w:p>
    <w:p w14:paraId="4E173237" w14:textId="77777777" w:rsidR="00110DEC" w:rsidRPr="003F765C" w:rsidRDefault="00110DEC" w:rsidP="2837A147">
      <w:pPr>
        <w:rPr>
          <w:b/>
          <w:sz w:val="22"/>
          <w:szCs w:val="22"/>
          <w:u w:val="single"/>
        </w:rPr>
      </w:pPr>
    </w:p>
    <w:p w14:paraId="511AEA10" w14:textId="77777777" w:rsidR="00110DEC" w:rsidRPr="003F765C" w:rsidRDefault="00110DEC" w:rsidP="2837A147">
      <w:pPr>
        <w:rPr>
          <w:b/>
          <w:sz w:val="22"/>
          <w:szCs w:val="22"/>
          <w:u w:val="single"/>
        </w:rPr>
      </w:pPr>
    </w:p>
    <w:p w14:paraId="5934CF93" w14:textId="668E54FE" w:rsidR="009F45B9" w:rsidRPr="003F765C" w:rsidRDefault="009F45B9">
      <w:pPr>
        <w:rPr>
          <w:b/>
          <w:sz w:val="22"/>
          <w:szCs w:val="22"/>
          <w:u w:val="single"/>
        </w:rPr>
      </w:pPr>
      <w:r w:rsidRPr="003F765C">
        <w:rPr>
          <w:b/>
          <w:sz w:val="22"/>
          <w:szCs w:val="22"/>
          <w:u w:val="single"/>
        </w:rPr>
        <w:br w:type="page"/>
      </w:r>
    </w:p>
    <w:p w14:paraId="5A38292B" w14:textId="07EB12D4" w:rsidR="00B103B9" w:rsidRPr="003F765C" w:rsidRDefault="00B103B9" w:rsidP="00724112">
      <w:pPr>
        <w:rPr>
          <w:b/>
          <w:bCs/>
          <w:sz w:val="22"/>
          <w:szCs w:val="22"/>
          <w:u w:val="single"/>
        </w:rPr>
      </w:pPr>
      <w:r w:rsidRPr="003F765C">
        <w:rPr>
          <w:b/>
          <w:bCs/>
          <w:sz w:val="22"/>
          <w:szCs w:val="22"/>
          <w:u w:val="single"/>
        </w:rPr>
        <w:lastRenderedPageBreak/>
        <w:t>AI Acknowledgement</w:t>
      </w:r>
      <w:r w:rsidR="003A4B66" w:rsidRPr="003F765C">
        <w:rPr>
          <w:b/>
          <w:bCs/>
          <w:sz w:val="22"/>
          <w:szCs w:val="22"/>
          <w:u w:val="single"/>
        </w:rPr>
        <w:t xml:space="preserve">  </w:t>
      </w:r>
    </w:p>
    <w:p w14:paraId="4EE20A6B" w14:textId="77777777" w:rsidR="00E243A8" w:rsidRPr="003F765C" w:rsidRDefault="00E243A8" w:rsidP="00E243A8">
      <w:pPr>
        <w:rPr>
          <w:sz w:val="22"/>
          <w:szCs w:val="22"/>
        </w:rPr>
      </w:pPr>
      <w:r w:rsidRPr="003F765C">
        <w:rPr>
          <w:sz w:val="22"/>
          <w:szCs w:val="22"/>
        </w:rPr>
        <w:t xml:space="preserve">I confirm that I have not used any AI tools in the research and creation of this assignment. </w:t>
      </w:r>
    </w:p>
    <w:p w14:paraId="768557CB" w14:textId="77777777" w:rsidR="00C2550A" w:rsidRPr="003F765C" w:rsidRDefault="00E243A8" w:rsidP="00E243A8">
      <w:pPr>
        <w:rPr>
          <w:sz w:val="22"/>
          <w:szCs w:val="22"/>
        </w:rPr>
      </w:pPr>
      <w:r w:rsidRPr="003F765C">
        <w:rPr>
          <w:sz w:val="22"/>
          <w:szCs w:val="22"/>
        </w:rPr>
        <w:t xml:space="preserve">I confirm that I have not presented any AI generated materials as my own work. </w:t>
      </w:r>
    </w:p>
    <w:p w14:paraId="78B15B94" w14:textId="1E3314C8" w:rsidR="005709F5" w:rsidRDefault="00E243A8" w:rsidP="00E243A8">
      <w:pPr>
        <w:rPr>
          <w:sz w:val="22"/>
          <w:szCs w:val="22"/>
        </w:rPr>
      </w:pPr>
      <w:r w:rsidRPr="003F765C">
        <w:rPr>
          <w:sz w:val="22"/>
          <w:szCs w:val="22"/>
        </w:rPr>
        <w:t xml:space="preserve">I confirm </w:t>
      </w:r>
      <w:r w:rsidR="00C2550A" w:rsidRPr="003F765C">
        <w:rPr>
          <w:sz w:val="22"/>
          <w:szCs w:val="22"/>
        </w:rPr>
        <w:t xml:space="preserve">that </w:t>
      </w:r>
      <w:r w:rsidRPr="003F765C">
        <w:rPr>
          <w:sz w:val="22"/>
          <w:szCs w:val="22"/>
        </w:rPr>
        <w:t>I have copies of my drafts, notes, and other resources I used, which I may be asked to provide in evidence.</w:t>
      </w:r>
    </w:p>
    <w:p w14:paraId="28B0ECD6" w14:textId="77777777" w:rsidR="005709F5" w:rsidRDefault="005709F5">
      <w:pPr>
        <w:rPr>
          <w:sz w:val="22"/>
          <w:szCs w:val="22"/>
        </w:rPr>
      </w:pPr>
      <w:r>
        <w:rPr>
          <w:sz w:val="22"/>
          <w:szCs w:val="22"/>
        </w:rPr>
        <w:br w:type="page"/>
      </w:r>
    </w:p>
    <w:p w14:paraId="2C2A1340" w14:textId="3E394300" w:rsidR="00DC2CBC" w:rsidRDefault="003B1146">
      <w:pPr>
        <w:rPr>
          <w:sz w:val="22"/>
          <w:szCs w:val="22"/>
        </w:rPr>
      </w:pPr>
      <w:r>
        <w:rPr>
          <w:sz w:val="22"/>
          <w:szCs w:val="22"/>
        </w:rPr>
        <w:lastRenderedPageBreak/>
        <w:t xml:space="preserve">This assignment will use </w:t>
      </w:r>
      <w:r w:rsidR="00DC2CBC">
        <w:rPr>
          <w:sz w:val="22"/>
          <w:szCs w:val="22"/>
        </w:rPr>
        <w:t>the Gibbs (1988) reflective cycle</w:t>
      </w:r>
      <w:r w:rsidR="00AE3F20">
        <w:rPr>
          <w:sz w:val="22"/>
          <w:szCs w:val="22"/>
        </w:rPr>
        <w:t>.</w:t>
      </w:r>
    </w:p>
    <w:p w14:paraId="32A041DC" w14:textId="77777777" w:rsidR="00DC2CBC" w:rsidRDefault="00DC2CBC">
      <w:pPr>
        <w:rPr>
          <w:b/>
          <w:bCs/>
          <w:sz w:val="22"/>
          <w:szCs w:val="22"/>
        </w:rPr>
      </w:pPr>
      <w:r w:rsidRPr="00DC2CBC">
        <w:rPr>
          <w:b/>
          <w:bCs/>
          <w:sz w:val="22"/>
          <w:szCs w:val="22"/>
        </w:rPr>
        <w:t>Description</w:t>
      </w:r>
    </w:p>
    <w:p w14:paraId="3DE9FB02" w14:textId="3A5659E4" w:rsidR="009C1485" w:rsidRDefault="006903EF">
      <w:pPr>
        <w:rPr>
          <w:sz w:val="22"/>
          <w:szCs w:val="22"/>
        </w:rPr>
      </w:pPr>
      <w:r>
        <w:rPr>
          <w:sz w:val="22"/>
          <w:szCs w:val="22"/>
        </w:rPr>
        <w:t>For the first part of the module, I was asked to design a curriculum of my choice.</w:t>
      </w:r>
      <w:r w:rsidR="00B27997">
        <w:rPr>
          <w:sz w:val="22"/>
          <w:szCs w:val="22"/>
        </w:rPr>
        <w:t xml:space="preserve"> I choose to design a curriculum based around </w:t>
      </w:r>
      <w:r w:rsidR="00FC09E0">
        <w:rPr>
          <w:sz w:val="22"/>
          <w:szCs w:val="22"/>
        </w:rPr>
        <w:t xml:space="preserve">an </w:t>
      </w:r>
      <w:proofErr w:type="spellStart"/>
      <w:r w:rsidR="00FC09E0">
        <w:rPr>
          <w:sz w:val="22"/>
          <w:szCs w:val="22"/>
        </w:rPr>
        <w:t>Agored</w:t>
      </w:r>
      <w:proofErr w:type="spellEnd"/>
      <w:r w:rsidR="00FC09E0">
        <w:rPr>
          <w:sz w:val="22"/>
          <w:szCs w:val="22"/>
        </w:rPr>
        <w:t xml:space="preserve"> Cymru level 3 qualification</w:t>
      </w:r>
      <w:r w:rsidR="005727D1">
        <w:rPr>
          <w:sz w:val="22"/>
          <w:szCs w:val="22"/>
        </w:rPr>
        <w:t xml:space="preserve">. </w:t>
      </w:r>
      <w:r w:rsidR="000B0531">
        <w:rPr>
          <w:sz w:val="22"/>
          <w:szCs w:val="22"/>
        </w:rPr>
        <w:t xml:space="preserve">This is a qualification that I am hoping to offer within the portfolio of </w:t>
      </w:r>
      <w:proofErr w:type="spellStart"/>
      <w:r w:rsidR="000B0531">
        <w:rPr>
          <w:sz w:val="22"/>
          <w:szCs w:val="22"/>
        </w:rPr>
        <w:t>Agored</w:t>
      </w:r>
      <w:proofErr w:type="spellEnd"/>
      <w:r w:rsidR="000B0531">
        <w:rPr>
          <w:sz w:val="22"/>
          <w:szCs w:val="22"/>
        </w:rPr>
        <w:t xml:space="preserve"> Cymru courses</w:t>
      </w:r>
      <w:r w:rsidR="009209FA">
        <w:rPr>
          <w:sz w:val="22"/>
          <w:szCs w:val="22"/>
        </w:rPr>
        <w:t xml:space="preserve"> that Thrive WA can offer so this curriculum had practical applications within my career as well as for the purposes of </w:t>
      </w:r>
      <w:r w:rsidR="009C1485">
        <w:rPr>
          <w:sz w:val="22"/>
          <w:szCs w:val="22"/>
        </w:rPr>
        <w:t>this assignment.</w:t>
      </w:r>
      <w:r w:rsidR="00CA26BB">
        <w:rPr>
          <w:sz w:val="22"/>
          <w:szCs w:val="22"/>
        </w:rPr>
        <w:t xml:space="preserve"> This curriculum was designed to be delivered to people</w:t>
      </w:r>
      <w:r w:rsidR="00E30965">
        <w:rPr>
          <w:sz w:val="22"/>
          <w:szCs w:val="22"/>
        </w:rPr>
        <w:t xml:space="preserve"> aged 18 or over</w:t>
      </w:r>
      <w:r w:rsidR="00CA26BB">
        <w:rPr>
          <w:sz w:val="22"/>
          <w:szCs w:val="22"/>
        </w:rPr>
        <w:t xml:space="preserve"> who currently work or are interested in working in the Violence Against Women, Domestic Abuse and Sexual Violence (VAWDASV) sector</w:t>
      </w:r>
      <w:r w:rsidR="00E30965">
        <w:rPr>
          <w:sz w:val="22"/>
          <w:szCs w:val="22"/>
        </w:rPr>
        <w:t>.</w:t>
      </w:r>
      <w:r w:rsidR="0078065F">
        <w:rPr>
          <w:sz w:val="22"/>
          <w:szCs w:val="22"/>
        </w:rPr>
        <w:t xml:space="preserve"> This curriculum was based around the </w:t>
      </w:r>
      <w:proofErr w:type="spellStart"/>
      <w:r w:rsidR="0078065F">
        <w:rPr>
          <w:sz w:val="22"/>
          <w:szCs w:val="22"/>
        </w:rPr>
        <w:t>Agored</w:t>
      </w:r>
      <w:proofErr w:type="spellEnd"/>
      <w:r w:rsidR="0078065F">
        <w:rPr>
          <w:sz w:val="22"/>
          <w:szCs w:val="22"/>
        </w:rPr>
        <w:t xml:space="preserve"> Cymru specification</w:t>
      </w:r>
      <w:r w:rsidR="00882529">
        <w:rPr>
          <w:sz w:val="22"/>
          <w:szCs w:val="22"/>
        </w:rPr>
        <w:t xml:space="preserve"> and was suitable for group 4 learners under the Welsh Government</w:t>
      </w:r>
      <w:r w:rsidR="00D67EBA">
        <w:rPr>
          <w:sz w:val="22"/>
          <w:szCs w:val="22"/>
        </w:rPr>
        <w:t>’s National Training Framework (</w:t>
      </w:r>
      <w:r w:rsidR="00E91253">
        <w:rPr>
          <w:sz w:val="22"/>
          <w:szCs w:val="22"/>
        </w:rPr>
        <w:t xml:space="preserve">Welsh Government, </w:t>
      </w:r>
      <w:r w:rsidR="00D67EBA">
        <w:rPr>
          <w:sz w:val="22"/>
          <w:szCs w:val="22"/>
        </w:rPr>
        <w:t>2016, 2023).</w:t>
      </w:r>
    </w:p>
    <w:p w14:paraId="62E46925" w14:textId="1B84198F" w:rsidR="006368AE" w:rsidRDefault="009C1485">
      <w:pPr>
        <w:rPr>
          <w:sz w:val="22"/>
          <w:szCs w:val="22"/>
        </w:rPr>
      </w:pPr>
      <w:r>
        <w:rPr>
          <w:sz w:val="22"/>
          <w:szCs w:val="22"/>
        </w:rPr>
        <w:t>After I had submitted that piece of work</w:t>
      </w:r>
      <w:r w:rsidR="006F353E">
        <w:rPr>
          <w:sz w:val="22"/>
          <w:szCs w:val="22"/>
        </w:rPr>
        <w:t xml:space="preserve">, I was provided with three different curricula that my peer group had designed </w:t>
      </w:r>
      <w:r w:rsidR="001B6803">
        <w:rPr>
          <w:sz w:val="22"/>
          <w:szCs w:val="22"/>
        </w:rPr>
        <w:t>to</w:t>
      </w:r>
      <w:r w:rsidR="006F353E">
        <w:rPr>
          <w:sz w:val="22"/>
          <w:szCs w:val="22"/>
        </w:rPr>
        <w:t xml:space="preserve"> peer review. </w:t>
      </w:r>
      <w:r w:rsidR="00726150">
        <w:rPr>
          <w:sz w:val="22"/>
          <w:szCs w:val="22"/>
        </w:rPr>
        <w:t xml:space="preserve">I was provided with a curriculum that provided academic skills to widening access students, a curriculum that </w:t>
      </w:r>
      <w:r w:rsidR="00363457">
        <w:rPr>
          <w:sz w:val="22"/>
          <w:szCs w:val="22"/>
        </w:rPr>
        <w:t>provided financial education to adults in deprived areas in South Wales and finally a curriculum that</w:t>
      </w:r>
      <w:r w:rsidR="00EA6730">
        <w:rPr>
          <w:sz w:val="22"/>
          <w:szCs w:val="22"/>
        </w:rPr>
        <w:t xml:space="preserve"> was designed for someone to memorise</w:t>
      </w:r>
      <w:r w:rsidR="00E91F3A">
        <w:rPr>
          <w:sz w:val="22"/>
          <w:szCs w:val="22"/>
        </w:rPr>
        <w:t xml:space="preserve"> parts of the Quran</w:t>
      </w:r>
      <w:r w:rsidR="0033412A">
        <w:rPr>
          <w:sz w:val="22"/>
          <w:szCs w:val="22"/>
        </w:rPr>
        <w:t xml:space="preserve">. </w:t>
      </w:r>
      <w:r w:rsidR="00274618">
        <w:rPr>
          <w:sz w:val="22"/>
          <w:szCs w:val="22"/>
        </w:rPr>
        <w:t xml:space="preserve">I had to provide </w:t>
      </w:r>
      <w:r w:rsidR="00AE3F20">
        <w:rPr>
          <w:sz w:val="22"/>
          <w:szCs w:val="22"/>
        </w:rPr>
        <w:t>constructive feedback</w:t>
      </w:r>
      <w:r w:rsidR="0048224A">
        <w:rPr>
          <w:sz w:val="22"/>
          <w:szCs w:val="22"/>
        </w:rPr>
        <w:t xml:space="preserve"> on the curriculum using the </w:t>
      </w:r>
      <w:r w:rsidR="00BE463C">
        <w:rPr>
          <w:sz w:val="22"/>
          <w:szCs w:val="22"/>
        </w:rPr>
        <w:t>template provided</w:t>
      </w:r>
      <w:r w:rsidR="006368AE">
        <w:rPr>
          <w:sz w:val="22"/>
          <w:szCs w:val="22"/>
        </w:rPr>
        <w:t>.</w:t>
      </w:r>
      <w:r w:rsidR="00FD0B56">
        <w:rPr>
          <w:sz w:val="22"/>
          <w:szCs w:val="22"/>
        </w:rPr>
        <w:t xml:space="preserve"> </w:t>
      </w:r>
      <w:r w:rsidR="008E599F">
        <w:rPr>
          <w:sz w:val="22"/>
          <w:szCs w:val="22"/>
        </w:rPr>
        <w:t xml:space="preserve">I provided positive comments on all three curricula, </w:t>
      </w:r>
      <w:r w:rsidR="008442B0">
        <w:rPr>
          <w:sz w:val="22"/>
          <w:szCs w:val="22"/>
        </w:rPr>
        <w:t>which included comments on the lesson plans and resources provided</w:t>
      </w:r>
      <w:r w:rsidR="00105BCA">
        <w:rPr>
          <w:sz w:val="22"/>
          <w:szCs w:val="22"/>
        </w:rPr>
        <w:t>, I also provided some points for improvement such as</w:t>
      </w:r>
      <w:r w:rsidR="00825658">
        <w:rPr>
          <w:sz w:val="22"/>
          <w:szCs w:val="22"/>
        </w:rPr>
        <w:t xml:space="preserve"> where I couldn’t see the resources due to how they were provided on the curriculum document</w:t>
      </w:r>
      <w:r w:rsidR="00D5728B">
        <w:rPr>
          <w:sz w:val="22"/>
          <w:szCs w:val="22"/>
        </w:rPr>
        <w:t>.</w:t>
      </w:r>
    </w:p>
    <w:p w14:paraId="209482DC" w14:textId="77777777" w:rsidR="00BA31FA" w:rsidRDefault="008C6B81">
      <w:pPr>
        <w:rPr>
          <w:sz w:val="22"/>
          <w:szCs w:val="22"/>
        </w:rPr>
      </w:pPr>
      <w:r>
        <w:rPr>
          <w:sz w:val="22"/>
          <w:szCs w:val="22"/>
        </w:rPr>
        <w:t>Finally, I had received the feedback my peers provided on my curriculum</w:t>
      </w:r>
      <w:r w:rsidR="0027093F">
        <w:rPr>
          <w:sz w:val="22"/>
          <w:szCs w:val="22"/>
        </w:rPr>
        <w:t xml:space="preserve">. The feedback provided was very positive </w:t>
      </w:r>
      <w:r w:rsidR="006810CB">
        <w:rPr>
          <w:sz w:val="22"/>
          <w:szCs w:val="22"/>
        </w:rPr>
        <w:t xml:space="preserve">on my curriculum with only minor </w:t>
      </w:r>
      <w:r w:rsidR="00FD0B56">
        <w:rPr>
          <w:sz w:val="22"/>
          <w:szCs w:val="22"/>
        </w:rPr>
        <w:t>points for consideration provided.</w:t>
      </w:r>
      <w:r w:rsidR="00F93F9E">
        <w:rPr>
          <w:sz w:val="22"/>
          <w:szCs w:val="22"/>
        </w:rPr>
        <w:t xml:space="preserve"> I received two different peer review forms for consideration, however the comments provided on both documents are very similar in terms of good points and offering points for further consideration.</w:t>
      </w:r>
    </w:p>
    <w:p w14:paraId="57B4593E" w14:textId="77777777" w:rsidR="00BA31FA" w:rsidRDefault="00BA31FA">
      <w:pPr>
        <w:rPr>
          <w:b/>
          <w:bCs/>
          <w:sz w:val="22"/>
          <w:szCs w:val="22"/>
        </w:rPr>
      </w:pPr>
      <w:r w:rsidRPr="00BA31FA">
        <w:rPr>
          <w:b/>
          <w:bCs/>
          <w:sz w:val="22"/>
          <w:szCs w:val="22"/>
        </w:rPr>
        <w:t>Feelings</w:t>
      </w:r>
    </w:p>
    <w:p w14:paraId="15C2253B" w14:textId="4E39E61F" w:rsidR="00F83221" w:rsidRDefault="00CB64ED">
      <w:pPr>
        <w:rPr>
          <w:sz w:val="22"/>
          <w:szCs w:val="22"/>
        </w:rPr>
      </w:pPr>
      <w:r>
        <w:rPr>
          <w:sz w:val="22"/>
          <w:szCs w:val="22"/>
        </w:rPr>
        <w:t>Prior to completing the curriculum, I was feeling very stressed</w:t>
      </w:r>
      <w:r w:rsidR="00AA2F8A">
        <w:rPr>
          <w:sz w:val="22"/>
          <w:szCs w:val="22"/>
        </w:rPr>
        <w:t xml:space="preserve"> and did not think that I would have enough time to complete</w:t>
      </w:r>
      <w:r w:rsidR="00CE7D15">
        <w:rPr>
          <w:sz w:val="22"/>
          <w:szCs w:val="22"/>
        </w:rPr>
        <w:t xml:space="preserve"> the project before the deadline. I was </w:t>
      </w:r>
      <w:r w:rsidR="00B06725">
        <w:rPr>
          <w:sz w:val="22"/>
          <w:szCs w:val="22"/>
        </w:rPr>
        <w:t xml:space="preserve">experiencing stress due </w:t>
      </w:r>
      <w:r w:rsidR="001E5317">
        <w:rPr>
          <w:sz w:val="22"/>
          <w:szCs w:val="22"/>
        </w:rPr>
        <w:t xml:space="preserve">having to move home </w:t>
      </w:r>
      <w:r w:rsidR="00F83221">
        <w:rPr>
          <w:sz w:val="22"/>
          <w:szCs w:val="22"/>
        </w:rPr>
        <w:t>unexpectedly and quickly</w:t>
      </w:r>
      <w:r w:rsidR="00BF3BC6">
        <w:rPr>
          <w:sz w:val="22"/>
          <w:szCs w:val="22"/>
        </w:rPr>
        <w:t xml:space="preserve"> which delayed </w:t>
      </w:r>
      <w:r w:rsidR="00A91788">
        <w:rPr>
          <w:sz w:val="22"/>
          <w:szCs w:val="22"/>
        </w:rPr>
        <w:t>me beginning the project</w:t>
      </w:r>
      <w:r w:rsidR="00F83221">
        <w:rPr>
          <w:sz w:val="22"/>
          <w:szCs w:val="22"/>
        </w:rPr>
        <w:t>.</w:t>
      </w:r>
      <w:r w:rsidR="00E262CB">
        <w:rPr>
          <w:sz w:val="22"/>
          <w:szCs w:val="22"/>
        </w:rPr>
        <w:t xml:space="preserve"> I had also started to </w:t>
      </w:r>
      <w:r w:rsidR="00593BA4">
        <w:rPr>
          <w:sz w:val="22"/>
          <w:szCs w:val="22"/>
        </w:rPr>
        <w:t xml:space="preserve">write </w:t>
      </w:r>
      <w:r w:rsidR="005C6026">
        <w:rPr>
          <w:sz w:val="22"/>
          <w:szCs w:val="22"/>
        </w:rPr>
        <w:t xml:space="preserve">a curriculum based on another </w:t>
      </w:r>
      <w:r w:rsidR="00AF5614">
        <w:rPr>
          <w:sz w:val="22"/>
          <w:szCs w:val="22"/>
        </w:rPr>
        <w:t>subject;</w:t>
      </w:r>
      <w:r w:rsidR="005C6026">
        <w:rPr>
          <w:sz w:val="22"/>
          <w:szCs w:val="22"/>
        </w:rPr>
        <w:t xml:space="preserve"> however, I changed my mind</w:t>
      </w:r>
      <w:r w:rsidR="00AF5614">
        <w:rPr>
          <w:sz w:val="22"/>
          <w:szCs w:val="22"/>
        </w:rPr>
        <w:t xml:space="preserve"> after I had drafted the curriculum. This added to my stress.</w:t>
      </w:r>
    </w:p>
    <w:p w14:paraId="52F7544D" w14:textId="77777777" w:rsidR="00E262CB" w:rsidRDefault="00F83221">
      <w:pPr>
        <w:rPr>
          <w:sz w:val="22"/>
          <w:szCs w:val="22"/>
        </w:rPr>
      </w:pPr>
      <w:r>
        <w:rPr>
          <w:sz w:val="22"/>
          <w:szCs w:val="22"/>
        </w:rPr>
        <w:t xml:space="preserve">While I was writing the curriculum, I was feeling quite excited about the possibilities </w:t>
      </w:r>
      <w:r w:rsidR="005A0EAC">
        <w:rPr>
          <w:sz w:val="22"/>
          <w:szCs w:val="22"/>
        </w:rPr>
        <w:t xml:space="preserve">that this curriculum would allow </w:t>
      </w:r>
      <w:r w:rsidR="00C6723D">
        <w:rPr>
          <w:sz w:val="22"/>
          <w:szCs w:val="22"/>
        </w:rPr>
        <w:t xml:space="preserve">in my professional capacity. This curriculum also allowed me to learn more </w:t>
      </w:r>
      <w:r w:rsidR="00E91253">
        <w:rPr>
          <w:sz w:val="22"/>
          <w:szCs w:val="22"/>
        </w:rPr>
        <w:t>about the national training framework (</w:t>
      </w:r>
      <w:r w:rsidR="008D7162">
        <w:rPr>
          <w:sz w:val="22"/>
          <w:szCs w:val="22"/>
        </w:rPr>
        <w:t>Welsh Government, 2016, 2023).</w:t>
      </w:r>
    </w:p>
    <w:p w14:paraId="16824DCB" w14:textId="77777777" w:rsidR="0090560A" w:rsidRDefault="00E262CB">
      <w:pPr>
        <w:rPr>
          <w:sz w:val="22"/>
          <w:szCs w:val="22"/>
        </w:rPr>
      </w:pPr>
      <w:r>
        <w:rPr>
          <w:sz w:val="22"/>
          <w:szCs w:val="22"/>
        </w:rPr>
        <w:t>Once I had completed the curriculum</w:t>
      </w:r>
      <w:r w:rsidR="00BA41E2">
        <w:rPr>
          <w:sz w:val="22"/>
          <w:szCs w:val="22"/>
        </w:rPr>
        <w:t xml:space="preserve">, I felt relief in that </w:t>
      </w:r>
      <w:r w:rsidR="004C6F03">
        <w:rPr>
          <w:sz w:val="22"/>
          <w:szCs w:val="22"/>
        </w:rPr>
        <w:t>I had completed the project, by the set deadline, albeit slightly later than I would have liked.</w:t>
      </w:r>
      <w:r w:rsidR="002A11A6">
        <w:rPr>
          <w:sz w:val="22"/>
          <w:szCs w:val="22"/>
        </w:rPr>
        <w:t xml:space="preserve"> I was also feeling anxious ab</w:t>
      </w:r>
      <w:r w:rsidR="00B72B11">
        <w:rPr>
          <w:sz w:val="22"/>
          <w:szCs w:val="22"/>
        </w:rPr>
        <w:t>out the feedback I was due to receive from my peer group</w:t>
      </w:r>
      <w:r w:rsidR="0090560A">
        <w:rPr>
          <w:sz w:val="22"/>
          <w:szCs w:val="22"/>
        </w:rPr>
        <w:t>.</w:t>
      </w:r>
    </w:p>
    <w:p w14:paraId="1B37B62C" w14:textId="77777777" w:rsidR="009B0C7E" w:rsidRDefault="0090560A">
      <w:pPr>
        <w:rPr>
          <w:sz w:val="22"/>
          <w:szCs w:val="22"/>
        </w:rPr>
      </w:pPr>
      <w:r>
        <w:rPr>
          <w:sz w:val="22"/>
          <w:szCs w:val="22"/>
        </w:rPr>
        <w:t xml:space="preserve">While I was providing feedback on </w:t>
      </w:r>
      <w:r w:rsidR="0064528C">
        <w:rPr>
          <w:sz w:val="22"/>
          <w:szCs w:val="22"/>
        </w:rPr>
        <w:t>the three curricula, I was feeling nervous as I had to make sure that I was providing constructive and positive feedbac</w:t>
      </w:r>
      <w:r w:rsidR="001B53C9">
        <w:rPr>
          <w:sz w:val="22"/>
          <w:szCs w:val="22"/>
        </w:rPr>
        <w:t xml:space="preserve">k. </w:t>
      </w:r>
      <w:r w:rsidR="0021136C">
        <w:rPr>
          <w:sz w:val="22"/>
          <w:szCs w:val="22"/>
        </w:rPr>
        <w:t xml:space="preserve">I felt additionally nervous as I </w:t>
      </w:r>
      <w:r w:rsidR="0021136C">
        <w:rPr>
          <w:sz w:val="22"/>
          <w:szCs w:val="22"/>
        </w:rPr>
        <w:lastRenderedPageBreak/>
        <w:t>realised that I had set out my curriculum very differently and felt that this might be negative in the eyes of my peers.</w:t>
      </w:r>
    </w:p>
    <w:p w14:paraId="0A8034A6" w14:textId="77777777" w:rsidR="006D4C69" w:rsidRDefault="009B0C7E">
      <w:pPr>
        <w:rPr>
          <w:sz w:val="22"/>
          <w:szCs w:val="22"/>
        </w:rPr>
      </w:pPr>
      <w:r>
        <w:rPr>
          <w:sz w:val="22"/>
          <w:szCs w:val="22"/>
        </w:rPr>
        <w:t>Once I had received my feedback</w:t>
      </w:r>
      <w:r w:rsidR="002C6C08">
        <w:rPr>
          <w:sz w:val="22"/>
          <w:szCs w:val="22"/>
        </w:rPr>
        <w:t>, I was very pleased that I had received very positive feedback</w:t>
      </w:r>
      <w:r w:rsidR="005A1BA3">
        <w:rPr>
          <w:sz w:val="22"/>
          <w:szCs w:val="22"/>
        </w:rPr>
        <w:t xml:space="preserve"> and relieved that my peers enjoyed reading the curriculum.</w:t>
      </w:r>
    </w:p>
    <w:p w14:paraId="5F577B8A" w14:textId="77777777" w:rsidR="000801AB" w:rsidRDefault="006D4C69">
      <w:pPr>
        <w:rPr>
          <w:b/>
          <w:bCs/>
          <w:sz w:val="22"/>
          <w:szCs w:val="22"/>
          <w14:ligatures w14:val="none"/>
        </w:rPr>
      </w:pPr>
      <w:r w:rsidRPr="000801AB">
        <w:rPr>
          <w:b/>
          <w:bCs/>
          <w:sz w:val="22"/>
          <w:szCs w:val="22"/>
          <w14:ligatures w14:val="none"/>
        </w:rPr>
        <w:t>Evaluation</w:t>
      </w:r>
    </w:p>
    <w:p w14:paraId="6BB4C84C" w14:textId="5E62EC42" w:rsidR="0024552A" w:rsidRDefault="003A7DDD">
      <w:pPr>
        <w:rPr>
          <w:sz w:val="22"/>
          <w:szCs w:val="22"/>
          <w14:ligatures w14:val="none"/>
        </w:rPr>
      </w:pPr>
      <w:r>
        <w:rPr>
          <w:sz w:val="22"/>
          <w:szCs w:val="22"/>
          <w14:ligatures w14:val="none"/>
        </w:rPr>
        <w:t xml:space="preserve">While I was writing my curriculum, </w:t>
      </w:r>
      <w:r w:rsidR="00062521">
        <w:rPr>
          <w:sz w:val="22"/>
          <w:szCs w:val="22"/>
          <w14:ligatures w14:val="none"/>
        </w:rPr>
        <w:t>I chose a subject that I knew well</w:t>
      </w:r>
      <w:r w:rsidR="006C0F0B">
        <w:rPr>
          <w:sz w:val="22"/>
          <w:szCs w:val="22"/>
          <w14:ligatures w14:val="none"/>
        </w:rPr>
        <w:t xml:space="preserve"> and therefore</w:t>
      </w:r>
      <w:r w:rsidR="001515C5">
        <w:rPr>
          <w:sz w:val="22"/>
          <w:szCs w:val="22"/>
          <w14:ligatures w14:val="none"/>
        </w:rPr>
        <w:t xml:space="preserve"> designing</w:t>
      </w:r>
      <w:r w:rsidR="006C0F0B">
        <w:rPr>
          <w:sz w:val="22"/>
          <w:szCs w:val="22"/>
          <w14:ligatures w14:val="none"/>
        </w:rPr>
        <w:t xml:space="preserve"> this project went well.</w:t>
      </w:r>
      <w:r w:rsidR="00000B02">
        <w:rPr>
          <w:sz w:val="22"/>
          <w:szCs w:val="22"/>
          <w14:ligatures w14:val="none"/>
        </w:rPr>
        <w:t xml:space="preserve"> I had originally wanted to </w:t>
      </w:r>
      <w:r w:rsidR="00E9431E">
        <w:rPr>
          <w:sz w:val="22"/>
          <w:szCs w:val="22"/>
          <w14:ligatures w14:val="none"/>
        </w:rPr>
        <w:t>design a curriculum</w:t>
      </w:r>
      <w:r w:rsidR="00000B02">
        <w:rPr>
          <w:sz w:val="22"/>
          <w:szCs w:val="22"/>
          <w14:ligatures w14:val="none"/>
        </w:rPr>
        <w:t xml:space="preserve"> with another </w:t>
      </w:r>
      <w:r w:rsidR="00D31E34">
        <w:rPr>
          <w:sz w:val="22"/>
          <w:szCs w:val="22"/>
          <w14:ligatures w14:val="none"/>
        </w:rPr>
        <w:t>idea;</w:t>
      </w:r>
      <w:r w:rsidR="00000B02">
        <w:rPr>
          <w:sz w:val="22"/>
          <w:szCs w:val="22"/>
          <w14:ligatures w14:val="none"/>
        </w:rPr>
        <w:t xml:space="preserve"> </w:t>
      </w:r>
      <w:r w:rsidR="00B72938">
        <w:rPr>
          <w:sz w:val="22"/>
          <w:szCs w:val="22"/>
          <w14:ligatures w14:val="none"/>
        </w:rPr>
        <w:t>however,</w:t>
      </w:r>
      <w:r w:rsidR="00000B02">
        <w:rPr>
          <w:sz w:val="22"/>
          <w:szCs w:val="22"/>
          <w14:ligatures w14:val="none"/>
        </w:rPr>
        <w:t xml:space="preserve"> </w:t>
      </w:r>
      <w:r w:rsidR="00115542">
        <w:rPr>
          <w:sz w:val="22"/>
          <w:szCs w:val="22"/>
          <w14:ligatures w14:val="none"/>
        </w:rPr>
        <w:t>I had scrapped that idea after drafting the session</w:t>
      </w:r>
      <w:r w:rsidR="003072BF">
        <w:rPr>
          <w:sz w:val="22"/>
          <w:szCs w:val="22"/>
          <w14:ligatures w14:val="none"/>
        </w:rPr>
        <w:t xml:space="preserve">. This choice was the most beneficial as it allowed me to develop a qualification that </w:t>
      </w:r>
      <w:r w:rsidR="00DD7AC7">
        <w:rPr>
          <w:sz w:val="22"/>
          <w:szCs w:val="22"/>
          <w14:ligatures w14:val="none"/>
        </w:rPr>
        <w:t xml:space="preserve">would be useful in my professional life as well as </w:t>
      </w:r>
      <w:r w:rsidR="0024552A">
        <w:rPr>
          <w:sz w:val="22"/>
          <w:szCs w:val="22"/>
          <w14:ligatures w14:val="none"/>
        </w:rPr>
        <w:t>for the assignment.</w:t>
      </w:r>
    </w:p>
    <w:p w14:paraId="3EF61E42" w14:textId="493A96D2" w:rsidR="000B0457" w:rsidRDefault="000B0457">
      <w:pPr>
        <w:rPr>
          <w:sz w:val="22"/>
          <w:szCs w:val="22"/>
          <w14:ligatures w14:val="none"/>
        </w:rPr>
      </w:pPr>
      <w:r>
        <w:rPr>
          <w:sz w:val="22"/>
          <w:szCs w:val="22"/>
          <w14:ligatures w14:val="none"/>
        </w:rPr>
        <w:t>This was the first time that I was designing a curriculum</w:t>
      </w:r>
      <w:r w:rsidR="00BA3ABA">
        <w:rPr>
          <w:sz w:val="22"/>
          <w:szCs w:val="22"/>
          <w14:ligatures w14:val="none"/>
        </w:rPr>
        <w:t xml:space="preserve"> and having never delivered this qualification previously, I had to design new resources </w:t>
      </w:r>
      <w:r w:rsidR="0039592D">
        <w:rPr>
          <w:sz w:val="22"/>
          <w:szCs w:val="22"/>
          <w14:ligatures w14:val="none"/>
        </w:rPr>
        <w:t xml:space="preserve">and lesson plans to include within the curriculum. I was able to use </w:t>
      </w:r>
      <w:r w:rsidR="0063296F">
        <w:rPr>
          <w:sz w:val="22"/>
          <w:szCs w:val="22"/>
          <w14:ligatures w14:val="none"/>
        </w:rPr>
        <w:t xml:space="preserve">some existing resources which was helpful, however I had to design new </w:t>
      </w:r>
      <w:r w:rsidR="005F692F">
        <w:rPr>
          <w:sz w:val="22"/>
          <w:szCs w:val="22"/>
          <w14:ligatures w14:val="none"/>
        </w:rPr>
        <w:t>resources,</w:t>
      </w:r>
      <w:r w:rsidR="0063296F">
        <w:rPr>
          <w:sz w:val="22"/>
          <w:szCs w:val="22"/>
          <w14:ligatures w14:val="none"/>
        </w:rPr>
        <w:t xml:space="preserve"> and this provided some difficulty</w:t>
      </w:r>
      <w:r w:rsidR="00FB75D7">
        <w:rPr>
          <w:sz w:val="22"/>
          <w:szCs w:val="22"/>
          <w14:ligatures w14:val="none"/>
        </w:rPr>
        <w:t xml:space="preserve"> as due to personal circumstances</w:t>
      </w:r>
      <w:r w:rsidR="00F8220B">
        <w:rPr>
          <w:sz w:val="22"/>
          <w:szCs w:val="22"/>
          <w14:ligatures w14:val="none"/>
        </w:rPr>
        <w:t xml:space="preserve"> I was not able to devote as much time as required to ensure that the resources were</w:t>
      </w:r>
      <w:r w:rsidR="005F692F">
        <w:rPr>
          <w:sz w:val="22"/>
          <w:szCs w:val="22"/>
          <w14:ligatures w14:val="none"/>
        </w:rPr>
        <w:t xml:space="preserve"> up to standard.</w:t>
      </w:r>
    </w:p>
    <w:p w14:paraId="547CC357" w14:textId="2F72D8D7" w:rsidR="0086030B" w:rsidRDefault="00D45361">
      <w:pPr>
        <w:rPr>
          <w:sz w:val="22"/>
          <w:szCs w:val="22"/>
          <w14:ligatures w14:val="none"/>
        </w:rPr>
      </w:pPr>
      <w:r>
        <w:rPr>
          <w:sz w:val="22"/>
          <w:szCs w:val="22"/>
          <w14:ligatures w14:val="none"/>
        </w:rPr>
        <w:t xml:space="preserve">After the curriculum had been handed in, I was provided with curricula to peer review. I have had experience </w:t>
      </w:r>
      <w:r w:rsidR="00AC0E6C">
        <w:rPr>
          <w:sz w:val="22"/>
          <w:szCs w:val="22"/>
          <w14:ligatures w14:val="none"/>
        </w:rPr>
        <w:t>providing marking and feedback previously and was able to draw on that experience</w:t>
      </w:r>
      <w:r w:rsidR="00B46380">
        <w:rPr>
          <w:sz w:val="22"/>
          <w:szCs w:val="22"/>
          <w14:ligatures w14:val="none"/>
        </w:rPr>
        <w:t xml:space="preserve"> to provide </w:t>
      </w:r>
      <w:r w:rsidR="00BD3254">
        <w:rPr>
          <w:sz w:val="22"/>
          <w:szCs w:val="22"/>
          <w14:ligatures w14:val="none"/>
        </w:rPr>
        <w:t xml:space="preserve">feedback. However, I have only ever provided feedback </w:t>
      </w:r>
      <w:r w:rsidR="00242741">
        <w:rPr>
          <w:sz w:val="22"/>
          <w:szCs w:val="22"/>
          <w14:ligatures w14:val="none"/>
        </w:rPr>
        <w:t xml:space="preserve">on work on subjects that I am familiar with and therefore it was more difficult to understand </w:t>
      </w:r>
      <w:r w:rsidR="00AB1015">
        <w:rPr>
          <w:sz w:val="22"/>
          <w:szCs w:val="22"/>
          <w14:ligatures w14:val="none"/>
        </w:rPr>
        <w:t>the</w:t>
      </w:r>
      <w:r w:rsidR="00242741">
        <w:rPr>
          <w:sz w:val="22"/>
          <w:szCs w:val="22"/>
          <w14:ligatures w14:val="none"/>
        </w:rPr>
        <w:t xml:space="preserve"> subjects that I am not familiar with.</w:t>
      </w:r>
    </w:p>
    <w:p w14:paraId="52B738FB" w14:textId="77777777" w:rsidR="008B724F" w:rsidRDefault="001E65F0">
      <w:pPr>
        <w:rPr>
          <w:sz w:val="22"/>
          <w:szCs w:val="22"/>
        </w:rPr>
      </w:pPr>
      <w:r>
        <w:rPr>
          <w:sz w:val="22"/>
          <w:szCs w:val="22"/>
        </w:rPr>
        <w:t xml:space="preserve">The feedback provided by my peers was positive throughout, with both </w:t>
      </w:r>
      <w:r w:rsidR="008C02A9">
        <w:rPr>
          <w:sz w:val="22"/>
          <w:szCs w:val="22"/>
        </w:rPr>
        <w:t xml:space="preserve">reviews </w:t>
      </w:r>
      <w:r w:rsidR="002904AB">
        <w:rPr>
          <w:sz w:val="22"/>
          <w:szCs w:val="22"/>
        </w:rPr>
        <w:t>saying very similar positive comments</w:t>
      </w:r>
      <w:r w:rsidR="00DE2FDA">
        <w:rPr>
          <w:sz w:val="22"/>
          <w:szCs w:val="22"/>
        </w:rPr>
        <w:t xml:space="preserve">, such as both peer reviews mentioning that my curriculum is inclusive due to the considerations made for </w:t>
      </w:r>
      <w:r w:rsidR="005C0122">
        <w:rPr>
          <w:sz w:val="22"/>
          <w:szCs w:val="22"/>
        </w:rPr>
        <w:t>term time</w:t>
      </w:r>
      <w:r w:rsidR="00606426">
        <w:rPr>
          <w:sz w:val="22"/>
          <w:szCs w:val="22"/>
        </w:rPr>
        <w:t xml:space="preserve"> only delivery</w:t>
      </w:r>
      <w:r w:rsidR="00F1277C">
        <w:rPr>
          <w:sz w:val="22"/>
          <w:szCs w:val="22"/>
        </w:rPr>
        <w:t xml:space="preserve"> to account for those learners with existing childcare responsibilities.</w:t>
      </w:r>
      <w:r w:rsidR="00C54E87">
        <w:rPr>
          <w:sz w:val="22"/>
          <w:szCs w:val="22"/>
        </w:rPr>
        <w:t xml:space="preserve"> However, one review </w:t>
      </w:r>
      <w:r w:rsidR="00C36252">
        <w:rPr>
          <w:sz w:val="22"/>
          <w:szCs w:val="22"/>
        </w:rPr>
        <w:t>recommends offering learning opportunities on</w:t>
      </w:r>
      <w:r w:rsidR="00547414">
        <w:rPr>
          <w:sz w:val="22"/>
          <w:szCs w:val="22"/>
        </w:rPr>
        <w:t>line, whereas the other one notes</w:t>
      </w:r>
      <w:r w:rsidR="006651D9">
        <w:rPr>
          <w:sz w:val="22"/>
          <w:szCs w:val="22"/>
        </w:rPr>
        <w:t xml:space="preserve"> that </w:t>
      </w:r>
      <w:r w:rsidR="00A66645">
        <w:rPr>
          <w:sz w:val="22"/>
          <w:szCs w:val="22"/>
        </w:rPr>
        <w:t>consideration needs to be made</w:t>
      </w:r>
      <w:r w:rsidR="00D145F6">
        <w:rPr>
          <w:sz w:val="22"/>
          <w:szCs w:val="22"/>
        </w:rPr>
        <w:t xml:space="preserve"> for </w:t>
      </w:r>
      <w:r w:rsidR="00E82063">
        <w:rPr>
          <w:sz w:val="22"/>
          <w:szCs w:val="22"/>
        </w:rPr>
        <w:t>informal learning through networking and peer support opportunitie</w:t>
      </w:r>
      <w:r w:rsidR="0065130C">
        <w:rPr>
          <w:sz w:val="22"/>
          <w:szCs w:val="22"/>
        </w:rPr>
        <w:t>s to build professional relationships.</w:t>
      </w:r>
    </w:p>
    <w:p w14:paraId="34D3BE80" w14:textId="55847EBA" w:rsidR="00B8180C" w:rsidRPr="00B8180C" w:rsidRDefault="008B724F">
      <w:pPr>
        <w:rPr>
          <w:b/>
          <w:bCs/>
          <w:sz w:val="22"/>
          <w:szCs w:val="22"/>
        </w:rPr>
      </w:pPr>
      <w:r w:rsidRPr="008B724F">
        <w:rPr>
          <w:b/>
          <w:bCs/>
          <w:sz w:val="22"/>
          <w:szCs w:val="22"/>
        </w:rPr>
        <w:t>Analysis</w:t>
      </w:r>
    </w:p>
    <w:p w14:paraId="444CE8D6" w14:textId="245D7FF2" w:rsidR="00B51A25" w:rsidRDefault="00B51A25">
      <w:pPr>
        <w:rPr>
          <w:sz w:val="22"/>
          <w:szCs w:val="22"/>
        </w:rPr>
      </w:pPr>
      <w:r>
        <w:rPr>
          <w:sz w:val="22"/>
          <w:szCs w:val="22"/>
        </w:rPr>
        <w:t xml:space="preserve">Minton (2005) </w:t>
      </w:r>
      <w:r w:rsidR="00F25140">
        <w:rPr>
          <w:sz w:val="22"/>
          <w:szCs w:val="22"/>
        </w:rPr>
        <w:t>discusses the l</w:t>
      </w:r>
      <w:r w:rsidR="00533998">
        <w:rPr>
          <w:sz w:val="22"/>
          <w:szCs w:val="22"/>
        </w:rPr>
        <w:t xml:space="preserve">earning that takes place </w:t>
      </w:r>
      <w:r w:rsidR="00A651BA">
        <w:rPr>
          <w:sz w:val="22"/>
          <w:szCs w:val="22"/>
        </w:rPr>
        <w:t>in non-traditional settings such as by watching television</w:t>
      </w:r>
      <w:r w:rsidR="006427E2">
        <w:rPr>
          <w:sz w:val="22"/>
          <w:szCs w:val="22"/>
        </w:rPr>
        <w:t xml:space="preserve"> or reading</w:t>
      </w:r>
      <w:r w:rsidR="00303346">
        <w:rPr>
          <w:sz w:val="22"/>
          <w:szCs w:val="22"/>
        </w:rPr>
        <w:t xml:space="preserve">, but notes that this can include the learning gained </w:t>
      </w:r>
      <w:r w:rsidR="005056FD">
        <w:rPr>
          <w:sz w:val="22"/>
          <w:szCs w:val="22"/>
        </w:rPr>
        <w:t>through employment</w:t>
      </w:r>
      <w:r w:rsidR="007C2A7B">
        <w:rPr>
          <w:sz w:val="22"/>
          <w:szCs w:val="22"/>
        </w:rPr>
        <w:t>, known as recognition of prior learning</w:t>
      </w:r>
      <w:r w:rsidR="006D7C54">
        <w:rPr>
          <w:sz w:val="22"/>
          <w:szCs w:val="22"/>
        </w:rPr>
        <w:t xml:space="preserve">, however </w:t>
      </w:r>
      <w:r w:rsidR="00C14779">
        <w:rPr>
          <w:sz w:val="22"/>
          <w:szCs w:val="22"/>
        </w:rPr>
        <w:t>in order for students to</w:t>
      </w:r>
      <w:r w:rsidR="00BF1EC2">
        <w:rPr>
          <w:sz w:val="22"/>
          <w:szCs w:val="22"/>
        </w:rPr>
        <w:t xml:space="preserve"> gain accreditation by an awarding body, </w:t>
      </w:r>
      <w:r w:rsidR="00945B7B">
        <w:rPr>
          <w:sz w:val="22"/>
          <w:szCs w:val="22"/>
        </w:rPr>
        <w:t>the work has to be matched to the awarding body assessment criteria</w:t>
      </w:r>
      <w:r w:rsidR="00140D6A">
        <w:rPr>
          <w:sz w:val="22"/>
          <w:szCs w:val="22"/>
        </w:rPr>
        <w:t xml:space="preserve"> and therefore</w:t>
      </w:r>
      <w:r w:rsidR="001936A9">
        <w:rPr>
          <w:sz w:val="22"/>
          <w:szCs w:val="22"/>
        </w:rPr>
        <w:t xml:space="preserve"> this curriculum needs to work closer with employers and the awarding body to make sure the qualification is fit for purpose.</w:t>
      </w:r>
    </w:p>
    <w:p w14:paraId="7825C45B" w14:textId="2A98D5C0" w:rsidR="00D35E2B" w:rsidRDefault="00D35E2B">
      <w:pPr>
        <w:rPr>
          <w:sz w:val="22"/>
          <w:szCs w:val="22"/>
        </w:rPr>
      </w:pPr>
      <w:r>
        <w:rPr>
          <w:sz w:val="22"/>
          <w:szCs w:val="22"/>
        </w:rPr>
        <w:t xml:space="preserve">Kerman et al (2023) notes that peer review feedback should </w:t>
      </w:r>
      <w:r w:rsidR="00E92D1D">
        <w:rPr>
          <w:sz w:val="22"/>
          <w:szCs w:val="22"/>
        </w:rPr>
        <w:t xml:space="preserve">include the following </w:t>
      </w:r>
      <w:r w:rsidR="000F3760">
        <w:rPr>
          <w:sz w:val="22"/>
          <w:szCs w:val="22"/>
        </w:rPr>
        <w:t>elements:</w:t>
      </w:r>
      <w:r w:rsidR="00CB7DB2">
        <w:rPr>
          <w:sz w:val="22"/>
          <w:szCs w:val="22"/>
        </w:rPr>
        <w:t xml:space="preserve"> praise for something done well, a summary of the work, </w:t>
      </w:r>
      <w:r w:rsidR="00BE6179">
        <w:rPr>
          <w:sz w:val="22"/>
          <w:szCs w:val="22"/>
        </w:rPr>
        <w:t>identification and solution of any problem areas</w:t>
      </w:r>
      <w:r w:rsidR="009366D5">
        <w:rPr>
          <w:sz w:val="22"/>
          <w:szCs w:val="22"/>
        </w:rPr>
        <w:t xml:space="preserve"> and suggestions for further improvement</w:t>
      </w:r>
      <w:r w:rsidR="00F90FFB">
        <w:rPr>
          <w:sz w:val="22"/>
          <w:szCs w:val="22"/>
        </w:rPr>
        <w:t xml:space="preserve">. </w:t>
      </w:r>
      <w:r w:rsidR="00F229FB">
        <w:rPr>
          <w:sz w:val="22"/>
          <w:szCs w:val="22"/>
        </w:rPr>
        <w:t>Kerman et al (2023) also not</w:t>
      </w:r>
      <w:r w:rsidR="00DF3241">
        <w:rPr>
          <w:sz w:val="22"/>
          <w:szCs w:val="22"/>
        </w:rPr>
        <w:t xml:space="preserve">es that if students receive high quality feedback from their </w:t>
      </w:r>
      <w:r w:rsidR="00084FAA">
        <w:rPr>
          <w:sz w:val="22"/>
          <w:szCs w:val="22"/>
        </w:rPr>
        <w:t>peers,</w:t>
      </w:r>
      <w:r w:rsidR="00DF3241">
        <w:rPr>
          <w:sz w:val="22"/>
          <w:szCs w:val="22"/>
        </w:rPr>
        <w:t xml:space="preserve"> they are more likely to </w:t>
      </w:r>
      <w:r w:rsidR="00084FAA">
        <w:rPr>
          <w:sz w:val="22"/>
          <w:szCs w:val="22"/>
        </w:rPr>
        <w:t>implement the suggestions in their future work.</w:t>
      </w:r>
    </w:p>
    <w:p w14:paraId="09976DE8" w14:textId="6F9D146E" w:rsidR="00B00929" w:rsidRDefault="00B00929">
      <w:pPr>
        <w:rPr>
          <w:b/>
          <w:bCs/>
          <w:sz w:val="22"/>
          <w:szCs w:val="22"/>
        </w:rPr>
      </w:pPr>
      <w:r>
        <w:rPr>
          <w:sz w:val="22"/>
          <w:szCs w:val="22"/>
        </w:rPr>
        <w:lastRenderedPageBreak/>
        <w:t>Race (2020) discusses that students make sense of the learning and the learning experience by considering feedback from other people, such as fellow students and teaching staff. This includes putting information into perspective, establishing ownership of the learning and once that has happened students are then able to discuss the idea with others. Race (2020) also notes that many students appreciate peer feedback as this includes purposeful coaching and therefore “develop student capacities in making judgements”.</w:t>
      </w:r>
      <w:r w:rsidR="004C75E4">
        <w:rPr>
          <w:sz w:val="22"/>
          <w:szCs w:val="22"/>
        </w:rPr>
        <w:t xml:space="preserve"> Kerman et al (2023) supports Race</w:t>
      </w:r>
      <w:r w:rsidR="009A6767">
        <w:rPr>
          <w:sz w:val="22"/>
          <w:szCs w:val="22"/>
        </w:rPr>
        <w:t xml:space="preserve">’s (2020) view </w:t>
      </w:r>
      <w:r w:rsidR="00977645">
        <w:rPr>
          <w:sz w:val="22"/>
          <w:szCs w:val="22"/>
        </w:rPr>
        <w:t>of peer feedback</w:t>
      </w:r>
      <w:r w:rsidR="004E6393">
        <w:rPr>
          <w:sz w:val="22"/>
          <w:szCs w:val="22"/>
        </w:rPr>
        <w:t xml:space="preserve"> and suggests that it can improve</w:t>
      </w:r>
      <w:r w:rsidR="00DA79D0">
        <w:rPr>
          <w:sz w:val="22"/>
          <w:szCs w:val="22"/>
        </w:rPr>
        <w:t xml:space="preserve"> </w:t>
      </w:r>
      <w:r w:rsidR="0048728A">
        <w:rPr>
          <w:sz w:val="22"/>
          <w:szCs w:val="22"/>
        </w:rPr>
        <w:t>skills for students such as communication</w:t>
      </w:r>
      <w:r w:rsidR="00483BC6">
        <w:rPr>
          <w:sz w:val="22"/>
          <w:szCs w:val="22"/>
        </w:rPr>
        <w:t>, collaboration, evaluation and judgement skills.</w:t>
      </w:r>
    </w:p>
    <w:p w14:paraId="78316A3A" w14:textId="77777777" w:rsidR="00C42FF9" w:rsidRDefault="008E45DE">
      <w:pPr>
        <w:rPr>
          <w:sz w:val="22"/>
          <w:szCs w:val="22"/>
        </w:rPr>
      </w:pPr>
      <w:r>
        <w:rPr>
          <w:sz w:val="22"/>
          <w:szCs w:val="22"/>
        </w:rPr>
        <w:t xml:space="preserve">One peer review noted that for improvement, </w:t>
      </w:r>
      <w:r w:rsidR="0017222B">
        <w:rPr>
          <w:sz w:val="22"/>
          <w:szCs w:val="22"/>
        </w:rPr>
        <w:t>online learning opportunities should be made available</w:t>
      </w:r>
      <w:r w:rsidR="008F247E">
        <w:rPr>
          <w:sz w:val="22"/>
          <w:szCs w:val="22"/>
        </w:rPr>
        <w:t>, Munna &amp; Mazu</w:t>
      </w:r>
      <w:r w:rsidR="003A4DC2">
        <w:rPr>
          <w:sz w:val="22"/>
          <w:szCs w:val="22"/>
        </w:rPr>
        <w:t xml:space="preserve">mdar (2021) discuss that </w:t>
      </w:r>
      <w:r w:rsidR="00241909">
        <w:rPr>
          <w:sz w:val="22"/>
          <w:szCs w:val="22"/>
        </w:rPr>
        <w:t>students and teachers no longer need to be in the same space for learning to occur, online learning can take place anywhere at anytime and therefore the use of smartphones and laptops increase the opportunity for learning.</w:t>
      </w:r>
      <w:r w:rsidR="00F507A0">
        <w:rPr>
          <w:sz w:val="22"/>
          <w:szCs w:val="22"/>
        </w:rPr>
        <w:t xml:space="preserve"> On the other hand, Vivolo </w:t>
      </w:r>
      <w:r w:rsidR="00F43579">
        <w:rPr>
          <w:sz w:val="22"/>
          <w:szCs w:val="22"/>
        </w:rPr>
        <w:t xml:space="preserve">(2019) writes that students can feel isolated </w:t>
      </w:r>
      <w:r w:rsidR="00E64760">
        <w:rPr>
          <w:sz w:val="22"/>
          <w:szCs w:val="22"/>
        </w:rPr>
        <w:t>when they are working at home</w:t>
      </w:r>
      <w:r w:rsidR="00473D60">
        <w:rPr>
          <w:sz w:val="22"/>
          <w:szCs w:val="22"/>
        </w:rPr>
        <w:t xml:space="preserve"> and may easily get distracted by the television or family members</w:t>
      </w:r>
      <w:r w:rsidR="00FB19B8">
        <w:rPr>
          <w:sz w:val="22"/>
          <w:szCs w:val="22"/>
        </w:rPr>
        <w:t>.</w:t>
      </w:r>
    </w:p>
    <w:p w14:paraId="276ECB8E" w14:textId="0A86EB64" w:rsidR="0076563F" w:rsidRDefault="00C42FF9">
      <w:pPr>
        <w:rPr>
          <w:sz w:val="22"/>
          <w:szCs w:val="22"/>
        </w:rPr>
      </w:pPr>
      <w:r>
        <w:rPr>
          <w:sz w:val="22"/>
          <w:szCs w:val="22"/>
        </w:rPr>
        <w:t>Kelly</w:t>
      </w:r>
      <w:r w:rsidR="00797ED0">
        <w:rPr>
          <w:sz w:val="22"/>
          <w:szCs w:val="22"/>
        </w:rPr>
        <w:t xml:space="preserve"> (2009)</w:t>
      </w:r>
      <w:r>
        <w:rPr>
          <w:sz w:val="22"/>
          <w:szCs w:val="22"/>
        </w:rPr>
        <w:t xml:space="preserve"> discusses th</w:t>
      </w:r>
      <w:r w:rsidR="00797ED0">
        <w:rPr>
          <w:sz w:val="22"/>
          <w:szCs w:val="22"/>
        </w:rPr>
        <w:t>e importance of an informal</w:t>
      </w:r>
      <w:r w:rsidR="00374BFA">
        <w:rPr>
          <w:sz w:val="22"/>
          <w:szCs w:val="22"/>
        </w:rPr>
        <w:t xml:space="preserve"> or hidden</w:t>
      </w:r>
      <w:r w:rsidR="00797ED0">
        <w:rPr>
          <w:sz w:val="22"/>
          <w:szCs w:val="22"/>
        </w:rPr>
        <w:t xml:space="preserve"> </w:t>
      </w:r>
      <w:r w:rsidR="00F24185">
        <w:rPr>
          <w:sz w:val="22"/>
          <w:szCs w:val="22"/>
        </w:rPr>
        <w:t xml:space="preserve">curriculum which is the learning that students </w:t>
      </w:r>
      <w:r w:rsidR="00A17F6E">
        <w:rPr>
          <w:sz w:val="22"/>
          <w:szCs w:val="22"/>
        </w:rPr>
        <w:t xml:space="preserve">develop by interacting with their peers, usually during lesson down time. </w:t>
      </w:r>
      <w:r w:rsidR="008706CB">
        <w:rPr>
          <w:sz w:val="22"/>
          <w:szCs w:val="22"/>
        </w:rPr>
        <w:t>One</w:t>
      </w:r>
      <w:r w:rsidR="002E4537">
        <w:rPr>
          <w:sz w:val="22"/>
          <w:szCs w:val="22"/>
        </w:rPr>
        <w:t xml:space="preserve"> </w:t>
      </w:r>
      <w:r w:rsidR="009B382A">
        <w:rPr>
          <w:sz w:val="22"/>
          <w:szCs w:val="22"/>
        </w:rPr>
        <w:t xml:space="preserve">peer </w:t>
      </w:r>
      <w:r w:rsidR="002E4537">
        <w:rPr>
          <w:sz w:val="22"/>
          <w:szCs w:val="22"/>
        </w:rPr>
        <w:t xml:space="preserve">review noted that the curriculum should be developed to include more opportunities for students to learn from each other </w:t>
      </w:r>
      <w:r w:rsidR="00B05CBE">
        <w:rPr>
          <w:sz w:val="22"/>
          <w:szCs w:val="22"/>
        </w:rPr>
        <w:t>away from the classroom</w:t>
      </w:r>
      <w:r w:rsidR="00D458CC">
        <w:rPr>
          <w:sz w:val="22"/>
          <w:szCs w:val="22"/>
        </w:rPr>
        <w:t>.</w:t>
      </w:r>
      <w:r w:rsidR="00A24FA7">
        <w:rPr>
          <w:sz w:val="22"/>
          <w:szCs w:val="22"/>
        </w:rPr>
        <w:t xml:space="preserve"> Suchman</w:t>
      </w:r>
      <w:r w:rsidR="009B05DB">
        <w:rPr>
          <w:sz w:val="22"/>
          <w:szCs w:val="22"/>
        </w:rPr>
        <w:t xml:space="preserve"> et al (2004) discusses </w:t>
      </w:r>
      <w:r w:rsidR="0077701E">
        <w:rPr>
          <w:sz w:val="22"/>
          <w:szCs w:val="22"/>
        </w:rPr>
        <w:t>the</w:t>
      </w:r>
      <w:r w:rsidR="009B05DB">
        <w:rPr>
          <w:sz w:val="22"/>
          <w:szCs w:val="22"/>
        </w:rPr>
        <w:t xml:space="preserve"> informal curriculum</w:t>
      </w:r>
      <w:r w:rsidR="0077701E">
        <w:rPr>
          <w:sz w:val="22"/>
          <w:szCs w:val="22"/>
        </w:rPr>
        <w:t xml:space="preserve"> that students at a medical school received</w:t>
      </w:r>
      <w:r w:rsidR="00430EE4">
        <w:rPr>
          <w:sz w:val="22"/>
          <w:szCs w:val="22"/>
        </w:rPr>
        <w:t xml:space="preserve"> and noted that students valued relationship building with other students and </w:t>
      </w:r>
      <w:r w:rsidR="006E7181">
        <w:rPr>
          <w:sz w:val="22"/>
          <w:szCs w:val="22"/>
        </w:rPr>
        <w:t xml:space="preserve">staff through </w:t>
      </w:r>
      <w:r w:rsidR="0022451B">
        <w:rPr>
          <w:sz w:val="22"/>
          <w:szCs w:val="22"/>
        </w:rPr>
        <w:t>informal conversation</w:t>
      </w:r>
      <w:r w:rsidR="00B8405F">
        <w:rPr>
          <w:sz w:val="22"/>
          <w:szCs w:val="22"/>
        </w:rPr>
        <w:t>.</w:t>
      </w:r>
      <w:r w:rsidR="002C3707">
        <w:rPr>
          <w:sz w:val="22"/>
          <w:szCs w:val="22"/>
        </w:rPr>
        <w:t xml:space="preserve"> Minton (2005) notes that adults often come into learning </w:t>
      </w:r>
      <w:r w:rsidR="00BD608C">
        <w:rPr>
          <w:sz w:val="22"/>
          <w:szCs w:val="22"/>
        </w:rPr>
        <w:t>with a wealth of prior knowledge from both formal and informal sources</w:t>
      </w:r>
      <w:r w:rsidR="00DA24F7">
        <w:rPr>
          <w:sz w:val="22"/>
          <w:szCs w:val="22"/>
        </w:rPr>
        <w:t xml:space="preserve"> and </w:t>
      </w:r>
      <w:r w:rsidR="00A93E87">
        <w:rPr>
          <w:sz w:val="22"/>
          <w:szCs w:val="22"/>
        </w:rPr>
        <w:t>should be utilised as</w:t>
      </w:r>
      <w:r w:rsidR="00105899">
        <w:rPr>
          <w:sz w:val="22"/>
          <w:szCs w:val="22"/>
        </w:rPr>
        <w:t xml:space="preserve"> “if there is a shared experience it may be used to enrich group work.”</w:t>
      </w:r>
    </w:p>
    <w:p w14:paraId="78BA1061" w14:textId="3514AC19" w:rsidR="00883FB1" w:rsidRDefault="003221FB">
      <w:pPr>
        <w:rPr>
          <w:b/>
          <w:bCs/>
          <w:sz w:val="22"/>
          <w:szCs w:val="22"/>
        </w:rPr>
      </w:pPr>
      <w:r w:rsidRPr="003221FB">
        <w:rPr>
          <w:b/>
          <w:bCs/>
          <w:sz w:val="22"/>
          <w:szCs w:val="22"/>
        </w:rPr>
        <w:t>Conclusion</w:t>
      </w:r>
      <w:r>
        <w:rPr>
          <w:b/>
          <w:bCs/>
          <w:sz w:val="22"/>
          <w:szCs w:val="22"/>
        </w:rPr>
        <w:t xml:space="preserve"> </w:t>
      </w:r>
    </w:p>
    <w:p w14:paraId="4304D5FF" w14:textId="3F863D21" w:rsidR="00D349E0" w:rsidRDefault="00177CF9">
      <w:pPr>
        <w:rPr>
          <w:sz w:val="22"/>
          <w:szCs w:val="22"/>
        </w:rPr>
      </w:pPr>
      <w:r>
        <w:rPr>
          <w:sz w:val="22"/>
          <w:szCs w:val="22"/>
        </w:rPr>
        <w:t xml:space="preserve">In conclusion, the curriculum that I designed </w:t>
      </w:r>
      <w:r w:rsidR="008F3277">
        <w:rPr>
          <w:sz w:val="22"/>
          <w:szCs w:val="22"/>
        </w:rPr>
        <w:t xml:space="preserve">offering a level 3 qualification in Understanding Domestic abuse, using the </w:t>
      </w:r>
      <w:r w:rsidR="009276B0">
        <w:rPr>
          <w:sz w:val="22"/>
          <w:szCs w:val="22"/>
        </w:rPr>
        <w:t xml:space="preserve">assessment criteria provided by </w:t>
      </w:r>
      <w:proofErr w:type="spellStart"/>
      <w:r w:rsidR="009276B0">
        <w:rPr>
          <w:sz w:val="22"/>
          <w:szCs w:val="22"/>
        </w:rPr>
        <w:t>Agored</w:t>
      </w:r>
      <w:proofErr w:type="spellEnd"/>
      <w:r w:rsidR="009276B0">
        <w:rPr>
          <w:sz w:val="22"/>
          <w:szCs w:val="22"/>
        </w:rPr>
        <w:t xml:space="preserve"> Cymru</w:t>
      </w:r>
      <w:r w:rsidR="00AB5B63">
        <w:rPr>
          <w:sz w:val="22"/>
          <w:szCs w:val="22"/>
        </w:rPr>
        <w:t xml:space="preserve"> (2025)</w:t>
      </w:r>
      <w:r w:rsidR="00407BA0">
        <w:rPr>
          <w:sz w:val="22"/>
          <w:szCs w:val="22"/>
        </w:rPr>
        <w:t xml:space="preserve">, meets the needs of the group 4 learners within the </w:t>
      </w:r>
      <w:r w:rsidR="00481DCF">
        <w:rPr>
          <w:sz w:val="22"/>
          <w:szCs w:val="22"/>
        </w:rPr>
        <w:t>national training framework for VAWDASV (Welsh Government 2016, 2023)</w:t>
      </w:r>
      <w:r w:rsidR="00F1163E">
        <w:rPr>
          <w:sz w:val="22"/>
          <w:szCs w:val="22"/>
        </w:rPr>
        <w:t xml:space="preserve">. Minton (2005) discusses the importance of work-based learning </w:t>
      </w:r>
      <w:r w:rsidR="00DA46A8">
        <w:rPr>
          <w:sz w:val="22"/>
          <w:szCs w:val="22"/>
        </w:rPr>
        <w:t>and the difficulties tha</w:t>
      </w:r>
      <w:r w:rsidR="00C00B92">
        <w:rPr>
          <w:sz w:val="22"/>
          <w:szCs w:val="22"/>
        </w:rPr>
        <w:t>t ensuring the learning is matched to the needs of the employer</w:t>
      </w:r>
      <w:r w:rsidR="008D4767">
        <w:rPr>
          <w:sz w:val="22"/>
          <w:szCs w:val="22"/>
        </w:rPr>
        <w:t xml:space="preserve"> and the </w:t>
      </w:r>
      <w:r w:rsidR="00D60849">
        <w:rPr>
          <w:sz w:val="22"/>
          <w:szCs w:val="22"/>
        </w:rPr>
        <w:t>requirements of the awarding body.</w:t>
      </w:r>
    </w:p>
    <w:p w14:paraId="2A40BC34" w14:textId="22551509" w:rsidR="00D349E0" w:rsidRPr="003221FB" w:rsidRDefault="007E55FC">
      <w:pPr>
        <w:rPr>
          <w:b/>
          <w:bCs/>
          <w:sz w:val="22"/>
          <w:szCs w:val="22"/>
        </w:rPr>
      </w:pPr>
      <w:r>
        <w:rPr>
          <w:sz w:val="22"/>
          <w:szCs w:val="22"/>
        </w:rPr>
        <w:t>Race (2020) notes that students who engage in the peer review process</w:t>
      </w:r>
      <w:r w:rsidR="00BF2137">
        <w:rPr>
          <w:sz w:val="22"/>
          <w:szCs w:val="22"/>
        </w:rPr>
        <w:t xml:space="preserve"> showed improved skills such as judgement and communication and this is supported by </w:t>
      </w:r>
      <w:r w:rsidR="0087590D">
        <w:rPr>
          <w:sz w:val="22"/>
          <w:szCs w:val="22"/>
        </w:rPr>
        <w:t>Kerman et al (2023) who suggested that students are more likely to implement suggestions for improvement from their peers than they are from their teachers.</w:t>
      </w:r>
    </w:p>
    <w:p w14:paraId="7FDCE22E" w14:textId="751B0CE7" w:rsidR="003221FB" w:rsidRDefault="003221FB">
      <w:pPr>
        <w:rPr>
          <w:b/>
          <w:bCs/>
          <w:sz w:val="22"/>
          <w:szCs w:val="22"/>
        </w:rPr>
      </w:pPr>
      <w:r w:rsidRPr="003221FB">
        <w:rPr>
          <w:b/>
          <w:bCs/>
          <w:sz w:val="22"/>
          <w:szCs w:val="22"/>
        </w:rPr>
        <w:t>Action Plan</w:t>
      </w:r>
      <w:r>
        <w:rPr>
          <w:b/>
          <w:bCs/>
          <w:sz w:val="22"/>
          <w:szCs w:val="22"/>
        </w:rPr>
        <w:t xml:space="preserve"> </w:t>
      </w:r>
    </w:p>
    <w:p w14:paraId="672FF3F1" w14:textId="2F376230" w:rsidR="0087590D" w:rsidRDefault="00E9224D">
      <w:pPr>
        <w:rPr>
          <w:sz w:val="22"/>
          <w:szCs w:val="22"/>
        </w:rPr>
      </w:pPr>
      <w:proofErr w:type="gramStart"/>
      <w:r>
        <w:rPr>
          <w:sz w:val="22"/>
          <w:szCs w:val="22"/>
        </w:rPr>
        <w:t>In order to</w:t>
      </w:r>
      <w:proofErr w:type="gramEnd"/>
      <w:r>
        <w:rPr>
          <w:sz w:val="22"/>
          <w:szCs w:val="22"/>
        </w:rPr>
        <w:t xml:space="preserve"> develop my skills further, I will explore more opportunities for online teaching</w:t>
      </w:r>
      <w:r w:rsidR="00B25FC5">
        <w:rPr>
          <w:sz w:val="22"/>
          <w:szCs w:val="22"/>
        </w:rPr>
        <w:t xml:space="preserve">. I will start by completing the </w:t>
      </w:r>
      <w:proofErr w:type="spellStart"/>
      <w:r w:rsidR="00F5605C">
        <w:rPr>
          <w:sz w:val="22"/>
          <w:szCs w:val="22"/>
        </w:rPr>
        <w:t>Linkedin</w:t>
      </w:r>
      <w:proofErr w:type="spellEnd"/>
      <w:r w:rsidR="00F5605C">
        <w:rPr>
          <w:sz w:val="22"/>
          <w:szCs w:val="22"/>
        </w:rPr>
        <w:t xml:space="preserve"> learning on “learning to teach online”</w:t>
      </w:r>
      <w:r w:rsidR="00C561E9">
        <w:rPr>
          <w:sz w:val="22"/>
          <w:szCs w:val="22"/>
        </w:rPr>
        <w:t xml:space="preserve"> by the summer of </w:t>
      </w:r>
      <w:r w:rsidR="00600D33">
        <w:rPr>
          <w:sz w:val="22"/>
          <w:szCs w:val="22"/>
        </w:rPr>
        <w:t>2025. I will also use the internet to research effective ways to teach online.</w:t>
      </w:r>
    </w:p>
    <w:p w14:paraId="7DAF53C8" w14:textId="7FEBF4C3" w:rsidR="00600D33" w:rsidRDefault="00E810F5">
      <w:pPr>
        <w:rPr>
          <w:sz w:val="22"/>
          <w:szCs w:val="22"/>
        </w:rPr>
      </w:pPr>
      <w:r>
        <w:rPr>
          <w:sz w:val="22"/>
          <w:szCs w:val="22"/>
        </w:rPr>
        <w:lastRenderedPageBreak/>
        <w:t>A further skill that I would like to develop is to</w:t>
      </w:r>
      <w:r w:rsidR="0068013C">
        <w:rPr>
          <w:sz w:val="22"/>
          <w:szCs w:val="22"/>
        </w:rPr>
        <w:t xml:space="preserve"> learn how to provide effective feedback and feedforward skills to my learners. I will use the internet and UWTSD library to research information on feedback skills</w:t>
      </w:r>
      <w:r w:rsidR="00B12D4D">
        <w:rPr>
          <w:sz w:val="22"/>
          <w:szCs w:val="22"/>
        </w:rPr>
        <w:t>. I will complete this activity by the summer of 2025.</w:t>
      </w:r>
    </w:p>
    <w:p w14:paraId="6CE8A4AD" w14:textId="2D31BFB5" w:rsidR="001434D4" w:rsidRDefault="00B12D4D">
      <w:pPr>
        <w:rPr>
          <w:sz w:val="22"/>
          <w:szCs w:val="22"/>
        </w:rPr>
      </w:pPr>
      <w:r>
        <w:rPr>
          <w:sz w:val="22"/>
          <w:szCs w:val="22"/>
        </w:rPr>
        <w:t xml:space="preserve">The final </w:t>
      </w:r>
      <w:r w:rsidR="00836BE8">
        <w:rPr>
          <w:sz w:val="22"/>
          <w:szCs w:val="22"/>
        </w:rPr>
        <w:t xml:space="preserve">action plan is to research the use of recognised prior learning within the </w:t>
      </w:r>
      <w:r w:rsidR="00CB2B1C">
        <w:rPr>
          <w:sz w:val="22"/>
          <w:szCs w:val="22"/>
        </w:rPr>
        <w:t>work-based</w:t>
      </w:r>
      <w:r w:rsidR="00836BE8">
        <w:rPr>
          <w:sz w:val="22"/>
          <w:szCs w:val="22"/>
        </w:rPr>
        <w:t xml:space="preserve"> learning sector. I will use the internet </w:t>
      </w:r>
      <w:r w:rsidR="00CB2B1C">
        <w:rPr>
          <w:sz w:val="22"/>
          <w:szCs w:val="22"/>
        </w:rPr>
        <w:t xml:space="preserve">to research how to evidence </w:t>
      </w:r>
      <w:r w:rsidR="001434D4">
        <w:rPr>
          <w:sz w:val="22"/>
          <w:szCs w:val="22"/>
        </w:rPr>
        <w:t>the recognition of prior learning with my learners. I will complete this by Autumn 2025.</w:t>
      </w:r>
    </w:p>
    <w:p w14:paraId="689450E7" w14:textId="77777777" w:rsidR="001434D4" w:rsidRDefault="001434D4">
      <w:pPr>
        <w:rPr>
          <w:sz w:val="22"/>
          <w:szCs w:val="22"/>
        </w:rPr>
      </w:pPr>
      <w:r>
        <w:rPr>
          <w:sz w:val="22"/>
          <w:szCs w:val="22"/>
        </w:rPr>
        <w:br w:type="page"/>
      </w:r>
    </w:p>
    <w:sdt>
      <w:sdtPr>
        <w:id w:val="548726535"/>
        <w:docPartObj>
          <w:docPartGallery w:val="Bibliographies"/>
          <w:docPartUnique/>
        </w:docPartObj>
      </w:sdtPr>
      <w:sdtEndPr>
        <w:rPr>
          <w:rFonts w:asciiTheme="minorHAnsi" w:eastAsiaTheme="minorEastAsia" w:hAnsiTheme="minorHAnsi" w:cstheme="minorBidi"/>
          <w:color w:val="auto"/>
          <w:sz w:val="24"/>
          <w:szCs w:val="24"/>
        </w:rPr>
      </w:sdtEndPr>
      <w:sdtContent>
        <w:p w14:paraId="59409050" w14:textId="6F4049C0" w:rsidR="001434D4" w:rsidRDefault="001434D4">
          <w:pPr>
            <w:pStyle w:val="Heading1"/>
          </w:pPr>
          <w:r>
            <w:t>References</w:t>
          </w:r>
        </w:p>
        <w:sdt>
          <w:sdtPr>
            <w:id w:val="-573587230"/>
            <w:bibliography/>
          </w:sdtPr>
          <w:sdtContent>
            <w:p w14:paraId="6315A1F2" w14:textId="77777777" w:rsidR="001434D4" w:rsidRDefault="001434D4" w:rsidP="001434D4">
              <w:pPr>
                <w:pStyle w:val="Bibliography"/>
                <w:rPr>
                  <w:noProof/>
                  <w:kern w:val="0"/>
                  <w14:ligatures w14:val="none"/>
                </w:rPr>
              </w:pPr>
              <w:r>
                <w:fldChar w:fldCharType="begin"/>
              </w:r>
              <w:r>
                <w:instrText xml:space="preserve"> BIBLIOGRAPHY </w:instrText>
              </w:r>
              <w:r>
                <w:fldChar w:fldCharType="separate"/>
              </w:r>
              <w:r>
                <w:rPr>
                  <w:noProof/>
                </w:rPr>
                <w:t xml:space="preserve">Kelly, A. V., 2009. </w:t>
              </w:r>
              <w:r>
                <w:rPr>
                  <w:i/>
                  <w:iCs/>
                  <w:noProof/>
                </w:rPr>
                <w:t xml:space="preserve">The Curriculum. </w:t>
              </w:r>
              <w:r>
                <w:rPr>
                  <w:noProof/>
                </w:rPr>
                <w:t>6th ed. London: Sage Publications.</w:t>
              </w:r>
            </w:p>
            <w:p w14:paraId="4FF2A64B" w14:textId="77777777" w:rsidR="001434D4" w:rsidRDefault="001434D4" w:rsidP="001434D4">
              <w:pPr>
                <w:pStyle w:val="Bibliography"/>
                <w:rPr>
                  <w:noProof/>
                </w:rPr>
              </w:pPr>
              <w:r>
                <w:rPr>
                  <w:noProof/>
                </w:rPr>
                <w:t xml:space="preserve">Kerman, N. T., Banihashem, S. K. &amp; Noroozi, O., 2023. The Relationship Among Students’ Attitude Towards Peer Feedback, Peer Feedback Performance, and Uptake. In: O. Noroozi &amp; B. De Wever, eds. </w:t>
              </w:r>
              <w:r>
                <w:rPr>
                  <w:i/>
                  <w:iCs/>
                  <w:noProof/>
                </w:rPr>
                <w:t xml:space="preserve">The Power of Peer Learning : Fostering Students’ Learning Processes and Outcomes. </w:t>
              </w:r>
              <w:r>
                <w:rPr>
                  <w:noProof/>
                </w:rPr>
                <w:t>Cham: Springer, pp. 347-371.</w:t>
              </w:r>
            </w:p>
            <w:p w14:paraId="2AE25BDF" w14:textId="77777777" w:rsidR="001434D4" w:rsidRDefault="001434D4" w:rsidP="001434D4">
              <w:pPr>
                <w:pStyle w:val="Bibliography"/>
                <w:rPr>
                  <w:noProof/>
                </w:rPr>
              </w:pPr>
              <w:r>
                <w:rPr>
                  <w:noProof/>
                </w:rPr>
                <w:t xml:space="preserve">Minton, D., 2005. </w:t>
              </w:r>
              <w:r>
                <w:rPr>
                  <w:i/>
                  <w:iCs/>
                  <w:noProof/>
                </w:rPr>
                <w:t xml:space="preserve">Teaching Skills in Further and Adult Education. </w:t>
              </w:r>
              <w:r>
                <w:rPr>
                  <w:noProof/>
                </w:rPr>
                <w:t>3rd ed. London: Thomson Learning.</w:t>
              </w:r>
            </w:p>
            <w:p w14:paraId="48EB3E92" w14:textId="77777777" w:rsidR="001434D4" w:rsidRDefault="001434D4" w:rsidP="001434D4">
              <w:pPr>
                <w:pStyle w:val="Bibliography"/>
                <w:rPr>
                  <w:noProof/>
                </w:rPr>
              </w:pPr>
              <w:r>
                <w:rPr>
                  <w:noProof/>
                </w:rPr>
                <w:t xml:space="preserve">Munna, A. S. &amp; Mazumdar, A., 2021. Online Learning: A view from Higher Education. </w:t>
              </w:r>
              <w:r>
                <w:rPr>
                  <w:i/>
                  <w:iCs/>
                  <w:noProof/>
                </w:rPr>
                <w:t xml:space="preserve">Cross-Currents: An International Peer-Reviewed Journal on Humanities &amp; Social Sciences, </w:t>
              </w:r>
              <w:r>
                <w:rPr>
                  <w:noProof/>
                </w:rPr>
                <w:t>7(2), pp. 45-49.</w:t>
              </w:r>
            </w:p>
            <w:p w14:paraId="03CC489A" w14:textId="77777777" w:rsidR="001434D4" w:rsidRDefault="001434D4" w:rsidP="001434D4">
              <w:pPr>
                <w:pStyle w:val="Bibliography"/>
                <w:rPr>
                  <w:noProof/>
                </w:rPr>
              </w:pPr>
              <w:r>
                <w:rPr>
                  <w:noProof/>
                </w:rPr>
                <w:t xml:space="preserve">Race, P., 2020. </w:t>
              </w:r>
              <w:r>
                <w:rPr>
                  <w:i/>
                  <w:iCs/>
                  <w:noProof/>
                </w:rPr>
                <w:t xml:space="preserve">The Lecturer's Toolkit: a practical guide to assessment, learning and teaching. </w:t>
              </w:r>
              <w:r>
                <w:rPr>
                  <w:noProof/>
                </w:rPr>
                <w:t>5th ed. London: Routledge.</w:t>
              </w:r>
            </w:p>
            <w:p w14:paraId="4F09DC17" w14:textId="77777777" w:rsidR="001434D4" w:rsidRDefault="001434D4" w:rsidP="001434D4">
              <w:pPr>
                <w:pStyle w:val="Bibliography"/>
                <w:rPr>
                  <w:noProof/>
                </w:rPr>
              </w:pPr>
              <w:r>
                <w:rPr>
                  <w:noProof/>
                </w:rPr>
                <w:t xml:space="preserve">Suchman, A. L. et al., 2004. Toward an informal curriculum that teaches professionalism: Transforming the social environment of a medical school. </w:t>
              </w:r>
              <w:r>
                <w:rPr>
                  <w:i/>
                  <w:iCs/>
                  <w:noProof/>
                </w:rPr>
                <w:t xml:space="preserve">Journal of General Internal Medicine, </w:t>
              </w:r>
              <w:r>
                <w:rPr>
                  <w:noProof/>
                </w:rPr>
                <w:t>19(5), pp. 501-504.</w:t>
              </w:r>
            </w:p>
            <w:p w14:paraId="484D3546" w14:textId="77777777" w:rsidR="001434D4" w:rsidRDefault="001434D4" w:rsidP="001434D4">
              <w:pPr>
                <w:pStyle w:val="Bibliography"/>
                <w:rPr>
                  <w:noProof/>
                </w:rPr>
              </w:pPr>
              <w:r>
                <w:rPr>
                  <w:noProof/>
                </w:rPr>
                <w:t xml:space="preserve">The 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15 02 2025].</w:t>
              </w:r>
            </w:p>
            <w:p w14:paraId="55018CE1" w14:textId="77777777" w:rsidR="001434D4" w:rsidRDefault="001434D4" w:rsidP="001434D4">
              <w:pPr>
                <w:pStyle w:val="Bibliography"/>
                <w:rPr>
                  <w:noProof/>
                </w:rPr>
              </w:pPr>
              <w:r>
                <w:rPr>
                  <w:noProof/>
                </w:rPr>
                <w:t xml:space="preserve">Vivolo, J., 2019. A Voice in the Wilderness, Overcoming Isolation in Online Learning. In: J. Vivolo, ed. </w:t>
              </w:r>
              <w:r>
                <w:rPr>
                  <w:i/>
                  <w:iCs/>
                  <w:noProof/>
                </w:rPr>
                <w:t xml:space="preserve">Managing Online Learning : The Life-Cycle of Successful Programs.. </w:t>
              </w:r>
              <w:r>
                <w:rPr>
                  <w:noProof/>
                </w:rPr>
                <w:t>Oxon: Routledge, pp. 96-108.</w:t>
              </w:r>
            </w:p>
            <w:p w14:paraId="37867466" w14:textId="77777777" w:rsidR="001434D4" w:rsidRDefault="001434D4" w:rsidP="001434D4">
              <w:pPr>
                <w:pStyle w:val="Bibliography"/>
                <w:rPr>
                  <w:noProof/>
                </w:rPr>
              </w:pPr>
              <w:r>
                <w:rPr>
                  <w:noProof/>
                </w:rPr>
                <w:t xml:space="preserve">Welsh Government, 2016. </w:t>
              </w:r>
              <w:r>
                <w:rPr>
                  <w:i/>
                  <w:iCs/>
                  <w:noProof/>
                </w:rPr>
                <w:t xml:space="preserve">The National Training Framework on violence against women, domestic abuse and sexual violence: Statutory guidance under section 15 of the Violence against Women, Domestic Abuse and Sexual Violence (Wales) Act 2015 and section 60 of the Government of Wales. </w:t>
              </w:r>
              <w:r>
                <w:rPr>
                  <w:noProof/>
                </w:rPr>
                <w:t xml:space="preserve">[Online] </w:t>
              </w:r>
              <w:r>
                <w:rPr>
                  <w:noProof/>
                </w:rPr>
                <w:br/>
                <w:t xml:space="preserve">Available at: </w:t>
              </w:r>
              <w:r>
                <w:rPr>
                  <w:noProof/>
                  <w:u w:val="single"/>
                </w:rPr>
                <w:t>https://www.gov.wales/sites/default/files/publications/2023-03/national-training-framework.pdf</w:t>
              </w:r>
              <w:r>
                <w:rPr>
                  <w:noProof/>
                </w:rPr>
                <w:br/>
                <w:t>[Accessed 04 01 2025].</w:t>
              </w:r>
            </w:p>
            <w:p w14:paraId="3C2C2CAB" w14:textId="77777777" w:rsidR="001434D4" w:rsidRDefault="001434D4" w:rsidP="001434D4">
              <w:pPr>
                <w:pStyle w:val="Bibliography"/>
                <w:rPr>
                  <w:noProof/>
                </w:rPr>
              </w:pPr>
              <w:r>
                <w:rPr>
                  <w:noProof/>
                </w:rPr>
                <w:t xml:space="preserve">Welsh Government, 2023. </w:t>
              </w:r>
              <w:r>
                <w:rPr>
                  <w:i/>
                  <w:iCs/>
                  <w:noProof/>
                </w:rPr>
                <w:t xml:space="preserve">National Training Framework on violence against women, domestic abuse and sexual violence. </w:t>
              </w:r>
              <w:r>
                <w:rPr>
                  <w:noProof/>
                </w:rPr>
                <w:t xml:space="preserve">[Online] </w:t>
              </w:r>
              <w:r>
                <w:rPr>
                  <w:noProof/>
                </w:rPr>
                <w:br/>
                <w:t xml:space="preserve">Available at: </w:t>
              </w:r>
              <w:r>
                <w:rPr>
                  <w:noProof/>
                  <w:u w:val="single"/>
                </w:rPr>
                <w:t>https://www.gov.wales/national-training-framework-violence-against-women-domestic-abuse-and-sexual-violence#22974</w:t>
              </w:r>
              <w:r>
                <w:rPr>
                  <w:noProof/>
                </w:rPr>
                <w:br/>
                <w:t>[Accessed 15 02 2025].</w:t>
              </w:r>
            </w:p>
            <w:p w14:paraId="05BA7E22" w14:textId="77777777" w:rsidR="001434D4" w:rsidRDefault="001434D4" w:rsidP="001434D4">
              <w:pPr>
                <w:pStyle w:val="Bibliography"/>
                <w:rPr>
                  <w:noProof/>
                </w:rPr>
              </w:pPr>
              <w:r>
                <w:rPr>
                  <w:noProof/>
                </w:rPr>
                <w:lastRenderedPageBreak/>
                <w:t xml:space="preserve">Welsh Government, 2023. </w:t>
              </w:r>
              <w:r>
                <w:rPr>
                  <w:i/>
                  <w:iCs/>
                  <w:noProof/>
                </w:rPr>
                <w:t xml:space="preserve">Professional Standards for Further Education Teachers and Work-Based Learning Practitioners in Wales, </w:t>
              </w:r>
              <w:r>
                <w:rPr>
                  <w:noProof/>
                </w:rPr>
                <w:t>Cardiff: Welsh Government.</w:t>
              </w:r>
            </w:p>
            <w:p w14:paraId="1CED42ED" w14:textId="4839DF82" w:rsidR="001434D4" w:rsidRDefault="001434D4" w:rsidP="001434D4">
              <w:r>
                <w:rPr>
                  <w:b/>
                  <w:bCs/>
                  <w:noProof/>
                </w:rPr>
                <w:fldChar w:fldCharType="end"/>
              </w:r>
            </w:p>
          </w:sdtContent>
        </w:sdt>
      </w:sdtContent>
    </w:sdt>
    <w:p w14:paraId="452B6796" w14:textId="77777777" w:rsidR="00B12D4D" w:rsidRPr="00BC6F90" w:rsidRDefault="00B12D4D">
      <w:pPr>
        <w:rPr>
          <w:sz w:val="22"/>
          <w:szCs w:val="22"/>
        </w:rPr>
      </w:pPr>
    </w:p>
    <w:p w14:paraId="5C1162E5" w14:textId="38FDE54A" w:rsidR="00067A66" w:rsidRPr="008B724F" w:rsidRDefault="00067A66">
      <w:pPr>
        <w:rPr>
          <w:b/>
          <w:bCs/>
          <w:sz w:val="22"/>
          <w:szCs w:val="22"/>
        </w:rPr>
      </w:pPr>
      <w:r w:rsidRPr="008B724F">
        <w:rPr>
          <w:b/>
          <w:bCs/>
          <w:sz w:val="22"/>
          <w:szCs w:val="22"/>
        </w:rPr>
        <w:br w:type="page"/>
      </w:r>
    </w:p>
    <w:p w14:paraId="099E160E" w14:textId="6C269B9B" w:rsidR="0053246E" w:rsidRDefault="00BA0B7C" w:rsidP="00DD5969">
      <w:pPr>
        <w:rPr>
          <w:sz w:val="22"/>
          <w:szCs w:val="22"/>
        </w:rPr>
      </w:pPr>
      <w:r w:rsidRPr="00605D38">
        <w:rPr>
          <w:sz w:val="22"/>
          <w:szCs w:val="22"/>
        </w:rPr>
        <w:lastRenderedPageBreak/>
        <w:t>Appendix 1</w:t>
      </w:r>
      <w:r w:rsidR="00A04B95" w:rsidRPr="00605D38">
        <w:rPr>
          <w:sz w:val="22"/>
          <w:szCs w:val="22"/>
        </w:rPr>
        <w:t>a- Project 5 overview</w:t>
      </w:r>
    </w:p>
    <w:p w14:paraId="0AABF663" w14:textId="77777777" w:rsidR="00605D38" w:rsidRDefault="00605D38" w:rsidP="00DD5969">
      <w:pPr>
        <w:rPr>
          <w:sz w:val="22"/>
          <w:szCs w:val="22"/>
        </w:rPr>
      </w:pPr>
    </w:p>
    <w:p w14:paraId="6B333EEB" w14:textId="644FECD4" w:rsidR="00605D38" w:rsidRDefault="003C1438" w:rsidP="00DD5969">
      <w:pPr>
        <w:rPr>
          <w:sz w:val="22"/>
          <w:szCs w:val="22"/>
        </w:rPr>
      </w:pPr>
      <w:r>
        <w:rPr>
          <w:sz w:val="22"/>
          <w:szCs w:val="22"/>
        </w:rPr>
        <w:t xml:space="preserve">Project 5 is a curriculum that has been developed to target </w:t>
      </w:r>
      <w:r w:rsidR="00D105F6">
        <w:rPr>
          <w:sz w:val="22"/>
          <w:szCs w:val="22"/>
        </w:rPr>
        <w:t xml:space="preserve">widening access students </w:t>
      </w:r>
      <w:r w:rsidR="002C7585">
        <w:rPr>
          <w:sz w:val="22"/>
          <w:szCs w:val="22"/>
        </w:rPr>
        <w:t xml:space="preserve">that allows them to develop their academic skills </w:t>
      </w:r>
      <w:r w:rsidR="003E5EF7">
        <w:rPr>
          <w:sz w:val="22"/>
          <w:szCs w:val="22"/>
        </w:rPr>
        <w:t xml:space="preserve">such as developing digital skills, </w:t>
      </w:r>
      <w:r w:rsidR="00194DEB">
        <w:rPr>
          <w:sz w:val="22"/>
          <w:szCs w:val="22"/>
        </w:rPr>
        <w:t>academic writing and critical thinking.</w:t>
      </w:r>
    </w:p>
    <w:p w14:paraId="771A5872" w14:textId="3409173E" w:rsidR="00194DEB" w:rsidRDefault="00194DEB" w:rsidP="00DD5969">
      <w:pPr>
        <w:rPr>
          <w:sz w:val="22"/>
          <w:szCs w:val="22"/>
        </w:rPr>
      </w:pPr>
      <w:r>
        <w:rPr>
          <w:sz w:val="22"/>
          <w:szCs w:val="22"/>
        </w:rPr>
        <w:t>The curriculum will be delivered in a computer lab</w:t>
      </w:r>
      <w:r w:rsidR="007A2BC4">
        <w:rPr>
          <w:sz w:val="22"/>
          <w:szCs w:val="22"/>
        </w:rPr>
        <w:t xml:space="preserve"> and will span ten weeks, with </w:t>
      </w:r>
      <w:r w:rsidR="00A14FA0">
        <w:rPr>
          <w:sz w:val="22"/>
          <w:szCs w:val="22"/>
        </w:rPr>
        <w:t>one-week</w:t>
      </w:r>
      <w:r w:rsidR="007A2BC4">
        <w:rPr>
          <w:sz w:val="22"/>
          <w:szCs w:val="22"/>
        </w:rPr>
        <w:t xml:space="preserve"> self</w:t>
      </w:r>
      <w:r w:rsidR="005A29CE">
        <w:rPr>
          <w:sz w:val="22"/>
          <w:szCs w:val="22"/>
        </w:rPr>
        <w:t>-directed study</w:t>
      </w:r>
      <w:r w:rsidR="00A42268">
        <w:rPr>
          <w:sz w:val="22"/>
          <w:szCs w:val="22"/>
        </w:rPr>
        <w:t>.</w:t>
      </w:r>
      <w:r w:rsidR="00660351">
        <w:rPr>
          <w:sz w:val="22"/>
          <w:szCs w:val="22"/>
        </w:rPr>
        <w:t xml:space="preserve"> Delivery methods </w:t>
      </w:r>
      <w:r w:rsidR="00EB2331">
        <w:rPr>
          <w:sz w:val="22"/>
          <w:szCs w:val="22"/>
        </w:rPr>
        <w:t xml:space="preserve">include practical workshops </w:t>
      </w:r>
      <w:r w:rsidR="006E750B">
        <w:rPr>
          <w:sz w:val="22"/>
          <w:szCs w:val="22"/>
        </w:rPr>
        <w:t>using library staff</w:t>
      </w:r>
      <w:r w:rsidR="005E3459">
        <w:rPr>
          <w:sz w:val="22"/>
          <w:szCs w:val="22"/>
        </w:rPr>
        <w:t xml:space="preserve"> and</w:t>
      </w:r>
      <w:r w:rsidR="00F515D1">
        <w:rPr>
          <w:sz w:val="22"/>
          <w:szCs w:val="22"/>
        </w:rPr>
        <w:t xml:space="preserve"> virtual learning environments</w:t>
      </w:r>
      <w:r w:rsidR="005E3459">
        <w:rPr>
          <w:sz w:val="22"/>
          <w:szCs w:val="22"/>
        </w:rPr>
        <w:t xml:space="preserve"> and recognises the benefits </w:t>
      </w:r>
      <w:r w:rsidR="00A52378">
        <w:rPr>
          <w:sz w:val="22"/>
          <w:szCs w:val="22"/>
        </w:rPr>
        <w:t>of blended learning</w:t>
      </w:r>
      <w:r w:rsidR="00E47AD3">
        <w:rPr>
          <w:sz w:val="22"/>
          <w:szCs w:val="22"/>
        </w:rPr>
        <w:t>.</w:t>
      </w:r>
    </w:p>
    <w:p w14:paraId="2DC658E6" w14:textId="5BCD78FE" w:rsidR="00A42268" w:rsidRDefault="009150AE" w:rsidP="00DD5969">
      <w:pPr>
        <w:rPr>
          <w:sz w:val="22"/>
          <w:szCs w:val="22"/>
        </w:rPr>
      </w:pPr>
      <w:r>
        <w:rPr>
          <w:sz w:val="22"/>
          <w:szCs w:val="22"/>
        </w:rPr>
        <w:t>The main aim of this curriculum is to provide students with skills necessary to succeed in education and employment</w:t>
      </w:r>
      <w:r w:rsidR="00F90AB3">
        <w:rPr>
          <w:sz w:val="22"/>
          <w:szCs w:val="22"/>
        </w:rPr>
        <w:t xml:space="preserve"> and uses Blooms Taxonomy to provide l</w:t>
      </w:r>
      <w:r w:rsidR="001316B2">
        <w:rPr>
          <w:sz w:val="22"/>
          <w:szCs w:val="22"/>
        </w:rPr>
        <w:t>earning outcomes such as “demonstrate knowledge of fundamental academic and digital skills including research, academic writing and effective digital communication”</w:t>
      </w:r>
      <w:r w:rsidR="00E47AD3">
        <w:rPr>
          <w:sz w:val="22"/>
          <w:szCs w:val="22"/>
        </w:rPr>
        <w:t>.</w:t>
      </w:r>
    </w:p>
    <w:p w14:paraId="4EF87C5D" w14:textId="52DE44FA" w:rsidR="00CB6F92" w:rsidRPr="003F765C" w:rsidRDefault="00CB6F92" w:rsidP="00DD5969">
      <w:pPr>
        <w:rPr>
          <w:sz w:val="22"/>
          <w:szCs w:val="22"/>
        </w:rPr>
      </w:pPr>
      <w:r>
        <w:rPr>
          <w:sz w:val="22"/>
          <w:szCs w:val="22"/>
        </w:rPr>
        <w:t xml:space="preserve">This curriculum uses the Advance </w:t>
      </w:r>
      <w:r w:rsidR="00EA0090">
        <w:rPr>
          <w:sz w:val="22"/>
          <w:szCs w:val="22"/>
        </w:rPr>
        <w:t>HE professional standards framework</w:t>
      </w:r>
      <w:r w:rsidR="00DC2AEF">
        <w:rPr>
          <w:sz w:val="22"/>
          <w:szCs w:val="22"/>
        </w:rPr>
        <w:t xml:space="preserve"> and mentions how the curriculum </w:t>
      </w:r>
      <w:r w:rsidR="00713B80">
        <w:rPr>
          <w:sz w:val="22"/>
          <w:szCs w:val="22"/>
        </w:rPr>
        <w:t xml:space="preserve">fits in with the standards. The curriculum also mentions how it overlaps with other higher education </w:t>
      </w:r>
      <w:r w:rsidR="007C5DA3">
        <w:rPr>
          <w:sz w:val="22"/>
          <w:szCs w:val="22"/>
        </w:rPr>
        <w:t>frameworks such as the teaching excellence framework</w:t>
      </w:r>
      <w:r w:rsidR="00E47AD3">
        <w:rPr>
          <w:sz w:val="22"/>
          <w:szCs w:val="22"/>
        </w:rPr>
        <w:t>.</w:t>
      </w:r>
    </w:p>
    <w:p w14:paraId="3036A35E" w14:textId="3084CF3E" w:rsidR="00B77BF2" w:rsidRPr="003F765C" w:rsidRDefault="00E47AD3">
      <w:pPr>
        <w:rPr>
          <w:sz w:val="22"/>
          <w:szCs w:val="22"/>
        </w:rPr>
      </w:pPr>
      <w:r>
        <w:rPr>
          <w:sz w:val="22"/>
          <w:szCs w:val="22"/>
        </w:rPr>
        <w:t>This curriculum uses formative assessme</w:t>
      </w:r>
      <w:r w:rsidR="00BB2FB3">
        <w:rPr>
          <w:sz w:val="22"/>
          <w:szCs w:val="22"/>
        </w:rPr>
        <w:t>nts which is a weekly reflection</w:t>
      </w:r>
      <w:r w:rsidR="00DF6442">
        <w:rPr>
          <w:sz w:val="22"/>
          <w:szCs w:val="22"/>
        </w:rPr>
        <w:t xml:space="preserve"> and has two summative assessments</w:t>
      </w:r>
      <w:r w:rsidR="00171A8D">
        <w:rPr>
          <w:sz w:val="22"/>
          <w:szCs w:val="22"/>
        </w:rPr>
        <w:t xml:space="preserve">, firstly a portfolio comprising of an essay, report and a presentation, </w:t>
      </w:r>
      <w:r w:rsidR="00314E81">
        <w:rPr>
          <w:sz w:val="22"/>
          <w:szCs w:val="22"/>
        </w:rPr>
        <w:t>finally the assessment involves a 1500-word reflective essay</w:t>
      </w:r>
      <w:r w:rsidR="005A43EC">
        <w:rPr>
          <w:sz w:val="22"/>
          <w:szCs w:val="22"/>
        </w:rPr>
        <w:t>. Informal feedback will be provided to students throughout the lessons</w:t>
      </w:r>
      <w:r w:rsidR="00A349B9">
        <w:rPr>
          <w:sz w:val="22"/>
          <w:szCs w:val="22"/>
        </w:rPr>
        <w:t xml:space="preserve">, feedback will also be provided on draft submissions </w:t>
      </w:r>
      <w:r w:rsidR="0047620B">
        <w:rPr>
          <w:sz w:val="22"/>
          <w:szCs w:val="22"/>
        </w:rPr>
        <w:t xml:space="preserve">up to seven days prior to the deadline </w:t>
      </w:r>
      <w:r w:rsidR="00CC073C">
        <w:rPr>
          <w:sz w:val="22"/>
          <w:szCs w:val="22"/>
        </w:rPr>
        <w:t>and then formal feedback will be provided within 20 days of submission.</w:t>
      </w:r>
      <w:r w:rsidR="00B77BF2" w:rsidRPr="003F765C">
        <w:rPr>
          <w:sz w:val="22"/>
          <w:szCs w:val="22"/>
        </w:rPr>
        <w:br w:type="page"/>
      </w:r>
    </w:p>
    <w:p w14:paraId="44D9EC76" w14:textId="614E1491" w:rsidR="00A04B95" w:rsidRPr="003F765C" w:rsidRDefault="005B1943" w:rsidP="00DD5969">
      <w:pPr>
        <w:rPr>
          <w:sz w:val="22"/>
          <w:szCs w:val="22"/>
        </w:rPr>
      </w:pPr>
      <w:r w:rsidRPr="003F765C">
        <w:rPr>
          <w:sz w:val="22"/>
          <w:szCs w:val="22"/>
        </w:rPr>
        <w:lastRenderedPageBreak/>
        <w:t>Appendix 1b- Project 5 comments</w:t>
      </w:r>
    </w:p>
    <w:p w14:paraId="6A2B75E2" w14:textId="7B26B5AF" w:rsidR="005B1943" w:rsidRPr="003F765C" w:rsidRDefault="005B1943" w:rsidP="00A33D0B">
      <w:pPr>
        <w:pStyle w:val="Heading1"/>
        <w:rPr>
          <w:rFonts w:asciiTheme="minorHAnsi" w:hAnsiTheme="minorHAnsi"/>
          <w:sz w:val="22"/>
          <w:szCs w:val="22"/>
        </w:rPr>
      </w:pPr>
      <w:r w:rsidRPr="003F765C">
        <w:rPr>
          <w:rFonts w:asciiTheme="minorHAnsi" w:hAnsiTheme="minorHAnsi"/>
          <w:sz w:val="22"/>
          <w:szCs w:val="22"/>
        </w:rPr>
        <w:t>Peer Review Feedback</w:t>
      </w:r>
    </w:p>
    <w:p w14:paraId="2893B30D" w14:textId="1DC08A26" w:rsidR="005B1943" w:rsidRPr="003F765C" w:rsidRDefault="005B1943" w:rsidP="00A33D0B">
      <w:pPr>
        <w:pStyle w:val="Heading2"/>
        <w:rPr>
          <w:rFonts w:asciiTheme="minorHAnsi" w:hAnsiTheme="minorHAnsi"/>
          <w:sz w:val="22"/>
          <w:szCs w:val="22"/>
        </w:rPr>
      </w:pPr>
      <w:r w:rsidRPr="003F765C">
        <w:rPr>
          <w:rFonts w:asciiTheme="minorHAnsi" w:hAnsiTheme="minorHAnsi"/>
          <w:sz w:val="22"/>
          <w:szCs w:val="22"/>
        </w:rPr>
        <w:t>Curriculum number: 5</w:t>
      </w:r>
    </w:p>
    <w:p w14:paraId="4548B60A" w14:textId="77777777" w:rsidR="005B1943" w:rsidRPr="003F765C" w:rsidRDefault="005B1943" w:rsidP="005B1943">
      <w:pPr>
        <w:rPr>
          <w:sz w:val="22"/>
          <w:szCs w:val="22"/>
        </w:rPr>
      </w:pPr>
      <w:r w:rsidRPr="003F765C">
        <w:rPr>
          <w:sz w:val="22"/>
          <w:szCs w:val="22"/>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5B1943" w:rsidRPr="003F765C" w14:paraId="045C8008" w14:textId="77777777" w:rsidTr="0077089E">
        <w:tc>
          <w:tcPr>
            <w:tcW w:w="9015" w:type="dxa"/>
          </w:tcPr>
          <w:p w14:paraId="117C7FF1" w14:textId="77777777" w:rsidR="005B1943" w:rsidRPr="003F765C" w:rsidRDefault="005B1943" w:rsidP="0077089E">
            <w:pPr>
              <w:rPr>
                <w:sz w:val="22"/>
                <w:szCs w:val="22"/>
              </w:rPr>
            </w:pPr>
            <w:r w:rsidRPr="003F765C">
              <w:rPr>
                <w:sz w:val="22"/>
                <w:szCs w:val="22"/>
              </w:rPr>
              <w:t xml:space="preserve"> This curriculum shows a clear justification as to why the course is important, however it could benefit from being more specific with the target audience, for example the NEET population is a good target, but that label can be applied to young adults and teenagers too, but noting something along the lines of “widening access students who are aged 16 or over” would link it back to the PCET.</w:t>
            </w:r>
          </w:p>
          <w:p w14:paraId="70450003" w14:textId="77777777" w:rsidR="005B1943" w:rsidRPr="003F765C" w:rsidRDefault="005B1943" w:rsidP="0077089E">
            <w:pPr>
              <w:rPr>
                <w:sz w:val="22"/>
                <w:szCs w:val="22"/>
              </w:rPr>
            </w:pPr>
            <w:r w:rsidRPr="003F765C">
              <w:rPr>
                <w:sz w:val="22"/>
                <w:szCs w:val="22"/>
              </w:rPr>
              <w:t>You have also clearly defined the benefit of this programme to students who otherwise wouldn’t be able to engage in traditional education.</w:t>
            </w:r>
          </w:p>
          <w:p w14:paraId="221E6D86" w14:textId="77777777" w:rsidR="005B1943" w:rsidRPr="003F765C" w:rsidRDefault="005B1943" w:rsidP="0077089E">
            <w:pPr>
              <w:rPr>
                <w:sz w:val="22"/>
                <w:szCs w:val="22"/>
              </w:rPr>
            </w:pPr>
          </w:p>
        </w:tc>
      </w:tr>
    </w:tbl>
    <w:p w14:paraId="6BA857EB" w14:textId="77777777" w:rsidR="005B1943" w:rsidRPr="003F765C" w:rsidRDefault="005B1943" w:rsidP="005B1943">
      <w:pPr>
        <w:rPr>
          <w:sz w:val="22"/>
          <w:szCs w:val="22"/>
        </w:rPr>
      </w:pPr>
    </w:p>
    <w:p w14:paraId="3441C83C" w14:textId="77777777" w:rsidR="005B1943" w:rsidRPr="003F765C" w:rsidRDefault="005B1943" w:rsidP="005B1943">
      <w:pPr>
        <w:rPr>
          <w:sz w:val="22"/>
          <w:szCs w:val="22"/>
        </w:rPr>
      </w:pPr>
      <w:r w:rsidRPr="003F765C">
        <w:rPr>
          <w:sz w:val="22"/>
          <w:szCs w:val="22"/>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5B1943" w:rsidRPr="003F765C" w14:paraId="29342016" w14:textId="77777777" w:rsidTr="0077089E">
        <w:tc>
          <w:tcPr>
            <w:tcW w:w="9015" w:type="dxa"/>
          </w:tcPr>
          <w:p w14:paraId="5AAB74FF" w14:textId="77777777" w:rsidR="005B1943" w:rsidRPr="003F765C" w:rsidRDefault="005B1943" w:rsidP="0077089E">
            <w:pPr>
              <w:rPr>
                <w:sz w:val="22"/>
                <w:szCs w:val="22"/>
              </w:rPr>
            </w:pPr>
            <w:r w:rsidRPr="003F765C">
              <w:rPr>
                <w:sz w:val="22"/>
                <w:szCs w:val="22"/>
              </w:rPr>
              <w:t xml:space="preserve">The aims and learning outcomes are appropriate for the age group and for the delivery of the topic, however, consider summarising your learning outcomes into a few more points as each learning outcome here as each has </w:t>
            </w:r>
            <w:proofErr w:type="gramStart"/>
            <w:r w:rsidRPr="003F765C">
              <w:rPr>
                <w:sz w:val="22"/>
                <w:szCs w:val="22"/>
              </w:rPr>
              <w:t>a number of</w:t>
            </w:r>
            <w:proofErr w:type="gramEnd"/>
            <w:r w:rsidRPr="003F765C">
              <w:rPr>
                <w:sz w:val="22"/>
                <w:szCs w:val="22"/>
              </w:rPr>
              <w:t xml:space="preserve"> different outcomes, but by considering each one in turn, it becomes more measurable.</w:t>
            </w:r>
          </w:p>
          <w:p w14:paraId="075D8140" w14:textId="77777777" w:rsidR="005B1943" w:rsidRPr="003F765C" w:rsidRDefault="005B1943" w:rsidP="0077089E">
            <w:pPr>
              <w:rPr>
                <w:sz w:val="22"/>
                <w:szCs w:val="22"/>
              </w:rPr>
            </w:pPr>
          </w:p>
        </w:tc>
      </w:tr>
    </w:tbl>
    <w:p w14:paraId="4FBFA96F" w14:textId="77777777" w:rsidR="005B1943" w:rsidRPr="003F765C" w:rsidRDefault="005B1943" w:rsidP="005B1943">
      <w:pPr>
        <w:rPr>
          <w:sz w:val="22"/>
          <w:szCs w:val="22"/>
        </w:rPr>
      </w:pPr>
    </w:p>
    <w:p w14:paraId="06D3DF12" w14:textId="77777777" w:rsidR="005B1943" w:rsidRPr="003F765C" w:rsidRDefault="005B1943" w:rsidP="005B1943">
      <w:pPr>
        <w:rPr>
          <w:sz w:val="22"/>
          <w:szCs w:val="22"/>
        </w:rPr>
      </w:pPr>
      <w:r w:rsidRPr="003F765C">
        <w:rPr>
          <w:sz w:val="22"/>
          <w:szCs w:val="22"/>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5B1943" w:rsidRPr="003F765C" w14:paraId="6516B201" w14:textId="77777777" w:rsidTr="0077089E">
        <w:tc>
          <w:tcPr>
            <w:tcW w:w="9015" w:type="dxa"/>
          </w:tcPr>
          <w:p w14:paraId="123AEF83" w14:textId="6B41C4AA" w:rsidR="005B1943" w:rsidRPr="003F765C" w:rsidRDefault="005B1943" w:rsidP="00A33D0B">
            <w:pPr>
              <w:ind w:left="720" w:hanging="720"/>
              <w:jc w:val="both"/>
              <w:rPr>
                <w:sz w:val="22"/>
                <w:szCs w:val="22"/>
              </w:rPr>
            </w:pPr>
            <w:r w:rsidRPr="003F765C">
              <w:rPr>
                <w:sz w:val="22"/>
                <w:szCs w:val="22"/>
              </w:rPr>
              <w:t xml:space="preserve">The structure is suitable for the needs of the topic and cohort, attention has been given to different topics and the ways that this group of learners learn so this has incorporated </w:t>
            </w:r>
            <w:proofErr w:type="gramStart"/>
            <w:r w:rsidRPr="003F765C">
              <w:rPr>
                <w:sz w:val="22"/>
                <w:szCs w:val="22"/>
              </w:rPr>
              <w:t>a number of</w:t>
            </w:r>
            <w:proofErr w:type="gramEnd"/>
            <w:r w:rsidRPr="003F765C">
              <w:rPr>
                <w:sz w:val="22"/>
                <w:szCs w:val="22"/>
              </w:rPr>
              <w:t xml:space="preserve"> different teaching and learning styles. However, while this curriculum has given 10 weeks of content, I’m finding it </w:t>
            </w:r>
            <w:proofErr w:type="gramStart"/>
            <w:r w:rsidRPr="003F765C">
              <w:rPr>
                <w:sz w:val="22"/>
                <w:szCs w:val="22"/>
              </w:rPr>
              <w:t>really hard</w:t>
            </w:r>
            <w:proofErr w:type="gramEnd"/>
            <w:r w:rsidRPr="003F765C">
              <w:rPr>
                <w:sz w:val="22"/>
                <w:szCs w:val="22"/>
              </w:rPr>
              <w:t xml:space="preserve"> to find out how long the sessions will be and how they will fit into their current studies.</w:t>
            </w:r>
          </w:p>
          <w:p w14:paraId="7A032105" w14:textId="77777777" w:rsidR="005B1943" w:rsidRPr="003F765C" w:rsidRDefault="005B1943" w:rsidP="0077089E">
            <w:pPr>
              <w:rPr>
                <w:sz w:val="22"/>
                <w:szCs w:val="22"/>
              </w:rPr>
            </w:pPr>
          </w:p>
        </w:tc>
      </w:tr>
    </w:tbl>
    <w:p w14:paraId="32B7AD80" w14:textId="77777777" w:rsidR="005B1943" w:rsidRPr="003F765C" w:rsidRDefault="005B1943" w:rsidP="005B1943">
      <w:pPr>
        <w:rPr>
          <w:sz w:val="22"/>
          <w:szCs w:val="22"/>
        </w:rPr>
      </w:pPr>
    </w:p>
    <w:p w14:paraId="4B87D8DF" w14:textId="77777777" w:rsidR="005B1943" w:rsidRPr="003F765C" w:rsidRDefault="005B1943" w:rsidP="005B1943">
      <w:pPr>
        <w:rPr>
          <w:sz w:val="22"/>
          <w:szCs w:val="22"/>
        </w:rPr>
      </w:pPr>
      <w:r w:rsidRPr="003F765C">
        <w:rPr>
          <w:sz w:val="22"/>
          <w:szCs w:val="22"/>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5B1943" w:rsidRPr="003F765C" w14:paraId="33DE74FC" w14:textId="77777777" w:rsidTr="0077089E">
        <w:tc>
          <w:tcPr>
            <w:tcW w:w="9015" w:type="dxa"/>
          </w:tcPr>
          <w:p w14:paraId="3597C6E4" w14:textId="77777777" w:rsidR="005B1943" w:rsidRPr="003F765C" w:rsidRDefault="005B1943" w:rsidP="0077089E">
            <w:pPr>
              <w:rPr>
                <w:sz w:val="22"/>
                <w:szCs w:val="22"/>
              </w:rPr>
            </w:pPr>
            <w:r w:rsidRPr="003F765C">
              <w:rPr>
                <w:sz w:val="22"/>
                <w:szCs w:val="22"/>
              </w:rPr>
              <w:t>Yes, this curriculum uses the Advance HE professional standards Framework. You have clearly outlined which standard the curriculum has met and has briefly summarised how it has met those objectives.</w:t>
            </w:r>
          </w:p>
          <w:p w14:paraId="1AB5F78A" w14:textId="77777777" w:rsidR="005B1943" w:rsidRPr="003F765C" w:rsidRDefault="005B1943" w:rsidP="0077089E">
            <w:pPr>
              <w:rPr>
                <w:sz w:val="22"/>
                <w:szCs w:val="22"/>
              </w:rPr>
            </w:pPr>
            <w:r w:rsidRPr="003F765C">
              <w:rPr>
                <w:sz w:val="22"/>
                <w:szCs w:val="22"/>
              </w:rPr>
              <w:t xml:space="preserve">As part of this curriculum, you have also noted two other professional standards and noted that while they don’t apply to Wales, you have </w:t>
            </w:r>
            <w:proofErr w:type="gramStart"/>
            <w:r w:rsidRPr="003F765C">
              <w:rPr>
                <w:sz w:val="22"/>
                <w:szCs w:val="22"/>
              </w:rPr>
              <w:t>made reference</w:t>
            </w:r>
            <w:proofErr w:type="gramEnd"/>
            <w:r w:rsidRPr="003F765C">
              <w:rPr>
                <w:sz w:val="22"/>
                <w:szCs w:val="22"/>
              </w:rPr>
              <w:t xml:space="preserve"> to them and included them in your statement to ensure that this can apply to a wide audience</w:t>
            </w:r>
          </w:p>
          <w:p w14:paraId="73342E3B" w14:textId="77777777" w:rsidR="005B1943" w:rsidRPr="003F765C" w:rsidRDefault="005B1943" w:rsidP="0077089E">
            <w:pPr>
              <w:rPr>
                <w:sz w:val="22"/>
                <w:szCs w:val="22"/>
              </w:rPr>
            </w:pPr>
          </w:p>
        </w:tc>
      </w:tr>
    </w:tbl>
    <w:p w14:paraId="783AC295" w14:textId="77777777" w:rsidR="005B1943" w:rsidRPr="003F765C" w:rsidRDefault="005B1943" w:rsidP="005B1943">
      <w:pPr>
        <w:rPr>
          <w:sz w:val="22"/>
          <w:szCs w:val="22"/>
        </w:rPr>
      </w:pPr>
    </w:p>
    <w:p w14:paraId="3BDDDA38" w14:textId="77777777" w:rsidR="003F765C" w:rsidRDefault="003F765C" w:rsidP="005B1943">
      <w:pPr>
        <w:rPr>
          <w:sz w:val="22"/>
          <w:szCs w:val="22"/>
        </w:rPr>
      </w:pPr>
    </w:p>
    <w:p w14:paraId="09DC8FDA" w14:textId="77777777" w:rsidR="003F765C" w:rsidRDefault="003F765C" w:rsidP="005B1943">
      <w:pPr>
        <w:rPr>
          <w:sz w:val="22"/>
          <w:szCs w:val="22"/>
        </w:rPr>
      </w:pPr>
    </w:p>
    <w:p w14:paraId="58955AAC" w14:textId="49096E62" w:rsidR="005B1943" w:rsidRPr="003F765C" w:rsidRDefault="005B1943" w:rsidP="005B1943">
      <w:pPr>
        <w:rPr>
          <w:sz w:val="22"/>
          <w:szCs w:val="22"/>
        </w:rPr>
      </w:pPr>
      <w:r w:rsidRPr="003F765C">
        <w:rPr>
          <w:sz w:val="22"/>
          <w:szCs w:val="22"/>
        </w:rPr>
        <w:lastRenderedPageBreak/>
        <w:t>Comments on the scheme of work that was designed.</w:t>
      </w:r>
    </w:p>
    <w:tbl>
      <w:tblPr>
        <w:tblStyle w:val="TableGrid"/>
        <w:tblW w:w="0" w:type="auto"/>
        <w:tblLayout w:type="fixed"/>
        <w:tblLook w:val="06A0" w:firstRow="1" w:lastRow="0" w:firstColumn="1" w:lastColumn="0" w:noHBand="1" w:noVBand="1"/>
      </w:tblPr>
      <w:tblGrid>
        <w:gridCol w:w="9015"/>
      </w:tblGrid>
      <w:tr w:rsidR="005B1943" w:rsidRPr="003F765C" w14:paraId="23F925BC" w14:textId="77777777" w:rsidTr="0077089E">
        <w:tc>
          <w:tcPr>
            <w:tcW w:w="9015" w:type="dxa"/>
          </w:tcPr>
          <w:p w14:paraId="6B01F6EB" w14:textId="2AD6AA84" w:rsidR="005B1943" w:rsidRPr="003F765C" w:rsidRDefault="005B1943" w:rsidP="0077089E">
            <w:pPr>
              <w:rPr>
                <w:sz w:val="22"/>
                <w:szCs w:val="22"/>
              </w:rPr>
            </w:pPr>
            <w:r w:rsidRPr="003F765C">
              <w:rPr>
                <w:sz w:val="22"/>
                <w:szCs w:val="22"/>
              </w:rPr>
              <w:t xml:space="preserve">The scheme of work is </w:t>
            </w:r>
            <w:proofErr w:type="gramStart"/>
            <w:r w:rsidRPr="003F765C">
              <w:rPr>
                <w:sz w:val="22"/>
                <w:szCs w:val="22"/>
              </w:rPr>
              <w:t>really well</w:t>
            </w:r>
            <w:proofErr w:type="gramEnd"/>
            <w:r w:rsidRPr="003F765C">
              <w:rPr>
                <w:sz w:val="22"/>
                <w:szCs w:val="22"/>
              </w:rPr>
              <w:t xml:space="preserve"> designed, consideration has been given to a number of different resources such as the librarian to deliver some sessions which links to your aims and professional standards really well. You have also given thought to different tasks for formative assessment strategies throughout and considered a wide range of summative assessment strategies that are </w:t>
            </w:r>
            <w:proofErr w:type="gramStart"/>
            <w:r w:rsidRPr="003F765C">
              <w:rPr>
                <w:sz w:val="22"/>
                <w:szCs w:val="22"/>
              </w:rPr>
              <w:t>innovative, but</w:t>
            </w:r>
            <w:proofErr w:type="gramEnd"/>
            <w:r w:rsidRPr="003F765C">
              <w:rPr>
                <w:sz w:val="22"/>
                <w:szCs w:val="22"/>
              </w:rPr>
              <w:t xml:space="preserve"> meet the learning objectives well.</w:t>
            </w:r>
          </w:p>
          <w:p w14:paraId="456A8EE8" w14:textId="77777777" w:rsidR="005B1943" w:rsidRPr="003F765C" w:rsidRDefault="005B1943" w:rsidP="0077089E">
            <w:pPr>
              <w:rPr>
                <w:sz w:val="22"/>
                <w:szCs w:val="22"/>
              </w:rPr>
            </w:pPr>
          </w:p>
        </w:tc>
      </w:tr>
    </w:tbl>
    <w:p w14:paraId="282973C4" w14:textId="77777777" w:rsidR="005B1943" w:rsidRPr="003F765C" w:rsidRDefault="005B1943" w:rsidP="005B1943">
      <w:pPr>
        <w:rPr>
          <w:sz w:val="22"/>
          <w:szCs w:val="22"/>
        </w:rPr>
      </w:pPr>
    </w:p>
    <w:p w14:paraId="594AF135" w14:textId="77777777" w:rsidR="005B1943" w:rsidRPr="003F765C" w:rsidRDefault="005B1943" w:rsidP="005B1943">
      <w:pPr>
        <w:rPr>
          <w:sz w:val="22"/>
          <w:szCs w:val="22"/>
        </w:rPr>
      </w:pPr>
    </w:p>
    <w:p w14:paraId="2B145147" w14:textId="77777777" w:rsidR="005B1943" w:rsidRPr="003F765C" w:rsidRDefault="005B1943" w:rsidP="005B1943">
      <w:pPr>
        <w:rPr>
          <w:sz w:val="22"/>
          <w:szCs w:val="22"/>
        </w:rPr>
      </w:pPr>
      <w:r w:rsidRPr="003F765C">
        <w:rPr>
          <w:sz w:val="22"/>
          <w:szCs w:val="22"/>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5B1943" w:rsidRPr="003F765C" w14:paraId="7DC605AC" w14:textId="77777777" w:rsidTr="0077089E">
        <w:tc>
          <w:tcPr>
            <w:tcW w:w="9015" w:type="dxa"/>
          </w:tcPr>
          <w:p w14:paraId="5F3B3751" w14:textId="27A7E193" w:rsidR="005B1943" w:rsidRPr="003F765C" w:rsidRDefault="005B1943" w:rsidP="00A33D0B">
            <w:pPr>
              <w:rPr>
                <w:sz w:val="22"/>
                <w:szCs w:val="22"/>
              </w:rPr>
            </w:pPr>
            <w:r w:rsidRPr="003F765C">
              <w:rPr>
                <w:sz w:val="22"/>
                <w:szCs w:val="22"/>
              </w:rPr>
              <w:t>This is a good curriculum with a well thought out rationale, however, you have dropped your resources into the curriculum with a thumbnail, rather than screenshotting the slides etc, however as this was sent via a PDF document, I was unable to open the documents to make comment on those, so just bare that in mind for the future. However, you do have well thought out assignment briefs.</w:t>
            </w:r>
          </w:p>
        </w:tc>
      </w:tr>
    </w:tbl>
    <w:p w14:paraId="1506D496" w14:textId="77777777" w:rsidR="005B1943" w:rsidRPr="009F45B9" w:rsidRDefault="005B1943" w:rsidP="00DD5969">
      <w:pPr>
        <w:rPr>
          <w:sz w:val="20"/>
          <w:szCs w:val="20"/>
        </w:rPr>
      </w:pPr>
    </w:p>
    <w:p w14:paraId="204C9F18" w14:textId="0C5C1D4D" w:rsidR="0053246E" w:rsidRPr="009F45B9" w:rsidRDefault="0053246E" w:rsidP="00DD5969">
      <w:pPr>
        <w:rPr>
          <w:sz w:val="20"/>
          <w:szCs w:val="20"/>
        </w:rPr>
      </w:pPr>
    </w:p>
    <w:p w14:paraId="6D802E54" w14:textId="526CF9C8" w:rsidR="0053246E" w:rsidRPr="009F45B9" w:rsidRDefault="0053246E" w:rsidP="00DD5969">
      <w:pPr>
        <w:rPr>
          <w:sz w:val="20"/>
          <w:szCs w:val="20"/>
        </w:rPr>
      </w:pPr>
    </w:p>
    <w:p w14:paraId="0ADC06E9" w14:textId="77777777" w:rsidR="00E10797" w:rsidRPr="009F45B9" w:rsidRDefault="00E10797" w:rsidP="00DD5969">
      <w:pPr>
        <w:rPr>
          <w:sz w:val="20"/>
          <w:szCs w:val="20"/>
        </w:rPr>
      </w:pPr>
    </w:p>
    <w:p w14:paraId="4DF22479" w14:textId="77777777" w:rsidR="000C541C" w:rsidRPr="009F45B9" w:rsidRDefault="000C541C" w:rsidP="00DD5969">
      <w:pPr>
        <w:rPr>
          <w:sz w:val="20"/>
          <w:szCs w:val="20"/>
        </w:rPr>
      </w:pPr>
    </w:p>
    <w:p w14:paraId="6204DAEB" w14:textId="628ACD1A" w:rsidR="00E855EB" w:rsidRPr="009F45B9" w:rsidRDefault="00E855EB">
      <w:pPr>
        <w:rPr>
          <w:sz w:val="20"/>
          <w:szCs w:val="20"/>
        </w:rPr>
      </w:pPr>
      <w:r w:rsidRPr="009F45B9">
        <w:rPr>
          <w:sz w:val="20"/>
          <w:szCs w:val="20"/>
        </w:rPr>
        <w:br w:type="page"/>
      </w:r>
    </w:p>
    <w:p w14:paraId="01EB464D" w14:textId="73779D36" w:rsidR="003F765C" w:rsidRDefault="00E855EB" w:rsidP="00DD5969">
      <w:pPr>
        <w:rPr>
          <w:sz w:val="20"/>
          <w:szCs w:val="20"/>
        </w:rPr>
      </w:pPr>
      <w:r w:rsidRPr="00751D1D">
        <w:rPr>
          <w:sz w:val="20"/>
          <w:szCs w:val="20"/>
        </w:rPr>
        <w:lastRenderedPageBreak/>
        <w:t xml:space="preserve">Appendix 2a- </w:t>
      </w:r>
      <w:r w:rsidR="009F45B9" w:rsidRPr="00751D1D">
        <w:rPr>
          <w:sz w:val="20"/>
          <w:szCs w:val="20"/>
        </w:rPr>
        <w:t>Project 11 Overview</w:t>
      </w:r>
    </w:p>
    <w:p w14:paraId="73346DE1" w14:textId="77777777" w:rsidR="00751D1D" w:rsidRDefault="00751D1D" w:rsidP="00DD5969">
      <w:pPr>
        <w:rPr>
          <w:sz w:val="20"/>
          <w:szCs w:val="20"/>
        </w:rPr>
      </w:pPr>
    </w:p>
    <w:p w14:paraId="70A9D51F" w14:textId="77777777" w:rsidR="00FB27DB" w:rsidRDefault="00751D1D">
      <w:pPr>
        <w:rPr>
          <w:sz w:val="20"/>
          <w:szCs w:val="20"/>
        </w:rPr>
      </w:pPr>
      <w:r>
        <w:rPr>
          <w:sz w:val="20"/>
          <w:szCs w:val="20"/>
        </w:rPr>
        <w:t xml:space="preserve">Project 11 is a </w:t>
      </w:r>
      <w:r w:rsidR="002F3343">
        <w:rPr>
          <w:sz w:val="20"/>
          <w:szCs w:val="20"/>
        </w:rPr>
        <w:t>seven-week</w:t>
      </w:r>
      <w:r>
        <w:rPr>
          <w:sz w:val="20"/>
          <w:szCs w:val="20"/>
        </w:rPr>
        <w:t xml:space="preserve"> course entitled “financial education”</w:t>
      </w:r>
      <w:r w:rsidR="00C409DE">
        <w:rPr>
          <w:sz w:val="20"/>
          <w:szCs w:val="20"/>
        </w:rPr>
        <w:t xml:space="preserve">. This </w:t>
      </w:r>
      <w:r w:rsidR="002F3343">
        <w:rPr>
          <w:sz w:val="20"/>
          <w:szCs w:val="20"/>
        </w:rPr>
        <w:t xml:space="preserve">course will be delivered to adults aged 18+ </w:t>
      </w:r>
      <w:r w:rsidR="00BD387D">
        <w:rPr>
          <w:sz w:val="20"/>
          <w:szCs w:val="20"/>
        </w:rPr>
        <w:t xml:space="preserve">in </w:t>
      </w:r>
      <w:r w:rsidR="00E11109">
        <w:rPr>
          <w:sz w:val="20"/>
          <w:szCs w:val="20"/>
        </w:rPr>
        <w:t>community venues in South Wales.</w:t>
      </w:r>
      <w:r w:rsidR="006B6807">
        <w:rPr>
          <w:sz w:val="20"/>
          <w:szCs w:val="20"/>
        </w:rPr>
        <w:t xml:space="preserve"> </w:t>
      </w:r>
    </w:p>
    <w:p w14:paraId="6D56FAF2" w14:textId="77777777" w:rsidR="00901D45" w:rsidRDefault="00E11109">
      <w:pPr>
        <w:rPr>
          <w:sz w:val="20"/>
          <w:szCs w:val="20"/>
        </w:rPr>
      </w:pPr>
      <w:r>
        <w:rPr>
          <w:sz w:val="20"/>
          <w:szCs w:val="20"/>
        </w:rPr>
        <w:t>This curriculum has a clear rationale</w:t>
      </w:r>
      <w:r w:rsidR="002B6002">
        <w:rPr>
          <w:sz w:val="20"/>
          <w:szCs w:val="20"/>
        </w:rPr>
        <w:t xml:space="preserve"> by suggesting that 95% of adults haven’t had any formal financial educ</w:t>
      </w:r>
      <w:r w:rsidR="00464452">
        <w:rPr>
          <w:sz w:val="20"/>
          <w:szCs w:val="20"/>
        </w:rPr>
        <w:t>ation</w:t>
      </w:r>
      <w:r w:rsidR="006C7F80">
        <w:rPr>
          <w:sz w:val="20"/>
          <w:szCs w:val="20"/>
        </w:rPr>
        <w:t>. In some instances where there is an availability of education it is not available unless the learner is in full time education.</w:t>
      </w:r>
      <w:r w:rsidR="00C96D51">
        <w:rPr>
          <w:sz w:val="20"/>
          <w:szCs w:val="20"/>
        </w:rPr>
        <w:t xml:space="preserve"> This curriculum also recognises that some local authorities offer education in other topics but not necessarily finance.</w:t>
      </w:r>
    </w:p>
    <w:p w14:paraId="52269F35" w14:textId="26428824" w:rsidR="00BE3F5F" w:rsidRDefault="00901D45">
      <w:pPr>
        <w:rPr>
          <w:sz w:val="20"/>
          <w:szCs w:val="20"/>
        </w:rPr>
      </w:pPr>
      <w:r>
        <w:rPr>
          <w:sz w:val="20"/>
          <w:szCs w:val="20"/>
        </w:rPr>
        <w:t xml:space="preserve">This curriculum </w:t>
      </w:r>
      <w:r w:rsidR="005631FF">
        <w:rPr>
          <w:sz w:val="20"/>
          <w:szCs w:val="20"/>
        </w:rPr>
        <w:t>has a main aim of introducing financial education</w:t>
      </w:r>
      <w:r w:rsidR="00D8409A">
        <w:rPr>
          <w:sz w:val="20"/>
          <w:szCs w:val="20"/>
        </w:rPr>
        <w:t xml:space="preserve"> and provides a framework for learners to make </w:t>
      </w:r>
      <w:r w:rsidR="00BA21D7">
        <w:rPr>
          <w:sz w:val="20"/>
          <w:szCs w:val="20"/>
        </w:rPr>
        <w:t>informed decisions about their finances.</w:t>
      </w:r>
      <w:r w:rsidR="00232FAE">
        <w:rPr>
          <w:sz w:val="20"/>
          <w:szCs w:val="20"/>
        </w:rPr>
        <w:t xml:space="preserve"> This curriculum also uses Blooms Taxonomy to provide </w:t>
      </w:r>
      <w:r w:rsidR="00FF31E0">
        <w:rPr>
          <w:sz w:val="20"/>
          <w:szCs w:val="20"/>
        </w:rPr>
        <w:t>measurable learning outcomes.</w:t>
      </w:r>
    </w:p>
    <w:p w14:paraId="3CDA6C3F" w14:textId="314D0FD1" w:rsidR="00BC33CA" w:rsidRDefault="00BE3F5F">
      <w:pPr>
        <w:rPr>
          <w:sz w:val="20"/>
          <w:szCs w:val="20"/>
        </w:rPr>
      </w:pPr>
      <w:r>
        <w:rPr>
          <w:sz w:val="20"/>
          <w:szCs w:val="20"/>
        </w:rPr>
        <w:t xml:space="preserve">This curriculum will be delivered </w:t>
      </w:r>
      <w:r w:rsidR="00C32B9C">
        <w:rPr>
          <w:sz w:val="20"/>
          <w:szCs w:val="20"/>
        </w:rPr>
        <w:t>face to face in small groups</w:t>
      </w:r>
      <w:r w:rsidR="005C74E6">
        <w:rPr>
          <w:sz w:val="20"/>
          <w:szCs w:val="20"/>
        </w:rPr>
        <w:t xml:space="preserve">, consisting of </w:t>
      </w:r>
      <w:r w:rsidR="00B03735">
        <w:rPr>
          <w:sz w:val="20"/>
          <w:szCs w:val="20"/>
        </w:rPr>
        <w:t>7 weeks of lessons, each lesson will be 5 hours with a 30-minute lunch break during each lesson.</w:t>
      </w:r>
      <w:r w:rsidR="004B2EDE">
        <w:rPr>
          <w:sz w:val="20"/>
          <w:szCs w:val="20"/>
        </w:rPr>
        <w:t xml:space="preserve"> This course will also be held at the beginning of the year when most learners will be making new </w:t>
      </w:r>
      <w:r w:rsidR="00AA01BC">
        <w:rPr>
          <w:sz w:val="20"/>
          <w:szCs w:val="20"/>
        </w:rPr>
        <w:t>year’s</w:t>
      </w:r>
      <w:r w:rsidR="004B2EDE">
        <w:rPr>
          <w:sz w:val="20"/>
          <w:szCs w:val="20"/>
        </w:rPr>
        <w:t xml:space="preserve"> </w:t>
      </w:r>
      <w:r w:rsidR="00BC33CA">
        <w:rPr>
          <w:sz w:val="20"/>
          <w:szCs w:val="20"/>
        </w:rPr>
        <w:t>resolutions,</w:t>
      </w:r>
      <w:r w:rsidR="004B2EDE">
        <w:rPr>
          <w:sz w:val="20"/>
          <w:szCs w:val="20"/>
        </w:rPr>
        <w:t xml:space="preserve"> and the lessons will not coincide with any</w:t>
      </w:r>
      <w:r w:rsidR="00BC33CA">
        <w:rPr>
          <w:sz w:val="20"/>
          <w:szCs w:val="20"/>
        </w:rPr>
        <w:t xml:space="preserve"> religious events.</w:t>
      </w:r>
    </w:p>
    <w:p w14:paraId="4ED70ED6" w14:textId="36F870C0" w:rsidR="003F765C" w:rsidRDefault="00BC33CA">
      <w:pPr>
        <w:rPr>
          <w:sz w:val="20"/>
          <w:szCs w:val="20"/>
        </w:rPr>
      </w:pPr>
      <w:r>
        <w:rPr>
          <w:sz w:val="20"/>
          <w:szCs w:val="20"/>
        </w:rPr>
        <w:t>This curriculum uses the</w:t>
      </w:r>
      <w:r w:rsidR="00400EF0">
        <w:rPr>
          <w:sz w:val="20"/>
          <w:szCs w:val="20"/>
        </w:rPr>
        <w:t xml:space="preserve"> professional standards for further education and </w:t>
      </w:r>
      <w:r w:rsidR="007570DF">
        <w:rPr>
          <w:sz w:val="20"/>
          <w:szCs w:val="20"/>
        </w:rPr>
        <w:t>work-based</w:t>
      </w:r>
      <w:r w:rsidR="00400EF0">
        <w:rPr>
          <w:sz w:val="20"/>
          <w:szCs w:val="20"/>
        </w:rPr>
        <w:t xml:space="preserve"> learning in Wales</w:t>
      </w:r>
      <w:r w:rsidR="001E1418">
        <w:rPr>
          <w:sz w:val="20"/>
          <w:szCs w:val="20"/>
        </w:rPr>
        <w:t>.</w:t>
      </w:r>
      <w:r w:rsidR="00BD146C">
        <w:rPr>
          <w:sz w:val="20"/>
          <w:szCs w:val="20"/>
        </w:rPr>
        <w:t xml:space="preserve"> This course is not accredited, however provides one summative reflective journal which is submitted at the end of the course</w:t>
      </w:r>
      <w:r w:rsidR="009B6A7B">
        <w:rPr>
          <w:sz w:val="20"/>
          <w:szCs w:val="20"/>
        </w:rPr>
        <w:t xml:space="preserve">. Formative assessments are used </w:t>
      </w:r>
      <w:r w:rsidR="00AA01BC">
        <w:rPr>
          <w:sz w:val="20"/>
          <w:szCs w:val="20"/>
        </w:rPr>
        <w:t>throughout,</w:t>
      </w:r>
      <w:r w:rsidR="009B6A7B">
        <w:rPr>
          <w:sz w:val="20"/>
          <w:szCs w:val="20"/>
        </w:rPr>
        <w:t xml:space="preserve"> </w:t>
      </w:r>
      <w:r w:rsidR="00AA01BC">
        <w:rPr>
          <w:sz w:val="20"/>
          <w:szCs w:val="20"/>
        </w:rPr>
        <w:t>and these activities include questionnaires, mind-mapping and online quizzes.</w:t>
      </w:r>
      <w:r w:rsidR="003F765C">
        <w:rPr>
          <w:sz w:val="20"/>
          <w:szCs w:val="20"/>
        </w:rPr>
        <w:br w:type="page"/>
      </w:r>
    </w:p>
    <w:p w14:paraId="7E969FA6" w14:textId="205A6002" w:rsidR="000C541C" w:rsidRDefault="009C1499" w:rsidP="00DD5969">
      <w:pPr>
        <w:rPr>
          <w:sz w:val="20"/>
          <w:szCs w:val="20"/>
        </w:rPr>
      </w:pPr>
      <w:r>
        <w:rPr>
          <w:sz w:val="20"/>
          <w:szCs w:val="20"/>
        </w:rPr>
        <w:lastRenderedPageBreak/>
        <w:t>Appendix 2b- Project 11 Comments</w:t>
      </w:r>
    </w:p>
    <w:p w14:paraId="300A58FC" w14:textId="2419ECA7" w:rsidR="009C1499" w:rsidRPr="009C1499" w:rsidRDefault="009C1499" w:rsidP="009C1499">
      <w:pPr>
        <w:pStyle w:val="Heading1"/>
        <w:rPr>
          <w:rFonts w:asciiTheme="minorHAnsi" w:hAnsiTheme="minorHAnsi"/>
          <w:sz w:val="22"/>
          <w:szCs w:val="22"/>
        </w:rPr>
      </w:pPr>
      <w:r w:rsidRPr="009C1499">
        <w:rPr>
          <w:rFonts w:asciiTheme="minorHAnsi" w:hAnsiTheme="minorHAnsi"/>
          <w:sz w:val="22"/>
          <w:szCs w:val="22"/>
        </w:rPr>
        <w:t>Peer Review Feedback</w:t>
      </w:r>
    </w:p>
    <w:p w14:paraId="180496BD" w14:textId="77777777" w:rsidR="009C1499" w:rsidRPr="009C1499" w:rsidRDefault="009C1499" w:rsidP="009C1499">
      <w:pPr>
        <w:pStyle w:val="Heading2"/>
        <w:rPr>
          <w:rFonts w:asciiTheme="minorHAnsi" w:hAnsiTheme="minorHAnsi"/>
          <w:sz w:val="22"/>
          <w:szCs w:val="22"/>
        </w:rPr>
      </w:pPr>
      <w:r w:rsidRPr="009C1499">
        <w:rPr>
          <w:rFonts w:asciiTheme="minorHAnsi" w:hAnsiTheme="minorHAnsi"/>
          <w:sz w:val="22"/>
          <w:szCs w:val="22"/>
        </w:rPr>
        <w:t>Curriculum number: 11</w:t>
      </w:r>
    </w:p>
    <w:p w14:paraId="388860A3" w14:textId="77777777" w:rsidR="009C1499" w:rsidRPr="009C1499" w:rsidRDefault="009C1499" w:rsidP="009C1499">
      <w:pPr>
        <w:rPr>
          <w:sz w:val="22"/>
          <w:szCs w:val="22"/>
        </w:rPr>
      </w:pPr>
      <w:r w:rsidRPr="009C1499">
        <w:rPr>
          <w:sz w:val="22"/>
          <w:szCs w:val="22"/>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9C1499" w:rsidRPr="009C1499" w14:paraId="63983B0B" w14:textId="77777777" w:rsidTr="0077089E">
        <w:tc>
          <w:tcPr>
            <w:tcW w:w="9015" w:type="dxa"/>
          </w:tcPr>
          <w:p w14:paraId="62F0222F" w14:textId="77777777" w:rsidR="009C1499" w:rsidRPr="009C1499" w:rsidRDefault="009C1499" w:rsidP="0077089E">
            <w:pPr>
              <w:rPr>
                <w:sz w:val="22"/>
                <w:szCs w:val="22"/>
              </w:rPr>
            </w:pPr>
            <w:r w:rsidRPr="009C1499">
              <w:rPr>
                <w:sz w:val="22"/>
                <w:szCs w:val="22"/>
              </w:rPr>
              <w:t>There is a clear justification for this curriculum, you have outlined the reasons why this curriculum is needed and link it to the current financial climate. You have also been specific with the target age group of over 18’s.</w:t>
            </w:r>
          </w:p>
          <w:p w14:paraId="79A5AAD9" w14:textId="77777777" w:rsidR="009C1499" w:rsidRPr="009C1499" w:rsidRDefault="009C1499" w:rsidP="0077089E">
            <w:pPr>
              <w:rPr>
                <w:sz w:val="22"/>
                <w:szCs w:val="22"/>
              </w:rPr>
            </w:pPr>
          </w:p>
        </w:tc>
      </w:tr>
    </w:tbl>
    <w:p w14:paraId="621E0AB5" w14:textId="77777777" w:rsidR="009C1499" w:rsidRPr="009C1499" w:rsidRDefault="009C1499" w:rsidP="009C1499">
      <w:pPr>
        <w:rPr>
          <w:sz w:val="22"/>
          <w:szCs w:val="22"/>
        </w:rPr>
      </w:pPr>
    </w:p>
    <w:p w14:paraId="358DA94E" w14:textId="77777777" w:rsidR="009C1499" w:rsidRPr="009C1499" w:rsidRDefault="009C1499" w:rsidP="009C1499">
      <w:pPr>
        <w:rPr>
          <w:sz w:val="22"/>
          <w:szCs w:val="22"/>
        </w:rPr>
      </w:pPr>
      <w:r w:rsidRPr="009C1499">
        <w:rPr>
          <w:sz w:val="22"/>
          <w:szCs w:val="22"/>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9C1499" w:rsidRPr="009C1499" w14:paraId="0E847252" w14:textId="77777777" w:rsidTr="0077089E">
        <w:tc>
          <w:tcPr>
            <w:tcW w:w="9015" w:type="dxa"/>
          </w:tcPr>
          <w:p w14:paraId="50A0A135" w14:textId="43D2DD14" w:rsidR="009C1499" w:rsidRPr="009C1499" w:rsidRDefault="009C1499" w:rsidP="0077089E">
            <w:pPr>
              <w:rPr>
                <w:sz w:val="22"/>
                <w:szCs w:val="22"/>
              </w:rPr>
            </w:pPr>
            <w:r w:rsidRPr="009C1499">
              <w:rPr>
                <w:sz w:val="22"/>
                <w:szCs w:val="22"/>
              </w:rPr>
              <w:t>The learning aims for the course are clearly outlined using Blooms taxonomy. You have also considered other skills as outcomes too. These are achievable in the time frame set out by the lessons.</w:t>
            </w:r>
          </w:p>
          <w:p w14:paraId="3D555AAD" w14:textId="77777777" w:rsidR="009C1499" w:rsidRPr="009C1499" w:rsidRDefault="009C1499" w:rsidP="0077089E">
            <w:pPr>
              <w:rPr>
                <w:sz w:val="22"/>
                <w:szCs w:val="22"/>
              </w:rPr>
            </w:pPr>
          </w:p>
        </w:tc>
      </w:tr>
    </w:tbl>
    <w:p w14:paraId="0A22749B" w14:textId="77777777" w:rsidR="009C1499" w:rsidRPr="009C1499" w:rsidRDefault="009C1499" w:rsidP="009C1499">
      <w:pPr>
        <w:rPr>
          <w:sz w:val="22"/>
          <w:szCs w:val="22"/>
        </w:rPr>
      </w:pPr>
    </w:p>
    <w:p w14:paraId="66E0165A" w14:textId="77777777" w:rsidR="009C1499" w:rsidRPr="009C1499" w:rsidRDefault="009C1499" w:rsidP="009C1499">
      <w:pPr>
        <w:rPr>
          <w:sz w:val="22"/>
          <w:szCs w:val="22"/>
        </w:rPr>
      </w:pPr>
      <w:r w:rsidRPr="009C1499">
        <w:rPr>
          <w:sz w:val="22"/>
          <w:szCs w:val="22"/>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9C1499" w:rsidRPr="009C1499" w14:paraId="07D804D9" w14:textId="77777777" w:rsidTr="0077089E">
        <w:tc>
          <w:tcPr>
            <w:tcW w:w="9015" w:type="dxa"/>
          </w:tcPr>
          <w:p w14:paraId="3DC675CE" w14:textId="77777777" w:rsidR="009C1499" w:rsidRPr="009C1499" w:rsidRDefault="009C1499" w:rsidP="0077089E">
            <w:pPr>
              <w:rPr>
                <w:sz w:val="22"/>
                <w:szCs w:val="22"/>
              </w:rPr>
            </w:pPr>
            <w:r w:rsidRPr="009C1499">
              <w:rPr>
                <w:sz w:val="22"/>
                <w:szCs w:val="22"/>
              </w:rPr>
              <w:t xml:space="preserve">The structure is really good, you have a clear outline of each lesson and the aims and objectives of each </w:t>
            </w:r>
            <w:proofErr w:type="gramStart"/>
            <w:r w:rsidRPr="009C1499">
              <w:rPr>
                <w:sz w:val="22"/>
                <w:szCs w:val="22"/>
              </w:rPr>
              <w:t>lesson</w:t>
            </w:r>
            <w:proofErr w:type="gramEnd"/>
            <w:r w:rsidRPr="009C1499">
              <w:rPr>
                <w:sz w:val="22"/>
                <w:szCs w:val="22"/>
              </w:rPr>
              <w:t xml:space="preserve"> and the objectives link back to Blooms Taxonomy too.</w:t>
            </w:r>
          </w:p>
          <w:p w14:paraId="444CB8E5" w14:textId="71E5CB3D" w:rsidR="009C1499" w:rsidRPr="009C1499" w:rsidRDefault="009C1499" w:rsidP="0077089E">
            <w:pPr>
              <w:rPr>
                <w:sz w:val="22"/>
                <w:szCs w:val="22"/>
              </w:rPr>
            </w:pPr>
            <w:proofErr w:type="gramStart"/>
            <w:r w:rsidRPr="009C1499">
              <w:rPr>
                <w:sz w:val="22"/>
                <w:szCs w:val="22"/>
              </w:rPr>
              <w:t>However</w:t>
            </w:r>
            <w:proofErr w:type="gramEnd"/>
            <w:r w:rsidRPr="009C1499">
              <w:rPr>
                <w:sz w:val="22"/>
                <w:szCs w:val="22"/>
              </w:rPr>
              <w:t xml:space="preserve"> you have only provided a few outcomes in your main body, but provided additional outcomes in the scheme of work table and each lesson plan- I would have liked to have seen these in the main outcomes section too.</w:t>
            </w:r>
          </w:p>
          <w:p w14:paraId="4E5E044E" w14:textId="77777777" w:rsidR="009C1499" w:rsidRPr="009C1499" w:rsidRDefault="009C1499" w:rsidP="0077089E">
            <w:pPr>
              <w:rPr>
                <w:sz w:val="22"/>
                <w:szCs w:val="22"/>
              </w:rPr>
            </w:pPr>
          </w:p>
        </w:tc>
      </w:tr>
    </w:tbl>
    <w:p w14:paraId="053EAA83" w14:textId="77777777" w:rsidR="009C1499" w:rsidRPr="009C1499" w:rsidRDefault="009C1499" w:rsidP="009C1499">
      <w:pPr>
        <w:rPr>
          <w:sz w:val="22"/>
          <w:szCs w:val="22"/>
        </w:rPr>
      </w:pPr>
    </w:p>
    <w:p w14:paraId="50202779" w14:textId="77777777" w:rsidR="009C1499" w:rsidRPr="009C1499" w:rsidRDefault="009C1499" w:rsidP="009C1499">
      <w:pPr>
        <w:rPr>
          <w:sz w:val="22"/>
          <w:szCs w:val="22"/>
        </w:rPr>
      </w:pPr>
      <w:r w:rsidRPr="009C1499">
        <w:rPr>
          <w:sz w:val="22"/>
          <w:szCs w:val="22"/>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9C1499" w:rsidRPr="009C1499" w14:paraId="4B993EF6" w14:textId="77777777" w:rsidTr="0077089E">
        <w:tc>
          <w:tcPr>
            <w:tcW w:w="9015" w:type="dxa"/>
          </w:tcPr>
          <w:p w14:paraId="7C973C86" w14:textId="77777777" w:rsidR="009C1499" w:rsidRPr="009C1499" w:rsidRDefault="009C1499" w:rsidP="0077089E">
            <w:pPr>
              <w:rPr>
                <w:sz w:val="22"/>
                <w:szCs w:val="22"/>
              </w:rPr>
            </w:pPr>
            <w:r w:rsidRPr="009C1499">
              <w:rPr>
                <w:sz w:val="22"/>
                <w:szCs w:val="22"/>
              </w:rPr>
              <w:t xml:space="preserve">This curriculum uses the Welsh Government standards for further education and work-based learning and </w:t>
            </w:r>
            <w:proofErr w:type="gramStart"/>
            <w:r w:rsidRPr="009C1499">
              <w:rPr>
                <w:sz w:val="22"/>
                <w:szCs w:val="22"/>
              </w:rPr>
              <w:t>it is clear that you</w:t>
            </w:r>
            <w:proofErr w:type="gramEnd"/>
            <w:r w:rsidRPr="009C1499">
              <w:rPr>
                <w:sz w:val="22"/>
                <w:szCs w:val="22"/>
              </w:rPr>
              <w:t xml:space="preserve"> have noted these. </w:t>
            </w:r>
            <w:proofErr w:type="gramStart"/>
            <w:r w:rsidRPr="009C1499">
              <w:rPr>
                <w:sz w:val="22"/>
                <w:szCs w:val="22"/>
              </w:rPr>
              <w:t>However</w:t>
            </w:r>
            <w:proofErr w:type="gramEnd"/>
            <w:r w:rsidRPr="009C1499">
              <w:rPr>
                <w:sz w:val="22"/>
                <w:szCs w:val="22"/>
              </w:rPr>
              <w:t xml:space="preserve"> this curriculum would benefit from noting each standard and a quick explanation of how the curriculum meets those standards.</w:t>
            </w:r>
          </w:p>
          <w:p w14:paraId="64487ABB" w14:textId="77777777" w:rsidR="009C1499" w:rsidRPr="009C1499" w:rsidRDefault="009C1499" w:rsidP="0077089E">
            <w:pPr>
              <w:rPr>
                <w:sz w:val="22"/>
                <w:szCs w:val="22"/>
              </w:rPr>
            </w:pPr>
          </w:p>
        </w:tc>
      </w:tr>
    </w:tbl>
    <w:p w14:paraId="511133D7" w14:textId="77777777" w:rsidR="009C1499" w:rsidRPr="009C1499" w:rsidRDefault="009C1499" w:rsidP="009C1499">
      <w:pPr>
        <w:rPr>
          <w:sz w:val="22"/>
          <w:szCs w:val="22"/>
        </w:rPr>
      </w:pPr>
    </w:p>
    <w:p w14:paraId="3B9E70D8" w14:textId="77777777" w:rsidR="009C1499" w:rsidRPr="009C1499" w:rsidRDefault="009C1499" w:rsidP="009C1499">
      <w:pPr>
        <w:rPr>
          <w:sz w:val="22"/>
          <w:szCs w:val="22"/>
        </w:rPr>
      </w:pPr>
      <w:r w:rsidRPr="009C1499">
        <w:rPr>
          <w:sz w:val="22"/>
          <w:szCs w:val="22"/>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9C1499" w:rsidRPr="009C1499" w14:paraId="5394D821" w14:textId="77777777" w:rsidTr="0077089E">
        <w:tc>
          <w:tcPr>
            <w:tcW w:w="9015" w:type="dxa"/>
          </w:tcPr>
          <w:p w14:paraId="485BDFC4" w14:textId="77777777" w:rsidR="009C1499" w:rsidRPr="009C1499" w:rsidRDefault="009C1499" w:rsidP="0077089E">
            <w:pPr>
              <w:rPr>
                <w:sz w:val="22"/>
                <w:szCs w:val="22"/>
              </w:rPr>
            </w:pPr>
            <w:r w:rsidRPr="009C1499">
              <w:rPr>
                <w:sz w:val="22"/>
                <w:szCs w:val="22"/>
              </w:rPr>
              <w:t>The scheme of work is clearly outlined and very detailed in relation to each lesson, you have noted what each lesson will cover, what the aims and objectives are and how you will teach this. You have also told me the lesson length and why you have chosen that length of time which is a great addition.</w:t>
            </w:r>
          </w:p>
          <w:p w14:paraId="4297C607" w14:textId="77777777" w:rsidR="009C1499" w:rsidRPr="009C1499" w:rsidRDefault="009C1499" w:rsidP="0077089E">
            <w:pPr>
              <w:rPr>
                <w:sz w:val="22"/>
                <w:szCs w:val="22"/>
              </w:rPr>
            </w:pPr>
          </w:p>
        </w:tc>
      </w:tr>
    </w:tbl>
    <w:p w14:paraId="3F5A565A" w14:textId="77777777" w:rsidR="009C1499" w:rsidRDefault="009C1499" w:rsidP="009C1499">
      <w:pPr>
        <w:rPr>
          <w:sz w:val="22"/>
          <w:szCs w:val="22"/>
        </w:rPr>
      </w:pPr>
    </w:p>
    <w:p w14:paraId="00CED6C6" w14:textId="77777777" w:rsidR="005709F5" w:rsidRDefault="005709F5" w:rsidP="009C1499">
      <w:pPr>
        <w:rPr>
          <w:sz w:val="22"/>
          <w:szCs w:val="22"/>
        </w:rPr>
      </w:pPr>
    </w:p>
    <w:p w14:paraId="415E4EB7" w14:textId="77777777" w:rsidR="005709F5" w:rsidRPr="009C1499" w:rsidRDefault="005709F5" w:rsidP="009C1499">
      <w:pPr>
        <w:rPr>
          <w:sz w:val="22"/>
          <w:szCs w:val="22"/>
        </w:rPr>
      </w:pPr>
    </w:p>
    <w:p w14:paraId="07AF9BA8" w14:textId="77777777" w:rsidR="009C1499" w:rsidRPr="009C1499" w:rsidRDefault="009C1499" w:rsidP="009C1499">
      <w:pPr>
        <w:rPr>
          <w:sz w:val="22"/>
          <w:szCs w:val="22"/>
        </w:rPr>
      </w:pPr>
      <w:r w:rsidRPr="009C1499">
        <w:rPr>
          <w:sz w:val="22"/>
          <w:szCs w:val="22"/>
        </w:rPr>
        <w:lastRenderedPageBreak/>
        <w:t>Anything else that you would like to comment on?</w:t>
      </w:r>
    </w:p>
    <w:tbl>
      <w:tblPr>
        <w:tblStyle w:val="TableGrid"/>
        <w:tblW w:w="0" w:type="auto"/>
        <w:tblLayout w:type="fixed"/>
        <w:tblLook w:val="06A0" w:firstRow="1" w:lastRow="0" w:firstColumn="1" w:lastColumn="0" w:noHBand="1" w:noVBand="1"/>
      </w:tblPr>
      <w:tblGrid>
        <w:gridCol w:w="9015"/>
      </w:tblGrid>
      <w:tr w:rsidR="009C1499" w:rsidRPr="009C1499" w14:paraId="2DE50D61" w14:textId="77777777" w:rsidTr="0077089E">
        <w:tc>
          <w:tcPr>
            <w:tcW w:w="9015" w:type="dxa"/>
          </w:tcPr>
          <w:p w14:paraId="6AB19D0D" w14:textId="77777777" w:rsidR="009C1499" w:rsidRPr="009C1499" w:rsidRDefault="009C1499" w:rsidP="0077089E">
            <w:pPr>
              <w:rPr>
                <w:sz w:val="22"/>
                <w:szCs w:val="22"/>
              </w:rPr>
            </w:pPr>
            <w:r w:rsidRPr="009C1499">
              <w:rPr>
                <w:sz w:val="22"/>
                <w:szCs w:val="22"/>
              </w:rPr>
              <w:t xml:space="preserve">Your lesson and lesson plans are very detailed which is </w:t>
            </w:r>
            <w:proofErr w:type="gramStart"/>
            <w:r w:rsidRPr="009C1499">
              <w:rPr>
                <w:sz w:val="22"/>
                <w:szCs w:val="22"/>
              </w:rPr>
              <w:t>really useful</w:t>
            </w:r>
            <w:proofErr w:type="gramEnd"/>
            <w:r w:rsidRPr="009C1499">
              <w:rPr>
                <w:sz w:val="22"/>
                <w:szCs w:val="22"/>
              </w:rPr>
              <w:t xml:space="preserve"> for someone to pick up this curriculum to teach- Well done!</w:t>
            </w:r>
          </w:p>
          <w:p w14:paraId="3A7ECF57" w14:textId="77777777" w:rsidR="009C1499" w:rsidRPr="009C1499" w:rsidRDefault="009C1499" w:rsidP="0077089E">
            <w:pPr>
              <w:rPr>
                <w:sz w:val="22"/>
                <w:szCs w:val="22"/>
              </w:rPr>
            </w:pPr>
          </w:p>
        </w:tc>
      </w:tr>
    </w:tbl>
    <w:p w14:paraId="473F14BC" w14:textId="77777777" w:rsidR="009C1499" w:rsidRPr="009C1499" w:rsidRDefault="009C1499" w:rsidP="009C1499"/>
    <w:p w14:paraId="5A0B499C" w14:textId="0F7D0922" w:rsidR="00E32622" w:rsidRDefault="00E32622">
      <w:r>
        <w:br w:type="page"/>
      </w:r>
    </w:p>
    <w:p w14:paraId="4AD41CBE" w14:textId="5175CAB9" w:rsidR="00E32622" w:rsidRDefault="00E32622" w:rsidP="009C1499">
      <w:pPr>
        <w:rPr>
          <w:sz w:val="22"/>
          <w:szCs w:val="22"/>
        </w:rPr>
      </w:pPr>
      <w:r w:rsidRPr="00720310">
        <w:rPr>
          <w:sz w:val="22"/>
          <w:szCs w:val="22"/>
        </w:rPr>
        <w:lastRenderedPageBreak/>
        <w:t>Appendix 3a- Project 15 Overview</w:t>
      </w:r>
    </w:p>
    <w:p w14:paraId="5535E6A3" w14:textId="77777777" w:rsidR="00720310" w:rsidRDefault="00720310" w:rsidP="009C1499">
      <w:pPr>
        <w:rPr>
          <w:sz w:val="22"/>
          <w:szCs w:val="22"/>
        </w:rPr>
      </w:pPr>
    </w:p>
    <w:p w14:paraId="4F7C46A4" w14:textId="1D51B27B" w:rsidR="00720310" w:rsidRDefault="00720310" w:rsidP="009C1499">
      <w:pPr>
        <w:rPr>
          <w:sz w:val="22"/>
          <w:szCs w:val="22"/>
        </w:rPr>
      </w:pPr>
      <w:r>
        <w:rPr>
          <w:sz w:val="22"/>
          <w:szCs w:val="22"/>
        </w:rPr>
        <w:t xml:space="preserve">Project 15 is a curriculum that is based around the memorisation of </w:t>
      </w:r>
      <w:r w:rsidR="0006516B">
        <w:rPr>
          <w:sz w:val="22"/>
          <w:szCs w:val="22"/>
        </w:rPr>
        <w:t xml:space="preserve">ten </w:t>
      </w:r>
      <w:r w:rsidR="002335FB">
        <w:rPr>
          <w:sz w:val="22"/>
          <w:szCs w:val="22"/>
        </w:rPr>
        <w:t>Aya</w:t>
      </w:r>
      <w:r w:rsidR="0069530E">
        <w:rPr>
          <w:sz w:val="22"/>
          <w:szCs w:val="22"/>
        </w:rPr>
        <w:t>h</w:t>
      </w:r>
      <w:r w:rsidR="002335FB">
        <w:rPr>
          <w:sz w:val="22"/>
          <w:szCs w:val="22"/>
        </w:rPr>
        <w:t>s</w:t>
      </w:r>
      <w:r w:rsidR="0006516B">
        <w:rPr>
          <w:sz w:val="22"/>
          <w:szCs w:val="22"/>
        </w:rPr>
        <w:t xml:space="preserve"> </w:t>
      </w:r>
      <w:r w:rsidR="000F336E">
        <w:rPr>
          <w:sz w:val="22"/>
          <w:szCs w:val="22"/>
        </w:rPr>
        <w:t xml:space="preserve">of the Surah Al </w:t>
      </w:r>
      <w:r w:rsidR="00A3074A">
        <w:rPr>
          <w:sz w:val="22"/>
          <w:szCs w:val="22"/>
        </w:rPr>
        <w:t>Kahaf of the Quran.</w:t>
      </w:r>
      <w:r w:rsidR="00C60E7E">
        <w:rPr>
          <w:sz w:val="22"/>
          <w:szCs w:val="22"/>
        </w:rPr>
        <w:t xml:space="preserve"> This curriculum is designed for </w:t>
      </w:r>
      <w:r w:rsidR="00096D38">
        <w:rPr>
          <w:sz w:val="22"/>
          <w:szCs w:val="22"/>
        </w:rPr>
        <w:t>any student</w:t>
      </w:r>
      <w:r w:rsidR="00147EF4">
        <w:rPr>
          <w:sz w:val="22"/>
          <w:szCs w:val="22"/>
        </w:rPr>
        <w:t xml:space="preserve"> of various age groups who may be interested in </w:t>
      </w:r>
      <w:r w:rsidR="00C14865">
        <w:rPr>
          <w:sz w:val="22"/>
          <w:szCs w:val="22"/>
        </w:rPr>
        <w:t>memorising the Quran</w:t>
      </w:r>
      <w:r w:rsidR="00B5393C">
        <w:rPr>
          <w:sz w:val="22"/>
          <w:szCs w:val="22"/>
        </w:rPr>
        <w:t xml:space="preserve">. It will be delivered over 12 weeks, with one session per week and is designed to be delivered in either </w:t>
      </w:r>
      <w:r w:rsidR="00C44BE7">
        <w:rPr>
          <w:sz w:val="22"/>
          <w:szCs w:val="22"/>
        </w:rPr>
        <w:t>community venues, mosques or online platforms</w:t>
      </w:r>
      <w:r w:rsidR="00424DB5">
        <w:rPr>
          <w:sz w:val="22"/>
          <w:szCs w:val="22"/>
        </w:rPr>
        <w:t>.</w:t>
      </w:r>
    </w:p>
    <w:p w14:paraId="671A2714" w14:textId="25D2FC01" w:rsidR="00424DB5" w:rsidRDefault="00424DB5" w:rsidP="009C1499">
      <w:pPr>
        <w:rPr>
          <w:sz w:val="22"/>
          <w:szCs w:val="22"/>
        </w:rPr>
      </w:pPr>
      <w:r>
        <w:rPr>
          <w:sz w:val="22"/>
          <w:szCs w:val="22"/>
        </w:rPr>
        <w:t>The delivery of this curriculum will consider memorisation by tone</w:t>
      </w:r>
      <w:r w:rsidR="003802C8">
        <w:rPr>
          <w:sz w:val="22"/>
          <w:szCs w:val="22"/>
        </w:rPr>
        <w:t>, by using a live</w:t>
      </w:r>
      <w:r w:rsidR="00046D47">
        <w:rPr>
          <w:sz w:val="22"/>
          <w:szCs w:val="22"/>
        </w:rPr>
        <w:t>ly and upbeat tone</w:t>
      </w:r>
      <w:r w:rsidR="000B00D6">
        <w:rPr>
          <w:sz w:val="22"/>
          <w:szCs w:val="22"/>
        </w:rPr>
        <w:t xml:space="preserve"> to convey noteworthy tasks and a serious tone for</w:t>
      </w:r>
      <w:r w:rsidR="00B70B34">
        <w:rPr>
          <w:sz w:val="22"/>
          <w:szCs w:val="22"/>
        </w:rPr>
        <w:t xml:space="preserve"> important tasks.</w:t>
      </w:r>
    </w:p>
    <w:p w14:paraId="721FFE0B" w14:textId="6C37D3B0" w:rsidR="00E81E74" w:rsidRDefault="00E81E74" w:rsidP="009C1499">
      <w:pPr>
        <w:rPr>
          <w:sz w:val="22"/>
          <w:szCs w:val="22"/>
        </w:rPr>
      </w:pPr>
      <w:r>
        <w:rPr>
          <w:sz w:val="22"/>
          <w:szCs w:val="22"/>
        </w:rPr>
        <w:t xml:space="preserve">For ten weeks of the </w:t>
      </w:r>
      <w:r w:rsidR="00CB5F60">
        <w:rPr>
          <w:sz w:val="22"/>
          <w:szCs w:val="22"/>
        </w:rPr>
        <w:t>12-week</w:t>
      </w:r>
      <w:r>
        <w:rPr>
          <w:sz w:val="22"/>
          <w:szCs w:val="22"/>
        </w:rPr>
        <w:t xml:space="preserve"> deliver</w:t>
      </w:r>
      <w:r w:rsidR="001A138A">
        <w:rPr>
          <w:sz w:val="22"/>
          <w:szCs w:val="22"/>
        </w:rPr>
        <w:t xml:space="preserve">y, one verse </w:t>
      </w:r>
      <w:r w:rsidR="00E21DE8">
        <w:rPr>
          <w:sz w:val="22"/>
          <w:szCs w:val="22"/>
        </w:rPr>
        <w:t xml:space="preserve">will be practiced each week and digital </w:t>
      </w:r>
      <w:r w:rsidR="00A962D0">
        <w:rPr>
          <w:sz w:val="22"/>
          <w:szCs w:val="22"/>
        </w:rPr>
        <w:t>quiz games will be used to cement the learning.</w:t>
      </w:r>
      <w:r w:rsidR="00837793">
        <w:rPr>
          <w:sz w:val="22"/>
          <w:szCs w:val="22"/>
        </w:rPr>
        <w:t xml:space="preserve"> The lessons will be a mixture of </w:t>
      </w:r>
      <w:r w:rsidR="00CE384B">
        <w:rPr>
          <w:sz w:val="22"/>
          <w:szCs w:val="22"/>
        </w:rPr>
        <w:t>repetitive reading exercises</w:t>
      </w:r>
      <w:r w:rsidR="006869DB">
        <w:rPr>
          <w:sz w:val="22"/>
          <w:szCs w:val="22"/>
        </w:rPr>
        <w:t xml:space="preserve"> and</w:t>
      </w:r>
      <w:r w:rsidR="009E4BC9">
        <w:rPr>
          <w:sz w:val="22"/>
          <w:szCs w:val="22"/>
        </w:rPr>
        <w:t xml:space="preserve"> listening exercises</w:t>
      </w:r>
      <w:r w:rsidR="00CB5F60">
        <w:rPr>
          <w:sz w:val="22"/>
          <w:szCs w:val="22"/>
        </w:rPr>
        <w:t>.</w:t>
      </w:r>
    </w:p>
    <w:p w14:paraId="686A6DCB" w14:textId="4FDA1612" w:rsidR="00CB5F60" w:rsidRDefault="00CB5F60" w:rsidP="009C1499">
      <w:pPr>
        <w:rPr>
          <w:sz w:val="22"/>
          <w:szCs w:val="22"/>
        </w:rPr>
      </w:pPr>
      <w:r>
        <w:rPr>
          <w:sz w:val="22"/>
          <w:szCs w:val="22"/>
        </w:rPr>
        <w:t xml:space="preserve">The main learning outcome of the curriculum is to ensure that learners can memorise the last </w:t>
      </w:r>
      <w:r w:rsidR="00382E1C">
        <w:rPr>
          <w:sz w:val="22"/>
          <w:szCs w:val="22"/>
        </w:rPr>
        <w:t>ten Ayahs of the holy book of the Quran</w:t>
      </w:r>
      <w:r w:rsidR="00767E51">
        <w:rPr>
          <w:sz w:val="22"/>
          <w:szCs w:val="22"/>
        </w:rPr>
        <w:t xml:space="preserve">. The curriculum has </w:t>
      </w:r>
      <w:proofErr w:type="gramStart"/>
      <w:r w:rsidR="00767E51">
        <w:rPr>
          <w:sz w:val="22"/>
          <w:szCs w:val="22"/>
        </w:rPr>
        <w:t>a number of</w:t>
      </w:r>
      <w:proofErr w:type="gramEnd"/>
      <w:r w:rsidR="00767E51">
        <w:rPr>
          <w:sz w:val="22"/>
          <w:szCs w:val="22"/>
        </w:rPr>
        <w:t xml:space="preserve"> formative assessments including</w:t>
      </w:r>
      <w:r w:rsidR="00A962DA">
        <w:rPr>
          <w:sz w:val="22"/>
          <w:szCs w:val="22"/>
        </w:rPr>
        <w:t xml:space="preserve"> peer feedback. The summative assessment will be an examination</w:t>
      </w:r>
      <w:r w:rsidR="005405A3">
        <w:rPr>
          <w:sz w:val="22"/>
          <w:szCs w:val="22"/>
        </w:rPr>
        <w:t xml:space="preserve"> where the students recite the last ten Aya</w:t>
      </w:r>
      <w:r w:rsidR="00BC1CB9">
        <w:rPr>
          <w:sz w:val="22"/>
          <w:szCs w:val="22"/>
        </w:rPr>
        <w:t>hs</w:t>
      </w:r>
      <w:r w:rsidR="00595668">
        <w:rPr>
          <w:sz w:val="22"/>
          <w:szCs w:val="22"/>
        </w:rPr>
        <w:t xml:space="preserve"> and a reflection </w:t>
      </w:r>
      <w:r w:rsidR="00AE3707">
        <w:rPr>
          <w:sz w:val="22"/>
          <w:szCs w:val="22"/>
        </w:rPr>
        <w:t>on the memorisation experience.</w:t>
      </w:r>
    </w:p>
    <w:p w14:paraId="240C1558" w14:textId="0A30B6BA" w:rsidR="002429BD" w:rsidRPr="00612E85" w:rsidRDefault="002429BD" w:rsidP="009C1499">
      <w:pPr>
        <w:rPr>
          <w:sz w:val="22"/>
          <w:szCs w:val="22"/>
        </w:rPr>
      </w:pPr>
      <w:r>
        <w:rPr>
          <w:sz w:val="22"/>
          <w:szCs w:val="22"/>
        </w:rPr>
        <w:t xml:space="preserve">This curriculum focuses on using </w:t>
      </w:r>
      <w:r w:rsidR="00EE0D6E">
        <w:rPr>
          <w:sz w:val="22"/>
          <w:szCs w:val="22"/>
        </w:rPr>
        <w:t xml:space="preserve">the professional benchmarks for Islamic </w:t>
      </w:r>
      <w:r w:rsidR="00C579BE">
        <w:rPr>
          <w:sz w:val="22"/>
          <w:szCs w:val="22"/>
        </w:rPr>
        <w:t>education.</w:t>
      </w:r>
    </w:p>
    <w:p w14:paraId="2EEF0276" w14:textId="77777777" w:rsidR="00E32622" w:rsidRDefault="00E32622">
      <w:r>
        <w:br w:type="page"/>
      </w:r>
    </w:p>
    <w:p w14:paraId="3632AF24" w14:textId="16FC163F" w:rsidR="009C1499" w:rsidRPr="00580416" w:rsidRDefault="00E32622" w:rsidP="009C1499">
      <w:pPr>
        <w:rPr>
          <w:rFonts w:ascii="Aptos" w:hAnsi="Aptos"/>
          <w:sz w:val="22"/>
          <w:szCs w:val="22"/>
        </w:rPr>
      </w:pPr>
      <w:r w:rsidRPr="00580416">
        <w:rPr>
          <w:rFonts w:ascii="Aptos" w:hAnsi="Aptos"/>
          <w:sz w:val="22"/>
          <w:szCs w:val="22"/>
        </w:rPr>
        <w:lastRenderedPageBreak/>
        <w:t>Project 3b- Project 15 Comments</w:t>
      </w:r>
    </w:p>
    <w:p w14:paraId="46B98A67" w14:textId="1386E52E" w:rsidR="008D1678" w:rsidRPr="00580416" w:rsidRDefault="008D1678" w:rsidP="00612E85">
      <w:pPr>
        <w:pStyle w:val="Heading1"/>
        <w:rPr>
          <w:rFonts w:ascii="Aptos" w:hAnsi="Aptos"/>
          <w:sz w:val="22"/>
          <w:szCs w:val="22"/>
        </w:rPr>
      </w:pPr>
      <w:r w:rsidRPr="00580416">
        <w:rPr>
          <w:rFonts w:ascii="Aptos" w:hAnsi="Aptos"/>
          <w:sz w:val="22"/>
          <w:szCs w:val="22"/>
        </w:rPr>
        <w:t>Peer Review Feedback</w:t>
      </w:r>
    </w:p>
    <w:p w14:paraId="56FF7E10" w14:textId="77777777" w:rsidR="008D1678" w:rsidRPr="00580416" w:rsidRDefault="008D1678" w:rsidP="008D1678">
      <w:pPr>
        <w:pStyle w:val="Heading2"/>
        <w:rPr>
          <w:rFonts w:ascii="Aptos" w:hAnsi="Aptos"/>
          <w:sz w:val="22"/>
          <w:szCs w:val="22"/>
        </w:rPr>
      </w:pPr>
      <w:r w:rsidRPr="00580416">
        <w:rPr>
          <w:rFonts w:ascii="Aptos" w:hAnsi="Aptos"/>
          <w:sz w:val="22"/>
          <w:szCs w:val="22"/>
        </w:rPr>
        <w:t>Curriculum number: 15</w:t>
      </w:r>
    </w:p>
    <w:p w14:paraId="25D75041" w14:textId="77777777" w:rsidR="008D1678" w:rsidRPr="00580416" w:rsidRDefault="008D1678" w:rsidP="008D1678">
      <w:pPr>
        <w:rPr>
          <w:rFonts w:ascii="Aptos" w:hAnsi="Aptos"/>
          <w:sz w:val="22"/>
          <w:szCs w:val="22"/>
        </w:rPr>
      </w:pPr>
      <w:r w:rsidRPr="00580416">
        <w:rPr>
          <w:rFonts w:ascii="Aptos" w:hAnsi="Aptos"/>
          <w:sz w:val="22"/>
          <w:szCs w:val="22"/>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8D1678" w:rsidRPr="00580416" w14:paraId="308C8876" w14:textId="77777777" w:rsidTr="0077089E">
        <w:tc>
          <w:tcPr>
            <w:tcW w:w="9015" w:type="dxa"/>
          </w:tcPr>
          <w:p w14:paraId="1FB652A0" w14:textId="34137868" w:rsidR="008D1678" w:rsidRPr="00580416" w:rsidRDefault="008D1678" w:rsidP="0077089E">
            <w:pPr>
              <w:rPr>
                <w:rFonts w:ascii="Aptos" w:hAnsi="Aptos"/>
                <w:sz w:val="22"/>
                <w:szCs w:val="22"/>
              </w:rPr>
            </w:pPr>
            <w:r w:rsidRPr="00580416">
              <w:rPr>
                <w:rFonts w:ascii="Aptos" w:hAnsi="Aptos"/>
                <w:sz w:val="22"/>
                <w:szCs w:val="22"/>
              </w:rPr>
              <w:t xml:space="preserve"> The justification of the curriculum is clear as it is stemmed in </w:t>
            </w:r>
            <w:proofErr w:type="gramStart"/>
            <w:r w:rsidRPr="00580416">
              <w:rPr>
                <w:rFonts w:ascii="Aptos" w:hAnsi="Aptos"/>
                <w:sz w:val="22"/>
                <w:szCs w:val="22"/>
              </w:rPr>
              <w:t>tradition</w:t>
            </w:r>
            <w:proofErr w:type="gramEnd"/>
            <w:r w:rsidRPr="00580416">
              <w:rPr>
                <w:rFonts w:ascii="Aptos" w:hAnsi="Aptos"/>
                <w:sz w:val="22"/>
                <w:szCs w:val="22"/>
              </w:rPr>
              <w:t xml:space="preserve"> and you have made this clear throughout. You are clear in that this curriculum is suited to all age groups, however it would help if the age group was more specific, for example is it targeted at adults aged 16 or over to target the PCET.</w:t>
            </w:r>
          </w:p>
        </w:tc>
      </w:tr>
    </w:tbl>
    <w:p w14:paraId="1A5BE385" w14:textId="77777777" w:rsidR="008D1678" w:rsidRPr="00580416" w:rsidRDefault="008D1678" w:rsidP="008D1678">
      <w:pPr>
        <w:rPr>
          <w:rFonts w:ascii="Aptos" w:hAnsi="Aptos"/>
          <w:sz w:val="22"/>
          <w:szCs w:val="22"/>
        </w:rPr>
      </w:pPr>
    </w:p>
    <w:p w14:paraId="52343830" w14:textId="77777777" w:rsidR="008D1678" w:rsidRPr="00580416" w:rsidRDefault="008D1678" w:rsidP="008D1678">
      <w:pPr>
        <w:rPr>
          <w:rFonts w:ascii="Aptos" w:hAnsi="Aptos"/>
          <w:sz w:val="22"/>
          <w:szCs w:val="22"/>
        </w:rPr>
      </w:pPr>
      <w:r w:rsidRPr="00580416">
        <w:rPr>
          <w:rFonts w:ascii="Aptos" w:hAnsi="Aptos"/>
          <w:sz w:val="22"/>
          <w:szCs w:val="22"/>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8D1678" w:rsidRPr="00580416" w14:paraId="12F6B90A" w14:textId="77777777" w:rsidTr="0077089E">
        <w:tc>
          <w:tcPr>
            <w:tcW w:w="9015" w:type="dxa"/>
          </w:tcPr>
          <w:p w14:paraId="7DC89485" w14:textId="0902CE56" w:rsidR="008D1678" w:rsidRPr="00580416" w:rsidRDefault="008D1678" w:rsidP="0077089E">
            <w:pPr>
              <w:rPr>
                <w:rFonts w:ascii="Aptos" w:hAnsi="Aptos"/>
                <w:sz w:val="22"/>
                <w:szCs w:val="22"/>
              </w:rPr>
            </w:pPr>
            <w:r w:rsidRPr="00580416">
              <w:rPr>
                <w:rFonts w:ascii="Aptos" w:hAnsi="Aptos"/>
                <w:sz w:val="22"/>
                <w:szCs w:val="22"/>
              </w:rPr>
              <w:t xml:space="preserve">The aim of the curriculum is quite clear in that the aim is for the learner to memorise the last 10 Ayahs, however this would benefit from having specific objectives using Blooms Taxonomy </w:t>
            </w:r>
            <w:proofErr w:type="gramStart"/>
            <w:r w:rsidRPr="00580416">
              <w:rPr>
                <w:rFonts w:ascii="Aptos" w:hAnsi="Aptos"/>
                <w:sz w:val="22"/>
                <w:szCs w:val="22"/>
              </w:rPr>
              <w:t>in order to</w:t>
            </w:r>
            <w:proofErr w:type="gramEnd"/>
            <w:r w:rsidRPr="00580416">
              <w:rPr>
                <w:rFonts w:ascii="Aptos" w:hAnsi="Aptos"/>
                <w:sz w:val="22"/>
                <w:szCs w:val="22"/>
              </w:rPr>
              <w:t xml:space="preserve"> have a list of specific and measurable outcomes.</w:t>
            </w:r>
          </w:p>
        </w:tc>
      </w:tr>
    </w:tbl>
    <w:p w14:paraId="1E257EE4" w14:textId="77777777" w:rsidR="008D1678" w:rsidRPr="00580416" w:rsidRDefault="008D1678" w:rsidP="008D1678">
      <w:pPr>
        <w:rPr>
          <w:rFonts w:ascii="Aptos" w:hAnsi="Aptos"/>
          <w:sz w:val="22"/>
          <w:szCs w:val="22"/>
        </w:rPr>
      </w:pPr>
    </w:p>
    <w:p w14:paraId="1F81A488" w14:textId="77777777" w:rsidR="008D1678" w:rsidRPr="00580416" w:rsidRDefault="008D1678" w:rsidP="008D1678">
      <w:pPr>
        <w:rPr>
          <w:rFonts w:ascii="Aptos" w:hAnsi="Aptos"/>
          <w:sz w:val="22"/>
          <w:szCs w:val="22"/>
        </w:rPr>
      </w:pPr>
      <w:r w:rsidRPr="00580416">
        <w:rPr>
          <w:rFonts w:ascii="Aptos" w:hAnsi="Aptos"/>
          <w:sz w:val="22"/>
          <w:szCs w:val="22"/>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8D1678" w:rsidRPr="00580416" w14:paraId="0ABFB454" w14:textId="77777777" w:rsidTr="0077089E">
        <w:tc>
          <w:tcPr>
            <w:tcW w:w="9015" w:type="dxa"/>
          </w:tcPr>
          <w:p w14:paraId="114121F0" w14:textId="543B2618" w:rsidR="008D1678" w:rsidRPr="00580416" w:rsidRDefault="008D1678" w:rsidP="0077089E">
            <w:pPr>
              <w:rPr>
                <w:rFonts w:ascii="Aptos" w:hAnsi="Aptos"/>
                <w:sz w:val="22"/>
                <w:szCs w:val="22"/>
              </w:rPr>
            </w:pPr>
            <w:r w:rsidRPr="00580416">
              <w:rPr>
                <w:rFonts w:ascii="Aptos" w:hAnsi="Aptos"/>
                <w:sz w:val="22"/>
                <w:szCs w:val="22"/>
              </w:rPr>
              <w:t xml:space="preserve">The proposed curriculum over the 12 weeks is </w:t>
            </w:r>
            <w:proofErr w:type="gramStart"/>
            <w:r w:rsidRPr="00580416">
              <w:rPr>
                <w:rFonts w:ascii="Aptos" w:hAnsi="Aptos"/>
                <w:sz w:val="22"/>
                <w:szCs w:val="22"/>
              </w:rPr>
              <w:t>definitely suitable</w:t>
            </w:r>
            <w:proofErr w:type="gramEnd"/>
            <w:r w:rsidRPr="00580416">
              <w:rPr>
                <w:rFonts w:ascii="Aptos" w:hAnsi="Aptos"/>
                <w:sz w:val="22"/>
                <w:szCs w:val="22"/>
              </w:rPr>
              <w:t xml:space="preserve"> for the cohort, thought has been given to the general lesson plan, which will be delivered over the 12 weeks. You have also outlined the potential difficulties and how you would overcome these during the lessons too. However, this could be summarised for ease of reading in a scheme of </w:t>
            </w:r>
            <w:proofErr w:type="gramStart"/>
            <w:r w:rsidRPr="00580416">
              <w:rPr>
                <w:rFonts w:ascii="Aptos" w:hAnsi="Aptos"/>
                <w:sz w:val="22"/>
                <w:szCs w:val="22"/>
              </w:rPr>
              <w:t>work table</w:t>
            </w:r>
            <w:proofErr w:type="gramEnd"/>
            <w:r w:rsidRPr="00580416">
              <w:rPr>
                <w:rFonts w:ascii="Aptos" w:hAnsi="Aptos"/>
                <w:sz w:val="22"/>
                <w:szCs w:val="22"/>
              </w:rPr>
              <w:t>.</w:t>
            </w:r>
          </w:p>
        </w:tc>
      </w:tr>
    </w:tbl>
    <w:p w14:paraId="7775C092" w14:textId="77777777" w:rsidR="008D1678" w:rsidRPr="00580416" w:rsidRDefault="008D1678" w:rsidP="008D1678">
      <w:pPr>
        <w:rPr>
          <w:rFonts w:ascii="Aptos" w:hAnsi="Aptos"/>
          <w:sz w:val="22"/>
          <w:szCs w:val="22"/>
        </w:rPr>
      </w:pPr>
    </w:p>
    <w:p w14:paraId="7B699ADF" w14:textId="08EC287A" w:rsidR="008D1678" w:rsidRPr="00580416" w:rsidRDefault="008D1678" w:rsidP="008D1678">
      <w:pPr>
        <w:rPr>
          <w:rFonts w:ascii="Aptos" w:hAnsi="Aptos"/>
          <w:sz w:val="22"/>
          <w:szCs w:val="22"/>
        </w:rPr>
      </w:pPr>
      <w:r w:rsidRPr="00580416">
        <w:rPr>
          <w:rFonts w:ascii="Aptos" w:hAnsi="Aptos"/>
          <w:sz w:val="22"/>
          <w:szCs w:val="22"/>
        </w:rPr>
        <w:t>Where appropriate, there was consideration given to relevant professional</w:t>
      </w:r>
      <w:r w:rsidR="00612E85">
        <w:rPr>
          <w:rFonts w:ascii="Aptos" w:hAnsi="Aptos"/>
          <w:sz w:val="22"/>
          <w:szCs w:val="22"/>
        </w:rPr>
        <w:t xml:space="preserve"> </w:t>
      </w:r>
      <w:r w:rsidRPr="00580416">
        <w:rPr>
          <w:rFonts w:ascii="Aptos" w:hAnsi="Aptos"/>
          <w:sz w:val="22"/>
          <w:szCs w:val="22"/>
        </w:rPr>
        <w:t>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8D1678" w:rsidRPr="00580416" w14:paraId="5788E43A" w14:textId="77777777" w:rsidTr="0077089E">
        <w:tc>
          <w:tcPr>
            <w:tcW w:w="9015" w:type="dxa"/>
          </w:tcPr>
          <w:p w14:paraId="1DB583AA" w14:textId="681F973C" w:rsidR="008D1678" w:rsidRPr="00580416" w:rsidRDefault="008D1678" w:rsidP="0077089E">
            <w:pPr>
              <w:rPr>
                <w:rFonts w:ascii="Aptos" w:hAnsi="Aptos"/>
                <w:sz w:val="22"/>
                <w:szCs w:val="22"/>
              </w:rPr>
            </w:pPr>
            <w:r w:rsidRPr="00580416">
              <w:rPr>
                <w:rFonts w:ascii="Aptos" w:hAnsi="Aptos"/>
                <w:sz w:val="22"/>
                <w:szCs w:val="22"/>
              </w:rPr>
              <w:t xml:space="preserve">This curriculum uses professional benchmarks for Islamic education and this is great, but would also benefit from the use of more education focussed professional standards such as the Welsh Government professional standards for </w:t>
            </w:r>
            <w:proofErr w:type="gramStart"/>
            <w:r w:rsidRPr="00580416">
              <w:rPr>
                <w:rFonts w:ascii="Aptos" w:hAnsi="Aptos"/>
                <w:sz w:val="22"/>
                <w:szCs w:val="22"/>
              </w:rPr>
              <w:t>work based</w:t>
            </w:r>
            <w:proofErr w:type="gramEnd"/>
            <w:r w:rsidRPr="00580416">
              <w:rPr>
                <w:rFonts w:ascii="Aptos" w:hAnsi="Aptos"/>
                <w:sz w:val="22"/>
                <w:szCs w:val="22"/>
              </w:rPr>
              <w:t xml:space="preserve"> learning as this is more applicable to all education settings</w:t>
            </w:r>
          </w:p>
        </w:tc>
      </w:tr>
    </w:tbl>
    <w:p w14:paraId="34A9456F" w14:textId="77777777" w:rsidR="000749C5" w:rsidRPr="00580416" w:rsidRDefault="000749C5" w:rsidP="008D1678">
      <w:pPr>
        <w:rPr>
          <w:rFonts w:ascii="Aptos" w:hAnsi="Aptos"/>
          <w:sz w:val="22"/>
          <w:szCs w:val="22"/>
        </w:rPr>
      </w:pPr>
    </w:p>
    <w:p w14:paraId="366F49C1" w14:textId="0CDA7AE4" w:rsidR="008D1678" w:rsidRPr="00580416" w:rsidRDefault="008D1678" w:rsidP="008D1678">
      <w:pPr>
        <w:rPr>
          <w:rFonts w:ascii="Aptos" w:hAnsi="Aptos"/>
          <w:sz w:val="22"/>
          <w:szCs w:val="22"/>
        </w:rPr>
      </w:pPr>
      <w:r w:rsidRPr="00580416">
        <w:rPr>
          <w:rFonts w:ascii="Aptos" w:hAnsi="Aptos"/>
          <w:sz w:val="22"/>
          <w:szCs w:val="22"/>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8D1678" w:rsidRPr="00580416" w14:paraId="3E6509C9" w14:textId="77777777" w:rsidTr="0077089E">
        <w:tc>
          <w:tcPr>
            <w:tcW w:w="9015" w:type="dxa"/>
          </w:tcPr>
          <w:p w14:paraId="77B38E3F" w14:textId="056278D5" w:rsidR="008D1678" w:rsidRPr="00580416" w:rsidRDefault="008D1678" w:rsidP="0077089E">
            <w:pPr>
              <w:rPr>
                <w:rFonts w:ascii="Aptos" w:hAnsi="Aptos"/>
                <w:sz w:val="22"/>
                <w:szCs w:val="22"/>
              </w:rPr>
            </w:pPr>
            <w:r w:rsidRPr="00580416">
              <w:rPr>
                <w:rFonts w:ascii="Aptos" w:hAnsi="Aptos"/>
                <w:sz w:val="22"/>
                <w:szCs w:val="22"/>
              </w:rPr>
              <w:t>The scheme of work was very detailed, you have outlined what you will do for each lesson and how you would achieve that work, however using a table to outline each lesson, resources and length would really help make it a little bit clearer.</w:t>
            </w:r>
          </w:p>
        </w:tc>
      </w:tr>
    </w:tbl>
    <w:p w14:paraId="2875DCDE" w14:textId="77777777" w:rsidR="008D1678" w:rsidRPr="00580416" w:rsidRDefault="008D1678" w:rsidP="008D1678">
      <w:pPr>
        <w:rPr>
          <w:rFonts w:ascii="Aptos" w:hAnsi="Aptos"/>
          <w:sz w:val="22"/>
          <w:szCs w:val="22"/>
        </w:rPr>
      </w:pPr>
    </w:p>
    <w:p w14:paraId="4CA7083D" w14:textId="77777777" w:rsidR="008D1678" w:rsidRPr="00580416" w:rsidRDefault="008D1678" w:rsidP="008D1678">
      <w:pPr>
        <w:rPr>
          <w:rFonts w:ascii="Aptos" w:hAnsi="Aptos"/>
          <w:sz w:val="22"/>
          <w:szCs w:val="22"/>
        </w:rPr>
      </w:pPr>
      <w:r w:rsidRPr="00580416">
        <w:rPr>
          <w:rFonts w:ascii="Aptos" w:hAnsi="Aptos"/>
          <w:sz w:val="22"/>
          <w:szCs w:val="22"/>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8D1678" w:rsidRPr="00580416" w14:paraId="04D03750" w14:textId="77777777" w:rsidTr="0077089E">
        <w:tc>
          <w:tcPr>
            <w:tcW w:w="9015" w:type="dxa"/>
          </w:tcPr>
          <w:p w14:paraId="3EF3F2F6" w14:textId="77777777" w:rsidR="008D1678" w:rsidRPr="00580416" w:rsidRDefault="008D1678" w:rsidP="0077089E">
            <w:pPr>
              <w:rPr>
                <w:rFonts w:ascii="Aptos" w:hAnsi="Aptos"/>
                <w:sz w:val="22"/>
                <w:szCs w:val="22"/>
              </w:rPr>
            </w:pPr>
            <w:r w:rsidRPr="00580416">
              <w:rPr>
                <w:rFonts w:ascii="Aptos" w:hAnsi="Aptos"/>
                <w:sz w:val="22"/>
                <w:szCs w:val="22"/>
              </w:rPr>
              <w:t>The lesson plan and accompanying resources were very difficult to read as they were very small, and when they are zoomed in on, the text becomes very blurry. In the future consider using copy and paste to ensure that all your text is easily readable.</w:t>
            </w:r>
          </w:p>
          <w:p w14:paraId="15D0C2DC" w14:textId="77777777" w:rsidR="008D1678" w:rsidRPr="00580416" w:rsidRDefault="008D1678" w:rsidP="0077089E">
            <w:pPr>
              <w:rPr>
                <w:rFonts w:ascii="Aptos" w:hAnsi="Aptos"/>
                <w:sz w:val="22"/>
                <w:szCs w:val="22"/>
              </w:rPr>
            </w:pPr>
          </w:p>
        </w:tc>
      </w:tr>
    </w:tbl>
    <w:p w14:paraId="2AE1CF9A" w14:textId="77777777" w:rsidR="000C541C" w:rsidRPr="009F45B9" w:rsidRDefault="000C541C" w:rsidP="00DD5969">
      <w:pPr>
        <w:rPr>
          <w:sz w:val="20"/>
          <w:szCs w:val="20"/>
        </w:rPr>
      </w:pPr>
    </w:p>
    <w:sectPr w:rsidR="000C541C" w:rsidRPr="009F45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00B66" w14:textId="77777777" w:rsidR="0036144D" w:rsidRDefault="0036144D" w:rsidP="00011AB6">
      <w:pPr>
        <w:spacing w:after="0" w:line="240" w:lineRule="auto"/>
      </w:pPr>
      <w:r>
        <w:separator/>
      </w:r>
    </w:p>
  </w:endnote>
  <w:endnote w:type="continuationSeparator" w:id="0">
    <w:p w14:paraId="5EFBD227" w14:textId="77777777" w:rsidR="0036144D" w:rsidRDefault="0036144D"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B150" w14:textId="77777777" w:rsidR="0036144D" w:rsidRDefault="0036144D" w:rsidP="00011AB6">
      <w:pPr>
        <w:spacing w:after="0" w:line="240" w:lineRule="auto"/>
      </w:pPr>
      <w:r>
        <w:separator/>
      </w:r>
    </w:p>
  </w:footnote>
  <w:footnote w:type="continuationSeparator" w:id="0">
    <w:p w14:paraId="581A016B" w14:textId="77777777" w:rsidR="0036144D" w:rsidRDefault="0036144D"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0B02"/>
    <w:rsid w:val="00011AB6"/>
    <w:rsid w:val="000466A9"/>
    <w:rsid w:val="00046D47"/>
    <w:rsid w:val="00051C6A"/>
    <w:rsid w:val="00061BBC"/>
    <w:rsid w:val="00062521"/>
    <w:rsid w:val="00063ADC"/>
    <w:rsid w:val="0006516B"/>
    <w:rsid w:val="00067A66"/>
    <w:rsid w:val="000749C5"/>
    <w:rsid w:val="000801AB"/>
    <w:rsid w:val="00084FAA"/>
    <w:rsid w:val="000938E7"/>
    <w:rsid w:val="00096D38"/>
    <w:rsid w:val="000A2E17"/>
    <w:rsid w:val="000A470F"/>
    <w:rsid w:val="000B00D6"/>
    <w:rsid w:val="000B0457"/>
    <w:rsid w:val="000B0531"/>
    <w:rsid w:val="000C144A"/>
    <w:rsid w:val="000C541C"/>
    <w:rsid w:val="000C68CB"/>
    <w:rsid w:val="000D5B34"/>
    <w:rsid w:val="000F336E"/>
    <w:rsid w:val="000F3760"/>
    <w:rsid w:val="0010406A"/>
    <w:rsid w:val="00105899"/>
    <w:rsid w:val="00105BCA"/>
    <w:rsid w:val="00110DEC"/>
    <w:rsid w:val="001118FB"/>
    <w:rsid w:val="00115538"/>
    <w:rsid w:val="00115542"/>
    <w:rsid w:val="001316B2"/>
    <w:rsid w:val="00135DD1"/>
    <w:rsid w:val="00140D6A"/>
    <w:rsid w:val="001434D4"/>
    <w:rsid w:val="00147924"/>
    <w:rsid w:val="00147EF4"/>
    <w:rsid w:val="001515C5"/>
    <w:rsid w:val="00164156"/>
    <w:rsid w:val="00171A8D"/>
    <w:rsid w:val="0017222B"/>
    <w:rsid w:val="00172FDA"/>
    <w:rsid w:val="00177CF9"/>
    <w:rsid w:val="001819DF"/>
    <w:rsid w:val="001936A9"/>
    <w:rsid w:val="00194DEB"/>
    <w:rsid w:val="001A138A"/>
    <w:rsid w:val="001B086C"/>
    <w:rsid w:val="001B53C9"/>
    <w:rsid w:val="001B6803"/>
    <w:rsid w:val="001C6E70"/>
    <w:rsid w:val="001E1418"/>
    <w:rsid w:val="001E5317"/>
    <w:rsid w:val="001E65F0"/>
    <w:rsid w:val="0021136C"/>
    <w:rsid w:val="0022451B"/>
    <w:rsid w:val="00232FAE"/>
    <w:rsid w:val="002335FB"/>
    <w:rsid w:val="00240572"/>
    <w:rsid w:val="00241909"/>
    <w:rsid w:val="002424D0"/>
    <w:rsid w:val="00242741"/>
    <w:rsid w:val="002429BD"/>
    <w:rsid w:val="0024552A"/>
    <w:rsid w:val="00262DC1"/>
    <w:rsid w:val="0027093F"/>
    <w:rsid w:val="00274618"/>
    <w:rsid w:val="002874C2"/>
    <w:rsid w:val="002904AB"/>
    <w:rsid w:val="002922ED"/>
    <w:rsid w:val="002A11A6"/>
    <w:rsid w:val="002B6002"/>
    <w:rsid w:val="002C3707"/>
    <w:rsid w:val="002C6C08"/>
    <w:rsid w:val="002C7585"/>
    <w:rsid w:val="002E3BF2"/>
    <w:rsid w:val="002E4537"/>
    <w:rsid w:val="002F243A"/>
    <w:rsid w:val="002F3343"/>
    <w:rsid w:val="00301906"/>
    <w:rsid w:val="00302BB1"/>
    <w:rsid w:val="00303346"/>
    <w:rsid w:val="003072BF"/>
    <w:rsid w:val="00314E81"/>
    <w:rsid w:val="003221FB"/>
    <w:rsid w:val="0033412A"/>
    <w:rsid w:val="003341DF"/>
    <w:rsid w:val="003369A4"/>
    <w:rsid w:val="00347EA1"/>
    <w:rsid w:val="00353860"/>
    <w:rsid w:val="0036144D"/>
    <w:rsid w:val="00363457"/>
    <w:rsid w:val="00374BFA"/>
    <w:rsid w:val="003802C8"/>
    <w:rsid w:val="00382546"/>
    <w:rsid w:val="00382E1C"/>
    <w:rsid w:val="0039592D"/>
    <w:rsid w:val="003A4B66"/>
    <w:rsid w:val="003A4DC2"/>
    <w:rsid w:val="003A709B"/>
    <w:rsid w:val="003A7DDD"/>
    <w:rsid w:val="003B1146"/>
    <w:rsid w:val="003C1438"/>
    <w:rsid w:val="003D223A"/>
    <w:rsid w:val="003E5EF7"/>
    <w:rsid w:val="003F4392"/>
    <w:rsid w:val="003F765C"/>
    <w:rsid w:val="00400EF0"/>
    <w:rsid w:val="00407BA0"/>
    <w:rsid w:val="00417AB6"/>
    <w:rsid w:val="00424DB5"/>
    <w:rsid w:val="00430EE4"/>
    <w:rsid w:val="00464452"/>
    <w:rsid w:val="00473D60"/>
    <w:rsid w:val="0047620B"/>
    <w:rsid w:val="00481DCF"/>
    <w:rsid w:val="0048224A"/>
    <w:rsid w:val="00483BC6"/>
    <w:rsid w:val="0048728A"/>
    <w:rsid w:val="004B2EDE"/>
    <w:rsid w:val="004B6693"/>
    <w:rsid w:val="004C6F03"/>
    <w:rsid w:val="004C75E4"/>
    <w:rsid w:val="004D474C"/>
    <w:rsid w:val="004E6393"/>
    <w:rsid w:val="005056FD"/>
    <w:rsid w:val="0053246E"/>
    <w:rsid w:val="00533998"/>
    <w:rsid w:val="00536CFB"/>
    <w:rsid w:val="005405A3"/>
    <w:rsid w:val="00543F5E"/>
    <w:rsid w:val="00545AD7"/>
    <w:rsid w:val="00547414"/>
    <w:rsid w:val="005631FF"/>
    <w:rsid w:val="005709F5"/>
    <w:rsid w:val="005727D1"/>
    <w:rsid w:val="00580416"/>
    <w:rsid w:val="00584970"/>
    <w:rsid w:val="00593BA4"/>
    <w:rsid w:val="00595668"/>
    <w:rsid w:val="005A0EAC"/>
    <w:rsid w:val="005A1BA3"/>
    <w:rsid w:val="005A29CE"/>
    <w:rsid w:val="005A3377"/>
    <w:rsid w:val="005A43EC"/>
    <w:rsid w:val="005A71D9"/>
    <w:rsid w:val="005B1943"/>
    <w:rsid w:val="005B4971"/>
    <w:rsid w:val="005B783A"/>
    <w:rsid w:val="005C0122"/>
    <w:rsid w:val="005C6026"/>
    <w:rsid w:val="005C74E6"/>
    <w:rsid w:val="005E3459"/>
    <w:rsid w:val="005E5B97"/>
    <w:rsid w:val="005F42D0"/>
    <w:rsid w:val="005F692F"/>
    <w:rsid w:val="005F7C42"/>
    <w:rsid w:val="00600D33"/>
    <w:rsid w:val="00605D38"/>
    <w:rsid w:val="00606426"/>
    <w:rsid w:val="00612E85"/>
    <w:rsid w:val="0062310A"/>
    <w:rsid w:val="0063296F"/>
    <w:rsid w:val="006368AE"/>
    <w:rsid w:val="006427E2"/>
    <w:rsid w:val="0064528C"/>
    <w:rsid w:val="0065130C"/>
    <w:rsid w:val="00660351"/>
    <w:rsid w:val="00664B16"/>
    <w:rsid w:val="006651D9"/>
    <w:rsid w:val="00673F55"/>
    <w:rsid w:val="0068013C"/>
    <w:rsid w:val="006810CB"/>
    <w:rsid w:val="006869DB"/>
    <w:rsid w:val="006903EF"/>
    <w:rsid w:val="0069530E"/>
    <w:rsid w:val="006B52C3"/>
    <w:rsid w:val="006B6807"/>
    <w:rsid w:val="006C0F0B"/>
    <w:rsid w:val="006C7F80"/>
    <w:rsid w:val="006D4C69"/>
    <w:rsid w:val="006D570E"/>
    <w:rsid w:val="006D7C54"/>
    <w:rsid w:val="006E7181"/>
    <w:rsid w:val="006E750B"/>
    <w:rsid w:val="006F353E"/>
    <w:rsid w:val="00710387"/>
    <w:rsid w:val="00713B80"/>
    <w:rsid w:val="00720310"/>
    <w:rsid w:val="007203C3"/>
    <w:rsid w:val="00724112"/>
    <w:rsid w:val="00726150"/>
    <w:rsid w:val="007352C0"/>
    <w:rsid w:val="00743752"/>
    <w:rsid w:val="00751D1D"/>
    <w:rsid w:val="007570DF"/>
    <w:rsid w:val="0076563F"/>
    <w:rsid w:val="00767E51"/>
    <w:rsid w:val="0077701E"/>
    <w:rsid w:val="0078065F"/>
    <w:rsid w:val="00797ED0"/>
    <w:rsid w:val="007A2BC4"/>
    <w:rsid w:val="007C2A7B"/>
    <w:rsid w:val="007C5DA3"/>
    <w:rsid w:val="007D3AE1"/>
    <w:rsid w:val="007D777F"/>
    <w:rsid w:val="007E01E0"/>
    <w:rsid w:val="007E55FC"/>
    <w:rsid w:val="00802342"/>
    <w:rsid w:val="00803155"/>
    <w:rsid w:val="00814F92"/>
    <w:rsid w:val="00825658"/>
    <w:rsid w:val="00832F3C"/>
    <w:rsid w:val="00836BE8"/>
    <w:rsid w:val="00837793"/>
    <w:rsid w:val="00840BEE"/>
    <w:rsid w:val="008442B0"/>
    <w:rsid w:val="00851EDB"/>
    <w:rsid w:val="0086030B"/>
    <w:rsid w:val="008706CB"/>
    <w:rsid w:val="0087590D"/>
    <w:rsid w:val="00882529"/>
    <w:rsid w:val="00883FB1"/>
    <w:rsid w:val="00887A61"/>
    <w:rsid w:val="008B724F"/>
    <w:rsid w:val="008C02A9"/>
    <w:rsid w:val="008C6A8F"/>
    <w:rsid w:val="008C6B81"/>
    <w:rsid w:val="008D1678"/>
    <w:rsid w:val="008D4767"/>
    <w:rsid w:val="008D7162"/>
    <w:rsid w:val="008D7180"/>
    <w:rsid w:val="008E45DE"/>
    <w:rsid w:val="008E599F"/>
    <w:rsid w:val="008F1086"/>
    <w:rsid w:val="008F247E"/>
    <w:rsid w:val="008F3277"/>
    <w:rsid w:val="00901D45"/>
    <w:rsid w:val="0090560A"/>
    <w:rsid w:val="009060A0"/>
    <w:rsid w:val="0091355A"/>
    <w:rsid w:val="009150AE"/>
    <w:rsid w:val="00917008"/>
    <w:rsid w:val="009209FA"/>
    <w:rsid w:val="00926D6E"/>
    <w:rsid w:val="009276B0"/>
    <w:rsid w:val="00935B8D"/>
    <w:rsid w:val="009366D5"/>
    <w:rsid w:val="00945B7B"/>
    <w:rsid w:val="00963DE0"/>
    <w:rsid w:val="00977645"/>
    <w:rsid w:val="00991FE7"/>
    <w:rsid w:val="009A58F9"/>
    <w:rsid w:val="009A6767"/>
    <w:rsid w:val="009B02E5"/>
    <w:rsid w:val="009B05DB"/>
    <w:rsid w:val="009B0C7E"/>
    <w:rsid w:val="009B164A"/>
    <w:rsid w:val="009B382A"/>
    <w:rsid w:val="009B3E7C"/>
    <w:rsid w:val="009B6A7B"/>
    <w:rsid w:val="009C1485"/>
    <w:rsid w:val="009C1499"/>
    <w:rsid w:val="009E4BC9"/>
    <w:rsid w:val="009F45B9"/>
    <w:rsid w:val="00A04B95"/>
    <w:rsid w:val="00A14FA0"/>
    <w:rsid w:val="00A17F6E"/>
    <w:rsid w:val="00A230C0"/>
    <w:rsid w:val="00A23D6E"/>
    <w:rsid w:val="00A24FA7"/>
    <w:rsid w:val="00A3074A"/>
    <w:rsid w:val="00A33D0B"/>
    <w:rsid w:val="00A349B9"/>
    <w:rsid w:val="00A42268"/>
    <w:rsid w:val="00A467B8"/>
    <w:rsid w:val="00A476E3"/>
    <w:rsid w:val="00A52378"/>
    <w:rsid w:val="00A6013A"/>
    <w:rsid w:val="00A651BA"/>
    <w:rsid w:val="00A66645"/>
    <w:rsid w:val="00A91788"/>
    <w:rsid w:val="00A93D88"/>
    <w:rsid w:val="00A93E87"/>
    <w:rsid w:val="00A962D0"/>
    <w:rsid w:val="00A962DA"/>
    <w:rsid w:val="00A974D5"/>
    <w:rsid w:val="00AA01BC"/>
    <w:rsid w:val="00AA2F8A"/>
    <w:rsid w:val="00AB1015"/>
    <w:rsid w:val="00AB5B63"/>
    <w:rsid w:val="00AC0E6C"/>
    <w:rsid w:val="00AD7313"/>
    <w:rsid w:val="00AE2AA9"/>
    <w:rsid w:val="00AE3307"/>
    <w:rsid w:val="00AE3707"/>
    <w:rsid w:val="00AE3F20"/>
    <w:rsid w:val="00AF5614"/>
    <w:rsid w:val="00B00929"/>
    <w:rsid w:val="00B028A8"/>
    <w:rsid w:val="00B03735"/>
    <w:rsid w:val="00B0408C"/>
    <w:rsid w:val="00B053E6"/>
    <w:rsid w:val="00B05CBE"/>
    <w:rsid w:val="00B06725"/>
    <w:rsid w:val="00B103B9"/>
    <w:rsid w:val="00B12D4D"/>
    <w:rsid w:val="00B25FC5"/>
    <w:rsid w:val="00B27997"/>
    <w:rsid w:val="00B42784"/>
    <w:rsid w:val="00B46380"/>
    <w:rsid w:val="00B51A25"/>
    <w:rsid w:val="00B51B61"/>
    <w:rsid w:val="00B5393C"/>
    <w:rsid w:val="00B70B34"/>
    <w:rsid w:val="00B724BB"/>
    <w:rsid w:val="00B72938"/>
    <w:rsid w:val="00B72B11"/>
    <w:rsid w:val="00B77BF2"/>
    <w:rsid w:val="00B8180C"/>
    <w:rsid w:val="00B8405F"/>
    <w:rsid w:val="00BA0B7C"/>
    <w:rsid w:val="00BA21D7"/>
    <w:rsid w:val="00BA31FA"/>
    <w:rsid w:val="00BA3ABA"/>
    <w:rsid w:val="00BA41E2"/>
    <w:rsid w:val="00BB2FB3"/>
    <w:rsid w:val="00BC1CB9"/>
    <w:rsid w:val="00BC33CA"/>
    <w:rsid w:val="00BC6F90"/>
    <w:rsid w:val="00BD146C"/>
    <w:rsid w:val="00BD3254"/>
    <w:rsid w:val="00BD387D"/>
    <w:rsid w:val="00BD608C"/>
    <w:rsid w:val="00BE2A35"/>
    <w:rsid w:val="00BE3554"/>
    <w:rsid w:val="00BE3F5F"/>
    <w:rsid w:val="00BE463C"/>
    <w:rsid w:val="00BE6179"/>
    <w:rsid w:val="00BF1CF2"/>
    <w:rsid w:val="00BF1EC2"/>
    <w:rsid w:val="00BF2137"/>
    <w:rsid w:val="00BF3BC6"/>
    <w:rsid w:val="00C00B92"/>
    <w:rsid w:val="00C129B8"/>
    <w:rsid w:val="00C14779"/>
    <w:rsid w:val="00C14865"/>
    <w:rsid w:val="00C24461"/>
    <w:rsid w:val="00C2550A"/>
    <w:rsid w:val="00C32B9C"/>
    <w:rsid w:val="00C36252"/>
    <w:rsid w:val="00C409DE"/>
    <w:rsid w:val="00C41BCF"/>
    <w:rsid w:val="00C42FF9"/>
    <w:rsid w:val="00C44BE7"/>
    <w:rsid w:val="00C4699D"/>
    <w:rsid w:val="00C54E87"/>
    <w:rsid w:val="00C561E9"/>
    <w:rsid w:val="00C579BE"/>
    <w:rsid w:val="00C60E7E"/>
    <w:rsid w:val="00C6723D"/>
    <w:rsid w:val="00C96D51"/>
    <w:rsid w:val="00CA26BB"/>
    <w:rsid w:val="00CB2B1C"/>
    <w:rsid w:val="00CB5F60"/>
    <w:rsid w:val="00CB64ED"/>
    <w:rsid w:val="00CB6F92"/>
    <w:rsid w:val="00CB7DB2"/>
    <w:rsid w:val="00CC073C"/>
    <w:rsid w:val="00CE16F3"/>
    <w:rsid w:val="00CE384B"/>
    <w:rsid w:val="00CE7D15"/>
    <w:rsid w:val="00CF225E"/>
    <w:rsid w:val="00CF32AC"/>
    <w:rsid w:val="00D0262E"/>
    <w:rsid w:val="00D07342"/>
    <w:rsid w:val="00D105F6"/>
    <w:rsid w:val="00D145F6"/>
    <w:rsid w:val="00D22A86"/>
    <w:rsid w:val="00D24ADF"/>
    <w:rsid w:val="00D26517"/>
    <w:rsid w:val="00D31E34"/>
    <w:rsid w:val="00D33868"/>
    <w:rsid w:val="00D349E0"/>
    <w:rsid w:val="00D35E2B"/>
    <w:rsid w:val="00D45361"/>
    <w:rsid w:val="00D458CC"/>
    <w:rsid w:val="00D5728B"/>
    <w:rsid w:val="00D60849"/>
    <w:rsid w:val="00D67EBA"/>
    <w:rsid w:val="00D80DB2"/>
    <w:rsid w:val="00D8409A"/>
    <w:rsid w:val="00D87241"/>
    <w:rsid w:val="00D96CF7"/>
    <w:rsid w:val="00DA24F7"/>
    <w:rsid w:val="00DA46A8"/>
    <w:rsid w:val="00DA79D0"/>
    <w:rsid w:val="00DC2AEF"/>
    <w:rsid w:val="00DC2CBC"/>
    <w:rsid w:val="00DC55F3"/>
    <w:rsid w:val="00DD5969"/>
    <w:rsid w:val="00DD7AC7"/>
    <w:rsid w:val="00DE2FDA"/>
    <w:rsid w:val="00DE3138"/>
    <w:rsid w:val="00DE5EC5"/>
    <w:rsid w:val="00DF3241"/>
    <w:rsid w:val="00DF6442"/>
    <w:rsid w:val="00E018AF"/>
    <w:rsid w:val="00E10797"/>
    <w:rsid w:val="00E11109"/>
    <w:rsid w:val="00E12EA7"/>
    <w:rsid w:val="00E21DE8"/>
    <w:rsid w:val="00E243A8"/>
    <w:rsid w:val="00E262CB"/>
    <w:rsid w:val="00E30965"/>
    <w:rsid w:val="00E32622"/>
    <w:rsid w:val="00E47AD3"/>
    <w:rsid w:val="00E55212"/>
    <w:rsid w:val="00E64760"/>
    <w:rsid w:val="00E6747C"/>
    <w:rsid w:val="00E810F5"/>
    <w:rsid w:val="00E81E74"/>
    <w:rsid w:val="00E82063"/>
    <w:rsid w:val="00E855EB"/>
    <w:rsid w:val="00E91253"/>
    <w:rsid w:val="00E91F3A"/>
    <w:rsid w:val="00E9224D"/>
    <w:rsid w:val="00E92D1D"/>
    <w:rsid w:val="00E9431E"/>
    <w:rsid w:val="00EA0090"/>
    <w:rsid w:val="00EA0B9A"/>
    <w:rsid w:val="00EA15D1"/>
    <w:rsid w:val="00EA6220"/>
    <w:rsid w:val="00EA6730"/>
    <w:rsid w:val="00EB2331"/>
    <w:rsid w:val="00EC1771"/>
    <w:rsid w:val="00EC3AD1"/>
    <w:rsid w:val="00ED493B"/>
    <w:rsid w:val="00EE0D6E"/>
    <w:rsid w:val="00F02CD3"/>
    <w:rsid w:val="00F1163E"/>
    <w:rsid w:val="00F1277C"/>
    <w:rsid w:val="00F229FB"/>
    <w:rsid w:val="00F24185"/>
    <w:rsid w:val="00F25140"/>
    <w:rsid w:val="00F43579"/>
    <w:rsid w:val="00F507A0"/>
    <w:rsid w:val="00F515D1"/>
    <w:rsid w:val="00F5605C"/>
    <w:rsid w:val="00F8089C"/>
    <w:rsid w:val="00F8220B"/>
    <w:rsid w:val="00F83221"/>
    <w:rsid w:val="00F90AB3"/>
    <w:rsid w:val="00F90FFB"/>
    <w:rsid w:val="00F93F9E"/>
    <w:rsid w:val="00F96C0B"/>
    <w:rsid w:val="00FB19B8"/>
    <w:rsid w:val="00FB27DB"/>
    <w:rsid w:val="00FB75D7"/>
    <w:rsid w:val="00FC09E0"/>
    <w:rsid w:val="00FC526D"/>
    <w:rsid w:val="00FC5EAB"/>
    <w:rsid w:val="00FD0B56"/>
    <w:rsid w:val="00FF31E0"/>
    <w:rsid w:val="00FF58B7"/>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Bibliography">
    <w:name w:val="Bibliography"/>
    <w:basedOn w:val="Normal"/>
    <w:next w:val="Normal"/>
    <w:uiPriority w:val="37"/>
    <w:unhideWhenUsed/>
    <w:rsid w:val="00143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42896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{20AFD6EB-C317-46D0-B7C1-B171E2141904}</b:Guid>
    <b:Author>
      <b:Author>
        <b:Corporate>The University of Edinburgh</b:Corporate>
      </b:Author>
    </b:Author>
    <b:Title>Gibbs' Reflective Cycle</b:Title>
    <b:Year>2020</b:Year>
    <b:YearAccessed>2025</b:YearAccessed>
    <b:MonthAccessed>02</b:MonthAccessed>
    <b:DayAccessed>15</b:DayAccessed>
    <b:URL>https://www.ed.ac.uk/reflection/reflectors-toolkit/reflecting-on-experience/gibbs-reflective-cycle</b:URL>
    <b:RefOrder>1</b:RefOrder>
  </b:Source>
  <b:Source>
    <b:Tag>Wel23</b:Tag>
    <b:SourceType>InternetSite</b:SourceType>
    <b:Guid>{C7F14F12-6422-42CE-8A57-7E55EB99342C}</b:Guid>
    <b:Author>
      <b:Author>
        <b:Corporate>Welsh Government</b:Corporate>
      </b:Author>
    </b:Author>
    <b:Title>National Training Framework on violence against women, domestic abuse and sexual violence</b:Title>
    <b:Year>2023</b:Year>
    <b:YearAccessed>2025</b:YearAccessed>
    <b:MonthAccessed>02</b:MonthAccessed>
    <b:DayAccessed>15</b:DayAccessed>
    <b:URL>https://www.gov.wales/national-training-framework-violence-against-women-domestic-abuse-and-sexual-violence#22974</b:URL>
    <b:RefOrder>2</b:RefOrder>
  </b:Source>
  <b:Source>
    <b:Tag>Wel17</b:Tag>
    <b:SourceType>Report</b:SourceType>
    <b:Guid>{4EC6B753-E1B3-4E22-A33A-678F4F8AEA00}</b:Guid>
    <b:Title>Professional Standards for Further Education Teachers and Work-Based Learning Practitioners in Wales</b:Title>
    <b:Year>2023</b:Year>
    <b:Author>
      <b:Author>
        <b:Corporate>Welsh Government</b:Corporate>
      </b:Author>
    </b:Author>
    <b:Publisher>Welsh Government</b:Publisher>
    <b:City>Cardiff</b:City>
    <b:RefOrder>3</b:RefOrder>
  </b:Source>
  <b:Source>
    <b:Tag>The16</b:Tag>
    <b:SourceType>DocumentFromInternetSite</b:SourceType>
    <b:Guid>{D33F6B77-5C79-42F7-8D51-D5F2F0EEA5AB}</b:Guid>
    <b:Title>The National Training Framework on violence against women, domestic abuse and sexual violence: Statutory guidance under section 15 of the Violence against Women, Domestic Abuse and Sexual Violence (Wales) Act 2015 and section 60 of the Government of Wales</b:Title>
    <b:Year>2016</b:Year>
    <b:YearAccessed>2025</b:YearAccessed>
    <b:MonthAccessed>01</b:MonthAccessed>
    <b:DayAccessed>04</b:DayAccessed>
    <b:URL>https://www.gov.wales/sites/default/files/publications/2023-03/national-training-framework.pdf</b:URL>
    <b:Month>03</b:Month>
    <b:Day>17</b:Day>
    <b:Author>
      <b:Author>
        <b:Corporate>Welsh Government</b:Corporate>
      </b:Author>
    </b:Author>
    <b:RefOrder>4</b:RefOrder>
  </b:Source>
  <b:Source>
    <b:Tag>Mun21</b:Tag>
    <b:SourceType>JournalArticle</b:SourceType>
    <b:Guid>{FD59DE8B-D45C-42F5-BFDB-08BCDF9016AE}</b:Guid>
    <b:Title>Online Learning: A view from Higher Education</b:Title>
    <b:Year>2021</b:Year>
    <b:JournalName>Cross-Currents: An International Peer-Reviewed Journal on Humanities &amp; Social Sciences</b:JournalName>
    <b:Pages>45-49</b:Pages>
    <b:Volume>7</b:Volume>
    <b:Issue>2</b:Issue>
    <b:Author>
      <b:Author>
        <b:NameList>
          <b:Person>
            <b:Last>Munna</b:Last>
            <b:Middle>Sayed</b:Middle>
            <b:First>Afzal</b:First>
          </b:Person>
          <b:Person>
            <b:Last>Mazumdar</b:Last>
            <b:First>Anupam</b:First>
          </b:Person>
        </b:NameList>
      </b:Author>
    </b:Author>
    <b:RefOrder>5</b:RefOrder>
  </b:Source>
  <b:Source>
    <b:Tag>Joh19</b:Tag>
    <b:SourceType>BookSection</b:SourceType>
    <b:Guid>{9579D228-590A-4011-AA16-7FA381B60CAC}</b:Guid>
    <b:Title>A Voice in the Wilderness, Overcoming Isolation in Online Learning</b:Title>
    <b:Year>2019</b:Year>
    <b:Pages>96-108</b:Pages>
    <b:Author>
      <b:Author>
        <b:NameList>
          <b:Person>
            <b:Last>Vivolo</b:Last>
            <b:First>John</b:First>
          </b:Person>
        </b:NameList>
      </b:Author>
      <b:Editor>
        <b:NameList>
          <b:Person>
            <b:Last>Vivolo</b:Last>
            <b:First>John</b:First>
          </b:Person>
        </b:NameList>
      </b:Editor>
    </b:Author>
    <b:BookTitle>Managing Online Learning : The Life-Cycle of Successful Programs.</b:BookTitle>
    <b:City>Oxon</b:City>
    <b:Publisher>Routledge</b:Publisher>
    <b:RefOrder>6</b:RefOrder>
  </b:Source>
  <b:Source>
    <b:Tag>Kel09</b:Tag>
    <b:SourceType>Book</b:SourceType>
    <b:Guid>{3B49B4D3-1A5C-48B3-8E79-085872F01688}</b:Guid>
    <b:Title>The Curriculum</b:Title>
    <b:Year>2009</b:Year>
    <b:City>London</b:City>
    <b:Publisher>Sage Publications</b:Publisher>
    <b:Edition>6th</b:Edition>
    <b:Author>
      <b:Author>
        <b:NameList>
          <b:Person>
            <b:Last>Kelly</b:Last>
            <b:Middle>V</b:Middle>
            <b:First>A</b:First>
          </b:Person>
        </b:NameList>
      </b:Author>
    </b:Author>
    <b:RefOrder>7</b:RefOrder>
  </b:Source>
  <b:Source>
    <b:Tag>Suc04</b:Tag>
    <b:SourceType>JournalArticle</b:SourceType>
    <b:Guid>{018FC8D7-0E51-4ECA-A96F-4981075BAABF}</b:Guid>
    <b:Title>Toward an informal curriculum that teaches professionalism: Transforming the social environment of a medical school</b:Title>
    <b:Year>2004</b:Year>
    <b:Pages>501-504</b:Pages>
    <b:Author>
      <b:Author>
        <b:NameList>
          <b:Person>
            <b:Last>Suchman</b:Last>
            <b:Middle>L</b:Middle>
            <b:First>Anthony</b:First>
          </b:Person>
          <b:Person>
            <b:Last>Williamson</b:Last>
            <b:Middle>R</b:Middle>
            <b:First>Penelope</b:First>
          </b:Person>
          <b:Person>
            <b:Last>Litzelman</b:Last>
            <b:Middle>K</b:Middle>
            <b:First>Debra</b:First>
          </b:Person>
          <b:Person>
            <b:Last>Frankel</b:Last>
            <b:Middle>M</b:Middle>
            <b:First>Richard</b:First>
          </b:Person>
          <b:Person>
            <b:Last>Mossbarger</b:Last>
            <b:Middle>L</b:Middle>
            <b:First>David</b:First>
          </b:Person>
        </b:NameList>
      </b:Author>
    </b:Author>
    <b:JournalName>Journal of General Internal Medicine</b:JournalName>
    <b:Volume>19</b:Volume>
    <b:Issue>5</b:Issue>
    <b:RefOrder>8</b:RefOrder>
  </b:Source>
  <b:Source>
    <b:Tag>Rac20</b:Tag>
    <b:SourceType>Book</b:SourceType>
    <b:Guid>{E1BF223B-EC93-4B90-8CCB-53936DA24AD8}</b:Guid>
    <b:Title>The Lecturer's Toolkit: a practical guide to assessment, learning and teaching</b:Title>
    <b:Year>2020</b:Year>
    <b:City>London</b:City>
    <b:Publisher>Routledge</b:Publisher>
    <b:Edition>5th</b:Edition>
    <b:Author>
      <b:Author>
        <b:NameList>
          <b:Person>
            <b:Last>Race</b:Last>
            <b:First>Phillip</b:First>
          </b:Person>
        </b:NameList>
      </b:Author>
    </b:Author>
    <b:RefOrder>9</b:RefOrder>
  </b:Source>
  <b:Source>
    <b:Tag>Ker23</b:Tag>
    <b:SourceType>BookSection</b:SourceType>
    <b:Guid>{D52856B9-491A-4047-A1AA-A359DD4B278F}</b:Guid>
    <b:Title>The Relationship Among Students’ Attitude Towards Peer Feedback, Peer Feedback Performance, and Uptake</b:Title>
    <b:Year>2023</b:Year>
    <b:Pages>347-371</b:Pages>
    <b:BookTitle>The Power of Peer Learning : Fostering Students’ Learning Processes and Outcomes</b:BookTitle>
    <b:City>Cham</b:City>
    <b:Publisher>Springer</b:Publisher>
    <b:Author>
      <b:Author>
        <b:NameList>
          <b:Person>
            <b:Last>Kerman</b:Last>
            <b:Middle>Taghizadeh</b:Middle>
            <b:First>Nafiseh</b:First>
          </b:Person>
          <b:Person>
            <b:Last>Banihashem</b:Last>
            <b:Middle>Kazem</b:Middle>
            <b:First>Seyyed</b:First>
          </b:Person>
          <b:Person>
            <b:Last>Noroozi</b:Last>
            <b:First>Omid</b:First>
          </b:Person>
        </b:NameList>
      </b:Author>
      <b:Editor>
        <b:NameList>
          <b:Person>
            <b:Last>Noroozi</b:Last>
            <b:First>Omid</b:First>
          </b:Person>
          <b:Person>
            <b:Last>De Wever</b:Last>
            <b:First>Bram</b:First>
          </b:Person>
        </b:NameList>
      </b:Editor>
    </b:Author>
    <b:RefOrder>10</b:RefOrder>
  </b:Source>
  <b:Source>
    <b:Tag>Dav05</b:Tag>
    <b:SourceType>Book</b:SourceType>
    <b:Guid>{AFAD4B67-BBCA-43F6-883F-1202DABBB85C}</b:Guid>
    <b:Author>
      <b:Author>
        <b:NameList>
          <b:Person>
            <b:Last>Minton</b:Last>
            <b:First>David</b:First>
          </b:Person>
        </b:NameList>
      </b:Author>
    </b:Author>
    <b:Title>Teaching Skills in Further and Adult Education</b:Title>
    <b:Year>2005</b:Year>
    <b:City>London</b:City>
    <b:Publisher>Thomson Learning</b:Publisher>
    <b:Edition>3rd</b:Edition>
    <b:RefOrder>11</b:RefOrder>
  </b:Source>
</b:Sources>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4B563922-37F9-4537-8016-58D0B7E52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7216</TotalTime>
  <Pages>17</Pages>
  <Words>3847</Words>
  <Characters>21930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Katy Connelly</cp:lastModifiedBy>
  <cp:revision>350</cp:revision>
  <dcterms:created xsi:type="dcterms:W3CDTF">2025-02-12T20:47:00Z</dcterms:created>
  <dcterms:modified xsi:type="dcterms:W3CDTF">2025-02-20T11:30:00Z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