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E78F1" w:rsidP="00E51AAC">
            <w:pPr>
              <w:spacing w:before="120" w:after="120"/>
              <w:jc w:val="both"/>
              <w:rPr>
                <w:rFonts w:ascii="Arial" w:hAnsi="Arial" w:cs="Arial"/>
                <w:b/>
                <w:sz w:val="22"/>
                <w:szCs w:val="22"/>
              </w:rPr>
            </w:pPr>
            <w:r>
              <w:rPr>
                <w:rFonts w:ascii="Arial" w:hAnsi="Arial" w:cs="Arial"/>
                <w:b/>
                <w:sz w:val="22"/>
                <w:szCs w:val="22"/>
              </w:rPr>
              <w:t>HND in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E78F1" w:rsidP="00E51AAC">
            <w:pPr>
              <w:spacing w:before="120" w:after="120"/>
              <w:jc w:val="both"/>
              <w:rPr>
                <w:rFonts w:ascii="Arial" w:hAnsi="Arial" w:cs="Arial"/>
                <w:b/>
                <w:sz w:val="22"/>
                <w:szCs w:val="22"/>
              </w:rPr>
            </w:pPr>
            <w:r>
              <w:rPr>
                <w:rFonts w:ascii="Arial" w:hAnsi="Arial" w:cs="Arial"/>
                <w:b/>
                <w:sz w:val="22"/>
                <w:szCs w:val="22"/>
              </w:rPr>
              <w:t>PLC’s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E78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E78F1" w:rsidP="00E51AAC">
            <w:pPr>
              <w:spacing w:before="120" w:after="120"/>
              <w:jc w:val="both"/>
              <w:rPr>
                <w:rFonts w:ascii="Arial" w:hAnsi="Arial" w:cs="Arial"/>
                <w:b/>
                <w:sz w:val="22"/>
                <w:szCs w:val="22"/>
              </w:rPr>
            </w:pPr>
            <w:r>
              <w:rPr>
                <w:rFonts w:ascii="Arial" w:hAnsi="Arial" w:cs="Arial"/>
                <w:b/>
                <w:sz w:val="22"/>
                <w:szCs w:val="22"/>
              </w:rPr>
              <w:t>Linton Cook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E78F1" w:rsidP="005F0579">
            <w:pPr>
              <w:spacing w:before="120" w:after="120"/>
              <w:jc w:val="both"/>
              <w:rPr>
                <w:rFonts w:ascii="Arial" w:hAnsi="Arial" w:cs="Arial"/>
                <w:b/>
                <w:sz w:val="22"/>
                <w:szCs w:val="22"/>
              </w:rPr>
            </w:pPr>
            <w:r>
              <w:rPr>
                <w:rFonts w:ascii="Arial" w:hAnsi="Arial" w:cs="Arial"/>
                <w:b/>
                <w:sz w:val="22"/>
                <w:szCs w:val="22"/>
              </w:rPr>
              <w:t>PLC assignment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34223" w:rsidP="005F0579">
            <w:pPr>
              <w:spacing w:before="120" w:after="120"/>
              <w:jc w:val="both"/>
              <w:rPr>
                <w:rFonts w:ascii="Arial" w:hAnsi="Arial" w:cs="Arial"/>
                <w:b/>
                <w:sz w:val="22"/>
                <w:szCs w:val="22"/>
              </w:rPr>
            </w:pPr>
            <w:r>
              <w:rPr>
                <w:rFonts w:ascii="Arial" w:hAnsi="Arial" w:cs="Arial"/>
                <w:b/>
                <w:sz w:val="22"/>
                <w:szCs w:val="22"/>
              </w:rPr>
              <w:t>14/03/2020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DE78F1" w:rsidRPr="00DE78F1" w:rsidRDefault="00DE78F1" w:rsidP="00DE78F1">
            <w:pPr>
              <w:numPr>
                <w:ilvl w:val="0"/>
                <w:numId w:val="21"/>
              </w:numPr>
              <w:jc w:val="both"/>
              <w:rPr>
                <w:rFonts w:ascii="Arial" w:hAnsi="Arial" w:cs="Arial"/>
                <w:sz w:val="22"/>
                <w:szCs w:val="22"/>
              </w:rPr>
            </w:pPr>
            <w:r w:rsidRPr="00DE78F1">
              <w:rPr>
                <w:rFonts w:ascii="Arial" w:hAnsi="Arial" w:cs="Arial"/>
                <w:sz w:val="22"/>
                <w:szCs w:val="22"/>
              </w:rPr>
              <w:t>Produce a detailed specification for a feedback control system.</w:t>
            </w:r>
          </w:p>
          <w:p w:rsidR="00DE78F1" w:rsidRPr="00DE78F1" w:rsidRDefault="00DE78F1" w:rsidP="00DE78F1">
            <w:pPr>
              <w:ind w:left="720"/>
              <w:rPr>
                <w:rFonts w:ascii="Arial" w:hAnsi="Arial" w:cs="Arial"/>
                <w:sz w:val="22"/>
                <w:szCs w:val="22"/>
              </w:rPr>
            </w:pPr>
          </w:p>
          <w:p w:rsidR="00DE78F1" w:rsidRPr="00DE78F1" w:rsidRDefault="00DE78F1" w:rsidP="00DE78F1">
            <w:pPr>
              <w:numPr>
                <w:ilvl w:val="0"/>
                <w:numId w:val="21"/>
              </w:numPr>
              <w:jc w:val="both"/>
              <w:rPr>
                <w:rFonts w:ascii="Arial" w:hAnsi="Arial" w:cs="Arial"/>
                <w:sz w:val="22"/>
                <w:szCs w:val="22"/>
              </w:rPr>
            </w:pPr>
            <w:r w:rsidRPr="00DE78F1">
              <w:rPr>
                <w:rFonts w:ascii="Arial" w:hAnsi="Arial" w:cs="Arial"/>
                <w:sz w:val="22"/>
                <w:szCs w:val="22"/>
              </w:rPr>
              <w:t>Write software code for, and properly document, a given control application.</w:t>
            </w:r>
          </w:p>
          <w:p w:rsidR="00DE78F1" w:rsidRPr="00DE78F1" w:rsidRDefault="00DE78F1" w:rsidP="00DE78F1">
            <w:pPr>
              <w:ind w:left="720"/>
              <w:rPr>
                <w:rFonts w:ascii="Arial" w:hAnsi="Arial" w:cs="Arial"/>
                <w:sz w:val="22"/>
                <w:szCs w:val="22"/>
              </w:rPr>
            </w:pPr>
          </w:p>
          <w:p w:rsidR="00DE78F1" w:rsidRPr="00DE78F1" w:rsidRDefault="00DE78F1" w:rsidP="00DE78F1">
            <w:pPr>
              <w:numPr>
                <w:ilvl w:val="0"/>
                <w:numId w:val="21"/>
              </w:numPr>
              <w:jc w:val="both"/>
              <w:rPr>
                <w:rFonts w:ascii="Arial" w:hAnsi="Arial" w:cs="Arial"/>
                <w:sz w:val="22"/>
                <w:szCs w:val="22"/>
              </w:rPr>
            </w:pPr>
            <w:r w:rsidRPr="00DE78F1">
              <w:rPr>
                <w:rFonts w:ascii="Arial" w:hAnsi="Arial" w:cs="Arial"/>
                <w:sz w:val="22"/>
                <w:szCs w:val="22"/>
              </w:rPr>
              <w:t>Design and document the hardware and software required for fault diagnostics, operator controls, and safe operation.</w:t>
            </w:r>
          </w:p>
          <w:p w:rsidR="00DE78F1" w:rsidRPr="00DE78F1" w:rsidRDefault="00DE78F1" w:rsidP="00DE78F1">
            <w:pPr>
              <w:overflowPunct w:val="0"/>
              <w:ind w:left="720" w:right="84"/>
              <w:rPr>
                <w:rFonts w:ascii="Arial" w:hAnsi="Arial" w:cs="Arial"/>
                <w:sz w:val="22"/>
                <w:szCs w:val="22"/>
              </w:rPr>
            </w:pPr>
          </w:p>
          <w:p w:rsidR="00C01A3F" w:rsidRPr="00A406E5" w:rsidRDefault="00DE78F1" w:rsidP="00DE78F1">
            <w:pPr>
              <w:tabs>
                <w:tab w:val="left" w:pos="2025"/>
              </w:tabs>
              <w:ind w:left="360"/>
              <w:rPr>
                <w:rFonts w:ascii="Arial" w:hAnsi="Arial" w:cs="Arial"/>
                <w:sz w:val="22"/>
                <w:szCs w:val="22"/>
              </w:rPr>
            </w:pPr>
            <w:r>
              <w:rPr>
                <w:rFonts w:ascii="Arial" w:hAnsi="Arial" w:cs="Arial"/>
                <w:sz w:val="22"/>
                <w:szCs w:val="22"/>
              </w:rPr>
              <w:tab/>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B6700" w:rsidRPr="00DE78F1" w:rsidRDefault="00BB6700" w:rsidP="00BB6700">
      <w:pPr>
        <w:rPr>
          <w:rFonts w:ascii="Arial" w:hAnsi="Arial" w:cs="Arial"/>
          <w:b/>
          <w:sz w:val="22"/>
          <w:szCs w:val="22"/>
        </w:rPr>
      </w:pPr>
      <w:r w:rsidRPr="00DE78F1">
        <w:rPr>
          <w:rFonts w:ascii="Arial" w:hAnsi="Arial" w:cs="Arial"/>
          <w:b/>
          <w:sz w:val="22"/>
          <w:szCs w:val="22"/>
        </w:rPr>
        <w:t xml:space="preserve">Task 1 </w:t>
      </w: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r w:rsidRPr="00DE78F1">
        <w:rPr>
          <w:rFonts w:ascii="Arial" w:hAnsi="Arial" w:cs="Arial"/>
          <w:sz w:val="22"/>
          <w:szCs w:val="22"/>
        </w:rPr>
        <w:t>There is a requirement to sort items travelling along a conveyor according to size. The conveyor arrangement is shown in Figure 1 below.</w:t>
      </w: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p>
    <w:p w:rsidR="00DE78F1" w:rsidRDefault="00DE78F1" w:rsidP="00BB6700">
      <w:pPr>
        <w:jc w:val="center"/>
        <w:rPr>
          <w:rFonts w:ascii="Arial" w:hAnsi="Arial" w:cs="Arial"/>
          <w:sz w:val="22"/>
          <w:szCs w:val="22"/>
        </w:rPr>
      </w:pPr>
      <w:r>
        <w:rPr>
          <w:noProof/>
        </w:rPr>
        <w:drawing>
          <wp:inline distT="0" distB="0" distL="0" distR="0" wp14:anchorId="5E02620B" wp14:editId="1C783317">
            <wp:extent cx="3042745" cy="2281614"/>
            <wp:effectExtent l="0" t="0" r="5715" b="4445"/>
            <wp:docPr id="4" name="Picture 4" descr="C:\Users\l.cook\AppData\Local\Microsoft\Windows\Temporary Internet Files\Content.Word\20181002_092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cook\AppData\Local\Microsoft\Windows\Temporary Internet Files\Content.Word\20181002_09214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6823" cy="2292171"/>
                    </a:xfrm>
                    <a:prstGeom prst="rect">
                      <a:avLst/>
                    </a:prstGeom>
                    <a:noFill/>
                    <a:ln>
                      <a:noFill/>
                    </a:ln>
                  </pic:spPr>
                </pic:pic>
              </a:graphicData>
            </a:graphic>
          </wp:inline>
        </w:drawing>
      </w:r>
    </w:p>
    <w:p w:rsidR="00DE78F1" w:rsidRDefault="00DE78F1" w:rsidP="00BB6700">
      <w:pPr>
        <w:jc w:val="center"/>
        <w:rPr>
          <w:rFonts w:ascii="Arial" w:hAnsi="Arial" w:cs="Arial"/>
          <w:sz w:val="22"/>
          <w:szCs w:val="22"/>
        </w:rPr>
      </w:pPr>
    </w:p>
    <w:p w:rsidR="00DE78F1" w:rsidRDefault="00DE78F1" w:rsidP="00BB6700">
      <w:pPr>
        <w:jc w:val="center"/>
        <w:rPr>
          <w:rFonts w:ascii="Arial" w:hAnsi="Arial" w:cs="Arial"/>
          <w:sz w:val="22"/>
          <w:szCs w:val="22"/>
        </w:rPr>
      </w:pPr>
    </w:p>
    <w:p w:rsidR="00BB6700" w:rsidRPr="00DE78F1" w:rsidRDefault="00BB6700" w:rsidP="00BB6700">
      <w:pPr>
        <w:jc w:val="center"/>
        <w:rPr>
          <w:rFonts w:ascii="Arial" w:hAnsi="Arial" w:cs="Arial"/>
          <w:sz w:val="22"/>
          <w:szCs w:val="22"/>
        </w:rPr>
      </w:pPr>
      <w:r w:rsidRPr="00DE78F1">
        <w:rPr>
          <w:rFonts w:ascii="Arial" w:hAnsi="Arial" w:cs="Arial"/>
          <w:noProof/>
          <w:sz w:val="22"/>
          <w:szCs w:val="22"/>
        </w:rPr>
        <w:drawing>
          <wp:inline distT="0" distB="0" distL="0" distR="0" wp14:anchorId="43B24940" wp14:editId="29B0ED40">
            <wp:extent cx="4241280" cy="1563029"/>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8080" cy="1565535"/>
                    </a:xfrm>
                    <a:prstGeom prst="rect">
                      <a:avLst/>
                    </a:prstGeom>
                    <a:noFill/>
                    <a:ln>
                      <a:noFill/>
                    </a:ln>
                  </pic:spPr>
                </pic:pic>
              </a:graphicData>
            </a:graphic>
          </wp:inline>
        </w:drawing>
      </w:r>
    </w:p>
    <w:p w:rsidR="00BB6700" w:rsidRDefault="00BB6700" w:rsidP="00BB6700">
      <w:pPr>
        <w:rPr>
          <w:rFonts w:ascii="Arial" w:hAnsi="Arial" w:cs="Arial"/>
          <w:sz w:val="22"/>
          <w:szCs w:val="22"/>
        </w:rPr>
      </w:pPr>
    </w:p>
    <w:p w:rsidR="00DE78F1" w:rsidRDefault="00DE78F1" w:rsidP="00BB6700">
      <w:pPr>
        <w:rPr>
          <w:rFonts w:ascii="Arial" w:hAnsi="Arial" w:cs="Arial"/>
          <w:sz w:val="22"/>
          <w:szCs w:val="22"/>
        </w:rPr>
      </w:pPr>
    </w:p>
    <w:p w:rsidR="00DE78F1" w:rsidRDefault="00DE78F1" w:rsidP="00BB6700">
      <w:pPr>
        <w:rPr>
          <w:rFonts w:ascii="Arial" w:hAnsi="Arial" w:cs="Arial"/>
          <w:sz w:val="22"/>
          <w:szCs w:val="22"/>
        </w:rPr>
      </w:pPr>
    </w:p>
    <w:p w:rsidR="00DE78F1" w:rsidRDefault="00DE78F1" w:rsidP="00BB6700">
      <w:pPr>
        <w:rPr>
          <w:rFonts w:ascii="Arial" w:hAnsi="Arial" w:cs="Arial"/>
          <w:sz w:val="22"/>
          <w:szCs w:val="22"/>
        </w:rPr>
      </w:pPr>
    </w:p>
    <w:p w:rsidR="00DE78F1" w:rsidRDefault="00DE78F1" w:rsidP="00BB6700">
      <w:pPr>
        <w:rPr>
          <w:rFonts w:ascii="Arial" w:hAnsi="Arial" w:cs="Arial"/>
          <w:sz w:val="22"/>
          <w:szCs w:val="22"/>
        </w:rPr>
      </w:pPr>
    </w:p>
    <w:p w:rsidR="00DE78F1" w:rsidRPr="00DE78F1" w:rsidRDefault="00DE78F1" w:rsidP="00BB6700">
      <w:pPr>
        <w:rPr>
          <w:rFonts w:ascii="Arial" w:hAnsi="Arial" w:cs="Arial"/>
          <w:sz w:val="22"/>
          <w:szCs w:val="22"/>
        </w:rPr>
      </w:pPr>
    </w:p>
    <w:p w:rsidR="00BB6700" w:rsidRDefault="00BB6700" w:rsidP="00BB6700">
      <w:pPr>
        <w:jc w:val="center"/>
        <w:rPr>
          <w:rFonts w:ascii="Arial" w:hAnsi="Arial" w:cs="Arial"/>
          <w:b/>
          <w:i/>
          <w:sz w:val="22"/>
          <w:szCs w:val="22"/>
        </w:rPr>
      </w:pPr>
      <w:r w:rsidRPr="00DE78F1">
        <w:rPr>
          <w:rFonts w:ascii="Arial" w:hAnsi="Arial" w:cs="Arial"/>
          <w:b/>
          <w:i/>
          <w:sz w:val="22"/>
          <w:szCs w:val="22"/>
        </w:rPr>
        <w:t>Figure 1</w:t>
      </w:r>
    </w:p>
    <w:p w:rsidR="00DE78F1" w:rsidRDefault="00DE78F1" w:rsidP="00BB6700">
      <w:pPr>
        <w:jc w:val="center"/>
        <w:rPr>
          <w:rFonts w:ascii="Arial" w:hAnsi="Arial" w:cs="Arial"/>
          <w:b/>
          <w:i/>
          <w:sz w:val="22"/>
          <w:szCs w:val="22"/>
        </w:rPr>
      </w:pPr>
    </w:p>
    <w:p w:rsidR="00DE78F1" w:rsidRPr="00DE78F1" w:rsidRDefault="00DE78F1" w:rsidP="00BB6700">
      <w:pPr>
        <w:jc w:val="center"/>
        <w:rPr>
          <w:rFonts w:ascii="Arial" w:hAnsi="Arial" w:cs="Arial"/>
          <w:b/>
          <w:i/>
          <w:sz w:val="22"/>
          <w:szCs w:val="22"/>
        </w:rPr>
      </w:pPr>
    </w:p>
    <w:p w:rsidR="00BB6700" w:rsidRDefault="00BB6700" w:rsidP="00BB6700">
      <w:pPr>
        <w:pStyle w:val="ListParagraph"/>
        <w:ind w:left="0"/>
        <w:rPr>
          <w:rFonts w:ascii="Arial" w:hAnsi="Arial" w:cs="Arial"/>
          <w:sz w:val="22"/>
          <w:szCs w:val="22"/>
        </w:rPr>
      </w:pPr>
      <w:r w:rsidRPr="00DE78F1">
        <w:rPr>
          <w:rFonts w:ascii="Arial" w:hAnsi="Arial" w:cs="Arial"/>
          <w:sz w:val="22"/>
          <w:szCs w:val="22"/>
        </w:rPr>
        <w:lastRenderedPageBreak/>
        <w:t>The items are in the form of metal disks of varying diameter and height as shown in figure 2 below:-</w:t>
      </w:r>
    </w:p>
    <w:p w:rsidR="00DE78F1" w:rsidRPr="00DE78F1" w:rsidRDefault="00DE78F1" w:rsidP="00BB6700">
      <w:pPr>
        <w:pStyle w:val="ListParagraph"/>
        <w:ind w:left="0"/>
        <w:rPr>
          <w:rFonts w:ascii="Arial" w:hAnsi="Arial" w:cs="Arial"/>
          <w:sz w:val="22"/>
          <w:szCs w:val="22"/>
        </w:rPr>
      </w:pPr>
    </w:p>
    <w:p w:rsidR="00BB6700" w:rsidRPr="00DE78F1" w:rsidRDefault="00DE78F1" w:rsidP="00DE78F1">
      <w:pPr>
        <w:pStyle w:val="ListParagraph"/>
        <w:ind w:left="0"/>
        <w:jc w:val="center"/>
        <w:rPr>
          <w:rFonts w:ascii="Arial" w:hAnsi="Arial" w:cs="Arial"/>
          <w:sz w:val="22"/>
          <w:szCs w:val="22"/>
        </w:rPr>
      </w:pPr>
      <w:r>
        <w:rPr>
          <w:noProof/>
        </w:rPr>
        <w:drawing>
          <wp:inline distT="0" distB="0" distL="0" distR="0" wp14:anchorId="7E468FF1" wp14:editId="740D170B">
            <wp:extent cx="933450" cy="1638300"/>
            <wp:effectExtent l="0" t="0" r="0" b="0"/>
            <wp:docPr id="5" name="Picture 5" descr="C:\Users\l.cook\AppData\Local\Microsoft\Windows\Temporary Internet Files\Content.Word\20181002_0922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cook\AppData\Local\Microsoft\Windows\Temporary Internet Files\Content.Word\20181002_092210.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67236" t="11795"/>
                    <a:stretch/>
                  </pic:blipFill>
                  <pic:spPr bwMode="auto">
                    <a:xfrm flipH="1">
                      <a:off x="0" y="0"/>
                      <a:ext cx="942299" cy="1653831"/>
                    </a:xfrm>
                    <a:prstGeom prst="rect">
                      <a:avLst/>
                    </a:prstGeom>
                    <a:noFill/>
                    <a:ln>
                      <a:noFill/>
                    </a:ln>
                    <a:extLst>
                      <a:ext uri="{53640926-AAD7-44D8-BBD7-CCE9431645EC}">
                        <a14:shadowObscured xmlns:a14="http://schemas.microsoft.com/office/drawing/2010/main"/>
                      </a:ext>
                    </a:extLst>
                  </pic:spPr>
                </pic:pic>
              </a:graphicData>
            </a:graphic>
          </wp:inline>
        </w:drawing>
      </w:r>
    </w:p>
    <w:p w:rsidR="00BB6700" w:rsidRPr="00DE78F1" w:rsidRDefault="00DE78F1" w:rsidP="00BB6700">
      <w:pPr>
        <w:pStyle w:val="ListParagraph"/>
        <w:ind w:left="0"/>
        <w:rPr>
          <w:rFonts w:ascii="Arial" w:hAnsi="Arial" w:cs="Arial"/>
          <w:sz w:val="22"/>
          <w:szCs w:val="22"/>
        </w:rPr>
      </w:pPr>
      <w:r>
        <w:rPr>
          <w:rFonts w:ascii="Arial" w:hAnsi="Arial" w:cs="Arial"/>
          <w:sz w:val="22"/>
          <w:szCs w:val="22"/>
        </w:rPr>
        <w:t>(</w:t>
      </w:r>
      <w:r w:rsidR="00BB6700" w:rsidRPr="00DE78F1">
        <w:rPr>
          <w:rFonts w:ascii="Arial" w:hAnsi="Arial" w:cs="Arial"/>
          <w:sz w:val="22"/>
          <w:szCs w:val="22"/>
        </w:rPr>
        <w:t>Dimensions are in mm</w:t>
      </w:r>
      <w:r>
        <w:rPr>
          <w:rFonts w:ascii="Arial" w:hAnsi="Arial" w:cs="Arial"/>
          <w:sz w:val="22"/>
          <w:szCs w:val="22"/>
        </w:rPr>
        <w:t>)</w:t>
      </w:r>
      <w:r w:rsidR="00BB6700" w:rsidRPr="00DE78F1">
        <w:rPr>
          <w:rFonts w:ascii="Arial" w:hAnsi="Arial" w:cs="Arial"/>
          <w:sz w:val="22"/>
          <w:szCs w:val="22"/>
        </w:rPr>
        <w:t>.</w:t>
      </w:r>
    </w:p>
    <w:p w:rsidR="00BB6700" w:rsidRPr="00DE78F1" w:rsidRDefault="00BB6700" w:rsidP="00BB6700">
      <w:pPr>
        <w:pStyle w:val="ListParagraph"/>
        <w:ind w:left="0"/>
        <w:rPr>
          <w:rFonts w:ascii="Arial" w:hAnsi="Arial" w:cs="Arial"/>
          <w:sz w:val="22"/>
          <w:szCs w:val="22"/>
        </w:rPr>
      </w:pPr>
    </w:p>
    <w:p w:rsidR="00BB6700" w:rsidRPr="00DE78F1" w:rsidRDefault="00BB6700" w:rsidP="00BB6700">
      <w:pPr>
        <w:pStyle w:val="ListParagraph"/>
        <w:ind w:left="0"/>
        <w:jc w:val="center"/>
        <w:rPr>
          <w:rFonts w:ascii="Arial" w:hAnsi="Arial" w:cs="Arial"/>
          <w:sz w:val="22"/>
          <w:szCs w:val="22"/>
        </w:rPr>
      </w:pPr>
      <w:r w:rsidRPr="00DE78F1">
        <w:rPr>
          <w:rFonts w:ascii="Arial" w:hAnsi="Arial" w:cs="Arial"/>
          <w:noProof/>
          <w:sz w:val="22"/>
          <w:szCs w:val="22"/>
        </w:rPr>
        <w:drawing>
          <wp:inline distT="0" distB="0" distL="0" distR="0" wp14:anchorId="735C232B" wp14:editId="30BE2EE5">
            <wp:extent cx="3329410" cy="1383463"/>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9095" cy="1387487"/>
                    </a:xfrm>
                    <a:prstGeom prst="rect">
                      <a:avLst/>
                    </a:prstGeom>
                    <a:noFill/>
                    <a:ln>
                      <a:noFill/>
                    </a:ln>
                  </pic:spPr>
                </pic:pic>
              </a:graphicData>
            </a:graphic>
          </wp:inline>
        </w:drawing>
      </w:r>
    </w:p>
    <w:p w:rsidR="00BB6700" w:rsidRPr="00DE78F1" w:rsidRDefault="00BB6700" w:rsidP="00BB6700">
      <w:pPr>
        <w:pStyle w:val="ListParagraph"/>
        <w:ind w:left="0"/>
        <w:jc w:val="center"/>
        <w:rPr>
          <w:rFonts w:ascii="Arial" w:hAnsi="Arial" w:cs="Arial"/>
          <w:sz w:val="22"/>
          <w:szCs w:val="22"/>
        </w:rPr>
      </w:pPr>
    </w:p>
    <w:p w:rsidR="00BB6700" w:rsidRDefault="00BB6700" w:rsidP="00BB6700">
      <w:pPr>
        <w:pStyle w:val="ListParagraph"/>
        <w:ind w:left="0"/>
        <w:jc w:val="center"/>
        <w:rPr>
          <w:rFonts w:ascii="Arial" w:hAnsi="Arial" w:cs="Arial"/>
          <w:b/>
          <w:i/>
          <w:sz w:val="22"/>
          <w:szCs w:val="22"/>
        </w:rPr>
      </w:pPr>
      <w:r w:rsidRPr="00DE78F1">
        <w:rPr>
          <w:rFonts w:ascii="Arial" w:hAnsi="Arial" w:cs="Arial"/>
          <w:b/>
          <w:i/>
          <w:sz w:val="22"/>
          <w:szCs w:val="22"/>
        </w:rPr>
        <w:t>Figure 2</w:t>
      </w:r>
    </w:p>
    <w:p w:rsidR="00DE78F1" w:rsidRPr="00DE78F1" w:rsidRDefault="00DE78F1" w:rsidP="00BB6700">
      <w:pPr>
        <w:pStyle w:val="ListParagraph"/>
        <w:ind w:left="0"/>
        <w:jc w:val="center"/>
        <w:rPr>
          <w:rFonts w:ascii="Arial" w:hAnsi="Arial" w:cs="Arial"/>
          <w:b/>
          <w:i/>
          <w:sz w:val="22"/>
          <w:szCs w:val="22"/>
        </w:rPr>
      </w:pPr>
    </w:p>
    <w:p w:rsidR="00DE78F1" w:rsidRDefault="00BB6700" w:rsidP="00BB6700">
      <w:pPr>
        <w:rPr>
          <w:rFonts w:ascii="Arial" w:hAnsi="Arial" w:cs="Arial"/>
          <w:sz w:val="22"/>
          <w:szCs w:val="22"/>
        </w:rPr>
      </w:pPr>
      <w:r w:rsidRPr="00DE78F1">
        <w:rPr>
          <w:rFonts w:ascii="Arial" w:hAnsi="Arial" w:cs="Arial"/>
          <w:sz w:val="22"/>
          <w:szCs w:val="22"/>
        </w:rPr>
        <w:t>The</w:t>
      </w:r>
      <w:r w:rsidR="00DE78F1">
        <w:rPr>
          <w:rFonts w:ascii="Arial" w:hAnsi="Arial" w:cs="Arial"/>
          <w:sz w:val="22"/>
          <w:szCs w:val="22"/>
        </w:rPr>
        <w:t xml:space="preserve"> following system operation is required:-</w:t>
      </w:r>
    </w:p>
    <w:p w:rsidR="00BB6700" w:rsidRPr="00DE78F1" w:rsidRDefault="00BB6700" w:rsidP="00BB6700">
      <w:pPr>
        <w:rPr>
          <w:rFonts w:ascii="Arial" w:hAnsi="Arial" w:cs="Arial"/>
          <w:sz w:val="22"/>
          <w:szCs w:val="22"/>
        </w:rPr>
      </w:pPr>
    </w:p>
    <w:p w:rsidR="001320DB" w:rsidRDefault="00BB6700" w:rsidP="00BB6700">
      <w:pPr>
        <w:rPr>
          <w:rFonts w:ascii="Arial" w:hAnsi="Arial" w:cs="Arial"/>
          <w:sz w:val="22"/>
          <w:szCs w:val="22"/>
        </w:rPr>
      </w:pPr>
      <w:r w:rsidRPr="00DE78F1">
        <w:rPr>
          <w:rFonts w:ascii="Arial" w:hAnsi="Arial" w:cs="Arial"/>
          <w:sz w:val="22"/>
          <w:szCs w:val="22"/>
        </w:rPr>
        <w:t xml:space="preserve">The operator will press and hold a switch for 3 seconds in order to start the conveyor. During this period a green lamp will flash. </w:t>
      </w:r>
    </w:p>
    <w:p w:rsidR="001320DB" w:rsidRDefault="001320DB" w:rsidP="00BB6700">
      <w:pPr>
        <w:rPr>
          <w:rFonts w:ascii="Arial" w:hAnsi="Arial" w:cs="Arial"/>
          <w:sz w:val="22"/>
          <w:szCs w:val="22"/>
        </w:rPr>
      </w:pPr>
    </w:p>
    <w:p w:rsidR="00BB6700" w:rsidRDefault="00BB6700" w:rsidP="00BB6700">
      <w:pPr>
        <w:rPr>
          <w:rFonts w:ascii="Arial" w:hAnsi="Arial" w:cs="Arial"/>
          <w:sz w:val="22"/>
          <w:szCs w:val="22"/>
        </w:rPr>
      </w:pPr>
      <w:r w:rsidRPr="00DE78F1">
        <w:rPr>
          <w:rFonts w:ascii="Arial" w:hAnsi="Arial" w:cs="Arial"/>
          <w:sz w:val="22"/>
          <w:szCs w:val="22"/>
        </w:rPr>
        <w:t>When the conveyor is running the green lamp will be ON.</w:t>
      </w:r>
    </w:p>
    <w:p w:rsidR="001320DB" w:rsidRPr="00DE78F1" w:rsidRDefault="001320DB" w:rsidP="00BB6700">
      <w:pPr>
        <w:rPr>
          <w:rFonts w:ascii="Arial" w:hAnsi="Arial" w:cs="Arial"/>
          <w:sz w:val="22"/>
          <w:szCs w:val="22"/>
        </w:rPr>
      </w:pPr>
    </w:p>
    <w:p w:rsidR="00BB6700" w:rsidRDefault="00BB6700" w:rsidP="00BB6700">
      <w:pPr>
        <w:rPr>
          <w:rFonts w:ascii="Arial" w:hAnsi="Arial" w:cs="Arial"/>
          <w:sz w:val="22"/>
          <w:szCs w:val="22"/>
        </w:rPr>
      </w:pPr>
      <w:r w:rsidRPr="00DE78F1">
        <w:rPr>
          <w:rFonts w:ascii="Arial" w:hAnsi="Arial" w:cs="Arial"/>
          <w:sz w:val="22"/>
          <w:szCs w:val="22"/>
        </w:rPr>
        <w:t>The operator may stop the conveyor at any time by pressing the red switch. When the conveyor is stopped a red lamp will be ON.</w:t>
      </w:r>
    </w:p>
    <w:p w:rsidR="001320DB" w:rsidRPr="00DE78F1" w:rsidRDefault="001320DB" w:rsidP="00BB6700">
      <w:pPr>
        <w:rPr>
          <w:rFonts w:ascii="Arial" w:hAnsi="Arial" w:cs="Arial"/>
          <w:sz w:val="22"/>
          <w:szCs w:val="22"/>
        </w:rPr>
      </w:pPr>
    </w:p>
    <w:p w:rsidR="00BB6700" w:rsidRDefault="00BB6700" w:rsidP="00BB6700">
      <w:pPr>
        <w:rPr>
          <w:rFonts w:ascii="Arial" w:hAnsi="Arial" w:cs="Arial"/>
          <w:sz w:val="22"/>
          <w:szCs w:val="22"/>
        </w:rPr>
      </w:pPr>
      <w:r w:rsidRPr="00DE78F1">
        <w:rPr>
          <w:rFonts w:ascii="Arial" w:hAnsi="Arial" w:cs="Arial"/>
          <w:sz w:val="22"/>
          <w:szCs w:val="22"/>
        </w:rPr>
        <w:t>Items will be placed on the conveyor at the right hand side and will progress along the conveyor towards the sorting bins. When reaching the correct bin a cylinder will operate ejecting the item into the required bin.</w:t>
      </w:r>
    </w:p>
    <w:p w:rsidR="001320DB" w:rsidRPr="00DE78F1" w:rsidRDefault="001320DB" w:rsidP="00BB6700">
      <w:pPr>
        <w:rPr>
          <w:rFonts w:ascii="Arial" w:hAnsi="Arial" w:cs="Arial"/>
          <w:sz w:val="22"/>
          <w:szCs w:val="22"/>
        </w:rPr>
      </w:pPr>
    </w:p>
    <w:p w:rsidR="001320DB" w:rsidRDefault="00BB6700" w:rsidP="00BB6700">
      <w:pPr>
        <w:rPr>
          <w:rFonts w:ascii="Arial" w:hAnsi="Arial" w:cs="Arial"/>
          <w:sz w:val="22"/>
          <w:szCs w:val="22"/>
        </w:rPr>
      </w:pPr>
      <w:r w:rsidRPr="00DE78F1">
        <w:rPr>
          <w:rFonts w:ascii="Arial" w:hAnsi="Arial" w:cs="Arial"/>
          <w:sz w:val="22"/>
          <w:szCs w:val="22"/>
        </w:rPr>
        <w:t xml:space="preserve">If no items are detected </w:t>
      </w:r>
      <w:r w:rsidR="001320DB">
        <w:rPr>
          <w:rFonts w:ascii="Arial" w:hAnsi="Arial" w:cs="Arial"/>
          <w:sz w:val="22"/>
          <w:szCs w:val="22"/>
        </w:rPr>
        <w:t xml:space="preserve">for a period of 30 </w:t>
      </w:r>
      <w:r w:rsidRPr="00DE78F1">
        <w:rPr>
          <w:rFonts w:ascii="Arial" w:hAnsi="Arial" w:cs="Arial"/>
          <w:sz w:val="22"/>
          <w:szCs w:val="22"/>
        </w:rPr>
        <w:t>seconds then the conveyor will automatically stop</w:t>
      </w:r>
      <w:r w:rsidR="001320DB">
        <w:rPr>
          <w:rFonts w:ascii="Arial" w:hAnsi="Arial" w:cs="Arial"/>
          <w:sz w:val="22"/>
          <w:szCs w:val="22"/>
        </w:rPr>
        <w:t>.</w:t>
      </w:r>
    </w:p>
    <w:p w:rsidR="001320DB" w:rsidRPr="00DE78F1" w:rsidRDefault="001320DB" w:rsidP="00BB6700">
      <w:pPr>
        <w:rPr>
          <w:rFonts w:ascii="Arial" w:hAnsi="Arial" w:cs="Arial"/>
          <w:sz w:val="22"/>
          <w:szCs w:val="22"/>
        </w:rPr>
      </w:pPr>
    </w:p>
    <w:p w:rsidR="00BB6700" w:rsidRPr="00DE78F1" w:rsidRDefault="00BB6700" w:rsidP="00BB6700">
      <w:pPr>
        <w:rPr>
          <w:rFonts w:ascii="Arial" w:hAnsi="Arial" w:cs="Arial"/>
          <w:sz w:val="22"/>
          <w:szCs w:val="22"/>
        </w:rPr>
      </w:pPr>
      <w:r w:rsidRPr="00DE78F1">
        <w:rPr>
          <w:rFonts w:ascii="Arial" w:hAnsi="Arial" w:cs="Arial"/>
          <w:sz w:val="22"/>
          <w:szCs w:val="22"/>
        </w:rPr>
        <w:t>You are required to:</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Produce a detailed specification for the operation of this system</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Produce a design in a suitable form.</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Write the code along with all necessary documentation</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Test the system</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Demonstrate the system operating</w:t>
      </w:r>
    </w:p>
    <w:p w:rsidR="00BB6700" w:rsidRPr="00DE78F1" w:rsidRDefault="00BB6700" w:rsidP="00BB6700">
      <w:pPr>
        <w:pStyle w:val="ListParagraph"/>
        <w:numPr>
          <w:ilvl w:val="0"/>
          <w:numId w:val="18"/>
        </w:numPr>
        <w:spacing w:after="200" w:line="276" w:lineRule="auto"/>
        <w:rPr>
          <w:rFonts w:ascii="Arial" w:hAnsi="Arial" w:cs="Arial"/>
          <w:sz w:val="22"/>
          <w:szCs w:val="22"/>
        </w:rPr>
      </w:pPr>
      <w:r w:rsidRPr="00DE78F1">
        <w:rPr>
          <w:rFonts w:ascii="Arial" w:hAnsi="Arial" w:cs="Arial"/>
          <w:sz w:val="22"/>
          <w:szCs w:val="22"/>
        </w:rPr>
        <w:t>Compare the final system to the initial requirements</w:t>
      </w:r>
    </w:p>
    <w:p w:rsidR="00BB6700" w:rsidRPr="00DE78F1" w:rsidRDefault="00BB6700" w:rsidP="00BB6700">
      <w:pPr>
        <w:pStyle w:val="ListParagraph"/>
        <w:rPr>
          <w:rFonts w:ascii="Arial" w:hAnsi="Arial" w:cs="Arial"/>
          <w:sz w:val="22"/>
          <w:szCs w:val="22"/>
        </w:rPr>
      </w:pPr>
    </w:p>
    <w:p w:rsidR="00BB6700" w:rsidRPr="00DE78F1" w:rsidRDefault="00BB6700" w:rsidP="00BB6700">
      <w:pPr>
        <w:pStyle w:val="ListParagraph"/>
        <w:ind w:left="0"/>
        <w:rPr>
          <w:rFonts w:ascii="Arial" w:hAnsi="Arial" w:cs="Arial"/>
          <w:sz w:val="22"/>
          <w:szCs w:val="22"/>
        </w:rPr>
      </w:pPr>
      <w:r w:rsidRPr="00DE78F1">
        <w:rPr>
          <w:rFonts w:ascii="Arial" w:hAnsi="Arial" w:cs="Arial"/>
          <w:sz w:val="22"/>
          <w:szCs w:val="22"/>
        </w:rPr>
        <w:t>Your results should be in the form of a report containing all design documentation along with an analysis of your system performance.</w:t>
      </w: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p>
    <w:p w:rsidR="00BB6700" w:rsidRPr="00DE78F1" w:rsidRDefault="00BB6700" w:rsidP="00BB6700">
      <w:pPr>
        <w:rPr>
          <w:rFonts w:ascii="Arial" w:hAnsi="Arial" w:cs="Arial"/>
          <w:sz w:val="22"/>
          <w:szCs w:val="22"/>
        </w:rPr>
      </w:pPr>
    </w:p>
    <w:p w:rsidR="00BB6700" w:rsidRPr="00DE78F1" w:rsidRDefault="00BB6700" w:rsidP="00BB6700">
      <w:pPr>
        <w:pStyle w:val="ListParagraph"/>
        <w:rPr>
          <w:rFonts w:ascii="Arial" w:hAnsi="Arial" w:cs="Arial"/>
          <w:sz w:val="22"/>
          <w:szCs w:val="22"/>
        </w:rPr>
      </w:pPr>
    </w:p>
    <w:p w:rsidR="00BB6700" w:rsidRPr="00DE78F1" w:rsidRDefault="00BB6700" w:rsidP="00BB6700">
      <w:pPr>
        <w:pStyle w:val="ListParagraph"/>
        <w:ind w:left="0"/>
        <w:rPr>
          <w:rFonts w:ascii="Arial" w:hAnsi="Arial" w:cs="Arial"/>
          <w:sz w:val="22"/>
          <w:szCs w:val="22"/>
        </w:rPr>
      </w:pPr>
    </w:p>
    <w:p w:rsidR="00BB6700" w:rsidRPr="00DE78F1" w:rsidRDefault="00BB6700" w:rsidP="00BB6700">
      <w:pPr>
        <w:pStyle w:val="ListParagraph"/>
        <w:ind w:left="0"/>
        <w:rPr>
          <w:rFonts w:ascii="Arial" w:hAnsi="Arial" w:cs="Arial"/>
          <w:sz w:val="22"/>
          <w:szCs w:val="22"/>
        </w:rPr>
      </w:pPr>
    </w:p>
    <w:p w:rsidR="00BB6700" w:rsidRPr="00D34223" w:rsidRDefault="00BB6700" w:rsidP="00BB6700">
      <w:pPr>
        <w:rPr>
          <w:rFonts w:ascii="Arial" w:hAnsi="Arial" w:cs="Arial"/>
          <w:b/>
          <w:sz w:val="22"/>
          <w:szCs w:val="22"/>
        </w:rPr>
      </w:pPr>
      <w:r w:rsidRPr="00D34223">
        <w:rPr>
          <w:rFonts w:ascii="Arial" w:hAnsi="Arial" w:cs="Arial"/>
          <w:b/>
          <w:sz w:val="22"/>
          <w:szCs w:val="22"/>
        </w:rPr>
        <w:lastRenderedPageBreak/>
        <w:t>Task 2</w:t>
      </w:r>
    </w:p>
    <w:p w:rsidR="00D34223" w:rsidRPr="00D34223" w:rsidRDefault="00D34223" w:rsidP="00D34223">
      <w:pPr>
        <w:rPr>
          <w:rFonts w:ascii="Arial" w:hAnsi="Arial" w:cs="Arial"/>
          <w:sz w:val="22"/>
          <w:szCs w:val="22"/>
        </w:rPr>
      </w:pPr>
      <w:r w:rsidRPr="00D34223">
        <w:rPr>
          <w:rFonts w:ascii="Arial" w:hAnsi="Arial" w:cs="Arial"/>
          <w:sz w:val="22"/>
          <w:szCs w:val="22"/>
        </w:rPr>
        <w:t>PLC Assignment 1</w:t>
      </w:r>
    </w:p>
    <w:p w:rsidR="00D34223" w:rsidRPr="00D34223" w:rsidRDefault="00D34223" w:rsidP="00D34223">
      <w:pPr>
        <w:pStyle w:val="ListParagraph"/>
        <w:numPr>
          <w:ilvl w:val="0"/>
          <w:numId w:val="23"/>
        </w:numPr>
        <w:spacing w:after="160" w:line="259" w:lineRule="auto"/>
        <w:rPr>
          <w:rFonts w:ascii="Arial" w:hAnsi="Arial" w:cs="Arial"/>
          <w:sz w:val="22"/>
          <w:szCs w:val="22"/>
        </w:rPr>
      </w:pPr>
      <w:r w:rsidRPr="00D34223">
        <w:rPr>
          <w:rFonts w:ascii="Arial" w:hAnsi="Arial" w:cs="Arial"/>
          <w:sz w:val="22"/>
          <w:szCs w:val="22"/>
        </w:rPr>
        <w:t>As a production engineer employed at a manufacturing plant, you are required to produce a detailed design specification, for a plc system. The system is required to control an industrial process, which produces machined parts for the construction industry.</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The process involves the manufacture of a metal bracket as shown in figure 1 below</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jc w:val="center"/>
        <w:rPr>
          <w:rFonts w:ascii="Arial" w:hAnsi="Arial" w:cs="Arial"/>
          <w:sz w:val="22"/>
          <w:szCs w:val="22"/>
        </w:rPr>
      </w:pPr>
      <w:r w:rsidRPr="00D34223">
        <w:rPr>
          <w:rFonts w:ascii="Arial" w:hAnsi="Arial" w:cs="Arial"/>
          <w:noProof/>
          <w:sz w:val="22"/>
          <w:szCs w:val="22"/>
        </w:rPr>
        <w:drawing>
          <wp:inline distT="0" distB="0" distL="0" distR="0" wp14:anchorId="7AD0C647" wp14:editId="365386D5">
            <wp:extent cx="3745016" cy="3476625"/>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1282" cy="3501009"/>
                    </a:xfrm>
                    <a:prstGeom prst="rect">
                      <a:avLst/>
                    </a:prstGeom>
                    <a:noFill/>
                    <a:ln>
                      <a:noFill/>
                    </a:ln>
                  </pic:spPr>
                </pic:pic>
              </a:graphicData>
            </a:graphic>
          </wp:inline>
        </w:drawing>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jc w:val="center"/>
        <w:rPr>
          <w:rFonts w:ascii="Arial" w:hAnsi="Arial" w:cs="Arial"/>
          <w:i/>
          <w:sz w:val="22"/>
          <w:szCs w:val="22"/>
        </w:rPr>
      </w:pPr>
      <w:r w:rsidRPr="00D34223">
        <w:rPr>
          <w:rFonts w:ascii="Arial" w:hAnsi="Arial" w:cs="Arial"/>
          <w:i/>
          <w:sz w:val="22"/>
          <w:szCs w:val="22"/>
        </w:rPr>
        <w:t>Figure 1</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 xml:space="preserve">The bracket is manufactured using 5mm thick steel bar. The steel is supplied in 60mm wide bar of the correct thickness. </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noProof/>
          <w:sz w:val="22"/>
          <w:szCs w:val="22"/>
        </w:rPr>
        <w:drawing>
          <wp:inline distT="0" distB="0" distL="0" distR="0" wp14:anchorId="3D6868BA" wp14:editId="69868F1E">
            <wp:extent cx="5731510" cy="341905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19052"/>
                    </a:xfrm>
                    <a:prstGeom prst="rect">
                      <a:avLst/>
                    </a:prstGeom>
                    <a:noFill/>
                    <a:ln>
                      <a:noFill/>
                    </a:ln>
                  </pic:spPr>
                </pic:pic>
              </a:graphicData>
            </a:graphic>
          </wp:inline>
        </w:drawing>
      </w:r>
    </w:p>
    <w:p w:rsidR="00D34223" w:rsidRPr="00D34223" w:rsidRDefault="00D34223" w:rsidP="00D34223">
      <w:pPr>
        <w:pStyle w:val="ListParagraph"/>
        <w:rPr>
          <w:rFonts w:ascii="Arial" w:hAnsi="Arial" w:cs="Arial"/>
          <w:sz w:val="22"/>
          <w:szCs w:val="22"/>
        </w:rPr>
      </w:pPr>
    </w:p>
    <w:p w:rsid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lastRenderedPageBreak/>
        <w:t>Process stages:-</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The supplied bar is cut to length.</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The cut pieces are drilled (12 off 10mm diameter holes) using a drill that can move along its y and z axis.</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 xml:space="preserve">The drilled bar is then bent to shape. </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 xml:space="preserve">Two previously manufactured reinforcing pieces are then welded to the sides of the L shape bracket.  </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 xml:space="preserve">The bracket is then passed to an acid pickling bath in order to prepare it for painting. </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The final process is to paint the bracket with a single coat of high performance epoxy paint (this is performed in a paint booth which must be maintained at a temperature of 28</w:t>
      </w:r>
      <w:r w:rsidRPr="00D34223">
        <w:rPr>
          <w:rFonts w:ascii="Arial" w:hAnsi="Arial" w:cs="Arial"/>
          <w:sz w:val="22"/>
          <w:szCs w:val="22"/>
          <w:vertAlign w:val="superscript"/>
        </w:rPr>
        <w:t>o</w:t>
      </w:r>
      <w:r w:rsidRPr="00D34223">
        <w:rPr>
          <w:rFonts w:ascii="Arial" w:hAnsi="Arial" w:cs="Arial"/>
          <w:sz w:val="22"/>
          <w:szCs w:val="22"/>
        </w:rPr>
        <w:t>C ± 2</w:t>
      </w:r>
      <w:r w:rsidRPr="00D34223">
        <w:rPr>
          <w:rFonts w:ascii="Arial" w:hAnsi="Arial" w:cs="Arial"/>
          <w:sz w:val="22"/>
          <w:szCs w:val="22"/>
          <w:vertAlign w:val="superscript"/>
        </w:rPr>
        <w:t>o</w:t>
      </w:r>
      <w:r w:rsidRPr="00D34223">
        <w:rPr>
          <w:rFonts w:ascii="Arial" w:hAnsi="Arial" w:cs="Arial"/>
          <w:sz w:val="22"/>
          <w:szCs w:val="22"/>
        </w:rPr>
        <w:t xml:space="preserve">C).  </w:t>
      </w:r>
    </w:p>
    <w:p w:rsidR="00D34223" w:rsidRPr="00D34223" w:rsidRDefault="00D34223" w:rsidP="00D34223">
      <w:pPr>
        <w:pStyle w:val="ListParagraph"/>
        <w:numPr>
          <w:ilvl w:val="0"/>
          <w:numId w:val="25"/>
        </w:numPr>
        <w:spacing w:after="160" w:line="259" w:lineRule="auto"/>
        <w:rPr>
          <w:rFonts w:ascii="Arial" w:hAnsi="Arial" w:cs="Arial"/>
          <w:sz w:val="22"/>
          <w:szCs w:val="22"/>
        </w:rPr>
      </w:pPr>
      <w:r w:rsidRPr="00D34223">
        <w:rPr>
          <w:rFonts w:ascii="Arial" w:hAnsi="Arial" w:cs="Arial"/>
          <w:sz w:val="22"/>
          <w:szCs w:val="22"/>
        </w:rPr>
        <w:t>The finished bracket is passed to the packing area via a heated drying tunnel (maintained at a temperature of 35</w:t>
      </w:r>
      <w:r w:rsidRPr="00D34223">
        <w:rPr>
          <w:rFonts w:ascii="Arial" w:hAnsi="Arial" w:cs="Arial"/>
          <w:sz w:val="22"/>
          <w:szCs w:val="22"/>
          <w:vertAlign w:val="superscript"/>
        </w:rPr>
        <w:t>o</w:t>
      </w:r>
      <w:r w:rsidRPr="00D34223">
        <w:rPr>
          <w:rFonts w:ascii="Arial" w:hAnsi="Arial" w:cs="Arial"/>
          <w:sz w:val="22"/>
          <w:szCs w:val="22"/>
        </w:rPr>
        <w:t>C ± 2</w:t>
      </w:r>
      <w:r w:rsidRPr="00D34223">
        <w:rPr>
          <w:rFonts w:ascii="Arial" w:hAnsi="Arial" w:cs="Arial"/>
          <w:sz w:val="22"/>
          <w:szCs w:val="22"/>
          <w:vertAlign w:val="superscript"/>
        </w:rPr>
        <w:t>o</w:t>
      </w:r>
      <w:r w:rsidRPr="00D34223">
        <w:rPr>
          <w:rFonts w:ascii="Arial" w:hAnsi="Arial" w:cs="Arial"/>
          <w:sz w:val="22"/>
          <w:szCs w:val="22"/>
        </w:rPr>
        <w:t xml:space="preserve">C) which allows the epoxy to cure. </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Movement of the piece along the process is performed using conveyors ( controlled by the PLC)  and robots. The robots are  given a “Start signal” when the item is ready to be moved and the robot returns a “Operation complete” signal when the item is returned.</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The welding process is performed by a Robot which is given a“Start signal” when the item is ready to be welded and the robot returns a “Operation complete” signal when welding is Finished. During welding the items are held in place using clamps 4a and 4b which are controlled by the PLC.</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The painting process is performed by a Robot which is given a“Start signal” when the item is ready to be painted and the robot returns a “Operation complete” signal when painting is Finished. Access to the painting area is via doors which are controlled by the PLC .</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The temperature during painting and drying is controlled by the PLC.</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rPr>
          <w:rFonts w:ascii="Arial" w:hAnsi="Arial" w:cs="Arial"/>
          <w:sz w:val="22"/>
          <w:szCs w:val="22"/>
        </w:rPr>
      </w:pPr>
      <w:r w:rsidRPr="00D34223">
        <w:rPr>
          <w:rFonts w:ascii="Arial" w:hAnsi="Arial" w:cs="Arial"/>
          <w:sz w:val="22"/>
          <w:szCs w:val="22"/>
        </w:rPr>
        <w:t>The process has the following key operating requirements:-</w:t>
      </w:r>
    </w:p>
    <w:p w:rsidR="00D34223" w:rsidRPr="00D34223" w:rsidRDefault="00D34223" w:rsidP="00D34223">
      <w:pPr>
        <w:pStyle w:val="ListParagraph"/>
        <w:rPr>
          <w:rFonts w:ascii="Arial" w:hAnsi="Arial" w:cs="Arial"/>
          <w:sz w:val="22"/>
          <w:szCs w:val="22"/>
        </w:rPr>
      </w:pPr>
    </w:p>
    <w:p w:rsidR="00D34223" w:rsidRPr="00D34223" w:rsidRDefault="00D34223" w:rsidP="00D34223">
      <w:pPr>
        <w:pStyle w:val="ListParagraph"/>
        <w:numPr>
          <w:ilvl w:val="0"/>
          <w:numId w:val="24"/>
        </w:numPr>
        <w:spacing w:after="160" w:line="259" w:lineRule="auto"/>
        <w:rPr>
          <w:rFonts w:ascii="Arial" w:hAnsi="Arial" w:cs="Arial"/>
          <w:sz w:val="22"/>
          <w:szCs w:val="22"/>
        </w:rPr>
      </w:pPr>
      <w:r w:rsidRPr="00D34223">
        <w:rPr>
          <w:rFonts w:ascii="Arial" w:hAnsi="Arial" w:cs="Arial"/>
          <w:sz w:val="22"/>
          <w:szCs w:val="22"/>
        </w:rPr>
        <w:t>The process involves several potentially hazardous operations ( cutting , welding dipping acid dipping, painting ), the safety of machine operators must be ensured.</w:t>
      </w:r>
    </w:p>
    <w:p w:rsidR="00D34223" w:rsidRPr="00D34223" w:rsidRDefault="00D34223" w:rsidP="00D34223">
      <w:pPr>
        <w:pStyle w:val="ListParagraph"/>
        <w:numPr>
          <w:ilvl w:val="0"/>
          <w:numId w:val="24"/>
        </w:numPr>
        <w:spacing w:after="160" w:line="259" w:lineRule="auto"/>
        <w:rPr>
          <w:rFonts w:ascii="Arial" w:hAnsi="Arial" w:cs="Arial"/>
          <w:sz w:val="22"/>
          <w:szCs w:val="22"/>
        </w:rPr>
      </w:pPr>
      <w:r w:rsidRPr="00D34223">
        <w:rPr>
          <w:rFonts w:ascii="Arial" w:hAnsi="Arial" w:cs="Arial"/>
          <w:sz w:val="22"/>
          <w:szCs w:val="22"/>
        </w:rPr>
        <w:t>Operators must have the ability to halt the process at any stage.</w:t>
      </w:r>
    </w:p>
    <w:p w:rsidR="00D34223" w:rsidRPr="00D34223" w:rsidRDefault="00D34223" w:rsidP="00D34223">
      <w:pPr>
        <w:pStyle w:val="ListParagraph"/>
        <w:numPr>
          <w:ilvl w:val="0"/>
          <w:numId w:val="24"/>
        </w:numPr>
        <w:spacing w:after="160" w:line="259" w:lineRule="auto"/>
        <w:rPr>
          <w:rFonts w:ascii="Arial" w:hAnsi="Arial" w:cs="Arial"/>
          <w:sz w:val="22"/>
          <w:szCs w:val="22"/>
        </w:rPr>
      </w:pPr>
      <w:r w:rsidRPr="00D34223">
        <w:rPr>
          <w:rFonts w:ascii="Arial" w:hAnsi="Arial" w:cs="Arial"/>
          <w:sz w:val="22"/>
          <w:szCs w:val="22"/>
        </w:rPr>
        <w:t>The process is to be fully automated.</w:t>
      </w:r>
    </w:p>
    <w:p w:rsidR="00D34223" w:rsidRPr="00D34223" w:rsidRDefault="00D34223" w:rsidP="00D34223">
      <w:pPr>
        <w:rPr>
          <w:rFonts w:ascii="Arial" w:hAnsi="Arial" w:cs="Arial"/>
          <w:sz w:val="22"/>
          <w:szCs w:val="22"/>
        </w:rPr>
      </w:pPr>
      <w:r w:rsidRPr="00D34223">
        <w:rPr>
          <w:rFonts w:ascii="Arial" w:hAnsi="Arial" w:cs="Arial"/>
          <w:sz w:val="22"/>
          <w:szCs w:val="22"/>
        </w:rPr>
        <w:br w:type="page"/>
      </w:r>
    </w:p>
    <w:p w:rsidR="00D34223" w:rsidRDefault="00D34223" w:rsidP="00D34223"/>
    <w:p w:rsidR="00D34223" w:rsidRPr="00D34223" w:rsidRDefault="00D34223" w:rsidP="00D34223">
      <w:pPr>
        <w:rPr>
          <w:rFonts w:ascii="Arial" w:hAnsi="Arial" w:cs="Arial"/>
          <w:sz w:val="22"/>
        </w:rPr>
      </w:pPr>
      <w:r w:rsidRPr="00D34223">
        <w:rPr>
          <w:rFonts w:ascii="Arial" w:hAnsi="Arial" w:cs="Arial"/>
          <w:sz w:val="22"/>
        </w:rPr>
        <w:t>Guidance</w:t>
      </w:r>
      <w:r>
        <w:rPr>
          <w:rFonts w:ascii="Arial" w:hAnsi="Arial" w:cs="Arial"/>
          <w:sz w:val="22"/>
        </w:rPr>
        <w:t xml:space="preserve"> for this task.</w:t>
      </w:r>
    </w:p>
    <w:p w:rsidR="00D34223" w:rsidRPr="00D34223" w:rsidRDefault="00D34223" w:rsidP="00D34223">
      <w:pPr>
        <w:rPr>
          <w:rFonts w:ascii="Arial" w:hAnsi="Arial" w:cs="Arial"/>
          <w:sz w:val="22"/>
        </w:rPr>
      </w:pPr>
      <w:r w:rsidRPr="00D34223">
        <w:rPr>
          <w:rFonts w:ascii="Arial" w:hAnsi="Arial" w:cs="Arial"/>
          <w:sz w:val="22"/>
        </w:rPr>
        <w:t>Produce a detailed specification for the design of the control system indicating:-</w:t>
      </w:r>
    </w:p>
    <w:p w:rsidR="00D34223" w:rsidRPr="00D34223" w:rsidRDefault="00D34223" w:rsidP="00D34223">
      <w:pPr>
        <w:pStyle w:val="ListParagraph"/>
        <w:numPr>
          <w:ilvl w:val="0"/>
          <w:numId w:val="26"/>
        </w:numPr>
        <w:spacing w:after="160" w:line="259" w:lineRule="auto"/>
        <w:rPr>
          <w:rFonts w:ascii="Arial" w:hAnsi="Arial" w:cs="Arial"/>
          <w:sz w:val="22"/>
        </w:rPr>
      </w:pPr>
      <w:r w:rsidRPr="00D34223">
        <w:rPr>
          <w:rFonts w:ascii="Arial" w:hAnsi="Arial" w:cs="Arial"/>
          <w:sz w:val="22"/>
        </w:rPr>
        <w:t>All interfaces to external equipment, sensors, switches and indicators.</w:t>
      </w:r>
    </w:p>
    <w:p w:rsidR="00D34223" w:rsidRPr="00D34223" w:rsidRDefault="00D34223" w:rsidP="00D34223">
      <w:pPr>
        <w:pStyle w:val="ListParagraph"/>
        <w:numPr>
          <w:ilvl w:val="0"/>
          <w:numId w:val="26"/>
        </w:numPr>
        <w:spacing w:after="160" w:line="259" w:lineRule="auto"/>
        <w:rPr>
          <w:rFonts w:ascii="Arial" w:hAnsi="Arial" w:cs="Arial"/>
          <w:sz w:val="22"/>
        </w:rPr>
      </w:pPr>
      <w:r w:rsidRPr="00D34223">
        <w:rPr>
          <w:rFonts w:ascii="Arial" w:hAnsi="Arial" w:cs="Arial"/>
          <w:sz w:val="22"/>
        </w:rPr>
        <w:t xml:space="preserve">All safety processes </w:t>
      </w:r>
    </w:p>
    <w:p w:rsidR="00D34223" w:rsidRPr="00D34223" w:rsidRDefault="00D34223" w:rsidP="00D34223">
      <w:pPr>
        <w:pStyle w:val="ListParagraph"/>
        <w:numPr>
          <w:ilvl w:val="0"/>
          <w:numId w:val="26"/>
        </w:numPr>
        <w:spacing w:after="160" w:line="259" w:lineRule="auto"/>
        <w:rPr>
          <w:rFonts w:ascii="Arial" w:hAnsi="Arial" w:cs="Arial"/>
          <w:sz w:val="22"/>
        </w:rPr>
      </w:pPr>
      <w:r w:rsidRPr="00D34223">
        <w:rPr>
          <w:rFonts w:ascii="Arial" w:hAnsi="Arial" w:cs="Arial"/>
          <w:sz w:val="22"/>
        </w:rPr>
        <w:t>The HMI interface ( this can be achieved with the help of diagrams or actual screen shots of screen designs.</w:t>
      </w:r>
    </w:p>
    <w:p w:rsidR="00D34223" w:rsidRPr="00D34223" w:rsidRDefault="00D34223" w:rsidP="00D34223">
      <w:pPr>
        <w:pStyle w:val="ListParagraph"/>
        <w:numPr>
          <w:ilvl w:val="0"/>
          <w:numId w:val="26"/>
        </w:numPr>
        <w:spacing w:after="160" w:line="259" w:lineRule="auto"/>
        <w:rPr>
          <w:rFonts w:ascii="Arial" w:hAnsi="Arial" w:cs="Arial"/>
          <w:sz w:val="22"/>
        </w:rPr>
      </w:pPr>
      <w:r w:rsidRPr="00D34223">
        <w:rPr>
          <w:rFonts w:ascii="Arial" w:hAnsi="Arial" w:cs="Arial"/>
          <w:sz w:val="22"/>
        </w:rPr>
        <w:t>Actions in the case of faults or failures.</w:t>
      </w:r>
    </w:p>
    <w:p w:rsidR="00D34223" w:rsidRPr="00D34223" w:rsidRDefault="00D34223" w:rsidP="00D34223">
      <w:pPr>
        <w:pStyle w:val="ListParagraph"/>
        <w:numPr>
          <w:ilvl w:val="0"/>
          <w:numId w:val="26"/>
        </w:numPr>
        <w:spacing w:after="160" w:line="259" w:lineRule="auto"/>
        <w:rPr>
          <w:rFonts w:ascii="Arial" w:hAnsi="Arial" w:cs="Arial"/>
          <w:sz w:val="22"/>
        </w:rPr>
      </w:pPr>
      <w:r w:rsidRPr="00D34223">
        <w:rPr>
          <w:rFonts w:ascii="Arial" w:hAnsi="Arial" w:cs="Arial"/>
          <w:sz w:val="22"/>
        </w:rPr>
        <w:t>Any time critical actions</w:t>
      </w:r>
    </w:p>
    <w:p w:rsidR="00D34223" w:rsidRDefault="00D34223" w:rsidP="00D34223">
      <w:pPr>
        <w:pStyle w:val="ListParagraph"/>
        <w:spacing w:after="160" w:line="259" w:lineRule="auto"/>
      </w:pPr>
    </w:p>
    <w:p w:rsidR="00DE10BB" w:rsidRPr="001C3831" w:rsidRDefault="00DE10BB" w:rsidP="00DE10BB">
      <w:pPr>
        <w:pStyle w:val="ListParagraph"/>
        <w:spacing w:after="200"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3E559D" w:rsidRDefault="003E559D" w:rsidP="00D22D9C">
      <w:pPr>
        <w:jc w:val="both"/>
        <w:rPr>
          <w:rFonts w:ascii="Arial" w:hAnsi="Arial" w:cs="Arial"/>
          <w:sz w:val="22"/>
          <w:szCs w:val="22"/>
        </w:rPr>
      </w:pPr>
      <w:r>
        <w:rPr>
          <w:rFonts w:ascii="Arial" w:hAnsi="Arial" w:cs="Arial"/>
          <w:sz w:val="22"/>
          <w:szCs w:val="22"/>
        </w:rPr>
        <w:t xml:space="preserve">Where you have used function blocks with reference to the help included help files explain their operation. You may find it necessary to research examples of the use of functions in this case refer to any </w:t>
      </w:r>
      <w:r w:rsidR="00DA6104">
        <w:rPr>
          <w:rFonts w:ascii="Arial" w:hAnsi="Arial" w:cs="Arial"/>
          <w:sz w:val="22"/>
          <w:szCs w:val="22"/>
        </w:rPr>
        <w:t>found literature.</w:t>
      </w:r>
      <w:r w:rsidR="001C3AEE">
        <w:rPr>
          <w:rFonts w:ascii="Arial" w:hAnsi="Arial" w:cs="Arial"/>
          <w:sz w:val="22"/>
          <w:szCs w:val="22"/>
        </w:rPr>
        <w:t xml:space="preserve"> You should also look for examples of good practice in terms of documentation and program layout.</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DA6104" w:rsidRPr="00A406E5" w:rsidRDefault="00DA6104" w:rsidP="00D22D9C">
      <w:pPr>
        <w:jc w:val="both"/>
        <w:rPr>
          <w:rFonts w:ascii="Arial" w:hAnsi="Arial" w:cs="Arial"/>
          <w:sz w:val="22"/>
          <w:szCs w:val="22"/>
        </w:rPr>
      </w:pPr>
      <w:r>
        <w:rPr>
          <w:rFonts w:ascii="Arial" w:hAnsi="Arial" w:cs="Arial"/>
          <w:sz w:val="22"/>
          <w:szCs w:val="22"/>
        </w:rPr>
        <w:t xml:space="preserve"> The quality of your specifications and algorithm development  will provide a good guide to your understanding.,</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FC0067" w:rsidRPr="00A406E5" w:rsidRDefault="00FC0067"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A6104" w:rsidRDefault="00DA6104" w:rsidP="00D22D9C">
      <w:pPr>
        <w:jc w:val="both"/>
        <w:rPr>
          <w:rFonts w:ascii="Arial" w:hAnsi="Arial" w:cs="Arial"/>
          <w:sz w:val="22"/>
          <w:szCs w:val="22"/>
        </w:rPr>
      </w:pPr>
    </w:p>
    <w:p w:rsidR="00DA6104" w:rsidRDefault="00DA6104" w:rsidP="00D22D9C">
      <w:pPr>
        <w:jc w:val="both"/>
        <w:rPr>
          <w:rFonts w:ascii="Arial" w:hAnsi="Arial" w:cs="Arial"/>
          <w:sz w:val="22"/>
          <w:szCs w:val="22"/>
        </w:rPr>
      </w:pPr>
      <w:r>
        <w:rPr>
          <w:rFonts w:ascii="Arial" w:hAnsi="Arial" w:cs="Arial"/>
          <w:sz w:val="22"/>
          <w:szCs w:val="22"/>
        </w:rPr>
        <w:t>The quality of your algorithms will demonstrate your ability to solve the set tasks. How well your solution copes with randomly delivered items in task 1 especially in a ‘high load’ scenario will be a good indicator.</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A6104" w:rsidRDefault="00DA6104" w:rsidP="00C01A3F">
      <w:pPr>
        <w:jc w:val="both"/>
        <w:rPr>
          <w:rFonts w:ascii="Arial" w:hAnsi="Arial" w:cs="Arial"/>
          <w:sz w:val="22"/>
          <w:szCs w:val="22"/>
        </w:rPr>
      </w:pPr>
    </w:p>
    <w:p w:rsidR="001C3AEE" w:rsidRDefault="001C3AEE" w:rsidP="00D22D9C">
      <w:pPr>
        <w:jc w:val="both"/>
        <w:rPr>
          <w:rFonts w:ascii="Arial" w:hAnsi="Arial" w:cs="Arial"/>
          <w:sz w:val="22"/>
          <w:szCs w:val="22"/>
        </w:rPr>
      </w:pPr>
      <w:r>
        <w:rPr>
          <w:rFonts w:ascii="Arial" w:hAnsi="Arial" w:cs="Arial"/>
          <w:sz w:val="22"/>
          <w:szCs w:val="22"/>
        </w:rPr>
        <w:t xml:space="preserve">In both tasks1 and 2 the aim is to produce professional standard design and documentation. </w:t>
      </w:r>
    </w:p>
    <w:p w:rsidR="001C3AEE" w:rsidRPr="00A406E5" w:rsidRDefault="001C3AEE"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A6104" w:rsidRPr="00DA6104" w:rsidRDefault="00DA6104" w:rsidP="00DA6104">
      <w:pPr>
        <w:jc w:val="both"/>
        <w:rPr>
          <w:rFonts w:ascii="Arial" w:hAnsi="Arial" w:cs="Arial"/>
          <w:sz w:val="22"/>
          <w:szCs w:val="22"/>
        </w:rPr>
      </w:pPr>
      <w:r>
        <w:rPr>
          <w:rFonts w:ascii="Arial" w:hAnsi="Arial" w:cs="Arial"/>
          <w:sz w:val="22"/>
          <w:szCs w:val="22"/>
        </w:rPr>
        <w:t>You are expected to provide documentation to a high standard both in terms of software documentation and in terms of your final report.  Your software documentation should show a clear linkage between the initial requirements and the final coded solution.</w:t>
      </w:r>
    </w:p>
    <w:p w:rsidR="00DA6104" w:rsidRPr="00A406E5" w:rsidRDefault="00DA6104" w:rsidP="00DA6104">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2103" w:rsidRDefault="00462103">
      <w:r>
        <w:separator/>
      </w:r>
    </w:p>
  </w:endnote>
  <w:endnote w:type="continuationSeparator" w:id="0">
    <w:p w:rsidR="00462103" w:rsidRDefault="00462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70A6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70A6A">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2103" w:rsidRDefault="00462103">
      <w:r>
        <w:separator/>
      </w:r>
    </w:p>
  </w:footnote>
  <w:footnote w:type="continuationSeparator" w:id="0">
    <w:p w:rsidR="00462103" w:rsidRDefault="0046210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F41645"/>
    <w:multiLevelType w:val="hybridMultilevel"/>
    <w:tmpl w:val="35C083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6EA493C"/>
    <w:multiLevelType w:val="hybridMultilevel"/>
    <w:tmpl w:val="839ED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37320FC"/>
    <w:multiLevelType w:val="hybridMultilevel"/>
    <w:tmpl w:val="22EAB694"/>
    <w:lvl w:ilvl="0" w:tplc="F18ADA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0592454"/>
    <w:multiLevelType w:val="hybridMultilevel"/>
    <w:tmpl w:val="F55C4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0A0503C"/>
    <w:multiLevelType w:val="hybridMultilevel"/>
    <w:tmpl w:val="8D1037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1F73DB2"/>
    <w:multiLevelType w:val="hybridMultilevel"/>
    <w:tmpl w:val="F6DCDF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nsid w:val="530B0CA9"/>
    <w:multiLevelType w:val="hybridMultilevel"/>
    <w:tmpl w:val="1ED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3475B5B"/>
    <w:multiLevelType w:val="hybridMultilevel"/>
    <w:tmpl w:val="23C6E538"/>
    <w:lvl w:ilvl="0" w:tplc="5F001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AF55FB4"/>
    <w:multiLevelType w:val="hybridMultilevel"/>
    <w:tmpl w:val="6918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4"/>
  </w:num>
  <w:num w:numId="4">
    <w:abstractNumId w:val="15"/>
  </w:num>
  <w:num w:numId="5">
    <w:abstractNumId w:val="11"/>
  </w:num>
  <w:num w:numId="6">
    <w:abstractNumId w:val="23"/>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10"/>
  </w:num>
  <w:num w:numId="17">
    <w:abstractNumId w:val="17"/>
  </w:num>
  <w:num w:numId="18">
    <w:abstractNumId w:val="1"/>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5"/>
  </w:num>
  <w:num w:numId="21">
    <w:abstractNumId w:val="9"/>
  </w:num>
  <w:num w:numId="22">
    <w:abstractNumId w:val="19"/>
  </w:num>
  <w:num w:numId="23">
    <w:abstractNumId w:val="16"/>
  </w:num>
  <w:num w:numId="24">
    <w:abstractNumId w:val="8"/>
  </w:num>
  <w:num w:numId="25">
    <w:abstractNumId w:val="22"/>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0A6A"/>
    <w:rsid w:val="000822E5"/>
    <w:rsid w:val="000971FC"/>
    <w:rsid w:val="000A2A3A"/>
    <w:rsid w:val="000A492A"/>
    <w:rsid w:val="000C1769"/>
    <w:rsid w:val="000D2F80"/>
    <w:rsid w:val="000E413A"/>
    <w:rsid w:val="000F5AA3"/>
    <w:rsid w:val="00100396"/>
    <w:rsid w:val="00100B5C"/>
    <w:rsid w:val="001106E9"/>
    <w:rsid w:val="00124CA5"/>
    <w:rsid w:val="001320DB"/>
    <w:rsid w:val="00134F77"/>
    <w:rsid w:val="00152E9D"/>
    <w:rsid w:val="00154487"/>
    <w:rsid w:val="0017512A"/>
    <w:rsid w:val="00196958"/>
    <w:rsid w:val="001A1E39"/>
    <w:rsid w:val="001A24F3"/>
    <w:rsid w:val="001B405C"/>
    <w:rsid w:val="001B5F45"/>
    <w:rsid w:val="001C3831"/>
    <w:rsid w:val="001C3AE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77E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59D"/>
    <w:rsid w:val="003E5751"/>
    <w:rsid w:val="003E6865"/>
    <w:rsid w:val="004046A9"/>
    <w:rsid w:val="00404C50"/>
    <w:rsid w:val="00423934"/>
    <w:rsid w:val="00426244"/>
    <w:rsid w:val="00451810"/>
    <w:rsid w:val="00462103"/>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D6E"/>
    <w:rsid w:val="006F0F95"/>
    <w:rsid w:val="006F45BF"/>
    <w:rsid w:val="006F60E0"/>
    <w:rsid w:val="00702F71"/>
    <w:rsid w:val="007366DF"/>
    <w:rsid w:val="00757839"/>
    <w:rsid w:val="00770C81"/>
    <w:rsid w:val="00791024"/>
    <w:rsid w:val="00793F0A"/>
    <w:rsid w:val="007A2657"/>
    <w:rsid w:val="007B6215"/>
    <w:rsid w:val="007C682C"/>
    <w:rsid w:val="007D2385"/>
    <w:rsid w:val="007F214F"/>
    <w:rsid w:val="00800069"/>
    <w:rsid w:val="008042F0"/>
    <w:rsid w:val="008310A0"/>
    <w:rsid w:val="00835D29"/>
    <w:rsid w:val="00842E7F"/>
    <w:rsid w:val="00852933"/>
    <w:rsid w:val="008566E5"/>
    <w:rsid w:val="008566FE"/>
    <w:rsid w:val="00865B46"/>
    <w:rsid w:val="008744E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4306"/>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70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223"/>
    <w:rsid w:val="00D463A5"/>
    <w:rsid w:val="00D46727"/>
    <w:rsid w:val="00D4710D"/>
    <w:rsid w:val="00D47D25"/>
    <w:rsid w:val="00D62ACD"/>
    <w:rsid w:val="00DA36EE"/>
    <w:rsid w:val="00DA6104"/>
    <w:rsid w:val="00DB116D"/>
    <w:rsid w:val="00DD17CC"/>
    <w:rsid w:val="00DE10BB"/>
    <w:rsid w:val="00DE217A"/>
    <w:rsid w:val="00DE78F1"/>
    <w:rsid w:val="00DF321B"/>
    <w:rsid w:val="00E15AD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3488"/>
    <w:rsid w:val="00FA68F8"/>
    <w:rsid w:val="00FB1DC0"/>
    <w:rsid w:val="00FB3B4E"/>
    <w:rsid w:val="00FB4521"/>
    <w:rsid w:val="00FB4F84"/>
    <w:rsid w:val="00FB5CF8"/>
    <w:rsid w:val="00FC006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00383EC2-805A-41FD-89DB-8128E89F4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B6700"/>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BB670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12</Pages>
  <Words>4058</Words>
  <Characters>23132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Linton</cp:lastModifiedBy>
  <cp:revision>2</cp:revision>
  <cp:lastPrinted>2019-04-05T10:34:00Z</cp:lastPrinted>
  <dcterms:created xsi:type="dcterms:W3CDTF">2020-06-23T09:14:00Z</dcterms:created>
  <dcterms:modified xsi:type="dcterms:W3CDTF">2020-06-23T09:14:00Z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