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551C" w:rsidRDefault="00CF551C" w:rsidP="00CF551C">
      <w:pPr>
        <w:jc w:val="center"/>
        <w:rPr>
          <w:sz w:val="52"/>
        </w:rPr>
      </w:pPr>
    </w:p>
    <w:p w:rsidR="00CF551C" w:rsidRDefault="00CF551C" w:rsidP="00CF551C">
      <w:pPr>
        <w:jc w:val="center"/>
        <w:rPr>
          <w:sz w:val="52"/>
        </w:rPr>
      </w:pPr>
    </w:p>
    <w:p w:rsidR="00CF551C" w:rsidRDefault="00CF551C" w:rsidP="00CF551C">
      <w:pPr>
        <w:jc w:val="center"/>
        <w:rPr>
          <w:sz w:val="52"/>
        </w:rPr>
      </w:pPr>
    </w:p>
    <w:p w:rsidR="00CF551C" w:rsidRDefault="00CF551C" w:rsidP="00CF551C">
      <w:pPr>
        <w:jc w:val="center"/>
        <w:rPr>
          <w:sz w:val="52"/>
        </w:rPr>
      </w:pPr>
    </w:p>
    <w:p w:rsidR="00CF551C" w:rsidRDefault="00CF551C" w:rsidP="00CF551C">
      <w:pPr>
        <w:jc w:val="center"/>
        <w:rPr>
          <w:sz w:val="56"/>
          <w:szCs w:val="56"/>
        </w:rPr>
      </w:pPr>
      <w:r w:rsidRPr="00CF551C">
        <w:rPr>
          <w:rFonts w:ascii="Calibri" w:hAnsi="Calibri" w:cs="Arial"/>
          <w:sz w:val="56"/>
          <w:szCs w:val="56"/>
        </w:rPr>
        <w:t>Evaluating a GIS as an alternative EUD</w:t>
      </w:r>
      <w:r w:rsidRPr="00CF551C">
        <w:rPr>
          <w:sz w:val="56"/>
          <w:szCs w:val="56"/>
        </w:rPr>
        <w:t xml:space="preserve"> </w:t>
      </w:r>
    </w:p>
    <w:p w:rsidR="00CF551C" w:rsidRDefault="00CF551C" w:rsidP="00CF551C">
      <w:pPr>
        <w:jc w:val="center"/>
        <w:rPr>
          <w:sz w:val="56"/>
          <w:szCs w:val="56"/>
        </w:rPr>
      </w:pPr>
    </w:p>
    <w:p w:rsidR="00CF551C" w:rsidRDefault="00CF551C" w:rsidP="00CF551C">
      <w:pPr>
        <w:jc w:val="center"/>
        <w:rPr>
          <w:sz w:val="56"/>
          <w:szCs w:val="56"/>
        </w:rPr>
      </w:pPr>
      <w:r>
        <w:rPr>
          <w:sz w:val="56"/>
          <w:szCs w:val="56"/>
        </w:rPr>
        <w:t xml:space="preserve">Callum </w:t>
      </w:r>
      <w:proofErr w:type="spellStart"/>
      <w:r>
        <w:rPr>
          <w:sz w:val="56"/>
          <w:szCs w:val="56"/>
        </w:rPr>
        <w:t>Whitcombe</w:t>
      </w:r>
      <w:proofErr w:type="spellEnd"/>
    </w:p>
    <w:p w:rsidR="00CF551C" w:rsidRDefault="00CF551C" w:rsidP="00CF551C">
      <w:pPr>
        <w:jc w:val="center"/>
        <w:rPr>
          <w:sz w:val="56"/>
          <w:szCs w:val="56"/>
        </w:rPr>
      </w:pPr>
    </w:p>
    <w:p w:rsidR="00CF551C" w:rsidRPr="00CF551C" w:rsidRDefault="00CF551C" w:rsidP="00CF551C">
      <w:pPr>
        <w:jc w:val="center"/>
        <w:rPr>
          <w:sz w:val="56"/>
          <w:szCs w:val="56"/>
        </w:rPr>
      </w:pPr>
      <w:r>
        <w:rPr>
          <w:sz w:val="56"/>
          <w:szCs w:val="56"/>
        </w:rPr>
        <w:t>P145519</w:t>
      </w:r>
    </w:p>
    <w:p w:rsidR="00CF551C" w:rsidRDefault="00CF551C" w:rsidP="00CF551C">
      <w:pPr>
        <w:jc w:val="center"/>
      </w:pPr>
    </w:p>
    <w:p w:rsidR="00CF551C" w:rsidRDefault="00CF551C" w:rsidP="00CF551C">
      <w:pPr>
        <w:jc w:val="center"/>
      </w:pPr>
    </w:p>
    <w:p w:rsidR="00CF551C" w:rsidRDefault="00CF551C" w:rsidP="00CF551C">
      <w:pPr>
        <w:jc w:val="center"/>
      </w:pPr>
    </w:p>
    <w:p w:rsidR="00CF551C" w:rsidRDefault="00CF551C" w:rsidP="00CF551C">
      <w:pPr>
        <w:jc w:val="center"/>
        <w:rPr>
          <w:rFonts w:asciiTheme="majorHAnsi" w:eastAsiaTheme="majorEastAsia" w:hAnsiTheme="majorHAnsi" w:cstheme="majorBidi"/>
          <w:color w:val="365F91" w:themeColor="accent1" w:themeShade="BF"/>
          <w:sz w:val="32"/>
          <w:szCs w:val="32"/>
        </w:rPr>
      </w:pPr>
      <w:r>
        <w:br w:type="page"/>
      </w:r>
    </w:p>
    <w:sdt>
      <w:sdtPr>
        <w:id w:val="139662044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F551C" w:rsidRDefault="00CF551C">
          <w:pPr>
            <w:pStyle w:val="TOCHeading"/>
          </w:pPr>
          <w:r>
            <w:t>Contents</w:t>
          </w:r>
        </w:p>
        <w:p w:rsidR="00CF551C" w:rsidRDefault="00CF551C">
          <w:pPr>
            <w:pStyle w:val="TOC1"/>
            <w:tabs>
              <w:tab w:val="right" w:leader="dot" w:pos="9016"/>
            </w:tabs>
            <w:rPr>
              <w:noProof/>
            </w:rPr>
          </w:pPr>
          <w:r>
            <w:fldChar w:fldCharType="begin"/>
          </w:r>
          <w:r>
            <w:instrText xml:space="preserve"> TOC \o "1-3" \h \z \u </w:instrText>
          </w:r>
          <w:r>
            <w:fldChar w:fldCharType="separate"/>
          </w:r>
          <w:hyperlink w:anchor="_Toc513232533" w:history="1">
            <w:r w:rsidRPr="00293AD8">
              <w:rPr>
                <w:rStyle w:val="Hyperlink"/>
                <w:noProof/>
              </w:rPr>
              <w:t>Introduction</w:t>
            </w:r>
            <w:r>
              <w:rPr>
                <w:noProof/>
                <w:webHidden/>
              </w:rPr>
              <w:tab/>
            </w:r>
            <w:r>
              <w:rPr>
                <w:noProof/>
                <w:webHidden/>
              </w:rPr>
              <w:fldChar w:fldCharType="begin"/>
            </w:r>
            <w:r>
              <w:rPr>
                <w:noProof/>
                <w:webHidden/>
              </w:rPr>
              <w:instrText xml:space="preserve"> PAGEREF _Toc513232533 \h </w:instrText>
            </w:r>
            <w:r>
              <w:rPr>
                <w:noProof/>
                <w:webHidden/>
              </w:rPr>
            </w:r>
            <w:r>
              <w:rPr>
                <w:noProof/>
                <w:webHidden/>
              </w:rPr>
              <w:fldChar w:fldCharType="separate"/>
            </w:r>
            <w:r>
              <w:rPr>
                <w:noProof/>
                <w:webHidden/>
              </w:rPr>
              <w:t>3</w:t>
            </w:r>
            <w:r>
              <w:rPr>
                <w:noProof/>
                <w:webHidden/>
              </w:rPr>
              <w:fldChar w:fldCharType="end"/>
            </w:r>
          </w:hyperlink>
        </w:p>
        <w:p w:rsidR="00CF551C" w:rsidRDefault="00CF551C">
          <w:pPr>
            <w:pStyle w:val="TOC1"/>
            <w:tabs>
              <w:tab w:val="right" w:leader="dot" w:pos="9016"/>
            </w:tabs>
            <w:rPr>
              <w:noProof/>
            </w:rPr>
          </w:pPr>
          <w:hyperlink w:anchor="_Toc513232534" w:history="1">
            <w:r w:rsidRPr="00293AD8">
              <w:rPr>
                <w:rStyle w:val="Hyperlink"/>
                <w:noProof/>
              </w:rPr>
              <w:t>Geographical Information Systems (GIS)</w:t>
            </w:r>
            <w:r>
              <w:rPr>
                <w:noProof/>
                <w:webHidden/>
              </w:rPr>
              <w:tab/>
            </w:r>
            <w:r>
              <w:rPr>
                <w:noProof/>
                <w:webHidden/>
              </w:rPr>
              <w:fldChar w:fldCharType="begin"/>
            </w:r>
            <w:r>
              <w:rPr>
                <w:noProof/>
                <w:webHidden/>
              </w:rPr>
              <w:instrText xml:space="preserve"> PAGEREF _Toc513232534 \h </w:instrText>
            </w:r>
            <w:r>
              <w:rPr>
                <w:noProof/>
                <w:webHidden/>
              </w:rPr>
            </w:r>
            <w:r>
              <w:rPr>
                <w:noProof/>
                <w:webHidden/>
              </w:rPr>
              <w:fldChar w:fldCharType="separate"/>
            </w:r>
            <w:r>
              <w:rPr>
                <w:noProof/>
                <w:webHidden/>
              </w:rPr>
              <w:t>3</w:t>
            </w:r>
            <w:r>
              <w:rPr>
                <w:noProof/>
                <w:webHidden/>
              </w:rPr>
              <w:fldChar w:fldCharType="end"/>
            </w:r>
          </w:hyperlink>
        </w:p>
        <w:p w:rsidR="00CF551C" w:rsidRDefault="00CF551C">
          <w:pPr>
            <w:pStyle w:val="TOC1"/>
            <w:tabs>
              <w:tab w:val="right" w:leader="dot" w:pos="9016"/>
            </w:tabs>
            <w:rPr>
              <w:noProof/>
            </w:rPr>
          </w:pPr>
          <w:hyperlink w:anchor="_Toc513232535" w:history="1">
            <w:r w:rsidRPr="00293AD8">
              <w:rPr>
                <w:rStyle w:val="Hyperlink"/>
                <w:noProof/>
              </w:rPr>
              <w:t>Data</w:t>
            </w:r>
            <w:r>
              <w:rPr>
                <w:noProof/>
                <w:webHidden/>
              </w:rPr>
              <w:tab/>
            </w:r>
            <w:r>
              <w:rPr>
                <w:noProof/>
                <w:webHidden/>
              </w:rPr>
              <w:fldChar w:fldCharType="begin"/>
            </w:r>
            <w:r>
              <w:rPr>
                <w:noProof/>
                <w:webHidden/>
              </w:rPr>
              <w:instrText xml:space="preserve"> PAGEREF _Toc513232535 \h </w:instrText>
            </w:r>
            <w:r>
              <w:rPr>
                <w:noProof/>
                <w:webHidden/>
              </w:rPr>
            </w:r>
            <w:r>
              <w:rPr>
                <w:noProof/>
                <w:webHidden/>
              </w:rPr>
              <w:fldChar w:fldCharType="separate"/>
            </w:r>
            <w:r>
              <w:rPr>
                <w:noProof/>
                <w:webHidden/>
              </w:rPr>
              <w:t>3</w:t>
            </w:r>
            <w:r>
              <w:rPr>
                <w:noProof/>
                <w:webHidden/>
              </w:rPr>
              <w:fldChar w:fldCharType="end"/>
            </w:r>
          </w:hyperlink>
        </w:p>
        <w:p w:rsidR="00CF551C" w:rsidRDefault="00CF551C">
          <w:pPr>
            <w:pStyle w:val="TOC1"/>
            <w:tabs>
              <w:tab w:val="right" w:leader="dot" w:pos="9016"/>
            </w:tabs>
            <w:rPr>
              <w:noProof/>
            </w:rPr>
          </w:pPr>
          <w:hyperlink w:anchor="_Toc513232536" w:history="1">
            <w:r w:rsidRPr="00293AD8">
              <w:rPr>
                <w:rStyle w:val="Hyperlink"/>
                <w:noProof/>
              </w:rPr>
              <w:t>GIS Case Study</w:t>
            </w:r>
            <w:r>
              <w:rPr>
                <w:noProof/>
                <w:webHidden/>
              </w:rPr>
              <w:tab/>
            </w:r>
            <w:r>
              <w:rPr>
                <w:noProof/>
                <w:webHidden/>
              </w:rPr>
              <w:fldChar w:fldCharType="begin"/>
            </w:r>
            <w:r>
              <w:rPr>
                <w:noProof/>
                <w:webHidden/>
              </w:rPr>
              <w:instrText xml:space="preserve"> PAGEREF _Toc513232536 \h </w:instrText>
            </w:r>
            <w:r>
              <w:rPr>
                <w:noProof/>
                <w:webHidden/>
              </w:rPr>
            </w:r>
            <w:r>
              <w:rPr>
                <w:noProof/>
                <w:webHidden/>
              </w:rPr>
              <w:fldChar w:fldCharType="separate"/>
            </w:r>
            <w:r>
              <w:rPr>
                <w:noProof/>
                <w:webHidden/>
              </w:rPr>
              <w:t>4</w:t>
            </w:r>
            <w:r>
              <w:rPr>
                <w:noProof/>
                <w:webHidden/>
              </w:rPr>
              <w:fldChar w:fldCharType="end"/>
            </w:r>
          </w:hyperlink>
        </w:p>
        <w:p w:rsidR="00CF551C" w:rsidRDefault="00CF551C">
          <w:pPr>
            <w:pStyle w:val="TOC1"/>
            <w:tabs>
              <w:tab w:val="right" w:leader="dot" w:pos="9016"/>
            </w:tabs>
            <w:rPr>
              <w:noProof/>
            </w:rPr>
          </w:pPr>
          <w:hyperlink w:anchor="_Toc513232537" w:history="1">
            <w:r w:rsidRPr="00293AD8">
              <w:rPr>
                <w:rStyle w:val="Hyperlink"/>
                <w:noProof/>
              </w:rPr>
              <w:t>Conclusion</w:t>
            </w:r>
            <w:r>
              <w:rPr>
                <w:noProof/>
                <w:webHidden/>
              </w:rPr>
              <w:tab/>
            </w:r>
            <w:r>
              <w:rPr>
                <w:noProof/>
                <w:webHidden/>
              </w:rPr>
              <w:fldChar w:fldCharType="begin"/>
            </w:r>
            <w:r>
              <w:rPr>
                <w:noProof/>
                <w:webHidden/>
              </w:rPr>
              <w:instrText xml:space="preserve"> PAGEREF _Toc513232537 \h </w:instrText>
            </w:r>
            <w:r>
              <w:rPr>
                <w:noProof/>
                <w:webHidden/>
              </w:rPr>
            </w:r>
            <w:r>
              <w:rPr>
                <w:noProof/>
                <w:webHidden/>
              </w:rPr>
              <w:fldChar w:fldCharType="separate"/>
            </w:r>
            <w:r>
              <w:rPr>
                <w:noProof/>
                <w:webHidden/>
              </w:rPr>
              <w:t>9</w:t>
            </w:r>
            <w:r>
              <w:rPr>
                <w:noProof/>
                <w:webHidden/>
              </w:rPr>
              <w:fldChar w:fldCharType="end"/>
            </w:r>
          </w:hyperlink>
        </w:p>
        <w:p w:rsidR="00CF551C" w:rsidRDefault="00CF551C">
          <w:pPr>
            <w:pStyle w:val="TOC1"/>
            <w:tabs>
              <w:tab w:val="right" w:leader="dot" w:pos="9016"/>
            </w:tabs>
            <w:rPr>
              <w:noProof/>
            </w:rPr>
          </w:pPr>
          <w:hyperlink w:anchor="_Toc513232538" w:history="1">
            <w:r w:rsidRPr="00293AD8">
              <w:rPr>
                <w:rStyle w:val="Hyperlink"/>
                <w:noProof/>
              </w:rPr>
              <w:t>References</w:t>
            </w:r>
            <w:r>
              <w:rPr>
                <w:noProof/>
                <w:webHidden/>
              </w:rPr>
              <w:tab/>
            </w:r>
            <w:r>
              <w:rPr>
                <w:noProof/>
                <w:webHidden/>
              </w:rPr>
              <w:fldChar w:fldCharType="begin"/>
            </w:r>
            <w:r>
              <w:rPr>
                <w:noProof/>
                <w:webHidden/>
              </w:rPr>
              <w:instrText xml:space="preserve"> PAGEREF _Toc513232538 \h </w:instrText>
            </w:r>
            <w:r>
              <w:rPr>
                <w:noProof/>
                <w:webHidden/>
              </w:rPr>
            </w:r>
            <w:r>
              <w:rPr>
                <w:noProof/>
                <w:webHidden/>
              </w:rPr>
              <w:fldChar w:fldCharType="separate"/>
            </w:r>
            <w:r>
              <w:rPr>
                <w:noProof/>
                <w:webHidden/>
              </w:rPr>
              <w:t>10</w:t>
            </w:r>
            <w:r>
              <w:rPr>
                <w:noProof/>
                <w:webHidden/>
              </w:rPr>
              <w:fldChar w:fldCharType="end"/>
            </w:r>
          </w:hyperlink>
        </w:p>
        <w:p w:rsidR="00CF551C" w:rsidRDefault="00CF551C">
          <w:r>
            <w:rPr>
              <w:b/>
              <w:bCs/>
              <w:noProof/>
            </w:rPr>
            <w:fldChar w:fldCharType="end"/>
          </w:r>
        </w:p>
      </w:sdtContent>
    </w:sdt>
    <w:p w:rsidR="00CF551C" w:rsidRDefault="00CF551C">
      <w:pPr>
        <w:rPr>
          <w:rFonts w:asciiTheme="majorHAnsi" w:eastAsiaTheme="majorEastAsia" w:hAnsiTheme="majorHAnsi" w:cstheme="majorBidi"/>
          <w:color w:val="365F91" w:themeColor="accent1" w:themeShade="BF"/>
          <w:sz w:val="32"/>
          <w:szCs w:val="32"/>
        </w:rPr>
      </w:pPr>
      <w:bookmarkStart w:id="0" w:name="_GoBack"/>
      <w:bookmarkEnd w:id="0"/>
      <w:r>
        <w:br w:type="page"/>
      </w:r>
    </w:p>
    <w:p w:rsidR="006361AF" w:rsidRDefault="006F1E61" w:rsidP="00EB4D6E">
      <w:pPr>
        <w:pStyle w:val="Heading1"/>
      </w:pPr>
      <w:bookmarkStart w:id="1" w:name="_Toc513232533"/>
      <w:r w:rsidRPr="006F1E61">
        <w:lastRenderedPageBreak/>
        <w:t>Introduction</w:t>
      </w:r>
      <w:bookmarkEnd w:id="1"/>
    </w:p>
    <w:p w:rsidR="006F1E61" w:rsidRDefault="006F1E61" w:rsidP="00CA2EE3">
      <w:pPr>
        <w:jc w:val="both"/>
        <w:rPr>
          <w:sz w:val="24"/>
        </w:rPr>
      </w:pPr>
      <w:r>
        <w:rPr>
          <w:sz w:val="24"/>
        </w:rPr>
        <w:t>In this report I will analyse the use of Geographical Information Systems</w:t>
      </w:r>
      <w:r w:rsidR="00444F4E">
        <w:rPr>
          <w:sz w:val="24"/>
        </w:rPr>
        <w:t xml:space="preserve"> (GIS)</w:t>
      </w:r>
      <w:r>
        <w:rPr>
          <w:sz w:val="24"/>
        </w:rPr>
        <w:t xml:space="preserve">. They are becoming very popular to governments both local and national to help them visualise and sort many kinds of statistical data. Data being portrayed in an effective visual form allows it to be understood more easily and allows for easier discovery of patterns and trends. </w:t>
      </w:r>
      <w:r w:rsidR="00444F4E">
        <w:rPr>
          <w:sz w:val="24"/>
        </w:rPr>
        <w:t xml:space="preserve">I will discuss the emergence of Information Visualisation Systems and find out how Geographic Visualisation works in terms of socio-demographic data, which is beneficial to governments when analysing any sort of census information. I will use an Information Visualisation System, MapInfo, to display spatial data and help recognise patterns. </w:t>
      </w:r>
    </w:p>
    <w:p w:rsidR="00444F4E" w:rsidRDefault="00444F4E" w:rsidP="00EB4D6E">
      <w:pPr>
        <w:pStyle w:val="Heading1"/>
      </w:pPr>
      <w:bookmarkStart w:id="2" w:name="_Toc513232534"/>
      <w:r>
        <w:t>Geographical Information Systems (GIS)</w:t>
      </w:r>
      <w:bookmarkEnd w:id="2"/>
    </w:p>
    <w:p w:rsidR="00444F4E" w:rsidRDefault="00444F4E" w:rsidP="00CA2EE3">
      <w:pPr>
        <w:jc w:val="both"/>
        <w:rPr>
          <w:rFonts w:cstheme="minorHAnsi"/>
          <w:iCs/>
          <w:color w:val="000000"/>
          <w:sz w:val="24"/>
        </w:rPr>
      </w:pPr>
      <w:r>
        <w:rPr>
          <w:sz w:val="24"/>
        </w:rPr>
        <w:t>A Geographical Information System is defined as “</w:t>
      </w:r>
      <w:r w:rsidRPr="00444F4E">
        <w:rPr>
          <w:rFonts w:cstheme="minorHAnsi"/>
          <w:iCs/>
          <w:color w:val="000000"/>
          <w:sz w:val="24"/>
        </w:rPr>
        <w:t xml:space="preserve">a computer-based tool that </w:t>
      </w:r>
      <w:proofErr w:type="spellStart"/>
      <w:r w:rsidRPr="00444F4E">
        <w:rPr>
          <w:rFonts w:cstheme="minorHAnsi"/>
          <w:iCs/>
          <w:color w:val="000000"/>
          <w:sz w:val="24"/>
        </w:rPr>
        <w:t>analyzes</w:t>
      </w:r>
      <w:proofErr w:type="spellEnd"/>
      <w:r w:rsidRPr="00444F4E">
        <w:rPr>
          <w:rFonts w:cstheme="minorHAnsi"/>
          <w:iCs/>
          <w:color w:val="000000"/>
          <w:sz w:val="24"/>
        </w:rPr>
        <w:t>, stores, manipulates and visualizes geographic information, usually in a map</w:t>
      </w:r>
      <w:r w:rsidRPr="00444F4E">
        <w:rPr>
          <w:rFonts w:cstheme="minorHAnsi"/>
          <w:iCs/>
          <w:color w:val="000000"/>
          <w:sz w:val="24"/>
        </w:rPr>
        <w:t>”</w:t>
      </w:r>
      <w:r>
        <w:rPr>
          <w:rFonts w:cstheme="minorHAnsi"/>
          <w:iCs/>
          <w:color w:val="000000"/>
          <w:sz w:val="24"/>
        </w:rPr>
        <w:t xml:space="preserve"> [1]. The 4 main </w:t>
      </w:r>
      <w:r w:rsidR="00952487">
        <w:rPr>
          <w:rFonts w:cstheme="minorHAnsi"/>
          <w:iCs/>
          <w:color w:val="000000"/>
          <w:sz w:val="24"/>
        </w:rPr>
        <w:t xml:space="preserve">functions of a GIS </w:t>
      </w:r>
      <w:proofErr w:type="gramStart"/>
      <w:r w:rsidR="00952487">
        <w:rPr>
          <w:rFonts w:cstheme="minorHAnsi"/>
          <w:iCs/>
          <w:color w:val="000000"/>
          <w:sz w:val="24"/>
        </w:rPr>
        <w:t>is</w:t>
      </w:r>
      <w:proofErr w:type="gramEnd"/>
      <w:r w:rsidR="00952487">
        <w:rPr>
          <w:rFonts w:cstheme="minorHAnsi"/>
          <w:iCs/>
          <w:color w:val="000000"/>
          <w:sz w:val="24"/>
        </w:rPr>
        <w:t xml:space="preserve"> to create geographic data, manage it, analyse it and to then put it into an effective visual form on a map. The most useful or beneficial function is the ability to display data for a certain place in its actual location on the map. For example, if someone had raw data regarding census related data such as affluence for </w:t>
      </w:r>
      <w:proofErr w:type="gramStart"/>
      <w:r w:rsidR="00952487">
        <w:rPr>
          <w:rFonts w:cstheme="minorHAnsi"/>
          <w:iCs/>
          <w:color w:val="000000"/>
          <w:sz w:val="24"/>
        </w:rPr>
        <w:t>a number of</w:t>
      </w:r>
      <w:proofErr w:type="gramEnd"/>
      <w:r w:rsidR="00952487">
        <w:rPr>
          <w:rFonts w:cstheme="minorHAnsi"/>
          <w:iCs/>
          <w:color w:val="000000"/>
          <w:sz w:val="24"/>
        </w:rPr>
        <w:t xml:space="preserve"> different cities, a GIS could put these cities on a map and show the user exactly where they are when otherwise they may not have been sure.  Robert Williams [1] states that “</w:t>
      </w:r>
      <w:r w:rsidR="00952487">
        <w:rPr>
          <w:rFonts w:ascii="Roboto" w:hAnsi="Roboto"/>
          <w:i/>
          <w:iCs/>
          <w:color w:val="000000"/>
        </w:rPr>
        <w:t>It had been estimated that 80% of the informational needs of local government policy makers are related to geographic location.</w:t>
      </w:r>
      <w:r w:rsidR="00952487">
        <w:rPr>
          <w:rFonts w:ascii="Roboto" w:hAnsi="Roboto"/>
          <w:i/>
          <w:iCs/>
          <w:color w:val="000000"/>
        </w:rPr>
        <w:t xml:space="preserve">” </w:t>
      </w:r>
      <w:r w:rsidR="00952487">
        <w:rPr>
          <w:rFonts w:cstheme="minorHAnsi"/>
          <w:iCs/>
          <w:color w:val="000000"/>
          <w:sz w:val="24"/>
        </w:rPr>
        <w:t xml:space="preserve">If this data is put into an effective visual form using a GIS it would be much easier to make decisions off and save a lot of time. Matt </w:t>
      </w:r>
      <w:proofErr w:type="spellStart"/>
      <w:r w:rsidR="00952487">
        <w:rPr>
          <w:rFonts w:cstheme="minorHAnsi"/>
          <w:iCs/>
          <w:color w:val="000000"/>
          <w:sz w:val="24"/>
        </w:rPr>
        <w:t>Artz</w:t>
      </w:r>
      <w:proofErr w:type="spellEnd"/>
      <w:r w:rsidR="00952487">
        <w:rPr>
          <w:rFonts w:cstheme="minorHAnsi"/>
          <w:iCs/>
          <w:color w:val="000000"/>
          <w:sz w:val="24"/>
        </w:rPr>
        <w:t xml:space="preserve"> [2] states that 3 benefits of </w:t>
      </w:r>
      <w:r w:rsidR="00956510">
        <w:rPr>
          <w:rFonts w:cstheme="minorHAnsi"/>
          <w:iCs/>
          <w:color w:val="000000"/>
          <w:sz w:val="24"/>
        </w:rPr>
        <w:t>GIS are “Cost Savings resulting from greater efficiency, Better Decision Making, Improved Communication”. One example of cost saving through greater efficiency would be simply hav</w:t>
      </w:r>
      <w:r w:rsidR="00053A66">
        <w:rPr>
          <w:rFonts w:cstheme="minorHAnsi"/>
          <w:iCs/>
          <w:color w:val="000000"/>
          <w:sz w:val="24"/>
        </w:rPr>
        <w:t>ing</w:t>
      </w:r>
      <w:r w:rsidR="00956510">
        <w:rPr>
          <w:rFonts w:cstheme="minorHAnsi"/>
          <w:iCs/>
          <w:color w:val="000000"/>
          <w:sz w:val="24"/>
        </w:rPr>
        <w:t xml:space="preserve"> lower labour costs. People will spend less time analysing data due to the impressive visual nature resulting in greater efficiency. </w:t>
      </w:r>
      <w:r w:rsidR="00260F32">
        <w:rPr>
          <w:rFonts w:cstheme="minorHAnsi"/>
          <w:iCs/>
          <w:color w:val="000000"/>
          <w:sz w:val="24"/>
        </w:rPr>
        <w:t xml:space="preserve">Better decision making comes from having more visual tools to display the data in therefore seeing many different angles and being able to draw better and well thought out conclusions. Improved communication would be between people potentially within different departments that may not always view data in the same way. Data that is displayed in effective visual forms can be understood by </w:t>
      </w:r>
      <w:proofErr w:type="gramStart"/>
      <w:r w:rsidR="00260F32">
        <w:rPr>
          <w:rFonts w:cstheme="minorHAnsi"/>
          <w:iCs/>
          <w:color w:val="000000"/>
          <w:sz w:val="24"/>
        </w:rPr>
        <w:t>the majority of</w:t>
      </w:r>
      <w:proofErr w:type="gramEnd"/>
      <w:r w:rsidR="00260F32">
        <w:rPr>
          <w:rFonts w:cstheme="minorHAnsi"/>
          <w:iCs/>
          <w:color w:val="000000"/>
          <w:sz w:val="24"/>
        </w:rPr>
        <w:t xml:space="preserve"> people so less confusion will lead to better conclusions from the data. </w:t>
      </w:r>
    </w:p>
    <w:p w:rsidR="00BD3DD5" w:rsidRDefault="00BD3DD5" w:rsidP="00EB4D6E">
      <w:pPr>
        <w:pStyle w:val="Heading1"/>
      </w:pPr>
      <w:bookmarkStart w:id="3" w:name="_Toc513232535"/>
      <w:r>
        <w:t>Data</w:t>
      </w:r>
      <w:bookmarkEnd w:id="3"/>
    </w:p>
    <w:p w:rsidR="00BD3DD5" w:rsidRDefault="00BD3DD5" w:rsidP="00CA2EE3">
      <w:pPr>
        <w:jc w:val="both"/>
        <w:rPr>
          <w:rFonts w:cstheme="minorHAnsi"/>
          <w:iCs/>
          <w:color w:val="000000"/>
          <w:sz w:val="24"/>
        </w:rPr>
      </w:pPr>
      <w:r>
        <w:rPr>
          <w:rFonts w:cstheme="minorHAnsi"/>
          <w:iCs/>
          <w:color w:val="000000"/>
          <w:sz w:val="24"/>
        </w:rPr>
        <w:t xml:space="preserve">To create an effective GIS case study in MapInfo there is a lot of different sets of data that are required. These are Townsend data, Health data and Boundary Data which then separates the region up into different sectors called a mid super </w:t>
      </w:r>
      <w:r w:rsidR="007419F5">
        <w:rPr>
          <w:rFonts w:cstheme="minorHAnsi"/>
          <w:iCs/>
          <w:color w:val="000000"/>
          <w:sz w:val="24"/>
        </w:rPr>
        <w:t xml:space="preserve">output </w:t>
      </w:r>
      <w:r>
        <w:rPr>
          <w:rFonts w:cstheme="minorHAnsi"/>
          <w:iCs/>
          <w:color w:val="000000"/>
          <w:sz w:val="24"/>
        </w:rPr>
        <w:t>area and a lower super</w:t>
      </w:r>
      <w:r w:rsidR="007419F5">
        <w:rPr>
          <w:rFonts w:cstheme="minorHAnsi"/>
          <w:iCs/>
          <w:color w:val="000000"/>
          <w:sz w:val="24"/>
        </w:rPr>
        <w:t xml:space="preserve"> output</w:t>
      </w:r>
      <w:r>
        <w:rPr>
          <w:rFonts w:cstheme="minorHAnsi"/>
          <w:iCs/>
          <w:color w:val="000000"/>
          <w:sz w:val="24"/>
        </w:rPr>
        <w:t xml:space="preserve"> area and comes from the UK Data Service. All the data I acquired was for the council of </w:t>
      </w:r>
      <w:r w:rsidR="00F93100">
        <w:rPr>
          <w:rFonts w:cstheme="minorHAnsi"/>
          <w:iCs/>
          <w:color w:val="000000"/>
          <w:sz w:val="24"/>
        </w:rPr>
        <w:t>Swansea,</w:t>
      </w:r>
      <w:r>
        <w:rPr>
          <w:rFonts w:cstheme="minorHAnsi"/>
          <w:iCs/>
          <w:color w:val="000000"/>
          <w:sz w:val="24"/>
        </w:rPr>
        <w:t xml:space="preserve"> so the boundary data allowed me to divide Swansea up into all the different smaller areas that make up the city and the council. The Townsend data I used was regarding deprivation levels of that specific area and the Health data was for the number of hospital admissions for cardiovascular related problems. </w:t>
      </w:r>
    </w:p>
    <w:p w:rsidR="007C3502" w:rsidRDefault="007C3502" w:rsidP="00CA2EE3">
      <w:pPr>
        <w:jc w:val="both"/>
        <w:rPr>
          <w:rFonts w:cstheme="minorHAnsi"/>
          <w:iCs/>
          <w:color w:val="000000"/>
          <w:sz w:val="24"/>
        </w:rPr>
      </w:pPr>
      <w:r>
        <w:rPr>
          <w:rFonts w:cstheme="minorHAnsi"/>
          <w:iCs/>
          <w:color w:val="000000"/>
          <w:sz w:val="24"/>
        </w:rPr>
        <w:lastRenderedPageBreak/>
        <w:t xml:space="preserve">The types of data that are involved in Geo- information Systems can be gathered in Excel. Data can be gathered in Excel and then transferred in tables to a GIS application such as MapInfo to be displayed more effectively. </w:t>
      </w:r>
      <w:r w:rsidR="00F93100">
        <w:rPr>
          <w:rFonts w:cstheme="minorHAnsi"/>
          <w:iCs/>
          <w:color w:val="000000"/>
          <w:sz w:val="24"/>
        </w:rPr>
        <w:t xml:space="preserve">The data could stay and be displayed in Excel but the visual forms of this are not anywhere as near as effective. </w:t>
      </w:r>
    </w:p>
    <w:p w:rsidR="00F12C55" w:rsidRDefault="00F12C55" w:rsidP="00CA2EE3">
      <w:pPr>
        <w:jc w:val="both"/>
        <w:rPr>
          <w:rFonts w:cstheme="minorHAnsi"/>
          <w:b/>
          <w:iCs/>
          <w:color w:val="000000"/>
          <w:sz w:val="24"/>
          <w:u w:val="single"/>
        </w:rPr>
      </w:pPr>
    </w:p>
    <w:p w:rsidR="00F12C55" w:rsidRDefault="00F12C55" w:rsidP="00EB4D6E">
      <w:pPr>
        <w:pStyle w:val="Heading1"/>
      </w:pPr>
      <w:bookmarkStart w:id="4" w:name="_Toc513232536"/>
      <w:r>
        <w:t>GIS Case Study</w:t>
      </w:r>
      <w:bookmarkEnd w:id="4"/>
    </w:p>
    <w:p w:rsidR="00F12C55" w:rsidRDefault="00F12C55" w:rsidP="00CA2EE3">
      <w:pPr>
        <w:jc w:val="both"/>
        <w:rPr>
          <w:rFonts w:cstheme="minorHAnsi"/>
          <w:b/>
          <w:iCs/>
          <w:color w:val="000000"/>
          <w:sz w:val="24"/>
          <w:u w:val="single"/>
        </w:rPr>
      </w:pPr>
      <w:r>
        <w:rPr>
          <w:noProof/>
          <w:lang w:eastAsia="en-GB"/>
        </w:rPr>
        <w:drawing>
          <wp:inline distT="0" distB="0" distL="0" distR="0" wp14:anchorId="64E44E92" wp14:editId="25A733A6">
            <wp:extent cx="6155028" cy="34956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15112" r="25719" b="9887"/>
                    <a:stretch/>
                  </pic:blipFill>
                  <pic:spPr bwMode="auto">
                    <a:xfrm>
                      <a:off x="0" y="0"/>
                      <a:ext cx="6172005" cy="3505317"/>
                    </a:xfrm>
                    <a:prstGeom prst="rect">
                      <a:avLst/>
                    </a:prstGeom>
                    <a:ln>
                      <a:noFill/>
                    </a:ln>
                    <a:extLst>
                      <a:ext uri="{53640926-AAD7-44D8-BBD7-CCE9431645EC}">
                        <a14:shadowObscured xmlns:a14="http://schemas.microsoft.com/office/drawing/2010/main"/>
                      </a:ext>
                    </a:extLst>
                  </pic:spPr>
                </pic:pic>
              </a:graphicData>
            </a:graphic>
          </wp:inline>
        </w:drawing>
      </w:r>
    </w:p>
    <w:p w:rsidR="00F12C55" w:rsidRPr="00F12C55" w:rsidRDefault="00F12C55" w:rsidP="00CA2EE3">
      <w:pPr>
        <w:jc w:val="both"/>
        <w:rPr>
          <w:rFonts w:cstheme="minorHAnsi"/>
          <w:b/>
          <w:iCs/>
          <w:color w:val="000000"/>
          <w:sz w:val="24"/>
          <w:u w:val="single"/>
        </w:rPr>
      </w:pPr>
    </w:p>
    <w:p w:rsidR="00444F4E" w:rsidRDefault="00F12C55" w:rsidP="00CA2EE3">
      <w:pPr>
        <w:jc w:val="both"/>
        <w:rPr>
          <w:rFonts w:cstheme="minorHAnsi"/>
          <w:sz w:val="24"/>
        </w:rPr>
      </w:pPr>
      <w:r>
        <w:rPr>
          <w:rFonts w:cstheme="minorHAnsi"/>
          <w:sz w:val="24"/>
        </w:rPr>
        <w:t xml:space="preserve">This is the simplest screenshot and shows the layout of the county of Swansea whilst also displaying all the different smaller areas that make it up. The labels shown displaying the smaller areas names such as Gower and </w:t>
      </w:r>
      <w:proofErr w:type="spellStart"/>
      <w:r>
        <w:rPr>
          <w:rFonts w:cstheme="minorHAnsi"/>
          <w:sz w:val="24"/>
        </w:rPr>
        <w:t>Bonymaen</w:t>
      </w:r>
      <w:proofErr w:type="spellEnd"/>
      <w:r>
        <w:rPr>
          <w:rFonts w:cstheme="minorHAnsi"/>
          <w:sz w:val="24"/>
        </w:rPr>
        <w:t xml:space="preserve"> </w:t>
      </w:r>
      <w:r w:rsidR="007419F5">
        <w:rPr>
          <w:rFonts w:cstheme="minorHAnsi"/>
          <w:sz w:val="24"/>
        </w:rPr>
        <w:t xml:space="preserve">come from the boundary data and when displayed on the map portrays the names of the smaller location onto them effectively. This becomes most effective if when the person looking at the map does not know the areas of Swansea. They may not know the large area on the left is the Gower so having the names labelled there makes it much easier to analyse any data that may be put on the map. </w:t>
      </w:r>
    </w:p>
    <w:p w:rsidR="007419F5" w:rsidRDefault="007419F5" w:rsidP="00CA2EE3">
      <w:pPr>
        <w:jc w:val="both"/>
        <w:rPr>
          <w:rFonts w:cstheme="minorHAnsi"/>
          <w:sz w:val="24"/>
        </w:rPr>
      </w:pPr>
      <w:r>
        <w:rPr>
          <w:noProof/>
          <w:lang w:eastAsia="en-GB"/>
        </w:rPr>
        <w:lastRenderedPageBreak/>
        <w:drawing>
          <wp:inline distT="0" distB="0" distL="0" distR="0" wp14:anchorId="3CB315E5" wp14:editId="3D5BC5E3">
            <wp:extent cx="5524500" cy="2897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8319" r="28706" b="15205"/>
                    <a:stretch/>
                  </pic:blipFill>
                  <pic:spPr bwMode="auto">
                    <a:xfrm>
                      <a:off x="0" y="0"/>
                      <a:ext cx="5539339" cy="2905248"/>
                    </a:xfrm>
                    <a:prstGeom prst="rect">
                      <a:avLst/>
                    </a:prstGeom>
                    <a:ln>
                      <a:noFill/>
                    </a:ln>
                    <a:extLst>
                      <a:ext uri="{53640926-AAD7-44D8-BBD7-CCE9431645EC}">
                        <a14:shadowObscured xmlns:a14="http://schemas.microsoft.com/office/drawing/2010/main"/>
                      </a:ext>
                    </a:extLst>
                  </pic:spPr>
                </pic:pic>
              </a:graphicData>
            </a:graphic>
          </wp:inline>
        </w:drawing>
      </w:r>
    </w:p>
    <w:p w:rsidR="007419F5" w:rsidRDefault="007419F5" w:rsidP="00CA2EE3">
      <w:pPr>
        <w:jc w:val="both"/>
        <w:rPr>
          <w:rFonts w:cstheme="minorHAnsi"/>
          <w:sz w:val="24"/>
        </w:rPr>
      </w:pPr>
      <w:r>
        <w:rPr>
          <w:rFonts w:cstheme="minorHAnsi"/>
          <w:sz w:val="24"/>
        </w:rPr>
        <w:t xml:space="preserve">This screenshot shows the Mid Super Output Areas for the city of Swansea. The purpose of this is to separate the city up into smaller areas to allow for easier analysis of any data or information that may be put onto the map. </w:t>
      </w:r>
    </w:p>
    <w:p w:rsidR="00DC3312" w:rsidRDefault="00DC3312" w:rsidP="00CA2EE3">
      <w:pPr>
        <w:jc w:val="both"/>
        <w:rPr>
          <w:rFonts w:cstheme="minorHAnsi"/>
          <w:sz w:val="24"/>
        </w:rPr>
      </w:pPr>
      <w:r>
        <w:rPr>
          <w:noProof/>
          <w:lang w:eastAsia="en-GB"/>
        </w:rPr>
        <w:drawing>
          <wp:inline distT="0" distB="0" distL="0" distR="0" wp14:anchorId="3B0635AD" wp14:editId="7845EF7B">
            <wp:extent cx="5629275" cy="3198452"/>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997" t="15364" r="25881" b="10774"/>
                    <a:stretch/>
                  </pic:blipFill>
                  <pic:spPr bwMode="auto">
                    <a:xfrm>
                      <a:off x="0" y="0"/>
                      <a:ext cx="5642564" cy="3206002"/>
                    </a:xfrm>
                    <a:prstGeom prst="rect">
                      <a:avLst/>
                    </a:prstGeom>
                    <a:ln>
                      <a:noFill/>
                    </a:ln>
                    <a:extLst>
                      <a:ext uri="{53640926-AAD7-44D8-BBD7-CCE9431645EC}">
                        <a14:shadowObscured xmlns:a14="http://schemas.microsoft.com/office/drawing/2010/main"/>
                      </a:ext>
                    </a:extLst>
                  </pic:spPr>
                </pic:pic>
              </a:graphicData>
            </a:graphic>
          </wp:inline>
        </w:drawing>
      </w:r>
    </w:p>
    <w:p w:rsidR="007419F5" w:rsidRDefault="00DC3312" w:rsidP="00CA2EE3">
      <w:pPr>
        <w:jc w:val="both"/>
        <w:rPr>
          <w:rFonts w:cstheme="minorHAnsi"/>
          <w:sz w:val="24"/>
        </w:rPr>
      </w:pPr>
      <w:r>
        <w:rPr>
          <w:rFonts w:cstheme="minorHAnsi"/>
          <w:sz w:val="24"/>
        </w:rPr>
        <w:t>This screenshot shows the Lower Super Output Areas for the City. It can be seen that when this data is applied the areas in the map get made even smaller allowing for even more accurate data analysis. It can also be seen that this type of data is more relevant to the more densely populated areas of the city</w:t>
      </w:r>
      <w:r w:rsidR="00E0099D">
        <w:rPr>
          <w:rFonts w:cstheme="minorHAnsi"/>
          <w:sz w:val="24"/>
        </w:rPr>
        <w:t xml:space="preserve"> as they tend to get divided up more</w:t>
      </w:r>
      <w:r>
        <w:rPr>
          <w:rFonts w:cstheme="minorHAnsi"/>
          <w:sz w:val="24"/>
        </w:rPr>
        <w:t xml:space="preserve">. The larger sparsely populated areas do not get divided up as much. </w:t>
      </w:r>
      <w:r w:rsidR="00E0099D">
        <w:rPr>
          <w:rFonts w:cstheme="minorHAnsi"/>
          <w:sz w:val="24"/>
        </w:rPr>
        <w:t xml:space="preserve">This could be because not as many people live there so there is not as much data to collect from there. </w:t>
      </w:r>
    </w:p>
    <w:p w:rsidR="000001F5" w:rsidRDefault="000001F5" w:rsidP="00CA2EE3">
      <w:pPr>
        <w:jc w:val="both"/>
        <w:rPr>
          <w:rFonts w:cstheme="minorHAnsi"/>
          <w:sz w:val="24"/>
        </w:rPr>
      </w:pPr>
      <w:r>
        <w:rPr>
          <w:noProof/>
          <w:lang w:eastAsia="en-GB"/>
        </w:rPr>
        <w:lastRenderedPageBreak/>
        <w:drawing>
          <wp:inline distT="0" distB="0" distL="0" distR="0" wp14:anchorId="37BC4F5E" wp14:editId="4E3DA635">
            <wp:extent cx="6010275" cy="32634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610" t="10932" r="1119" b="12547"/>
                    <a:stretch/>
                  </pic:blipFill>
                  <pic:spPr bwMode="auto">
                    <a:xfrm>
                      <a:off x="0" y="0"/>
                      <a:ext cx="6016646" cy="3266900"/>
                    </a:xfrm>
                    <a:prstGeom prst="rect">
                      <a:avLst/>
                    </a:prstGeom>
                    <a:ln>
                      <a:noFill/>
                    </a:ln>
                    <a:extLst>
                      <a:ext uri="{53640926-AAD7-44D8-BBD7-CCE9431645EC}">
                        <a14:shadowObscured xmlns:a14="http://schemas.microsoft.com/office/drawing/2010/main"/>
                      </a:ext>
                    </a:extLst>
                  </pic:spPr>
                </pic:pic>
              </a:graphicData>
            </a:graphic>
          </wp:inline>
        </w:drawing>
      </w:r>
    </w:p>
    <w:p w:rsidR="000001F5" w:rsidRDefault="001D5724" w:rsidP="00CA2EE3">
      <w:pPr>
        <w:jc w:val="both"/>
        <w:rPr>
          <w:rFonts w:cstheme="minorHAnsi"/>
          <w:sz w:val="24"/>
        </w:rPr>
      </w:pPr>
      <w:r>
        <w:rPr>
          <w:rFonts w:cstheme="minorHAnsi"/>
          <w:sz w:val="24"/>
        </w:rPr>
        <w:t xml:space="preserve"> A very effective way to display data on a map in a GIS is through the use of colour. Two colours can be selected with one being one extreme on the scale and one being the other. In this instance I have shown the level of deprivation within each of the smaller areas within the council of Swansea with the lightest blue showing the areas that have the lowest levels of deprivation and the darkest yellow showing the areas that have the highest levels of deprivation. Just by looking at the map </w:t>
      </w:r>
      <w:proofErr w:type="gramStart"/>
      <w:r>
        <w:rPr>
          <w:rFonts w:cstheme="minorHAnsi"/>
          <w:sz w:val="24"/>
        </w:rPr>
        <w:t>it can be seen that the</w:t>
      </w:r>
      <w:proofErr w:type="gramEnd"/>
      <w:r>
        <w:rPr>
          <w:rFonts w:cstheme="minorHAnsi"/>
          <w:sz w:val="24"/>
        </w:rPr>
        <w:t xml:space="preserve"> sparsely populated areas </w:t>
      </w:r>
      <w:r w:rsidR="00E0099D">
        <w:rPr>
          <w:rFonts w:cstheme="minorHAnsi"/>
          <w:sz w:val="24"/>
        </w:rPr>
        <w:t xml:space="preserve">are </w:t>
      </w:r>
      <w:r>
        <w:rPr>
          <w:rFonts w:cstheme="minorHAnsi"/>
          <w:sz w:val="24"/>
        </w:rPr>
        <w:t xml:space="preserve">near the coast therefore being more expensive and attracting more affluent people have the least levels of deprivation. The majority of the dark yellow tends to in the more densely populated areas of the inner city which means this is where the areas with the greatest levels of deprivation are. </w:t>
      </w:r>
    </w:p>
    <w:p w:rsidR="001D5724" w:rsidRDefault="001D5724" w:rsidP="00CA2EE3">
      <w:pPr>
        <w:jc w:val="both"/>
        <w:rPr>
          <w:rFonts w:cstheme="minorHAnsi"/>
          <w:sz w:val="24"/>
        </w:rPr>
      </w:pPr>
      <w:r>
        <w:rPr>
          <w:noProof/>
          <w:lang w:eastAsia="en-GB"/>
        </w:rPr>
        <w:drawing>
          <wp:inline distT="0" distB="0" distL="0" distR="0" wp14:anchorId="3E40E234" wp14:editId="5A32C998">
            <wp:extent cx="5886450" cy="303520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98" t="18909" r="25050" b="12842"/>
                    <a:stretch/>
                  </pic:blipFill>
                  <pic:spPr bwMode="auto">
                    <a:xfrm>
                      <a:off x="0" y="0"/>
                      <a:ext cx="5900088" cy="3042233"/>
                    </a:xfrm>
                    <a:prstGeom prst="rect">
                      <a:avLst/>
                    </a:prstGeom>
                    <a:ln>
                      <a:noFill/>
                    </a:ln>
                    <a:extLst>
                      <a:ext uri="{53640926-AAD7-44D8-BBD7-CCE9431645EC}">
                        <a14:shadowObscured xmlns:a14="http://schemas.microsoft.com/office/drawing/2010/main"/>
                      </a:ext>
                    </a:extLst>
                  </pic:spPr>
                </pic:pic>
              </a:graphicData>
            </a:graphic>
          </wp:inline>
        </w:drawing>
      </w:r>
    </w:p>
    <w:p w:rsidR="001D5724" w:rsidRDefault="001D5724" w:rsidP="00CA2EE3">
      <w:pPr>
        <w:jc w:val="both"/>
        <w:rPr>
          <w:rFonts w:cstheme="minorHAnsi"/>
          <w:sz w:val="24"/>
        </w:rPr>
      </w:pPr>
    </w:p>
    <w:p w:rsidR="001D5724" w:rsidRDefault="001D5724" w:rsidP="00CA2EE3">
      <w:pPr>
        <w:jc w:val="both"/>
        <w:rPr>
          <w:rFonts w:cstheme="minorHAnsi"/>
          <w:sz w:val="24"/>
        </w:rPr>
      </w:pPr>
      <w:r>
        <w:rPr>
          <w:rFonts w:cstheme="minorHAnsi"/>
          <w:sz w:val="24"/>
        </w:rPr>
        <w:t xml:space="preserve">Another way to portray information within a GIS is through the use of some sort of symbol places on the map, in this instance I have chosen stars. With the labels now turned back on it becomes even easier to analyse again as areas can be described by their name rather than just where they are on the map. This example again shows deprivation levels with the areas with more densely spaced stars showing greater levels of deprivation. The fewer stars </w:t>
      </w:r>
      <w:r w:rsidR="00455098">
        <w:rPr>
          <w:rFonts w:cstheme="minorHAnsi"/>
          <w:sz w:val="24"/>
        </w:rPr>
        <w:t xml:space="preserve">and more sparsely placed are the areas with lesser levels of deprivation. The downside of this display method is that within the areas with greater levels of deprivation and more stars the labels of the names of the places can become difficult to see. However, one advantage is that people who are colour blind may not be able to distinguish between the colours and analyse the data on the screenshot above which uses different colours as the scale however on this one they would. </w:t>
      </w:r>
    </w:p>
    <w:p w:rsidR="00455098" w:rsidRDefault="00455098" w:rsidP="00CA2EE3">
      <w:pPr>
        <w:jc w:val="both"/>
        <w:rPr>
          <w:rFonts w:cstheme="minorHAnsi"/>
          <w:sz w:val="24"/>
        </w:rPr>
      </w:pPr>
      <w:r>
        <w:rPr>
          <w:noProof/>
          <w:lang w:eastAsia="en-GB"/>
        </w:rPr>
        <w:drawing>
          <wp:inline distT="0" distB="0" distL="0" distR="0" wp14:anchorId="502051BD" wp14:editId="02ECA3FE">
            <wp:extent cx="6248400" cy="346758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948" t="12409" b="6639"/>
                    <a:stretch/>
                  </pic:blipFill>
                  <pic:spPr bwMode="auto">
                    <a:xfrm>
                      <a:off x="0" y="0"/>
                      <a:ext cx="6253143" cy="3470216"/>
                    </a:xfrm>
                    <a:prstGeom prst="rect">
                      <a:avLst/>
                    </a:prstGeom>
                    <a:ln>
                      <a:noFill/>
                    </a:ln>
                    <a:extLst>
                      <a:ext uri="{53640926-AAD7-44D8-BBD7-CCE9431645EC}">
                        <a14:shadowObscured xmlns:a14="http://schemas.microsoft.com/office/drawing/2010/main"/>
                      </a:ext>
                    </a:extLst>
                  </pic:spPr>
                </pic:pic>
              </a:graphicData>
            </a:graphic>
          </wp:inline>
        </w:drawing>
      </w:r>
    </w:p>
    <w:p w:rsidR="00455098" w:rsidRDefault="00455098" w:rsidP="00CA2EE3">
      <w:pPr>
        <w:jc w:val="both"/>
        <w:rPr>
          <w:rFonts w:cstheme="minorHAnsi"/>
          <w:sz w:val="24"/>
        </w:rPr>
      </w:pPr>
      <w:r>
        <w:rPr>
          <w:rFonts w:cstheme="minorHAnsi"/>
          <w:sz w:val="24"/>
        </w:rPr>
        <w:t xml:space="preserve">This map again shows deprivation with all the different data sets applied. The colour scheme, symbol method and output areas are now applied resulting in easy analysis. The areas with the light blue colour and sparely spaced starts can easily be seen along with the dark yellow coloured areas with densely spaced stars. </w:t>
      </w:r>
      <w:r w:rsidR="00F448A7">
        <w:rPr>
          <w:rFonts w:cstheme="minorHAnsi"/>
          <w:sz w:val="24"/>
        </w:rPr>
        <w:t xml:space="preserve">It can be seen that among the least deprived areas of Swansea are Gower, </w:t>
      </w:r>
      <w:proofErr w:type="spellStart"/>
      <w:r w:rsidR="00F448A7">
        <w:rPr>
          <w:rFonts w:cstheme="minorHAnsi"/>
          <w:sz w:val="24"/>
        </w:rPr>
        <w:t>Mawr</w:t>
      </w:r>
      <w:proofErr w:type="spellEnd"/>
      <w:r w:rsidR="00F448A7">
        <w:rPr>
          <w:rFonts w:cstheme="minorHAnsi"/>
          <w:sz w:val="24"/>
        </w:rPr>
        <w:t xml:space="preserve"> and </w:t>
      </w:r>
      <w:proofErr w:type="spellStart"/>
      <w:r w:rsidR="00F448A7">
        <w:rPr>
          <w:rFonts w:cstheme="minorHAnsi"/>
          <w:sz w:val="24"/>
        </w:rPr>
        <w:t>Penclawdd</w:t>
      </w:r>
      <w:proofErr w:type="spellEnd"/>
      <w:r w:rsidR="00F448A7">
        <w:rPr>
          <w:rFonts w:cstheme="minorHAnsi"/>
          <w:sz w:val="24"/>
        </w:rPr>
        <w:t xml:space="preserve"> whilst the most deprived areas include </w:t>
      </w:r>
      <w:proofErr w:type="spellStart"/>
      <w:r w:rsidR="00F448A7">
        <w:rPr>
          <w:rFonts w:cstheme="minorHAnsi"/>
          <w:sz w:val="24"/>
        </w:rPr>
        <w:t>Cwmbrwla</w:t>
      </w:r>
      <w:proofErr w:type="spellEnd"/>
      <w:r w:rsidR="00F448A7">
        <w:rPr>
          <w:rFonts w:cstheme="minorHAnsi"/>
          <w:sz w:val="24"/>
        </w:rPr>
        <w:t xml:space="preserve">, </w:t>
      </w:r>
      <w:proofErr w:type="spellStart"/>
      <w:r w:rsidR="00F448A7">
        <w:rPr>
          <w:rFonts w:cstheme="minorHAnsi"/>
          <w:sz w:val="24"/>
        </w:rPr>
        <w:t>Mynydd</w:t>
      </w:r>
      <w:proofErr w:type="spellEnd"/>
      <w:r w:rsidR="00F448A7">
        <w:rPr>
          <w:rFonts w:cstheme="minorHAnsi"/>
          <w:sz w:val="24"/>
        </w:rPr>
        <w:t xml:space="preserve"> Bach and </w:t>
      </w:r>
      <w:proofErr w:type="spellStart"/>
      <w:r w:rsidR="00F448A7">
        <w:rPr>
          <w:rFonts w:cstheme="minorHAnsi"/>
          <w:sz w:val="24"/>
        </w:rPr>
        <w:t>Townhill</w:t>
      </w:r>
      <w:proofErr w:type="spellEnd"/>
      <w:r w:rsidR="00F448A7">
        <w:rPr>
          <w:rFonts w:cstheme="minorHAnsi"/>
          <w:sz w:val="24"/>
        </w:rPr>
        <w:t xml:space="preserve">. These areas are also extremely close together which shows that the Mid Super Output Area that these three places are in is one of the most deprived. </w:t>
      </w:r>
    </w:p>
    <w:p w:rsidR="007C3502" w:rsidRDefault="007C3502" w:rsidP="00CA2EE3">
      <w:pPr>
        <w:jc w:val="both"/>
        <w:rPr>
          <w:rFonts w:cstheme="minorHAnsi"/>
          <w:sz w:val="24"/>
        </w:rPr>
      </w:pPr>
      <w:r>
        <w:rPr>
          <w:noProof/>
          <w:lang w:eastAsia="en-GB"/>
        </w:rPr>
        <w:lastRenderedPageBreak/>
        <w:drawing>
          <wp:inline distT="0" distB="0" distL="0" distR="0" wp14:anchorId="05E056C5" wp14:editId="0A6D7DCA">
            <wp:extent cx="5991659" cy="303847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9750" r="6603" b="6047"/>
                    <a:stretch/>
                  </pic:blipFill>
                  <pic:spPr bwMode="auto">
                    <a:xfrm>
                      <a:off x="0" y="0"/>
                      <a:ext cx="5992423" cy="3038862"/>
                    </a:xfrm>
                    <a:prstGeom prst="rect">
                      <a:avLst/>
                    </a:prstGeom>
                    <a:ln>
                      <a:noFill/>
                    </a:ln>
                    <a:extLst>
                      <a:ext uri="{53640926-AAD7-44D8-BBD7-CCE9431645EC}">
                        <a14:shadowObscured xmlns:a14="http://schemas.microsoft.com/office/drawing/2010/main"/>
                      </a:ext>
                    </a:extLst>
                  </pic:spPr>
                </pic:pic>
              </a:graphicData>
            </a:graphic>
          </wp:inline>
        </w:drawing>
      </w:r>
    </w:p>
    <w:p w:rsidR="007C3502" w:rsidRDefault="007C3502" w:rsidP="00CA2EE3">
      <w:pPr>
        <w:jc w:val="both"/>
        <w:rPr>
          <w:rFonts w:cstheme="minorHAnsi"/>
          <w:sz w:val="24"/>
        </w:rPr>
      </w:pPr>
      <w:r>
        <w:rPr>
          <w:rFonts w:cstheme="minorHAnsi"/>
          <w:sz w:val="24"/>
        </w:rPr>
        <w:t xml:space="preserve">This screenshot shows the Townsend Data regarding the levels of deprivation of all the different areas in Swansea in the MapInfo programme. </w:t>
      </w:r>
    </w:p>
    <w:p w:rsidR="007C3502" w:rsidRDefault="007C3502" w:rsidP="00CA2EE3">
      <w:pPr>
        <w:jc w:val="both"/>
        <w:rPr>
          <w:rFonts w:cstheme="minorHAnsi"/>
          <w:sz w:val="24"/>
        </w:rPr>
      </w:pPr>
      <w:r>
        <w:rPr>
          <w:noProof/>
          <w:lang w:eastAsia="en-GB"/>
        </w:rPr>
        <w:drawing>
          <wp:inline distT="0" distB="0" distL="0" distR="0" wp14:anchorId="5A365910" wp14:editId="7203A2E3">
            <wp:extent cx="6096000" cy="301023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1818" r="6105" b="5751"/>
                    <a:stretch/>
                  </pic:blipFill>
                  <pic:spPr bwMode="auto">
                    <a:xfrm>
                      <a:off x="0" y="0"/>
                      <a:ext cx="6103837" cy="3014107"/>
                    </a:xfrm>
                    <a:prstGeom prst="rect">
                      <a:avLst/>
                    </a:prstGeom>
                    <a:ln>
                      <a:noFill/>
                    </a:ln>
                    <a:extLst>
                      <a:ext uri="{53640926-AAD7-44D8-BBD7-CCE9431645EC}">
                        <a14:shadowObscured xmlns:a14="http://schemas.microsoft.com/office/drawing/2010/main"/>
                      </a:ext>
                    </a:extLst>
                  </pic:spPr>
                </pic:pic>
              </a:graphicData>
            </a:graphic>
          </wp:inline>
        </w:drawing>
      </w:r>
    </w:p>
    <w:p w:rsidR="007C3502" w:rsidRDefault="007C3502" w:rsidP="00CA2EE3">
      <w:pPr>
        <w:jc w:val="both"/>
        <w:rPr>
          <w:rFonts w:cstheme="minorHAnsi"/>
          <w:sz w:val="24"/>
        </w:rPr>
      </w:pPr>
      <w:r>
        <w:rPr>
          <w:rFonts w:cstheme="minorHAnsi"/>
          <w:sz w:val="24"/>
        </w:rPr>
        <w:t xml:space="preserve">This screenshot shows the Health Data acquired from the NHS regarding the hospital admissions due to cardiovascular disease </w:t>
      </w:r>
      <w:r w:rsidR="008C033F">
        <w:rPr>
          <w:rFonts w:cstheme="minorHAnsi"/>
          <w:sz w:val="24"/>
        </w:rPr>
        <w:t xml:space="preserve">within all the different areas in the MapInfo programme. </w:t>
      </w:r>
    </w:p>
    <w:p w:rsidR="00E0099D" w:rsidRDefault="00E0099D" w:rsidP="00CA2EE3">
      <w:pPr>
        <w:jc w:val="both"/>
        <w:rPr>
          <w:rFonts w:cstheme="minorHAnsi"/>
          <w:sz w:val="24"/>
        </w:rPr>
      </w:pPr>
      <w:r>
        <w:rPr>
          <w:noProof/>
          <w:lang w:eastAsia="en-GB"/>
        </w:rPr>
        <w:lastRenderedPageBreak/>
        <w:drawing>
          <wp:inline distT="0" distB="0" distL="0" distR="0" wp14:anchorId="69D64020" wp14:editId="5B66FB7B">
            <wp:extent cx="1924050" cy="6277456"/>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83548" b="4569"/>
                    <a:stretch/>
                  </pic:blipFill>
                  <pic:spPr bwMode="auto">
                    <a:xfrm>
                      <a:off x="0" y="0"/>
                      <a:ext cx="1925096" cy="6280869"/>
                    </a:xfrm>
                    <a:prstGeom prst="rect">
                      <a:avLst/>
                    </a:prstGeom>
                    <a:ln>
                      <a:noFill/>
                    </a:ln>
                    <a:extLst>
                      <a:ext uri="{53640926-AAD7-44D8-BBD7-CCE9431645EC}">
                        <a14:shadowObscured xmlns:a14="http://schemas.microsoft.com/office/drawing/2010/main"/>
                      </a:ext>
                    </a:extLst>
                  </pic:spPr>
                </pic:pic>
              </a:graphicData>
            </a:graphic>
          </wp:inline>
        </w:drawing>
      </w:r>
    </w:p>
    <w:p w:rsidR="00E0099D" w:rsidRDefault="00E0099D" w:rsidP="00CA2EE3">
      <w:pPr>
        <w:jc w:val="both"/>
        <w:rPr>
          <w:rFonts w:cstheme="minorHAnsi"/>
          <w:sz w:val="24"/>
        </w:rPr>
      </w:pPr>
      <w:r>
        <w:rPr>
          <w:rFonts w:cstheme="minorHAnsi"/>
          <w:sz w:val="24"/>
        </w:rPr>
        <w:t xml:space="preserve">This screenshot shows all the different sets of data that I have placed into the </w:t>
      </w:r>
      <w:proofErr w:type="spellStart"/>
      <w:r>
        <w:rPr>
          <w:rFonts w:cstheme="minorHAnsi"/>
          <w:sz w:val="24"/>
        </w:rPr>
        <w:t>Mapinfo</w:t>
      </w:r>
      <w:proofErr w:type="spellEnd"/>
      <w:r>
        <w:rPr>
          <w:rFonts w:cstheme="minorHAnsi"/>
          <w:sz w:val="24"/>
        </w:rPr>
        <w:t xml:space="preserve"> GIS case study. </w:t>
      </w:r>
    </w:p>
    <w:p w:rsidR="008C033F" w:rsidRDefault="008C033F" w:rsidP="00EB4D6E">
      <w:pPr>
        <w:pStyle w:val="Heading1"/>
      </w:pPr>
      <w:bookmarkStart w:id="5" w:name="_Toc513232537"/>
      <w:r>
        <w:t>Conclusion</w:t>
      </w:r>
      <w:bookmarkEnd w:id="5"/>
    </w:p>
    <w:p w:rsidR="008C033F" w:rsidRPr="008C033F" w:rsidRDefault="008C033F" w:rsidP="00CA2EE3">
      <w:pPr>
        <w:jc w:val="both"/>
        <w:rPr>
          <w:rFonts w:cstheme="minorHAnsi"/>
          <w:sz w:val="24"/>
        </w:rPr>
      </w:pPr>
      <w:r>
        <w:rPr>
          <w:rFonts w:cstheme="minorHAnsi"/>
          <w:sz w:val="24"/>
        </w:rPr>
        <w:t xml:space="preserve">In conclusion, </w:t>
      </w:r>
      <w:r w:rsidR="00A921CF">
        <w:rPr>
          <w:rFonts w:cstheme="minorHAnsi"/>
          <w:sz w:val="24"/>
        </w:rPr>
        <w:t xml:space="preserve">I think that Geographical Information Systems can be very effective in data analysis and display. They provide many advantages over performing this kind of spatial data analysis in an application such as Excel. In Excel the only functions that are available would be to have some sort of graph showing the name of the areas and then </w:t>
      </w:r>
      <w:r w:rsidR="003E628F">
        <w:rPr>
          <w:rFonts w:cstheme="minorHAnsi"/>
          <w:sz w:val="24"/>
        </w:rPr>
        <w:t xml:space="preserve">displaying the figures for the data in question. There would be just names of places which is nowhere near as effective as seeing where these places are on a map. The map means its much easier to draw conclusions from, you can see if two different areas which have the same properties are next </w:t>
      </w:r>
      <w:r w:rsidR="003E628F">
        <w:rPr>
          <w:rFonts w:cstheme="minorHAnsi"/>
          <w:sz w:val="24"/>
        </w:rPr>
        <w:lastRenderedPageBreak/>
        <w:t xml:space="preserve">to each other. For </w:t>
      </w:r>
      <w:r w:rsidR="00CA2EE3">
        <w:rPr>
          <w:rFonts w:cstheme="minorHAnsi"/>
          <w:sz w:val="24"/>
        </w:rPr>
        <w:t>example,</w:t>
      </w:r>
      <w:r w:rsidR="003E628F">
        <w:rPr>
          <w:rFonts w:cstheme="minorHAnsi"/>
          <w:sz w:val="24"/>
        </w:rPr>
        <w:t xml:space="preserve"> many of the more deprived areas in my study are next to each other, this can easily be identified as a pattern when looking at a map but would be virtually impossible to figure out from a graph unless you knew the exact location within Swansea of all the areas. </w:t>
      </w:r>
      <w:r w:rsidR="0091151B">
        <w:rPr>
          <w:rFonts w:cstheme="minorHAnsi"/>
          <w:sz w:val="24"/>
        </w:rPr>
        <w:t xml:space="preserve">Another trend that can easily be seen from the map but would be difficult from a graph is that many of the least deprived areas are near the coast. This is because the coast is viewed as a more attractive place to live so is therefore more expensive and has little deprivation. </w:t>
      </w:r>
    </w:p>
    <w:p w:rsidR="00444F4E" w:rsidRDefault="00444F4E" w:rsidP="00EB4D6E">
      <w:pPr>
        <w:pStyle w:val="Heading1"/>
      </w:pPr>
      <w:bookmarkStart w:id="6" w:name="_Toc513232538"/>
      <w:r w:rsidRPr="00444F4E">
        <w:t>References</w:t>
      </w:r>
      <w:bookmarkEnd w:id="6"/>
    </w:p>
    <w:p w:rsidR="00444F4E" w:rsidRDefault="00444F4E" w:rsidP="00444F4E">
      <w:pPr>
        <w:pStyle w:val="ListParagraph"/>
        <w:numPr>
          <w:ilvl w:val="0"/>
          <w:numId w:val="1"/>
        </w:numPr>
        <w:rPr>
          <w:rFonts w:cstheme="minorHAnsi"/>
          <w:sz w:val="24"/>
        </w:rPr>
      </w:pPr>
      <w:hyperlink r:id="rId14" w:history="1">
        <w:r w:rsidRPr="00916EC0">
          <w:rPr>
            <w:rStyle w:val="Hyperlink"/>
            <w:rFonts w:cstheme="minorHAnsi"/>
            <w:sz w:val="24"/>
          </w:rPr>
          <w:t>https://gisgeography.com/what-gis-geographic-information-systems/</w:t>
        </w:r>
      </w:hyperlink>
    </w:p>
    <w:p w:rsidR="00956510" w:rsidRDefault="00956510" w:rsidP="00956510">
      <w:pPr>
        <w:pStyle w:val="ListParagraph"/>
        <w:numPr>
          <w:ilvl w:val="0"/>
          <w:numId w:val="1"/>
        </w:numPr>
        <w:rPr>
          <w:rFonts w:cstheme="minorHAnsi"/>
          <w:sz w:val="24"/>
        </w:rPr>
      </w:pPr>
      <w:hyperlink r:id="rId15" w:history="1">
        <w:r w:rsidRPr="00916EC0">
          <w:rPr>
            <w:rStyle w:val="Hyperlink"/>
            <w:rFonts w:cstheme="minorHAnsi"/>
            <w:sz w:val="24"/>
          </w:rPr>
          <w:t>https://gisandscience.com/2009/09/14/top-five-benefits-of-gis/</w:t>
        </w:r>
      </w:hyperlink>
      <w:r>
        <w:rPr>
          <w:rFonts w:cstheme="minorHAnsi"/>
          <w:sz w:val="24"/>
        </w:rPr>
        <w:t xml:space="preserve"> </w:t>
      </w:r>
    </w:p>
    <w:p w:rsidR="00956510" w:rsidRDefault="00956510" w:rsidP="00956510">
      <w:pPr>
        <w:pStyle w:val="ListParagraph"/>
        <w:rPr>
          <w:rFonts w:cstheme="minorHAnsi"/>
          <w:sz w:val="24"/>
        </w:rPr>
      </w:pPr>
    </w:p>
    <w:p w:rsidR="00444F4E" w:rsidRPr="00956510" w:rsidRDefault="00444F4E" w:rsidP="00956510">
      <w:pPr>
        <w:rPr>
          <w:rFonts w:cstheme="minorHAnsi"/>
          <w:sz w:val="24"/>
        </w:rPr>
      </w:pPr>
    </w:p>
    <w:p w:rsidR="00444F4E" w:rsidRPr="00444F4E" w:rsidRDefault="00444F4E">
      <w:pPr>
        <w:rPr>
          <w:sz w:val="24"/>
        </w:rPr>
      </w:pPr>
    </w:p>
    <w:p w:rsidR="00444F4E" w:rsidRPr="00444F4E" w:rsidRDefault="00444F4E">
      <w:pPr>
        <w:rPr>
          <w:b/>
          <w:sz w:val="24"/>
          <w:u w:val="single"/>
        </w:rPr>
      </w:pPr>
    </w:p>
    <w:sectPr w:rsidR="00444F4E" w:rsidRPr="00444F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407477"/>
    <w:multiLevelType w:val="hybridMultilevel"/>
    <w:tmpl w:val="470A9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E61"/>
    <w:rsid w:val="000001F5"/>
    <w:rsid w:val="00053A66"/>
    <w:rsid w:val="001D5724"/>
    <w:rsid w:val="00260F32"/>
    <w:rsid w:val="003E628F"/>
    <w:rsid w:val="00444F4E"/>
    <w:rsid w:val="00455098"/>
    <w:rsid w:val="006361AF"/>
    <w:rsid w:val="006F1E61"/>
    <w:rsid w:val="007419F5"/>
    <w:rsid w:val="007C3502"/>
    <w:rsid w:val="008C033F"/>
    <w:rsid w:val="0091151B"/>
    <w:rsid w:val="00952487"/>
    <w:rsid w:val="00956510"/>
    <w:rsid w:val="00A921CF"/>
    <w:rsid w:val="00BD3DD5"/>
    <w:rsid w:val="00CA2EE3"/>
    <w:rsid w:val="00CE6F85"/>
    <w:rsid w:val="00CF551C"/>
    <w:rsid w:val="00DC3312"/>
    <w:rsid w:val="00E0099D"/>
    <w:rsid w:val="00EB4D6E"/>
    <w:rsid w:val="00F12C55"/>
    <w:rsid w:val="00F448A7"/>
    <w:rsid w:val="00F93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2886B"/>
  <w15:chartTrackingRefBased/>
  <w15:docId w15:val="{25B6BE50-3986-42F3-A688-A0E9C3C35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D6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4F4E"/>
    <w:pPr>
      <w:ind w:left="720"/>
      <w:contextualSpacing/>
    </w:pPr>
  </w:style>
  <w:style w:type="character" w:styleId="Hyperlink">
    <w:name w:val="Hyperlink"/>
    <w:basedOn w:val="DefaultParagraphFont"/>
    <w:uiPriority w:val="99"/>
    <w:unhideWhenUsed/>
    <w:rsid w:val="00444F4E"/>
    <w:rPr>
      <w:color w:val="0000FF" w:themeColor="hyperlink"/>
      <w:u w:val="single"/>
    </w:rPr>
  </w:style>
  <w:style w:type="character" w:styleId="UnresolvedMention">
    <w:name w:val="Unresolved Mention"/>
    <w:basedOn w:val="DefaultParagraphFont"/>
    <w:uiPriority w:val="99"/>
    <w:semiHidden/>
    <w:unhideWhenUsed/>
    <w:rsid w:val="00444F4E"/>
    <w:rPr>
      <w:color w:val="808080"/>
      <w:shd w:val="clear" w:color="auto" w:fill="E6E6E6"/>
    </w:rPr>
  </w:style>
  <w:style w:type="character" w:customStyle="1" w:styleId="Heading1Char">
    <w:name w:val="Heading 1 Char"/>
    <w:basedOn w:val="DefaultParagraphFont"/>
    <w:link w:val="Heading1"/>
    <w:uiPriority w:val="9"/>
    <w:rsid w:val="00EB4D6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F551C"/>
    <w:pPr>
      <w:spacing w:line="259" w:lineRule="auto"/>
      <w:outlineLvl w:val="9"/>
    </w:pPr>
    <w:rPr>
      <w:lang w:val="en-US"/>
    </w:rPr>
  </w:style>
  <w:style w:type="paragraph" w:styleId="TOC1">
    <w:name w:val="toc 1"/>
    <w:basedOn w:val="Normal"/>
    <w:next w:val="Normal"/>
    <w:autoRedefine/>
    <w:uiPriority w:val="39"/>
    <w:unhideWhenUsed/>
    <w:rsid w:val="00CF55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gisandscience.com/2009/09/14/top-five-benefits-of-gis/"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gisgeography.com/what-gis-geographic-information-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5919C-F992-4A7D-A807-5EED99217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1486</Words>
  <Characters>8476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sess</dc:creator>
  <cp:keywords/>
  <dc:description/>
  <cp:lastModifiedBy>sess</cp:lastModifiedBy>
  <cp:revision>2</cp:revision>
  <dcterms:created xsi:type="dcterms:W3CDTF">2018-05-04T20:29:00Z</dcterms:created>
  <dcterms:modified xsi:type="dcterms:W3CDTF">2018-05-04T20:29:00Z</dcterms:modified>
</cp:coreProperties>
</file>