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E2614" w14:textId="732884FE" w:rsidR="008C6236" w:rsidRDefault="008C6236" w:rsidP="008C6236">
      <w:pPr>
        <w:ind w:left="720"/>
        <w:jc w:val="center"/>
        <w:rPr>
          <w:rFonts w:cs="Arial"/>
          <w:b/>
          <w:bCs/>
          <w:noProof/>
          <w:sz w:val="32"/>
          <w:szCs w:val="32"/>
        </w:rPr>
      </w:pPr>
      <w:r w:rsidRPr="00C100AC">
        <w:rPr>
          <w:rFonts w:cs="Arial"/>
          <w:b/>
          <w:bCs/>
          <w:noProof/>
          <w:sz w:val="32"/>
          <w:szCs w:val="32"/>
        </w:rPr>
        <w:t>BMSW4002 Effective Teamwork and Communication Assessment 1</w:t>
      </w:r>
    </w:p>
    <w:p w14:paraId="5EFC88C3" w14:textId="77777777" w:rsidR="00837F45" w:rsidRDefault="00837F45" w:rsidP="00837F45">
      <w:pPr>
        <w:ind w:left="720"/>
        <w:jc w:val="center"/>
        <w:rPr>
          <w:rFonts w:cs="Arial"/>
          <w:b/>
          <w:bCs/>
          <w:noProof/>
          <w:sz w:val="32"/>
          <w:szCs w:val="32"/>
        </w:rPr>
      </w:pPr>
      <w:r>
        <w:rPr>
          <w:rFonts w:cs="Arial"/>
          <w:b/>
          <w:bCs/>
          <w:noProof/>
          <w:sz w:val="32"/>
          <w:szCs w:val="32"/>
        </w:rPr>
        <w:t>Module Code: BMSW4002</w:t>
      </w:r>
    </w:p>
    <w:p w14:paraId="19178360" w14:textId="77777777" w:rsidR="00837F45" w:rsidRDefault="00837F45" w:rsidP="00837F45">
      <w:pPr>
        <w:ind w:left="720"/>
        <w:jc w:val="center"/>
        <w:rPr>
          <w:rFonts w:cs="Arial"/>
          <w:b/>
          <w:bCs/>
          <w:noProof/>
          <w:sz w:val="32"/>
          <w:szCs w:val="32"/>
        </w:rPr>
      </w:pPr>
      <w:r>
        <w:rPr>
          <w:rFonts w:cs="Arial"/>
          <w:b/>
          <w:bCs/>
          <w:noProof/>
          <w:sz w:val="32"/>
          <w:szCs w:val="32"/>
        </w:rPr>
        <w:t>Student Name: Iliyana Ilieva</w:t>
      </w:r>
    </w:p>
    <w:p w14:paraId="3617A7E2" w14:textId="77777777" w:rsidR="00837F45" w:rsidRDefault="00837F45" w:rsidP="00837F45">
      <w:pPr>
        <w:ind w:left="720"/>
        <w:jc w:val="center"/>
        <w:rPr>
          <w:rFonts w:cs="Arial"/>
          <w:b/>
          <w:bCs/>
          <w:noProof/>
          <w:sz w:val="32"/>
          <w:szCs w:val="32"/>
        </w:rPr>
      </w:pPr>
      <w:r>
        <w:rPr>
          <w:rFonts w:cs="Arial"/>
          <w:b/>
          <w:bCs/>
          <w:noProof/>
          <w:sz w:val="32"/>
          <w:szCs w:val="32"/>
        </w:rPr>
        <w:t>Student Number: 2120454</w:t>
      </w:r>
    </w:p>
    <w:p w14:paraId="449050CF" w14:textId="77777777" w:rsidR="00837F45" w:rsidRPr="0095363E" w:rsidRDefault="00837F45" w:rsidP="00837F45">
      <w:pPr>
        <w:ind w:left="720"/>
        <w:jc w:val="center"/>
        <w:rPr>
          <w:rFonts w:cs="Arial"/>
          <w:b/>
          <w:bCs/>
          <w:noProof/>
          <w:sz w:val="32"/>
          <w:szCs w:val="32"/>
        </w:rPr>
      </w:pPr>
      <w:r>
        <w:rPr>
          <w:rFonts w:cs="Arial"/>
          <w:b/>
          <w:bCs/>
          <w:noProof/>
          <w:sz w:val="32"/>
          <w:szCs w:val="32"/>
        </w:rPr>
        <w:t>Tutor : Ejiro Esowode</w:t>
      </w:r>
    </w:p>
    <w:p w14:paraId="7482F4F6" w14:textId="77777777" w:rsidR="00837F45" w:rsidRPr="00C100AC" w:rsidRDefault="00837F45" w:rsidP="008C6236">
      <w:pPr>
        <w:ind w:left="720"/>
        <w:jc w:val="center"/>
        <w:rPr>
          <w:rFonts w:cs="Arial"/>
          <w:b/>
          <w:bCs/>
          <w:noProof/>
          <w:sz w:val="32"/>
          <w:szCs w:val="32"/>
        </w:rPr>
      </w:pPr>
    </w:p>
    <w:p w14:paraId="7EA7BE2E" w14:textId="77777777" w:rsidR="008C6236" w:rsidRPr="00C100AC" w:rsidRDefault="008C6236" w:rsidP="008C6236">
      <w:pPr>
        <w:rPr>
          <w:rFonts w:cs="Arial"/>
          <w:noProof/>
        </w:rPr>
      </w:pPr>
    </w:p>
    <w:p w14:paraId="0437E0BA" w14:textId="77777777" w:rsidR="008C6236" w:rsidRPr="00C100AC" w:rsidRDefault="008C6236" w:rsidP="008C6236">
      <w:pPr>
        <w:rPr>
          <w:rFonts w:cs="Arial"/>
          <w:noProof/>
        </w:rPr>
      </w:pPr>
    </w:p>
    <w:p w14:paraId="6EB4F657" w14:textId="77777777" w:rsidR="008C6236" w:rsidRPr="00C100AC" w:rsidRDefault="008C6236" w:rsidP="008C6236">
      <w:pPr>
        <w:spacing w:after="160"/>
        <w:jc w:val="left"/>
        <w:rPr>
          <w:rFonts w:eastAsia="SimSun" w:cs="Arial"/>
          <w:noProof/>
          <w:color w:val="2F5496"/>
          <w:sz w:val="32"/>
          <w:szCs w:val="32"/>
        </w:rPr>
      </w:pPr>
      <w:r w:rsidRPr="00C100AC">
        <w:rPr>
          <w:rFonts w:cs="Arial"/>
          <w:noProof/>
        </w:rPr>
        <w:br w:type="page"/>
      </w:r>
    </w:p>
    <w:p w14:paraId="2F5B5F58" w14:textId="77777777" w:rsidR="008C6236" w:rsidRPr="00C100AC" w:rsidRDefault="008C6236" w:rsidP="008C6236">
      <w:pPr>
        <w:pStyle w:val="TOCHeading"/>
        <w:spacing w:line="360" w:lineRule="auto"/>
        <w:ind w:left="432" w:hanging="432"/>
        <w:rPr>
          <w:rFonts w:ascii="Arial" w:hAnsi="Arial" w:cs="Arial"/>
          <w:noProof/>
          <w:lang w:val="en-GB"/>
        </w:rPr>
      </w:pPr>
      <w:r w:rsidRPr="00C100AC">
        <w:rPr>
          <w:rFonts w:ascii="Arial" w:hAnsi="Arial" w:cs="Arial"/>
          <w:noProof/>
          <w:lang w:val="en-GB"/>
        </w:rPr>
        <w:lastRenderedPageBreak/>
        <w:t>Table of Contents</w:t>
      </w:r>
    </w:p>
    <w:p w14:paraId="5F6570A2" w14:textId="77777777" w:rsidR="008C6236" w:rsidRPr="00C100AC" w:rsidRDefault="008C6236" w:rsidP="008C6236">
      <w:pPr>
        <w:pStyle w:val="TOC1"/>
        <w:tabs>
          <w:tab w:val="left" w:pos="440"/>
          <w:tab w:val="right" w:leader="dot" w:pos="9016"/>
        </w:tabs>
        <w:rPr>
          <w:rFonts w:eastAsiaTheme="minorEastAsia" w:cs="Arial"/>
          <w:noProof/>
        </w:rPr>
      </w:pPr>
      <w:r w:rsidRPr="00C100AC">
        <w:rPr>
          <w:rFonts w:cs="Arial"/>
          <w:noProof/>
        </w:rPr>
        <w:fldChar w:fldCharType="begin"/>
      </w:r>
      <w:r w:rsidRPr="00C100AC">
        <w:rPr>
          <w:rFonts w:cs="Arial"/>
          <w:noProof/>
        </w:rPr>
        <w:instrText xml:space="preserve"> TOC \o "1-3" \h \z \u </w:instrText>
      </w:r>
      <w:r w:rsidRPr="00C100AC">
        <w:rPr>
          <w:rFonts w:cs="Arial"/>
          <w:noProof/>
        </w:rPr>
        <w:fldChar w:fldCharType="separate"/>
      </w:r>
      <w:hyperlink w:anchor="_Toc111246204" w:history="1">
        <w:r w:rsidRPr="00C100AC">
          <w:rPr>
            <w:rStyle w:val="Hyperlink"/>
            <w:rFonts w:cs="Arial"/>
            <w:noProof/>
          </w:rPr>
          <w:t>1</w:t>
        </w:r>
        <w:r w:rsidRPr="00C100AC">
          <w:rPr>
            <w:rFonts w:eastAsiaTheme="minorEastAsia" w:cs="Arial"/>
            <w:noProof/>
          </w:rPr>
          <w:tab/>
        </w:r>
        <w:r w:rsidRPr="00C100AC">
          <w:rPr>
            <w:rStyle w:val="Hyperlink"/>
            <w:rFonts w:cs="Arial"/>
            <w:noProof/>
          </w:rPr>
          <w:t>Introduction</w:t>
        </w:r>
        <w:r w:rsidRPr="00C100AC">
          <w:rPr>
            <w:rFonts w:cs="Arial"/>
            <w:noProof/>
            <w:webHidden/>
          </w:rPr>
          <w:tab/>
        </w:r>
        <w:r w:rsidRPr="00C100AC">
          <w:rPr>
            <w:rFonts w:cs="Arial"/>
            <w:noProof/>
            <w:webHidden/>
          </w:rPr>
          <w:fldChar w:fldCharType="begin"/>
        </w:r>
        <w:r w:rsidRPr="00C100AC">
          <w:rPr>
            <w:rFonts w:cs="Arial"/>
            <w:noProof/>
            <w:webHidden/>
          </w:rPr>
          <w:instrText xml:space="preserve"> PAGEREF _Toc111246204 \h </w:instrText>
        </w:r>
        <w:r w:rsidRPr="00C100AC">
          <w:rPr>
            <w:rFonts w:cs="Arial"/>
            <w:noProof/>
            <w:webHidden/>
          </w:rPr>
        </w:r>
        <w:r w:rsidRPr="00C100AC">
          <w:rPr>
            <w:rFonts w:cs="Arial"/>
            <w:noProof/>
            <w:webHidden/>
          </w:rPr>
          <w:fldChar w:fldCharType="separate"/>
        </w:r>
        <w:r>
          <w:rPr>
            <w:rFonts w:cs="Arial"/>
            <w:noProof/>
            <w:webHidden/>
          </w:rPr>
          <w:t>3</w:t>
        </w:r>
        <w:r w:rsidRPr="00C100AC">
          <w:rPr>
            <w:rFonts w:cs="Arial"/>
            <w:noProof/>
            <w:webHidden/>
          </w:rPr>
          <w:fldChar w:fldCharType="end"/>
        </w:r>
      </w:hyperlink>
    </w:p>
    <w:p w14:paraId="519EE37F" w14:textId="77777777" w:rsidR="008C6236" w:rsidRPr="00C100AC" w:rsidRDefault="00000000" w:rsidP="008C6236">
      <w:pPr>
        <w:pStyle w:val="TOC1"/>
        <w:tabs>
          <w:tab w:val="left" w:pos="440"/>
          <w:tab w:val="right" w:leader="dot" w:pos="9016"/>
        </w:tabs>
        <w:rPr>
          <w:rFonts w:eastAsiaTheme="minorEastAsia" w:cs="Arial"/>
          <w:noProof/>
        </w:rPr>
      </w:pPr>
      <w:hyperlink w:anchor="_Toc111246205" w:history="1">
        <w:r w:rsidR="008C6236" w:rsidRPr="00C100AC">
          <w:rPr>
            <w:rStyle w:val="Hyperlink"/>
            <w:rFonts w:cs="Arial"/>
            <w:noProof/>
          </w:rPr>
          <w:t>2</w:t>
        </w:r>
        <w:r w:rsidR="008C6236" w:rsidRPr="00C100AC">
          <w:rPr>
            <w:rFonts w:eastAsiaTheme="minorEastAsia" w:cs="Arial"/>
            <w:noProof/>
          </w:rPr>
          <w:tab/>
        </w:r>
        <w:r w:rsidR="008C6236" w:rsidRPr="00C100AC">
          <w:rPr>
            <w:rStyle w:val="Hyperlink"/>
            <w:rFonts w:cs="Arial"/>
            <w:noProof/>
          </w:rPr>
          <w:t>Models of Communication</w:t>
        </w:r>
        <w:r w:rsidR="008C6236" w:rsidRPr="00C100AC">
          <w:rPr>
            <w:rFonts w:cs="Arial"/>
            <w:noProof/>
            <w:webHidden/>
          </w:rPr>
          <w:tab/>
        </w:r>
        <w:r w:rsidR="008C6236" w:rsidRPr="00C100AC">
          <w:rPr>
            <w:rFonts w:cs="Arial"/>
            <w:noProof/>
            <w:webHidden/>
          </w:rPr>
          <w:fldChar w:fldCharType="begin"/>
        </w:r>
        <w:r w:rsidR="008C6236" w:rsidRPr="00C100AC">
          <w:rPr>
            <w:rFonts w:cs="Arial"/>
            <w:noProof/>
            <w:webHidden/>
          </w:rPr>
          <w:instrText xml:space="preserve"> PAGEREF _Toc111246205 \h </w:instrText>
        </w:r>
        <w:r w:rsidR="008C6236" w:rsidRPr="00C100AC">
          <w:rPr>
            <w:rFonts w:cs="Arial"/>
            <w:noProof/>
            <w:webHidden/>
          </w:rPr>
        </w:r>
        <w:r w:rsidR="008C6236" w:rsidRPr="00C100AC">
          <w:rPr>
            <w:rFonts w:cs="Arial"/>
            <w:noProof/>
            <w:webHidden/>
          </w:rPr>
          <w:fldChar w:fldCharType="separate"/>
        </w:r>
        <w:r w:rsidR="008C6236">
          <w:rPr>
            <w:rFonts w:cs="Arial"/>
            <w:noProof/>
            <w:webHidden/>
          </w:rPr>
          <w:t>4</w:t>
        </w:r>
        <w:r w:rsidR="008C6236" w:rsidRPr="00C100AC">
          <w:rPr>
            <w:rFonts w:cs="Arial"/>
            <w:noProof/>
            <w:webHidden/>
          </w:rPr>
          <w:fldChar w:fldCharType="end"/>
        </w:r>
      </w:hyperlink>
    </w:p>
    <w:p w14:paraId="578A6783" w14:textId="77777777" w:rsidR="008C6236" w:rsidRPr="00C100AC" w:rsidRDefault="00000000" w:rsidP="008C6236">
      <w:pPr>
        <w:pStyle w:val="TOC2"/>
        <w:tabs>
          <w:tab w:val="left" w:pos="880"/>
          <w:tab w:val="right" w:leader="dot" w:pos="9016"/>
        </w:tabs>
        <w:rPr>
          <w:rFonts w:eastAsiaTheme="minorEastAsia" w:cs="Arial"/>
          <w:noProof/>
        </w:rPr>
      </w:pPr>
      <w:hyperlink w:anchor="_Toc111246206" w:history="1">
        <w:r w:rsidR="008C6236" w:rsidRPr="00C100AC">
          <w:rPr>
            <w:rStyle w:val="Hyperlink"/>
            <w:rFonts w:cs="Arial"/>
            <w:noProof/>
          </w:rPr>
          <w:t>2.1</w:t>
        </w:r>
        <w:r w:rsidR="008C6236" w:rsidRPr="00C100AC">
          <w:rPr>
            <w:rFonts w:eastAsiaTheme="minorEastAsia" w:cs="Arial"/>
            <w:noProof/>
          </w:rPr>
          <w:tab/>
        </w:r>
        <w:r w:rsidR="008C6236" w:rsidRPr="00C100AC">
          <w:rPr>
            <w:rStyle w:val="Hyperlink"/>
            <w:rFonts w:cs="Arial"/>
            <w:noProof/>
          </w:rPr>
          <w:t>Shannon and Weaver</w:t>
        </w:r>
        <w:r w:rsidR="008C6236" w:rsidRPr="00C100AC">
          <w:rPr>
            <w:rFonts w:cs="Arial"/>
            <w:noProof/>
            <w:webHidden/>
          </w:rPr>
          <w:tab/>
        </w:r>
        <w:r w:rsidR="008C6236" w:rsidRPr="00C100AC">
          <w:rPr>
            <w:rFonts w:cs="Arial"/>
            <w:noProof/>
            <w:webHidden/>
          </w:rPr>
          <w:fldChar w:fldCharType="begin"/>
        </w:r>
        <w:r w:rsidR="008C6236" w:rsidRPr="00C100AC">
          <w:rPr>
            <w:rFonts w:cs="Arial"/>
            <w:noProof/>
            <w:webHidden/>
          </w:rPr>
          <w:instrText xml:space="preserve"> PAGEREF _Toc111246206 \h </w:instrText>
        </w:r>
        <w:r w:rsidR="008C6236" w:rsidRPr="00C100AC">
          <w:rPr>
            <w:rFonts w:cs="Arial"/>
            <w:noProof/>
            <w:webHidden/>
          </w:rPr>
        </w:r>
        <w:r w:rsidR="008C6236" w:rsidRPr="00C100AC">
          <w:rPr>
            <w:rFonts w:cs="Arial"/>
            <w:noProof/>
            <w:webHidden/>
          </w:rPr>
          <w:fldChar w:fldCharType="separate"/>
        </w:r>
        <w:r w:rsidR="008C6236">
          <w:rPr>
            <w:rFonts w:cs="Arial"/>
            <w:noProof/>
            <w:webHidden/>
          </w:rPr>
          <w:t>4</w:t>
        </w:r>
        <w:r w:rsidR="008C6236" w:rsidRPr="00C100AC">
          <w:rPr>
            <w:rFonts w:cs="Arial"/>
            <w:noProof/>
            <w:webHidden/>
          </w:rPr>
          <w:fldChar w:fldCharType="end"/>
        </w:r>
      </w:hyperlink>
    </w:p>
    <w:p w14:paraId="73B1E766" w14:textId="77777777" w:rsidR="008C6236" w:rsidRPr="00C100AC" w:rsidRDefault="00000000" w:rsidP="008C6236">
      <w:pPr>
        <w:pStyle w:val="TOC2"/>
        <w:tabs>
          <w:tab w:val="left" w:pos="880"/>
          <w:tab w:val="right" w:leader="dot" w:pos="9016"/>
        </w:tabs>
        <w:rPr>
          <w:rFonts w:eastAsiaTheme="minorEastAsia" w:cs="Arial"/>
          <w:noProof/>
        </w:rPr>
      </w:pPr>
      <w:hyperlink w:anchor="_Toc111246207" w:history="1">
        <w:r w:rsidR="008C6236" w:rsidRPr="00C100AC">
          <w:rPr>
            <w:rStyle w:val="Hyperlink"/>
            <w:rFonts w:cs="Arial"/>
            <w:noProof/>
          </w:rPr>
          <w:t>2.2</w:t>
        </w:r>
        <w:r w:rsidR="008C6236" w:rsidRPr="00C100AC">
          <w:rPr>
            <w:rFonts w:eastAsiaTheme="minorEastAsia" w:cs="Arial"/>
            <w:noProof/>
          </w:rPr>
          <w:tab/>
        </w:r>
        <w:r w:rsidR="008C6236" w:rsidRPr="00C100AC">
          <w:rPr>
            <w:rStyle w:val="Hyperlink"/>
            <w:rFonts w:cs="Arial"/>
            <w:noProof/>
          </w:rPr>
          <w:t>Schramm</w:t>
        </w:r>
        <w:r w:rsidR="008C6236" w:rsidRPr="00C100AC">
          <w:rPr>
            <w:rFonts w:cs="Arial"/>
            <w:noProof/>
            <w:webHidden/>
          </w:rPr>
          <w:tab/>
        </w:r>
        <w:r w:rsidR="008C6236" w:rsidRPr="00C100AC">
          <w:rPr>
            <w:rFonts w:cs="Arial"/>
            <w:noProof/>
            <w:webHidden/>
          </w:rPr>
          <w:fldChar w:fldCharType="begin"/>
        </w:r>
        <w:r w:rsidR="008C6236" w:rsidRPr="00C100AC">
          <w:rPr>
            <w:rFonts w:cs="Arial"/>
            <w:noProof/>
            <w:webHidden/>
          </w:rPr>
          <w:instrText xml:space="preserve"> PAGEREF _Toc111246207 \h </w:instrText>
        </w:r>
        <w:r w:rsidR="008C6236" w:rsidRPr="00C100AC">
          <w:rPr>
            <w:rFonts w:cs="Arial"/>
            <w:noProof/>
            <w:webHidden/>
          </w:rPr>
        </w:r>
        <w:r w:rsidR="008C6236" w:rsidRPr="00C100AC">
          <w:rPr>
            <w:rFonts w:cs="Arial"/>
            <w:noProof/>
            <w:webHidden/>
          </w:rPr>
          <w:fldChar w:fldCharType="separate"/>
        </w:r>
        <w:r w:rsidR="008C6236">
          <w:rPr>
            <w:rFonts w:cs="Arial"/>
            <w:noProof/>
            <w:webHidden/>
          </w:rPr>
          <w:t>5</w:t>
        </w:r>
        <w:r w:rsidR="008C6236" w:rsidRPr="00C100AC">
          <w:rPr>
            <w:rFonts w:cs="Arial"/>
            <w:noProof/>
            <w:webHidden/>
          </w:rPr>
          <w:fldChar w:fldCharType="end"/>
        </w:r>
      </w:hyperlink>
    </w:p>
    <w:p w14:paraId="0B0739F5" w14:textId="77777777" w:rsidR="008C6236" w:rsidRPr="00C100AC" w:rsidRDefault="00000000" w:rsidP="008C6236">
      <w:pPr>
        <w:pStyle w:val="TOC2"/>
        <w:tabs>
          <w:tab w:val="left" w:pos="880"/>
          <w:tab w:val="right" w:leader="dot" w:pos="9016"/>
        </w:tabs>
        <w:rPr>
          <w:rFonts w:eastAsiaTheme="minorEastAsia" w:cs="Arial"/>
          <w:noProof/>
        </w:rPr>
      </w:pPr>
      <w:hyperlink w:anchor="_Toc111246208" w:history="1">
        <w:r w:rsidR="008C6236" w:rsidRPr="00C100AC">
          <w:rPr>
            <w:rStyle w:val="Hyperlink"/>
            <w:rFonts w:cs="Arial"/>
            <w:noProof/>
          </w:rPr>
          <w:t>2.3</w:t>
        </w:r>
        <w:r w:rsidR="008C6236" w:rsidRPr="00C100AC">
          <w:rPr>
            <w:rFonts w:eastAsiaTheme="minorEastAsia" w:cs="Arial"/>
            <w:noProof/>
          </w:rPr>
          <w:tab/>
        </w:r>
        <w:r w:rsidR="008C6236" w:rsidRPr="00C100AC">
          <w:rPr>
            <w:rStyle w:val="Hyperlink"/>
            <w:rFonts w:cs="Arial"/>
            <w:noProof/>
          </w:rPr>
          <w:t>Berlo</w:t>
        </w:r>
        <w:r w:rsidR="008C6236" w:rsidRPr="00C100AC">
          <w:rPr>
            <w:rFonts w:cs="Arial"/>
            <w:noProof/>
            <w:webHidden/>
          </w:rPr>
          <w:tab/>
        </w:r>
        <w:r w:rsidR="008C6236" w:rsidRPr="00C100AC">
          <w:rPr>
            <w:rFonts w:cs="Arial"/>
            <w:noProof/>
            <w:webHidden/>
          </w:rPr>
          <w:fldChar w:fldCharType="begin"/>
        </w:r>
        <w:r w:rsidR="008C6236" w:rsidRPr="00C100AC">
          <w:rPr>
            <w:rFonts w:cs="Arial"/>
            <w:noProof/>
            <w:webHidden/>
          </w:rPr>
          <w:instrText xml:space="preserve"> PAGEREF _Toc111246208 \h </w:instrText>
        </w:r>
        <w:r w:rsidR="008C6236" w:rsidRPr="00C100AC">
          <w:rPr>
            <w:rFonts w:cs="Arial"/>
            <w:noProof/>
            <w:webHidden/>
          </w:rPr>
        </w:r>
        <w:r w:rsidR="008C6236" w:rsidRPr="00C100AC">
          <w:rPr>
            <w:rFonts w:cs="Arial"/>
            <w:noProof/>
            <w:webHidden/>
          </w:rPr>
          <w:fldChar w:fldCharType="separate"/>
        </w:r>
        <w:r w:rsidR="008C6236">
          <w:rPr>
            <w:rFonts w:cs="Arial"/>
            <w:noProof/>
            <w:webHidden/>
          </w:rPr>
          <w:t>6</w:t>
        </w:r>
        <w:r w:rsidR="008C6236" w:rsidRPr="00C100AC">
          <w:rPr>
            <w:rFonts w:cs="Arial"/>
            <w:noProof/>
            <w:webHidden/>
          </w:rPr>
          <w:fldChar w:fldCharType="end"/>
        </w:r>
      </w:hyperlink>
    </w:p>
    <w:p w14:paraId="2F470FE5" w14:textId="77777777" w:rsidR="008C6236" w:rsidRPr="00C100AC" w:rsidRDefault="00000000" w:rsidP="008C6236">
      <w:pPr>
        <w:pStyle w:val="TOC1"/>
        <w:tabs>
          <w:tab w:val="left" w:pos="440"/>
          <w:tab w:val="right" w:leader="dot" w:pos="9016"/>
        </w:tabs>
        <w:rPr>
          <w:rFonts w:eastAsiaTheme="minorEastAsia" w:cs="Arial"/>
          <w:noProof/>
        </w:rPr>
      </w:pPr>
      <w:hyperlink w:anchor="_Toc111246209" w:history="1">
        <w:r w:rsidR="008C6236" w:rsidRPr="00C100AC">
          <w:rPr>
            <w:rStyle w:val="Hyperlink"/>
            <w:rFonts w:cs="Arial"/>
            <w:noProof/>
          </w:rPr>
          <w:t>3</w:t>
        </w:r>
        <w:r w:rsidR="008C6236" w:rsidRPr="00C100AC">
          <w:rPr>
            <w:rFonts w:eastAsiaTheme="minorEastAsia" w:cs="Arial"/>
            <w:noProof/>
          </w:rPr>
          <w:tab/>
        </w:r>
        <w:r w:rsidR="008C6236" w:rsidRPr="00C100AC">
          <w:rPr>
            <w:rStyle w:val="Hyperlink"/>
            <w:rFonts w:cs="Arial"/>
            <w:noProof/>
          </w:rPr>
          <w:t>Communication skills</w:t>
        </w:r>
        <w:r w:rsidR="008C6236" w:rsidRPr="00C100AC">
          <w:rPr>
            <w:rFonts w:cs="Arial"/>
            <w:noProof/>
            <w:webHidden/>
          </w:rPr>
          <w:tab/>
        </w:r>
        <w:r w:rsidR="008C6236" w:rsidRPr="00C100AC">
          <w:rPr>
            <w:rFonts w:cs="Arial"/>
            <w:noProof/>
            <w:webHidden/>
          </w:rPr>
          <w:fldChar w:fldCharType="begin"/>
        </w:r>
        <w:r w:rsidR="008C6236" w:rsidRPr="00C100AC">
          <w:rPr>
            <w:rFonts w:cs="Arial"/>
            <w:noProof/>
            <w:webHidden/>
          </w:rPr>
          <w:instrText xml:space="preserve"> PAGEREF _Toc111246209 \h </w:instrText>
        </w:r>
        <w:r w:rsidR="008C6236" w:rsidRPr="00C100AC">
          <w:rPr>
            <w:rFonts w:cs="Arial"/>
            <w:noProof/>
            <w:webHidden/>
          </w:rPr>
        </w:r>
        <w:r w:rsidR="008C6236" w:rsidRPr="00C100AC">
          <w:rPr>
            <w:rFonts w:cs="Arial"/>
            <w:noProof/>
            <w:webHidden/>
          </w:rPr>
          <w:fldChar w:fldCharType="separate"/>
        </w:r>
        <w:r w:rsidR="008C6236">
          <w:rPr>
            <w:rFonts w:cs="Arial"/>
            <w:noProof/>
            <w:webHidden/>
          </w:rPr>
          <w:t>8</w:t>
        </w:r>
        <w:r w:rsidR="008C6236" w:rsidRPr="00C100AC">
          <w:rPr>
            <w:rFonts w:cs="Arial"/>
            <w:noProof/>
            <w:webHidden/>
          </w:rPr>
          <w:fldChar w:fldCharType="end"/>
        </w:r>
      </w:hyperlink>
    </w:p>
    <w:p w14:paraId="54399E41" w14:textId="77777777" w:rsidR="008C6236" w:rsidRPr="00C100AC" w:rsidRDefault="00000000" w:rsidP="008C6236">
      <w:pPr>
        <w:pStyle w:val="TOC2"/>
        <w:tabs>
          <w:tab w:val="left" w:pos="880"/>
          <w:tab w:val="right" w:leader="dot" w:pos="9016"/>
        </w:tabs>
        <w:rPr>
          <w:rFonts w:eastAsiaTheme="minorEastAsia" w:cs="Arial"/>
          <w:noProof/>
        </w:rPr>
      </w:pPr>
      <w:hyperlink w:anchor="_Toc111246210" w:history="1">
        <w:r w:rsidR="008C6236" w:rsidRPr="00C100AC">
          <w:rPr>
            <w:rStyle w:val="Hyperlink"/>
            <w:rFonts w:cs="Arial"/>
            <w:noProof/>
          </w:rPr>
          <w:t>3.1</w:t>
        </w:r>
        <w:r w:rsidR="008C6236" w:rsidRPr="00C100AC">
          <w:rPr>
            <w:rFonts w:eastAsiaTheme="minorEastAsia" w:cs="Arial"/>
            <w:noProof/>
          </w:rPr>
          <w:tab/>
        </w:r>
        <w:r w:rsidR="008C6236" w:rsidRPr="00C100AC">
          <w:rPr>
            <w:rStyle w:val="Hyperlink"/>
            <w:rFonts w:cs="Arial"/>
            <w:noProof/>
          </w:rPr>
          <w:t>Verbal Communication</w:t>
        </w:r>
        <w:r w:rsidR="008C6236" w:rsidRPr="00C100AC">
          <w:rPr>
            <w:rFonts w:cs="Arial"/>
            <w:noProof/>
            <w:webHidden/>
          </w:rPr>
          <w:tab/>
        </w:r>
        <w:r w:rsidR="008C6236" w:rsidRPr="00C100AC">
          <w:rPr>
            <w:rFonts w:cs="Arial"/>
            <w:noProof/>
            <w:webHidden/>
          </w:rPr>
          <w:fldChar w:fldCharType="begin"/>
        </w:r>
        <w:r w:rsidR="008C6236" w:rsidRPr="00C100AC">
          <w:rPr>
            <w:rFonts w:cs="Arial"/>
            <w:noProof/>
            <w:webHidden/>
          </w:rPr>
          <w:instrText xml:space="preserve"> PAGEREF _Toc111246210 \h </w:instrText>
        </w:r>
        <w:r w:rsidR="008C6236" w:rsidRPr="00C100AC">
          <w:rPr>
            <w:rFonts w:cs="Arial"/>
            <w:noProof/>
            <w:webHidden/>
          </w:rPr>
        </w:r>
        <w:r w:rsidR="008C6236" w:rsidRPr="00C100AC">
          <w:rPr>
            <w:rFonts w:cs="Arial"/>
            <w:noProof/>
            <w:webHidden/>
          </w:rPr>
          <w:fldChar w:fldCharType="separate"/>
        </w:r>
        <w:r w:rsidR="008C6236">
          <w:rPr>
            <w:rFonts w:cs="Arial"/>
            <w:noProof/>
            <w:webHidden/>
          </w:rPr>
          <w:t>8</w:t>
        </w:r>
        <w:r w:rsidR="008C6236" w:rsidRPr="00C100AC">
          <w:rPr>
            <w:rFonts w:cs="Arial"/>
            <w:noProof/>
            <w:webHidden/>
          </w:rPr>
          <w:fldChar w:fldCharType="end"/>
        </w:r>
      </w:hyperlink>
    </w:p>
    <w:p w14:paraId="41790A31" w14:textId="77777777" w:rsidR="008C6236" w:rsidRPr="00C100AC" w:rsidRDefault="00000000" w:rsidP="008C6236">
      <w:pPr>
        <w:pStyle w:val="TOC2"/>
        <w:tabs>
          <w:tab w:val="left" w:pos="880"/>
          <w:tab w:val="right" w:leader="dot" w:pos="9016"/>
        </w:tabs>
        <w:rPr>
          <w:rFonts w:eastAsiaTheme="minorEastAsia" w:cs="Arial"/>
          <w:noProof/>
        </w:rPr>
      </w:pPr>
      <w:hyperlink w:anchor="_Toc111246211" w:history="1">
        <w:r w:rsidR="008C6236" w:rsidRPr="00C100AC">
          <w:rPr>
            <w:rStyle w:val="Hyperlink"/>
            <w:rFonts w:cs="Arial"/>
            <w:noProof/>
          </w:rPr>
          <w:t>3.2</w:t>
        </w:r>
        <w:r w:rsidR="008C6236" w:rsidRPr="00C100AC">
          <w:rPr>
            <w:rFonts w:eastAsiaTheme="minorEastAsia" w:cs="Arial"/>
            <w:noProof/>
          </w:rPr>
          <w:tab/>
        </w:r>
        <w:r w:rsidR="008C6236" w:rsidRPr="00C100AC">
          <w:rPr>
            <w:rStyle w:val="Hyperlink"/>
            <w:rFonts w:cs="Arial"/>
            <w:noProof/>
          </w:rPr>
          <w:t>Non-Verbal Communication</w:t>
        </w:r>
        <w:r w:rsidR="008C6236" w:rsidRPr="00C100AC">
          <w:rPr>
            <w:rFonts w:cs="Arial"/>
            <w:noProof/>
            <w:webHidden/>
          </w:rPr>
          <w:tab/>
        </w:r>
        <w:r w:rsidR="008C6236" w:rsidRPr="00C100AC">
          <w:rPr>
            <w:rFonts w:cs="Arial"/>
            <w:noProof/>
            <w:webHidden/>
          </w:rPr>
          <w:fldChar w:fldCharType="begin"/>
        </w:r>
        <w:r w:rsidR="008C6236" w:rsidRPr="00C100AC">
          <w:rPr>
            <w:rFonts w:cs="Arial"/>
            <w:noProof/>
            <w:webHidden/>
          </w:rPr>
          <w:instrText xml:space="preserve"> PAGEREF _Toc111246211 \h </w:instrText>
        </w:r>
        <w:r w:rsidR="008C6236" w:rsidRPr="00C100AC">
          <w:rPr>
            <w:rFonts w:cs="Arial"/>
            <w:noProof/>
            <w:webHidden/>
          </w:rPr>
        </w:r>
        <w:r w:rsidR="008C6236" w:rsidRPr="00C100AC">
          <w:rPr>
            <w:rFonts w:cs="Arial"/>
            <w:noProof/>
            <w:webHidden/>
          </w:rPr>
          <w:fldChar w:fldCharType="separate"/>
        </w:r>
        <w:r w:rsidR="008C6236">
          <w:rPr>
            <w:rFonts w:cs="Arial"/>
            <w:noProof/>
            <w:webHidden/>
          </w:rPr>
          <w:t>8</w:t>
        </w:r>
        <w:r w:rsidR="008C6236" w:rsidRPr="00C100AC">
          <w:rPr>
            <w:rFonts w:cs="Arial"/>
            <w:noProof/>
            <w:webHidden/>
          </w:rPr>
          <w:fldChar w:fldCharType="end"/>
        </w:r>
      </w:hyperlink>
    </w:p>
    <w:p w14:paraId="5B88C6D3" w14:textId="77777777" w:rsidR="008C6236" w:rsidRPr="00C100AC" w:rsidRDefault="00000000" w:rsidP="008C6236">
      <w:pPr>
        <w:pStyle w:val="TOC2"/>
        <w:tabs>
          <w:tab w:val="left" w:pos="880"/>
          <w:tab w:val="right" w:leader="dot" w:pos="9016"/>
        </w:tabs>
        <w:rPr>
          <w:rFonts w:eastAsiaTheme="minorEastAsia" w:cs="Arial"/>
          <w:noProof/>
        </w:rPr>
      </w:pPr>
      <w:hyperlink w:anchor="_Toc111246212" w:history="1">
        <w:r w:rsidR="008C6236" w:rsidRPr="00C100AC">
          <w:rPr>
            <w:rStyle w:val="Hyperlink"/>
            <w:rFonts w:cs="Arial"/>
            <w:noProof/>
          </w:rPr>
          <w:t>3.3</w:t>
        </w:r>
        <w:r w:rsidR="008C6236" w:rsidRPr="00C100AC">
          <w:rPr>
            <w:rFonts w:eastAsiaTheme="minorEastAsia" w:cs="Arial"/>
            <w:noProof/>
          </w:rPr>
          <w:tab/>
        </w:r>
        <w:r w:rsidR="008C6236" w:rsidRPr="00C100AC">
          <w:rPr>
            <w:rStyle w:val="Hyperlink"/>
            <w:rFonts w:cs="Arial"/>
            <w:noProof/>
          </w:rPr>
          <w:t>Listening</w:t>
        </w:r>
        <w:r w:rsidR="008C6236" w:rsidRPr="00C100AC">
          <w:rPr>
            <w:rFonts w:cs="Arial"/>
            <w:noProof/>
            <w:webHidden/>
          </w:rPr>
          <w:tab/>
        </w:r>
        <w:r w:rsidR="008C6236" w:rsidRPr="00C100AC">
          <w:rPr>
            <w:rFonts w:cs="Arial"/>
            <w:noProof/>
            <w:webHidden/>
          </w:rPr>
          <w:fldChar w:fldCharType="begin"/>
        </w:r>
        <w:r w:rsidR="008C6236" w:rsidRPr="00C100AC">
          <w:rPr>
            <w:rFonts w:cs="Arial"/>
            <w:noProof/>
            <w:webHidden/>
          </w:rPr>
          <w:instrText xml:space="preserve"> PAGEREF _Toc111246212 \h </w:instrText>
        </w:r>
        <w:r w:rsidR="008C6236" w:rsidRPr="00C100AC">
          <w:rPr>
            <w:rFonts w:cs="Arial"/>
            <w:noProof/>
            <w:webHidden/>
          </w:rPr>
        </w:r>
        <w:r w:rsidR="008C6236" w:rsidRPr="00C100AC">
          <w:rPr>
            <w:rFonts w:cs="Arial"/>
            <w:noProof/>
            <w:webHidden/>
          </w:rPr>
          <w:fldChar w:fldCharType="separate"/>
        </w:r>
        <w:r w:rsidR="008C6236">
          <w:rPr>
            <w:rFonts w:cs="Arial"/>
            <w:noProof/>
            <w:webHidden/>
          </w:rPr>
          <w:t>9</w:t>
        </w:r>
        <w:r w:rsidR="008C6236" w:rsidRPr="00C100AC">
          <w:rPr>
            <w:rFonts w:cs="Arial"/>
            <w:noProof/>
            <w:webHidden/>
          </w:rPr>
          <w:fldChar w:fldCharType="end"/>
        </w:r>
      </w:hyperlink>
    </w:p>
    <w:p w14:paraId="2940825E" w14:textId="77777777" w:rsidR="008C6236" w:rsidRPr="00C100AC" w:rsidRDefault="00000000" w:rsidP="008C6236">
      <w:pPr>
        <w:pStyle w:val="TOC1"/>
        <w:tabs>
          <w:tab w:val="left" w:pos="440"/>
          <w:tab w:val="right" w:leader="dot" w:pos="9016"/>
        </w:tabs>
        <w:rPr>
          <w:rFonts w:eastAsiaTheme="minorEastAsia" w:cs="Arial"/>
          <w:noProof/>
        </w:rPr>
      </w:pPr>
      <w:hyperlink w:anchor="_Toc111246213" w:history="1">
        <w:r w:rsidR="008C6236" w:rsidRPr="00C100AC">
          <w:rPr>
            <w:rStyle w:val="Hyperlink"/>
            <w:rFonts w:cs="Arial"/>
            <w:noProof/>
          </w:rPr>
          <w:t>4</w:t>
        </w:r>
        <w:r w:rsidR="008C6236" w:rsidRPr="00C100AC">
          <w:rPr>
            <w:rFonts w:eastAsiaTheme="minorEastAsia" w:cs="Arial"/>
            <w:noProof/>
          </w:rPr>
          <w:tab/>
        </w:r>
        <w:r w:rsidR="008C6236" w:rsidRPr="00C100AC">
          <w:rPr>
            <w:rStyle w:val="Hyperlink"/>
            <w:rFonts w:cs="Arial"/>
            <w:noProof/>
          </w:rPr>
          <w:t>The advantages and disadvantages of technology in Communication</w:t>
        </w:r>
        <w:r w:rsidR="008C6236" w:rsidRPr="00C100AC">
          <w:rPr>
            <w:rFonts w:cs="Arial"/>
            <w:noProof/>
            <w:webHidden/>
          </w:rPr>
          <w:tab/>
        </w:r>
        <w:r w:rsidR="008C6236" w:rsidRPr="00C100AC">
          <w:rPr>
            <w:rFonts w:cs="Arial"/>
            <w:noProof/>
            <w:webHidden/>
          </w:rPr>
          <w:fldChar w:fldCharType="begin"/>
        </w:r>
        <w:r w:rsidR="008C6236" w:rsidRPr="00C100AC">
          <w:rPr>
            <w:rFonts w:cs="Arial"/>
            <w:noProof/>
            <w:webHidden/>
          </w:rPr>
          <w:instrText xml:space="preserve"> PAGEREF _Toc111246213 \h </w:instrText>
        </w:r>
        <w:r w:rsidR="008C6236" w:rsidRPr="00C100AC">
          <w:rPr>
            <w:rFonts w:cs="Arial"/>
            <w:noProof/>
            <w:webHidden/>
          </w:rPr>
        </w:r>
        <w:r w:rsidR="008C6236" w:rsidRPr="00C100AC">
          <w:rPr>
            <w:rFonts w:cs="Arial"/>
            <w:noProof/>
            <w:webHidden/>
          </w:rPr>
          <w:fldChar w:fldCharType="separate"/>
        </w:r>
        <w:r w:rsidR="008C6236">
          <w:rPr>
            <w:rFonts w:cs="Arial"/>
            <w:noProof/>
            <w:webHidden/>
          </w:rPr>
          <w:t>10</w:t>
        </w:r>
        <w:r w:rsidR="008C6236" w:rsidRPr="00C100AC">
          <w:rPr>
            <w:rFonts w:cs="Arial"/>
            <w:noProof/>
            <w:webHidden/>
          </w:rPr>
          <w:fldChar w:fldCharType="end"/>
        </w:r>
      </w:hyperlink>
    </w:p>
    <w:p w14:paraId="2AD61156" w14:textId="77777777" w:rsidR="008C6236" w:rsidRPr="00C100AC" w:rsidRDefault="00000000" w:rsidP="008C6236">
      <w:pPr>
        <w:pStyle w:val="TOC1"/>
        <w:tabs>
          <w:tab w:val="left" w:pos="440"/>
          <w:tab w:val="right" w:leader="dot" w:pos="9016"/>
        </w:tabs>
        <w:rPr>
          <w:rFonts w:eastAsiaTheme="minorEastAsia" w:cs="Arial"/>
          <w:noProof/>
        </w:rPr>
      </w:pPr>
      <w:hyperlink w:anchor="_Toc111246214" w:history="1">
        <w:r w:rsidR="008C6236" w:rsidRPr="00C100AC">
          <w:rPr>
            <w:rStyle w:val="Hyperlink"/>
            <w:rFonts w:cs="Arial"/>
            <w:noProof/>
          </w:rPr>
          <w:t>5</w:t>
        </w:r>
        <w:r w:rsidR="008C6236" w:rsidRPr="00C100AC">
          <w:rPr>
            <w:rFonts w:eastAsiaTheme="minorEastAsia" w:cs="Arial"/>
            <w:noProof/>
          </w:rPr>
          <w:tab/>
        </w:r>
        <w:r w:rsidR="008C6236" w:rsidRPr="00C100AC">
          <w:rPr>
            <w:rStyle w:val="Hyperlink"/>
            <w:rFonts w:cs="Arial"/>
            <w:noProof/>
          </w:rPr>
          <w:t>Conclusion</w:t>
        </w:r>
        <w:r w:rsidR="008C6236" w:rsidRPr="00C100AC">
          <w:rPr>
            <w:rFonts w:cs="Arial"/>
            <w:noProof/>
            <w:webHidden/>
          </w:rPr>
          <w:tab/>
        </w:r>
        <w:r w:rsidR="008C6236" w:rsidRPr="00C100AC">
          <w:rPr>
            <w:rFonts w:cs="Arial"/>
            <w:noProof/>
            <w:webHidden/>
          </w:rPr>
          <w:fldChar w:fldCharType="begin"/>
        </w:r>
        <w:r w:rsidR="008C6236" w:rsidRPr="00C100AC">
          <w:rPr>
            <w:rFonts w:cs="Arial"/>
            <w:noProof/>
            <w:webHidden/>
          </w:rPr>
          <w:instrText xml:space="preserve"> PAGEREF _Toc111246214 \h </w:instrText>
        </w:r>
        <w:r w:rsidR="008C6236" w:rsidRPr="00C100AC">
          <w:rPr>
            <w:rFonts w:cs="Arial"/>
            <w:noProof/>
            <w:webHidden/>
          </w:rPr>
        </w:r>
        <w:r w:rsidR="008C6236" w:rsidRPr="00C100AC">
          <w:rPr>
            <w:rFonts w:cs="Arial"/>
            <w:noProof/>
            <w:webHidden/>
          </w:rPr>
          <w:fldChar w:fldCharType="separate"/>
        </w:r>
        <w:r w:rsidR="008C6236">
          <w:rPr>
            <w:rFonts w:cs="Arial"/>
            <w:noProof/>
            <w:webHidden/>
          </w:rPr>
          <w:t>11</w:t>
        </w:r>
        <w:r w:rsidR="008C6236" w:rsidRPr="00C100AC">
          <w:rPr>
            <w:rFonts w:cs="Arial"/>
            <w:noProof/>
            <w:webHidden/>
          </w:rPr>
          <w:fldChar w:fldCharType="end"/>
        </w:r>
      </w:hyperlink>
    </w:p>
    <w:p w14:paraId="7163EB21" w14:textId="77777777" w:rsidR="008C6236" w:rsidRPr="00C100AC" w:rsidRDefault="00000000" w:rsidP="008C6236">
      <w:pPr>
        <w:pStyle w:val="TOC1"/>
        <w:tabs>
          <w:tab w:val="left" w:pos="440"/>
          <w:tab w:val="right" w:leader="dot" w:pos="9016"/>
        </w:tabs>
        <w:rPr>
          <w:rFonts w:eastAsiaTheme="minorEastAsia" w:cs="Arial"/>
          <w:noProof/>
        </w:rPr>
      </w:pPr>
      <w:hyperlink w:anchor="_Toc111246215" w:history="1">
        <w:r w:rsidR="008C6236" w:rsidRPr="00C100AC">
          <w:rPr>
            <w:rStyle w:val="Hyperlink"/>
            <w:rFonts w:cs="Arial"/>
            <w:noProof/>
          </w:rPr>
          <w:t>6</w:t>
        </w:r>
        <w:r w:rsidR="008C6236" w:rsidRPr="00C100AC">
          <w:rPr>
            <w:rFonts w:eastAsiaTheme="minorEastAsia" w:cs="Arial"/>
            <w:noProof/>
          </w:rPr>
          <w:tab/>
        </w:r>
        <w:r w:rsidR="008C6236" w:rsidRPr="00C100AC">
          <w:rPr>
            <w:rStyle w:val="Hyperlink"/>
            <w:rFonts w:cs="Arial"/>
            <w:noProof/>
          </w:rPr>
          <w:t>References</w:t>
        </w:r>
        <w:r w:rsidR="008C6236" w:rsidRPr="00C100AC">
          <w:rPr>
            <w:rFonts w:cs="Arial"/>
            <w:noProof/>
            <w:webHidden/>
          </w:rPr>
          <w:tab/>
        </w:r>
        <w:r w:rsidR="008C6236" w:rsidRPr="00C100AC">
          <w:rPr>
            <w:rFonts w:cs="Arial"/>
            <w:noProof/>
            <w:webHidden/>
          </w:rPr>
          <w:fldChar w:fldCharType="begin"/>
        </w:r>
        <w:r w:rsidR="008C6236" w:rsidRPr="00C100AC">
          <w:rPr>
            <w:rFonts w:cs="Arial"/>
            <w:noProof/>
            <w:webHidden/>
          </w:rPr>
          <w:instrText xml:space="preserve"> PAGEREF _Toc111246215 \h </w:instrText>
        </w:r>
        <w:r w:rsidR="008C6236" w:rsidRPr="00C100AC">
          <w:rPr>
            <w:rFonts w:cs="Arial"/>
            <w:noProof/>
            <w:webHidden/>
          </w:rPr>
        </w:r>
        <w:r w:rsidR="008C6236" w:rsidRPr="00C100AC">
          <w:rPr>
            <w:rFonts w:cs="Arial"/>
            <w:noProof/>
            <w:webHidden/>
          </w:rPr>
          <w:fldChar w:fldCharType="separate"/>
        </w:r>
        <w:r w:rsidR="008C6236">
          <w:rPr>
            <w:rFonts w:cs="Arial"/>
            <w:noProof/>
            <w:webHidden/>
          </w:rPr>
          <w:t>12</w:t>
        </w:r>
        <w:r w:rsidR="008C6236" w:rsidRPr="00C100AC">
          <w:rPr>
            <w:rFonts w:cs="Arial"/>
            <w:noProof/>
            <w:webHidden/>
          </w:rPr>
          <w:fldChar w:fldCharType="end"/>
        </w:r>
      </w:hyperlink>
    </w:p>
    <w:p w14:paraId="2140377E" w14:textId="77777777" w:rsidR="008C6236" w:rsidRPr="00C100AC" w:rsidRDefault="008C6236" w:rsidP="008C6236">
      <w:pPr>
        <w:rPr>
          <w:rFonts w:cs="Arial"/>
          <w:noProof/>
        </w:rPr>
      </w:pPr>
      <w:r w:rsidRPr="00C100AC">
        <w:rPr>
          <w:rFonts w:cs="Arial"/>
          <w:b/>
          <w:bCs/>
          <w:noProof/>
        </w:rPr>
        <w:fldChar w:fldCharType="end"/>
      </w:r>
    </w:p>
    <w:p w14:paraId="379DA2D5" w14:textId="77777777" w:rsidR="008C6236" w:rsidRPr="00C100AC" w:rsidRDefault="008C6236" w:rsidP="008C6236">
      <w:pPr>
        <w:pStyle w:val="Heading1"/>
        <w:rPr>
          <w:rFonts w:cs="Arial"/>
          <w:noProof/>
        </w:rPr>
      </w:pPr>
      <w:r w:rsidRPr="00C100AC">
        <w:rPr>
          <w:rFonts w:cs="Arial"/>
          <w:noProof/>
        </w:rPr>
        <w:br w:type="column"/>
      </w:r>
      <w:bookmarkStart w:id="0" w:name="_Toc111246204"/>
      <w:r w:rsidRPr="00C100AC">
        <w:rPr>
          <w:rFonts w:cs="Arial"/>
          <w:noProof/>
        </w:rPr>
        <w:lastRenderedPageBreak/>
        <w:t>Introduction</w:t>
      </w:r>
      <w:bookmarkEnd w:id="0"/>
    </w:p>
    <w:p w14:paraId="357C98DA" w14:textId="7F078661" w:rsidR="008C6236" w:rsidRPr="00C100AC" w:rsidRDefault="008C6236" w:rsidP="008C6236">
      <w:pPr>
        <w:rPr>
          <w:rFonts w:cs="Arial"/>
          <w:noProof/>
        </w:rPr>
      </w:pPr>
      <w:r w:rsidRPr="00C100AC">
        <w:rPr>
          <w:rFonts w:cs="Arial"/>
          <w:noProof/>
        </w:rPr>
        <w:t xml:space="preserve">Communication is nothing but giving, receiving and sharing information. Through communication, a person can share his feelings, emotions, needs, demands etc. </w:t>
      </w:r>
      <w:r w:rsidRPr="00C100AC">
        <w:rPr>
          <w:rStyle w:val="selectable"/>
          <w:rFonts w:cs="Arial"/>
          <w:noProof/>
          <w:color w:val="000000"/>
        </w:rPr>
        <w:t>(</w:t>
      </w:r>
      <w:r w:rsidR="009D5A06">
        <w:rPr>
          <w:rStyle w:val="selectable"/>
          <w:rFonts w:cs="Arial"/>
          <w:noProof/>
          <w:color w:val="000000"/>
        </w:rPr>
        <w:t>Stanton, 2009</w:t>
      </w:r>
      <w:r w:rsidRPr="00C100AC">
        <w:rPr>
          <w:rStyle w:val="selectable"/>
          <w:rFonts w:cs="Arial"/>
          <w:noProof/>
          <w:color w:val="000000"/>
        </w:rPr>
        <w:t>)</w:t>
      </w:r>
      <w:r w:rsidRPr="00C100AC">
        <w:rPr>
          <w:rFonts w:cs="Arial"/>
          <w:noProof/>
        </w:rPr>
        <w:t xml:space="preserve">. Communication can be made through verbal, written or even body language. Communication is very important for every person in the world. No human being is self-sufficient, so they have to depend on others.  So, they need to communicate with each other </w:t>
      </w:r>
      <w:r w:rsidRPr="00C100AC">
        <w:rPr>
          <w:rStyle w:val="selectable"/>
          <w:rFonts w:cs="Arial"/>
          <w:noProof/>
          <w:color w:val="000000"/>
        </w:rPr>
        <w:t>(</w:t>
      </w:r>
      <w:r w:rsidR="00586557">
        <w:rPr>
          <w:rStyle w:val="selectable"/>
          <w:rFonts w:cs="Arial"/>
          <w:noProof/>
          <w:color w:val="000000"/>
        </w:rPr>
        <w:t>Griffith &amp; Dunham, 2014</w:t>
      </w:r>
      <w:r w:rsidRPr="00C100AC">
        <w:rPr>
          <w:rStyle w:val="selectable"/>
          <w:rFonts w:cs="Arial"/>
          <w:noProof/>
          <w:color w:val="000000"/>
        </w:rPr>
        <w:t>)</w:t>
      </w:r>
      <w:r w:rsidRPr="00C100AC">
        <w:rPr>
          <w:rFonts w:cs="Arial"/>
          <w:noProof/>
        </w:rPr>
        <w:t xml:space="preserve">. But sometimes some barriers affect the whole communication system. Such barriers are cultural, language, emotional, and sometimes interpersonal. And most of the time these barriers lead to very serious consequences. Such as people do not get what they want or do not be able to give what they want to give. As messages become distorted as a result both time and money are lost by someone happens of this kind of barrier. In this report, three models of communication will be discussed. In the second part of the report, the communication skills to communicate properly will be discussed later on. Finally, the advantages and disadvantages of communication technology will be discussed in the last part of the report. </w:t>
      </w:r>
    </w:p>
    <w:p w14:paraId="0800A403" w14:textId="77777777" w:rsidR="008C6236" w:rsidRPr="00C100AC" w:rsidRDefault="008C6236" w:rsidP="008C6236">
      <w:pPr>
        <w:pStyle w:val="Heading1"/>
        <w:rPr>
          <w:rFonts w:cs="Arial"/>
          <w:noProof/>
        </w:rPr>
      </w:pPr>
      <w:r w:rsidRPr="00C100AC">
        <w:rPr>
          <w:rFonts w:cs="Arial"/>
          <w:noProof/>
        </w:rPr>
        <w:br w:type="column"/>
      </w:r>
      <w:bookmarkStart w:id="1" w:name="_Toc111246205"/>
      <w:r w:rsidRPr="00C100AC">
        <w:rPr>
          <w:rFonts w:cs="Arial"/>
          <w:noProof/>
        </w:rPr>
        <w:lastRenderedPageBreak/>
        <w:t>Models of Communication</w:t>
      </w:r>
      <w:bookmarkEnd w:id="1"/>
    </w:p>
    <w:p w14:paraId="1BA0BF24" w14:textId="77777777" w:rsidR="008C6236" w:rsidRPr="00C100AC" w:rsidRDefault="008C6236" w:rsidP="008C6236">
      <w:pPr>
        <w:rPr>
          <w:rFonts w:cs="Arial"/>
          <w:noProof/>
        </w:rPr>
      </w:pPr>
      <w:r w:rsidRPr="00C100AC">
        <w:rPr>
          <w:rFonts w:cs="Arial"/>
          <w:noProof/>
        </w:rPr>
        <w:t xml:space="preserve">Here three communication models of Shannon &amp; Weaver, Schramm and Berlo will be discussed. </w:t>
      </w:r>
    </w:p>
    <w:p w14:paraId="00D17677" w14:textId="77777777" w:rsidR="008C6236" w:rsidRPr="00C100AC" w:rsidRDefault="008C6236" w:rsidP="008C6236">
      <w:pPr>
        <w:pStyle w:val="Heading2"/>
        <w:rPr>
          <w:rFonts w:cs="Arial"/>
          <w:noProof/>
        </w:rPr>
      </w:pPr>
      <w:bookmarkStart w:id="2" w:name="_Toc111246206"/>
      <w:r w:rsidRPr="00C100AC">
        <w:rPr>
          <w:rFonts w:cs="Arial"/>
          <w:noProof/>
        </w:rPr>
        <w:t>Shannon and Weaver</w:t>
      </w:r>
      <w:bookmarkEnd w:id="2"/>
      <w:r w:rsidRPr="00C100AC">
        <w:rPr>
          <w:rFonts w:cs="Arial"/>
          <w:noProof/>
        </w:rPr>
        <w:t xml:space="preserve"> </w:t>
      </w:r>
    </w:p>
    <w:p w14:paraId="7EBA510C" w14:textId="0C078C2C" w:rsidR="008C6236" w:rsidRDefault="008C6236" w:rsidP="008C6236">
      <w:pPr>
        <w:rPr>
          <w:rFonts w:cs="Arial"/>
          <w:noProof/>
        </w:rPr>
      </w:pPr>
      <w:r w:rsidRPr="00C100AC">
        <w:rPr>
          <w:rFonts w:cs="Arial"/>
          <w:noProof/>
        </w:rPr>
        <w:t xml:space="preserve">The Shannon and Weaver model of communication is a mathematical theory of communication and it states that communication between two people can be broken into six key concepts i.e., sender, encoder, receiver, decoder, channel and noise </w:t>
      </w:r>
      <w:r w:rsidRPr="00C100AC">
        <w:rPr>
          <w:rStyle w:val="selectable"/>
          <w:rFonts w:cs="Arial"/>
          <w:noProof/>
          <w:color w:val="000000"/>
        </w:rPr>
        <w:t>(</w:t>
      </w:r>
      <w:r w:rsidR="000D29F0">
        <w:rPr>
          <w:rStyle w:val="selectable"/>
          <w:rFonts w:cs="Arial"/>
          <w:noProof/>
          <w:color w:val="000000"/>
        </w:rPr>
        <w:t>Businesstopia, 2018</w:t>
      </w:r>
      <w:r w:rsidRPr="00C100AC">
        <w:rPr>
          <w:rStyle w:val="selectable"/>
          <w:rFonts w:cs="Arial"/>
          <w:noProof/>
          <w:color w:val="000000"/>
        </w:rPr>
        <w:t>)</w:t>
      </w:r>
      <w:r w:rsidRPr="00C100AC">
        <w:rPr>
          <w:rFonts w:cs="Arial"/>
          <w:noProof/>
        </w:rPr>
        <w:t xml:space="preserve">. And most of the time the communication is broken due to some technical problems. In this communication model, the sender sends a message which is then encoded to send through the channel but some noises disturb the system and the decoder does not get the exact message hence the receiver does not get the exact message sent by the sender. </w:t>
      </w:r>
    </w:p>
    <w:p w14:paraId="18991C26" w14:textId="77777777" w:rsidR="00D976F7" w:rsidRDefault="00D976F7" w:rsidP="008C6236">
      <w:pPr>
        <w:rPr>
          <w:rFonts w:cs="Arial"/>
          <w:noProof/>
        </w:rPr>
      </w:pPr>
    </w:p>
    <w:p w14:paraId="20905334" w14:textId="6BB83108" w:rsidR="008C6236" w:rsidRPr="00C100AC" w:rsidRDefault="00D976F7" w:rsidP="00D976F7">
      <w:pPr>
        <w:jc w:val="center"/>
        <w:rPr>
          <w:rFonts w:cs="Arial"/>
          <w:noProof/>
        </w:rPr>
      </w:pPr>
      <w:r>
        <w:rPr>
          <w:rFonts w:cs="Arial"/>
          <w:noProof/>
        </w:rPr>
        <w:drawing>
          <wp:inline distT="0" distB="0" distL="0" distR="0" wp14:anchorId="5A47EC4E" wp14:editId="3ED1A72F">
            <wp:extent cx="5383033" cy="26915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7395" cy="2698698"/>
                    </a:xfrm>
                    <a:prstGeom prst="rect">
                      <a:avLst/>
                    </a:prstGeom>
                    <a:noFill/>
                    <a:ln>
                      <a:noFill/>
                    </a:ln>
                  </pic:spPr>
                </pic:pic>
              </a:graphicData>
            </a:graphic>
          </wp:inline>
        </w:drawing>
      </w:r>
    </w:p>
    <w:p w14:paraId="5BD4A67D" w14:textId="77777777" w:rsidR="008C6236" w:rsidRPr="00C100AC" w:rsidRDefault="008C6236" w:rsidP="008C6236">
      <w:pPr>
        <w:pStyle w:val="Caption"/>
        <w:spacing w:line="360" w:lineRule="auto"/>
        <w:jc w:val="center"/>
        <w:rPr>
          <w:rFonts w:cs="Arial"/>
          <w:noProof/>
        </w:rPr>
      </w:pPr>
      <w:r w:rsidRPr="00C100AC">
        <w:rPr>
          <w:rFonts w:cs="Arial"/>
          <w:noProof/>
        </w:rPr>
        <w:t xml:space="preserve">Figure </w:t>
      </w:r>
      <w:r w:rsidRPr="00C100AC">
        <w:rPr>
          <w:rFonts w:cs="Arial"/>
          <w:noProof/>
        </w:rPr>
        <w:fldChar w:fldCharType="begin"/>
      </w:r>
      <w:r w:rsidRPr="00C100AC">
        <w:rPr>
          <w:rFonts w:cs="Arial"/>
          <w:noProof/>
        </w:rPr>
        <w:instrText xml:space="preserve"> SEQ Figure \* ARABIC </w:instrText>
      </w:r>
      <w:r w:rsidRPr="00C100AC">
        <w:rPr>
          <w:rFonts w:cs="Arial"/>
          <w:noProof/>
        </w:rPr>
        <w:fldChar w:fldCharType="separate"/>
      </w:r>
      <w:r w:rsidRPr="00C100AC">
        <w:rPr>
          <w:rFonts w:cs="Arial"/>
          <w:noProof/>
        </w:rPr>
        <w:t>1</w:t>
      </w:r>
      <w:r w:rsidRPr="00C100AC">
        <w:rPr>
          <w:rFonts w:cs="Arial"/>
          <w:noProof/>
        </w:rPr>
        <w:fldChar w:fldCharType="end"/>
      </w:r>
      <w:r w:rsidRPr="00C100AC">
        <w:rPr>
          <w:rFonts w:cs="Arial"/>
          <w:noProof/>
        </w:rPr>
        <w:t>: S&amp;W communication diagram</w:t>
      </w:r>
    </w:p>
    <w:p w14:paraId="0803F6E2" w14:textId="4E12ECDF" w:rsidR="008C6236" w:rsidRPr="00C100AC" w:rsidRDefault="008C6236" w:rsidP="008C6236">
      <w:pPr>
        <w:jc w:val="center"/>
        <w:rPr>
          <w:rFonts w:cs="Arial"/>
          <w:noProof/>
        </w:rPr>
      </w:pPr>
      <w:r w:rsidRPr="00C100AC">
        <w:rPr>
          <w:rFonts w:cs="Arial"/>
          <w:noProof/>
        </w:rPr>
        <w:t xml:space="preserve">Source: </w:t>
      </w:r>
      <w:r w:rsidRPr="00C100AC">
        <w:rPr>
          <w:rStyle w:val="selectable"/>
          <w:rFonts w:cs="Arial"/>
          <w:noProof/>
          <w:color w:val="000000"/>
        </w:rPr>
        <w:t>(</w:t>
      </w:r>
      <w:r w:rsidR="00D976F7">
        <w:rPr>
          <w:rStyle w:val="selectable"/>
          <w:rFonts w:cs="Arial"/>
          <w:noProof/>
          <w:color w:val="000000"/>
        </w:rPr>
        <w:t>Businesstopia, 2018</w:t>
      </w:r>
      <w:r w:rsidRPr="00C100AC">
        <w:rPr>
          <w:rStyle w:val="selectable"/>
          <w:rFonts w:cs="Arial"/>
          <w:noProof/>
          <w:color w:val="000000"/>
        </w:rPr>
        <w:t>)</w:t>
      </w:r>
    </w:p>
    <w:p w14:paraId="1B22FE0B" w14:textId="77777777" w:rsidR="008C6236" w:rsidRPr="00C100AC" w:rsidRDefault="008C6236" w:rsidP="008C6236">
      <w:pPr>
        <w:rPr>
          <w:rFonts w:cs="Arial"/>
          <w:noProof/>
        </w:rPr>
      </w:pPr>
      <w:r w:rsidRPr="00C100AC">
        <w:rPr>
          <w:rFonts w:cs="Arial"/>
          <w:noProof/>
        </w:rPr>
        <w:t xml:space="preserve">In the case of Maria and Pedro, Maria is the sender who sends the message. The phone is the channel through which the message is transferred. And in every phone, there is an encoding and decoding system. And Pedro is the receiver. Maria asked Pedro if he could get a chicken while returning home Pedro agreed but he listened to </w:t>
      </w:r>
      <w:r w:rsidRPr="00C100AC">
        <w:rPr>
          <w:rFonts w:cs="Arial"/>
          <w:noProof/>
        </w:rPr>
        <w:lastRenderedPageBreak/>
        <w:t>Kitchen instead of Chicken. It means for some reason he did not listen to the exact word. It happened due to some noises in the channel. So, it is a perfect example of the Shannon and Weaver model.</w:t>
      </w:r>
    </w:p>
    <w:p w14:paraId="2878997B" w14:textId="77777777" w:rsidR="008C6236" w:rsidRPr="00C100AC" w:rsidRDefault="008C6236" w:rsidP="008C6236">
      <w:pPr>
        <w:rPr>
          <w:rFonts w:cs="Arial"/>
          <w:noProof/>
        </w:rPr>
      </w:pPr>
      <w:r w:rsidRPr="00C100AC">
        <w:rPr>
          <w:rFonts w:cs="Arial"/>
          <w:noProof/>
        </w:rPr>
        <w:t xml:space="preserve">In this kind of communication error, the receiver should be more attentive and ask again and again if he would have listened right. Pedro could have asked Maria if she meant Kitchen. Or Maria could have been asked for feedback. If they had done so, the confusion would have been clear and the communication error could have been avoided (Rogers, 2019). </w:t>
      </w:r>
    </w:p>
    <w:p w14:paraId="35A4C0FA" w14:textId="77777777" w:rsidR="008C6236" w:rsidRPr="00C100AC" w:rsidRDefault="008C6236" w:rsidP="008C6236">
      <w:pPr>
        <w:rPr>
          <w:rFonts w:cs="Arial"/>
          <w:noProof/>
        </w:rPr>
      </w:pPr>
      <w:r w:rsidRPr="00C100AC">
        <w:rPr>
          <w:rFonts w:cs="Arial"/>
          <w:noProof/>
        </w:rPr>
        <w:t xml:space="preserve">I have a similar personal experience at my workplace, my supervisor who is English called a meeting with all the staff and discussed the day’s work. She speaks very fast. So, we hardly understand her words. In the end, he left the place and did not even ask for any feedback. So, we all became confused. If she would have asked about the feedback the confusion would have been avoided. </w:t>
      </w:r>
    </w:p>
    <w:p w14:paraId="0C8C00A1" w14:textId="77777777" w:rsidR="008C6236" w:rsidRPr="00C100AC" w:rsidRDefault="008C6236" w:rsidP="008C6236">
      <w:pPr>
        <w:pStyle w:val="Heading2"/>
        <w:rPr>
          <w:rFonts w:cs="Arial"/>
          <w:noProof/>
        </w:rPr>
      </w:pPr>
      <w:bookmarkStart w:id="3" w:name="_Toc111246207"/>
      <w:r w:rsidRPr="00C100AC">
        <w:rPr>
          <w:rFonts w:cs="Arial"/>
          <w:noProof/>
        </w:rPr>
        <w:t>Schramm</w:t>
      </w:r>
      <w:bookmarkEnd w:id="3"/>
    </w:p>
    <w:p w14:paraId="7200D0BD" w14:textId="77777777" w:rsidR="008C6236" w:rsidRPr="00C100AC" w:rsidRDefault="008C6236" w:rsidP="008C6236">
      <w:pPr>
        <w:rPr>
          <w:rFonts w:cs="Arial"/>
          <w:noProof/>
        </w:rPr>
      </w:pPr>
      <w:r w:rsidRPr="00C100AC">
        <w:rPr>
          <w:rFonts w:cs="Arial"/>
          <w:noProof/>
        </w:rPr>
        <w:t xml:space="preserve">Schramm’s </w:t>
      </w:r>
      <w:r w:rsidRPr="00C100AC">
        <w:rPr>
          <w:rFonts w:cs="Arial"/>
        </w:rPr>
        <w:t>communication model is circular because the sender and receiver work as an encoder and a decoder (Guffey and Loewy, 2012). In this model, the sender sends a message to the receiver but before sending they encode</w:t>
      </w:r>
      <w:r w:rsidRPr="00C100AC">
        <w:rPr>
          <w:rFonts w:cs="Arial"/>
          <w:noProof/>
        </w:rPr>
        <w:t xml:space="preserve"> the message. And while receiving the message the receiver decodes it. And then the receiver works as a sender and repeats the process </w:t>
      </w:r>
      <w:r w:rsidRPr="00C100AC">
        <w:rPr>
          <w:rStyle w:val="selectable"/>
          <w:rFonts w:cs="Arial"/>
          <w:noProof/>
          <w:color w:val="000000"/>
        </w:rPr>
        <w:t>(Broca and Ferreira, 2015).</w:t>
      </w:r>
    </w:p>
    <w:p w14:paraId="2454E1F7" w14:textId="77777777" w:rsidR="008C6236" w:rsidRPr="00C100AC" w:rsidRDefault="008C6236" w:rsidP="008C6236">
      <w:pPr>
        <w:rPr>
          <w:rFonts w:cs="Arial"/>
          <w:noProof/>
        </w:rPr>
      </w:pPr>
      <w:r w:rsidRPr="00C100AC">
        <w:rPr>
          <w:rFonts w:cs="Arial"/>
          <w:noProof/>
        </w:rPr>
        <w:t xml:space="preserve">So, the main difference between the Schramm and S&amp;W models one of them is linear and another one is circular. And in Schramm, there is no channel or noise between the sender and the receiver. </w:t>
      </w:r>
    </w:p>
    <w:p w14:paraId="676D8B95" w14:textId="77777777" w:rsidR="008C6236" w:rsidRPr="00C100AC" w:rsidRDefault="008C6236" w:rsidP="008C6236">
      <w:pPr>
        <w:rPr>
          <w:rFonts w:cs="Arial"/>
          <w:noProof/>
        </w:rPr>
      </w:pPr>
    </w:p>
    <w:p w14:paraId="7090BE93" w14:textId="77777777" w:rsidR="008C6236" w:rsidRPr="00C100AC" w:rsidRDefault="008C6236" w:rsidP="008C6236">
      <w:pPr>
        <w:keepNext/>
        <w:jc w:val="center"/>
        <w:rPr>
          <w:rFonts w:cs="Arial"/>
          <w:noProof/>
        </w:rPr>
      </w:pPr>
      <w:r w:rsidRPr="00C100AC">
        <w:rPr>
          <w:rFonts w:cs="Arial"/>
          <w:noProof/>
        </w:rPr>
        <w:lastRenderedPageBreak/>
        <w:drawing>
          <wp:inline distT="0" distB="0" distL="0" distR="0" wp14:anchorId="7B848F67" wp14:editId="277E6E50">
            <wp:extent cx="5007610" cy="2161494"/>
            <wp:effectExtent l="0" t="0" r="2540" b="0"/>
            <wp:docPr id="1027" name="Picture 2" descr="Dia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7" name="Picture 2" descr="Diagram&#10;&#10;Description automatically generated"/>
                    <pic:cNvPicPr/>
                  </pic:nvPicPr>
                  <pic:blipFill>
                    <a:blip r:embed="rId9" cstate="print"/>
                    <a:srcRect/>
                    <a:stretch/>
                  </pic:blipFill>
                  <pic:spPr>
                    <a:xfrm>
                      <a:off x="0" y="0"/>
                      <a:ext cx="5007610" cy="2161494"/>
                    </a:xfrm>
                    <a:prstGeom prst="rect">
                      <a:avLst/>
                    </a:prstGeom>
                    <a:ln>
                      <a:noFill/>
                    </a:ln>
                  </pic:spPr>
                </pic:pic>
              </a:graphicData>
            </a:graphic>
          </wp:inline>
        </w:drawing>
      </w:r>
    </w:p>
    <w:p w14:paraId="7BEBF95F" w14:textId="77777777" w:rsidR="008C6236" w:rsidRPr="00C100AC" w:rsidRDefault="008C6236" w:rsidP="008C6236">
      <w:pPr>
        <w:pStyle w:val="Caption"/>
        <w:spacing w:line="360" w:lineRule="auto"/>
        <w:jc w:val="center"/>
        <w:rPr>
          <w:rFonts w:cs="Arial"/>
          <w:noProof/>
        </w:rPr>
      </w:pPr>
      <w:r w:rsidRPr="00C100AC">
        <w:rPr>
          <w:rFonts w:cs="Arial"/>
          <w:noProof/>
        </w:rPr>
        <w:t xml:space="preserve">Figure </w:t>
      </w:r>
      <w:r w:rsidRPr="00C100AC">
        <w:rPr>
          <w:rFonts w:cs="Arial"/>
          <w:noProof/>
        </w:rPr>
        <w:fldChar w:fldCharType="begin"/>
      </w:r>
      <w:r w:rsidRPr="00C100AC">
        <w:rPr>
          <w:rFonts w:cs="Arial"/>
          <w:noProof/>
        </w:rPr>
        <w:instrText xml:space="preserve"> SEQ Figure \* ARABIC </w:instrText>
      </w:r>
      <w:r w:rsidRPr="00C100AC">
        <w:rPr>
          <w:rFonts w:cs="Arial"/>
          <w:noProof/>
        </w:rPr>
        <w:fldChar w:fldCharType="separate"/>
      </w:r>
      <w:r w:rsidRPr="00C100AC">
        <w:rPr>
          <w:rFonts w:cs="Arial"/>
          <w:noProof/>
        </w:rPr>
        <w:t>2</w:t>
      </w:r>
      <w:r w:rsidRPr="00C100AC">
        <w:rPr>
          <w:rFonts w:cs="Arial"/>
          <w:noProof/>
        </w:rPr>
        <w:fldChar w:fldCharType="end"/>
      </w:r>
      <w:r w:rsidRPr="00C100AC">
        <w:rPr>
          <w:rFonts w:cs="Arial"/>
          <w:noProof/>
        </w:rPr>
        <w:t>: Schramm's communication diagram</w:t>
      </w:r>
    </w:p>
    <w:p w14:paraId="26CAA7FA" w14:textId="77777777" w:rsidR="008C6236" w:rsidRPr="00C100AC" w:rsidRDefault="008C6236" w:rsidP="008C6236">
      <w:pPr>
        <w:ind w:left="720"/>
        <w:jc w:val="center"/>
        <w:rPr>
          <w:rFonts w:cs="Arial"/>
          <w:noProof/>
        </w:rPr>
      </w:pPr>
      <w:r w:rsidRPr="00C100AC">
        <w:rPr>
          <w:rFonts w:cs="Arial"/>
          <w:noProof/>
        </w:rPr>
        <w:t xml:space="preserve">Source: </w:t>
      </w:r>
      <w:r w:rsidRPr="00C100AC">
        <w:rPr>
          <w:rFonts w:cs="Arial"/>
        </w:rPr>
        <w:t>(</w:t>
      </w:r>
      <w:proofErr w:type="spellStart"/>
      <w:r w:rsidRPr="00C100AC">
        <w:rPr>
          <w:rFonts w:cs="Arial"/>
        </w:rPr>
        <w:t>Krizan</w:t>
      </w:r>
      <w:proofErr w:type="spellEnd"/>
      <w:r w:rsidRPr="00C100AC">
        <w:rPr>
          <w:rFonts w:cs="Arial"/>
        </w:rPr>
        <w:t>, 2018)</w:t>
      </w:r>
    </w:p>
    <w:p w14:paraId="479ADC0A" w14:textId="77777777" w:rsidR="008C6236" w:rsidRPr="00C100AC" w:rsidRDefault="008C6236" w:rsidP="008C6236">
      <w:pPr>
        <w:rPr>
          <w:rFonts w:cs="Arial"/>
          <w:noProof/>
        </w:rPr>
      </w:pPr>
      <w:r w:rsidRPr="00C100AC">
        <w:rPr>
          <w:rFonts w:cs="Arial"/>
          <w:noProof/>
        </w:rPr>
        <w:t xml:space="preserve">There are some methods through which the problems that arise through communication can be solved by using Schramm’s model </w:t>
      </w:r>
      <w:r w:rsidRPr="00C100AC">
        <w:rPr>
          <w:rStyle w:val="selectable"/>
          <w:rFonts w:cs="Arial"/>
          <w:noProof/>
          <w:color w:val="000000"/>
        </w:rPr>
        <w:t>(Broca and Ferreira, 2015)</w:t>
      </w:r>
      <w:r w:rsidRPr="00C100AC">
        <w:rPr>
          <w:rFonts w:cs="Arial"/>
          <w:noProof/>
        </w:rPr>
        <w:t xml:space="preserve">. In this method, two-way communication takes place so the person who is sending a message gets feedback immediately and through the feedback, the first sender understands if the receiver had received the exact message sent by him or not. For example, in the previous case of Pedro and Maria if Pedro had called Maria for confirmation, then the problem would have been solved (Barker and Gaut, 2011). </w:t>
      </w:r>
    </w:p>
    <w:p w14:paraId="1AF84AA5" w14:textId="77777777" w:rsidR="008C6236" w:rsidRPr="00C100AC" w:rsidRDefault="008C6236" w:rsidP="008C6236">
      <w:pPr>
        <w:rPr>
          <w:rFonts w:cs="Arial"/>
          <w:noProof/>
        </w:rPr>
      </w:pPr>
      <w:r w:rsidRPr="00C100AC">
        <w:rPr>
          <w:rFonts w:cs="Arial"/>
          <w:noProof/>
        </w:rPr>
        <w:t xml:space="preserve">And from the previous case of my own where the boss gave her speech and did not receive any feedback would have received the feedback she would have known if we had received her message accurately or not. And she would have known that we did not understand her speech fully and she would have made the fact clearer to us and the proper reason for communication would have been served. </w:t>
      </w:r>
    </w:p>
    <w:p w14:paraId="42545BB5" w14:textId="77777777" w:rsidR="008C6236" w:rsidRPr="00C100AC" w:rsidRDefault="008C6236" w:rsidP="008C6236">
      <w:pPr>
        <w:pStyle w:val="Heading2"/>
        <w:rPr>
          <w:rFonts w:cs="Arial"/>
          <w:noProof/>
        </w:rPr>
      </w:pPr>
      <w:bookmarkStart w:id="4" w:name="_Toc111246208"/>
      <w:r w:rsidRPr="00C100AC">
        <w:rPr>
          <w:rFonts w:cs="Arial"/>
          <w:noProof/>
        </w:rPr>
        <w:t>Berlo</w:t>
      </w:r>
      <w:bookmarkEnd w:id="4"/>
    </w:p>
    <w:p w14:paraId="394EF856" w14:textId="77777777" w:rsidR="008C6236" w:rsidRPr="00C100AC" w:rsidRDefault="008C6236" w:rsidP="008C6236">
      <w:pPr>
        <w:rPr>
          <w:rFonts w:cs="Arial"/>
          <w:noProof/>
        </w:rPr>
      </w:pPr>
      <w:r w:rsidRPr="00C100AC">
        <w:rPr>
          <w:rFonts w:cs="Arial"/>
          <w:noProof/>
        </w:rPr>
        <w:t xml:space="preserve">Berlo SMCR model is the simplest model of </w:t>
      </w:r>
      <w:r w:rsidRPr="00C100AC">
        <w:rPr>
          <w:rFonts w:cs="Arial"/>
        </w:rPr>
        <w:t>communication (Guffey and Loewy, 2012). It</w:t>
      </w:r>
      <w:r w:rsidRPr="00C100AC">
        <w:rPr>
          <w:rFonts w:cs="Arial"/>
          <w:noProof/>
        </w:rPr>
        <w:t xml:space="preserve"> is almost similar to the S&amp;W model. It has the same linear way of communication between the sender and the receiver. But the noise here comes from outside sources. It can be outside noise or the way of presentation from the sender to the receiver that prevents the word from coming to the receiver properly </w:t>
      </w:r>
      <w:r w:rsidRPr="00C100AC">
        <w:rPr>
          <w:rStyle w:val="selectable"/>
          <w:rFonts w:cs="Arial"/>
          <w:noProof/>
          <w:color w:val="000000"/>
        </w:rPr>
        <w:t>(Broca and Ferreira, 2015)</w:t>
      </w:r>
      <w:r w:rsidRPr="00C100AC">
        <w:rPr>
          <w:rFonts w:cs="Arial"/>
          <w:noProof/>
        </w:rPr>
        <w:t xml:space="preserve">. </w:t>
      </w:r>
    </w:p>
    <w:p w14:paraId="2599BCF5" w14:textId="77777777" w:rsidR="008C6236" w:rsidRPr="00C100AC" w:rsidRDefault="008C6236" w:rsidP="008C6236">
      <w:pPr>
        <w:keepNext/>
        <w:jc w:val="center"/>
        <w:rPr>
          <w:rFonts w:cs="Arial"/>
          <w:noProof/>
        </w:rPr>
      </w:pPr>
      <w:r w:rsidRPr="00C100AC">
        <w:rPr>
          <w:rFonts w:cs="Arial"/>
          <w:noProof/>
        </w:rPr>
        <w:lastRenderedPageBreak/>
        <w:drawing>
          <wp:inline distT="0" distB="0" distL="0" distR="0" wp14:anchorId="385AAB56" wp14:editId="096BC588">
            <wp:extent cx="4335312" cy="2326640"/>
            <wp:effectExtent l="0" t="0" r="8255" b="0"/>
            <wp:docPr id="1028" name="Picture 3" descr="Dia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8" name="Picture 3" descr="Diagram&#10;&#10;Description automatically generated"/>
                    <pic:cNvPicPr/>
                  </pic:nvPicPr>
                  <pic:blipFill>
                    <a:blip r:embed="rId10" cstate="print"/>
                    <a:srcRect/>
                    <a:stretch/>
                  </pic:blipFill>
                  <pic:spPr>
                    <a:xfrm>
                      <a:off x="0" y="0"/>
                      <a:ext cx="4335312" cy="2326640"/>
                    </a:xfrm>
                    <a:prstGeom prst="rect">
                      <a:avLst/>
                    </a:prstGeom>
                    <a:ln>
                      <a:noFill/>
                    </a:ln>
                  </pic:spPr>
                </pic:pic>
              </a:graphicData>
            </a:graphic>
          </wp:inline>
        </w:drawing>
      </w:r>
    </w:p>
    <w:p w14:paraId="15F2C1F2" w14:textId="77777777" w:rsidR="008C6236" w:rsidRPr="00C100AC" w:rsidRDefault="008C6236" w:rsidP="008C6236">
      <w:pPr>
        <w:pStyle w:val="Caption"/>
        <w:spacing w:line="360" w:lineRule="auto"/>
        <w:jc w:val="center"/>
        <w:rPr>
          <w:rFonts w:cs="Arial"/>
          <w:noProof/>
        </w:rPr>
      </w:pPr>
      <w:r w:rsidRPr="00C100AC">
        <w:rPr>
          <w:rFonts w:cs="Arial"/>
          <w:noProof/>
        </w:rPr>
        <w:t xml:space="preserve">Figure </w:t>
      </w:r>
      <w:r w:rsidRPr="00C100AC">
        <w:rPr>
          <w:rFonts w:cs="Arial"/>
          <w:noProof/>
        </w:rPr>
        <w:fldChar w:fldCharType="begin"/>
      </w:r>
      <w:r w:rsidRPr="00C100AC">
        <w:rPr>
          <w:rFonts w:cs="Arial"/>
          <w:noProof/>
        </w:rPr>
        <w:instrText xml:space="preserve"> SEQ Figure \* ARABIC </w:instrText>
      </w:r>
      <w:r w:rsidRPr="00C100AC">
        <w:rPr>
          <w:rFonts w:cs="Arial"/>
          <w:noProof/>
        </w:rPr>
        <w:fldChar w:fldCharType="separate"/>
      </w:r>
      <w:r w:rsidRPr="00C100AC">
        <w:rPr>
          <w:rFonts w:cs="Arial"/>
          <w:noProof/>
        </w:rPr>
        <w:t>3</w:t>
      </w:r>
      <w:r w:rsidRPr="00C100AC">
        <w:rPr>
          <w:rFonts w:cs="Arial"/>
          <w:noProof/>
        </w:rPr>
        <w:fldChar w:fldCharType="end"/>
      </w:r>
      <w:r w:rsidRPr="00C100AC">
        <w:rPr>
          <w:rFonts w:cs="Arial"/>
          <w:noProof/>
        </w:rPr>
        <w:t>: Berlo Communication Diagram</w:t>
      </w:r>
    </w:p>
    <w:p w14:paraId="1D072A92" w14:textId="77777777" w:rsidR="008C6236" w:rsidRPr="00C100AC" w:rsidRDefault="008C6236" w:rsidP="008C6236">
      <w:pPr>
        <w:jc w:val="center"/>
        <w:rPr>
          <w:rFonts w:cs="Arial"/>
          <w:noProof/>
        </w:rPr>
      </w:pPr>
      <w:r w:rsidRPr="00C100AC">
        <w:rPr>
          <w:rFonts w:cs="Arial"/>
          <w:noProof/>
        </w:rPr>
        <w:t xml:space="preserve">Source: </w:t>
      </w:r>
      <w:r w:rsidRPr="00C100AC">
        <w:rPr>
          <w:rStyle w:val="selectable"/>
          <w:rFonts w:cs="Arial"/>
          <w:noProof/>
          <w:color w:val="000000"/>
        </w:rPr>
        <w:t>(Broca and Ferreira, 2015)</w:t>
      </w:r>
    </w:p>
    <w:p w14:paraId="36F8EBB8" w14:textId="77777777" w:rsidR="008C6236" w:rsidRPr="00C100AC" w:rsidRDefault="008C6236" w:rsidP="008C6236">
      <w:pPr>
        <w:rPr>
          <w:rFonts w:cs="Arial"/>
          <w:noProof/>
        </w:rPr>
      </w:pPr>
      <w:r w:rsidRPr="00C100AC">
        <w:rPr>
          <w:rFonts w:cs="Arial"/>
          <w:noProof/>
        </w:rPr>
        <w:t xml:space="preserve">Many factors cause this kind of problem. For example, listening, speaking and language difference can cause this kind of problem (Barker and Gaut, 2011). </w:t>
      </w:r>
    </w:p>
    <w:p w14:paraId="0677D308" w14:textId="77777777" w:rsidR="008C6236" w:rsidRPr="00C100AC" w:rsidRDefault="008C6236" w:rsidP="008C6236">
      <w:pPr>
        <w:rPr>
          <w:rFonts w:cs="Arial"/>
          <w:noProof/>
        </w:rPr>
      </w:pPr>
      <w:r w:rsidRPr="00C100AC">
        <w:rPr>
          <w:rFonts w:cs="Arial"/>
          <w:noProof/>
        </w:rPr>
        <w:t xml:space="preserve">In the professor’s case, this kind of problem occurred. He is an English professor but his neighbours are not English vocabulary experts. And he chose the hard synonyms of very commonly used easy words. He began to shout himself but did not get any feedback from the neighbours as a result they did not understand anything, and communication was hampered. In this case, the problem was the outside factors that deform the actual communication method. If the professor would have used the language that his neighbours would have understood the misunderstanding could have been avoided. </w:t>
      </w:r>
    </w:p>
    <w:p w14:paraId="3DE77D93" w14:textId="77777777" w:rsidR="008C6236" w:rsidRPr="00C100AC" w:rsidRDefault="008C6236" w:rsidP="008C6236">
      <w:pPr>
        <w:rPr>
          <w:rFonts w:cs="Arial"/>
          <w:noProof/>
        </w:rPr>
      </w:pPr>
      <w:r w:rsidRPr="00C100AC">
        <w:rPr>
          <w:rFonts w:cs="Arial"/>
          <w:noProof/>
        </w:rPr>
        <w:t xml:space="preserve">In my case, if the supervisor would have used easy words and spoke slowly, all the receivers or the listeners would have understood her words and the nurses would not be confused. As it would not cause any problems for the foreigners. </w:t>
      </w:r>
    </w:p>
    <w:p w14:paraId="74C9358F" w14:textId="77777777" w:rsidR="008C6236" w:rsidRPr="00C100AC" w:rsidRDefault="008C6236" w:rsidP="008C6236">
      <w:pPr>
        <w:spacing w:after="160"/>
        <w:jc w:val="left"/>
        <w:rPr>
          <w:rFonts w:cs="Arial"/>
          <w:noProof/>
        </w:rPr>
      </w:pPr>
      <w:r w:rsidRPr="00C100AC">
        <w:rPr>
          <w:rFonts w:cs="Arial"/>
          <w:noProof/>
        </w:rPr>
        <w:br w:type="page"/>
      </w:r>
    </w:p>
    <w:p w14:paraId="6618A1E3" w14:textId="77777777" w:rsidR="008C6236" w:rsidRPr="00C100AC" w:rsidRDefault="008C6236" w:rsidP="008C6236">
      <w:pPr>
        <w:pStyle w:val="Heading1"/>
        <w:rPr>
          <w:rFonts w:cs="Arial"/>
          <w:noProof/>
        </w:rPr>
      </w:pPr>
      <w:bookmarkStart w:id="5" w:name="_Toc111246209"/>
      <w:r w:rsidRPr="00C100AC">
        <w:rPr>
          <w:rFonts w:cs="Arial"/>
          <w:noProof/>
        </w:rPr>
        <w:lastRenderedPageBreak/>
        <w:t>Communication skills</w:t>
      </w:r>
      <w:bookmarkEnd w:id="5"/>
      <w:r w:rsidRPr="00C100AC">
        <w:rPr>
          <w:rFonts w:cs="Arial"/>
          <w:noProof/>
        </w:rPr>
        <w:t xml:space="preserve"> </w:t>
      </w:r>
    </w:p>
    <w:p w14:paraId="5A0773E1" w14:textId="77777777" w:rsidR="008C6236" w:rsidRPr="00C100AC" w:rsidRDefault="008C6236" w:rsidP="008C6236">
      <w:pPr>
        <w:rPr>
          <w:rFonts w:cs="Arial"/>
          <w:noProof/>
        </w:rPr>
      </w:pPr>
      <w:r w:rsidRPr="00C100AC">
        <w:rPr>
          <w:rFonts w:cs="Arial"/>
          <w:noProof/>
        </w:rPr>
        <w:t xml:space="preserve">Communication skills are the techniques and ability of someone to send and receive information to or from </w:t>
      </w:r>
      <w:r w:rsidRPr="00C100AC">
        <w:rPr>
          <w:rFonts w:cs="Arial"/>
        </w:rPr>
        <w:t>a person (Guffey and Loewy, 2012). Or</w:t>
      </w:r>
      <w:r w:rsidRPr="00C100AC">
        <w:rPr>
          <w:rFonts w:cs="Arial"/>
          <w:noProof/>
        </w:rPr>
        <w:t xml:space="preserve"> with any other Animal. Communication skills can be Verbal, Non-verbal and listening.</w:t>
      </w:r>
    </w:p>
    <w:p w14:paraId="6AF56696" w14:textId="77777777" w:rsidR="008C6236" w:rsidRPr="00C100AC" w:rsidRDefault="008C6236" w:rsidP="008C6236">
      <w:pPr>
        <w:pStyle w:val="Heading2"/>
        <w:rPr>
          <w:rFonts w:cs="Arial"/>
          <w:noProof/>
        </w:rPr>
      </w:pPr>
      <w:bookmarkStart w:id="6" w:name="_Toc111246210"/>
      <w:r w:rsidRPr="00C100AC">
        <w:rPr>
          <w:rFonts w:cs="Arial"/>
          <w:noProof/>
        </w:rPr>
        <w:t>Verbal Communication</w:t>
      </w:r>
      <w:bookmarkEnd w:id="6"/>
    </w:p>
    <w:p w14:paraId="636D7F40" w14:textId="76E5C2E4" w:rsidR="008C6236" w:rsidRPr="00C100AC" w:rsidRDefault="00490ED5" w:rsidP="008C6236">
      <w:pPr>
        <w:rPr>
          <w:rFonts w:cs="Arial"/>
          <w:noProof/>
        </w:rPr>
      </w:pPr>
      <w:r w:rsidRPr="00C100AC">
        <w:rPr>
          <w:rFonts w:cs="Arial"/>
          <w:noProof/>
        </w:rPr>
        <w:t xml:space="preserve">Verbal communication means communicating in a language with one another </w:t>
      </w:r>
      <w:r w:rsidRPr="00C100AC">
        <w:rPr>
          <w:rStyle w:val="selectable"/>
          <w:rFonts w:cs="Arial"/>
          <w:noProof/>
          <w:color w:val="000000"/>
        </w:rPr>
        <w:t>(Rosales Sequeiros, 2014)</w:t>
      </w:r>
      <w:r w:rsidRPr="00C100AC">
        <w:rPr>
          <w:rFonts w:cs="Arial"/>
          <w:noProof/>
        </w:rPr>
        <w:t xml:space="preserve">. And this communication can be both written and spoken. As in this kind of language, people can express all their emotions and feelings directly so it plays an important role to bring people together. Everything we speak and write is an example of Verbal Communication.  Moreover, it helps most in case of controversy or conflict. </w:t>
      </w:r>
      <w:r w:rsidR="00B3017C">
        <w:rPr>
          <w:rFonts w:cs="Arial"/>
          <w:noProof/>
        </w:rPr>
        <w:t xml:space="preserve">According to Griffith &amp; Dunham (2014), there are eight categories of verbal communication which can be classified under group development observation system. </w:t>
      </w:r>
      <w:r w:rsidR="008C6236" w:rsidRPr="00C100AC">
        <w:rPr>
          <w:rFonts w:cs="Arial"/>
          <w:noProof/>
        </w:rPr>
        <w:t xml:space="preserve">People can share information without letting anyone know through this kind of communication as a result the privacy and secrecy of information can be kept through this method of communication. In this method, people can communicate and get feedback quickly so it saves time. It is very convenient also because people all over the world accept this method of communication </w:t>
      </w:r>
      <w:r w:rsidR="008C6236" w:rsidRPr="00C100AC">
        <w:rPr>
          <w:rFonts w:cs="Arial"/>
        </w:rPr>
        <w:t>(</w:t>
      </w:r>
      <w:proofErr w:type="spellStart"/>
      <w:r w:rsidR="008C6236" w:rsidRPr="00C100AC">
        <w:rPr>
          <w:rFonts w:cs="Arial"/>
        </w:rPr>
        <w:t>Krizan</w:t>
      </w:r>
      <w:proofErr w:type="spellEnd"/>
      <w:r w:rsidR="008C6236" w:rsidRPr="00C100AC">
        <w:rPr>
          <w:rFonts w:cs="Arial"/>
        </w:rPr>
        <w:t xml:space="preserve">, 2018). </w:t>
      </w:r>
      <w:r w:rsidR="008C6236" w:rsidRPr="00C100AC">
        <w:rPr>
          <w:rFonts w:cs="Arial"/>
          <w:noProof/>
        </w:rPr>
        <w:t xml:space="preserve">But the problem is through this communication once wrong information is given cannot be solved. Meanings can also be changed frequently so misunderstanding is also very common in this communication method. Sometimes many unnecessary messages are also conveyed through this communication method. </w:t>
      </w:r>
    </w:p>
    <w:p w14:paraId="7AB7B6B4" w14:textId="77777777" w:rsidR="008C6236" w:rsidRPr="00C100AC" w:rsidRDefault="008C6236" w:rsidP="008C6236">
      <w:pPr>
        <w:pStyle w:val="Heading2"/>
        <w:rPr>
          <w:rFonts w:cs="Arial"/>
          <w:noProof/>
        </w:rPr>
      </w:pPr>
      <w:bookmarkStart w:id="7" w:name="_Toc111246211"/>
      <w:r w:rsidRPr="00C100AC">
        <w:rPr>
          <w:rFonts w:cs="Arial"/>
          <w:noProof/>
        </w:rPr>
        <w:t>Non-Verbal Communication</w:t>
      </w:r>
      <w:bookmarkEnd w:id="7"/>
    </w:p>
    <w:p w14:paraId="74E90C47" w14:textId="77777777" w:rsidR="008C6236" w:rsidRPr="00C100AC" w:rsidRDefault="008C6236" w:rsidP="008C6236">
      <w:pPr>
        <w:rPr>
          <w:rFonts w:cs="Arial"/>
          <w:noProof/>
        </w:rPr>
      </w:pPr>
      <w:r w:rsidRPr="00C100AC">
        <w:rPr>
          <w:rFonts w:cs="Arial"/>
          <w:noProof/>
        </w:rPr>
        <w:t xml:space="preserve">Non-verbal communication has no language other than the body movement of a human being </w:t>
      </w:r>
      <w:r w:rsidRPr="00C100AC">
        <w:rPr>
          <w:rStyle w:val="selectable"/>
          <w:rFonts w:cs="Arial"/>
          <w:noProof/>
          <w:color w:val="000000"/>
        </w:rPr>
        <w:t>(Key, 2011)</w:t>
      </w:r>
      <w:r w:rsidRPr="00C100AC">
        <w:rPr>
          <w:rFonts w:cs="Arial"/>
          <w:noProof/>
        </w:rPr>
        <w:t>. For example, body movement, facial expressions, gestures etc. Sometimes this method of communication is considered better than verbal communication. Because sometimes non-verbal communication says the true emotion of a person. As a result, it helps to know people better. Moreover, non-verbal communication is very easy to present and people from all over the world understand this language even illiterate people understand this language (</w:t>
      </w:r>
      <w:r w:rsidRPr="00C100AC">
        <w:rPr>
          <w:rFonts w:eastAsia="Times New Roman" w:cs="Arial"/>
        </w:rPr>
        <w:t>Guffey and Loewy, 2012)</w:t>
      </w:r>
      <w:r w:rsidRPr="00C100AC">
        <w:rPr>
          <w:rFonts w:cs="Arial"/>
          <w:noProof/>
        </w:rPr>
        <w:t xml:space="preserve">. So, it helps to make a good relationships among people from different countries, </w:t>
      </w:r>
      <w:r w:rsidRPr="00C100AC">
        <w:rPr>
          <w:rFonts w:cs="Arial"/>
          <w:noProof/>
        </w:rPr>
        <w:lastRenderedPageBreak/>
        <w:t xml:space="preserve">different regions and different languages. It sometimes helps to reduce time waste also. And people find it very interesting and attractive if someone is very good at non-verbal communication </w:t>
      </w:r>
      <w:r w:rsidRPr="00C100AC">
        <w:rPr>
          <w:rStyle w:val="selectable"/>
          <w:rFonts w:cs="Arial"/>
          <w:noProof/>
          <w:color w:val="000000"/>
        </w:rPr>
        <w:t>(Hoppe, 2018).</w:t>
      </w:r>
    </w:p>
    <w:p w14:paraId="2B88E76C" w14:textId="77777777" w:rsidR="008C6236" w:rsidRPr="00C100AC" w:rsidRDefault="008C6236" w:rsidP="008C6236">
      <w:pPr>
        <w:rPr>
          <w:rFonts w:cs="Arial"/>
          <w:noProof/>
        </w:rPr>
      </w:pPr>
      <w:r w:rsidRPr="00C100AC">
        <w:rPr>
          <w:rFonts w:cs="Arial"/>
          <w:noProof/>
        </w:rPr>
        <w:t>Though it has many advantages, it is still not used all over the world as an official mode of communication (</w:t>
      </w:r>
      <w:r w:rsidRPr="00C100AC">
        <w:rPr>
          <w:rFonts w:eastAsia="Times New Roman" w:cs="Arial"/>
        </w:rPr>
        <w:t>Locker and Kaczmarek, 2014)</w:t>
      </w:r>
      <w:r w:rsidRPr="00C100AC">
        <w:rPr>
          <w:rFonts w:cs="Arial"/>
          <w:noProof/>
        </w:rPr>
        <w:t xml:space="preserve">. Because, if someone is with his chief, he </w:t>
      </w:r>
      <w:r>
        <w:rPr>
          <w:rFonts w:cs="Arial"/>
          <w:noProof/>
        </w:rPr>
        <w:t>will not</w:t>
      </w:r>
      <w:r w:rsidRPr="00C100AC">
        <w:rPr>
          <w:rFonts w:cs="Arial"/>
          <w:noProof/>
        </w:rPr>
        <w:t xml:space="preserve"> use this method because, with the same movement different regions may have different meanings. And sometimes it gives an almost opposite vibe. Because it is not a formal way of communication. Culture is very much oriented. It may also lack information in Non-verbal communication. And most importantly it is not possible to make a long conversation using Non-verbal communication. It decreases the efficiency rate of communication. </w:t>
      </w:r>
    </w:p>
    <w:p w14:paraId="3E22D5CE" w14:textId="77777777" w:rsidR="008C6236" w:rsidRPr="00C100AC" w:rsidRDefault="008C6236" w:rsidP="008C6236">
      <w:pPr>
        <w:pStyle w:val="Heading2"/>
        <w:rPr>
          <w:rFonts w:cs="Arial"/>
          <w:noProof/>
        </w:rPr>
      </w:pPr>
      <w:bookmarkStart w:id="8" w:name="_Toc111246212"/>
      <w:r w:rsidRPr="00C100AC">
        <w:rPr>
          <w:rFonts w:cs="Arial"/>
          <w:noProof/>
        </w:rPr>
        <w:t>Listening</w:t>
      </w:r>
      <w:bookmarkEnd w:id="8"/>
    </w:p>
    <w:p w14:paraId="597102D2" w14:textId="0574605B" w:rsidR="008C6236" w:rsidRPr="00C100AC" w:rsidRDefault="008C6236" w:rsidP="008C6236">
      <w:pPr>
        <w:rPr>
          <w:rFonts w:cs="Arial"/>
          <w:noProof/>
        </w:rPr>
      </w:pPr>
      <w:r w:rsidRPr="00C100AC">
        <w:rPr>
          <w:rFonts w:cs="Arial"/>
          <w:noProof/>
        </w:rPr>
        <w:t xml:space="preserve">Listening is an important factor in verbal communication </w:t>
      </w:r>
      <w:r w:rsidRPr="00C100AC">
        <w:rPr>
          <w:rFonts w:cs="Arial"/>
        </w:rPr>
        <w:t>(</w:t>
      </w:r>
      <w:proofErr w:type="spellStart"/>
      <w:r w:rsidRPr="00C100AC">
        <w:rPr>
          <w:rFonts w:cs="Arial"/>
        </w:rPr>
        <w:t>Krizan</w:t>
      </w:r>
      <w:proofErr w:type="spellEnd"/>
      <w:r w:rsidRPr="00C100AC">
        <w:rPr>
          <w:rFonts w:cs="Arial"/>
        </w:rPr>
        <w:t>, 2018)</w:t>
      </w:r>
      <w:r w:rsidRPr="00C100AC">
        <w:rPr>
          <w:rFonts w:cs="Arial"/>
          <w:noProof/>
        </w:rPr>
        <w:t xml:space="preserve">. Listening does not only means listening to something but also paying attention to the fact. It is about how a person is saying things, what she is trying to say etc. all together </w:t>
      </w:r>
      <w:r w:rsidRPr="00C100AC">
        <w:rPr>
          <w:rStyle w:val="selectable"/>
          <w:rFonts w:cs="Arial"/>
          <w:noProof/>
          <w:color w:val="000000"/>
        </w:rPr>
        <w:t>(</w:t>
      </w:r>
      <w:r w:rsidR="00490ED5">
        <w:rPr>
          <w:rStyle w:val="selectable"/>
          <w:rFonts w:cs="Arial"/>
          <w:noProof/>
          <w:color w:val="000000"/>
        </w:rPr>
        <w:t>Quintanilla &amp; Wahl, 2018</w:t>
      </w:r>
      <w:r w:rsidRPr="00C100AC">
        <w:rPr>
          <w:rStyle w:val="selectable"/>
          <w:rFonts w:cs="Arial"/>
          <w:noProof/>
          <w:color w:val="000000"/>
        </w:rPr>
        <w:t>)</w:t>
      </w:r>
      <w:r w:rsidRPr="00C100AC">
        <w:rPr>
          <w:rFonts w:cs="Arial"/>
          <w:noProof/>
        </w:rPr>
        <w:t xml:space="preserve">. Two major ways of listening are active listening and empathetic listening. For example, when a speaker speaks anything and if the listener can give feedback accordingly it is called listening.  </w:t>
      </w:r>
    </w:p>
    <w:p w14:paraId="5F861AF6" w14:textId="77777777" w:rsidR="008C6236" w:rsidRPr="00C100AC" w:rsidRDefault="008C6236" w:rsidP="008C6236">
      <w:pPr>
        <w:rPr>
          <w:rFonts w:cs="Arial"/>
          <w:noProof/>
        </w:rPr>
      </w:pPr>
      <w:r w:rsidRPr="00C100AC">
        <w:rPr>
          <w:rFonts w:cs="Arial"/>
          <w:noProof/>
        </w:rPr>
        <w:t xml:space="preserve">Active listening means paying attention to what the person is saying and not doing any other work or not thinking about any other thing at the same time </w:t>
      </w:r>
      <w:r w:rsidRPr="00C100AC">
        <w:rPr>
          <w:rStyle w:val="selectable"/>
          <w:rFonts w:cs="Arial"/>
          <w:noProof/>
          <w:color w:val="000000"/>
        </w:rPr>
        <w:t>(Hoppe, 2018)</w:t>
      </w:r>
      <w:r w:rsidRPr="00C100AC">
        <w:rPr>
          <w:rFonts w:cs="Arial"/>
          <w:noProof/>
        </w:rPr>
        <w:t xml:space="preserve">. Sometimes people just listen to something but do not try to understand the main motive and do not even try to work accordingly and get busy doing other work at the same time. If the speaker wants feedback from the listener active listening is very much possible for the listener </w:t>
      </w:r>
      <w:r w:rsidRPr="00C100AC">
        <w:rPr>
          <w:rFonts w:cs="Arial"/>
        </w:rPr>
        <w:t>(</w:t>
      </w:r>
      <w:proofErr w:type="spellStart"/>
      <w:r w:rsidRPr="00C100AC">
        <w:rPr>
          <w:rFonts w:cs="Arial"/>
        </w:rPr>
        <w:t>Krizan</w:t>
      </w:r>
      <w:proofErr w:type="spellEnd"/>
      <w:r w:rsidRPr="00C100AC">
        <w:rPr>
          <w:rFonts w:cs="Arial"/>
        </w:rPr>
        <w:t>, 2018)</w:t>
      </w:r>
      <w:r w:rsidRPr="00C100AC">
        <w:rPr>
          <w:rFonts w:cs="Arial"/>
          <w:noProof/>
        </w:rPr>
        <w:t xml:space="preserve">. Because they will know they have to give feedback on that topic so they will listen properly. </w:t>
      </w:r>
    </w:p>
    <w:p w14:paraId="36C5460E" w14:textId="77777777" w:rsidR="008C6236" w:rsidRPr="00C100AC" w:rsidRDefault="008C6236" w:rsidP="008C6236">
      <w:pPr>
        <w:rPr>
          <w:rFonts w:cs="Arial"/>
          <w:noProof/>
        </w:rPr>
      </w:pPr>
      <w:r w:rsidRPr="00C100AC">
        <w:rPr>
          <w:rFonts w:cs="Arial"/>
          <w:noProof/>
        </w:rPr>
        <w:t>Empathetic listening is the extreme version of listening. In this kind of listening the listener can just not understand what the speaker wants to say but also can feel the story. And the listener imagines himself in the speaker’s position.</w:t>
      </w:r>
    </w:p>
    <w:p w14:paraId="491D5623" w14:textId="77777777" w:rsidR="008C6236" w:rsidRPr="00C100AC" w:rsidRDefault="008C6236" w:rsidP="008C6236">
      <w:pPr>
        <w:rPr>
          <w:rFonts w:cs="Arial"/>
          <w:noProof/>
        </w:rPr>
      </w:pPr>
    </w:p>
    <w:p w14:paraId="057E4865" w14:textId="77777777" w:rsidR="008C6236" w:rsidRPr="00C100AC" w:rsidRDefault="008C6236" w:rsidP="008C6236">
      <w:pPr>
        <w:spacing w:after="160"/>
        <w:jc w:val="left"/>
        <w:rPr>
          <w:rFonts w:cs="Arial"/>
          <w:noProof/>
        </w:rPr>
      </w:pPr>
      <w:r w:rsidRPr="00C100AC">
        <w:rPr>
          <w:rFonts w:cs="Arial"/>
          <w:noProof/>
        </w:rPr>
        <w:br w:type="page"/>
      </w:r>
    </w:p>
    <w:p w14:paraId="58AC0FB3" w14:textId="77777777" w:rsidR="008C6236" w:rsidRPr="00C100AC" w:rsidRDefault="008C6236" w:rsidP="008C6236">
      <w:pPr>
        <w:pStyle w:val="Heading1"/>
        <w:rPr>
          <w:rFonts w:cs="Arial"/>
          <w:noProof/>
        </w:rPr>
      </w:pPr>
      <w:bookmarkStart w:id="9" w:name="_Toc111246213"/>
      <w:r w:rsidRPr="00C100AC">
        <w:rPr>
          <w:rFonts w:cs="Arial"/>
          <w:noProof/>
        </w:rPr>
        <w:lastRenderedPageBreak/>
        <w:t>The advantages and disadvantages of technology in Communication</w:t>
      </w:r>
      <w:bookmarkEnd w:id="9"/>
      <w:r w:rsidRPr="00C100AC">
        <w:rPr>
          <w:rFonts w:cs="Arial"/>
          <w:noProof/>
        </w:rPr>
        <w:t xml:space="preserve"> </w:t>
      </w:r>
    </w:p>
    <w:p w14:paraId="5BE32B08" w14:textId="77777777" w:rsidR="008C6236" w:rsidRPr="00C100AC" w:rsidRDefault="008C6236" w:rsidP="008C6236">
      <w:pPr>
        <w:rPr>
          <w:rFonts w:cs="Arial"/>
          <w:noProof/>
        </w:rPr>
      </w:pPr>
      <w:r w:rsidRPr="00C100AC">
        <w:rPr>
          <w:rFonts w:cs="Arial"/>
          <w:noProof/>
        </w:rPr>
        <w:t xml:space="preserve">The main advantage of communication is it has helped to build better connections among </w:t>
      </w:r>
      <w:r w:rsidRPr="00C100AC">
        <w:rPr>
          <w:rFonts w:cs="Arial"/>
        </w:rPr>
        <w:t>people (</w:t>
      </w:r>
      <w:proofErr w:type="spellStart"/>
      <w:r w:rsidRPr="00C100AC">
        <w:rPr>
          <w:rFonts w:cs="Arial"/>
        </w:rPr>
        <w:t>Krizan</w:t>
      </w:r>
      <w:proofErr w:type="spellEnd"/>
      <w:r w:rsidRPr="00C100AC">
        <w:rPr>
          <w:rFonts w:cs="Arial"/>
        </w:rPr>
        <w:t>, 2018). People</w:t>
      </w:r>
      <w:r w:rsidRPr="00C100AC">
        <w:rPr>
          <w:rFonts w:cs="Arial"/>
          <w:noProof/>
        </w:rPr>
        <w:t xml:space="preserve"> now can communicate easily with each other faster than at any time before. Technology has made communication easy and faster. It resulted in both time and cost-friendly </w:t>
      </w:r>
      <w:r w:rsidRPr="00C100AC">
        <w:rPr>
          <w:rStyle w:val="selectable"/>
          <w:rFonts w:cs="Arial"/>
          <w:noProof/>
          <w:color w:val="000000"/>
        </w:rPr>
        <w:t>(Rogers, 2019)</w:t>
      </w:r>
      <w:r w:rsidRPr="00C100AC">
        <w:rPr>
          <w:rFonts w:cs="Arial"/>
          <w:noProof/>
        </w:rPr>
        <w:t>. People can communicate all over time sitting in a single place at a single time because of technology. The efficiency and effectiveness of people have become very high also. So, it could be understood from the perspective of the technological communication for the business organization as well as the subsequent organizations which are required.</w:t>
      </w:r>
    </w:p>
    <w:p w14:paraId="34F6A60D" w14:textId="77777777" w:rsidR="008C6236" w:rsidRPr="00C100AC" w:rsidRDefault="008C6236" w:rsidP="008C6236">
      <w:pPr>
        <w:rPr>
          <w:rFonts w:cs="Arial"/>
          <w:noProof/>
        </w:rPr>
      </w:pPr>
      <w:r w:rsidRPr="00C100AC">
        <w:rPr>
          <w:rFonts w:cs="Arial"/>
          <w:noProof/>
        </w:rPr>
        <w:t>But the disadvantage of technology in communication is it is harder for old generation people to use technology (</w:t>
      </w:r>
      <w:r w:rsidRPr="00C100AC">
        <w:rPr>
          <w:rFonts w:eastAsia="Times New Roman" w:cs="Arial"/>
        </w:rPr>
        <w:t>Locker and Kaczmarek, 2014)</w:t>
      </w:r>
      <w:r w:rsidRPr="00C100AC">
        <w:rPr>
          <w:rFonts w:cs="Arial"/>
          <w:noProof/>
        </w:rPr>
        <w:t>. Moreover, technology is not always reliable for everyone for communicating with each other. And it makes communication more public and less personal (Broca and Ferreira, 2015</w:t>
      </w:r>
      <w:r w:rsidRPr="00C100AC">
        <w:rPr>
          <w:rStyle w:val="selectable"/>
          <w:rFonts w:cs="Arial"/>
          <w:noProof/>
          <w:color w:val="000000"/>
        </w:rPr>
        <w:t>)</w:t>
      </w:r>
      <w:r w:rsidRPr="00C100AC">
        <w:rPr>
          <w:rFonts w:cs="Arial"/>
          <w:noProof/>
        </w:rPr>
        <w:t xml:space="preserve">. There is always a threat someone may be from outside the two parties can listen or see what the two parties are saying or exchanging because of technology. Despite all these disadvantages technology in communication is a blessing for every people in the world. </w:t>
      </w:r>
    </w:p>
    <w:p w14:paraId="754D19E2" w14:textId="77777777" w:rsidR="008C6236" w:rsidRPr="00C100AC" w:rsidRDefault="008C6236" w:rsidP="008C6236">
      <w:pPr>
        <w:pStyle w:val="Heading1"/>
        <w:rPr>
          <w:rFonts w:cs="Arial"/>
          <w:noProof/>
        </w:rPr>
      </w:pPr>
      <w:r w:rsidRPr="00C100AC">
        <w:rPr>
          <w:rFonts w:cs="Arial"/>
          <w:noProof/>
        </w:rPr>
        <w:br w:type="column"/>
      </w:r>
      <w:bookmarkStart w:id="10" w:name="_Toc111246214"/>
      <w:r w:rsidRPr="00C100AC">
        <w:rPr>
          <w:rFonts w:cs="Arial"/>
          <w:noProof/>
        </w:rPr>
        <w:lastRenderedPageBreak/>
        <w:t>Conclusion</w:t>
      </w:r>
      <w:bookmarkEnd w:id="10"/>
    </w:p>
    <w:p w14:paraId="29E6F926" w14:textId="77777777" w:rsidR="008C6236" w:rsidRPr="00C100AC" w:rsidRDefault="008C6236" w:rsidP="008C6236">
      <w:pPr>
        <w:rPr>
          <w:rFonts w:cs="Arial"/>
          <w:noProof/>
        </w:rPr>
      </w:pPr>
      <w:r w:rsidRPr="00C100AC">
        <w:rPr>
          <w:rFonts w:cs="Arial"/>
          <w:noProof/>
        </w:rPr>
        <w:t xml:space="preserve">Communication is the only way how two human beings can share their emotions and thoughts. There are different models used to communicate properly. Some are linear or one-way communication and some are circular or two-way communication. It is always wise to ask for feedback while communicating. Verbal and non-verbal are two ways of communication. And most of the time verbal communication is widely accepted and widely used. And nonverbal communication is easy but less efficient than verbal communication. And finally, good use of technology can help to make a better connection among people. </w:t>
      </w:r>
    </w:p>
    <w:p w14:paraId="1CF0FEFF" w14:textId="77777777" w:rsidR="008C6236" w:rsidRPr="00C100AC" w:rsidRDefault="008C6236" w:rsidP="008C6236">
      <w:pPr>
        <w:pStyle w:val="Heading1"/>
        <w:rPr>
          <w:rFonts w:cs="Arial"/>
          <w:noProof/>
        </w:rPr>
      </w:pPr>
      <w:r w:rsidRPr="00C100AC">
        <w:rPr>
          <w:rFonts w:cs="Arial"/>
          <w:noProof/>
        </w:rPr>
        <w:br w:type="column"/>
      </w:r>
      <w:bookmarkStart w:id="11" w:name="_Toc111246215"/>
      <w:r w:rsidRPr="00C100AC">
        <w:rPr>
          <w:rFonts w:cs="Arial"/>
          <w:noProof/>
        </w:rPr>
        <w:lastRenderedPageBreak/>
        <w:t>References</w:t>
      </w:r>
      <w:bookmarkEnd w:id="11"/>
    </w:p>
    <w:p w14:paraId="28507A58" w14:textId="77777777" w:rsidR="000D29F0" w:rsidRPr="00C100AC" w:rsidRDefault="000D29F0" w:rsidP="000D29F0">
      <w:pPr>
        <w:rPr>
          <w:rFonts w:cs="Arial"/>
          <w:noProof/>
        </w:rPr>
      </w:pPr>
      <w:r w:rsidRPr="00C100AC">
        <w:rPr>
          <w:rFonts w:cs="Arial"/>
          <w:noProof/>
        </w:rPr>
        <w:t xml:space="preserve">Barker, L. and Gaut, D., 2011. </w:t>
      </w:r>
      <w:r w:rsidRPr="00C100AC">
        <w:rPr>
          <w:rFonts w:cs="Arial"/>
          <w:i/>
          <w:iCs/>
          <w:noProof/>
        </w:rPr>
        <w:t>Communication</w:t>
      </w:r>
      <w:r w:rsidRPr="00C100AC">
        <w:rPr>
          <w:rFonts w:cs="Arial"/>
          <w:noProof/>
        </w:rPr>
        <w:t>. Boston, MA: Allyn and Bacon.</w:t>
      </w:r>
    </w:p>
    <w:p w14:paraId="32723D8A" w14:textId="77777777" w:rsidR="000D29F0" w:rsidRPr="00C100AC" w:rsidRDefault="000D29F0" w:rsidP="000D29F0">
      <w:pPr>
        <w:rPr>
          <w:rFonts w:cs="Arial"/>
          <w:noProof/>
        </w:rPr>
      </w:pPr>
      <w:r w:rsidRPr="00C100AC">
        <w:rPr>
          <w:rFonts w:cs="Arial"/>
          <w:noProof/>
        </w:rPr>
        <w:t xml:space="preserve">Broca, P. and Ferreira, M., 2015. Communication process in the nursing teama based on the dialogue between Berlo and King. </w:t>
      </w:r>
      <w:r w:rsidRPr="00C100AC">
        <w:rPr>
          <w:rFonts w:cs="Arial"/>
          <w:i/>
          <w:iCs/>
          <w:noProof/>
        </w:rPr>
        <w:t>Escola Anna Nery - Revista de Enfermagem</w:t>
      </w:r>
      <w:r w:rsidRPr="00C100AC">
        <w:rPr>
          <w:rFonts w:cs="Arial"/>
          <w:noProof/>
        </w:rPr>
        <w:t>, 19(3).</w:t>
      </w:r>
    </w:p>
    <w:p w14:paraId="63AF9A1E" w14:textId="77777777" w:rsidR="000D29F0" w:rsidRPr="000D29F0" w:rsidRDefault="000D29F0" w:rsidP="000D29F0">
      <w:proofErr w:type="spellStart"/>
      <w:r>
        <w:t>Businesstopia</w:t>
      </w:r>
      <w:proofErr w:type="spellEnd"/>
      <w:r>
        <w:t xml:space="preserve"> (2018). </w:t>
      </w:r>
      <w:r w:rsidRPr="000D29F0">
        <w:t xml:space="preserve">Shannon and Weaver Model </w:t>
      </w:r>
      <w:proofErr w:type="gramStart"/>
      <w:r w:rsidRPr="000D29F0">
        <w:t>Of</w:t>
      </w:r>
      <w:proofErr w:type="gramEnd"/>
      <w:r w:rsidRPr="000D29F0">
        <w:t xml:space="preserve"> Communication</w:t>
      </w:r>
      <w:r>
        <w:t>. Available at: https://www.businesstopia.net/communication/shannon-and-weaver-model-communication#:~:text=Explanation%20of%20Shannon%20Weaver%20Model&amp;text=The%20sender%20converts%20the%20message,a%20decoder%20in%20some%20cases. (Accessed: 21 August 2022).</w:t>
      </w:r>
    </w:p>
    <w:p w14:paraId="62B85992" w14:textId="77777777" w:rsidR="000D29F0" w:rsidRPr="00C100AC" w:rsidRDefault="000D29F0" w:rsidP="000D29F0">
      <w:pPr>
        <w:rPr>
          <w:rFonts w:cs="Arial"/>
          <w:noProof/>
        </w:rPr>
      </w:pPr>
      <w:r w:rsidRPr="00C100AC">
        <w:rPr>
          <w:rFonts w:cs="Arial"/>
          <w:noProof/>
        </w:rPr>
        <w:t xml:space="preserve">Garforth, S., 2012. </w:t>
      </w:r>
      <w:r w:rsidRPr="00C100AC">
        <w:rPr>
          <w:rFonts w:cs="Arial"/>
          <w:i/>
          <w:iCs/>
          <w:noProof/>
        </w:rPr>
        <w:t>Attention and listening in the early years</w:t>
      </w:r>
      <w:r w:rsidRPr="00C100AC">
        <w:rPr>
          <w:rFonts w:cs="Arial"/>
          <w:noProof/>
        </w:rPr>
        <w:t>. London, UK: Jessica Kingsley Publishers.</w:t>
      </w:r>
    </w:p>
    <w:p w14:paraId="55512CB9" w14:textId="77777777" w:rsidR="000D29F0" w:rsidRPr="00C100AC" w:rsidRDefault="000D29F0" w:rsidP="000D29F0">
      <w:pPr>
        <w:rPr>
          <w:noProof/>
        </w:rPr>
      </w:pPr>
      <w:r>
        <w:rPr>
          <w:shd w:val="clear" w:color="auto" w:fill="FFFFFF"/>
        </w:rPr>
        <w:t xml:space="preserve">Griffith, </w:t>
      </w:r>
      <w:proofErr w:type="gramStart"/>
      <w:r>
        <w:rPr>
          <w:shd w:val="clear" w:color="auto" w:fill="FFFFFF"/>
        </w:rPr>
        <w:t>B.A.</w:t>
      </w:r>
      <w:proofErr w:type="gramEnd"/>
      <w:r>
        <w:rPr>
          <w:shd w:val="clear" w:color="auto" w:fill="FFFFFF"/>
        </w:rPr>
        <w:t xml:space="preserve"> and Dunham, E.B., 2014. Working in teams: Moving from high potential to high performance. Sage Publications.</w:t>
      </w:r>
    </w:p>
    <w:p w14:paraId="262DAA9F" w14:textId="77777777" w:rsidR="000D29F0" w:rsidRPr="00C100AC" w:rsidRDefault="000D29F0" w:rsidP="000D29F0">
      <w:pPr>
        <w:rPr>
          <w:rFonts w:cs="Arial"/>
          <w:noProof/>
        </w:rPr>
      </w:pPr>
      <w:r w:rsidRPr="00C100AC">
        <w:rPr>
          <w:rFonts w:eastAsia="Times New Roman" w:cs="Arial"/>
        </w:rPr>
        <w:t xml:space="preserve">Guffey, M.E. and Loewy, D., 2012. </w:t>
      </w:r>
      <w:r w:rsidRPr="00C100AC">
        <w:rPr>
          <w:rFonts w:eastAsia="Times New Roman" w:cs="Arial"/>
          <w:i/>
          <w:iCs/>
        </w:rPr>
        <w:t>Essentials of business communication</w:t>
      </w:r>
      <w:r w:rsidRPr="00C100AC">
        <w:rPr>
          <w:rFonts w:eastAsia="Times New Roman" w:cs="Arial"/>
        </w:rPr>
        <w:t>. Cengage Learning.</w:t>
      </w:r>
    </w:p>
    <w:p w14:paraId="40F76171" w14:textId="77777777" w:rsidR="000D29F0" w:rsidRPr="00C100AC" w:rsidRDefault="000D29F0" w:rsidP="000D29F0">
      <w:pPr>
        <w:rPr>
          <w:rFonts w:cs="Arial"/>
          <w:noProof/>
        </w:rPr>
      </w:pPr>
      <w:r w:rsidRPr="00C100AC">
        <w:rPr>
          <w:rFonts w:cs="Arial"/>
          <w:noProof/>
        </w:rPr>
        <w:t xml:space="preserve">Hoppe, M., 2018. </w:t>
      </w:r>
      <w:r w:rsidRPr="00C100AC">
        <w:rPr>
          <w:rFonts w:cs="Arial"/>
          <w:i/>
          <w:iCs/>
          <w:noProof/>
        </w:rPr>
        <w:t>Active Listening</w:t>
      </w:r>
      <w:r w:rsidRPr="00C100AC">
        <w:rPr>
          <w:rFonts w:cs="Arial"/>
          <w:noProof/>
        </w:rPr>
        <w:t>. La Vergne: Center for Creative Leadership.</w:t>
      </w:r>
    </w:p>
    <w:p w14:paraId="6D61F10F" w14:textId="77777777" w:rsidR="000D29F0" w:rsidRPr="00C100AC" w:rsidRDefault="000D29F0" w:rsidP="000D29F0">
      <w:pPr>
        <w:rPr>
          <w:rFonts w:cs="Arial"/>
          <w:noProof/>
        </w:rPr>
      </w:pPr>
      <w:r w:rsidRPr="00C100AC">
        <w:rPr>
          <w:rFonts w:cs="Arial"/>
          <w:noProof/>
        </w:rPr>
        <w:t xml:space="preserve">Key, M., 2011. </w:t>
      </w:r>
      <w:r w:rsidRPr="00C100AC">
        <w:rPr>
          <w:rFonts w:cs="Arial"/>
          <w:i/>
          <w:iCs/>
          <w:noProof/>
        </w:rPr>
        <w:t>The relationship of verbal and nonverbal communication</w:t>
      </w:r>
      <w:r w:rsidRPr="00C100AC">
        <w:rPr>
          <w:rFonts w:cs="Arial"/>
          <w:noProof/>
        </w:rPr>
        <w:t>. Berlin: De Gruyter Mouton.</w:t>
      </w:r>
    </w:p>
    <w:p w14:paraId="6169B173" w14:textId="77777777" w:rsidR="000D29F0" w:rsidRPr="00C100AC" w:rsidRDefault="000D29F0" w:rsidP="000D29F0">
      <w:pPr>
        <w:rPr>
          <w:rFonts w:cs="Arial"/>
          <w:noProof/>
        </w:rPr>
      </w:pPr>
      <w:proofErr w:type="spellStart"/>
      <w:r w:rsidRPr="00C100AC">
        <w:rPr>
          <w:rFonts w:eastAsia="Times New Roman" w:cs="Arial"/>
        </w:rPr>
        <w:t>Krizan</w:t>
      </w:r>
      <w:proofErr w:type="spellEnd"/>
      <w:r w:rsidRPr="00C100AC">
        <w:rPr>
          <w:rFonts w:eastAsia="Times New Roman" w:cs="Arial"/>
        </w:rPr>
        <w:t xml:space="preserve">, B., 2018. </w:t>
      </w:r>
      <w:r w:rsidRPr="00C100AC">
        <w:rPr>
          <w:rFonts w:eastAsia="Times New Roman" w:cs="Arial"/>
          <w:i/>
          <w:iCs/>
        </w:rPr>
        <w:t>Business communication</w:t>
      </w:r>
      <w:r w:rsidRPr="00C100AC">
        <w:rPr>
          <w:rFonts w:eastAsia="Times New Roman" w:cs="Arial"/>
        </w:rPr>
        <w:t>. Sage.</w:t>
      </w:r>
    </w:p>
    <w:p w14:paraId="2EC98349" w14:textId="77777777" w:rsidR="000D29F0" w:rsidRPr="00C100AC" w:rsidRDefault="000D29F0" w:rsidP="000D29F0">
      <w:pPr>
        <w:rPr>
          <w:rFonts w:cs="Arial"/>
          <w:noProof/>
        </w:rPr>
      </w:pPr>
      <w:r w:rsidRPr="00C100AC">
        <w:rPr>
          <w:rFonts w:eastAsia="Times New Roman" w:cs="Arial"/>
        </w:rPr>
        <w:t xml:space="preserve">Locker, K.O. and Kaczmarek, S.K., 2014. </w:t>
      </w:r>
      <w:r w:rsidRPr="00C100AC">
        <w:rPr>
          <w:rFonts w:eastAsia="Times New Roman" w:cs="Arial"/>
          <w:i/>
          <w:iCs/>
        </w:rPr>
        <w:t>Business communication: Building critical skills</w:t>
      </w:r>
      <w:r w:rsidRPr="00C100AC">
        <w:rPr>
          <w:rFonts w:eastAsia="Times New Roman" w:cs="Arial"/>
        </w:rPr>
        <w:t>. McGraw-Hill Education.</w:t>
      </w:r>
    </w:p>
    <w:p w14:paraId="03BE60B0" w14:textId="77777777" w:rsidR="000D29F0" w:rsidRDefault="000D29F0" w:rsidP="000D29F0">
      <w:pPr>
        <w:rPr>
          <w:shd w:val="clear" w:color="auto" w:fill="FFFFFF"/>
        </w:rPr>
      </w:pPr>
      <w:r>
        <w:rPr>
          <w:shd w:val="clear" w:color="auto" w:fill="FFFFFF"/>
        </w:rPr>
        <w:t>Quintanilla, K.M. and Wahl, S.T., 2018. Business and professional communication: Keys for workplace excellence. Sage Publications.</w:t>
      </w:r>
    </w:p>
    <w:p w14:paraId="398FF942" w14:textId="77777777" w:rsidR="000D29F0" w:rsidRPr="00C100AC" w:rsidRDefault="000D29F0" w:rsidP="000D29F0">
      <w:pPr>
        <w:rPr>
          <w:rFonts w:cs="Arial"/>
          <w:noProof/>
        </w:rPr>
      </w:pPr>
      <w:r w:rsidRPr="00C100AC">
        <w:rPr>
          <w:rFonts w:cs="Arial"/>
          <w:noProof/>
        </w:rPr>
        <w:t xml:space="preserve">Rogers, E., 2019. </w:t>
      </w:r>
      <w:r w:rsidRPr="00C100AC">
        <w:rPr>
          <w:rFonts w:cs="Arial"/>
          <w:i/>
          <w:iCs/>
          <w:noProof/>
        </w:rPr>
        <w:t>Communication technology</w:t>
      </w:r>
      <w:r w:rsidRPr="00C100AC">
        <w:rPr>
          <w:rFonts w:cs="Arial"/>
          <w:noProof/>
        </w:rPr>
        <w:t>. New York: Free Press.</w:t>
      </w:r>
    </w:p>
    <w:p w14:paraId="635A3117" w14:textId="77777777" w:rsidR="000D29F0" w:rsidRDefault="000D29F0" w:rsidP="000D29F0">
      <w:pPr>
        <w:rPr>
          <w:rFonts w:cs="Arial"/>
          <w:noProof/>
        </w:rPr>
      </w:pPr>
      <w:r w:rsidRPr="00C100AC">
        <w:rPr>
          <w:rFonts w:cs="Arial"/>
          <w:noProof/>
        </w:rPr>
        <w:t xml:space="preserve">Rosales Sequeiros, X., 2014. </w:t>
      </w:r>
      <w:r w:rsidRPr="00C100AC">
        <w:rPr>
          <w:rFonts w:cs="Arial"/>
          <w:i/>
          <w:iCs/>
          <w:noProof/>
        </w:rPr>
        <w:t>Verbal communication</w:t>
      </w:r>
      <w:r w:rsidRPr="00C100AC">
        <w:rPr>
          <w:rFonts w:cs="Arial"/>
          <w:noProof/>
        </w:rPr>
        <w:t>. Muenchen: LINCOM.</w:t>
      </w:r>
    </w:p>
    <w:p w14:paraId="161A3093" w14:textId="77777777" w:rsidR="000D29F0" w:rsidRDefault="000D29F0" w:rsidP="000D29F0">
      <w:pPr>
        <w:rPr>
          <w:shd w:val="clear" w:color="auto" w:fill="FFFFFF"/>
        </w:rPr>
      </w:pPr>
      <w:r>
        <w:rPr>
          <w:shd w:val="clear" w:color="auto" w:fill="FFFFFF"/>
        </w:rPr>
        <w:t>Stanton, N., 2009. Mastering communication. Bloomsbury Publishing.</w:t>
      </w:r>
    </w:p>
    <w:p w14:paraId="08496E0B" w14:textId="77777777" w:rsidR="009D5A06" w:rsidRPr="00C100AC" w:rsidRDefault="009D5A06" w:rsidP="008C6236">
      <w:pPr>
        <w:rPr>
          <w:rFonts w:cs="Arial"/>
          <w:noProof/>
        </w:rPr>
      </w:pPr>
    </w:p>
    <w:p w14:paraId="6A7E37DC" w14:textId="384821B0" w:rsidR="00C759E2" w:rsidRPr="008C6236" w:rsidRDefault="00C759E2" w:rsidP="008C6236"/>
    <w:sectPr w:rsidR="00C759E2" w:rsidRPr="008C6236" w:rsidSect="00D876FD">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3BCEF" w14:textId="77777777" w:rsidR="00337478" w:rsidRDefault="00337478" w:rsidP="0072403C">
      <w:pPr>
        <w:spacing w:line="240" w:lineRule="auto"/>
      </w:pPr>
      <w:r>
        <w:separator/>
      </w:r>
    </w:p>
  </w:endnote>
  <w:endnote w:type="continuationSeparator" w:id="0">
    <w:p w14:paraId="50122AED" w14:textId="77777777" w:rsidR="00337478" w:rsidRDefault="00337478" w:rsidP="007240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52028"/>
      <w:docPartObj>
        <w:docPartGallery w:val="Page Numbers (Bottom of Page)"/>
        <w:docPartUnique/>
      </w:docPartObj>
    </w:sdtPr>
    <w:sdtEndPr>
      <w:rPr>
        <w:noProof/>
      </w:rPr>
    </w:sdtEndPr>
    <w:sdtContent>
      <w:p w14:paraId="3FAB04C9" w14:textId="15D40599" w:rsidR="0029311A" w:rsidRDefault="002931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F08E4E" w14:textId="77777777" w:rsidR="0072403C" w:rsidRDefault="007240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9A9D0" w14:textId="77777777" w:rsidR="00337478" w:rsidRDefault="00337478" w:rsidP="0072403C">
      <w:pPr>
        <w:spacing w:line="240" w:lineRule="auto"/>
      </w:pPr>
      <w:r>
        <w:separator/>
      </w:r>
    </w:p>
  </w:footnote>
  <w:footnote w:type="continuationSeparator" w:id="0">
    <w:p w14:paraId="50E0130E" w14:textId="77777777" w:rsidR="00337478" w:rsidRDefault="00337478" w:rsidP="007240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E3893" w14:textId="5887AC3F" w:rsidR="00C47A2C" w:rsidRDefault="00C47A2C">
    <w:pPr>
      <w:pStyle w:val="Header"/>
    </w:pPr>
  </w:p>
  <w:p w14:paraId="67E7C779" w14:textId="77777777" w:rsidR="00C47A2C" w:rsidRDefault="00C47A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34B96"/>
    <w:multiLevelType w:val="hybridMultilevel"/>
    <w:tmpl w:val="0F8A9E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0920B8"/>
    <w:multiLevelType w:val="hybridMultilevel"/>
    <w:tmpl w:val="80FCA3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2952FC"/>
    <w:multiLevelType w:val="multilevel"/>
    <w:tmpl w:val="3D5071AE"/>
    <w:lvl w:ilvl="0">
      <w:start w:val="1"/>
      <w:numFmt w:val="decimal"/>
      <w:lvlText w:val="%1."/>
      <w:lvlJc w:val="left"/>
      <w:pPr>
        <w:ind w:left="360" w:hanging="360"/>
      </w:pPr>
    </w:lvl>
    <w:lvl w:ilvl="1">
      <w:start w:val="1"/>
      <w:numFmt w:val="decimal"/>
      <w:isLgl/>
      <w:lvlText w:val="%1.%2"/>
      <w:lvlJc w:val="left"/>
      <w:pPr>
        <w:ind w:left="420" w:hanging="420"/>
      </w:pPr>
    </w:lvl>
    <w:lvl w:ilvl="2">
      <w:start w:val="1"/>
      <w:numFmt w:val="decimal"/>
      <w:isLgl/>
      <w:lvlText w:val="%1.%2.%3"/>
      <w:lvlJc w:val="left"/>
      <w:pPr>
        <w:ind w:left="720" w:hanging="720"/>
      </w:pPr>
    </w:lvl>
    <w:lvl w:ilvl="3">
      <w:start w:val="1"/>
      <w:numFmt w:val="decimal"/>
      <w:isLgl/>
      <w:lvlText w:val="%1.%2.%3.%4"/>
      <w:lvlJc w:val="left"/>
      <w:pPr>
        <w:ind w:left="720" w:hanging="720"/>
      </w:pPr>
    </w:lvl>
    <w:lvl w:ilvl="4">
      <w:start w:val="1"/>
      <w:numFmt w:val="decimal"/>
      <w:isLgl/>
      <w:lvlText w:val="%1.%2.%3.%4.%5"/>
      <w:lvlJc w:val="left"/>
      <w:pPr>
        <w:ind w:left="1080" w:hanging="1080"/>
      </w:pPr>
    </w:lvl>
    <w:lvl w:ilvl="5">
      <w:start w:val="1"/>
      <w:numFmt w:val="decimal"/>
      <w:isLgl/>
      <w:lvlText w:val="%1.%2.%3.%4.%5.%6"/>
      <w:lvlJc w:val="left"/>
      <w:pPr>
        <w:ind w:left="1080" w:hanging="1080"/>
      </w:pPr>
    </w:lvl>
    <w:lvl w:ilvl="6">
      <w:start w:val="1"/>
      <w:numFmt w:val="decimal"/>
      <w:isLgl/>
      <w:lvlText w:val="%1.%2.%3.%4.%5.%6.%7"/>
      <w:lvlJc w:val="left"/>
      <w:pPr>
        <w:ind w:left="1440" w:hanging="1440"/>
      </w:pPr>
    </w:lvl>
    <w:lvl w:ilvl="7">
      <w:start w:val="1"/>
      <w:numFmt w:val="decimal"/>
      <w:isLgl/>
      <w:lvlText w:val="%1.%2.%3.%4.%5.%6.%7.%8"/>
      <w:lvlJc w:val="left"/>
      <w:pPr>
        <w:ind w:left="1440" w:hanging="1440"/>
      </w:pPr>
    </w:lvl>
    <w:lvl w:ilvl="8">
      <w:start w:val="1"/>
      <w:numFmt w:val="decimal"/>
      <w:isLgl/>
      <w:lvlText w:val="%1.%2.%3.%4.%5.%6.%7.%8.%9"/>
      <w:lvlJc w:val="left"/>
      <w:pPr>
        <w:ind w:left="1800" w:hanging="1800"/>
      </w:pPr>
    </w:lvl>
  </w:abstractNum>
  <w:num w:numId="1" w16cid:durableId="483396787">
    <w:abstractNumId w:val="0"/>
  </w:num>
  <w:num w:numId="2" w16cid:durableId="357855427">
    <w:abstractNumId w:val="1"/>
  </w:num>
  <w:num w:numId="3" w16cid:durableId="203996488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7MwMDQxtDQ2NTM0NbJU0lEKTi0uzszPAykwtKgFADj+M+ctAAAA"/>
  </w:docVars>
  <w:rsids>
    <w:rsidRoot w:val="00A86FAF"/>
    <w:rsid w:val="000041E8"/>
    <w:rsid w:val="00014859"/>
    <w:rsid w:val="00026C1F"/>
    <w:rsid w:val="0003134D"/>
    <w:rsid w:val="00032633"/>
    <w:rsid w:val="00033359"/>
    <w:rsid w:val="00035B97"/>
    <w:rsid w:val="00036D65"/>
    <w:rsid w:val="00037E3C"/>
    <w:rsid w:val="00042A8F"/>
    <w:rsid w:val="00045FBF"/>
    <w:rsid w:val="00046D89"/>
    <w:rsid w:val="00047137"/>
    <w:rsid w:val="000477D2"/>
    <w:rsid w:val="00055E26"/>
    <w:rsid w:val="00056BA8"/>
    <w:rsid w:val="0006056B"/>
    <w:rsid w:val="00062794"/>
    <w:rsid w:val="0007183D"/>
    <w:rsid w:val="000759AA"/>
    <w:rsid w:val="00081899"/>
    <w:rsid w:val="000825F3"/>
    <w:rsid w:val="000867CD"/>
    <w:rsid w:val="00087219"/>
    <w:rsid w:val="00087427"/>
    <w:rsid w:val="00087F62"/>
    <w:rsid w:val="000904A8"/>
    <w:rsid w:val="000933FE"/>
    <w:rsid w:val="000947D5"/>
    <w:rsid w:val="00096DEC"/>
    <w:rsid w:val="000A2C90"/>
    <w:rsid w:val="000A3392"/>
    <w:rsid w:val="000A681A"/>
    <w:rsid w:val="000B0766"/>
    <w:rsid w:val="000B4C2E"/>
    <w:rsid w:val="000C7353"/>
    <w:rsid w:val="000D10DE"/>
    <w:rsid w:val="000D29F0"/>
    <w:rsid w:val="000E10FB"/>
    <w:rsid w:val="000E64E5"/>
    <w:rsid w:val="000E66E3"/>
    <w:rsid w:val="000E6B88"/>
    <w:rsid w:val="000F15A6"/>
    <w:rsid w:val="00120D7B"/>
    <w:rsid w:val="0013450F"/>
    <w:rsid w:val="0013472F"/>
    <w:rsid w:val="00137095"/>
    <w:rsid w:val="0014538B"/>
    <w:rsid w:val="00146B24"/>
    <w:rsid w:val="00153695"/>
    <w:rsid w:val="00155DD1"/>
    <w:rsid w:val="00162357"/>
    <w:rsid w:val="00163838"/>
    <w:rsid w:val="00175D57"/>
    <w:rsid w:val="0017648D"/>
    <w:rsid w:val="00177BED"/>
    <w:rsid w:val="001847C5"/>
    <w:rsid w:val="001856B0"/>
    <w:rsid w:val="001906E4"/>
    <w:rsid w:val="0019115F"/>
    <w:rsid w:val="001A2F17"/>
    <w:rsid w:val="001A6672"/>
    <w:rsid w:val="001B444D"/>
    <w:rsid w:val="001B5807"/>
    <w:rsid w:val="001C5D39"/>
    <w:rsid w:val="001D1BFD"/>
    <w:rsid w:val="001D7DD6"/>
    <w:rsid w:val="001E420F"/>
    <w:rsid w:val="001E5589"/>
    <w:rsid w:val="001E739D"/>
    <w:rsid w:val="001E7477"/>
    <w:rsid w:val="001F5368"/>
    <w:rsid w:val="001F6D1D"/>
    <w:rsid w:val="00201203"/>
    <w:rsid w:val="002128EB"/>
    <w:rsid w:val="00220E0D"/>
    <w:rsid w:val="002244D1"/>
    <w:rsid w:val="00224E4D"/>
    <w:rsid w:val="00231A60"/>
    <w:rsid w:val="00232C84"/>
    <w:rsid w:val="002431FC"/>
    <w:rsid w:val="002466AC"/>
    <w:rsid w:val="0024714C"/>
    <w:rsid w:val="00252C3B"/>
    <w:rsid w:val="00252F1E"/>
    <w:rsid w:val="002530F3"/>
    <w:rsid w:val="00257450"/>
    <w:rsid w:val="00275011"/>
    <w:rsid w:val="00284622"/>
    <w:rsid w:val="00285F14"/>
    <w:rsid w:val="00286474"/>
    <w:rsid w:val="002872BF"/>
    <w:rsid w:val="00292FB0"/>
    <w:rsid w:val="0029311A"/>
    <w:rsid w:val="002B5867"/>
    <w:rsid w:val="002C11CF"/>
    <w:rsid w:val="002C2770"/>
    <w:rsid w:val="002C2E84"/>
    <w:rsid w:val="002C43F6"/>
    <w:rsid w:val="002C51FF"/>
    <w:rsid w:val="002C7B45"/>
    <w:rsid w:val="002D2469"/>
    <w:rsid w:val="002D4BAB"/>
    <w:rsid w:val="002D564C"/>
    <w:rsid w:val="002D5B39"/>
    <w:rsid w:val="002D6C2E"/>
    <w:rsid w:val="002E7689"/>
    <w:rsid w:val="002F1F9C"/>
    <w:rsid w:val="002F25D9"/>
    <w:rsid w:val="002F2E1F"/>
    <w:rsid w:val="002F5465"/>
    <w:rsid w:val="003042E6"/>
    <w:rsid w:val="00310721"/>
    <w:rsid w:val="00325AB2"/>
    <w:rsid w:val="00336146"/>
    <w:rsid w:val="00337478"/>
    <w:rsid w:val="00337734"/>
    <w:rsid w:val="003413EE"/>
    <w:rsid w:val="00343FA4"/>
    <w:rsid w:val="0035059C"/>
    <w:rsid w:val="00362FDC"/>
    <w:rsid w:val="00364BE1"/>
    <w:rsid w:val="00382330"/>
    <w:rsid w:val="0039291E"/>
    <w:rsid w:val="00394101"/>
    <w:rsid w:val="003A106E"/>
    <w:rsid w:val="003B1276"/>
    <w:rsid w:val="003B3172"/>
    <w:rsid w:val="003D04D8"/>
    <w:rsid w:val="003D4277"/>
    <w:rsid w:val="003D4D03"/>
    <w:rsid w:val="003D742C"/>
    <w:rsid w:val="003D75F1"/>
    <w:rsid w:val="003E0506"/>
    <w:rsid w:val="003E6667"/>
    <w:rsid w:val="003F2003"/>
    <w:rsid w:val="003F3BE0"/>
    <w:rsid w:val="003F5054"/>
    <w:rsid w:val="003F69DF"/>
    <w:rsid w:val="003F6B19"/>
    <w:rsid w:val="00401B2D"/>
    <w:rsid w:val="0040525F"/>
    <w:rsid w:val="0042275B"/>
    <w:rsid w:val="00426509"/>
    <w:rsid w:val="00433250"/>
    <w:rsid w:val="00453A45"/>
    <w:rsid w:val="00456686"/>
    <w:rsid w:val="004661F4"/>
    <w:rsid w:val="00480E13"/>
    <w:rsid w:val="00482856"/>
    <w:rsid w:val="004844D6"/>
    <w:rsid w:val="00484B72"/>
    <w:rsid w:val="00490ED5"/>
    <w:rsid w:val="004A6D88"/>
    <w:rsid w:val="004B0A31"/>
    <w:rsid w:val="004C3C93"/>
    <w:rsid w:val="004C5358"/>
    <w:rsid w:val="004D1DF3"/>
    <w:rsid w:val="004D3A22"/>
    <w:rsid w:val="004D4142"/>
    <w:rsid w:val="004F06C0"/>
    <w:rsid w:val="004F1AE7"/>
    <w:rsid w:val="00501FA3"/>
    <w:rsid w:val="005049CE"/>
    <w:rsid w:val="00516584"/>
    <w:rsid w:val="00527059"/>
    <w:rsid w:val="005310C6"/>
    <w:rsid w:val="00533588"/>
    <w:rsid w:val="00541CC0"/>
    <w:rsid w:val="0054251C"/>
    <w:rsid w:val="005473D7"/>
    <w:rsid w:val="0055296B"/>
    <w:rsid w:val="00553A14"/>
    <w:rsid w:val="00557271"/>
    <w:rsid w:val="0056375A"/>
    <w:rsid w:val="00571F5C"/>
    <w:rsid w:val="00573841"/>
    <w:rsid w:val="00573F03"/>
    <w:rsid w:val="0057554B"/>
    <w:rsid w:val="005840AF"/>
    <w:rsid w:val="00586557"/>
    <w:rsid w:val="0059358F"/>
    <w:rsid w:val="005A2387"/>
    <w:rsid w:val="005A3BBA"/>
    <w:rsid w:val="005A4C21"/>
    <w:rsid w:val="005A7E33"/>
    <w:rsid w:val="005B5390"/>
    <w:rsid w:val="005B5A39"/>
    <w:rsid w:val="005C2EAB"/>
    <w:rsid w:val="005C6B7F"/>
    <w:rsid w:val="005C6CF0"/>
    <w:rsid w:val="005D043D"/>
    <w:rsid w:val="005D23F2"/>
    <w:rsid w:val="005D2DFC"/>
    <w:rsid w:val="005D3CC1"/>
    <w:rsid w:val="005D575A"/>
    <w:rsid w:val="005E05B7"/>
    <w:rsid w:val="005E31F8"/>
    <w:rsid w:val="005E6E5E"/>
    <w:rsid w:val="005E748C"/>
    <w:rsid w:val="005F0AEE"/>
    <w:rsid w:val="005F39A5"/>
    <w:rsid w:val="005F7248"/>
    <w:rsid w:val="005F7902"/>
    <w:rsid w:val="00600AE8"/>
    <w:rsid w:val="00610072"/>
    <w:rsid w:val="00610EF2"/>
    <w:rsid w:val="006338E6"/>
    <w:rsid w:val="0065391D"/>
    <w:rsid w:val="00657006"/>
    <w:rsid w:val="00672615"/>
    <w:rsid w:val="00672AFA"/>
    <w:rsid w:val="00681FD1"/>
    <w:rsid w:val="006820C3"/>
    <w:rsid w:val="00694964"/>
    <w:rsid w:val="006A08AD"/>
    <w:rsid w:val="006B1D4B"/>
    <w:rsid w:val="006B63CC"/>
    <w:rsid w:val="006B67C6"/>
    <w:rsid w:val="006C08EC"/>
    <w:rsid w:val="006C6E0E"/>
    <w:rsid w:val="006D3479"/>
    <w:rsid w:val="006D3E79"/>
    <w:rsid w:val="006E1C5A"/>
    <w:rsid w:val="006E3A5F"/>
    <w:rsid w:val="006F0692"/>
    <w:rsid w:val="006F2D42"/>
    <w:rsid w:val="007015C7"/>
    <w:rsid w:val="00705F9A"/>
    <w:rsid w:val="00713361"/>
    <w:rsid w:val="0072403C"/>
    <w:rsid w:val="00746B8E"/>
    <w:rsid w:val="0075157A"/>
    <w:rsid w:val="00753618"/>
    <w:rsid w:val="00754E64"/>
    <w:rsid w:val="00757E46"/>
    <w:rsid w:val="007613E2"/>
    <w:rsid w:val="00773851"/>
    <w:rsid w:val="00774C79"/>
    <w:rsid w:val="007810E4"/>
    <w:rsid w:val="007821EC"/>
    <w:rsid w:val="00783717"/>
    <w:rsid w:val="0078740B"/>
    <w:rsid w:val="0079442A"/>
    <w:rsid w:val="007A61E9"/>
    <w:rsid w:val="007B1335"/>
    <w:rsid w:val="007B207A"/>
    <w:rsid w:val="007B3E25"/>
    <w:rsid w:val="007C0E02"/>
    <w:rsid w:val="007C4889"/>
    <w:rsid w:val="007D61DB"/>
    <w:rsid w:val="007E0E52"/>
    <w:rsid w:val="007E75EE"/>
    <w:rsid w:val="007F24B5"/>
    <w:rsid w:val="007F5485"/>
    <w:rsid w:val="00813AFB"/>
    <w:rsid w:val="00813DF6"/>
    <w:rsid w:val="008145C7"/>
    <w:rsid w:val="00821943"/>
    <w:rsid w:val="00822BFE"/>
    <w:rsid w:val="0083685A"/>
    <w:rsid w:val="00837E71"/>
    <w:rsid w:val="00837F45"/>
    <w:rsid w:val="0084619F"/>
    <w:rsid w:val="00851B3A"/>
    <w:rsid w:val="00853A9B"/>
    <w:rsid w:val="00854446"/>
    <w:rsid w:val="00872596"/>
    <w:rsid w:val="00874C3E"/>
    <w:rsid w:val="00881B64"/>
    <w:rsid w:val="00882408"/>
    <w:rsid w:val="00887589"/>
    <w:rsid w:val="00892C69"/>
    <w:rsid w:val="00897F81"/>
    <w:rsid w:val="008A0A14"/>
    <w:rsid w:val="008A1DBB"/>
    <w:rsid w:val="008A43AD"/>
    <w:rsid w:val="008A7CFC"/>
    <w:rsid w:val="008B6554"/>
    <w:rsid w:val="008C365E"/>
    <w:rsid w:val="008C6236"/>
    <w:rsid w:val="008C7B79"/>
    <w:rsid w:val="008D3916"/>
    <w:rsid w:val="008D748B"/>
    <w:rsid w:val="008E0362"/>
    <w:rsid w:val="008F36EC"/>
    <w:rsid w:val="009073B6"/>
    <w:rsid w:val="009113E0"/>
    <w:rsid w:val="00921797"/>
    <w:rsid w:val="0095757A"/>
    <w:rsid w:val="00960CA0"/>
    <w:rsid w:val="00963F1F"/>
    <w:rsid w:val="00973E31"/>
    <w:rsid w:val="009751F6"/>
    <w:rsid w:val="00975900"/>
    <w:rsid w:val="00977BE5"/>
    <w:rsid w:val="00980C29"/>
    <w:rsid w:val="009836F5"/>
    <w:rsid w:val="009861AD"/>
    <w:rsid w:val="00987E99"/>
    <w:rsid w:val="00987F58"/>
    <w:rsid w:val="009939EC"/>
    <w:rsid w:val="00997632"/>
    <w:rsid w:val="009A7922"/>
    <w:rsid w:val="009B2385"/>
    <w:rsid w:val="009C2E56"/>
    <w:rsid w:val="009C7D56"/>
    <w:rsid w:val="009D1D42"/>
    <w:rsid w:val="009D3545"/>
    <w:rsid w:val="009D5A06"/>
    <w:rsid w:val="009E2178"/>
    <w:rsid w:val="009E5CEA"/>
    <w:rsid w:val="00A00017"/>
    <w:rsid w:val="00A059E6"/>
    <w:rsid w:val="00A07CFE"/>
    <w:rsid w:val="00A140C5"/>
    <w:rsid w:val="00A14294"/>
    <w:rsid w:val="00A145B6"/>
    <w:rsid w:val="00A15DDB"/>
    <w:rsid w:val="00A16F45"/>
    <w:rsid w:val="00A228A3"/>
    <w:rsid w:val="00A31881"/>
    <w:rsid w:val="00A36E7D"/>
    <w:rsid w:val="00A4079D"/>
    <w:rsid w:val="00A43C24"/>
    <w:rsid w:val="00A4487B"/>
    <w:rsid w:val="00A458A7"/>
    <w:rsid w:val="00A5323D"/>
    <w:rsid w:val="00A5455B"/>
    <w:rsid w:val="00A6121D"/>
    <w:rsid w:val="00A66581"/>
    <w:rsid w:val="00A8010B"/>
    <w:rsid w:val="00A80310"/>
    <w:rsid w:val="00A82A75"/>
    <w:rsid w:val="00A84B15"/>
    <w:rsid w:val="00A86FAF"/>
    <w:rsid w:val="00A87299"/>
    <w:rsid w:val="00A9216E"/>
    <w:rsid w:val="00AA1A91"/>
    <w:rsid w:val="00AA270A"/>
    <w:rsid w:val="00AA27BF"/>
    <w:rsid w:val="00AA4D79"/>
    <w:rsid w:val="00AA51BE"/>
    <w:rsid w:val="00AA5B58"/>
    <w:rsid w:val="00AA6B5D"/>
    <w:rsid w:val="00AB4D74"/>
    <w:rsid w:val="00AB5A25"/>
    <w:rsid w:val="00AC4B69"/>
    <w:rsid w:val="00AE079D"/>
    <w:rsid w:val="00AE194A"/>
    <w:rsid w:val="00AE6590"/>
    <w:rsid w:val="00AF25AD"/>
    <w:rsid w:val="00AF323D"/>
    <w:rsid w:val="00AF4321"/>
    <w:rsid w:val="00AF4CD3"/>
    <w:rsid w:val="00B047ED"/>
    <w:rsid w:val="00B15FCB"/>
    <w:rsid w:val="00B22A7A"/>
    <w:rsid w:val="00B25FD5"/>
    <w:rsid w:val="00B27ABB"/>
    <w:rsid w:val="00B3017C"/>
    <w:rsid w:val="00B3348A"/>
    <w:rsid w:val="00B355F9"/>
    <w:rsid w:val="00B46944"/>
    <w:rsid w:val="00B51BE5"/>
    <w:rsid w:val="00B54A56"/>
    <w:rsid w:val="00B6739D"/>
    <w:rsid w:val="00B76116"/>
    <w:rsid w:val="00B85629"/>
    <w:rsid w:val="00B87890"/>
    <w:rsid w:val="00B90626"/>
    <w:rsid w:val="00B92018"/>
    <w:rsid w:val="00B92447"/>
    <w:rsid w:val="00B929CB"/>
    <w:rsid w:val="00B94941"/>
    <w:rsid w:val="00B97A3D"/>
    <w:rsid w:val="00BA56D7"/>
    <w:rsid w:val="00BA6CEB"/>
    <w:rsid w:val="00BB1464"/>
    <w:rsid w:val="00BB16FC"/>
    <w:rsid w:val="00BC14C7"/>
    <w:rsid w:val="00BC23D3"/>
    <w:rsid w:val="00BC653E"/>
    <w:rsid w:val="00BD14FC"/>
    <w:rsid w:val="00BE2453"/>
    <w:rsid w:val="00BE5142"/>
    <w:rsid w:val="00BF22C5"/>
    <w:rsid w:val="00BF3E2C"/>
    <w:rsid w:val="00BF58CC"/>
    <w:rsid w:val="00C0414A"/>
    <w:rsid w:val="00C117AA"/>
    <w:rsid w:val="00C16575"/>
    <w:rsid w:val="00C22237"/>
    <w:rsid w:val="00C272D0"/>
    <w:rsid w:val="00C27828"/>
    <w:rsid w:val="00C367F3"/>
    <w:rsid w:val="00C37F7A"/>
    <w:rsid w:val="00C41F35"/>
    <w:rsid w:val="00C43790"/>
    <w:rsid w:val="00C47A2C"/>
    <w:rsid w:val="00C55DE0"/>
    <w:rsid w:val="00C62C57"/>
    <w:rsid w:val="00C64EF4"/>
    <w:rsid w:val="00C71202"/>
    <w:rsid w:val="00C724A3"/>
    <w:rsid w:val="00C759E2"/>
    <w:rsid w:val="00C76F0E"/>
    <w:rsid w:val="00C95CEF"/>
    <w:rsid w:val="00CA1699"/>
    <w:rsid w:val="00CA355B"/>
    <w:rsid w:val="00CA487E"/>
    <w:rsid w:val="00CA6ADD"/>
    <w:rsid w:val="00CB2E81"/>
    <w:rsid w:val="00CC14F5"/>
    <w:rsid w:val="00CC5B0D"/>
    <w:rsid w:val="00CD0AAF"/>
    <w:rsid w:val="00CD78ED"/>
    <w:rsid w:val="00CF0B60"/>
    <w:rsid w:val="00D01259"/>
    <w:rsid w:val="00D06F1F"/>
    <w:rsid w:val="00D1776D"/>
    <w:rsid w:val="00D24C28"/>
    <w:rsid w:val="00D31266"/>
    <w:rsid w:val="00D36441"/>
    <w:rsid w:val="00D36E26"/>
    <w:rsid w:val="00D407EB"/>
    <w:rsid w:val="00D41AAC"/>
    <w:rsid w:val="00D51815"/>
    <w:rsid w:val="00D533EC"/>
    <w:rsid w:val="00D57C6C"/>
    <w:rsid w:val="00D705DE"/>
    <w:rsid w:val="00D73BAB"/>
    <w:rsid w:val="00D819F9"/>
    <w:rsid w:val="00D822D0"/>
    <w:rsid w:val="00D82B58"/>
    <w:rsid w:val="00D83EED"/>
    <w:rsid w:val="00D876FD"/>
    <w:rsid w:val="00D94467"/>
    <w:rsid w:val="00D976F7"/>
    <w:rsid w:val="00DA2C41"/>
    <w:rsid w:val="00DC1BFA"/>
    <w:rsid w:val="00DC41EA"/>
    <w:rsid w:val="00DC6B5A"/>
    <w:rsid w:val="00DD5B1F"/>
    <w:rsid w:val="00DD6E22"/>
    <w:rsid w:val="00DE0CCC"/>
    <w:rsid w:val="00DE6B2E"/>
    <w:rsid w:val="00DF2776"/>
    <w:rsid w:val="00DF602B"/>
    <w:rsid w:val="00E12467"/>
    <w:rsid w:val="00E252C4"/>
    <w:rsid w:val="00E27E41"/>
    <w:rsid w:val="00E34D5F"/>
    <w:rsid w:val="00E43035"/>
    <w:rsid w:val="00E434F3"/>
    <w:rsid w:val="00E43584"/>
    <w:rsid w:val="00E452D6"/>
    <w:rsid w:val="00E465DD"/>
    <w:rsid w:val="00E57F91"/>
    <w:rsid w:val="00E67C7A"/>
    <w:rsid w:val="00E703CB"/>
    <w:rsid w:val="00E72EAB"/>
    <w:rsid w:val="00E8271A"/>
    <w:rsid w:val="00E84C73"/>
    <w:rsid w:val="00E85F85"/>
    <w:rsid w:val="00E8658C"/>
    <w:rsid w:val="00E91891"/>
    <w:rsid w:val="00E9495B"/>
    <w:rsid w:val="00E97850"/>
    <w:rsid w:val="00EB6796"/>
    <w:rsid w:val="00EC2554"/>
    <w:rsid w:val="00EC76E9"/>
    <w:rsid w:val="00ED1689"/>
    <w:rsid w:val="00ED26E1"/>
    <w:rsid w:val="00ED49C4"/>
    <w:rsid w:val="00ED6E3C"/>
    <w:rsid w:val="00EE1BEE"/>
    <w:rsid w:val="00EF3117"/>
    <w:rsid w:val="00F115A0"/>
    <w:rsid w:val="00F1293A"/>
    <w:rsid w:val="00F13131"/>
    <w:rsid w:val="00F25925"/>
    <w:rsid w:val="00F268EA"/>
    <w:rsid w:val="00F47DD0"/>
    <w:rsid w:val="00F47DF0"/>
    <w:rsid w:val="00F567E9"/>
    <w:rsid w:val="00F66982"/>
    <w:rsid w:val="00F66E0B"/>
    <w:rsid w:val="00F67B10"/>
    <w:rsid w:val="00F80198"/>
    <w:rsid w:val="00FA49D6"/>
    <w:rsid w:val="00FA5847"/>
    <w:rsid w:val="00FC7F93"/>
    <w:rsid w:val="00FD0C90"/>
    <w:rsid w:val="00FD3707"/>
    <w:rsid w:val="00FD41E7"/>
    <w:rsid w:val="00FD69D9"/>
    <w:rsid w:val="00FF2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D126B3"/>
  <w15:docId w15:val="{C779BBC0-287A-4E62-8FFB-1BF3D8219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F5C"/>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980C29"/>
    <w:pPr>
      <w:keepNext/>
      <w:keepLines/>
      <w:pBdr>
        <w:bottom w:val="single" w:sz="4" w:space="1" w:color="auto"/>
      </w:pBdr>
      <w:spacing w:before="24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773851"/>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774C79"/>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0D29F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C29"/>
    <w:rPr>
      <w:rFonts w:ascii="Times New Roman" w:eastAsiaTheme="majorEastAsia" w:hAnsi="Times New Roman" w:cstheme="majorBidi"/>
      <w:b/>
      <w:color w:val="000000" w:themeColor="text1"/>
      <w:sz w:val="32"/>
      <w:szCs w:val="32"/>
    </w:rPr>
  </w:style>
  <w:style w:type="paragraph" w:styleId="Header">
    <w:name w:val="header"/>
    <w:basedOn w:val="Normal"/>
    <w:link w:val="HeaderChar"/>
    <w:uiPriority w:val="99"/>
    <w:unhideWhenUsed/>
    <w:rsid w:val="0072403C"/>
    <w:pPr>
      <w:tabs>
        <w:tab w:val="center" w:pos="4680"/>
        <w:tab w:val="right" w:pos="9360"/>
      </w:tabs>
      <w:spacing w:line="240" w:lineRule="auto"/>
    </w:pPr>
  </w:style>
  <w:style w:type="character" w:customStyle="1" w:styleId="HeaderChar">
    <w:name w:val="Header Char"/>
    <w:basedOn w:val="DefaultParagraphFont"/>
    <w:link w:val="Header"/>
    <w:uiPriority w:val="99"/>
    <w:rsid w:val="0072403C"/>
    <w:rPr>
      <w:rFonts w:ascii="Times New Roman" w:hAnsi="Times New Roman"/>
      <w:sz w:val="24"/>
    </w:rPr>
  </w:style>
  <w:style w:type="paragraph" w:styleId="Footer">
    <w:name w:val="footer"/>
    <w:basedOn w:val="Normal"/>
    <w:link w:val="FooterChar"/>
    <w:uiPriority w:val="99"/>
    <w:unhideWhenUsed/>
    <w:rsid w:val="0072403C"/>
    <w:pPr>
      <w:tabs>
        <w:tab w:val="center" w:pos="4680"/>
        <w:tab w:val="right" w:pos="9360"/>
      </w:tabs>
      <w:spacing w:line="240" w:lineRule="auto"/>
    </w:pPr>
  </w:style>
  <w:style w:type="character" w:customStyle="1" w:styleId="FooterChar">
    <w:name w:val="Footer Char"/>
    <w:basedOn w:val="DefaultParagraphFont"/>
    <w:link w:val="Footer"/>
    <w:uiPriority w:val="99"/>
    <w:rsid w:val="0072403C"/>
    <w:rPr>
      <w:rFonts w:ascii="Times New Roman" w:hAnsi="Times New Roman"/>
      <w:sz w:val="24"/>
    </w:rPr>
  </w:style>
  <w:style w:type="character" w:customStyle="1" w:styleId="fontstyle01">
    <w:name w:val="fontstyle01"/>
    <w:basedOn w:val="DefaultParagraphFont"/>
    <w:rsid w:val="00753618"/>
    <w:rPr>
      <w:rFonts w:ascii="TimesNewRomanPSMT" w:hAnsi="TimesNewRomanPSMT" w:hint="default"/>
      <w:b w:val="0"/>
      <w:bCs w:val="0"/>
      <w:i w:val="0"/>
      <w:iCs w:val="0"/>
      <w:color w:val="000000"/>
      <w:sz w:val="24"/>
      <w:szCs w:val="24"/>
    </w:rPr>
  </w:style>
  <w:style w:type="character" w:styleId="CommentReference">
    <w:name w:val="annotation reference"/>
    <w:basedOn w:val="DefaultParagraphFont"/>
    <w:uiPriority w:val="99"/>
    <w:semiHidden/>
    <w:unhideWhenUsed/>
    <w:rsid w:val="00285F14"/>
    <w:rPr>
      <w:sz w:val="16"/>
      <w:szCs w:val="16"/>
    </w:rPr>
  </w:style>
  <w:style w:type="paragraph" w:styleId="CommentText">
    <w:name w:val="annotation text"/>
    <w:basedOn w:val="Normal"/>
    <w:link w:val="CommentTextChar"/>
    <w:uiPriority w:val="99"/>
    <w:semiHidden/>
    <w:unhideWhenUsed/>
    <w:rsid w:val="00285F14"/>
    <w:pPr>
      <w:spacing w:line="240" w:lineRule="auto"/>
    </w:pPr>
    <w:rPr>
      <w:sz w:val="20"/>
      <w:szCs w:val="20"/>
    </w:rPr>
  </w:style>
  <w:style w:type="character" w:customStyle="1" w:styleId="CommentTextChar">
    <w:name w:val="Comment Text Char"/>
    <w:basedOn w:val="DefaultParagraphFont"/>
    <w:link w:val="CommentText"/>
    <w:uiPriority w:val="99"/>
    <w:semiHidden/>
    <w:rsid w:val="00285F1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85F14"/>
    <w:rPr>
      <w:b/>
      <w:bCs/>
    </w:rPr>
  </w:style>
  <w:style w:type="character" w:customStyle="1" w:styleId="CommentSubjectChar">
    <w:name w:val="Comment Subject Char"/>
    <w:basedOn w:val="CommentTextChar"/>
    <w:link w:val="CommentSubject"/>
    <w:uiPriority w:val="99"/>
    <w:semiHidden/>
    <w:rsid w:val="00285F14"/>
    <w:rPr>
      <w:rFonts w:ascii="Times New Roman" w:hAnsi="Times New Roman"/>
      <w:b/>
      <w:bCs/>
      <w:sz w:val="20"/>
      <w:szCs w:val="20"/>
    </w:rPr>
  </w:style>
  <w:style w:type="character" w:customStyle="1" w:styleId="Heading2Char">
    <w:name w:val="Heading 2 Char"/>
    <w:basedOn w:val="DefaultParagraphFont"/>
    <w:link w:val="Heading2"/>
    <w:uiPriority w:val="9"/>
    <w:rsid w:val="00773851"/>
    <w:rPr>
      <w:rFonts w:ascii="Times New Roman" w:eastAsiaTheme="majorEastAsia" w:hAnsi="Times New Roman" w:cstheme="majorBidi"/>
      <w:b/>
      <w:color w:val="000000" w:themeColor="text1"/>
      <w:sz w:val="28"/>
      <w:szCs w:val="26"/>
    </w:rPr>
  </w:style>
  <w:style w:type="character" w:styleId="PlaceholderText">
    <w:name w:val="Placeholder Text"/>
    <w:basedOn w:val="DefaultParagraphFont"/>
    <w:uiPriority w:val="99"/>
    <w:semiHidden/>
    <w:rsid w:val="009C2E56"/>
    <w:rPr>
      <w:color w:val="808080"/>
    </w:rPr>
  </w:style>
  <w:style w:type="character" w:customStyle="1" w:styleId="Heading3Char">
    <w:name w:val="Heading 3 Char"/>
    <w:basedOn w:val="DefaultParagraphFont"/>
    <w:link w:val="Heading3"/>
    <w:uiPriority w:val="9"/>
    <w:rsid w:val="00774C79"/>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774C79"/>
    <w:pPr>
      <w:ind w:left="720"/>
      <w:contextualSpacing/>
    </w:pPr>
  </w:style>
  <w:style w:type="paragraph" w:styleId="TOCHeading">
    <w:name w:val="TOC Heading"/>
    <w:basedOn w:val="Heading1"/>
    <w:next w:val="Normal"/>
    <w:uiPriority w:val="39"/>
    <w:unhideWhenUsed/>
    <w:qFormat/>
    <w:rsid w:val="003A106E"/>
    <w:pPr>
      <w:pBdr>
        <w:bottom w:val="none" w:sz="0" w:space="0" w:color="auto"/>
      </w:pBd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A106E"/>
    <w:pPr>
      <w:spacing w:after="100"/>
    </w:pPr>
  </w:style>
  <w:style w:type="paragraph" w:styleId="TOC2">
    <w:name w:val="toc 2"/>
    <w:basedOn w:val="Normal"/>
    <w:next w:val="Normal"/>
    <w:autoRedefine/>
    <w:uiPriority w:val="39"/>
    <w:unhideWhenUsed/>
    <w:rsid w:val="003A106E"/>
    <w:pPr>
      <w:spacing w:after="100"/>
      <w:ind w:left="240"/>
    </w:pPr>
  </w:style>
  <w:style w:type="paragraph" w:styleId="TOC3">
    <w:name w:val="toc 3"/>
    <w:basedOn w:val="Normal"/>
    <w:next w:val="Normal"/>
    <w:autoRedefine/>
    <w:uiPriority w:val="39"/>
    <w:unhideWhenUsed/>
    <w:rsid w:val="003A106E"/>
    <w:pPr>
      <w:spacing w:after="100"/>
      <w:ind w:left="480"/>
    </w:pPr>
  </w:style>
  <w:style w:type="character" w:styleId="Hyperlink">
    <w:name w:val="Hyperlink"/>
    <w:basedOn w:val="DefaultParagraphFont"/>
    <w:uiPriority w:val="99"/>
    <w:unhideWhenUsed/>
    <w:rsid w:val="003A106E"/>
    <w:rPr>
      <w:color w:val="0563C1" w:themeColor="hyperlink"/>
      <w:u w:val="single"/>
    </w:rPr>
  </w:style>
  <w:style w:type="table" w:styleId="PlainTable5">
    <w:name w:val="Plain Table 5"/>
    <w:basedOn w:val="TableNormal"/>
    <w:uiPriority w:val="45"/>
    <w:rsid w:val="00BB146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BB146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0872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08721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973E31"/>
    <w:pPr>
      <w:spacing w:after="200" w:line="240" w:lineRule="auto"/>
    </w:pPr>
    <w:rPr>
      <w:i/>
      <w:iCs/>
      <w:color w:val="44546A" w:themeColor="text2"/>
      <w:sz w:val="18"/>
      <w:szCs w:val="18"/>
    </w:rPr>
  </w:style>
  <w:style w:type="table" w:styleId="PlainTable4">
    <w:name w:val="Plain Table 4"/>
    <w:basedOn w:val="TableNormal"/>
    <w:uiPriority w:val="44"/>
    <w:rsid w:val="0088758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887589"/>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C759E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odyText">
    <w:name w:val="Body Text"/>
    <w:basedOn w:val="Normal"/>
    <w:link w:val="BodyTextChar"/>
    <w:uiPriority w:val="1"/>
    <w:qFormat/>
    <w:rsid w:val="007F5485"/>
    <w:pPr>
      <w:widowControl w:val="0"/>
      <w:autoSpaceDE w:val="0"/>
      <w:autoSpaceDN w:val="0"/>
      <w:spacing w:line="240" w:lineRule="auto"/>
      <w:jc w:val="left"/>
    </w:pPr>
    <w:rPr>
      <w:rFonts w:eastAsia="Arial" w:cs="Arial"/>
      <w:szCs w:val="24"/>
    </w:rPr>
  </w:style>
  <w:style w:type="character" w:customStyle="1" w:styleId="BodyTextChar">
    <w:name w:val="Body Text Char"/>
    <w:basedOn w:val="DefaultParagraphFont"/>
    <w:link w:val="BodyText"/>
    <w:uiPriority w:val="1"/>
    <w:rsid w:val="007F5485"/>
    <w:rPr>
      <w:rFonts w:ascii="Arial" w:eastAsia="Arial" w:hAnsi="Arial" w:cs="Arial"/>
      <w:sz w:val="24"/>
      <w:szCs w:val="24"/>
    </w:rPr>
  </w:style>
  <w:style w:type="paragraph" w:styleId="TableofFigures">
    <w:name w:val="table of figures"/>
    <w:basedOn w:val="Normal"/>
    <w:next w:val="Normal"/>
    <w:uiPriority w:val="99"/>
    <w:unhideWhenUsed/>
    <w:rsid w:val="0029311A"/>
  </w:style>
  <w:style w:type="character" w:customStyle="1" w:styleId="selectable">
    <w:name w:val="selectable"/>
    <w:basedOn w:val="DefaultParagraphFont"/>
    <w:rsid w:val="008C6236"/>
  </w:style>
  <w:style w:type="character" w:customStyle="1" w:styleId="Heading4Char">
    <w:name w:val="Heading 4 Char"/>
    <w:basedOn w:val="DefaultParagraphFont"/>
    <w:link w:val="Heading4"/>
    <w:uiPriority w:val="9"/>
    <w:semiHidden/>
    <w:rsid w:val="000D29F0"/>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2395">
      <w:bodyDiv w:val="1"/>
      <w:marLeft w:val="0"/>
      <w:marRight w:val="0"/>
      <w:marTop w:val="0"/>
      <w:marBottom w:val="0"/>
      <w:divBdr>
        <w:top w:val="none" w:sz="0" w:space="0" w:color="auto"/>
        <w:left w:val="none" w:sz="0" w:space="0" w:color="auto"/>
        <w:bottom w:val="none" w:sz="0" w:space="0" w:color="auto"/>
        <w:right w:val="none" w:sz="0" w:space="0" w:color="auto"/>
      </w:divBdr>
    </w:div>
    <w:div w:id="16975118">
      <w:bodyDiv w:val="1"/>
      <w:marLeft w:val="0"/>
      <w:marRight w:val="0"/>
      <w:marTop w:val="0"/>
      <w:marBottom w:val="0"/>
      <w:divBdr>
        <w:top w:val="none" w:sz="0" w:space="0" w:color="auto"/>
        <w:left w:val="none" w:sz="0" w:space="0" w:color="auto"/>
        <w:bottom w:val="none" w:sz="0" w:space="0" w:color="auto"/>
        <w:right w:val="none" w:sz="0" w:space="0" w:color="auto"/>
      </w:divBdr>
    </w:div>
    <w:div w:id="57091432">
      <w:bodyDiv w:val="1"/>
      <w:marLeft w:val="0"/>
      <w:marRight w:val="0"/>
      <w:marTop w:val="0"/>
      <w:marBottom w:val="0"/>
      <w:divBdr>
        <w:top w:val="none" w:sz="0" w:space="0" w:color="auto"/>
        <w:left w:val="none" w:sz="0" w:space="0" w:color="auto"/>
        <w:bottom w:val="none" w:sz="0" w:space="0" w:color="auto"/>
        <w:right w:val="none" w:sz="0" w:space="0" w:color="auto"/>
      </w:divBdr>
    </w:div>
    <w:div w:id="132338015">
      <w:bodyDiv w:val="1"/>
      <w:marLeft w:val="0"/>
      <w:marRight w:val="0"/>
      <w:marTop w:val="0"/>
      <w:marBottom w:val="0"/>
      <w:divBdr>
        <w:top w:val="none" w:sz="0" w:space="0" w:color="auto"/>
        <w:left w:val="none" w:sz="0" w:space="0" w:color="auto"/>
        <w:bottom w:val="none" w:sz="0" w:space="0" w:color="auto"/>
        <w:right w:val="none" w:sz="0" w:space="0" w:color="auto"/>
      </w:divBdr>
    </w:div>
    <w:div w:id="174808471">
      <w:bodyDiv w:val="1"/>
      <w:marLeft w:val="0"/>
      <w:marRight w:val="0"/>
      <w:marTop w:val="0"/>
      <w:marBottom w:val="0"/>
      <w:divBdr>
        <w:top w:val="none" w:sz="0" w:space="0" w:color="auto"/>
        <w:left w:val="none" w:sz="0" w:space="0" w:color="auto"/>
        <w:bottom w:val="none" w:sz="0" w:space="0" w:color="auto"/>
        <w:right w:val="none" w:sz="0" w:space="0" w:color="auto"/>
      </w:divBdr>
    </w:div>
    <w:div w:id="200556327">
      <w:bodyDiv w:val="1"/>
      <w:marLeft w:val="0"/>
      <w:marRight w:val="0"/>
      <w:marTop w:val="0"/>
      <w:marBottom w:val="0"/>
      <w:divBdr>
        <w:top w:val="none" w:sz="0" w:space="0" w:color="auto"/>
        <w:left w:val="none" w:sz="0" w:space="0" w:color="auto"/>
        <w:bottom w:val="none" w:sz="0" w:space="0" w:color="auto"/>
        <w:right w:val="none" w:sz="0" w:space="0" w:color="auto"/>
      </w:divBdr>
    </w:div>
    <w:div w:id="347753758">
      <w:bodyDiv w:val="1"/>
      <w:marLeft w:val="0"/>
      <w:marRight w:val="0"/>
      <w:marTop w:val="0"/>
      <w:marBottom w:val="0"/>
      <w:divBdr>
        <w:top w:val="none" w:sz="0" w:space="0" w:color="auto"/>
        <w:left w:val="none" w:sz="0" w:space="0" w:color="auto"/>
        <w:bottom w:val="none" w:sz="0" w:space="0" w:color="auto"/>
        <w:right w:val="none" w:sz="0" w:space="0" w:color="auto"/>
      </w:divBdr>
    </w:div>
    <w:div w:id="485633261">
      <w:bodyDiv w:val="1"/>
      <w:marLeft w:val="0"/>
      <w:marRight w:val="0"/>
      <w:marTop w:val="0"/>
      <w:marBottom w:val="0"/>
      <w:divBdr>
        <w:top w:val="none" w:sz="0" w:space="0" w:color="auto"/>
        <w:left w:val="none" w:sz="0" w:space="0" w:color="auto"/>
        <w:bottom w:val="none" w:sz="0" w:space="0" w:color="auto"/>
        <w:right w:val="none" w:sz="0" w:space="0" w:color="auto"/>
      </w:divBdr>
    </w:div>
    <w:div w:id="697924372">
      <w:bodyDiv w:val="1"/>
      <w:marLeft w:val="0"/>
      <w:marRight w:val="0"/>
      <w:marTop w:val="0"/>
      <w:marBottom w:val="0"/>
      <w:divBdr>
        <w:top w:val="none" w:sz="0" w:space="0" w:color="auto"/>
        <w:left w:val="none" w:sz="0" w:space="0" w:color="auto"/>
        <w:bottom w:val="none" w:sz="0" w:space="0" w:color="auto"/>
        <w:right w:val="none" w:sz="0" w:space="0" w:color="auto"/>
      </w:divBdr>
    </w:div>
    <w:div w:id="713118520">
      <w:bodyDiv w:val="1"/>
      <w:marLeft w:val="0"/>
      <w:marRight w:val="0"/>
      <w:marTop w:val="0"/>
      <w:marBottom w:val="0"/>
      <w:divBdr>
        <w:top w:val="none" w:sz="0" w:space="0" w:color="auto"/>
        <w:left w:val="none" w:sz="0" w:space="0" w:color="auto"/>
        <w:bottom w:val="none" w:sz="0" w:space="0" w:color="auto"/>
        <w:right w:val="none" w:sz="0" w:space="0" w:color="auto"/>
      </w:divBdr>
    </w:div>
    <w:div w:id="957761779">
      <w:bodyDiv w:val="1"/>
      <w:marLeft w:val="0"/>
      <w:marRight w:val="0"/>
      <w:marTop w:val="0"/>
      <w:marBottom w:val="0"/>
      <w:divBdr>
        <w:top w:val="none" w:sz="0" w:space="0" w:color="auto"/>
        <w:left w:val="none" w:sz="0" w:space="0" w:color="auto"/>
        <w:bottom w:val="none" w:sz="0" w:space="0" w:color="auto"/>
        <w:right w:val="none" w:sz="0" w:space="0" w:color="auto"/>
      </w:divBdr>
    </w:div>
    <w:div w:id="1069499804">
      <w:bodyDiv w:val="1"/>
      <w:marLeft w:val="0"/>
      <w:marRight w:val="0"/>
      <w:marTop w:val="0"/>
      <w:marBottom w:val="0"/>
      <w:divBdr>
        <w:top w:val="none" w:sz="0" w:space="0" w:color="auto"/>
        <w:left w:val="none" w:sz="0" w:space="0" w:color="auto"/>
        <w:bottom w:val="none" w:sz="0" w:space="0" w:color="auto"/>
        <w:right w:val="none" w:sz="0" w:space="0" w:color="auto"/>
      </w:divBdr>
    </w:div>
    <w:div w:id="1080447170">
      <w:bodyDiv w:val="1"/>
      <w:marLeft w:val="0"/>
      <w:marRight w:val="0"/>
      <w:marTop w:val="0"/>
      <w:marBottom w:val="0"/>
      <w:divBdr>
        <w:top w:val="none" w:sz="0" w:space="0" w:color="auto"/>
        <w:left w:val="none" w:sz="0" w:space="0" w:color="auto"/>
        <w:bottom w:val="none" w:sz="0" w:space="0" w:color="auto"/>
        <w:right w:val="none" w:sz="0" w:space="0" w:color="auto"/>
      </w:divBdr>
    </w:div>
    <w:div w:id="1139348616">
      <w:bodyDiv w:val="1"/>
      <w:marLeft w:val="0"/>
      <w:marRight w:val="0"/>
      <w:marTop w:val="0"/>
      <w:marBottom w:val="0"/>
      <w:divBdr>
        <w:top w:val="none" w:sz="0" w:space="0" w:color="auto"/>
        <w:left w:val="none" w:sz="0" w:space="0" w:color="auto"/>
        <w:bottom w:val="none" w:sz="0" w:space="0" w:color="auto"/>
        <w:right w:val="none" w:sz="0" w:space="0" w:color="auto"/>
      </w:divBdr>
    </w:div>
    <w:div w:id="1464272367">
      <w:bodyDiv w:val="1"/>
      <w:marLeft w:val="0"/>
      <w:marRight w:val="0"/>
      <w:marTop w:val="0"/>
      <w:marBottom w:val="0"/>
      <w:divBdr>
        <w:top w:val="none" w:sz="0" w:space="0" w:color="auto"/>
        <w:left w:val="none" w:sz="0" w:space="0" w:color="auto"/>
        <w:bottom w:val="none" w:sz="0" w:space="0" w:color="auto"/>
        <w:right w:val="none" w:sz="0" w:space="0" w:color="auto"/>
      </w:divBdr>
    </w:div>
    <w:div w:id="1573740077">
      <w:bodyDiv w:val="1"/>
      <w:marLeft w:val="0"/>
      <w:marRight w:val="0"/>
      <w:marTop w:val="0"/>
      <w:marBottom w:val="0"/>
      <w:divBdr>
        <w:top w:val="none" w:sz="0" w:space="0" w:color="auto"/>
        <w:left w:val="none" w:sz="0" w:space="0" w:color="auto"/>
        <w:bottom w:val="none" w:sz="0" w:space="0" w:color="auto"/>
        <w:right w:val="none" w:sz="0" w:space="0" w:color="auto"/>
      </w:divBdr>
    </w:div>
    <w:div w:id="1580479585">
      <w:bodyDiv w:val="1"/>
      <w:marLeft w:val="0"/>
      <w:marRight w:val="0"/>
      <w:marTop w:val="0"/>
      <w:marBottom w:val="0"/>
      <w:divBdr>
        <w:top w:val="none" w:sz="0" w:space="0" w:color="auto"/>
        <w:left w:val="none" w:sz="0" w:space="0" w:color="auto"/>
        <w:bottom w:val="none" w:sz="0" w:space="0" w:color="auto"/>
        <w:right w:val="none" w:sz="0" w:space="0" w:color="auto"/>
      </w:divBdr>
    </w:div>
    <w:div w:id="1595091192">
      <w:bodyDiv w:val="1"/>
      <w:marLeft w:val="0"/>
      <w:marRight w:val="0"/>
      <w:marTop w:val="0"/>
      <w:marBottom w:val="0"/>
      <w:divBdr>
        <w:top w:val="none" w:sz="0" w:space="0" w:color="auto"/>
        <w:left w:val="none" w:sz="0" w:space="0" w:color="auto"/>
        <w:bottom w:val="none" w:sz="0" w:space="0" w:color="auto"/>
        <w:right w:val="none" w:sz="0" w:space="0" w:color="auto"/>
      </w:divBdr>
    </w:div>
    <w:div w:id="1633439938">
      <w:bodyDiv w:val="1"/>
      <w:marLeft w:val="0"/>
      <w:marRight w:val="0"/>
      <w:marTop w:val="0"/>
      <w:marBottom w:val="0"/>
      <w:divBdr>
        <w:top w:val="none" w:sz="0" w:space="0" w:color="auto"/>
        <w:left w:val="none" w:sz="0" w:space="0" w:color="auto"/>
        <w:bottom w:val="none" w:sz="0" w:space="0" w:color="auto"/>
        <w:right w:val="none" w:sz="0" w:space="0" w:color="auto"/>
      </w:divBdr>
    </w:div>
    <w:div w:id="16650081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9E33B-7869-4BD1-810B-242076682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2102</TotalTime>
  <Pages>12</Pages>
  <Words>2307</Words>
  <Characters>13155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Iliyena Ilieva</dc:creator>
  <cp:keywords/>
  <dc:description/>
  <cp:lastModifiedBy>Iliyana Ilieva (2120454)</cp:lastModifiedBy>
  <cp:revision>293</cp:revision>
  <dcterms:created xsi:type="dcterms:W3CDTF">2021-09-22T21:10:00Z</dcterms:created>
  <dcterms:modified xsi:type="dcterms:W3CDTF">2022-09-02T17:54:00Z</dcterms:modified>
</cp:coreProperties>
</file>