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205D6C" w14:textId="77777777" w:rsidR="00DC4520" w:rsidRPr="009F7734" w:rsidRDefault="00DC4520" w:rsidP="009F7734">
      <w:pPr>
        <w:spacing w:line="360" w:lineRule="auto"/>
        <w:jc w:val="both"/>
        <w:rPr>
          <w:rFonts w:ascii="Arial" w:eastAsia="Roboto" w:hAnsi="Arial"/>
          <w:b/>
          <w:bCs/>
          <w:color w:val="000000" w:themeColor="text1"/>
          <w:sz w:val="22"/>
        </w:rPr>
      </w:pPr>
    </w:p>
    <w:p w14:paraId="3BECCA19" w14:textId="77777777" w:rsidR="00DC4520" w:rsidRPr="009351DA" w:rsidRDefault="00DC4520" w:rsidP="00230808">
      <w:pPr>
        <w:spacing w:line="360" w:lineRule="auto"/>
        <w:jc w:val="center"/>
        <w:rPr>
          <w:rFonts w:eastAsia="Roboto" w:cs="Times New Roman"/>
          <w:b/>
          <w:bCs/>
          <w:color w:val="000000" w:themeColor="text1"/>
          <w:szCs w:val="24"/>
        </w:rPr>
      </w:pPr>
    </w:p>
    <w:p w14:paraId="7C7AA565" w14:textId="77777777" w:rsidR="00DC4520" w:rsidRPr="009351DA" w:rsidRDefault="00DC4520" w:rsidP="00230808">
      <w:pPr>
        <w:spacing w:line="360" w:lineRule="auto"/>
        <w:jc w:val="center"/>
        <w:rPr>
          <w:rFonts w:eastAsia="Roboto" w:cs="Times New Roman"/>
          <w:b/>
          <w:bCs/>
          <w:color w:val="000000" w:themeColor="text1"/>
          <w:szCs w:val="24"/>
        </w:rPr>
      </w:pPr>
    </w:p>
    <w:p w14:paraId="04568C87" w14:textId="77777777" w:rsidR="00DC4520" w:rsidRPr="009351DA" w:rsidRDefault="00DC4520" w:rsidP="00230808">
      <w:pPr>
        <w:spacing w:line="360" w:lineRule="auto"/>
        <w:jc w:val="center"/>
        <w:rPr>
          <w:rFonts w:eastAsia="Roboto" w:cs="Times New Roman"/>
          <w:b/>
          <w:bCs/>
          <w:color w:val="000000" w:themeColor="text1"/>
          <w:szCs w:val="24"/>
        </w:rPr>
      </w:pPr>
    </w:p>
    <w:p w14:paraId="1C8FACE9" w14:textId="77777777" w:rsidR="00DC4520" w:rsidRPr="009351DA" w:rsidRDefault="00DC4520" w:rsidP="00230808">
      <w:pPr>
        <w:spacing w:line="360" w:lineRule="auto"/>
        <w:jc w:val="center"/>
        <w:rPr>
          <w:rFonts w:eastAsia="Roboto" w:cs="Times New Roman"/>
          <w:b/>
          <w:bCs/>
          <w:color w:val="000000" w:themeColor="text1"/>
          <w:szCs w:val="24"/>
        </w:rPr>
      </w:pPr>
    </w:p>
    <w:p w14:paraId="625C293F" w14:textId="77777777" w:rsidR="00DC4520" w:rsidRPr="009351DA" w:rsidRDefault="00DC4520" w:rsidP="00230808">
      <w:pPr>
        <w:spacing w:line="360" w:lineRule="auto"/>
        <w:jc w:val="center"/>
        <w:rPr>
          <w:rFonts w:eastAsia="Roboto" w:cs="Times New Roman"/>
          <w:b/>
          <w:bCs/>
          <w:color w:val="000000" w:themeColor="text1"/>
          <w:szCs w:val="24"/>
        </w:rPr>
      </w:pPr>
    </w:p>
    <w:p w14:paraId="20B8B7E3" w14:textId="77777777" w:rsidR="00DC4520" w:rsidRPr="009351DA" w:rsidRDefault="00DC4520" w:rsidP="00230808">
      <w:pPr>
        <w:spacing w:line="360" w:lineRule="auto"/>
        <w:jc w:val="center"/>
        <w:rPr>
          <w:rFonts w:eastAsia="Roboto" w:cs="Times New Roman"/>
          <w:b/>
          <w:bCs/>
          <w:color w:val="000000" w:themeColor="text1"/>
          <w:szCs w:val="24"/>
        </w:rPr>
      </w:pPr>
    </w:p>
    <w:p w14:paraId="63A91BA6" w14:textId="18C842D4" w:rsidR="00BF442D" w:rsidRPr="00663C09" w:rsidRDefault="00BF442D" w:rsidP="00495187">
      <w:pPr>
        <w:spacing w:line="360" w:lineRule="auto"/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</w:pPr>
      <w:r w:rsidRPr="00BF442D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>D</w:t>
      </w:r>
      <w:r w:rsidRPr="00663C09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>IGITAL TRANSFORM</w:t>
      </w:r>
      <w:r w:rsidR="00495187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>A</w:t>
      </w:r>
      <w:r w:rsidRPr="00663C09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 xml:space="preserve">TION </w:t>
      </w:r>
      <w:r w:rsidR="00663C09" w:rsidRPr="00663C09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 xml:space="preserve">IN </w:t>
      </w:r>
      <w:r w:rsidR="00166614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 xml:space="preserve">THE </w:t>
      </w:r>
      <w:r w:rsidR="00663C09" w:rsidRPr="00663C09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 xml:space="preserve">HEALTH AND CARE PROFESSIONS </w:t>
      </w:r>
    </w:p>
    <w:p w14:paraId="3FE95C1F" w14:textId="38F0B435" w:rsidR="00BF442D" w:rsidRPr="00BF442D" w:rsidRDefault="00BF442D" w:rsidP="00E4258C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</w:pPr>
      <w:r w:rsidRPr="00663C09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 xml:space="preserve">                          </w:t>
      </w:r>
      <w:r w:rsidRPr="00BF442D">
        <w:rPr>
          <w:rFonts w:ascii="Arial" w:eastAsia="Roboto" w:hAnsi="Arial"/>
          <w:b/>
          <w:bCs/>
          <w:color w:val="002060"/>
          <w:sz w:val="28"/>
          <w:szCs w:val="28"/>
          <w:lang w:val="en-GB"/>
        </w:rPr>
        <w:t xml:space="preserve"> (BMHP6026_BIRM)</w:t>
      </w:r>
    </w:p>
    <w:p w14:paraId="5CA3FA16" w14:textId="7DAD1C57" w:rsidR="00775E6F" w:rsidRPr="00663C09" w:rsidRDefault="00775E6F" w:rsidP="00E4258C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</w:p>
    <w:p w14:paraId="3ACE2D70" w14:textId="5F98C047" w:rsidR="00DC4520" w:rsidRDefault="00230808" w:rsidP="00E4258C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  <w:r w:rsidRPr="00663C09">
        <w:rPr>
          <w:rFonts w:ascii="Arial" w:eastAsia="Roboto" w:hAnsi="Arial"/>
          <w:b/>
          <w:bCs/>
          <w:color w:val="002060"/>
          <w:sz w:val="28"/>
          <w:szCs w:val="28"/>
        </w:rPr>
        <w:t>C</w:t>
      </w:r>
      <w:r w:rsidR="00663C09">
        <w:rPr>
          <w:rFonts w:ascii="Arial" w:eastAsia="Roboto" w:hAnsi="Arial"/>
          <w:b/>
          <w:bCs/>
          <w:color w:val="002060"/>
          <w:sz w:val="28"/>
          <w:szCs w:val="28"/>
        </w:rPr>
        <w:t>OMPONENT</w:t>
      </w:r>
      <w:r w:rsidR="00891323">
        <w:rPr>
          <w:rFonts w:ascii="Arial" w:eastAsia="Roboto" w:hAnsi="Arial"/>
          <w:b/>
          <w:bCs/>
          <w:color w:val="002060"/>
          <w:sz w:val="28"/>
          <w:szCs w:val="28"/>
        </w:rPr>
        <w:t xml:space="preserve"> 1 </w:t>
      </w:r>
      <w:r w:rsidRPr="00663C09">
        <w:rPr>
          <w:rFonts w:ascii="Arial" w:eastAsia="Roboto" w:hAnsi="Arial"/>
          <w:b/>
          <w:bCs/>
          <w:color w:val="002060"/>
          <w:sz w:val="28"/>
          <w:szCs w:val="28"/>
        </w:rPr>
        <w:t>= W</w:t>
      </w:r>
      <w:r w:rsidR="00891323">
        <w:rPr>
          <w:rFonts w:ascii="Arial" w:eastAsia="Roboto" w:hAnsi="Arial"/>
          <w:b/>
          <w:bCs/>
          <w:color w:val="002060"/>
          <w:sz w:val="28"/>
          <w:szCs w:val="28"/>
        </w:rPr>
        <w:t xml:space="preserve">RITTEN REPORT </w:t>
      </w:r>
    </w:p>
    <w:p w14:paraId="6231A92A" w14:textId="77777777" w:rsidR="009F64EB" w:rsidRDefault="009F64EB" w:rsidP="0093108D">
      <w:pPr>
        <w:spacing w:line="360" w:lineRule="auto"/>
        <w:rPr>
          <w:rFonts w:ascii="Arial" w:eastAsia="Roboto" w:hAnsi="Arial"/>
          <w:b/>
          <w:bCs/>
          <w:color w:val="002060"/>
          <w:sz w:val="28"/>
          <w:szCs w:val="28"/>
        </w:rPr>
      </w:pPr>
    </w:p>
    <w:p w14:paraId="2B1272F0" w14:textId="5E08969C" w:rsidR="00775E6F" w:rsidRPr="00DB5BC3" w:rsidRDefault="009F64EB" w:rsidP="0093108D">
      <w:pPr>
        <w:spacing w:line="360" w:lineRule="auto"/>
        <w:rPr>
          <w:rFonts w:ascii="Arial" w:eastAsia="Roboto" w:hAnsi="Arial"/>
          <w:b/>
          <w:bCs/>
          <w:color w:val="002060"/>
          <w:sz w:val="28"/>
          <w:szCs w:val="28"/>
          <w:u w:val="single"/>
        </w:rPr>
      </w:pPr>
      <w:r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>“</w:t>
      </w:r>
      <w:r w:rsidR="005F1B30" w:rsidRPr="00DB5BC3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 xml:space="preserve">EVALUATING </w:t>
      </w:r>
      <w:r w:rsidR="00CA64F6" w:rsidRPr="00DB5BC3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>DERM</w:t>
      </w:r>
      <w:r w:rsidR="006203A9" w:rsidRPr="00DB5BC3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>: A</w:t>
      </w:r>
      <w:r w:rsidR="003141C1" w:rsidRPr="00DB5BC3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 xml:space="preserve">N ARTIFICIAL INTELLIGENCE </w:t>
      </w:r>
      <w:r w:rsidR="00825C3E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 xml:space="preserve">(AI) </w:t>
      </w:r>
      <w:r w:rsidR="003141C1" w:rsidRPr="00DB5BC3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 xml:space="preserve">DERMATOLOGY SYSTEM AS A DIGITAL INNOVATION IN UK </w:t>
      </w:r>
      <w:r w:rsidR="00E4258C" w:rsidRPr="00DB5BC3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>NHS SKIN CANCER</w:t>
      </w:r>
      <w:r w:rsidR="0093108D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 xml:space="preserve"> </w:t>
      </w:r>
      <w:r w:rsidR="005836A8"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>ASSESSMENT</w:t>
      </w:r>
      <w:r>
        <w:rPr>
          <w:rFonts w:ascii="Arial" w:eastAsia="Roboto" w:hAnsi="Arial"/>
          <w:b/>
          <w:bCs/>
          <w:color w:val="002060"/>
          <w:sz w:val="28"/>
          <w:szCs w:val="28"/>
          <w:u w:val="single"/>
        </w:rPr>
        <w:t>”</w:t>
      </w:r>
    </w:p>
    <w:p w14:paraId="1E9F611D" w14:textId="77777777" w:rsidR="00DC4520" w:rsidRPr="00663C09" w:rsidRDefault="00DC4520" w:rsidP="00E4258C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</w:p>
    <w:p w14:paraId="0C622E4B" w14:textId="77777777" w:rsidR="00DC4520" w:rsidRPr="00663C09" w:rsidRDefault="00DC4520" w:rsidP="00663C09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</w:p>
    <w:p w14:paraId="547FE76D" w14:textId="7610A665" w:rsidR="00DC4520" w:rsidRPr="00663C09" w:rsidRDefault="00DC4520" w:rsidP="00663C09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  <w:r w:rsidRPr="00663C09">
        <w:rPr>
          <w:rFonts w:ascii="Arial" w:eastAsia="Roboto" w:hAnsi="Arial"/>
          <w:b/>
          <w:bCs/>
          <w:color w:val="002060"/>
          <w:sz w:val="28"/>
          <w:szCs w:val="28"/>
        </w:rPr>
        <w:t>Student Name:</w:t>
      </w:r>
      <w:r w:rsidR="00BD3053">
        <w:rPr>
          <w:rFonts w:ascii="Arial" w:eastAsia="Roboto" w:hAnsi="Arial"/>
          <w:b/>
          <w:bCs/>
          <w:color w:val="002060"/>
          <w:sz w:val="28"/>
          <w:szCs w:val="28"/>
        </w:rPr>
        <w:t xml:space="preserve"> Nashima Ghufran</w:t>
      </w:r>
    </w:p>
    <w:p w14:paraId="41E76B25" w14:textId="4E801C8A" w:rsidR="00DC4520" w:rsidRDefault="00DC4520" w:rsidP="00663C09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  <w:r w:rsidRPr="00663C09">
        <w:rPr>
          <w:rFonts w:ascii="Arial" w:eastAsia="Roboto" w:hAnsi="Arial"/>
          <w:b/>
          <w:bCs/>
          <w:color w:val="002060"/>
          <w:sz w:val="28"/>
          <w:szCs w:val="28"/>
        </w:rPr>
        <w:t>Student ID:</w:t>
      </w:r>
      <w:r w:rsidR="00BD3053">
        <w:rPr>
          <w:rFonts w:ascii="Arial" w:eastAsia="Roboto" w:hAnsi="Arial"/>
          <w:b/>
          <w:bCs/>
          <w:color w:val="002060"/>
          <w:sz w:val="28"/>
          <w:szCs w:val="28"/>
        </w:rPr>
        <w:t xml:space="preserve"> 2321291</w:t>
      </w:r>
    </w:p>
    <w:p w14:paraId="2322F1AB" w14:textId="37847E9C" w:rsidR="00DB5BC3" w:rsidRPr="00663C09" w:rsidRDefault="00BD3053" w:rsidP="00663C09">
      <w:pPr>
        <w:spacing w:line="360" w:lineRule="auto"/>
        <w:jc w:val="both"/>
        <w:rPr>
          <w:rFonts w:ascii="Arial" w:eastAsia="Roboto" w:hAnsi="Arial"/>
          <w:b/>
          <w:bCs/>
          <w:color w:val="002060"/>
          <w:sz w:val="28"/>
          <w:szCs w:val="28"/>
        </w:rPr>
      </w:pPr>
      <w:r>
        <w:rPr>
          <w:rFonts w:ascii="Arial" w:eastAsia="Roboto" w:hAnsi="Arial"/>
          <w:b/>
          <w:bCs/>
          <w:color w:val="002060"/>
          <w:sz w:val="28"/>
          <w:szCs w:val="28"/>
        </w:rPr>
        <w:t>Lecturer Name</w:t>
      </w:r>
      <w:r w:rsidR="00802C64">
        <w:rPr>
          <w:rFonts w:ascii="Arial" w:eastAsia="Roboto" w:hAnsi="Arial"/>
          <w:b/>
          <w:bCs/>
          <w:color w:val="002060"/>
          <w:sz w:val="28"/>
          <w:szCs w:val="28"/>
        </w:rPr>
        <w:t>: Joanne</w:t>
      </w:r>
      <w:r w:rsidR="00387F77">
        <w:rPr>
          <w:rFonts w:ascii="Arial" w:eastAsia="Roboto" w:hAnsi="Arial"/>
          <w:b/>
          <w:bCs/>
          <w:color w:val="002060"/>
          <w:sz w:val="28"/>
          <w:szCs w:val="28"/>
        </w:rPr>
        <w:t xml:space="preserve"> Davies</w:t>
      </w:r>
    </w:p>
    <w:p w14:paraId="640B0D0D" w14:textId="5465E277" w:rsidR="00DC4520" w:rsidRPr="002E1C26" w:rsidRDefault="00DC4520" w:rsidP="00663C09">
      <w:pPr>
        <w:spacing w:line="360" w:lineRule="auto"/>
        <w:jc w:val="both"/>
        <w:rPr>
          <w:rFonts w:ascii="Arial" w:eastAsia="Roboto" w:hAnsi="Arial"/>
          <w:b/>
          <w:bCs/>
          <w:color w:val="000000" w:themeColor="text1"/>
          <w:sz w:val="22"/>
        </w:rPr>
      </w:pPr>
      <w:r w:rsidRPr="00663C09">
        <w:rPr>
          <w:rFonts w:ascii="Arial" w:eastAsia="Roboto" w:hAnsi="Arial"/>
          <w:b/>
          <w:bCs/>
          <w:color w:val="002060"/>
          <w:sz w:val="28"/>
          <w:szCs w:val="28"/>
        </w:rPr>
        <w:t>Submission Date:</w:t>
      </w:r>
      <w:r w:rsidR="00387F77">
        <w:rPr>
          <w:rFonts w:ascii="Arial" w:eastAsia="Roboto" w:hAnsi="Arial"/>
          <w:b/>
          <w:bCs/>
          <w:color w:val="002060"/>
          <w:sz w:val="28"/>
          <w:szCs w:val="28"/>
        </w:rPr>
        <w:t>2</w:t>
      </w:r>
      <w:r w:rsidR="009C6317">
        <w:rPr>
          <w:rFonts w:ascii="Arial" w:eastAsia="Roboto" w:hAnsi="Arial"/>
          <w:b/>
          <w:bCs/>
          <w:color w:val="002060"/>
          <w:sz w:val="28"/>
          <w:szCs w:val="28"/>
        </w:rPr>
        <w:t>7</w:t>
      </w:r>
      <w:r w:rsidR="00387F77">
        <w:rPr>
          <w:rFonts w:ascii="Arial" w:eastAsia="Roboto" w:hAnsi="Arial"/>
          <w:b/>
          <w:bCs/>
          <w:color w:val="002060"/>
          <w:sz w:val="28"/>
          <w:szCs w:val="28"/>
        </w:rPr>
        <w:t>/02/2026</w:t>
      </w:r>
      <w:r w:rsidRPr="002E1C26">
        <w:rPr>
          <w:rFonts w:ascii="Arial" w:eastAsia="Roboto" w:hAnsi="Arial"/>
          <w:b/>
          <w:bCs/>
          <w:color w:val="000000" w:themeColor="text1"/>
          <w:sz w:val="22"/>
        </w:rPr>
        <w:br w:type="page"/>
      </w:r>
    </w:p>
    <w:sdt>
      <w:sdtPr>
        <w:rPr>
          <w:rFonts w:ascii="Arial" w:eastAsia="Arial" w:hAnsi="Arial" w:cs="Arial"/>
          <w:b/>
          <w:bCs/>
          <w:color w:val="auto"/>
          <w:sz w:val="22"/>
          <w:szCs w:val="22"/>
          <w:lang w:val="en" w:eastAsia="en-IN"/>
        </w:rPr>
        <w:id w:val="-79930346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EA6E79E" w14:textId="70740D56" w:rsidR="00230808" w:rsidRPr="00FD288C" w:rsidRDefault="00E2291A" w:rsidP="002E1C26">
          <w:pPr>
            <w:pStyle w:val="TOCHeading"/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2E1C26">
            <w:rPr>
              <w:rFonts w:ascii="Arial" w:eastAsia="Arial" w:hAnsi="Arial" w:cs="Arial"/>
              <w:b/>
              <w:bCs/>
              <w:color w:val="auto"/>
              <w:sz w:val="22"/>
              <w:szCs w:val="22"/>
              <w:lang w:val="en" w:eastAsia="en-IN"/>
            </w:rPr>
            <w:t xml:space="preserve">                                                 </w:t>
          </w:r>
          <w:r w:rsidR="00230808" w:rsidRPr="00FD288C">
            <w:rPr>
              <w:rFonts w:ascii="Arial" w:hAnsi="Arial" w:cs="Arial"/>
              <w:b/>
              <w:bCs/>
              <w:color w:val="002060"/>
              <w:sz w:val="24"/>
              <w:szCs w:val="24"/>
              <w:u w:val="single"/>
            </w:rPr>
            <w:t>T</w:t>
          </w:r>
          <w:r w:rsidR="004D6376" w:rsidRPr="00FD288C">
            <w:rPr>
              <w:rFonts w:ascii="Arial" w:hAnsi="Arial" w:cs="Arial"/>
              <w:b/>
              <w:bCs/>
              <w:color w:val="002060"/>
              <w:sz w:val="24"/>
              <w:szCs w:val="24"/>
              <w:u w:val="single"/>
            </w:rPr>
            <w:t>ABLE OF CONTENTS</w:t>
          </w:r>
        </w:p>
        <w:p w14:paraId="67E3ECF5" w14:textId="25EBD6F3" w:rsidR="00472BF4" w:rsidRPr="00A54085" w:rsidRDefault="00230808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r w:rsidRPr="002E1C26">
            <w:rPr>
              <w:rFonts w:ascii="Arial" w:hAnsi="Arial"/>
              <w:sz w:val="22"/>
            </w:rPr>
            <w:fldChar w:fldCharType="begin"/>
          </w:r>
          <w:r w:rsidRPr="002E1C26">
            <w:rPr>
              <w:rFonts w:ascii="Arial" w:hAnsi="Arial"/>
              <w:sz w:val="22"/>
            </w:rPr>
            <w:instrText xml:space="preserve"> TOC \o "1-3" \h \z \u </w:instrText>
          </w:r>
          <w:r w:rsidRPr="002E1C26">
            <w:rPr>
              <w:rFonts w:ascii="Arial" w:hAnsi="Arial"/>
              <w:sz w:val="22"/>
            </w:rPr>
            <w:fldChar w:fldCharType="separate"/>
          </w:r>
          <w:hyperlink w:anchor="_Toc221465462" w:history="1">
            <w:r w:rsidR="00472BF4"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Introduction</w:t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_Toc221465462 \h </w:instrText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3</w:t>
            </w:r>
            <w:r w:rsidR="00472BF4"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2E06711C" w14:textId="5755204C" w:rsidR="00472BF4" w:rsidRPr="00A54085" w:rsidRDefault="00472BF4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63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DERM (AI Dermatology System) Overview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_Toc221465463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3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482E0D8C" w14:textId="56A4141F" w:rsidR="00472BF4" w:rsidRPr="00A54085" w:rsidRDefault="00472BF4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64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(A) Workforce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_Toc221465464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4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29CA8D8D" w14:textId="1F2E0A80" w:rsidR="00472BF4" w:rsidRPr="00A54085" w:rsidRDefault="00472BF4" w:rsidP="002E1C26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65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Positive Impact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_Toc221465465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4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65F181CE" w14:textId="7F87B993" w:rsidR="00237AE3" w:rsidRPr="00A54085" w:rsidRDefault="00472BF4" w:rsidP="002E1C26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hAnsi="Arial"/>
              <w:b/>
              <w:bCs/>
              <w:color w:val="002060"/>
              <w:sz w:val="22"/>
            </w:rPr>
          </w:pPr>
          <w:hyperlink w:anchor="_Toc221465466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Negative Impact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_Toc221465466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5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0B7B21A4" w14:textId="339BE2F6" w:rsidR="00472BF4" w:rsidRPr="00A54085" w:rsidRDefault="00472BF4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67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(</w:t>
            </w:r>
            <w:r w:rsidR="00D50CC7"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B</w:t>
            </w:r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) Patients and Service Users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_Toc221465467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5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0DC637B2" w14:textId="582CA433" w:rsidR="00472BF4" w:rsidRPr="00A54085" w:rsidRDefault="00472BF4" w:rsidP="002E1C26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68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Positive Impact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_Toc221465468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5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0853541A" w14:textId="0730BF88" w:rsidR="00472BF4" w:rsidRPr="00A54085" w:rsidRDefault="00472BF4" w:rsidP="002E1C26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69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Negative Impact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_Toc221465469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6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7FCE11E7" w14:textId="12CF7AFF" w:rsidR="00472BF4" w:rsidRPr="00A54085" w:rsidRDefault="00472BF4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70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(</w:t>
            </w:r>
            <w:r w:rsidR="00D50CC7"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C</w:t>
            </w:r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) Community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_Toc221465470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6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1F91CE6B" w14:textId="595009AF" w:rsidR="00472BF4" w:rsidRPr="00A54085" w:rsidRDefault="00472BF4" w:rsidP="002E1C26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71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Positive Impact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_Toc221465471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6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37A8B052" w14:textId="372BB7AD" w:rsidR="00472BF4" w:rsidRPr="00A54085" w:rsidRDefault="00472BF4" w:rsidP="002E1C26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72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Negative Impact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_Toc221465472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7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5D80FE46" w14:textId="5676F7FE" w:rsidR="00472BF4" w:rsidRPr="00A54085" w:rsidRDefault="00472BF4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color w:val="002060"/>
              <w:kern w:val="2"/>
              <w:sz w:val="22"/>
              <w:lang w:val="en-IN"/>
              <w14:ligatures w14:val="standardContextual"/>
            </w:rPr>
          </w:pPr>
          <w:hyperlink w:anchor="_Toc221465473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Conclusion and Recommendations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_Toc221465473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7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38A79E05" w14:textId="0E25C328" w:rsidR="00472BF4" w:rsidRPr="00A54085" w:rsidRDefault="00472BF4" w:rsidP="002E1C2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eastAsiaTheme="minorEastAsia" w:hAnsi="Arial"/>
              <w:b/>
              <w:bCs/>
              <w:noProof/>
              <w:kern w:val="2"/>
              <w:sz w:val="22"/>
              <w:lang w:val="en-IN"/>
              <w14:ligatures w14:val="standardContextual"/>
            </w:rPr>
          </w:pPr>
          <w:hyperlink w:anchor="_Toc221465474" w:history="1">
            <w:r w:rsidRPr="00A54085">
              <w:rPr>
                <w:rStyle w:val="Hyperlink"/>
                <w:rFonts w:ascii="Arial" w:hAnsi="Arial"/>
                <w:b/>
                <w:bCs/>
                <w:noProof/>
                <w:color w:val="002060"/>
                <w:sz w:val="22"/>
              </w:rPr>
              <w:t>Reference List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ab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begin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instrText xml:space="preserve"> PAGEREF _Toc221465474 \h </w:instrTex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separate"/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t>9</w:t>
            </w:r>
            <w:r w:rsidRPr="00A54085">
              <w:rPr>
                <w:rFonts w:ascii="Arial" w:hAnsi="Arial"/>
                <w:b/>
                <w:bCs/>
                <w:noProof/>
                <w:webHidden/>
                <w:color w:val="002060"/>
                <w:sz w:val="22"/>
              </w:rPr>
              <w:fldChar w:fldCharType="end"/>
            </w:r>
          </w:hyperlink>
        </w:p>
        <w:p w14:paraId="24106547" w14:textId="1165F073" w:rsidR="00230808" w:rsidRPr="002E1C26" w:rsidRDefault="00230808" w:rsidP="002E1C26">
          <w:pPr>
            <w:spacing w:line="360" w:lineRule="auto"/>
            <w:jc w:val="both"/>
            <w:rPr>
              <w:rFonts w:ascii="Arial" w:hAnsi="Arial"/>
              <w:sz w:val="22"/>
            </w:rPr>
          </w:pPr>
          <w:r w:rsidRPr="002E1C26">
            <w:rPr>
              <w:rFonts w:ascii="Arial" w:hAnsi="Arial"/>
              <w:b/>
              <w:bCs/>
              <w:noProof/>
              <w:sz w:val="22"/>
            </w:rPr>
            <w:fldChar w:fldCharType="end"/>
          </w:r>
        </w:p>
      </w:sdtContent>
    </w:sdt>
    <w:p w14:paraId="0A97D0E9" w14:textId="77777777" w:rsidR="00DC4520" w:rsidRPr="002E1C26" w:rsidRDefault="00DC4520" w:rsidP="002E1C26">
      <w:pPr>
        <w:spacing w:line="360" w:lineRule="auto"/>
        <w:jc w:val="both"/>
        <w:rPr>
          <w:rFonts w:ascii="Arial" w:eastAsia="Roboto" w:hAnsi="Arial"/>
          <w:b/>
          <w:bCs/>
          <w:color w:val="000000" w:themeColor="text1"/>
          <w:sz w:val="22"/>
        </w:rPr>
      </w:pPr>
      <w:r w:rsidRPr="002E1C26">
        <w:rPr>
          <w:rFonts w:ascii="Arial" w:eastAsia="Roboto" w:hAnsi="Arial"/>
          <w:b/>
          <w:bCs/>
          <w:color w:val="000000" w:themeColor="text1"/>
          <w:sz w:val="22"/>
        </w:rPr>
        <w:br w:type="page"/>
      </w:r>
    </w:p>
    <w:p w14:paraId="7DD01ABB" w14:textId="19153406" w:rsidR="00775E6F" w:rsidRPr="002773F5" w:rsidRDefault="00DC4520" w:rsidP="006A51F2">
      <w:pPr>
        <w:pStyle w:val="Heading1"/>
        <w:spacing w:before="0" w:after="0" w:line="360" w:lineRule="auto"/>
        <w:jc w:val="both"/>
        <w:rPr>
          <w:rFonts w:ascii="Arial" w:hAnsi="Arial"/>
          <w:b w:val="0"/>
          <w:color w:val="002060"/>
          <w:sz w:val="24"/>
          <w:szCs w:val="24"/>
        </w:rPr>
      </w:pPr>
      <w:bookmarkStart w:id="0" w:name="_Toc221465462"/>
      <w:r w:rsidRPr="002773F5">
        <w:rPr>
          <w:rFonts w:ascii="Arial" w:hAnsi="Arial"/>
          <w:color w:val="002060"/>
          <w:sz w:val="24"/>
          <w:szCs w:val="24"/>
        </w:rPr>
        <w:lastRenderedPageBreak/>
        <w:t>I</w:t>
      </w:r>
      <w:bookmarkEnd w:id="0"/>
      <w:r w:rsidR="00936018" w:rsidRPr="002773F5">
        <w:rPr>
          <w:rFonts w:ascii="Arial" w:hAnsi="Arial"/>
          <w:color w:val="002060"/>
          <w:sz w:val="24"/>
          <w:szCs w:val="24"/>
        </w:rPr>
        <w:t>ntroduction</w:t>
      </w:r>
    </w:p>
    <w:p w14:paraId="66A8B337" w14:textId="76874DDA" w:rsidR="00775E6F" w:rsidRPr="002E1C26" w:rsidRDefault="00CA64F6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 xml:space="preserve">Digital transformation has been identified as one of the </w:t>
      </w:r>
      <w:r w:rsidR="00167794" w:rsidRPr="002E1C26">
        <w:rPr>
          <w:rFonts w:ascii="Arial" w:eastAsia="Roboto" w:hAnsi="Arial"/>
          <w:color w:val="000000" w:themeColor="text1"/>
          <w:sz w:val="22"/>
        </w:rPr>
        <w:t xml:space="preserve">key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priorities in health and social care in the United Kingdom. The NHS 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continues to </w:t>
      </w:r>
      <w:r w:rsidRPr="002E1C26">
        <w:rPr>
          <w:rFonts w:ascii="Arial" w:eastAsia="Roboto" w:hAnsi="Arial"/>
          <w:color w:val="000000" w:themeColor="text1"/>
          <w:sz w:val="22"/>
        </w:rPr>
        <w:t>experience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 increasing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pressure 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due to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an ageing </w:t>
      </w:r>
      <w:r w:rsidR="00A65ABE">
        <w:rPr>
          <w:rFonts w:ascii="Arial" w:eastAsia="Roboto" w:hAnsi="Arial"/>
          <w:color w:val="000000" w:themeColor="text1"/>
          <w:sz w:val="22"/>
        </w:rPr>
        <w:t>population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, </w:t>
      </w:r>
      <w:r w:rsidR="00517A60" w:rsidRPr="002E1C26">
        <w:rPr>
          <w:rFonts w:ascii="Arial" w:eastAsia="Roboto" w:hAnsi="Arial"/>
          <w:color w:val="000000" w:themeColor="text1"/>
          <w:sz w:val="22"/>
        </w:rPr>
        <w:t>a growing prevalence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of long-term </w:t>
      </w:r>
      <w:r w:rsidR="00517A60" w:rsidRPr="002E1C26">
        <w:rPr>
          <w:rFonts w:ascii="Arial" w:eastAsia="Roboto" w:hAnsi="Arial"/>
          <w:color w:val="000000" w:themeColor="text1"/>
          <w:sz w:val="22"/>
        </w:rPr>
        <w:t>condition</w:t>
      </w:r>
      <w:r w:rsidRPr="002E1C26">
        <w:rPr>
          <w:rFonts w:ascii="Arial" w:eastAsia="Roboto" w:hAnsi="Arial"/>
          <w:color w:val="000000" w:themeColor="text1"/>
          <w:sz w:val="22"/>
        </w:rPr>
        <w:t>s, workforce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 shortages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, and 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rising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demand </w:t>
      </w:r>
      <w:r w:rsidR="00517A60" w:rsidRPr="002E1C26">
        <w:rPr>
          <w:rFonts w:ascii="Arial" w:eastAsia="Roboto" w:hAnsi="Arial"/>
          <w:color w:val="000000" w:themeColor="text1"/>
          <w:sz w:val="22"/>
        </w:rPr>
        <w:t>for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specialist services (NHS England, 2019).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Dermatology </w:t>
      </w:r>
      <w:r w:rsidR="00517A60" w:rsidRPr="002E1C26">
        <w:rPr>
          <w:rFonts w:ascii="Arial" w:eastAsia="Roboto" w:hAnsi="Arial"/>
          <w:color w:val="000000" w:themeColor="text1"/>
          <w:sz w:val="22"/>
        </w:rPr>
        <w:t>represents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one of the </w:t>
      </w:r>
      <w:r w:rsidR="00517A60" w:rsidRPr="002E1C26">
        <w:rPr>
          <w:rFonts w:ascii="Arial" w:eastAsia="Roboto" w:hAnsi="Arial"/>
          <w:color w:val="000000" w:themeColor="text1"/>
          <w:sz w:val="22"/>
        </w:rPr>
        <w:t>major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pressure points with</w:t>
      </w:r>
      <w:r w:rsidR="00517A60" w:rsidRPr="002E1C26">
        <w:rPr>
          <w:rFonts w:ascii="Arial" w:eastAsia="Roboto" w:hAnsi="Arial"/>
          <w:color w:val="000000" w:themeColor="text1"/>
          <w:sz w:val="22"/>
        </w:rPr>
        <w:t>in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the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 system, with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referrals </w:t>
      </w:r>
      <w:r w:rsidR="00517A60" w:rsidRPr="002E1C26">
        <w:rPr>
          <w:rFonts w:ascii="Arial" w:eastAsia="Roboto" w:hAnsi="Arial"/>
          <w:color w:val="000000" w:themeColor="text1"/>
          <w:sz w:val="22"/>
        </w:rPr>
        <w:t>for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suspected skin cancer </w:t>
      </w:r>
      <w:r w:rsidR="00517A60" w:rsidRPr="002E1C26">
        <w:rPr>
          <w:rFonts w:ascii="Arial" w:eastAsia="Roboto" w:hAnsi="Arial"/>
          <w:color w:val="000000" w:themeColor="text1"/>
          <w:sz w:val="22"/>
        </w:rPr>
        <w:t>increasing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w</w:t>
      </w:r>
      <w:r w:rsidR="00517A60" w:rsidRPr="002E1C26">
        <w:rPr>
          <w:rFonts w:ascii="Arial" w:eastAsia="Roboto" w:hAnsi="Arial"/>
          <w:color w:val="000000" w:themeColor="text1"/>
          <w:sz w:val="22"/>
        </w:rPr>
        <w:t>hile the</w:t>
      </w:r>
      <w:r w:rsidR="00005561" w:rsidRPr="002E1C26">
        <w:rPr>
          <w:rFonts w:ascii="Arial" w:eastAsia="Roboto" w:hAnsi="Arial"/>
          <w:color w:val="000000" w:themeColor="text1"/>
          <w:sz w:val="22"/>
        </w:rPr>
        <w:t xml:space="preserve"> number of 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available </w:t>
      </w:r>
      <w:r w:rsidR="00005561" w:rsidRPr="002E1C26">
        <w:rPr>
          <w:rFonts w:ascii="Arial" w:eastAsia="Roboto" w:hAnsi="Arial"/>
          <w:color w:val="000000" w:themeColor="text1"/>
          <w:sz w:val="22"/>
        </w:rPr>
        <w:t>specialists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 remains </w:t>
      </w:r>
      <w:r w:rsidR="00D56DFB" w:rsidRPr="002E1C26">
        <w:rPr>
          <w:rFonts w:ascii="Arial" w:eastAsia="Roboto" w:hAnsi="Arial"/>
          <w:color w:val="000000" w:themeColor="text1"/>
          <w:sz w:val="22"/>
        </w:rPr>
        <w:t>limited.</w:t>
      </w:r>
      <w:r w:rsidR="00D56DFB">
        <w:rPr>
          <w:rFonts w:ascii="Arial" w:eastAsia="Roboto" w:hAnsi="Arial"/>
          <w:color w:val="000000" w:themeColor="text1"/>
          <w:sz w:val="22"/>
        </w:rPr>
        <w:t xml:space="preserve"> National</w:t>
      </w:r>
      <w:r w:rsidR="00FB6C62">
        <w:rPr>
          <w:rFonts w:ascii="Arial" w:eastAsia="Roboto" w:hAnsi="Arial"/>
          <w:color w:val="000000" w:themeColor="text1"/>
          <w:sz w:val="22"/>
        </w:rPr>
        <w:t xml:space="preserve"> policy has reinforced the urgency </w:t>
      </w:r>
      <w:r w:rsidR="00D56DFB">
        <w:rPr>
          <w:rFonts w:ascii="Arial" w:eastAsia="Roboto" w:hAnsi="Arial"/>
          <w:color w:val="000000" w:themeColor="text1"/>
          <w:sz w:val="22"/>
        </w:rPr>
        <w:t xml:space="preserve">of digital innovation, particularly </w:t>
      </w:r>
      <w:r w:rsidR="00CD1A9B">
        <w:rPr>
          <w:rFonts w:ascii="Arial" w:eastAsia="Roboto" w:hAnsi="Arial"/>
          <w:color w:val="000000" w:themeColor="text1"/>
          <w:sz w:val="22"/>
        </w:rPr>
        <w:t xml:space="preserve">through A Plan for Digital </w:t>
      </w:r>
      <w:r w:rsidR="006859AF">
        <w:rPr>
          <w:rFonts w:ascii="Arial" w:eastAsia="Roboto" w:hAnsi="Arial"/>
          <w:color w:val="000000" w:themeColor="text1"/>
          <w:sz w:val="22"/>
        </w:rPr>
        <w:t>Health and Social Care (DHSC, 2022), which promote</w:t>
      </w:r>
      <w:r w:rsidR="007A3781">
        <w:rPr>
          <w:rFonts w:ascii="Arial" w:eastAsia="Roboto" w:hAnsi="Arial"/>
          <w:color w:val="000000" w:themeColor="text1"/>
          <w:sz w:val="22"/>
        </w:rPr>
        <w:t>s the safe and responsible adoption of technologies such as artificial intelligence (AI)</w:t>
      </w:r>
      <w:r w:rsidR="006C5272">
        <w:rPr>
          <w:rFonts w:ascii="Arial" w:eastAsia="Roboto" w:hAnsi="Arial"/>
          <w:color w:val="000000" w:themeColor="text1"/>
          <w:sz w:val="22"/>
        </w:rPr>
        <w:t>, and NHS England’s What Good Looks Like framework</w:t>
      </w:r>
      <w:r w:rsidR="00B30041">
        <w:rPr>
          <w:rFonts w:ascii="Arial" w:eastAsia="Roboto" w:hAnsi="Arial"/>
          <w:color w:val="000000" w:themeColor="text1"/>
          <w:sz w:val="22"/>
        </w:rPr>
        <w:t xml:space="preserve"> (2021), which sets standard</w:t>
      </w:r>
      <w:r w:rsidR="007B1E38">
        <w:rPr>
          <w:rFonts w:ascii="Arial" w:eastAsia="Roboto" w:hAnsi="Arial"/>
          <w:color w:val="000000" w:themeColor="text1"/>
          <w:sz w:val="22"/>
        </w:rPr>
        <w:t>s for digital maturity, governance, and workforce capability across NHS organi</w:t>
      </w:r>
      <w:r w:rsidR="00C258E6">
        <w:rPr>
          <w:rFonts w:ascii="Arial" w:eastAsia="Roboto" w:hAnsi="Arial"/>
          <w:color w:val="000000" w:themeColor="text1"/>
          <w:sz w:val="22"/>
        </w:rPr>
        <w:t>z</w:t>
      </w:r>
      <w:r w:rsidR="007B1E38">
        <w:rPr>
          <w:rFonts w:ascii="Arial" w:eastAsia="Roboto" w:hAnsi="Arial"/>
          <w:color w:val="000000" w:themeColor="text1"/>
          <w:sz w:val="22"/>
        </w:rPr>
        <w:t>ations.</w:t>
      </w:r>
      <w:r w:rsidR="00CD0B6C">
        <w:rPr>
          <w:rFonts w:ascii="Arial" w:eastAsia="Roboto" w:hAnsi="Arial"/>
          <w:color w:val="000000" w:themeColor="text1"/>
          <w:sz w:val="22"/>
        </w:rPr>
        <w:t xml:space="preserve">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One of the most </w:t>
      </w:r>
      <w:r w:rsidR="00517A60" w:rsidRPr="002E1C26">
        <w:rPr>
          <w:rFonts w:ascii="Arial" w:eastAsia="Roboto" w:hAnsi="Arial"/>
          <w:color w:val="000000" w:themeColor="text1"/>
          <w:sz w:val="22"/>
        </w:rPr>
        <w:t>significant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advances in </w:t>
      </w:r>
      <w:r w:rsidR="00517A60" w:rsidRPr="002E1C26">
        <w:rPr>
          <w:rFonts w:ascii="Arial" w:eastAsia="Roboto" w:hAnsi="Arial"/>
          <w:color w:val="000000" w:themeColor="text1"/>
          <w:sz w:val="22"/>
        </w:rPr>
        <w:t>addressing these challenges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is artificial intelligence (AI), </w:t>
      </w:r>
      <w:r w:rsidR="00517A60" w:rsidRPr="002E1C26">
        <w:rPr>
          <w:rFonts w:ascii="Arial" w:eastAsia="Roboto" w:hAnsi="Arial"/>
          <w:color w:val="000000" w:themeColor="text1"/>
          <w:sz w:val="22"/>
        </w:rPr>
        <w:t xml:space="preserve">particularly in supporting </w:t>
      </w:r>
      <w:r w:rsidRPr="002E1C26">
        <w:rPr>
          <w:rFonts w:ascii="Arial" w:eastAsia="Roboto" w:hAnsi="Arial"/>
          <w:color w:val="000000" w:themeColor="text1"/>
          <w:sz w:val="22"/>
        </w:rPr>
        <w:t>diagnosis and clinical decision-making.</w:t>
      </w:r>
      <w:r w:rsidR="00B57500">
        <w:rPr>
          <w:rFonts w:ascii="Arial" w:eastAsia="Roboto" w:hAnsi="Arial"/>
          <w:color w:val="000000" w:themeColor="text1"/>
          <w:sz w:val="22"/>
        </w:rPr>
        <w:t xml:space="preserve"> </w:t>
      </w:r>
      <w:r w:rsidRPr="002E1C26">
        <w:rPr>
          <w:rFonts w:ascii="Arial" w:eastAsia="Roboto" w:hAnsi="Arial"/>
          <w:color w:val="000000" w:themeColor="text1"/>
          <w:sz w:val="22"/>
        </w:rPr>
        <w:t>DERM, an artificial intelligence</w:t>
      </w:r>
      <w:r w:rsidR="00AB46DE" w:rsidRPr="002E1C26">
        <w:rPr>
          <w:rFonts w:ascii="Arial" w:eastAsia="Roboto" w:hAnsi="Arial"/>
          <w:color w:val="000000" w:themeColor="text1"/>
          <w:sz w:val="22"/>
        </w:rPr>
        <w:t xml:space="preserve"> (AI)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dermatology system </w:t>
      </w:r>
      <w:r w:rsidR="00AB46DE" w:rsidRPr="002E1C26">
        <w:rPr>
          <w:rFonts w:ascii="Arial" w:eastAsia="Roboto" w:hAnsi="Arial"/>
          <w:color w:val="000000" w:themeColor="text1"/>
          <w:sz w:val="22"/>
        </w:rPr>
        <w:t>develop</w:t>
      </w:r>
      <w:r w:rsidRPr="002E1C26">
        <w:rPr>
          <w:rFonts w:ascii="Arial" w:eastAsia="Roboto" w:hAnsi="Arial"/>
          <w:color w:val="000000" w:themeColor="text1"/>
          <w:sz w:val="22"/>
        </w:rPr>
        <w:t>ed by Skin Analytics</w:t>
      </w:r>
      <w:r w:rsidR="0022090C" w:rsidRPr="002E1C26">
        <w:rPr>
          <w:rFonts w:ascii="Arial" w:eastAsia="Roboto" w:hAnsi="Arial"/>
          <w:color w:val="000000" w:themeColor="text1"/>
          <w:sz w:val="22"/>
        </w:rPr>
        <w:t>,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is one of the 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most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important digital innovations 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to </w:t>
      </w:r>
      <w:r w:rsidRPr="002E1C26">
        <w:rPr>
          <w:rFonts w:ascii="Arial" w:eastAsia="Roboto" w:hAnsi="Arial"/>
          <w:color w:val="000000" w:themeColor="text1"/>
          <w:sz w:val="22"/>
        </w:rPr>
        <w:t>emerg</w:t>
      </w:r>
      <w:r w:rsidR="0022090C" w:rsidRPr="002E1C26">
        <w:rPr>
          <w:rFonts w:ascii="Arial" w:eastAsia="Roboto" w:hAnsi="Arial"/>
          <w:color w:val="000000" w:themeColor="text1"/>
          <w:sz w:val="22"/>
        </w:rPr>
        <w:t>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over the past decade. DERM is an independent AI-based medical device </w:t>
      </w:r>
      <w:r w:rsidR="0022090C" w:rsidRPr="002E1C26">
        <w:rPr>
          <w:rFonts w:ascii="Arial" w:eastAsia="Roboto" w:hAnsi="Arial"/>
          <w:color w:val="000000" w:themeColor="text1"/>
          <w:sz w:val="22"/>
        </w:rPr>
        <w:t>designed to assess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suspicious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 skin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lesions and </w:t>
      </w:r>
      <w:r w:rsidR="0022090C" w:rsidRPr="002E1C26">
        <w:rPr>
          <w:rFonts w:ascii="Arial" w:eastAsia="Roboto" w:hAnsi="Arial"/>
          <w:color w:val="000000" w:themeColor="text1"/>
          <w:sz w:val="22"/>
        </w:rPr>
        <w:t>identify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the </w:t>
      </w:r>
      <w:r w:rsidR="0022090C" w:rsidRPr="002E1C26">
        <w:rPr>
          <w:rFonts w:ascii="Arial" w:eastAsia="Roboto" w:hAnsi="Arial"/>
          <w:color w:val="000000" w:themeColor="text1"/>
          <w:sz w:val="22"/>
        </w:rPr>
        <w:t>likelihood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of skin cancer (Skin Analytics, 2025</w:t>
      </w:r>
      <w:r w:rsidR="007E1836">
        <w:rPr>
          <w:rFonts w:ascii="Arial" w:eastAsia="Roboto" w:hAnsi="Arial"/>
          <w:color w:val="000000" w:themeColor="text1"/>
          <w:sz w:val="22"/>
        </w:rPr>
        <w:t>b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). 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In 2022, DERM was certified as 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a 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Class </w:t>
      </w:r>
      <w:proofErr w:type="spellStart"/>
      <w:r w:rsidR="00D968E9" w:rsidRPr="002E1C26">
        <w:rPr>
          <w:rFonts w:ascii="Arial" w:eastAsia="Roboto" w:hAnsi="Arial"/>
          <w:color w:val="000000" w:themeColor="text1"/>
          <w:sz w:val="22"/>
        </w:rPr>
        <w:t>IIa</w:t>
      </w:r>
      <w:proofErr w:type="spellEnd"/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medical device 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by the UKCA </w:t>
      </w:r>
      <w:r w:rsidR="0022090C" w:rsidRPr="002E1C26">
        <w:rPr>
          <w:rFonts w:ascii="Arial" w:eastAsia="Roboto" w:hAnsi="Arial"/>
          <w:color w:val="000000" w:themeColor="text1"/>
          <w:sz w:val="22"/>
        </w:rPr>
        <w:t>regulatory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authority and </w:t>
      </w:r>
      <w:r w:rsidR="0022090C" w:rsidRPr="002E1C26">
        <w:rPr>
          <w:rFonts w:ascii="Arial" w:eastAsia="Roboto" w:hAnsi="Arial"/>
          <w:color w:val="000000" w:themeColor="text1"/>
          <w:sz w:val="22"/>
        </w:rPr>
        <w:t>became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the first autonomous AI tool of its </w:t>
      </w:r>
      <w:r w:rsidR="0022090C" w:rsidRPr="002E1C26">
        <w:rPr>
          <w:rFonts w:ascii="Arial" w:eastAsia="Roboto" w:hAnsi="Arial"/>
          <w:color w:val="000000" w:themeColor="text1"/>
          <w:sz w:val="22"/>
        </w:rPr>
        <w:t>kind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approved </w:t>
      </w:r>
      <w:r w:rsidR="0022090C" w:rsidRPr="002E1C26">
        <w:rPr>
          <w:rFonts w:ascii="Arial" w:eastAsia="Roboto" w:hAnsi="Arial"/>
          <w:color w:val="000000" w:themeColor="text1"/>
          <w:sz w:val="22"/>
        </w:rPr>
        <w:t>for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use </w:t>
      </w:r>
      <w:r w:rsidR="0022090C" w:rsidRPr="002E1C26">
        <w:rPr>
          <w:rFonts w:ascii="Arial" w:eastAsia="Roboto" w:hAnsi="Arial"/>
          <w:color w:val="000000" w:themeColor="text1"/>
          <w:sz w:val="22"/>
        </w:rPr>
        <w:t>with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in the NHS, </w:t>
      </w:r>
      <w:r w:rsidR="0022090C" w:rsidRPr="002E1C26">
        <w:rPr>
          <w:rFonts w:ascii="Arial" w:eastAsia="Roboto" w:hAnsi="Arial"/>
          <w:color w:val="000000" w:themeColor="text1"/>
          <w:sz w:val="22"/>
        </w:rPr>
        <w:t>capable of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mak</w:t>
      </w:r>
      <w:r w:rsidR="0022090C" w:rsidRPr="002E1C26">
        <w:rPr>
          <w:rFonts w:ascii="Arial" w:eastAsia="Roboto" w:hAnsi="Arial"/>
          <w:color w:val="000000" w:themeColor="text1"/>
          <w:sz w:val="22"/>
        </w:rPr>
        <w:t>ing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clinical decisions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 without direct human input for specific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tasks (Cancer Research UK, 2024). </w:t>
      </w:r>
      <w:r w:rsidR="00CD0B6C">
        <w:rPr>
          <w:rFonts w:ascii="Arial" w:eastAsia="Roboto" w:hAnsi="Arial"/>
          <w:color w:val="000000" w:themeColor="text1"/>
          <w:sz w:val="22"/>
        </w:rPr>
        <w:t xml:space="preserve"> </w:t>
      </w:r>
      <w:r w:rsidR="0022090C" w:rsidRPr="002E1C26">
        <w:rPr>
          <w:rFonts w:ascii="Arial" w:eastAsia="Roboto" w:hAnsi="Arial"/>
          <w:color w:val="000000" w:themeColor="text1"/>
          <w:sz w:val="22"/>
        </w:rPr>
        <w:t>Skin cancer is o</w:t>
      </w:r>
      <w:r w:rsidRPr="002E1C26">
        <w:rPr>
          <w:rFonts w:ascii="Arial" w:eastAsia="Roboto" w:hAnsi="Arial"/>
          <w:color w:val="000000" w:themeColor="text1"/>
          <w:sz w:val="22"/>
        </w:rPr>
        <w:t>ne of the most prevalent cancers in the UK</w:t>
      </w:r>
      <w:r w:rsidR="0022090C" w:rsidRPr="002E1C26">
        <w:rPr>
          <w:rFonts w:ascii="Arial" w:eastAsia="Roboto" w:hAnsi="Arial"/>
          <w:color w:val="000000" w:themeColor="text1"/>
          <w:sz w:val="22"/>
        </w:rPr>
        <w:t>, with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melanoma </w:t>
      </w:r>
      <w:r w:rsidR="0022090C" w:rsidRPr="002E1C26">
        <w:rPr>
          <w:rFonts w:ascii="Arial" w:eastAsia="Roboto" w:hAnsi="Arial"/>
          <w:color w:val="000000" w:themeColor="text1"/>
          <w:sz w:val="22"/>
        </w:rPr>
        <w:t>incidence continuing to rise annually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. Conventional dermatology </w:t>
      </w:r>
      <w:r w:rsidR="0022090C" w:rsidRPr="002E1C26">
        <w:rPr>
          <w:rFonts w:ascii="Arial" w:eastAsia="Roboto" w:hAnsi="Arial"/>
          <w:color w:val="000000" w:themeColor="text1"/>
          <w:sz w:val="22"/>
        </w:rPr>
        <w:t>services have struggled to cope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with the 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growing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number of referrals, </w:t>
      </w:r>
      <w:r w:rsidR="0022090C" w:rsidRPr="002E1C26">
        <w:rPr>
          <w:rFonts w:ascii="Arial" w:eastAsia="Roboto" w:hAnsi="Arial"/>
          <w:color w:val="000000" w:themeColor="text1"/>
          <w:sz w:val="22"/>
        </w:rPr>
        <w:t>resulting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in long </w:t>
      </w:r>
      <w:r w:rsidR="0022090C" w:rsidRPr="002E1C26">
        <w:rPr>
          <w:rFonts w:ascii="Arial" w:eastAsia="Roboto" w:hAnsi="Arial"/>
          <w:color w:val="000000" w:themeColor="text1"/>
          <w:sz w:val="22"/>
        </w:rPr>
        <w:t xml:space="preserve">waiting times prior to </w:t>
      </w:r>
      <w:r w:rsidRPr="002E1C26">
        <w:rPr>
          <w:rFonts w:ascii="Arial" w:eastAsia="Roboto" w:hAnsi="Arial"/>
          <w:color w:val="000000" w:themeColor="text1"/>
          <w:sz w:val="22"/>
        </w:rPr>
        <w:t>diagnos</w:t>
      </w:r>
      <w:r w:rsidR="0022090C" w:rsidRPr="002E1C26">
        <w:rPr>
          <w:rFonts w:ascii="Arial" w:eastAsia="Roboto" w:hAnsi="Arial"/>
          <w:color w:val="000000" w:themeColor="text1"/>
          <w:sz w:val="22"/>
        </w:rPr>
        <w:t>is</w:t>
      </w:r>
      <w:r w:rsidRPr="002E1C26">
        <w:rPr>
          <w:rFonts w:ascii="Arial" w:eastAsia="Roboto" w:hAnsi="Arial"/>
          <w:color w:val="000000" w:themeColor="text1"/>
          <w:sz w:val="22"/>
        </w:rPr>
        <w:t>.</w:t>
      </w:r>
      <w:r w:rsidR="00832AD6" w:rsidRPr="002E1C26">
        <w:rPr>
          <w:rFonts w:ascii="Arial" w:eastAsia="Roboto" w:hAnsi="Arial"/>
          <w:color w:val="000000" w:themeColor="text1"/>
          <w:sz w:val="22"/>
        </w:rPr>
        <w:t xml:space="preserve"> Digital innovation is increasingly viewed as essential to maintaining financial sustainability and meeting rising demand within constrained NHS workforce </w:t>
      </w:r>
      <w:r w:rsidR="002246E9" w:rsidRPr="002E1C26">
        <w:rPr>
          <w:rFonts w:ascii="Arial" w:eastAsia="Roboto" w:hAnsi="Arial"/>
          <w:color w:val="000000" w:themeColor="text1"/>
          <w:sz w:val="22"/>
        </w:rPr>
        <w:t xml:space="preserve">capacity. </w:t>
      </w:r>
      <w:r w:rsidR="00FD651E" w:rsidRPr="002E1C26">
        <w:rPr>
          <w:rFonts w:ascii="Arial" w:eastAsia="Roboto" w:hAnsi="Arial"/>
          <w:color w:val="000000" w:themeColor="text1"/>
          <w:sz w:val="22"/>
        </w:rPr>
        <w:t>T</w:t>
      </w:r>
      <w:r w:rsidR="001232BC" w:rsidRPr="002E1C26">
        <w:rPr>
          <w:rFonts w:ascii="Arial" w:eastAsia="Roboto" w:hAnsi="Arial"/>
          <w:color w:val="000000" w:themeColor="text1"/>
          <w:sz w:val="22"/>
        </w:rPr>
        <w:t>his report primar</w:t>
      </w:r>
      <w:r w:rsidR="00FC57E1" w:rsidRPr="002E1C26">
        <w:rPr>
          <w:rFonts w:ascii="Arial" w:eastAsia="Roboto" w:hAnsi="Arial"/>
          <w:color w:val="000000" w:themeColor="text1"/>
          <w:sz w:val="22"/>
        </w:rPr>
        <w:t xml:space="preserve">ily focuses on its impact on the workforce, </w:t>
      </w:r>
      <w:r w:rsidR="0003224B" w:rsidRPr="002E1C26">
        <w:rPr>
          <w:rFonts w:ascii="Arial" w:eastAsia="Roboto" w:hAnsi="Arial"/>
          <w:color w:val="000000" w:themeColor="text1"/>
          <w:sz w:val="22"/>
        </w:rPr>
        <w:t>patients</w:t>
      </w:r>
      <w:r w:rsidR="002F0EAC">
        <w:rPr>
          <w:rFonts w:ascii="Arial" w:eastAsia="Roboto" w:hAnsi="Arial"/>
          <w:color w:val="000000" w:themeColor="text1"/>
          <w:sz w:val="22"/>
        </w:rPr>
        <w:t>/</w:t>
      </w:r>
      <w:r w:rsidR="0003224B" w:rsidRPr="002E1C26">
        <w:rPr>
          <w:rFonts w:ascii="Arial" w:eastAsia="Roboto" w:hAnsi="Arial"/>
          <w:color w:val="000000" w:themeColor="text1"/>
          <w:sz w:val="22"/>
        </w:rPr>
        <w:t>service</w:t>
      </w:r>
      <w:r w:rsidR="002246E9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C91226" w:rsidRPr="002E1C26">
        <w:rPr>
          <w:rFonts w:ascii="Arial" w:eastAsia="Roboto" w:hAnsi="Arial"/>
          <w:color w:val="000000" w:themeColor="text1"/>
          <w:sz w:val="22"/>
        </w:rPr>
        <w:t>users, and the wider community, with service delivery discussed more briefly to provide contextual understanding.</w:t>
      </w:r>
    </w:p>
    <w:p w14:paraId="70F02243" w14:textId="76D5DA00" w:rsidR="00775E6F" w:rsidRPr="002E1C26" w:rsidRDefault="00DC4520" w:rsidP="006A51F2">
      <w:pPr>
        <w:pStyle w:val="Heading1"/>
        <w:tabs>
          <w:tab w:val="left" w:pos="6807"/>
        </w:tabs>
        <w:spacing w:before="0" w:after="0" w:line="360" w:lineRule="auto"/>
        <w:jc w:val="both"/>
        <w:rPr>
          <w:rFonts w:ascii="Arial" w:hAnsi="Arial"/>
          <w:b w:val="0"/>
          <w:sz w:val="22"/>
          <w:szCs w:val="22"/>
        </w:rPr>
      </w:pPr>
      <w:bookmarkStart w:id="1" w:name="_Toc221465463"/>
      <w:r w:rsidRPr="002773F5">
        <w:rPr>
          <w:rFonts w:ascii="Arial" w:hAnsi="Arial"/>
          <w:color w:val="002060"/>
          <w:sz w:val="24"/>
          <w:szCs w:val="24"/>
        </w:rPr>
        <w:t>DERM (AI Dermatology System) Overview</w:t>
      </w:r>
      <w:bookmarkEnd w:id="1"/>
      <w:r w:rsidR="002246E9" w:rsidRPr="002E1C26">
        <w:rPr>
          <w:rFonts w:ascii="Arial" w:hAnsi="Arial"/>
          <w:sz w:val="22"/>
          <w:szCs w:val="22"/>
        </w:rPr>
        <w:tab/>
        <w:t xml:space="preserve"> </w:t>
      </w:r>
    </w:p>
    <w:p w14:paraId="475F6A03" w14:textId="40B61533" w:rsidR="00775E6F" w:rsidRPr="002E1C26" w:rsidRDefault="00CA64F6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>DERM is an artificial intelligence (AI) medical device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 that utilizes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a deep learning algorithm to </w:t>
      </w:r>
      <w:r w:rsidR="005C3E07" w:rsidRPr="002E1C26">
        <w:rPr>
          <w:rFonts w:ascii="Arial" w:eastAsia="Roboto" w:hAnsi="Arial"/>
          <w:color w:val="000000" w:themeColor="text1"/>
          <w:sz w:val="22"/>
        </w:rPr>
        <w:t>analyze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image</w:t>
      </w:r>
      <w:r w:rsidR="005C3E07" w:rsidRPr="002E1C26">
        <w:rPr>
          <w:rFonts w:ascii="Arial" w:eastAsia="Roboto" w:hAnsi="Arial"/>
          <w:color w:val="000000" w:themeColor="text1"/>
          <w:sz w:val="22"/>
        </w:rPr>
        <w:t>s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of skin lesions. Th</w:t>
      </w:r>
      <w:r w:rsidR="005C3E07" w:rsidRPr="002E1C26">
        <w:rPr>
          <w:rFonts w:ascii="Arial" w:eastAsia="Roboto" w:hAnsi="Arial"/>
          <w:color w:val="000000" w:themeColor="text1"/>
          <w:sz w:val="22"/>
        </w:rPr>
        <w:t>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system </w:t>
      </w:r>
      <w:r w:rsidR="005C3E07" w:rsidRPr="002E1C26">
        <w:rPr>
          <w:rFonts w:ascii="Arial" w:eastAsia="Roboto" w:hAnsi="Arial"/>
          <w:color w:val="000000" w:themeColor="text1"/>
          <w:sz w:val="22"/>
        </w:rPr>
        <w:t>is trained on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a large dataset </w:t>
      </w:r>
      <w:r w:rsidR="005C3E07" w:rsidRPr="002E1C26">
        <w:rPr>
          <w:rFonts w:ascii="Arial" w:eastAsia="Roboto" w:hAnsi="Arial"/>
          <w:color w:val="000000" w:themeColor="text1"/>
          <w:sz w:val="22"/>
        </w:rPr>
        <w:t>of clinically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5C3E07" w:rsidRPr="002E1C26">
        <w:rPr>
          <w:rFonts w:ascii="Arial" w:eastAsia="Roboto" w:hAnsi="Arial"/>
          <w:color w:val="000000" w:themeColor="text1"/>
          <w:sz w:val="22"/>
        </w:rPr>
        <w:t>diagnosed and validated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cases</w:t>
      </w:r>
      <w:r w:rsidR="005C3E07" w:rsidRPr="002E1C26">
        <w:rPr>
          <w:rFonts w:ascii="Arial" w:eastAsia="Roboto" w:hAnsi="Arial"/>
          <w:color w:val="000000" w:themeColor="text1"/>
          <w:sz w:val="22"/>
        </w:rPr>
        <w:t>,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which are compared against 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newly captured </w:t>
      </w:r>
      <w:r w:rsidRPr="002E1C26">
        <w:rPr>
          <w:rFonts w:ascii="Arial" w:eastAsia="Roboto" w:hAnsi="Arial"/>
          <w:color w:val="000000" w:themeColor="text1"/>
          <w:sz w:val="22"/>
        </w:rPr>
        <w:t>images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 to determine whether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a lesion is </w:t>
      </w:r>
      <w:r w:rsidR="005C3E07" w:rsidRPr="002E1C26">
        <w:rPr>
          <w:rFonts w:ascii="Arial" w:eastAsia="Roboto" w:hAnsi="Arial"/>
          <w:color w:val="000000" w:themeColor="text1"/>
          <w:sz w:val="22"/>
        </w:rPr>
        <w:t>likely to be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cancerous or benign. 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Unlike traditional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decision-support tools, DERM 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functions as </w:t>
      </w:r>
      <w:r w:rsidRPr="002E1C26">
        <w:rPr>
          <w:rFonts w:ascii="Arial" w:eastAsia="Roboto" w:hAnsi="Arial"/>
          <w:color w:val="000000" w:themeColor="text1"/>
          <w:sz w:val="22"/>
        </w:rPr>
        <w:t>an autonomous AI system,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 meaning it can independently make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clinical decisions </w:t>
      </w:r>
      <w:r w:rsidR="005C3E07" w:rsidRPr="002E1C26">
        <w:rPr>
          <w:rFonts w:ascii="Arial" w:eastAsia="Roboto" w:hAnsi="Arial"/>
          <w:color w:val="000000" w:themeColor="text1"/>
          <w:sz w:val="22"/>
        </w:rPr>
        <w:t>for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certain tasks </w:t>
      </w:r>
      <w:r w:rsidR="005C3E07" w:rsidRPr="002E1C26">
        <w:rPr>
          <w:rFonts w:ascii="Arial" w:eastAsia="Roboto" w:hAnsi="Arial"/>
          <w:color w:val="000000" w:themeColor="text1"/>
          <w:sz w:val="22"/>
        </w:rPr>
        <w:t xml:space="preserve">without requiring human interaction </w:t>
      </w:r>
      <w:r w:rsidRPr="002E1C26">
        <w:rPr>
          <w:rFonts w:ascii="Arial" w:eastAsia="Roboto" w:hAnsi="Arial"/>
          <w:color w:val="000000" w:themeColor="text1"/>
          <w:sz w:val="22"/>
        </w:rPr>
        <w:t>(Skene et al., 2024).</w:t>
      </w:r>
    </w:p>
    <w:p w14:paraId="3272D0BA" w14:textId="77777777" w:rsidR="00775E6F" w:rsidRPr="002E1C26" w:rsidRDefault="00CA64F6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noProof/>
          <w:color w:val="000000" w:themeColor="text1"/>
          <w:sz w:val="22"/>
          <w:lang w:val="en-IN"/>
        </w:rPr>
        <w:lastRenderedPageBreak/>
        <w:drawing>
          <wp:inline distT="114300" distB="114300" distL="114300" distR="114300" wp14:anchorId="54795192" wp14:editId="4D3B3810">
            <wp:extent cx="2628900" cy="1743075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743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9BE4F07" w14:textId="77777777" w:rsidR="00775E6F" w:rsidRPr="002E1C26" w:rsidRDefault="00CA64F6" w:rsidP="006A51F2">
      <w:pPr>
        <w:spacing w:line="360" w:lineRule="auto"/>
        <w:jc w:val="both"/>
        <w:rPr>
          <w:rFonts w:ascii="Arial" w:eastAsia="Roboto" w:hAnsi="Arial"/>
          <w:b/>
          <w:bCs/>
          <w:color w:val="000000" w:themeColor="text1"/>
          <w:sz w:val="22"/>
        </w:rPr>
      </w:pPr>
      <w:r w:rsidRPr="002E1C26">
        <w:rPr>
          <w:rFonts w:ascii="Arial" w:eastAsia="Roboto" w:hAnsi="Arial"/>
          <w:b/>
          <w:bCs/>
          <w:color w:val="000000" w:themeColor="text1"/>
          <w:sz w:val="22"/>
        </w:rPr>
        <w:t>Figure 1: DERM</w:t>
      </w:r>
    </w:p>
    <w:p w14:paraId="14EAA91F" w14:textId="77777777" w:rsidR="00775E6F" w:rsidRPr="002E1C26" w:rsidRDefault="00CA64F6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>Source: (Skin Analytics, 2025)</w:t>
      </w:r>
    </w:p>
    <w:p w14:paraId="27E2A6C5" w14:textId="77777777" w:rsidR="007313E7" w:rsidRPr="002E1C26" w:rsidRDefault="007313E7" w:rsidP="006A51F2">
      <w:pPr>
        <w:pStyle w:val="Heading1"/>
        <w:spacing w:before="0" w:after="0" w:line="360" w:lineRule="auto"/>
        <w:jc w:val="both"/>
        <w:rPr>
          <w:rFonts w:ascii="Arial" w:hAnsi="Arial"/>
          <w:sz w:val="22"/>
          <w:szCs w:val="22"/>
        </w:rPr>
      </w:pPr>
    </w:p>
    <w:p w14:paraId="452811BB" w14:textId="2EA26AA9" w:rsidR="00775E6F" w:rsidRPr="00BD6A3A" w:rsidRDefault="007313E7" w:rsidP="006A51F2">
      <w:pPr>
        <w:pStyle w:val="Heading1"/>
        <w:spacing w:before="0" w:after="0" w:line="360" w:lineRule="auto"/>
        <w:jc w:val="both"/>
        <w:rPr>
          <w:rFonts w:ascii="Arial" w:hAnsi="Arial"/>
          <w:color w:val="002060"/>
          <w:sz w:val="22"/>
          <w:szCs w:val="22"/>
        </w:rPr>
      </w:pPr>
      <w:bookmarkStart w:id="2" w:name="_Toc221465464"/>
      <w:r w:rsidRPr="00BD6A3A">
        <w:rPr>
          <w:rFonts w:ascii="Arial" w:hAnsi="Arial"/>
          <w:color w:val="002060"/>
          <w:sz w:val="22"/>
          <w:szCs w:val="22"/>
        </w:rPr>
        <w:t xml:space="preserve">(A) </w:t>
      </w:r>
      <w:r w:rsidR="00CA64F6" w:rsidRPr="00BD6A3A">
        <w:rPr>
          <w:rFonts w:ascii="Arial" w:hAnsi="Arial"/>
          <w:color w:val="002060"/>
          <w:sz w:val="22"/>
          <w:szCs w:val="22"/>
        </w:rPr>
        <w:t>Workforce</w:t>
      </w:r>
      <w:bookmarkEnd w:id="2"/>
    </w:p>
    <w:p w14:paraId="2D3CFEFD" w14:textId="2E131F3E" w:rsidR="00775E6F" w:rsidRPr="00BD6A3A" w:rsidRDefault="00CA64F6" w:rsidP="006A51F2">
      <w:pPr>
        <w:pStyle w:val="Heading2"/>
        <w:spacing w:before="0" w:after="0" w:line="360" w:lineRule="auto"/>
        <w:jc w:val="both"/>
        <w:rPr>
          <w:rFonts w:ascii="Arial" w:hAnsi="Arial"/>
          <w:color w:val="002060"/>
          <w:sz w:val="22"/>
          <w:szCs w:val="22"/>
        </w:rPr>
      </w:pPr>
      <w:r w:rsidRPr="00BD6A3A">
        <w:rPr>
          <w:rFonts w:ascii="Arial" w:hAnsi="Arial"/>
          <w:color w:val="002060"/>
          <w:sz w:val="22"/>
          <w:szCs w:val="22"/>
        </w:rPr>
        <w:t xml:space="preserve"> </w:t>
      </w:r>
      <w:bookmarkStart w:id="3" w:name="_Toc221465465"/>
      <w:r w:rsidR="00357C91" w:rsidRPr="00BD6A3A">
        <w:rPr>
          <w:rFonts w:ascii="Arial" w:hAnsi="Arial"/>
          <w:color w:val="002060"/>
          <w:sz w:val="22"/>
          <w:szCs w:val="22"/>
        </w:rPr>
        <w:t>Positive Impact</w:t>
      </w:r>
      <w:bookmarkEnd w:id="3"/>
    </w:p>
    <w:p w14:paraId="57CD58F7" w14:textId="2F832777" w:rsidR="00191A3A" w:rsidRPr="002E1C26" w:rsidRDefault="00BC3A59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  <w:lang w:val="en-IN"/>
        </w:rPr>
      </w:pPr>
      <w:r w:rsidRPr="002E1C26">
        <w:rPr>
          <w:rFonts w:ascii="Arial" w:eastAsia="Roboto" w:hAnsi="Arial"/>
          <w:color w:val="000000" w:themeColor="text1"/>
          <w:sz w:val="22"/>
          <w:lang w:val="en-IN"/>
        </w:rPr>
        <w:t>The implementation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of DERM has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demonstrated significant benefits for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the NHS workforce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,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particularly within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dermatology </w:t>
      </w:r>
      <w:r w:rsidR="00DC68C9" w:rsidRPr="002E1C26">
        <w:rPr>
          <w:rFonts w:ascii="Arial" w:eastAsia="Roboto" w:hAnsi="Arial"/>
          <w:color w:val="000000" w:themeColor="text1"/>
          <w:sz w:val="22"/>
          <w:lang w:val="en-IN"/>
        </w:rPr>
        <w:t>services. Dermatology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is recognised as one of the most </w:t>
      </w:r>
      <w:r w:rsidR="00343F75" w:rsidRPr="002E1C26">
        <w:rPr>
          <w:rFonts w:ascii="Arial" w:eastAsia="Roboto" w:hAnsi="Arial"/>
          <w:color w:val="000000" w:themeColor="text1"/>
          <w:sz w:val="22"/>
          <w:lang w:val="en-IN"/>
        </w:rPr>
        <w:t>pressurised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medical specialties in the </w:t>
      </w:r>
      <w:r w:rsidR="00343F75" w:rsidRPr="002E1C26">
        <w:rPr>
          <w:rFonts w:ascii="Arial" w:eastAsia="Roboto" w:hAnsi="Arial"/>
          <w:color w:val="000000" w:themeColor="text1"/>
          <w:sz w:val="22"/>
          <w:lang w:val="en-IN"/>
        </w:rPr>
        <w:t>UK, with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referral</w:t>
      </w:r>
      <w:r w:rsidR="00343F75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volumes continuing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343F75" w:rsidRPr="002E1C26">
        <w:rPr>
          <w:rFonts w:ascii="Arial" w:eastAsia="Roboto" w:hAnsi="Arial"/>
          <w:color w:val="000000" w:themeColor="text1"/>
          <w:sz w:val="22"/>
          <w:lang w:val="en-IN"/>
        </w:rPr>
        <w:t>to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rise </w:t>
      </w:r>
      <w:r w:rsidR="00343F75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alongside a shortage of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specialist</w:t>
      </w:r>
      <w:r w:rsidR="00343F75" w:rsidRPr="002E1C26">
        <w:rPr>
          <w:rFonts w:ascii="Arial" w:eastAsia="Roboto" w:hAnsi="Arial"/>
          <w:color w:val="000000" w:themeColor="text1"/>
          <w:sz w:val="22"/>
          <w:lang w:val="en-IN"/>
        </w:rPr>
        <w:t>s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357C91" w:rsidRPr="002E1C26">
        <w:rPr>
          <w:rFonts w:ascii="Arial" w:eastAsia="Roboto" w:hAnsi="Arial"/>
          <w:color w:val="000000" w:themeColor="text1"/>
          <w:sz w:val="22"/>
        </w:rPr>
        <w:t>(Marsden et al., 2024)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.</w:t>
      </w:r>
      <w:r w:rsidR="00CD0B6C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DERM enables </w:t>
      </w:r>
      <w:r w:rsidR="00CB79B7" w:rsidRPr="002E1C26">
        <w:rPr>
          <w:rFonts w:ascii="Arial" w:eastAsia="Roboto" w:hAnsi="Arial"/>
          <w:color w:val="000000" w:themeColor="text1"/>
          <w:sz w:val="22"/>
          <w:lang w:val="en-IN"/>
        </w:rPr>
        <w:t>clinician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s to prioritize patients with complex</w:t>
      </w:r>
      <w:r w:rsidR="00CB79B7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or high-risk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cases and </w:t>
      </w:r>
      <w:r w:rsidR="00CB79B7" w:rsidRPr="002E1C26">
        <w:rPr>
          <w:rFonts w:ascii="Arial" w:eastAsia="Roboto" w:hAnsi="Arial"/>
          <w:color w:val="000000" w:themeColor="text1"/>
          <w:sz w:val="22"/>
          <w:lang w:val="en-IN"/>
        </w:rPr>
        <w:t>can safely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rule out </w:t>
      </w:r>
      <w:r w:rsidR="00CB79B7" w:rsidRPr="002E1C26">
        <w:rPr>
          <w:rFonts w:ascii="Arial" w:eastAsia="Roboto" w:hAnsi="Arial"/>
          <w:color w:val="000000" w:themeColor="text1"/>
          <w:sz w:val="22"/>
          <w:lang w:val="en-IN"/>
        </w:rPr>
        <w:t>approximately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40-50</w:t>
      </w:r>
      <w:r w:rsidR="00005561" w:rsidRPr="002E1C26">
        <w:rPr>
          <w:rFonts w:ascii="Arial" w:eastAsia="Roboto" w:hAnsi="Arial"/>
          <w:color w:val="000000" w:themeColor="text1"/>
          <w:sz w:val="22"/>
          <w:lang w:val="en-IN"/>
        </w:rPr>
        <w:t>%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of non-cancer cases </w:t>
      </w:r>
      <w:r w:rsidR="00CB79B7" w:rsidRPr="002E1C26">
        <w:rPr>
          <w:rFonts w:ascii="Arial" w:eastAsia="Roboto" w:hAnsi="Arial"/>
          <w:color w:val="000000" w:themeColor="text1"/>
          <w:sz w:val="22"/>
          <w:lang w:val="en-IN"/>
        </w:rPr>
        <w:t>among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low-risk skin cancer </w:t>
      </w:r>
      <w:r w:rsidR="00CB79B7" w:rsidRPr="002E1C26">
        <w:rPr>
          <w:rFonts w:ascii="Arial" w:eastAsia="Roboto" w:hAnsi="Arial"/>
          <w:color w:val="000000" w:themeColor="text1"/>
          <w:sz w:val="22"/>
          <w:lang w:val="en-IN"/>
        </w:rPr>
        <w:t>referral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s (Marsden et al., 2023). </w:t>
      </w:r>
      <w:r w:rsidR="00D968E9" w:rsidRPr="002E1C26">
        <w:rPr>
          <w:rFonts w:ascii="Arial" w:eastAsia="Roboto" w:hAnsi="Arial"/>
          <w:color w:val="000000" w:themeColor="text1"/>
          <w:sz w:val="22"/>
        </w:rPr>
        <w:t>By 2025,</w:t>
      </w:r>
      <w:r w:rsidR="0071596F" w:rsidRPr="002E1C26">
        <w:rPr>
          <w:rFonts w:ascii="Arial" w:eastAsia="Roboto" w:hAnsi="Arial"/>
          <w:color w:val="000000" w:themeColor="text1"/>
          <w:sz w:val="22"/>
        </w:rPr>
        <w:t xml:space="preserve"> DERM is expected to be deployed across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26 NHS sites, </w:t>
      </w:r>
      <w:r w:rsidR="0071596F" w:rsidRPr="002E1C26">
        <w:rPr>
          <w:rFonts w:ascii="Arial" w:eastAsia="Roboto" w:hAnsi="Arial"/>
          <w:color w:val="000000" w:themeColor="text1"/>
          <w:sz w:val="22"/>
        </w:rPr>
        <w:t xml:space="preserve">supporting </w:t>
      </w:r>
      <w:r w:rsidR="00D968E9" w:rsidRPr="002E1C26">
        <w:rPr>
          <w:rFonts w:ascii="Arial" w:eastAsia="Roboto" w:hAnsi="Arial"/>
          <w:color w:val="000000" w:themeColor="text1"/>
          <w:sz w:val="22"/>
        </w:rPr>
        <w:t>urgent suspected skin cancer pathways in both primary and secondary care</w:t>
      </w:r>
      <w:r w:rsidR="0071596F" w:rsidRPr="002E1C26">
        <w:rPr>
          <w:rFonts w:ascii="Arial" w:eastAsia="Roboto" w:hAnsi="Arial"/>
          <w:color w:val="000000" w:themeColor="text1"/>
          <w:sz w:val="22"/>
        </w:rPr>
        <w:t xml:space="preserve"> settings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. </w:t>
      </w:r>
      <w:r w:rsidR="0071596F" w:rsidRPr="002E1C26">
        <w:rPr>
          <w:rFonts w:ascii="Arial" w:eastAsia="Roboto" w:hAnsi="Arial"/>
          <w:color w:val="000000" w:themeColor="text1"/>
          <w:sz w:val="22"/>
        </w:rPr>
        <w:t>To date, o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ver 165,000 patients have been assessed </w:t>
      </w:r>
      <w:r w:rsidR="0071596F" w:rsidRPr="002E1C26">
        <w:rPr>
          <w:rFonts w:ascii="Arial" w:eastAsia="Roboto" w:hAnsi="Arial"/>
          <w:color w:val="000000" w:themeColor="text1"/>
          <w:sz w:val="22"/>
        </w:rPr>
        <w:t>using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DERM in NHS practice, </w:t>
      </w:r>
      <w:r w:rsidR="00836920" w:rsidRPr="002E1C26">
        <w:rPr>
          <w:rFonts w:ascii="Arial" w:eastAsia="Roboto" w:hAnsi="Arial"/>
          <w:color w:val="000000" w:themeColor="text1"/>
          <w:sz w:val="22"/>
        </w:rPr>
        <w:t>with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more than 15</w:t>
      </w:r>
      <w:r w:rsidR="00836920" w:rsidRPr="002E1C26">
        <w:rPr>
          <w:rFonts w:ascii="Arial" w:eastAsia="Roboto" w:hAnsi="Arial"/>
          <w:color w:val="000000" w:themeColor="text1"/>
          <w:sz w:val="22"/>
        </w:rPr>
        <w:t>,</w:t>
      </w:r>
      <w:r w:rsidR="00D968E9" w:rsidRPr="002E1C26">
        <w:rPr>
          <w:rFonts w:ascii="Arial" w:eastAsia="Roboto" w:hAnsi="Arial"/>
          <w:color w:val="000000" w:themeColor="text1"/>
          <w:sz w:val="22"/>
        </w:rPr>
        <w:t>500 skin cancer cases identified (Skin Analytics, 2025</w:t>
      </w:r>
      <w:r w:rsidR="00A70F39">
        <w:rPr>
          <w:rFonts w:ascii="Arial" w:eastAsia="Roboto" w:hAnsi="Arial"/>
          <w:color w:val="000000" w:themeColor="text1"/>
          <w:sz w:val="22"/>
        </w:rPr>
        <w:t>a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). </w:t>
      </w:r>
      <w:r w:rsidR="00D968E9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This </w:t>
      </w:r>
      <w:r w:rsidR="00836920" w:rsidRPr="002E1C26">
        <w:rPr>
          <w:rFonts w:ascii="Arial" w:eastAsia="Roboto" w:hAnsi="Arial"/>
          <w:color w:val="000000" w:themeColor="text1"/>
          <w:sz w:val="22"/>
          <w:lang w:val="en-IN"/>
        </w:rPr>
        <w:t>improves service</w:t>
      </w:r>
      <w:r w:rsidR="00D968E9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efficiency and</w:t>
      </w:r>
      <w:r w:rsidR="00836920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en</w:t>
      </w:r>
      <w:r w:rsidR="00D968E9" w:rsidRPr="002E1C26">
        <w:rPr>
          <w:rFonts w:ascii="Arial" w:eastAsia="Roboto" w:hAnsi="Arial"/>
          <w:color w:val="000000" w:themeColor="text1"/>
          <w:sz w:val="22"/>
          <w:lang w:val="en-IN"/>
        </w:rPr>
        <w:t>sure</w:t>
      </w:r>
      <w:r w:rsidR="00836920" w:rsidRPr="002E1C26">
        <w:rPr>
          <w:rFonts w:ascii="Arial" w:eastAsia="Roboto" w:hAnsi="Arial"/>
          <w:color w:val="000000" w:themeColor="text1"/>
          <w:sz w:val="22"/>
          <w:lang w:val="en-IN"/>
        </w:rPr>
        <w:t>s</w:t>
      </w:r>
      <w:r w:rsidR="00D968E9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that specialist expertise is utili</w:t>
      </w:r>
      <w:r w:rsidR="005768E4">
        <w:rPr>
          <w:rFonts w:ascii="Arial" w:eastAsia="Roboto" w:hAnsi="Arial"/>
          <w:color w:val="000000" w:themeColor="text1"/>
          <w:sz w:val="22"/>
          <w:lang w:val="en-IN"/>
        </w:rPr>
        <w:t>z</w:t>
      </w:r>
      <w:r w:rsidR="00D968E9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ed </w:t>
      </w:r>
      <w:r w:rsidR="00836920" w:rsidRPr="002E1C26">
        <w:rPr>
          <w:rFonts w:ascii="Arial" w:eastAsia="Roboto" w:hAnsi="Arial"/>
          <w:color w:val="000000" w:themeColor="text1"/>
          <w:sz w:val="22"/>
          <w:lang w:val="en-IN"/>
        </w:rPr>
        <w:t>more effectively</w:t>
      </w:r>
      <w:r w:rsidR="00D968E9" w:rsidRPr="002E1C26">
        <w:rPr>
          <w:rFonts w:ascii="Arial" w:eastAsia="Roboto" w:hAnsi="Arial"/>
          <w:color w:val="000000" w:themeColor="text1"/>
          <w:sz w:val="22"/>
          <w:lang w:val="en-IN"/>
        </w:rPr>
        <w:t>.</w:t>
      </w:r>
      <w:r w:rsidR="000013DE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CD0B6C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DERM</w:t>
      </w:r>
      <w:r w:rsidR="00191A3A" w:rsidRPr="002E1C26">
        <w:rPr>
          <w:rFonts w:ascii="Arial" w:eastAsia="Roboto" w:hAnsi="Arial"/>
          <w:color w:val="000000" w:themeColor="text1"/>
          <w:sz w:val="22"/>
        </w:rPr>
        <w:t xml:space="preserve"> also has the potential to alleviate</w:t>
      </w:r>
      <w:r w:rsidR="00357C91" w:rsidRPr="002E1C26">
        <w:rPr>
          <w:rFonts w:ascii="Arial" w:eastAsia="Roboto" w:hAnsi="Arial"/>
          <w:color w:val="000000" w:themeColor="text1"/>
          <w:sz w:val="22"/>
        </w:rPr>
        <w:t xml:space="preserve"> workforce shortages</w:t>
      </w:r>
      <w:r w:rsidR="00191A3A" w:rsidRPr="002E1C26">
        <w:rPr>
          <w:rFonts w:ascii="Arial" w:eastAsia="Roboto" w:hAnsi="Arial"/>
          <w:color w:val="000000" w:themeColor="text1"/>
          <w:sz w:val="22"/>
        </w:rPr>
        <w:t xml:space="preserve"> by</w:t>
      </w:r>
      <w:r w:rsidR="00357C91" w:rsidRPr="002E1C26">
        <w:rPr>
          <w:rFonts w:ascii="Arial" w:eastAsia="Roboto" w:hAnsi="Arial"/>
          <w:color w:val="000000" w:themeColor="text1"/>
          <w:sz w:val="22"/>
        </w:rPr>
        <w:t xml:space="preserve"> enabl</w:t>
      </w:r>
      <w:r w:rsidR="00191A3A" w:rsidRPr="002E1C26">
        <w:rPr>
          <w:rFonts w:ascii="Arial" w:eastAsia="Roboto" w:hAnsi="Arial"/>
          <w:color w:val="000000" w:themeColor="text1"/>
          <w:sz w:val="22"/>
        </w:rPr>
        <w:t>ing existing staff</w:t>
      </w:r>
      <w:r w:rsidR="00357C91" w:rsidRPr="002E1C26">
        <w:rPr>
          <w:rFonts w:ascii="Arial" w:eastAsia="Roboto" w:hAnsi="Arial"/>
          <w:color w:val="000000" w:themeColor="text1"/>
          <w:sz w:val="22"/>
        </w:rPr>
        <w:t xml:space="preserve"> to work more effectively (Thomas et al., 2023).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The use of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high-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quality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clinical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imag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ing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by nurses, healthcare assistants, and other non-medical staff is increasingly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becoming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part of the diagnostic pathway.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This expansion of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roles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supports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workforce flexib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ility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and skills development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. Digital and imaging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competencies may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enhance job satisfaction and career 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>progression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by upskilling</w:t>
      </w:r>
      <w:r w:rsidR="00191A3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staff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(NHS England, 2025). </w:t>
      </w:r>
    </w:p>
    <w:p w14:paraId="7F5C2F36" w14:textId="01ABB1FC" w:rsidR="00982B27" w:rsidRPr="00982B27" w:rsidRDefault="00191A3A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  <w:lang w:val="en-IN"/>
        </w:rPr>
        <w:t>Furthermore,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reduction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s in backlogs and time pressures may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contribute to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lower levels of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stress and burnout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among healthcare professionals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.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Improved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workflow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management 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and </w:t>
      </w:r>
      <w:r w:rsidR="00167D7D" w:rsidRPr="002E1C26">
        <w:rPr>
          <w:rFonts w:ascii="Arial" w:eastAsia="Roboto" w:hAnsi="Arial"/>
          <w:color w:val="000000" w:themeColor="text1"/>
          <w:sz w:val="22"/>
        </w:rPr>
        <w:t>effective case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167D7D" w:rsidRPr="002E1C26">
        <w:rPr>
          <w:rFonts w:ascii="Arial" w:eastAsia="Roboto" w:hAnsi="Arial"/>
          <w:color w:val="000000" w:themeColor="text1"/>
          <w:sz w:val="22"/>
        </w:rPr>
        <w:t>prioritization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167D7D" w:rsidRPr="002E1C26">
        <w:rPr>
          <w:rFonts w:ascii="Arial" w:eastAsia="Roboto" w:hAnsi="Arial"/>
          <w:color w:val="000000" w:themeColor="text1"/>
          <w:sz w:val="22"/>
        </w:rPr>
        <w:t>create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a more </w:t>
      </w:r>
      <w:r w:rsidR="00167D7D" w:rsidRPr="002E1C26">
        <w:rPr>
          <w:rFonts w:ascii="Arial" w:eastAsia="Roboto" w:hAnsi="Arial"/>
          <w:color w:val="000000" w:themeColor="text1"/>
          <w:sz w:val="22"/>
        </w:rPr>
        <w:t>supportive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work</w:t>
      </w:r>
      <w:r w:rsidR="00167D7D" w:rsidRPr="002E1C26">
        <w:rPr>
          <w:rFonts w:ascii="Arial" w:eastAsia="Roboto" w:hAnsi="Arial"/>
          <w:color w:val="000000" w:themeColor="text1"/>
          <w:sz w:val="22"/>
        </w:rPr>
        <w:t>ing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environment, which</w:t>
      </w:r>
      <w:r w:rsidR="00167D7D" w:rsidRPr="002E1C26">
        <w:rPr>
          <w:rFonts w:ascii="Arial" w:eastAsia="Roboto" w:hAnsi="Arial"/>
          <w:color w:val="000000" w:themeColor="text1"/>
          <w:sz w:val="22"/>
        </w:rPr>
        <w:t xml:space="preserve"> may positively influence staff wellbeing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and retention.</w:t>
      </w:r>
      <w:r w:rsidR="00982B27">
        <w:rPr>
          <w:rFonts w:ascii="Arial" w:eastAsia="Roboto" w:hAnsi="Arial"/>
          <w:color w:val="000000" w:themeColor="text1"/>
          <w:sz w:val="22"/>
        </w:rPr>
        <w:t xml:space="preserve"> Importantly</w:t>
      </w:r>
      <w:r w:rsidR="00C96E9F">
        <w:rPr>
          <w:rFonts w:ascii="Arial" w:eastAsia="Roboto" w:hAnsi="Arial"/>
          <w:color w:val="000000" w:themeColor="text1"/>
          <w:sz w:val="22"/>
        </w:rPr>
        <w:t>, the What Good Looks Like framework (NHS England, 2021)</w:t>
      </w:r>
      <w:r w:rsidR="00882A13">
        <w:rPr>
          <w:rFonts w:ascii="Arial" w:eastAsia="Roboto" w:hAnsi="Arial"/>
          <w:color w:val="000000" w:themeColor="text1"/>
          <w:sz w:val="22"/>
        </w:rPr>
        <w:t xml:space="preserve"> emphasizes </w:t>
      </w:r>
      <w:r w:rsidR="00204F4B">
        <w:rPr>
          <w:rFonts w:ascii="Arial" w:eastAsia="Roboto" w:hAnsi="Arial"/>
          <w:color w:val="000000" w:themeColor="text1"/>
          <w:sz w:val="22"/>
        </w:rPr>
        <w:t xml:space="preserve">strong digital leadership, workforce capability, and robust </w:t>
      </w:r>
      <w:r w:rsidR="0055462D">
        <w:rPr>
          <w:rFonts w:ascii="Arial" w:eastAsia="Roboto" w:hAnsi="Arial"/>
          <w:color w:val="000000" w:themeColor="text1"/>
          <w:sz w:val="22"/>
        </w:rPr>
        <w:t>clinical safety</w:t>
      </w:r>
      <w:r w:rsidR="00792D77">
        <w:rPr>
          <w:rFonts w:ascii="Arial" w:eastAsia="Roboto" w:hAnsi="Arial"/>
          <w:color w:val="000000" w:themeColor="text1"/>
          <w:sz w:val="22"/>
        </w:rPr>
        <w:t xml:space="preserve"> governance </w:t>
      </w:r>
      <w:r w:rsidR="00792D77">
        <w:rPr>
          <w:rFonts w:ascii="Arial" w:eastAsia="Roboto" w:hAnsi="Arial"/>
          <w:color w:val="000000" w:themeColor="text1"/>
          <w:sz w:val="22"/>
        </w:rPr>
        <w:lastRenderedPageBreak/>
        <w:t xml:space="preserve">as essential components of safe digital transformation. </w:t>
      </w:r>
      <w:r w:rsidR="009D0175">
        <w:rPr>
          <w:rFonts w:ascii="Arial" w:eastAsia="Roboto" w:hAnsi="Arial"/>
          <w:color w:val="000000" w:themeColor="text1"/>
          <w:sz w:val="22"/>
        </w:rPr>
        <w:t xml:space="preserve">Therefore, the successful integration of DERM depends </w:t>
      </w:r>
      <w:r w:rsidR="00B66B62">
        <w:rPr>
          <w:rFonts w:ascii="Arial" w:eastAsia="Roboto" w:hAnsi="Arial"/>
          <w:color w:val="000000" w:themeColor="text1"/>
          <w:sz w:val="22"/>
        </w:rPr>
        <w:t xml:space="preserve">not only on technological performance but also </w:t>
      </w:r>
      <w:r w:rsidR="004D242C">
        <w:rPr>
          <w:rFonts w:ascii="Arial" w:eastAsia="Roboto" w:hAnsi="Arial"/>
          <w:color w:val="000000" w:themeColor="text1"/>
          <w:sz w:val="22"/>
        </w:rPr>
        <w:t>on organizational readiness, structured training, and clear governance arrangements.</w:t>
      </w:r>
    </w:p>
    <w:p w14:paraId="104FA675" w14:textId="1D6771FD" w:rsidR="00775E6F" w:rsidRPr="00EA590C" w:rsidRDefault="00357C91" w:rsidP="006A51F2">
      <w:pPr>
        <w:pStyle w:val="Heading2"/>
        <w:spacing w:before="0" w:after="0" w:line="360" w:lineRule="auto"/>
        <w:jc w:val="both"/>
        <w:rPr>
          <w:rFonts w:ascii="Arial" w:hAnsi="Arial"/>
          <w:b w:val="0"/>
          <w:color w:val="002060"/>
          <w:sz w:val="22"/>
          <w:szCs w:val="22"/>
        </w:rPr>
      </w:pPr>
      <w:bookmarkStart w:id="4" w:name="_Toc221465466"/>
      <w:r w:rsidRPr="00EA590C">
        <w:rPr>
          <w:rFonts w:ascii="Arial" w:hAnsi="Arial"/>
          <w:color w:val="002060"/>
          <w:sz w:val="22"/>
          <w:szCs w:val="22"/>
        </w:rPr>
        <w:t>Negative Impact</w:t>
      </w:r>
      <w:bookmarkEnd w:id="4"/>
    </w:p>
    <w:p w14:paraId="004DB2A3" w14:textId="0C01250E" w:rsidR="001C477D" w:rsidRDefault="001D519C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  <w:lang w:val="en-IN"/>
        </w:rPr>
      </w:pPr>
      <w:r w:rsidRPr="002E1C26">
        <w:rPr>
          <w:rFonts w:ascii="Arial" w:eastAsia="Roboto" w:hAnsi="Arial"/>
          <w:color w:val="000000" w:themeColor="text1"/>
          <w:sz w:val="22"/>
          <w:lang w:val="en-IN"/>
        </w:rPr>
        <w:t>Despite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these benefits,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the implementation of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DERM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presents several challenges for the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workforce.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The adoption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of AI systems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requires staff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to learn new technologies, and not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all employees may feel confident adapting to these changes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.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Training is necessary to ensure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staff can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capture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images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correctly, interpret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AI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outputs, and recognise when escalation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to a specialist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is required.</w:t>
      </w:r>
      <w:r w:rsidR="00AA381E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>This training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demands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time and resources and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may temporarily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increase workload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pressures</w:t>
      </w:r>
      <w:r w:rsidR="00357C91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.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Concerns have also been raised regarding 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>safety if AI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technolog</w:t>
      </w:r>
      <w:r w:rsidR="00797F64" w:rsidRPr="002E1C26">
        <w:rPr>
          <w:rFonts w:ascii="Arial" w:eastAsia="Roboto" w:hAnsi="Arial"/>
          <w:color w:val="000000" w:themeColor="text1"/>
          <w:sz w:val="22"/>
        </w:rPr>
        <w:t>ies are overused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without </w:t>
      </w:r>
      <w:r w:rsidR="00797F64" w:rsidRPr="002E1C26">
        <w:rPr>
          <w:rFonts w:ascii="Arial" w:eastAsia="Roboto" w:hAnsi="Arial"/>
          <w:color w:val="000000" w:themeColor="text1"/>
          <w:sz w:val="22"/>
        </w:rPr>
        <w:t xml:space="preserve">appropriate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clinical </w:t>
      </w:r>
      <w:r w:rsidR="00797F64" w:rsidRPr="002E1C26">
        <w:rPr>
          <w:rFonts w:ascii="Arial" w:eastAsia="Roboto" w:hAnsi="Arial"/>
          <w:color w:val="000000" w:themeColor="text1"/>
          <w:sz w:val="22"/>
        </w:rPr>
        <w:t xml:space="preserve">oversight </w:t>
      </w:r>
      <w:r w:rsidR="00CA64F6" w:rsidRPr="002E1C26">
        <w:rPr>
          <w:rFonts w:ascii="Arial" w:eastAsia="Roboto" w:hAnsi="Arial"/>
          <w:color w:val="000000" w:themeColor="text1"/>
          <w:sz w:val="22"/>
        </w:rPr>
        <w:t>(Lai</w:t>
      </w:r>
      <w:r w:rsidR="00CF669D">
        <w:rPr>
          <w:rFonts w:ascii="Arial" w:eastAsia="Roboto" w:hAnsi="Arial"/>
          <w:color w:val="000000" w:themeColor="text1"/>
          <w:sz w:val="22"/>
        </w:rPr>
        <w:t xml:space="preserve">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et al., 2025). 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Accountability and professional responsibility 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>represent additional challenges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. 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>As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DERM 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>functions as an autonomous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AI system,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uncertainty may arise regarding liability if incorrect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clinic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al 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>decision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>s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</w:t>
      </w:r>
      <w:r w:rsidR="00797F64" w:rsidRPr="002E1C26">
        <w:rPr>
          <w:rFonts w:ascii="Arial" w:eastAsia="Roboto" w:hAnsi="Arial"/>
          <w:color w:val="000000" w:themeColor="text1"/>
          <w:sz w:val="22"/>
          <w:lang w:val="en-IN"/>
        </w:rPr>
        <w:t>are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made. </w:t>
      </w:r>
      <w:r w:rsidR="001C477D">
        <w:rPr>
          <w:rFonts w:ascii="Arial" w:eastAsia="Roboto" w:hAnsi="Arial"/>
          <w:color w:val="000000" w:themeColor="text1"/>
          <w:sz w:val="22"/>
          <w:lang w:val="en-IN"/>
        </w:rPr>
        <w:t xml:space="preserve">The </w:t>
      </w:r>
      <w:r w:rsidR="00F24D70">
        <w:rPr>
          <w:rFonts w:ascii="Arial" w:eastAsia="Roboto" w:hAnsi="Arial"/>
          <w:color w:val="000000" w:themeColor="text1"/>
          <w:sz w:val="22"/>
          <w:lang w:val="en-IN"/>
        </w:rPr>
        <w:t>introduction of autonomous AI may shift elements of professional</w:t>
      </w:r>
      <w:r w:rsidR="00142560">
        <w:rPr>
          <w:rFonts w:ascii="Arial" w:eastAsia="Roboto" w:hAnsi="Arial"/>
          <w:color w:val="000000" w:themeColor="text1"/>
          <w:sz w:val="22"/>
          <w:lang w:val="en-IN"/>
        </w:rPr>
        <w:t xml:space="preserve"> responsibility away from traditional clinical judgement, potentially altering established accountability structures </w:t>
      </w:r>
      <w:r w:rsidR="000A206B">
        <w:rPr>
          <w:rFonts w:ascii="Arial" w:eastAsia="Roboto" w:hAnsi="Arial"/>
          <w:color w:val="000000" w:themeColor="text1"/>
          <w:sz w:val="22"/>
          <w:lang w:val="en-IN"/>
        </w:rPr>
        <w:t xml:space="preserve">within dermatology practice. </w:t>
      </w:r>
    </w:p>
    <w:p w14:paraId="58B3294A" w14:textId="5B30F5AC" w:rsidR="009351DA" w:rsidRPr="002E1C26" w:rsidRDefault="00797F64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  <w:lang w:val="en-IN"/>
        </w:rPr>
      </w:pPr>
      <w:r w:rsidRPr="002E1C26">
        <w:rPr>
          <w:rFonts w:ascii="Arial" w:eastAsia="Roboto" w:hAnsi="Arial"/>
          <w:color w:val="000000" w:themeColor="text1"/>
          <w:sz w:val="22"/>
          <w:lang w:val="en-IN"/>
        </w:rPr>
        <w:t>Furthermore, fears of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deskilling and job displacement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may negatively influence staff attitudes towards AI technologies </w:t>
      </w:r>
      <w:r w:rsidR="00AA381E" w:rsidRPr="002E1C26">
        <w:rPr>
          <w:rFonts w:ascii="Arial" w:eastAsia="Roboto" w:hAnsi="Arial"/>
          <w:color w:val="000000" w:themeColor="text1"/>
          <w:sz w:val="22"/>
        </w:rPr>
        <w:t>(Skin Analytics, 202</w:t>
      </w:r>
      <w:r w:rsidR="00EA590C">
        <w:rPr>
          <w:rFonts w:ascii="Arial" w:eastAsia="Roboto" w:hAnsi="Arial"/>
          <w:color w:val="000000" w:themeColor="text1"/>
          <w:sz w:val="22"/>
        </w:rPr>
        <w:t>5</w:t>
      </w:r>
      <w:r w:rsidR="00AA381E" w:rsidRPr="002E1C26">
        <w:rPr>
          <w:rFonts w:ascii="Arial" w:eastAsia="Roboto" w:hAnsi="Arial"/>
          <w:color w:val="000000" w:themeColor="text1"/>
          <w:sz w:val="22"/>
        </w:rPr>
        <w:t>)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.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Without clear 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governance structures, 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accountability frameworks, and ongoing</w:t>
      </w:r>
      <w:r w:rsidR="009351DA" w:rsidRPr="002E1C26">
        <w:rPr>
          <w:rFonts w:ascii="Arial" w:eastAsia="Roboto" w:hAnsi="Arial"/>
          <w:color w:val="000000" w:themeColor="text1"/>
          <w:sz w:val="22"/>
          <w:lang w:val="en-IN"/>
        </w:rPr>
        <w:t xml:space="preserve"> support</w:t>
      </w:r>
      <w:r w:rsidRPr="002E1C26">
        <w:rPr>
          <w:rFonts w:ascii="Arial" w:eastAsia="Roboto" w:hAnsi="Arial"/>
          <w:color w:val="000000" w:themeColor="text1"/>
          <w:sz w:val="22"/>
          <w:lang w:val="en-IN"/>
        </w:rPr>
        <w:t>, these issues may limit workforce engagement and acceptance.</w:t>
      </w:r>
    </w:p>
    <w:p w14:paraId="1B5028A1" w14:textId="1C1A9E5B" w:rsidR="00775E6F" w:rsidRPr="00EA590C" w:rsidRDefault="007313E7" w:rsidP="006A51F2">
      <w:pPr>
        <w:pStyle w:val="Heading1"/>
        <w:spacing w:before="0" w:after="0" w:line="360" w:lineRule="auto"/>
        <w:jc w:val="both"/>
        <w:rPr>
          <w:rFonts w:ascii="Arial" w:hAnsi="Arial"/>
          <w:b w:val="0"/>
          <w:color w:val="002060"/>
          <w:sz w:val="22"/>
          <w:szCs w:val="22"/>
        </w:rPr>
      </w:pPr>
      <w:bookmarkStart w:id="5" w:name="_Toc221465467"/>
      <w:r w:rsidRPr="00EA590C">
        <w:rPr>
          <w:rFonts w:ascii="Arial" w:hAnsi="Arial"/>
          <w:color w:val="002060"/>
          <w:sz w:val="22"/>
          <w:szCs w:val="22"/>
        </w:rPr>
        <w:t>(</w:t>
      </w:r>
      <w:r w:rsidR="00D50CC7" w:rsidRPr="00EA590C">
        <w:rPr>
          <w:rFonts w:ascii="Arial" w:hAnsi="Arial"/>
          <w:color w:val="002060"/>
          <w:sz w:val="22"/>
          <w:szCs w:val="22"/>
        </w:rPr>
        <w:t>B</w:t>
      </w:r>
      <w:r w:rsidRPr="00EA590C">
        <w:rPr>
          <w:rFonts w:ascii="Arial" w:hAnsi="Arial"/>
          <w:color w:val="002060"/>
          <w:sz w:val="22"/>
          <w:szCs w:val="22"/>
        </w:rPr>
        <w:t xml:space="preserve">) </w:t>
      </w:r>
      <w:r w:rsidR="00CA64F6" w:rsidRPr="00EA590C">
        <w:rPr>
          <w:rFonts w:ascii="Arial" w:hAnsi="Arial"/>
          <w:color w:val="002060"/>
          <w:sz w:val="22"/>
          <w:szCs w:val="22"/>
        </w:rPr>
        <w:t>Patients and Service Users</w:t>
      </w:r>
      <w:bookmarkEnd w:id="5"/>
    </w:p>
    <w:p w14:paraId="0C1D8A60" w14:textId="1A203AFD" w:rsidR="00357C91" w:rsidRPr="002E1C26" w:rsidRDefault="00357C91" w:rsidP="006A51F2">
      <w:pPr>
        <w:pStyle w:val="Heading2"/>
        <w:spacing w:before="0" w:after="0" w:line="360" w:lineRule="auto"/>
        <w:jc w:val="both"/>
        <w:rPr>
          <w:rFonts w:ascii="Arial" w:hAnsi="Arial"/>
          <w:sz w:val="22"/>
          <w:szCs w:val="22"/>
        </w:rPr>
      </w:pPr>
      <w:bookmarkStart w:id="6" w:name="_Toc221465468"/>
      <w:r w:rsidRPr="00EA590C">
        <w:rPr>
          <w:rFonts w:ascii="Arial" w:hAnsi="Arial"/>
          <w:color w:val="002060"/>
          <w:sz w:val="22"/>
          <w:szCs w:val="22"/>
        </w:rPr>
        <w:t>Positive Impact</w:t>
      </w:r>
      <w:bookmarkEnd w:id="6"/>
    </w:p>
    <w:p w14:paraId="440B76AE" w14:textId="2C86A3A9" w:rsidR="00D03A27" w:rsidRPr="002E1C26" w:rsidRDefault="00CA64F6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hAnsi="Arial"/>
          <w:color w:val="000000" w:themeColor="text1"/>
          <w:sz w:val="22"/>
        </w:rPr>
        <w:t xml:space="preserve">DERM </w:t>
      </w:r>
      <w:r w:rsidR="00D03A27" w:rsidRPr="002E1C26">
        <w:rPr>
          <w:rFonts w:ascii="Arial" w:hAnsi="Arial"/>
          <w:color w:val="000000" w:themeColor="text1"/>
          <w:sz w:val="22"/>
        </w:rPr>
        <w:t xml:space="preserve">has the potential to significantly </w:t>
      </w:r>
      <w:r w:rsidRPr="002E1C26">
        <w:rPr>
          <w:rFonts w:ascii="Arial" w:hAnsi="Arial"/>
          <w:color w:val="000000" w:themeColor="text1"/>
          <w:sz w:val="22"/>
        </w:rPr>
        <w:t xml:space="preserve">enhance </w:t>
      </w:r>
      <w:r w:rsidR="00D03A27" w:rsidRPr="002E1C26">
        <w:rPr>
          <w:rFonts w:ascii="Arial" w:hAnsi="Arial"/>
          <w:color w:val="000000" w:themeColor="text1"/>
          <w:sz w:val="22"/>
        </w:rPr>
        <w:t>patient</w:t>
      </w:r>
      <w:r w:rsidRPr="002E1C26">
        <w:rPr>
          <w:rFonts w:ascii="Arial" w:hAnsi="Arial"/>
          <w:color w:val="000000" w:themeColor="text1"/>
          <w:sz w:val="22"/>
        </w:rPr>
        <w:t xml:space="preserve"> experience by reducing waiting times and </w:t>
      </w:r>
      <w:r w:rsidR="00D03A27" w:rsidRPr="002E1C26">
        <w:rPr>
          <w:rFonts w:ascii="Arial" w:hAnsi="Arial"/>
          <w:color w:val="000000" w:themeColor="text1"/>
          <w:sz w:val="22"/>
        </w:rPr>
        <w:t xml:space="preserve">alleviating </w:t>
      </w:r>
      <w:r w:rsidRPr="002E1C26">
        <w:rPr>
          <w:rFonts w:ascii="Arial" w:hAnsi="Arial"/>
          <w:color w:val="000000" w:themeColor="text1"/>
          <w:sz w:val="22"/>
        </w:rPr>
        <w:t xml:space="preserve">anxiety. </w:t>
      </w:r>
      <w:r w:rsidRPr="002E1C26">
        <w:rPr>
          <w:rFonts w:ascii="Arial" w:eastAsia="Roboto" w:hAnsi="Arial"/>
          <w:color w:val="000000" w:themeColor="text1"/>
          <w:sz w:val="22"/>
        </w:rPr>
        <w:t>Earl</w:t>
      </w:r>
      <w:r w:rsidR="00D03A27" w:rsidRPr="002E1C26">
        <w:rPr>
          <w:rFonts w:ascii="Arial" w:eastAsia="Roboto" w:hAnsi="Arial"/>
          <w:color w:val="000000" w:themeColor="text1"/>
          <w:sz w:val="22"/>
        </w:rPr>
        <w:t>y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reassurance</w:t>
      </w:r>
      <w:r w:rsidR="00D03A27" w:rsidRPr="002E1C26">
        <w:rPr>
          <w:rFonts w:ascii="Arial" w:eastAsia="Roboto" w:hAnsi="Arial"/>
          <w:color w:val="000000" w:themeColor="text1"/>
          <w:sz w:val="22"/>
        </w:rPr>
        <w:t xml:space="preserve"> for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benign conditions can </w:t>
      </w:r>
      <w:r w:rsidR="00D03A27" w:rsidRPr="002E1C26">
        <w:rPr>
          <w:rFonts w:ascii="Arial" w:eastAsia="Roboto" w:hAnsi="Arial"/>
          <w:color w:val="000000" w:themeColor="text1"/>
          <w:sz w:val="22"/>
        </w:rPr>
        <w:t>lower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stress levels</w:t>
      </w:r>
      <w:r w:rsidR="00D03A27" w:rsidRPr="002E1C26">
        <w:rPr>
          <w:rFonts w:ascii="Arial" w:eastAsia="Roboto" w:hAnsi="Arial"/>
          <w:color w:val="000000" w:themeColor="text1"/>
          <w:sz w:val="22"/>
        </w:rPr>
        <w:t xml:space="preserve">, while expedited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referrals </w:t>
      </w:r>
      <w:r w:rsidR="00D03A27" w:rsidRPr="002E1C26">
        <w:rPr>
          <w:rFonts w:ascii="Arial" w:eastAsia="Roboto" w:hAnsi="Arial"/>
          <w:color w:val="000000" w:themeColor="text1"/>
          <w:sz w:val="22"/>
        </w:rPr>
        <w:t>for high-risk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case</w:t>
      </w:r>
      <w:r w:rsidR="00D03A27" w:rsidRPr="002E1C26">
        <w:rPr>
          <w:rFonts w:ascii="Arial" w:eastAsia="Roboto" w:hAnsi="Arial"/>
          <w:color w:val="000000" w:themeColor="text1"/>
          <w:sz w:val="22"/>
        </w:rPr>
        <w:t>s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D03A27" w:rsidRPr="002E1C26">
        <w:rPr>
          <w:rFonts w:ascii="Arial" w:eastAsia="Roboto" w:hAnsi="Arial"/>
          <w:color w:val="000000" w:themeColor="text1"/>
          <w:sz w:val="22"/>
        </w:rPr>
        <w:t>may improve clinical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outcomes. </w:t>
      </w:r>
      <w:r w:rsidR="0003032F">
        <w:rPr>
          <w:rFonts w:ascii="Arial" w:eastAsia="Roboto" w:hAnsi="Arial"/>
          <w:color w:val="000000" w:themeColor="text1"/>
          <w:sz w:val="22"/>
        </w:rPr>
        <w:t xml:space="preserve">Early </w:t>
      </w:r>
      <w:r w:rsidR="00507B61">
        <w:rPr>
          <w:rFonts w:ascii="Arial" w:eastAsia="Roboto" w:hAnsi="Arial"/>
          <w:color w:val="000000" w:themeColor="text1"/>
          <w:sz w:val="22"/>
        </w:rPr>
        <w:t xml:space="preserve">diagnosis of melanoma is associated with </w:t>
      </w:r>
      <w:r w:rsidR="00E25309">
        <w:rPr>
          <w:rFonts w:ascii="Arial" w:eastAsia="Roboto" w:hAnsi="Arial"/>
          <w:color w:val="000000" w:themeColor="text1"/>
          <w:sz w:val="22"/>
        </w:rPr>
        <w:t xml:space="preserve">improved survival </w:t>
      </w:r>
      <w:r w:rsidR="00C52A1F">
        <w:rPr>
          <w:rFonts w:ascii="Arial" w:eastAsia="Roboto" w:hAnsi="Arial"/>
          <w:color w:val="000000" w:themeColor="text1"/>
          <w:sz w:val="22"/>
        </w:rPr>
        <w:t xml:space="preserve">rates and reduced treatment burden. </w:t>
      </w:r>
      <w:r w:rsidR="00D03A27" w:rsidRPr="002E1C26">
        <w:rPr>
          <w:rFonts w:ascii="Arial" w:eastAsia="Roboto" w:hAnsi="Arial"/>
          <w:color w:val="000000" w:themeColor="text1"/>
          <w:sz w:val="22"/>
        </w:rPr>
        <w:t>Patients often value the c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onvenience of local </w:t>
      </w:r>
      <w:r w:rsidR="00D03A27" w:rsidRPr="002E1C26">
        <w:rPr>
          <w:rFonts w:ascii="Arial" w:eastAsia="Roboto" w:hAnsi="Arial"/>
          <w:color w:val="000000" w:themeColor="text1"/>
          <w:sz w:val="22"/>
        </w:rPr>
        <w:t>assessments,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and</w:t>
      </w:r>
      <w:r w:rsidR="00D03A27" w:rsidRPr="002E1C26">
        <w:rPr>
          <w:rFonts w:ascii="Arial" w:eastAsia="Roboto" w:hAnsi="Arial"/>
          <w:color w:val="000000" w:themeColor="text1"/>
          <w:sz w:val="22"/>
        </w:rPr>
        <w:t xml:space="preserve"> the reduced need</w:t>
      </w:r>
      <w:r w:rsidR="002C1726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D03A27" w:rsidRPr="002E1C26">
        <w:rPr>
          <w:rFonts w:ascii="Arial" w:eastAsia="Roboto" w:hAnsi="Arial"/>
          <w:color w:val="000000" w:themeColor="text1"/>
          <w:sz w:val="22"/>
        </w:rPr>
        <w:t xml:space="preserve">for </w:t>
      </w:r>
      <w:r w:rsidRPr="002E1C26">
        <w:rPr>
          <w:rFonts w:ascii="Arial" w:eastAsia="Roboto" w:hAnsi="Arial"/>
          <w:color w:val="000000" w:themeColor="text1"/>
          <w:sz w:val="22"/>
        </w:rPr>
        <w:t>hospital visi</w:t>
      </w:r>
      <w:r w:rsidR="00D03A27" w:rsidRPr="002E1C26">
        <w:rPr>
          <w:rFonts w:ascii="Arial" w:eastAsia="Roboto" w:hAnsi="Arial"/>
          <w:color w:val="000000" w:themeColor="text1"/>
          <w:sz w:val="22"/>
        </w:rPr>
        <w:t>ts (A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bdulrahman </w:t>
      </w:r>
      <w:r w:rsidR="00D03A27" w:rsidRPr="002E1C26">
        <w:rPr>
          <w:rFonts w:ascii="Arial" w:eastAsia="Roboto" w:hAnsi="Arial"/>
          <w:color w:val="000000" w:themeColor="text1"/>
          <w:sz w:val="22"/>
        </w:rPr>
        <w:t>&amp;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Trengove, 2025). </w:t>
      </w:r>
      <w:r w:rsidR="001F3D17" w:rsidRPr="002E1C26">
        <w:rPr>
          <w:rFonts w:ascii="Arial" w:eastAsia="Roboto" w:hAnsi="Arial"/>
          <w:color w:val="000000" w:themeColor="text1"/>
          <w:sz w:val="22"/>
        </w:rPr>
        <w:t>This improves access to specialist care within community settings, lowers travel</w:t>
      </w:r>
      <w:r w:rsidR="0073741C">
        <w:rPr>
          <w:rFonts w:ascii="Arial" w:eastAsia="Roboto" w:hAnsi="Arial"/>
          <w:color w:val="000000" w:themeColor="text1"/>
          <w:sz w:val="22"/>
        </w:rPr>
        <w:t>-</w:t>
      </w:r>
      <w:r w:rsidR="001F3D17" w:rsidRPr="002E1C26">
        <w:rPr>
          <w:rFonts w:ascii="Arial" w:eastAsia="Roboto" w:hAnsi="Arial"/>
          <w:color w:val="000000" w:themeColor="text1"/>
          <w:sz w:val="22"/>
        </w:rPr>
        <w:t xml:space="preserve">related costs and </w:t>
      </w:r>
      <w:r w:rsidR="00534891" w:rsidRPr="002E1C26">
        <w:rPr>
          <w:rFonts w:ascii="Arial" w:eastAsia="Roboto" w:hAnsi="Arial"/>
          <w:color w:val="000000" w:themeColor="text1"/>
          <w:sz w:val="22"/>
        </w:rPr>
        <w:t>minimi</w:t>
      </w:r>
      <w:r w:rsidR="00534891">
        <w:rPr>
          <w:rFonts w:ascii="Arial" w:eastAsia="Roboto" w:hAnsi="Arial"/>
          <w:color w:val="000000" w:themeColor="text1"/>
          <w:sz w:val="22"/>
        </w:rPr>
        <w:t>z</w:t>
      </w:r>
      <w:r w:rsidR="00534891" w:rsidRPr="002E1C26">
        <w:rPr>
          <w:rFonts w:ascii="Arial" w:eastAsia="Roboto" w:hAnsi="Arial"/>
          <w:color w:val="000000" w:themeColor="text1"/>
          <w:sz w:val="22"/>
        </w:rPr>
        <w:t>es</w:t>
      </w:r>
      <w:r w:rsidR="001F3D17" w:rsidRPr="002E1C26">
        <w:rPr>
          <w:rFonts w:ascii="Arial" w:eastAsia="Roboto" w:hAnsi="Arial"/>
          <w:color w:val="000000" w:themeColor="text1"/>
          <w:sz w:val="22"/>
        </w:rPr>
        <w:t xml:space="preserve"> disruption to daily life, particularly for older adults, individuals with mobility difficulties, and those living in rural or underserved communities.</w:t>
      </w:r>
    </w:p>
    <w:p w14:paraId="1B57F4E8" w14:textId="58BF9581" w:rsidR="00B05CB5" w:rsidRPr="002E1C26" w:rsidRDefault="00D03A27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>However, concerns regarding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algorithmic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bias must be acknowledged.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AI systems trained on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limited </w:t>
      </w:r>
      <w:r w:rsidR="00427034" w:rsidRPr="002E1C26">
        <w:rPr>
          <w:rFonts w:ascii="Arial" w:eastAsia="Roboto" w:hAnsi="Arial"/>
          <w:color w:val="000000" w:themeColor="text1"/>
          <w:sz w:val="22"/>
        </w:rPr>
        <w:t>or non-diverse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datasets </w:t>
      </w:r>
      <w:r w:rsidR="00427034" w:rsidRPr="002E1C26">
        <w:rPr>
          <w:rFonts w:ascii="Arial" w:eastAsia="Roboto" w:hAnsi="Arial"/>
          <w:color w:val="000000" w:themeColor="text1"/>
          <w:sz w:val="22"/>
        </w:rPr>
        <w:t>may demonstrate reduced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accura</w:t>
      </w:r>
      <w:r w:rsidR="00427034" w:rsidRPr="002E1C26">
        <w:rPr>
          <w:rFonts w:ascii="Arial" w:eastAsia="Roboto" w:hAnsi="Arial"/>
          <w:color w:val="000000" w:themeColor="text1"/>
          <w:sz w:val="22"/>
        </w:rPr>
        <w:t>cy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427034" w:rsidRPr="002E1C26">
        <w:rPr>
          <w:rFonts w:ascii="Arial" w:eastAsia="Roboto" w:hAnsi="Arial"/>
          <w:color w:val="000000" w:themeColor="text1"/>
          <w:sz w:val="22"/>
        </w:rPr>
        <w:t>in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individuals with darker skin tones (Li et al., 2022).</w:t>
      </w:r>
      <w:r w:rsidR="001F3D17" w:rsidRPr="002E1C26">
        <w:rPr>
          <w:rFonts w:ascii="Arial" w:eastAsia="Roboto" w:hAnsi="Arial"/>
          <w:color w:val="000000" w:themeColor="text1"/>
          <w:sz w:val="22"/>
        </w:rPr>
        <w:t xml:space="preserve"> If such bias is not adequately monitored and corrected, AI technologies</w:t>
      </w:r>
      <w:r w:rsidR="00BA68F7" w:rsidRPr="002E1C26">
        <w:rPr>
          <w:rFonts w:ascii="Arial" w:eastAsia="Roboto" w:hAnsi="Arial"/>
          <w:color w:val="000000" w:themeColor="text1"/>
          <w:sz w:val="22"/>
        </w:rPr>
        <w:t xml:space="preserve"> may inadvertently</w:t>
      </w:r>
      <w:r w:rsidR="001F3D17" w:rsidRPr="002E1C26">
        <w:rPr>
          <w:rFonts w:ascii="Arial" w:eastAsia="Roboto" w:hAnsi="Arial"/>
          <w:color w:val="000000" w:themeColor="text1"/>
          <w:sz w:val="22"/>
        </w:rPr>
        <w:t xml:space="preserve"> widen existing health inequalities rather than reducing them.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427034" w:rsidRPr="002E1C26">
        <w:rPr>
          <w:rFonts w:ascii="Arial" w:eastAsia="Roboto" w:hAnsi="Arial"/>
          <w:color w:val="000000" w:themeColor="text1"/>
          <w:sz w:val="22"/>
        </w:rPr>
        <w:t>While S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kin </w:t>
      </w:r>
      <w:r w:rsidR="00CA64F6" w:rsidRPr="002E1C26">
        <w:rPr>
          <w:rFonts w:ascii="Arial" w:eastAsia="Roboto" w:hAnsi="Arial"/>
          <w:color w:val="000000" w:themeColor="text1"/>
          <w:sz w:val="22"/>
        </w:rPr>
        <w:lastRenderedPageBreak/>
        <w:t>Analytics</w:t>
      </w:r>
      <w:r w:rsidR="00427034" w:rsidRPr="002E1C26">
        <w:rPr>
          <w:rFonts w:ascii="Arial" w:eastAsia="Roboto" w:hAnsi="Arial"/>
          <w:color w:val="000000" w:themeColor="text1"/>
          <w:sz w:val="22"/>
        </w:rPr>
        <w:t xml:space="preserve"> reports ongoing efforts to improve dataset diversity,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continuous </w:t>
      </w:r>
      <w:r w:rsidR="00427034" w:rsidRPr="002E1C26">
        <w:rPr>
          <w:rFonts w:ascii="Arial" w:eastAsia="Roboto" w:hAnsi="Arial"/>
          <w:color w:val="000000" w:themeColor="text1"/>
          <w:sz w:val="22"/>
        </w:rPr>
        <w:t xml:space="preserve">evaluation </w:t>
      </w:r>
      <w:r w:rsidR="00B05CB5" w:rsidRPr="002E1C26">
        <w:rPr>
          <w:rFonts w:ascii="Arial" w:eastAsia="Roboto" w:hAnsi="Arial"/>
          <w:color w:val="000000" w:themeColor="text1"/>
          <w:sz w:val="22"/>
        </w:rPr>
        <w:t xml:space="preserve">and independent oversight remain </w:t>
      </w:r>
      <w:r w:rsidR="00427034" w:rsidRPr="002E1C26">
        <w:rPr>
          <w:rFonts w:ascii="Arial" w:eastAsia="Roboto" w:hAnsi="Arial"/>
          <w:color w:val="000000" w:themeColor="text1"/>
          <w:sz w:val="22"/>
        </w:rPr>
        <w:t xml:space="preserve">essential to ensure equitable </w:t>
      </w:r>
      <w:r w:rsidR="00B05CB5" w:rsidRPr="002E1C26">
        <w:rPr>
          <w:rFonts w:ascii="Arial" w:eastAsia="Roboto" w:hAnsi="Arial"/>
          <w:color w:val="000000" w:themeColor="text1"/>
          <w:sz w:val="22"/>
        </w:rPr>
        <w:t>outcomes.</w:t>
      </w:r>
    </w:p>
    <w:p w14:paraId="29157DA5" w14:textId="15FEB75F" w:rsidR="00775E6F" w:rsidRPr="002E1C26" w:rsidRDefault="00B02EB9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Ethical </w:t>
      </w:r>
      <w:r w:rsidR="00B05CB5" w:rsidRPr="002E1C26">
        <w:rPr>
          <w:rFonts w:ascii="Arial" w:eastAsia="Roboto" w:hAnsi="Arial"/>
          <w:color w:val="000000" w:themeColor="text1"/>
          <w:sz w:val="22"/>
        </w:rPr>
        <w:t>considerations including</w:t>
      </w:r>
      <w:r w:rsidR="00427034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informed consent, transparency, and the </w:t>
      </w:r>
      <w:r w:rsidR="00427034" w:rsidRPr="002E1C26">
        <w:rPr>
          <w:rFonts w:ascii="Arial" w:eastAsia="Roboto" w:hAnsi="Arial"/>
          <w:color w:val="000000" w:themeColor="text1"/>
          <w:sz w:val="22"/>
        </w:rPr>
        <w:t xml:space="preserve">ability to request </w:t>
      </w:r>
      <w:r w:rsidR="00CA64F6" w:rsidRPr="002E1C26">
        <w:rPr>
          <w:rFonts w:ascii="Arial" w:eastAsia="Roboto" w:hAnsi="Arial"/>
          <w:color w:val="000000" w:themeColor="text1"/>
          <w:sz w:val="22"/>
        </w:rPr>
        <w:t>human review</w:t>
      </w:r>
      <w:r w:rsidR="00B05CB5" w:rsidRPr="002E1C26">
        <w:rPr>
          <w:rFonts w:ascii="Arial" w:eastAsia="Roboto" w:hAnsi="Arial"/>
          <w:color w:val="000000" w:themeColor="text1"/>
          <w:sz w:val="22"/>
        </w:rPr>
        <w:t xml:space="preserve"> are also critical</w:t>
      </w:r>
      <w:r w:rsidR="00427034" w:rsidRPr="002E1C26">
        <w:rPr>
          <w:rFonts w:ascii="Arial" w:eastAsia="Roboto" w:hAnsi="Arial"/>
          <w:color w:val="000000" w:themeColor="text1"/>
          <w:sz w:val="22"/>
        </w:rPr>
        <w:t xml:space="preserve"> (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Young et al., 2020). </w:t>
      </w:r>
      <w:r w:rsidR="000C5AB5" w:rsidRPr="002E1C26">
        <w:rPr>
          <w:rFonts w:ascii="Arial" w:eastAsia="Roboto" w:hAnsi="Arial"/>
          <w:color w:val="000000" w:themeColor="text1"/>
          <w:sz w:val="22"/>
        </w:rPr>
        <w:t xml:space="preserve">Patients should be clearly informed when AI is used in their assessment and reassured that </w:t>
      </w:r>
      <w:r w:rsidR="00925CD5">
        <w:rPr>
          <w:rFonts w:ascii="Arial" w:eastAsia="Roboto" w:hAnsi="Arial"/>
          <w:color w:val="000000" w:themeColor="text1"/>
          <w:sz w:val="22"/>
        </w:rPr>
        <w:t xml:space="preserve">appropriate </w:t>
      </w:r>
      <w:r w:rsidR="000C5AB5" w:rsidRPr="002E1C26">
        <w:rPr>
          <w:rFonts w:ascii="Arial" w:eastAsia="Roboto" w:hAnsi="Arial"/>
          <w:color w:val="000000" w:themeColor="text1"/>
          <w:sz w:val="22"/>
        </w:rPr>
        <w:t>clinical oversight remains in place.</w:t>
      </w:r>
      <w:r w:rsidR="009F3DF0">
        <w:rPr>
          <w:rFonts w:ascii="Arial" w:eastAsia="Roboto" w:hAnsi="Arial"/>
          <w:color w:val="000000" w:themeColor="text1"/>
          <w:sz w:val="22"/>
        </w:rPr>
        <w:t xml:space="preserve"> </w:t>
      </w:r>
      <w:r w:rsidR="00AC5B0C" w:rsidRPr="002E1C26">
        <w:rPr>
          <w:rFonts w:ascii="Arial" w:eastAsia="Roboto" w:hAnsi="Arial"/>
          <w:color w:val="000000" w:themeColor="text1"/>
          <w:sz w:val="22"/>
        </w:rPr>
        <w:t>Performance data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AC5B0C" w:rsidRPr="002E1C26">
        <w:rPr>
          <w:rFonts w:ascii="Arial" w:eastAsia="Roboto" w:hAnsi="Arial"/>
          <w:color w:val="000000" w:themeColor="text1"/>
          <w:sz w:val="22"/>
        </w:rPr>
        <w:t>indicate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that DERM</w:t>
      </w:r>
      <w:r w:rsidR="00AC5B0C" w:rsidRPr="002E1C26">
        <w:rPr>
          <w:rFonts w:ascii="Arial" w:eastAsia="Roboto" w:hAnsi="Arial"/>
          <w:color w:val="000000" w:themeColor="text1"/>
          <w:sz w:val="22"/>
        </w:rPr>
        <w:t xml:space="preserve"> demonstrates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approximately 97% </w:t>
      </w:r>
      <w:r w:rsidR="00AC5B0C" w:rsidRPr="002E1C26">
        <w:rPr>
          <w:rFonts w:ascii="Arial" w:eastAsia="Roboto" w:hAnsi="Arial"/>
          <w:color w:val="000000" w:themeColor="text1"/>
          <w:sz w:val="22"/>
        </w:rPr>
        <w:t xml:space="preserve">sensitivity in detecting skin </w:t>
      </w:r>
      <w:r w:rsidR="00D968E9" w:rsidRPr="002E1C26">
        <w:rPr>
          <w:rFonts w:ascii="Arial" w:eastAsia="Roboto" w:hAnsi="Arial"/>
          <w:color w:val="000000" w:themeColor="text1"/>
          <w:sz w:val="22"/>
        </w:rPr>
        <w:t>cancer and a negative predictive value of 99.8</w:t>
      </w:r>
      <w:r w:rsidR="00AC5B0C" w:rsidRPr="002E1C26">
        <w:rPr>
          <w:rFonts w:ascii="Arial" w:eastAsia="Roboto" w:hAnsi="Arial"/>
          <w:color w:val="000000" w:themeColor="text1"/>
          <w:sz w:val="22"/>
        </w:rPr>
        <w:t>%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AC5B0C" w:rsidRPr="002E1C26">
        <w:rPr>
          <w:rFonts w:ascii="Arial" w:eastAsia="Roboto" w:hAnsi="Arial"/>
          <w:color w:val="000000" w:themeColor="text1"/>
          <w:sz w:val="22"/>
        </w:rPr>
        <w:t>for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melanoma, </w:t>
      </w:r>
      <w:r w:rsidR="00AC5B0C" w:rsidRPr="002E1C26">
        <w:rPr>
          <w:rFonts w:ascii="Arial" w:eastAsia="Roboto" w:hAnsi="Arial"/>
          <w:color w:val="000000" w:themeColor="text1"/>
          <w:sz w:val="22"/>
        </w:rPr>
        <w:t>highlighting its strong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ability to </w:t>
      </w:r>
      <w:r w:rsidR="00AC5B0C" w:rsidRPr="002E1C26">
        <w:rPr>
          <w:rFonts w:ascii="Arial" w:eastAsia="Roboto" w:hAnsi="Arial"/>
          <w:color w:val="000000" w:themeColor="text1"/>
          <w:sz w:val="22"/>
        </w:rPr>
        <w:t>safely rule out serious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AC5B0C" w:rsidRPr="002E1C26">
        <w:rPr>
          <w:rFonts w:ascii="Arial" w:eastAsia="Roboto" w:hAnsi="Arial"/>
          <w:color w:val="000000" w:themeColor="text1"/>
          <w:sz w:val="22"/>
        </w:rPr>
        <w:t>malignancy</w:t>
      </w:r>
      <w:r w:rsidR="00D968E9" w:rsidRPr="002E1C26">
        <w:rPr>
          <w:rFonts w:ascii="Arial" w:eastAsia="Roboto" w:hAnsi="Arial"/>
          <w:color w:val="000000" w:themeColor="text1"/>
          <w:sz w:val="22"/>
        </w:rPr>
        <w:t xml:space="preserve"> (Mann, 2025). </w:t>
      </w:r>
      <w:r w:rsidR="00656332">
        <w:rPr>
          <w:rFonts w:ascii="Arial" w:eastAsia="Roboto" w:hAnsi="Arial"/>
          <w:color w:val="000000" w:themeColor="text1"/>
          <w:sz w:val="22"/>
        </w:rPr>
        <w:t>As DERM processes sensitive health data, compliance with the</w:t>
      </w:r>
      <w:r w:rsidR="00515406">
        <w:rPr>
          <w:rFonts w:ascii="Arial" w:eastAsia="Roboto" w:hAnsi="Arial"/>
          <w:color w:val="000000" w:themeColor="text1"/>
          <w:sz w:val="22"/>
        </w:rPr>
        <w:t xml:space="preserve"> UK </w:t>
      </w:r>
      <w:r w:rsidR="00E735F2">
        <w:rPr>
          <w:rFonts w:ascii="Arial" w:eastAsia="Roboto" w:hAnsi="Arial"/>
          <w:color w:val="000000" w:themeColor="text1"/>
          <w:sz w:val="22"/>
        </w:rPr>
        <w:t>General Data Protection Regulation</w:t>
      </w:r>
      <w:r w:rsidR="00CB422F">
        <w:rPr>
          <w:rFonts w:ascii="Arial" w:eastAsia="Roboto" w:hAnsi="Arial"/>
          <w:color w:val="000000" w:themeColor="text1"/>
          <w:sz w:val="22"/>
        </w:rPr>
        <w:t xml:space="preserve"> 2018</w:t>
      </w:r>
      <w:r w:rsidR="00656332">
        <w:rPr>
          <w:rFonts w:ascii="Arial" w:eastAsia="Roboto" w:hAnsi="Arial"/>
          <w:color w:val="000000" w:themeColor="text1"/>
          <w:sz w:val="22"/>
        </w:rPr>
        <w:t xml:space="preserve"> </w:t>
      </w:r>
      <w:r w:rsidR="00232257">
        <w:rPr>
          <w:rFonts w:ascii="Arial" w:eastAsia="Roboto" w:hAnsi="Arial"/>
          <w:color w:val="000000" w:themeColor="text1"/>
          <w:sz w:val="22"/>
        </w:rPr>
        <w:t>(</w:t>
      </w:r>
      <w:r w:rsidR="00656332">
        <w:rPr>
          <w:rFonts w:ascii="Arial" w:eastAsia="Roboto" w:hAnsi="Arial"/>
          <w:color w:val="000000" w:themeColor="text1"/>
          <w:sz w:val="22"/>
        </w:rPr>
        <w:t>UK</w:t>
      </w:r>
      <w:r w:rsidR="00232257">
        <w:rPr>
          <w:rFonts w:ascii="Arial" w:eastAsia="Roboto" w:hAnsi="Arial"/>
          <w:color w:val="000000" w:themeColor="text1"/>
          <w:sz w:val="22"/>
        </w:rPr>
        <w:t xml:space="preserve"> </w:t>
      </w:r>
      <w:r w:rsidR="007D1C3D">
        <w:rPr>
          <w:rFonts w:ascii="Arial" w:eastAsia="Roboto" w:hAnsi="Arial"/>
          <w:color w:val="000000" w:themeColor="text1"/>
          <w:sz w:val="22"/>
        </w:rPr>
        <w:t>GDPR</w:t>
      </w:r>
      <w:r w:rsidR="00CB422F">
        <w:rPr>
          <w:rFonts w:ascii="Arial" w:eastAsia="Roboto" w:hAnsi="Arial"/>
          <w:color w:val="000000" w:themeColor="text1"/>
          <w:sz w:val="22"/>
        </w:rPr>
        <w:t xml:space="preserve">, </w:t>
      </w:r>
      <w:r w:rsidR="009E3CAC">
        <w:rPr>
          <w:rFonts w:ascii="Arial" w:eastAsia="Roboto" w:hAnsi="Arial"/>
          <w:color w:val="000000" w:themeColor="text1"/>
          <w:sz w:val="22"/>
        </w:rPr>
        <w:t>2018)</w:t>
      </w:r>
      <w:r w:rsidR="002F4446">
        <w:rPr>
          <w:rFonts w:ascii="Arial" w:eastAsia="Roboto" w:hAnsi="Arial"/>
          <w:color w:val="000000" w:themeColor="text1"/>
          <w:sz w:val="22"/>
        </w:rPr>
        <w:t xml:space="preserve"> and the </w:t>
      </w:r>
      <w:r w:rsidR="00F9743C">
        <w:rPr>
          <w:rFonts w:ascii="Arial" w:eastAsia="Roboto" w:hAnsi="Arial"/>
          <w:color w:val="000000" w:themeColor="text1"/>
          <w:sz w:val="22"/>
        </w:rPr>
        <w:t>Data Protection Act 2018</w:t>
      </w:r>
      <w:r w:rsidR="001F04C8">
        <w:rPr>
          <w:rFonts w:ascii="Arial" w:eastAsia="Roboto" w:hAnsi="Arial"/>
          <w:color w:val="000000" w:themeColor="text1"/>
          <w:sz w:val="22"/>
        </w:rPr>
        <w:t xml:space="preserve"> </w:t>
      </w:r>
      <w:r w:rsidR="004105CF">
        <w:rPr>
          <w:rFonts w:ascii="Arial" w:eastAsia="Roboto" w:hAnsi="Arial"/>
          <w:color w:val="000000" w:themeColor="text1"/>
          <w:sz w:val="22"/>
        </w:rPr>
        <w:t>are</w:t>
      </w:r>
      <w:r w:rsidR="001F04C8">
        <w:rPr>
          <w:rFonts w:ascii="Arial" w:eastAsia="Roboto" w:hAnsi="Arial"/>
          <w:color w:val="000000" w:themeColor="text1"/>
          <w:sz w:val="22"/>
        </w:rPr>
        <w:t xml:space="preserve"> legally required. Key principles include lawful processing</w:t>
      </w:r>
      <w:r w:rsidR="003001FA">
        <w:rPr>
          <w:rFonts w:ascii="Arial" w:eastAsia="Roboto" w:hAnsi="Arial"/>
          <w:color w:val="000000" w:themeColor="text1"/>
          <w:sz w:val="22"/>
        </w:rPr>
        <w:t xml:space="preserve">, data minimization, transparency, and patients’ rights to </w:t>
      </w:r>
      <w:r w:rsidR="008A60CA">
        <w:rPr>
          <w:rFonts w:ascii="Arial" w:eastAsia="Roboto" w:hAnsi="Arial"/>
          <w:color w:val="000000" w:themeColor="text1"/>
          <w:sz w:val="22"/>
        </w:rPr>
        <w:t>access their data and request review of automated decision-making</w:t>
      </w:r>
      <w:r w:rsidR="0049245A">
        <w:rPr>
          <w:rFonts w:ascii="Arial" w:eastAsia="Roboto" w:hAnsi="Arial"/>
          <w:color w:val="000000" w:themeColor="text1"/>
          <w:sz w:val="22"/>
        </w:rPr>
        <w:t>. Given that DERM operates with elements of autonomous decision-making</w:t>
      </w:r>
      <w:r w:rsidR="003252EF">
        <w:rPr>
          <w:rFonts w:ascii="Arial" w:eastAsia="Roboto" w:hAnsi="Arial"/>
          <w:color w:val="000000" w:themeColor="text1"/>
          <w:sz w:val="22"/>
        </w:rPr>
        <w:t>, safeguards relating to automated processing under Article 22 of</w:t>
      </w:r>
      <w:r w:rsidR="0057580E">
        <w:rPr>
          <w:rFonts w:ascii="Arial" w:eastAsia="Roboto" w:hAnsi="Arial"/>
          <w:color w:val="000000" w:themeColor="text1"/>
          <w:sz w:val="22"/>
        </w:rPr>
        <w:t xml:space="preserve"> UK General Data Protection </w:t>
      </w:r>
      <w:r w:rsidR="004105CF">
        <w:rPr>
          <w:rFonts w:ascii="Arial" w:eastAsia="Roboto" w:hAnsi="Arial"/>
          <w:color w:val="000000" w:themeColor="text1"/>
          <w:sz w:val="22"/>
        </w:rPr>
        <w:t>Regulation 2018</w:t>
      </w:r>
      <w:r w:rsidR="003252EF">
        <w:rPr>
          <w:rFonts w:ascii="Arial" w:eastAsia="Roboto" w:hAnsi="Arial"/>
          <w:color w:val="000000" w:themeColor="text1"/>
          <w:sz w:val="22"/>
        </w:rPr>
        <w:t xml:space="preserve"> </w:t>
      </w:r>
      <w:r w:rsidR="00321398">
        <w:rPr>
          <w:rFonts w:ascii="Arial" w:eastAsia="Roboto" w:hAnsi="Arial"/>
          <w:color w:val="000000" w:themeColor="text1"/>
          <w:sz w:val="22"/>
        </w:rPr>
        <w:t>(</w:t>
      </w:r>
      <w:r w:rsidR="003252EF">
        <w:rPr>
          <w:rFonts w:ascii="Arial" w:eastAsia="Roboto" w:hAnsi="Arial"/>
          <w:color w:val="000000" w:themeColor="text1"/>
          <w:sz w:val="22"/>
        </w:rPr>
        <w:t xml:space="preserve">UK GDPR </w:t>
      </w:r>
      <w:r w:rsidR="0057580E">
        <w:rPr>
          <w:rFonts w:ascii="Arial" w:eastAsia="Roboto" w:hAnsi="Arial"/>
          <w:color w:val="000000" w:themeColor="text1"/>
          <w:sz w:val="22"/>
        </w:rPr>
        <w:t>,</w:t>
      </w:r>
      <w:r w:rsidR="007D1C3D">
        <w:rPr>
          <w:rFonts w:ascii="Arial" w:eastAsia="Roboto" w:hAnsi="Arial"/>
          <w:color w:val="000000" w:themeColor="text1"/>
          <w:sz w:val="22"/>
        </w:rPr>
        <w:t>2018) are</w:t>
      </w:r>
      <w:r w:rsidR="003252EF">
        <w:rPr>
          <w:rFonts w:ascii="Arial" w:eastAsia="Roboto" w:hAnsi="Arial"/>
          <w:color w:val="000000" w:themeColor="text1"/>
          <w:sz w:val="22"/>
        </w:rPr>
        <w:t xml:space="preserve"> particularly relevant. Failure </w:t>
      </w:r>
      <w:r w:rsidR="00DB4FF0">
        <w:rPr>
          <w:rFonts w:ascii="Arial" w:eastAsia="Roboto" w:hAnsi="Arial"/>
          <w:color w:val="000000" w:themeColor="text1"/>
          <w:sz w:val="22"/>
        </w:rPr>
        <w:t xml:space="preserve">to uphold these standards could undermine public trust and expose NHS </w:t>
      </w:r>
      <w:r w:rsidR="00E343FB">
        <w:rPr>
          <w:rFonts w:ascii="Arial" w:eastAsia="Roboto" w:hAnsi="Arial"/>
          <w:color w:val="000000" w:themeColor="text1"/>
          <w:sz w:val="22"/>
        </w:rPr>
        <w:t>organizations</w:t>
      </w:r>
      <w:r w:rsidR="00DB4FF0">
        <w:rPr>
          <w:rFonts w:ascii="Arial" w:eastAsia="Roboto" w:hAnsi="Arial"/>
          <w:color w:val="000000" w:themeColor="text1"/>
          <w:sz w:val="22"/>
        </w:rPr>
        <w:t xml:space="preserve"> to legal and reputation</w:t>
      </w:r>
      <w:r w:rsidR="00A267EF">
        <w:rPr>
          <w:rFonts w:ascii="Arial" w:eastAsia="Roboto" w:hAnsi="Arial"/>
          <w:color w:val="000000" w:themeColor="text1"/>
          <w:sz w:val="22"/>
        </w:rPr>
        <w:t>al risk.</w:t>
      </w:r>
    </w:p>
    <w:p w14:paraId="4115C254" w14:textId="3604D5AE" w:rsidR="00357C91" w:rsidRPr="00EA590C" w:rsidRDefault="0006562F" w:rsidP="006A51F2">
      <w:pPr>
        <w:pStyle w:val="Heading2"/>
        <w:spacing w:before="0" w:after="0" w:line="360" w:lineRule="auto"/>
        <w:jc w:val="both"/>
        <w:rPr>
          <w:rFonts w:ascii="Arial" w:hAnsi="Arial"/>
          <w:color w:val="002060"/>
          <w:sz w:val="22"/>
          <w:szCs w:val="22"/>
        </w:rPr>
      </w:pPr>
      <w:bookmarkStart w:id="7" w:name="_Toc221465469"/>
      <w:r w:rsidRPr="00EA590C">
        <w:rPr>
          <w:rFonts w:ascii="Arial" w:hAnsi="Arial"/>
          <w:color w:val="002060"/>
          <w:sz w:val="22"/>
          <w:szCs w:val="22"/>
        </w:rPr>
        <w:t>Negative Impact</w:t>
      </w:r>
      <w:bookmarkEnd w:id="7"/>
    </w:p>
    <w:p w14:paraId="6AE104C2" w14:textId="2C97A2E7" w:rsidR="0006562F" w:rsidRPr="002E1C26" w:rsidRDefault="00AC5B0C" w:rsidP="006A51F2">
      <w:pPr>
        <w:spacing w:line="360" w:lineRule="auto"/>
        <w:jc w:val="both"/>
        <w:rPr>
          <w:rFonts w:ascii="Arial" w:hAnsi="Arial"/>
          <w:sz w:val="22"/>
        </w:rPr>
      </w:pPr>
      <w:r w:rsidRPr="002E1C26">
        <w:rPr>
          <w:rFonts w:ascii="Arial" w:hAnsi="Arial"/>
          <w:sz w:val="22"/>
        </w:rPr>
        <w:t>Despite</w:t>
      </w:r>
      <w:r w:rsidR="0006562F" w:rsidRPr="002E1C26">
        <w:rPr>
          <w:rFonts w:ascii="Arial" w:hAnsi="Arial"/>
          <w:sz w:val="22"/>
        </w:rPr>
        <w:t xml:space="preserve"> positive </w:t>
      </w:r>
      <w:r w:rsidRPr="002E1C26">
        <w:rPr>
          <w:rFonts w:ascii="Arial" w:hAnsi="Arial"/>
          <w:sz w:val="22"/>
        </w:rPr>
        <w:t>outcomes, some</w:t>
      </w:r>
      <w:r w:rsidR="0006562F" w:rsidRPr="002E1C26">
        <w:rPr>
          <w:rFonts w:ascii="Arial" w:hAnsi="Arial"/>
          <w:sz w:val="22"/>
        </w:rPr>
        <w:t xml:space="preserve"> patients </w:t>
      </w:r>
      <w:r w:rsidR="0018089C" w:rsidRPr="002E1C26">
        <w:rPr>
          <w:rFonts w:ascii="Arial" w:hAnsi="Arial"/>
          <w:sz w:val="22"/>
        </w:rPr>
        <w:t>may feel uncomfortable</w:t>
      </w:r>
      <w:r w:rsidR="0006562F" w:rsidRPr="002E1C26">
        <w:rPr>
          <w:rFonts w:ascii="Arial" w:hAnsi="Arial"/>
          <w:sz w:val="22"/>
        </w:rPr>
        <w:t xml:space="preserve"> with AI being </w:t>
      </w:r>
      <w:r w:rsidR="0018089C" w:rsidRPr="002E1C26">
        <w:rPr>
          <w:rFonts w:ascii="Arial" w:hAnsi="Arial"/>
          <w:sz w:val="22"/>
        </w:rPr>
        <w:t>involved in</w:t>
      </w:r>
      <w:r w:rsidR="0006562F" w:rsidRPr="002E1C26">
        <w:rPr>
          <w:rFonts w:ascii="Arial" w:hAnsi="Arial"/>
          <w:sz w:val="22"/>
        </w:rPr>
        <w:t xml:space="preserve"> their </w:t>
      </w:r>
      <w:r w:rsidR="0018089C" w:rsidRPr="002E1C26">
        <w:rPr>
          <w:rFonts w:ascii="Arial" w:hAnsi="Arial"/>
          <w:sz w:val="22"/>
        </w:rPr>
        <w:t>care</w:t>
      </w:r>
      <w:r w:rsidR="0006562F" w:rsidRPr="002E1C26">
        <w:rPr>
          <w:rFonts w:ascii="Arial" w:hAnsi="Arial"/>
          <w:sz w:val="22"/>
        </w:rPr>
        <w:t xml:space="preserve">. </w:t>
      </w:r>
      <w:r w:rsidR="0018089C" w:rsidRPr="002E1C26">
        <w:rPr>
          <w:rFonts w:ascii="Arial" w:hAnsi="Arial"/>
          <w:sz w:val="22"/>
        </w:rPr>
        <w:t xml:space="preserve">Issues related to trust, data security, transparency, and reduced human interaction may influence acceptance.  </w:t>
      </w:r>
      <w:r w:rsidR="0006562F" w:rsidRPr="002E1C26">
        <w:rPr>
          <w:rFonts w:ascii="Arial" w:hAnsi="Arial"/>
          <w:sz w:val="22"/>
        </w:rPr>
        <w:t>E</w:t>
      </w:r>
      <w:r w:rsidR="0018089C" w:rsidRPr="002E1C26">
        <w:rPr>
          <w:rFonts w:ascii="Arial" w:hAnsi="Arial"/>
          <w:sz w:val="22"/>
        </w:rPr>
        <w:t>thical concerns surrounding e</w:t>
      </w:r>
      <w:r w:rsidR="0006562F" w:rsidRPr="002E1C26">
        <w:rPr>
          <w:rFonts w:ascii="Arial" w:hAnsi="Arial"/>
          <w:sz w:val="22"/>
        </w:rPr>
        <w:t xml:space="preserve">quality and fairness </w:t>
      </w:r>
      <w:r w:rsidR="0018089C" w:rsidRPr="002E1C26">
        <w:rPr>
          <w:rFonts w:ascii="Arial" w:hAnsi="Arial"/>
          <w:sz w:val="22"/>
        </w:rPr>
        <w:t>remain prominent</w:t>
      </w:r>
      <w:r w:rsidR="006C710C" w:rsidRPr="002E1C26">
        <w:rPr>
          <w:rFonts w:ascii="Arial" w:hAnsi="Arial"/>
          <w:sz w:val="22"/>
        </w:rPr>
        <w:t>, particularly if training datasets are not sufficiently diverse</w:t>
      </w:r>
      <w:r w:rsidR="0006562F" w:rsidRPr="002E1C26">
        <w:rPr>
          <w:rFonts w:ascii="Arial" w:hAnsi="Arial"/>
          <w:sz w:val="22"/>
        </w:rPr>
        <w:t xml:space="preserve"> (Kawsar et al., 2023). Clear communication</w:t>
      </w:r>
      <w:r w:rsidR="00F31AF4">
        <w:rPr>
          <w:rFonts w:ascii="Arial" w:hAnsi="Arial"/>
          <w:sz w:val="22"/>
        </w:rPr>
        <w:t>, transparency</w:t>
      </w:r>
      <w:r w:rsidR="00990EC8">
        <w:rPr>
          <w:rFonts w:ascii="Arial" w:hAnsi="Arial"/>
          <w:sz w:val="22"/>
        </w:rPr>
        <w:t xml:space="preserve"> regarding data </w:t>
      </w:r>
      <w:r w:rsidR="00A000D8">
        <w:rPr>
          <w:rFonts w:ascii="Arial" w:hAnsi="Arial"/>
          <w:sz w:val="22"/>
        </w:rPr>
        <w:t>use, and</w:t>
      </w:r>
      <w:r w:rsidR="00990EC8">
        <w:rPr>
          <w:rFonts w:ascii="Arial" w:hAnsi="Arial"/>
          <w:sz w:val="22"/>
        </w:rPr>
        <w:t xml:space="preserve"> the availability of human clinical review</w:t>
      </w:r>
      <w:r w:rsidR="006C710C" w:rsidRPr="002E1C26">
        <w:rPr>
          <w:rFonts w:ascii="Arial" w:hAnsi="Arial"/>
          <w:sz w:val="22"/>
        </w:rPr>
        <w:t xml:space="preserve"> are therefore essential to maintain confidence in digital innovations.</w:t>
      </w:r>
    </w:p>
    <w:p w14:paraId="78D561E8" w14:textId="77777777" w:rsidR="00230808" w:rsidRPr="002E1C26" w:rsidRDefault="00230808" w:rsidP="006A51F2">
      <w:pPr>
        <w:pStyle w:val="Heading1"/>
        <w:spacing w:before="0" w:after="0" w:line="360" w:lineRule="auto"/>
        <w:jc w:val="both"/>
        <w:rPr>
          <w:rFonts w:ascii="Arial" w:hAnsi="Arial"/>
          <w:b w:val="0"/>
          <w:sz w:val="22"/>
          <w:szCs w:val="22"/>
        </w:rPr>
      </w:pPr>
    </w:p>
    <w:p w14:paraId="3881F2BE" w14:textId="79979C2F" w:rsidR="00775E6F" w:rsidRPr="00EA590C" w:rsidRDefault="007313E7" w:rsidP="006A51F2">
      <w:pPr>
        <w:pStyle w:val="Heading1"/>
        <w:spacing w:before="0" w:after="0" w:line="360" w:lineRule="auto"/>
        <w:jc w:val="both"/>
        <w:rPr>
          <w:rFonts w:ascii="Arial" w:hAnsi="Arial"/>
          <w:b w:val="0"/>
          <w:color w:val="002060"/>
          <w:sz w:val="22"/>
          <w:szCs w:val="22"/>
        </w:rPr>
      </w:pPr>
      <w:bookmarkStart w:id="8" w:name="_Toc221465470"/>
      <w:r w:rsidRPr="00EA590C">
        <w:rPr>
          <w:rFonts w:ascii="Arial" w:hAnsi="Arial"/>
          <w:color w:val="002060"/>
          <w:sz w:val="22"/>
          <w:szCs w:val="22"/>
        </w:rPr>
        <w:t>(</w:t>
      </w:r>
      <w:r w:rsidR="00D50CC7" w:rsidRPr="00EA590C">
        <w:rPr>
          <w:rFonts w:ascii="Arial" w:hAnsi="Arial"/>
          <w:color w:val="002060"/>
          <w:sz w:val="22"/>
          <w:szCs w:val="22"/>
        </w:rPr>
        <w:t>C</w:t>
      </w:r>
      <w:r w:rsidRPr="00EA590C">
        <w:rPr>
          <w:rFonts w:ascii="Arial" w:hAnsi="Arial"/>
          <w:color w:val="002060"/>
          <w:sz w:val="22"/>
          <w:szCs w:val="22"/>
        </w:rPr>
        <w:t xml:space="preserve">) </w:t>
      </w:r>
      <w:r w:rsidR="00DC4520" w:rsidRPr="00EA590C">
        <w:rPr>
          <w:rFonts w:ascii="Arial" w:hAnsi="Arial"/>
          <w:color w:val="002060"/>
          <w:sz w:val="22"/>
          <w:szCs w:val="22"/>
        </w:rPr>
        <w:t>Community</w:t>
      </w:r>
      <w:bookmarkEnd w:id="8"/>
    </w:p>
    <w:p w14:paraId="33B9CE54" w14:textId="00EF99E9" w:rsidR="0006562F" w:rsidRPr="00EA590C" w:rsidRDefault="0006562F" w:rsidP="006A51F2">
      <w:pPr>
        <w:pStyle w:val="Heading2"/>
        <w:spacing w:before="0" w:after="0" w:line="360" w:lineRule="auto"/>
        <w:jc w:val="both"/>
        <w:rPr>
          <w:rFonts w:ascii="Arial" w:hAnsi="Arial"/>
          <w:color w:val="002060"/>
          <w:sz w:val="22"/>
          <w:szCs w:val="22"/>
        </w:rPr>
      </w:pPr>
      <w:bookmarkStart w:id="9" w:name="_Toc221465471"/>
      <w:r w:rsidRPr="00EA590C">
        <w:rPr>
          <w:rFonts w:ascii="Arial" w:hAnsi="Arial"/>
          <w:color w:val="002060"/>
          <w:sz w:val="22"/>
          <w:szCs w:val="22"/>
        </w:rPr>
        <w:t>Positive Impact</w:t>
      </w:r>
      <w:bookmarkEnd w:id="9"/>
    </w:p>
    <w:p w14:paraId="06883D0C" w14:textId="2BB96018" w:rsidR="00775E6F" w:rsidRPr="002E1C26" w:rsidRDefault="0074491A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 xml:space="preserve">The implementation of 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DERM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has significant positive implications at a community level by </w:t>
      </w:r>
      <w:r w:rsidR="00EE1305" w:rsidRPr="002E1C26">
        <w:rPr>
          <w:rFonts w:ascii="Arial" w:eastAsia="Roboto" w:hAnsi="Arial"/>
          <w:color w:val="000000" w:themeColor="text1"/>
          <w:sz w:val="22"/>
        </w:rPr>
        <w:t>reduc</w:t>
      </w:r>
      <w:r w:rsidRPr="002E1C26">
        <w:rPr>
          <w:rFonts w:ascii="Arial" w:eastAsia="Roboto" w:hAnsi="Arial"/>
          <w:color w:val="000000" w:themeColor="text1"/>
          <w:sz w:val="22"/>
        </w:rPr>
        <w:t>ing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 reliance on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hospital-based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dermatology </w:t>
      </w:r>
      <w:r w:rsidR="00CA64F6" w:rsidRPr="002E1C26">
        <w:rPr>
          <w:rFonts w:ascii="Arial" w:eastAsia="Roboto" w:hAnsi="Arial"/>
          <w:color w:val="000000" w:themeColor="text1"/>
          <w:sz w:val="22"/>
        </w:rPr>
        <w:t>services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 by enabling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assessments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to take place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Pr="002E1C26">
        <w:rPr>
          <w:rFonts w:ascii="Arial" w:eastAsia="Roboto" w:hAnsi="Arial"/>
          <w:color w:val="000000" w:themeColor="text1"/>
          <w:sz w:val="22"/>
        </w:rPr>
        <w:t>with</w:t>
      </w:r>
      <w:r w:rsidR="00CA64F6" w:rsidRPr="002E1C26">
        <w:rPr>
          <w:rFonts w:ascii="Arial" w:eastAsia="Roboto" w:hAnsi="Arial"/>
          <w:color w:val="000000" w:themeColor="text1"/>
          <w:sz w:val="22"/>
        </w:rPr>
        <w:t>in primary care and community settings. This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Pr="002E1C26">
        <w:rPr>
          <w:rFonts w:ascii="Arial" w:eastAsia="Roboto" w:hAnsi="Arial"/>
          <w:color w:val="000000" w:themeColor="text1"/>
          <w:sz w:val="22"/>
        </w:rPr>
        <w:t>shift aligns with broader NHS objectives to deliver care closer to home and reduce pressure on acute hospital services</w:t>
      </w:r>
      <w:r w:rsidR="005849E0">
        <w:rPr>
          <w:rFonts w:ascii="Arial" w:eastAsia="Roboto" w:hAnsi="Arial"/>
          <w:color w:val="000000" w:themeColor="text1"/>
          <w:sz w:val="22"/>
        </w:rPr>
        <w:t xml:space="preserve"> (NHS England, 2023)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. By allowing early assessment and triage of suspicious skin lesions in local settings, DERM </w:t>
      </w:r>
      <w:r w:rsidR="00EE1305" w:rsidRPr="002E1C26">
        <w:rPr>
          <w:rFonts w:ascii="Arial" w:eastAsia="Roboto" w:hAnsi="Arial"/>
          <w:color w:val="000000" w:themeColor="text1"/>
          <w:sz w:val="22"/>
        </w:rPr>
        <w:t>improv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es </w:t>
      </w:r>
      <w:r w:rsidR="00CA64F6" w:rsidRPr="002E1C26">
        <w:rPr>
          <w:rFonts w:ascii="Arial" w:eastAsia="Roboto" w:hAnsi="Arial"/>
          <w:color w:val="000000" w:themeColor="text1"/>
          <w:sz w:val="22"/>
        </w:rPr>
        <w:t>access</w:t>
      </w:r>
      <w:r w:rsidRPr="002E1C26">
        <w:rPr>
          <w:rFonts w:ascii="Arial" w:eastAsia="Roboto" w:hAnsi="Arial"/>
          <w:color w:val="000000" w:themeColor="text1"/>
          <w:sz w:val="22"/>
        </w:rPr>
        <w:t>ibility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to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specialist-level </w:t>
      </w:r>
      <w:r w:rsidR="001B5505" w:rsidRPr="002E1C26">
        <w:rPr>
          <w:rFonts w:ascii="Arial" w:eastAsia="Roboto" w:hAnsi="Arial"/>
          <w:color w:val="000000" w:themeColor="text1"/>
          <w:sz w:val="22"/>
        </w:rPr>
        <w:t xml:space="preserve">diagnostics for communities that may otherwise experience barriers to </w:t>
      </w:r>
      <w:r w:rsidR="00EE1305" w:rsidRPr="002E1C26">
        <w:rPr>
          <w:rFonts w:ascii="Arial" w:eastAsia="Roboto" w:hAnsi="Arial"/>
          <w:color w:val="000000" w:themeColor="text1"/>
          <w:sz w:val="22"/>
        </w:rPr>
        <w:t>care</w:t>
      </w:r>
      <w:r w:rsidR="001B5505" w:rsidRPr="002E1C26">
        <w:rPr>
          <w:rFonts w:ascii="Arial" w:eastAsia="Roboto" w:hAnsi="Arial"/>
          <w:color w:val="000000" w:themeColor="text1"/>
          <w:sz w:val="22"/>
        </w:rPr>
        <w:t>, such as long travel distances or limited specialist availability</w:t>
      </w:r>
      <w:r w:rsidR="0006562F" w:rsidRPr="002E1C26">
        <w:rPr>
          <w:rFonts w:ascii="Arial" w:eastAsia="Roboto" w:hAnsi="Arial"/>
          <w:color w:val="000000" w:themeColor="text1"/>
          <w:sz w:val="22"/>
        </w:rPr>
        <w:t xml:space="preserve"> (Lai et al., 2025)</w:t>
      </w:r>
      <w:r w:rsidR="00CA64F6" w:rsidRPr="002E1C26">
        <w:rPr>
          <w:rFonts w:ascii="Arial" w:eastAsia="Roboto" w:hAnsi="Arial"/>
          <w:color w:val="000000" w:themeColor="text1"/>
          <w:sz w:val="22"/>
        </w:rPr>
        <w:t>.</w:t>
      </w:r>
      <w:r w:rsidR="00424257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Reduced hospital attendance </w:t>
      </w:r>
      <w:r w:rsidR="001B5505" w:rsidRPr="002E1C26">
        <w:rPr>
          <w:rFonts w:ascii="Arial" w:eastAsia="Roboto" w:hAnsi="Arial"/>
          <w:color w:val="000000" w:themeColor="text1"/>
          <w:sz w:val="22"/>
        </w:rPr>
        <w:t xml:space="preserve">benefits not only patients but also families and carers, </w:t>
      </w:r>
      <w:r w:rsidR="001B5505" w:rsidRPr="002E1C26">
        <w:rPr>
          <w:rFonts w:ascii="Arial" w:eastAsia="Roboto" w:hAnsi="Arial"/>
          <w:color w:val="000000" w:themeColor="text1"/>
          <w:sz w:val="22"/>
        </w:rPr>
        <w:lastRenderedPageBreak/>
        <w:t>as it minimizes time off work, travel expenses, and logistical challenges associated with hospital visits.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 Early reassurance </w:t>
      </w:r>
      <w:r w:rsidR="001B5505" w:rsidRPr="002E1C26">
        <w:rPr>
          <w:rFonts w:ascii="Arial" w:eastAsia="Roboto" w:hAnsi="Arial"/>
          <w:color w:val="000000" w:themeColor="text1"/>
          <w:sz w:val="22"/>
        </w:rPr>
        <w:t>for low-risk cases and faster referral for high-risk lesions can significantly reduce emotional distress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 and uncertainty </w:t>
      </w:r>
      <w:r w:rsidR="001B5505" w:rsidRPr="002E1C26">
        <w:rPr>
          <w:rFonts w:ascii="Arial" w:eastAsia="Roboto" w:hAnsi="Arial"/>
          <w:color w:val="000000" w:themeColor="text1"/>
          <w:sz w:val="22"/>
        </w:rPr>
        <w:t>with</w:t>
      </w:r>
      <w:r w:rsidR="00F75378">
        <w:rPr>
          <w:rFonts w:ascii="Arial" w:eastAsia="Roboto" w:hAnsi="Arial"/>
          <w:color w:val="000000" w:themeColor="text1"/>
          <w:sz w:val="22"/>
        </w:rPr>
        <w:t>in</w:t>
      </w:r>
      <w:r w:rsidR="001B5505" w:rsidRPr="002E1C26">
        <w:rPr>
          <w:rFonts w:ascii="Arial" w:eastAsia="Roboto" w:hAnsi="Arial"/>
          <w:color w:val="000000" w:themeColor="text1"/>
          <w:sz w:val="22"/>
        </w:rPr>
        <w:t xml:space="preserve"> communities </w:t>
      </w:r>
      <w:r w:rsidR="00CA64F6" w:rsidRPr="002E1C26">
        <w:rPr>
          <w:rFonts w:ascii="Arial" w:eastAsia="Roboto" w:hAnsi="Arial"/>
          <w:color w:val="000000" w:themeColor="text1"/>
          <w:sz w:val="22"/>
        </w:rPr>
        <w:t>(Skin Analytics, 202</w:t>
      </w:r>
      <w:r w:rsidR="00EA590C">
        <w:rPr>
          <w:rFonts w:ascii="Arial" w:eastAsia="Roboto" w:hAnsi="Arial"/>
          <w:color w:val="000000" w:themeColor="text1"/>
          <w:sz w:val="22"/>
        </w:rPr>
        <w:t>5</w:t>
      </w:r>
      <w:r w:rsidR="00F37A1E">
        <w:rPr>
          <w:rFonts w:ascii="Arial" w:eastAsia="Roboto" w:hAnsi="Arial"/>
          <w:color w:val="000000" w:themeColor="text1"/>
          <w:sz w:val="22"/>
        </w:rPr>
        <w:t>a</w:t>
      </w:r>
      <w:r w:rsidR="00CA64F6" w:rsidRPr="002E1C26">
        <w:rPr>
          <w:rFonts w:ascii="Arial" w:eastAsia="Roboto" w:hAnsi="Arial"/>
          <w:color w:val="000000" w:themeColor="text1"/>
          <w:sz w:val="22"/>
        </w:rPr>
        <w:t xml:space="preserve">). 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From a public health perspective, </w:t>
      </w:r>
      <w:bookmarkStart w:id="10" w:name="_9k4w8638zbr4" w:colFirst="0" w:colLast="0"/>
      <w:bookmarkEnd w:id="10"/>
      <w:r w:rsidR="00CA64F6" w:rsidRPr="002E1C26">
        <w:rPr>
          <w:rFonts w:ascii="Arial" w:eastAsia="Roboto" w:hAnsi="Arial"/>
          <w:color w:val="000000" w:themeColor="text1"/>
          <w:sz w:val="22"/>
        </w:rPr>
        <w:t>early</w:t>
      </w:r>
      <w:r w:rsidR="00EE1305" w:rsidRPr="002E1C26">
        <w:rPr>
          <w:rFonts w:ascii="Arial" w:eastAsia="Roboto" w:hAnsi="Arial"/>
          <w:color w:val="000000" w:themeColor="text1"/>
          <w:sz w:val="22"/>
        </w:rPr>
        <w:t xml:space="preserve"> detection of skin cancer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1B3045">
        <w:rPr>
          <w:rFonts w:ascii="Arial" w:eastAsia="Roboto" w:hAnsi="Arial"/>
          <w:color w:val="000000" w:themeColor="text1"/>
          <w:sz w:val="22"/>
        </w:rPr>
        <w:t xml:space="preserve">is associated with </w:t>
      </w:r>
      <w:r w:rsidR="008A3200" w:rsidRPr="002E1C26">
        <w:rPr>
          <w:rFonts w:ascii="Arial" w:eastAsia="Roboto" w:hAnsi="Arial"/>
          <w:color w:val="000000" w:themeColor="text1"/>
          <w:sz w:val="22"/>
        </w:rPr>
        <w:t>improve</w:t>
      </w:r>
      <w:r w:rsidR="001B3045">
        <w:rPr>
          <w:rFonts w:ascii="Arial" w:eastAsia="Roboto" w:hAnsi="Arial"/>
          <w:color w:val="000000" w:themeColor="text1"/>
          <w:sz w:val="22"/>
        </w:rPr>
        <w:t>d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 survival rates and reduce</w:t>
      </w:r>
      <w:r w:rsidR="001B3045">
        <w:rPr>
          <w:rFonts w:ascii="Arial" w:eastAsia="Roboto" w:hAnsi="Arial"/>
          <w:color w:val="000000" w:themeColor="text1"/>
          <w:sz w:val="22"/>
        </w:rPr>
        <w:t>d</w:t>
      </w:r>
      <w:r w:rsidR="001B5505" w:rsidRPr="002E1C26">
        <w:rPr>
          <w:rFonts w:ascii="Arial" w:eastAsia="Roboto" w:hAnsi="Arial"/>
          <w:color w:val="000000" w:themeColor="text1"/>
          <w:sz w:val="22"/>
        </w:rPr>
        <w:t xml:space="preserve"> long-term</w:t>
      </w:r>
      <w:r w:rsidR="00F60162">
        <w:rPr>
          <w:rFonts w:ascii="Arial" w:eastAsia="Roboto" w:hAnsi="Arial"/>
          <w:color w:val="000000" w:themeColor="text1"/>
          <w:sz w:val="22"/>
        </w:rPr>
        <w:t xml:space="preserve"> </w:t>
      </w:r>
      <w:r w:rsidR="001B5505" w:rsidRPr="002E1C26">
        <w:rPr>
          <w:rFonts w:ascii="Arial" w:eastAsia="Roboto" w:hAnsi="Arial"/>
          <w:color w:val="000000" w:themeColor="text1"/>
          <w:sz w:val="22"/>
        </w:rPr>
        <w:t>treatment</w:t>
      </w:r>
      <w:r w:rsidR="00F60162">
        <w:rPr>
          <w:rFonts w:ascii="Arial" w:eastAsia="Roboto" w:hAnsi="Arial"/>
          <w:color w:val="000000" w:themeColor="text1"/>
          <w:sz w:val="22"/>
        </w:rPr>
        <w:t xml:space="preserve"> costs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. DERM supports prevention and early intervention strategies </w:t>
      </w:r>
      <w:r w:rsidR="001B5505" w:rsidRPr="002E1C26">
        <w:rPr>
          <w:rFonts w:ascii="Arial" w:eastAsia="Roboto" w:hAnsi="Arial"/>
          <w:color w:val="000000" w:themeColor="text1"/>
          <w:sz w:val="22"/>
        </w:rPr>
        <w:t>by identifying m</w:t>
      </w:r>
      <w:r w:rsidR="008A3200" w:rsidRPr="002E1C26">
        <w:rPr>
          <w:rFonts w:ascii="Arial" w:eastAsia="Roboto" w:hAnsi="Arial"/>
          <w:color w:val="000000" w:themeColor="text1"/>
          <w:sz w:val="22"/>
        </w:rPr>
        <w:t>align</w:t>
      </w:r>
      <w:r w:rsidR="001B5505" w:rsidRPr="002E1C26">
        <w:rPr>
          <w:rFonts w:ascii="Arial" w:eastAsia="Roboto" w:hAnsi="Arial"/>
          <w:color w:val="000000" w:themeColor="text1"/>
          <w:sz w:val="22"/>
        </w:rPr>
        <w:t xml:space="preserve">ant lesions at an earlier </w:t>
      </w:r>
      <w:r w:rsidR="00217278" w:rsidRPr="002E1C26">
        <w:rPr>
          <w:rFonts w:ascii="Arial" w:eastAsia="Roboto" w:hAnsi="Arial"/>
          <w:color w:val="000000" w:themeColor="text1"/>
          <w:sz w:val="22"/>
        </w:rPr>
        <w:t xml:space="preserve">stage, thereby contributing to improved population health outcomes and more sustainable use of healthcare resources. This approach </w:t>
      </w:r>
      <w:r w:rsidR="00486487">
        <w:rPr>
          <w:rFonts w:ascii="Arial" w:eastAsia="Roboto" w:hAnsi="Arial"/>
          <w:color w:val="000000" w:themeColor="text1"/>
          <w:sz w:val="22"/>
        </w:rPr>
        <w:t>reflect</w:t>
      </w:r>
      <w:r w:rsidR="00370537">
        <w:rPr>
          <w:rFonts w:ascii="Arial" w:eastAsia="Roboto" w:hAnsi="Arial"/>
          <w:color w:val="000000" w:themeColor="text1"/>
          <w:sz w:val="22"/>
        </w:rPr>
        <w:t>s the ambitions outlined in A Plan for</w:t>
      </w:r>
      <w:r w:rsidR="008907BC">
        <w:rPr>
          <w:rFonts w:ascii="Arial" w:eastAsia="Roboto" w:hAnsi="Arial"/>
          <w:color w:val="000000" w:themeColor="text1"/>
          <w:sz w:val="22"/>
        </w:rPr>
        <w:t xml:space="preserve"> Digital Health and Social Care</w:t>
      </w:r>
      <w:r w:rsidR="000C4835">
        <w:rPr>
          <w:rFonts w:ascii="Arial" w:eastAsia="Roboto" w:hAnsi="Arial"/>
          <w:color w:val="000000" w:themeColor="text1"/>
          <w:sz w:val="22"/>
        </w:rPr>
        <w:t xml:space="preserve"> (DHSC, 2022)</w:t>
      </w:r>
      <w:r w:rsidR="001E3102">
        <w:rPr>
          <w:rFonts w:ascii="Arial" w:eastAsia="Roboto" w:hAnsi="Arial"/>
          <w:color w:val="000000" w:themeColor="text1"/>
          <w:sz w:val="22"/>
        </w:rPr>
        <w:t>, which encourages the safe scaling of AI innovations to improve outcomes and system sustainability.</w:t>
      </w:r>
      <w:r w:rsidR="001449BE">
        <w:rPr>
          <w:rFonts w:ascii="Arial" w:eastAsia="Roboto" w:hAnsi="Arial"/>
          <w:color w:val="000000" w:themeColor="text1"/>
          <w:sz w:val="22"/>
        </w:rPr>
        <w:t xml:space="preserve"> </w:t>
      </w:r>
      <w:r w:rsidR="00217278" w:rsidRPr="002E1C26">
        <w:rPr>
          <w:rFonts w:ascii="Arial" w:eastAsia="Roboto" w:hAnsi="Arial"/>
          <w:color w:val="000000" w:themeColor="text1"/>
          <w:sz w:val="22"/>
        </w:rPr>
        <w:t>Meaningful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 engagement</w:t>
      </w:r>
      <w:r w:rsidR="00217278" w:rsidRPr="002E1C26">
        <w:rPr>
          <w:rFonts w:ascii="Arial" w:eastAsia="Roboto" w:hAnsi="Arial"/>
          <w:color w:val="000000" w:themeColor="text1"/>
          <w:sz w:val="22"/>
        </w:rPr>
        <w:t xml:space="preserve"> with patients and local communities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 in the design, evaluation, and governance of AI systems is essential to ensure that technologies </w:t>
      </w:r>
      <w:r w:rsidR="00217278" w:rsidRPr="002E1C26">
        <w:rPr>
          <w:rFonts w:ascii="Arial" w:eastAsia="Roboto" w:hAnsi="Arial"/>
          <w:color w:val="000000" w:themeColor="text1"/>
          <w:sz w:val="22"/>
        </w:rPr>
        <w:t xml:space="preserve">such as DERM 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address genuine community needs and foster public trust </w:t>
      </w:r>
      <w:r w:rsidR="00410FE3" w:rsidRPr="002E1C26">
        <w:rPr>
          <w:rFonts w:ascii="Arial" w:eastAsia="Roboto" w:hAnsi="Arial"/>
          <w:color w:val="000000" w:themeColor="text1"/>
          <w:sz w:val="22"/>
        </w:rPr>
        <w:t>(Janda et al., 2020)</w:t>
      </w:r>
      <w:r w:rsidR="00CA64F6" w:rsidRPr="002E1C26">
        <w:rPr>
          <w:rFonts w:ascii="Arial" w:eastAsia="Roboto" w:hAnsi="Arial"/>
          <w:color w:val="000000" w:themeColor="text1"/>
          <w:sz w:val="22"/>
        </w:rPr>
        <w:t>.</w:t>
      </w:r>
      <w:r w:rsidR="008A3200" w:rsidRPr="002E1C26">
        <w:rPr>
          <w:rFonts w:ascii="Arial" w:eastAsia="Roboto" w:hAnsi="Arial"/>
          <w:color w:val="000000" w:themeColor="text1"/>
          <w:sz w:val="22"/>
        </w:rPr>
        <w:t xml:space="preserve"> </w:t>
      </w:r>
    </w:p>
    <w:p w14:paraId="7B675476" w14:textId="08D16F0C" w:rsidR="0006562F" w:rsidRPr="007B7DF6" w:rsidRDefault="0006562F" w:rsidP="006A51F2">
      <w:pPr>
        <w:pStyle w:val="Heading2"/>
        <w:spacing w:before="0" w:after="0" w:line="360" w:lineRule="auto"/>
        <w:jc w:val="both"/>
        <w:rPr>
          <w:rFonts w:ascii="Arial" w:hAnsi="Arial"/>
          <w:color w:val="002060"/>
          <w:sz w:val="22"/>
          <w:szCs w:val="22"/>
        </w:rPr>
      </w:pPr>
      <w:bookmarkStart w:id="11" w:name="_Toc221465472"/>
      <w:r w:rsidRPr="007B7DF6">
        <w:rPr>
          <w:rFonts w:ascii="Arial" w:hAnsi="Arial"/>
          <w:color w:val="002060"/>
          <w:sz w:val="22"/>
          <w:szCs w:val="22"/>
        </w:rPr>
        <w:t>Negative Impact</w:t>
      </w:r>
      <w:bookmarkEnd w:id="11"/>
    </w:p>
    <w:p w14:paraId="3A6247CF" w14:textId="480507F7" w:rsidR="00EA02C2" w:rsidRPr="002E1C26" w:rsidRDefault="00F01836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>Despite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these advantages, </w:t>
      </w:r>
      <w:r w:rsidR="0080060B" w:rsidRPr="002E1C26">
        <w:rPr>
          <w:rFonts w:ascii="Arial" w:eastAsia="Roboto" w:hAnsi="Arial"/>
          <w:color w:val="000000" w:themeColor="text1"/>
          <w:sz w:val="22"/>
        </w:rPr>
        <w:t xml:space="preserve">the use of 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autonomous AI systems </w:t>
      </w:r>
      <w:r w:rsidR="0080060B" w:rsidRPr="002E1C26">
        <w:rPr>
          <w:rFonts w:ascii="Arial" w:eastAsia="Roboto" w:hAnsi="Arial"/>
          <w:color w:val="000000" w:themeColor="text1"/>
          <w:sz w:val="22"/>
        </w:rPr>
        <w:t>at a community level raises several ethical and social concerns</w:t>
      </w:r>
      <w:r w:rsidRPr="002E1C26">
        <w:rPr>
          <w:rFonts w:ascii="Arial" w:eastAsia="Roboto" w:hAnsi="Arial"/>
          <w:color w:val="000000" w:themeColor="text1"/>
          <w:sz w:val="22"/>
        </w:rPr>
        <w:t>.</w:t>
      </w:r>
      <w:r w:rsidR="0080060B" w:rsidRPr="002E1C26">
        <w:rPr>
          <w:rFonts w:ascii="Arial" w:eastAsia="Roboto" w:hAnsi="Arial"/>
          <w:color w:val="000000" w:themeColor="text1"/>
          <w:sz w:val="22"/>
        </w:rPr>
        <w:t xml:space="preserve"> Trust remains a key issue, particularly </w:t>
      </w:r>
      <w:r w:rsidR="00424257" w:rsidRPr="002E1C26">
        <w:rPr>
          <w:rFonts w:ascii="Arial" w:eastAsia="Roboto" w:hAnsi="Arial"/>
          <w:color w:val="000000" w:themeColor="text1"/>
          <w:sz w:val="22"/>
        </w:rPr>
        <w:t xml:space="preserve">among </w:t>
      </w:r>
      <w:r w:rsidR="0080060B" w:rsidRPr="002E1C26">
        <w:rPr>
          <w:rFonts w:ascii="Arial" w:eastAsia="Roboto" w:hAnsi="Arial"/>
          <w:color w:val="000000" w:themeColor="text1"/>
          <w:sz w:val="22"/>
        </w:rPr>
        <w:t>individuals who may be unfamiliar with AI technologies or who value face-to-face clinical interactions.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Concerns relat</w:t>
      </w:r>
      <w:r w:rsidR="0080060B" w:rsidRPr="002E1C26">
        <w:rPr>
          <w:rFonts w:ascii="Arial" w:eastAsia="Roboto" w:hAnsi="Arial"/>
          <w:color w:val="000000" w:themeColor="text1"/>
          <w:sz w:val="22"/>
        </w:rPr>
        <w:t>ing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to 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data protection, transparency, and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reduced </w:t>
      </w:r>
      <w:r w:rsidR="0081628A" w:rsidRPr="002E1C26">
        <w:rPr>
          <w:rFonts w:ascii="Arial" w:eastAsia="Roboto" w:hAnsi="Arial"/>
          <w:color w:val="000000" w:themeColor="text1"/>
          <w:sz w:val="22"/>
        </w:rPr>
        <w:t>human in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volvement </w:t>
      </w:r>
      <w:r w:rsidR="0080060B" w:rsidRPr="002E1C26">
        <w:rPr>
          <w:rFonts w:ascii="Arial" w:eastAsia="Roboto" w:hAnsi="Arial"/>
          <w:color w:val="000000" w:themeColor="text1"/>
          <w:sz w:val="22"/>
        </w:rPr>
        <w:t xml:space="preserve">in decision-making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may negatively affect </w:t>
      </w:r>
      <w:r w:rsidR="0080060B" w:rsidRPr="002E1C26">
        <w:rPr>
          <w:rFonts w:ascii="Arial" w:eastAsia="Roboto" w:hAnsi="Arial"/>
          <w:color w:val="000000" w:themeColor="text1"/>
          <w:sz w:val="22"/>
        </w:rPr>
        <w:t xml:space="preserve">public </w:t>
      </w:r>
      <w:r w:rsidR="0081628A" w:rsidRPr="002E1C26">
        <w:rPr>
          <w:rFonts w:ascii="Arial" w:eastAsia="Roboto" w:hAnsi="Arial"/>
          <w:color w:val="000000" w:themeColor="text1"/>
          <w:sz w:val="22"/>
        </w:rPr>
        <w:t>acceptance (Carse et al., 2025</w:t>
      </w:r>
      <w:r w:rsidR="007F2BD4" w:rsidRPr="002E1C26">
        <w:rPr>
          <w:rFonts w:ascii="Arial" w:eastAsia="Roboto" w:hAnsi="Arial"/>
          <w:color w:val="000000" w:themeColor="text1"/>
          <w:sz w:val="22"/>
        </w:rPr>
        <w:t>)</w:t>
      </w:r>
      <w:r w:rsidR="00EA02C2" w:rsidRPr="002E1C26">
        <w:rPr>
          <w:rFonts w:ascii="Arial" w:eastAsia="Roboto" w:hAnsi="Arial"/>
          <w:color w:val="000000" w:themeColor="text1"/>
          <w:sz w:val="22"/>
        </w:rPr>
        <w:t>.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ED67DD">
        <w:rPr>
          <w:rFonts w:ascii="Arial" w:eastAsia="Roboto" w:hAnsi="Arial"/>
          <w:color w:val="000000" w:themeColor="text1"/>
          <w:sz w:val="22"/>
        </w:rPr>
        <w:t xml:space="preserve"> </w:t>
      </w:r>
      <w:r w:rsidR="0081628A" w:rsidRPr="002E1C26">
        <w:rPr>
          <w:rFonts w:ascii="Arial" w:eastAsia="Roboto" w:hAnsi="Arial"/>
          <w:color w:val="000000" w:themeColor="text1"/>
          <w:sz w:val="22"/>
        </w:rPr>
        <w:t>A</w:t>
      </w:r>
      <w:r w:rsidR="00263DAB" w:rsidRPr="002E1C26">
        <w:rPr>
          <w:rFonts w:ascii="Arial" w:eastAsia="Roboto" w:hAnsi="Arial"/>
          <w:color w:val="000000" w:themeColor="text1"/>
          <w:sz w:val="22"/>
        </w:rPr>
        <w:t>l</w:t>
      </w:r>
      <w:r w:rsidR="0081628A" w:rsidRPr="002E1C26">
        <w:rPr>
          <w:rFonts w:ascii="Arial" w:eastAsia="Roboto" w:hAnsi="Arial"/>
          <w:color w:val="000000" w:themeColor="text1"/>
          <w:sz w:val="22"/>
        </w:rPr>
        <w:t>gorithmic bias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EA02C2" w:rsidRPr="002E1C26">
        <w:rPr>
          <w:rFonts w:ascii="Arial" w:eastAsia="Roboto" w:hAnsi="Arial"/>
          <w:color w:val="000000" w:themeColor="text1"/>
          <w:sz w:val="22"/>
        </w:rPr>
        <w:t>represents a further challenge at a population level. Evidence s</w:t>
      </w:r>
      <w:r w:rsidR="00263DAB" w:rsidRPr="002E1C26">
        <w:rPr>
          <w:rFonts w:ascii="Arial" w:eastAsia="Roboto" w:hAnsi="Arial"/>
          <w:color w:val="000000" w:themeColor="text1"/>
          <w:sz w:val="22"/>
        </w:rPr>
        <w:t>uggests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that AI systems trained on less 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diverse </w:t>
      </w:r>
      <w:r w:rsidR="0081628A" w:rsidRPr="002E1C26">
        <w:rPr>
          <w:rFonts w:ascii="Arial" w:eastAsia="Roboto" w:hAnsi="Arial"/>
          <w:color w:val="000000" w:themeColor="text1"/>
          <w:sz w:val="22"/>
        </w:rPr>
        <w:t>data</w:t>
      </w:r>
      <w:r w:rsidR="00263DAB" w:rsidRPr="002E1C26">
        <w:rPr>
          <w:rFonts w:ascii="Arial" w:eastAsia="Roboto" w:hAnsi="Arial"/>
          <w:color w:val="000000" w:themeColor="text1"/>
          <w:sz w:val="22"/>
        </w:rPr>
        <w:t>sets may demonstrate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263DAB" w:rsidRPr="002E1C26">
        <w:rPr>
          <w:rFonts w:ascii="Arial" w:eastAsia="Roboto" w:hAnsi="Arial"/>
          <w:color w:val="000000" w:themeColor="text1"/>
          <w:sz w:val="22"/>
        </w:rPr>
        <w:t>reduced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accuracy 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in individuals </w:t>
      </w:r>
      <w:r w:rsidR="0081628A" w:rsidRPr="002E1C26">
        <w:rPr>
          <w:rFonts w:ascii="Arial" w:eastAsia="Roboto" w:hAnsi="Arial"/>
          <w:color w:val="000000" w:themeColor="text1"/>
          <w:sz w:val="22"/>
        </w:rPr>
        <w:t>with dark</w:t>
      </w:r>
      <w:r w:rsidR="00263DAB" w:rsidRPr="002E1C26">
        <w:rPr>
          <w:rFonts w:ascii="Arial" w:eastAsia="Roboto" w:hAnsi="Arial"/>
          <w:color w:val="000000" w:themeColor="text1"/>
          <w:sz w:val="22"/>
        </w:rPr>
        <w:t>er skin tones</w:t>
      </w:r>
      <w:r w:rsidR="00EA02C2" w:rsidRPr="002E1C26">
        <w:rPr>
          <w:rFonts w:ascii="Arial" w:eastAsia="Roboto" w:hAnsi="Arial"/>
          <w:color w:val="000000" w:themeColor="text1"/>
          <w:sz w:val="22"/>
        </w:rPr>
        <w:t>, potentially reinforcing existing health inequalities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(Lim et al., 2022</w:t>
      </w:r>
      <w:r w:rsidR="004C36A2">
        <w:rPr>
          <w:rFonts w:ascii="Arial" w:eastAsia="Roboto" w:hAnsi="Arial"/>
          <w:color w:val="000000" w:themeColor="text1"/>
          <w:sz w:val="22"/>
        </w:rPr>
        <w:t>).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EA02C2" w:rsidRPr="002E1C26">
        <w:rPr>
          <w:rFonts w:ascii="Arial" w:eastAsia="Roboto" w:hAnsi="Arial"/>
          <w:color w:val="000000" w:themeColor="text1"/>
          <w:sz w:val="22"/>
        </w:rPr>
        <w:t>Continuous performance monitoring</w:t>
      </w:r>
      <w:r w:rsidR="00263DAB" w:rsidRPr="002E1C26">
        <w:rPr>
          <w:rFonts w:ascii="Arial" w:eastAsia="Roboto" w:hAnsi="Arial"/>
          <w:color w:val="000000" w:themeColor="text1"/>
          <w:sz w:val="22"/>
        </w:rPr>
        <w:t>,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inclusive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 training datasets, transparent</w:t>
      </w:r>
      <w:r w:rsidR="00EA02C2" w:rsidRPr="002E1C26">
        <w:rPr>
          <w:rFonts w:ascii="Arial" w:eastAsia="Roboto" w:hAnsi="Arial"/>
          <w:color w:val="000000" w:themeColor="text1"/>
          <w:sz w:val="22"/>
        </w:rPr>
        <w:t xml:space="preserve"> reporting</w:t>
      </w:r>
      <w:r w:rsidR="004C36A2">
        <w:rPr>
          <w:rFonts w:ascii="Arial" w:eastAsia="Roboto" w:hAnsi="Arial"/>
          <w:color w:val="000000" w:themeColor="text1"/>
          <w:sz w:val="22"/>
        </w:rPr>
        <w:t xml:space="preserve">, </w:t>
      </w:r>
      <w:r w:rsidR="00AB29D9">
        <w:rPr>
          <w:rFonts w:ascii="Arial" w:eastAsia="Roboto" w:hAnsi="Arial"/>
          <w:color w:val="000000" w:themeColor="text1"/>
          <w:sz w:val="22"/>
        </w:rPr>
        <w:t xml:space="preserve">and strong regulatory oversight </w:t>
      </w:r>
      <w:r w:rsidR="00EA02C2" w:rsidRPr="002E1C26">
        <w:rPr>
          <w:rFonts w:ascii="Arial" w:eastAsia="Roboto" w:hAnsi="Arial"/>
          <w:color w:val="000000" w:themeColor="text1"/>
          <w:sz w:val="22"/>
        </w:rPr>
        <w:t>are</w:t>
      </w:r>
      <w:r w:rsidR="0081628A" w:rsidRPr="002E1C26">
        <w:rPr>
          <w:rFonts w:ascii="Arial" w:eastAsia="Roboto" w:hAnsi="Arial"/>
          <w:color w:val="000000" w:themeColor="text1"/>
          <w:sz w:val="22"/>
        </w:rPr>
        <w:t xml:space="preserve"> therefore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EA02C2" w:rsidRPr="002E1C26">
        <w:rPr>
          <w:rFonts w:ascii="Arial" w:eastAsia="Roboto" w:hAnsi="Arial"/>
          <w:color w:val="000000" w:themeColor="text1"/>
          <w:sz w:val="22"/>
        </w:rPr>
        <w:t xml:space="preserve">essential to mitigate these risks. Failure to address these </w:t>
      </w:r>
      <w:r w:rsidR="00BC33C8">
        <w:rPr>
          <w:rFonts w:ascii="Arial" w:eastAsia="Roboto" w:hAnsi="Arial"/>
          <w:color w:val="000000" w:themeColor="text1"/>
          <w:sz w:val="22"/>
        </w:rPr>
        <w:t>concerns could</w:t>
      </w:r>
      <w:r w:rsidR="00B451FC">
        <w:rPr>
          <w:rFonts w:ascii="Arial" w:eastAsia="Roboto" w:hAnsi="Arial"/>
          <w:color w:val="000000" w:themeColor="text1"/>
          <w:sz w:val="22"/>
        </w:rPr>
        <w:t xml:space="preserve"> </w:t>
      </w:r>
      <w:r w:rsidR="00EA02C2" w:rsidRPr="002E1C26">
        <w:rPr>
          <w:rFonts w:ascii="Arial" w:eastAsia="Roboto" w:hAnsi="Arial"/>
          <w:color w:val="000000" w:themeColor="text1"/>
          <w:sz w:val="22"/>
        </w:rPr>
        <w:t xml:space="preserve">undermine public confidence and limit the long-term sustainability of AI-driven healthcare innovations within communities. </w:t>
      </w:r>
    </w:p>
    <w:p w14:paraId="36C48192" w14:textId="77777777" w:rsidR="0006562F" w:rsidRPr="002E1C26" w:rsidRDefault="0006562F" w:rsidP="006A51F2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</w:p>
    <w:p w14:paraId="7354550E" w14:textId="5D725F8A" w:rsidR="00775E6F" w:rsidRPr="007B7DF6" w:rsidRDefault="00DC4520" w:rsidP="006A51F2">
      <w:pPr>
        <w:pStyle w:val="Heading1"/>
        <w:spacing w:before="0" w:after="0" w:line="360" w:lineRule="auto"/>
        <w:jc w:val="both"/>
        <w:rPr>
          <w:rFonts w:ascii="Arial" w:hAnsi="Arial"/>
          <w:b w:val="0"/>
          <w:color w:val="002060"/>
          <w:sz w:val="22"/>
          <w:szCs w:val="22"/>
        </w:rPr>
      </w:pPr>
      <w:bookmarkStart w:id="12" w:name="_Toc221465473"/>
      <w:r w:rsidRPr="007B7DF6">
        <w:rPr>
          <w:rFonts w:ascii="Arial" w:hAnsi="Arial"/>
          <w:color w:val="002060"/>
          <w:sz w:val="22"/>
          <w:szCs w:val="22"/>
        </w:rPr>
        <w:t>Conclusion</w:t>
      </w:r>
      <w:r w:rsidR="0081628A" w:rsidRPr="007B7DF6">
        <w:rPr>
          <w:rFonts w:ascii="Arial" w:hAnsi="Arial"/>
          <w:color w:val="002060"/>
          <w:sz w:val="22"/>
          <w:szCs w:val="22"/>
        </w:rPr>
        <w:t xml:space="preserve"> and Recommendations</w:t>
      </w:r>
      <w:bookmarkEnd w:id="12"/>
    </w:p>
    <w:p w14:paraId="11535FAB" w14:textId="03BFEB63" w:rsidR="00964E77" w:rsidRDefault="00CA64F6" w:rsidP="006A51F2">
      <w:pPr>
        <w:spacing w:line="360" w:lineRule="auto"/>
        <w:jc w:val="both"/>
        <w:rPr>
          <w:rFonts w:ascii="Arial" w:hAnsi="Arial"/>
          <w:sz w:val="22"/>
        </w:rPr>
      </w:pPr>
      <w:r w:rsidRPr="002E1C26">
        <w:rPr>
          <w:rFonts w:ascii="Arial" w:eastAsia="Roboto" w:hAnsi="Arial"/>
          <w:color w:val="000000" w:themeColor="text1"/>
          <w:sz w:val="22"/>
        </w:rPr>
        <w:t>DERM</w:t>
      </w:r>
      <w:r w:rsidR="00263DAB" w:rsidRPr="002E1C26">
        <w:rPr>
          <w:rFonts w:ascii="Arial" w:eastAsia="Roboto" w:hAnsi="Arial"/>
          <w:color w:val="000000" w:themeColor="text1"/>
          <w:sz w:val="22"/>
        </w:rPr>
        <w:t>, developed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by Skin Analytics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, represents </w:t>
      </w:r>
      <w:r w:rsidR="00754140" w:rsidRPr="002E1C26">
        <w:rPr>
          <w:rFonts w:ascii="Arial" w:eastAsia="Roboto" w:hAnsi="Arial"/>
          <w:color w:val="000000" w:themeColor="text1"/>
          <w:sz w:val="22"/>
        </w:rPr>
        <w:t xml:space="preserve">a </w:t>
      </w:r>
      <w:r w:rsidR="00263DAB" w:rsidRPr="002E1C26">
        <w:rPr>
          <w:rFonts w:ascii="Arial" w:eastAsia="Roboto" w:hAnsi="Arial"/>
          <w:color w:val="000000" w:themeColor="text1"/>
          <w:sz w:val="22"/>
        </w:rPr>
        <w:t xml:space="preserve">significant and </w:t>
      </w:r>
      <w:r w:rsidR="0043015F" w:rsidRPr="002E1C26">
        <w:rPr>
          <w:rFonts w:ascii="Arial" w:eastAsia="Roboto" w:hAnsi="Arial"/>
          <w:color w:val="000000" w:themeColor="text1"/>
          <w:sz w:val="22"/>
        </w:rPr>
        <w:t xml:space="preserve">recent 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digital </w:t>
      </w:r>
      <w:r w:rsidR="0043015F" w:rsidRPr="002E1C26">
        <w:rPr>
          <w:rFonts w:ascii="Arial" w:eastAsia="Roboto" w:hAnsi="Arial"/>
          <w:color w:val="000000" w:themeColor="text1"/>
          <w:sz w:val="22"/>
        </w:rPr>
        <w:t>innovation</w:t>
      </w:r>
      <w:r w:rsidRPr="002E1C26">
        <w:rPr>
          <w:rFonts w:ascii="Arial" w:eastAsia="Roboto" w:hAnsi="Arial"/>
          <w:color w:val="000000" w:themeColor="text1"/>
          <w:sz w:val="22"/>
        </w:rPr>
        <w:t xml:space="preserve"> </w:t>
      </w:r>
      <w:r w:rsidR="00263DAB" w:rsidRPr="002E1C26">
        <w:rPr>
          <w:rFonts w:ascii="Arial" w:eastAsia="Roboto" w:hAnsi="Arial"/>
          <w:color w:val="000000" w:themeColor="text1"/>
          <w:sz w:val="22"/>
        </w:rPr>
        <w:t>with</w:t>
      </w:r>
      <w:r w:rsidRPr="002E1C26">
        <w:rPr>
          <w:rFonts w:ascii="Arial" w:eastAsia="Roboto" w:hAnsi="Arial"/>
          <w:color w:val="000000" w:themeColor="text1"/>
          <w:sz w:val="22"/>
        </w:rPr>
        <w:t>in UK health and social care</w:t>
      </w:r>
      <w:r w:rsidR="00995D75" w:rsidRPr="002E1C26">
        <w:rPr>
          <w:rFonts w:ascii="Arial" w:eastAsia="Roboto" w:hAnsi="Arial"/>
          <w:color w:val="000000" w:themeColor="text1"/>
          <w:sz w:val="22"/>
        </w:rPr>
        <w:t>, introduced</w:t>
      </w:r>
      <w:r w:rsidR="00004E4C" w:rsidRPr="002E1C26">
        <w:rPr>
          <w:rFonts w:ascii="Arial" w:eastAsia="Roboto" w:hAnsi="Arial"/>
          <w:color w:val="000000" w:themeColor="text1"/>
          <w:sz w:val="22"/>
        </w:rPr>
        <w:t xml:space="preserve"> within the past decade and approved for NHS use as </w:t>
      </w:r>
      <w:r w:rsidR="00120721" w:rsidRPr="002E1C26">
        <w:rPr>
          <w:rFonts w:ascii="Arial" w:eastAsia="Roboto" w:hAnsi="Arial"/>
          <w:color w:val="000000" w:themeColor="text1"/>
          <w:sz w:val="22"/>
        </w:rPr>
        <w:t>an autonomou</w:t>
      </w:r>
      <w:r w:rsidR="001976FE" w:rsidRPr="002E1C26">
        <w:rPr>
          <w:rFonts w:ascii="Arial" w:eastAsia="Roboto" w:hAnsi="Arial"/>
          <w:color w:val="000000" w:themeColor="text1"/>
          <w:sz w:val="22"/>
        </w:rPr>
        <w:t>s AI medical device</w:t>
      </w:r>
      <w:r w:rsidR="00D74E34" w:rsidRPr="002E1C26">
        <w:rPr>
          <w:rFonts w:ascii="Arial" w:hAnsi="Arial"/>
          <w:sz w:val="22"/>
        </w:rPr>
        <w:t xml:space="preserve"> (Skin Analytics, 2025; </w:t>
      </w:r>
      <w:r w:rsidR="00B21765" w:rsidRPr="002E1C26">
        <w:rPr>
          <w:rFonts w:ascii="Arial" w:hAnsi="Arial"/>
          <w:sz w:val="22"/>
        </w:rPr>
        <w:t>Skene</w:t>
      </w:r>
      <w:r w:rsidR="00D74E34" w:rsidRPr="002E1C26">
        <w:rPr>
          <w:rFonts w:ascii="Arial" w:hAnsi="Arial"/>
          <w:sz w:val="22"/>
        </w:rPr>
        <w:t xml:space="preserve"> et</w:t>
      </w:r>
      <w:r w:rsidR="00B21765" w:rsidRPr="002E1C26">
        <w:rPr>
          <w:rFonts w:ascii="Arial" w:hAnsi="Arial"/>
          <w:sz w:val="22"/>
        </w:rPr>
        <w:t xml:space="preserve"> al</w:t>
      </w:r>
      <w:r w:rsidR="00D74E34" w:rsidRPr="002E1C26">
        <w:rPr>
          <w:rFonts w:ascii="Arial" w:hAnsi="Arial"/>
          <w:sz w:val="22"/>
        </w:rPr>
        <w:t>., 202</w:t>
      </w:r>
      <w:r w:rsidR="00B21765" w:rsidRPr="002E1C26">
        <w:rPr>
          <w:rFonts w:ascii="Arial" w:hAnsi="Arial"/>
          <w:sz w:val="22"/>
        </w:rPr>
        <w:t>4</w:t>
      </w:r>
      <w:r w:rsidR="00D74E34" w:rsidRPr="002E1C26">
        <w:rPr>
          <w:rFonts w:ascii="Arial" w:hAnsi="Arial"/>
          <w:sz w:val="22"/>
        </w:rPr>
        <w:t>).</w:t>
      </w:r>
      <w:r w:rsidR="0081628A" w:rsidRPr="002E1C26">
        <w:rPr>
          <w:rFonts w:ascii="Arial" w:hAnsi="Arial"/>
          <w:sz w:val="22"/>
        </w:rPr>
        <w:t xml:space="preserve"> </w:t>
      </w:r>
      <w:r w:rsidR="00263DAB" w:rsidRPr="002E1C26">
        <w:rPr>
          <w:rFonts w:ascii="Arial" w:hAnsi="Arial"/>
          <w:sz w:val="22"/>
        </w:rPr>
        <w:t>E</w:t>
      </w:r>
      <w:r w:rsidR="0081628A" w:rsidRPr="002E1C26">
        <w:rPr>
          <w:rFonts w:ascii="Arial" w:hAnsi="Arial"/>
          <w:sz w:val="22"/>
        </w:rPr>
        <w:t xml:space="preserve">vidence </w:t>
      </w:r>
      <w:r w:rsidR="0044528C">
        <w:rPr>
          <w:rFonts w:ascii="Arial" w:hAnsi="Arial"/>
          <w:sz w:val="22"/>
        </w:rPr>
        <w:t>from</w:t>
      </w:r>
      <w:r w:rsidR="000A5359">
        <w:rPr>
          <w:rFonts w:ascii="Arial" w:hAnsi="Arial"/>
          <w:sz w:val="22"/>
        </w:rPr>
        <w:t xml:space="preserve"> NHS </w:t>
      </w:r>
      <w:r w:rsidR="009477A7">
        <w:rPr>
          <w:rFonts w:ascii="Arial" w:hAnsi="Arial"/>
          <w:sz w:val="22"/>
        </w:rPr>
        <w:t>implementation</w:t>
      </w:r>
      <w:r w:rsidR="000A5359">
        <w:rPr>
          <w:rFonts w:ascii="Arial" w:hAnsi="Arial"/>
          <w:sz w:val="22"/>
        </w:rPr>
        <w:t xml:space="preserve"> </w:t>
      </w:r>
      <w:r w:rsidR="00991AD5">
        <w:rPr>
          <w:rFonts w:ascii="Arial" w:hAnsi="Arial"/>
          <w:sz w:val="22"/>
        </w:rPr>
        <w:t>demonstrates</w:t>
      </w:r>
      <w:r w:rsidR="009477A7">
        <w:rPr>
          <w:rFonts w:ascii="Arial" w:hAnsi="Arial"/>
          <w:sz w:val="22"/>
        </w:rPr>
        <w:t xml:space="preserve"> that DERM can safely reduce</w:t>
      </w:r>
      <w:r w:rsidR="00030014">
        <w:rPr>
          <w:rFonts w:ascii="Arial" w:hAnsi="Arial"/>
          <w:sz w:val="22"/>
        </w:rPr>
        <w:t xml:space="preserve"> unnecessar</w:t>
      </w:r>
      <w:r w:rsidR="00A152F4">
        <w:rPr>
          <w:rFonts w:ascii="Arial" w:hAnsi="Arial"/>
          <w:sz w:val="22"/>
        </w:rPr>
        <w:t xml:space="preserve">y </w:t>
      </w:r>
      <w:r w:rsidR="00030014">
        <w:rPr>
          <w:rFonts w:ascii="Arial" w:hAnsi="Arial"/>
          <w:sz w:val="22"/>
        </w:rPr>
        <w:t>dermatology referrals</w:t>
      </w:r>
      <w:r w:rsidR="00A152F4">
        <w:rPr>
          <w:rFonts w:ascii="Arial" w:hAnsi="Arial"/>
          <w:sz w:val="22"/>
        </w:rPr>
        <w:t>, improve</w:t>
      </w:r>
      <w:r w:rsidR="00E66267" w:rsidRPr="002E1C26">
        <w:rPr>
          <w:rFonts w:ascii="Arial" w:hAnsi="Arial"/>
          <w:sz w:val="22"/>
        </w:rPr>
        <w:t xml:space="preserve"> </w:t>
      </w:r>
      <w:r w:rsidR="00D47FFB">
        <w:rPr>
          <w:rFonts w:ascii="Arial" w:hAnsi="Arial"/>
          <w:sz w:val="22"/>
        </w:rPr>
        <w:t>prioritization</w:t>
      </w:r>
      <w:r w:rsidR="00A152F4">
        <w:rPr>
          <w:rFonts w:ascii="Arial" w:hAnsi="Arial"/>
          <w:sz w:val="22"/>
        </w:rPr>
        <w:t xml:space="preserve"> of high-risk cases, and</w:t>
      </w:r>
      <w:r w:rsidR="003C25E4">
        <w:rPr>
          <w:rFonts w:ascii="Arial" w:hAnsi="Arial"/>
          <w:sz w:val="22"/>
        </w:rPr>
        <w:t xml:space="preserve"> support earlier</w:t>
      </w:r>
      <w:r w:rsidR="00932283">
        <w:rPr>
          <w:rFonts w:ascii="Arial" w:hAnsi="Arial"/>
          <w:sz w:val="22"/>
        </w:rPr>
        <w:t xml:space="preserve"> detection</w:t>
      </w:r>
      <w:r w:rsidR="003C25E4">
        <w:rPr>
          <w:rFonts w:ascii="Arial" w:hAnsi="Arial"/>
          <w:sz w:val="22"/>
        </w:rPr>
        <w:t xml:space="preserve"> of skin </w:t>
      </w:r>
      <w:r w:rsidR="006D6B0C">
        <w:rPr>
          <w:rFonts w:ascii="Arial" w:hAnsi="Arial"/>
          <w:sz w:val="22"/>
        </w:rPr>
        <w:t>cancer (</w:t>
      </w:r>
      <w:r w:rsidR="00D74E34" w:rsidRPr="002E1C26">
        <w:rPr>
          <w:rFonts w:ascii="Arial" w:hAnsi="Arial"/>
          <w:sz w:val="22"/>
        </w:rPr>
        <w:t xml:space="preserve">Marsden et al., 2023; </w:t>
      </w:r>
      <w:r w:rsidR="002A24D8" w:rsidRPr="002E1C26">
        <w:rPr>
          <w:rFonts w:ascii="Arial" w:hAnsi="Arial"/>
          <w:sz w:val="22"/>
        </w:rPr>
        <w:t>Marsden et al., 202</w:t>
      </w:r>
      <w:r w:rsidR="00C63B57" w:rsidRPr="002E1C26">
        <w:rPr>
          <w:rFonts w:ascii="Arial" w:hAnsi="Arial"/>
          <w:sz w:val="22"/>
        </w:rPr>
        <w:t>4</w:t>
      </w:r>
      <w:r w:rsidR="002A24D8" w:rsidRPr="002E1C26">
        <w:rPr>
          <w:rFonts w:ascii="Arial" w:hAnsi="Arial"/>
          <w:sz w:val="22"/>
        </w:rPr>
        <w:t xml:space="preserve">; </w:t>
      </w:r>
      <w:r w:rsidR="00D74E34" w:rsidRPr="002E1C26">
        <w:rPr>
          <w:rFonts w:ascii="Arial" w:hAnsi="Arial"/>
          <w:sz w:val="22"/>
        </w:rPr>
        <w:t>Mann, 2025).</w:t>
      </w:r>
      <w:r w:rsidR="00754140" w:rsidRPr="002E1C26">
        <w:rPr>
          <w:rFonts w:ascii="Arial" w:hAnsi="Arial"/>
          <w:sz w:val="22"/>
        </w:rPr>
        <w:t xml:space="preserve"> </w:t>
      </w:r>
      <w:r w:rsidR="00120CF3">
        <w:rPr>
          <w:rFonts w:ascii="Arial" w:hAnsi="Arial"/>
          <w:sz w:val="22"/>
        </w:rPr>
        <w:t>The</w:t>
      </w:r>
      <w:r w:rsidR="006D6B0C">
        <w:rPr>
          <w:rFonts w:ascii="Arial" w:hAnsi="Arial"/>
          <w:sz w:val="22"/>
        </w:rPr>
        <w:t>se outcomes</w:t>
      </w:r>
      <w:r w:rsidR="00CF5CA1">
        <w:rPr>
          <w:rFonts w:ascii="Arial" w:hAnsi="Arial"/>
          <w:sz w:val="22"/>
        </w:rPr>
        <w:t xml:space="preserve"> contribute to addressing </w:t>
      </w:r>
      <w:r w:rsidR="001172A1">
        <w:rPr>
          <w:rFonts w:ascii="Arial" w:hAnsi="Arial"/>
          <w:sz w:val="22"/>
        </w:rPr>
        <w:t xml:space="preserve">workforce pressures and increasing service </w:t>
      </w:r>
      <w:r w:rsidR="00C371C0">
        <w:rPr>
          <w:rFonts w:ascii="Arial" w:hAnsi="Arial"/>
          <w:sz w:val="22"/>
        </w:rPr>
        <w:t>efficiency</w:t>
      </w:r>
      <w:r w:rsidR="001172A1">
        <w:rPr>
          <w:rFonts w:ascii="Arial" w:hAnsi="Arial"/>
          <w:sz w:val="22"/>
        </w:rPr>
        <w:t xml:space="preserve"> within a specialty experiencing </w:t>
      </w:r>
      <w:r w:rsidR="00C371C0">
        <w:rPr>
          <w:rFonts w:ascii="Arial" w:hAnsi="Arial"/>
          <w:sz w:val="22"/>
        </w:rPr>
        <w:t>sustained</w:t>
      </w:r>
      <w:r w:rsidR="001172A1">
        <w:rPr>
          <w:rFonts w:ascii="Arial" w:hAnsi="Arial"/>
          <w:sz w:val="22"/>
        </w:rPr>
        <w:t xml:space="preserve"> demand.</w:t>
      </w:r>
      <w:r w:rsidR="00120CF3">
        <w:rPr>
          <w:rFonts w:ascii="Arial" w:hAnsi="Arial"/>
          <w:sz w:val="22"/>
        </w:rPr>
        <w:t xml:space="preserve"> </w:t>
      </w:r>
      <w:r w:rsidR="00C371C0">
        <w:rPr>
          <w:rFonts w:ascii="Arial" w:hAnsi="Arial"/>
          <w:sz w:val="22"/>
        </w:rPr>
        <w:lastRenderedPageBreak/>
        <w:t>The innovation</w:t>
      </w:r>
      <w:r w:rsidR="00120CF3">
        <w:rPr>
          <w:rFonts w:ascii="Arial" w:hAnsi="Arial"/>
          <w:sz w:val="22"/>
        </w:rPr>
        <w:t xml:space="preserve"> </w:t>
      </w:r>
      <w:r w:rsidR="008706CA">
        <w:rPr>
          <w:rFonts w:ascii="Arial" w:hAnsi="Arial"/>
          <w:sz w:val="22"/>
        </w:rPr>
        <w:t>aligns with</w:t>
      </w:r>
      <w:r w:rsidR="00AC4236">
        <w:rPr>
          <w:rFonts w:ascii="Arial" w:hAnsi="Arial"/>
          <w:sz w:val="22"/>
        </w:rPr>
        <w:t xml:space="preserve"> the strategic amb</w:t>
      </w:r>
      <w:r w:rsidR="00011B04">
        <w:rPr>
          <w:rFonts w:ascii="Arial" w:hAnsi="Arial"/>
          <w:sz w:val="22"/>
        </w:rPr>
        <w:t>itions</w:t>
      </w:r>
      <w:r w:rsidR="008706CA">
        <w:rPr>
          <w:rFonts w:ascii="Arial" w:hAnsi="Arial"/>
          <w:sz w:val="22"/>
        </w:rPr>
        <w:t xml:space="preserve"> </w:t>
      </w:r>
      <w:r w:rsidR="00011B04">
        <w:rPr>
          <w:rFonts w:ascii="Arial" w:hAnsi="Arial"/>
          <w:sz w:val="22"/>
        </w:rPr>
        <w:t>of the</w:t>
      </w:r>
      <w:r w:rsidR="002268D9">
        <w:rPr>
          <w:rFonts w:ascii="Arial" w:hAnsi="Arial"/>
          <w:sz w:val="22"/>
        </w:rPr>
        <w:t xml:space="preserve"> NHS Long Term Plan</w:t>
      </w:r>
      <w:r w:rsidR="0004129F">
        <w:rPr>
          <w:rFonts w:ascii="Arial" w:hAnsi="Arial"/>
          <w:sz w:val="22"/>
        </w:rPr>
        <w:t xml:space="preserve"> </w:t>
      </w:r>
      <w:r w:rsidR="00870753" w:rsidRPr="002E1C26">
        <w:rPr>
          <w:rFonts w:ascii="Arial" w:hAnsi="Arial"/>
          <w:sz w:val="22"/>
        </w:rPr>
        <w:t>(NHS England,</w:t>
      </w:r>
      <w:r w:rsidR="00DB0E77" w:rsidRPr="002E1C26">
        <w:rPr>
          <w:rFonts w:ascii="Arial" w:hAnsi="Arial"/>
          <w:sz w:val="22"/>
        </w:rPr>
        <w:t xml:space="preserve"> 2019</w:t>
      </w:r>
      <w:r w:rsidR="0004129F">
        <w:rPr>
          <w:rFonts w:ascii="Arial" w:hAnsi="Arial"/>
          <w:sz w:val="22"/>
        </w:rPr>
        <w:t>)</w:t>
      </w:r>
      <w:r w:rsidR="00AD0F48">
        <w:rPr>
          <w:rFonts w:ascii="Arial" w:hAnsi="Arial"/>
          <w:sz w:val="22"/>
        </w:rPr>
        <w:t>,</w:t>
      </w:r>
      <w:r w:rsidR="00CC5829">
        <w:rPr>
          <w:rFonts w:ascii="Arial" w:hAnsi="Arial"/>
          <w:sz w:val="22"/>
        </w:rPr>
        <w:t xml:space="preserve"> </w:t>
      </w:r>
      <w:r w:rsidR="005B7CCC">
        <w:rPr>
          <w:rFonts w:ascii="Arial" w:hAnsi="Arial"/>
          <w:sz w:val="22"/>
        </w:rPr>
        <w:t xml:space="preserve">as well as the objectives </w:t>
      </w:r>
      <w:r w:rsidR="00E95462">
        <w:rPr>
          <w:rFonts w:ascii="Arial" w:hAnsi="Arial"/>
          <w:sz w:val="22"/>
        </w:rPr>
        <w:t xml:space="preserve">outlined in </w:t>
      </w:r>
      <w:r w:rsidR="00CC5829">
        <w:rPr>
          <w:rFonts w:ascii="Arial" w:hAnsi="Arial"/>
          <w:sz w:val="22"/>
        </w:rPr>
        <w:t>A Plan for Digital Health</w:t>
      </w:r>
      <w:r w:rsidR="00353911">
        <w:rPr>
          <w:rFonts w:ascii="Arial" w:hAnsi="Arial"/>
          <w:sz w:val="22"/>
        </w:rPr>
        <w:t xml:space="preserve"> and Social Care (DHSC, 2022),</w:t>
      </w:r>
      <w:r w:rsidR="00B229C7">
        <w:rPr>
          <w:rFonts w:ascii="Arial" w:hAnsi="Arial"/>
          <w:sz w:val="22"/>
        </w:rPr>
        <w:t xml:space="preserve"> and the </w:t>
      </w:r>
      <w:r w:rsidR="001E5EE9">
        <w:rPr>
          <w:rFonts w:ascii="Arial" w:hAnsi="Arial"/>
          <w:sz w:val="22"/>
        </w:rPr>
        <w:t xml:space="preserve">What </w:t>
      </w:r>
      <w:r w:rsidR="00B229C7">
        <w:rPr>
          <w:rFonts w:ascii="Arial" w:hAnsi="Arial"/>
          <w:sz w:val="22"/>
        </w:rPr>
        <w:t>Good Looks Like framework (NHS</w:t>
      </w:r>
      <w:r w:rsidR="001E5EE9">
        <w:rPr>
          <w:rFonts w:ascii="Arial" w:hAnsi="Arial"/>
          <w:sz w:val="22"/>
        </w:rPr>
        <w:t xml:space="preserve"> England, 2021)</w:t>
      </w:r>
      <w:r w:rsidR="009157EE">
        <w:rPr>
          <w:rFonts w:ascii="Arial" w:hAnsi="Arial"/>
          <w:sz w:val="22"/>
        </w:rPr>
        <w:t xml:space="preserve">, particularly </w:t>
      </w:r>
      <w:r w:rsidR="001F26D7">
        <w:rPr>
          <w:rFonts w:ascii="Arial" w:hAnsi="Arial"/>
          <w:sz w:val="22"/>
        </w:rPr>
        <w:t xml:space="preserve">in relation to </w:t>
      </w:r>
      <w:r w:rsidR="00E95462">
        <w:rPr>
          <w:rFonts w:ascii="Arial" w:hAnsi="Arial"/>
          <w:sz w:val="22"/>
        </w:rPr>
        <w:t xml:space="preserve">safe </w:t>
      </w:r>
      <w:r w:rsidR="00262A56">
        <w:rPr>
          <w:rFonts w:ascii="Arial" w:hAnsi="Arial"/>
          <w:sz w:val="22"/>
        </w:rPr>
        <w:t xml:space="preserve">digital </w:t>
      </w:r>
      <w:r w:rsidR="006D0757">
        <w:rPr>
          <w:rFonts w:ascii="Arial" w:hAnsi="Arial"/>
          <w:sz w:val="22"/>
        </w:rPr>
        <w:t>transformation, workforce</w:t>
      </w:r>
      <w:r w:rsidR="001F26D7">
        <w:rPr>
          <w:rFonts w:ascii="Arial" w:hAnsi="Arial"/>
          <w:sz w:val="22"/>
        </w:rPr>
        <w:t xml:space="preserve"> capability</w:t>
      </w:r>
      <w:r w:rsidR="00F2010A">
        <w:rPr>
          <w:rFonts w:ascii="Arial" w:hAnsi="Arial"/>
          <w:sz w:val="22"/>
        </w:rPr>
        <w:t xml:space="preserve"> and s</w:t>
      </w:r>
      <w:r w:rsidR="00262A56">
        <w:rPr>
          <w:rFonts w:ascii="Arial" w:hAnsi="Arial"/>
          <w:sz w:val="22"/>
        </w:rPr>
        <w:t>ystem sustainability.</w:t>
      </w:r>
      <w:r w:rsidR="00B11E90">
        <w:rPr>
          <w:rFonts w:ascii="Arial" w:hAnsi="Arial"/>
          <w:sz w:val="22"/>
        </w:rPr>
        <w:t xml:space="preserve"> </w:t>
      </w:r>
    </w:p>
    <w:p w14:paraId="7F5CB7A6" w14:textId="7536EA13" w:rsidR="0042498F" w:rsidRDefault="00B11E90" w:rsidP="006A51F2">
      <w:pPr>
        <w:spacing w:line="360" w:lineRule="auto"/>
        <w:jc w:val="both"/>
        <w:rPr>
          <w:rFonts w:ascii="Arial" w:hAnsi="Arial"/>
          <w:sz w:val="22"/>
        </w:rPr>
      </w:pPr>
      <w:r>
        <w:rPr>
          <w:rFonts w:ascii="Arial" w:hAnsi="Arial"/>
          <w:sz w:val="22"/>
        </w:rPr>
        <w:t>However</w:t>
      </w:r>
      <w:r w:rsidR="00A8063C">
        <w:rPr>
          <w:rFonts w:ascii="Arial" w:hAnsi="Arial"/>
          <w:sz w:val="22"/>
        </w:rPr>
        <w:t xml:space="preserve">, </w:t>
      </w:r>
      <w:r w:rsidR="006D0757">
        <w:rPr>
          <w:rFonts w:ascii="Arial" w:hAnsi="Arial"/>
          <w:sz w:val="22"/>
        </w:rPr>
        <w:t xml:space="preserve">while the </w:t>
      </w:r>
      <w:r w:rsidR="00A8063C">
        <w:rPr>
          <w:rFonts w:ascii="Arial" w:hAnsi="Arial"/>
          <w:sz w:val="22"/>
        </w:rPr>
        <w:t xml:space="preserve">technological performance </w:t>
      </w:r>
      <w:r w:rsidR="006D0757">
        <w:rPr>
          <w:rFonts w:ascii="Arial" w:hAnsi="Arial"/>
          <w:sz w:val="22"/>
        </w:rPr>
        <w:t xml:space="preserve">of DERM </w:t>
      </w:r>
      <w:r w:rsidR="008A1E7E">
        <w:rPr>
          <w:rFonts w:ascii="Arial" w:hAnsi="Arial"/>
          <w:sz w:val="22"/>
        </w:rPr>
        <w:t>is promising, its</w:t>
      </w:r>
      <w:r w:rsidR="00AD60A8">
        <w:rPr>
          <w:rFonts w:ascii="Arial" w:hAnsi="Arial"/>
          <w:sz w:val="22"/>
        </w:rPr>
        <w:t xml:space="preserve"> long-term success</w:t>
      </w:r>
      <w:r w:rsidR="008A1E7E">
        <w:rPr>
          <w:rFonts w:ascii="Arial" w:hAnsi="Arial"/>
          <w:sz w:val="22"/>
        </w:rPr>
        <w:t xml:space="preserve"> depends on more than diagnostic accuracy alone. </w:t>
      </w:r>
      <w:r w:rsidR="00640362">
        <w:rPr>
          <w:rFonts w:ascii="Arial" w:hAnsi="Arial"/>
          <w:sz w:val="22"/>
        </w:rPr>
        <w:t xml:space="preserve">The introduction of autonomous AI systems </w:t>
      </w:r>
      <w:r w:rsidR="004E055A">
        <w:rPr>
          <w:rFonts w:ascii="Arial" w:hAnsi="Arial"/>
          <w:sz w:val="22"/>
        </w:rPr>
        <w:t xml:space="preserve">raises important questions regarding professional accountability, </w:t>
      </w:r>
      <w:r w:rsidR="00454D4E">
        <w:rPr>
          <w:rFonts w:ascii="Arial" w:hAnsi="Arial"/>
          <w:sz w:val="22"/>
        </w:rPr>
        <w:t xml:space="preserve">clinical oversight, and governance structures </w:t>
      </w:r>
      <w:r w:rsidR="00FD42FE">
        <w:rPr>
          <w:rFonts w:ascii="Arial" w:hAnsi="Arial"/>
          <w:sz w:val="22"/>
        </w:rPr>
        <w:t>(</w:t>
      </w:r>
      <w:r w:rsidR="009D151A">
        <w:rPr>
          <w:rFonts w:ascii="Arial" w:hAnsi="Arial"/>
          <w:sz w:val="22"/>
        </w:rPr>
        <w:t>Li et al., 2022)</w:t>
      </w:r>
      <w:r w:rsidR="00204A8F">
        <w:rPr>
          <w:rFonts w:ascii="Arial" w:hAnsi="Arial"/>
          <w:sz w:val="22"/>
        </w:rPr>
        <w:t>.</w:t>
      </w:r>
      <w:r w:rsidR="00FD42FE">
        <w:rPr>
          <w:rFonts w:ascii="Arial" w:hAnsi="Arial"/>
          <w:sz w:val="22"/>
        </w:rPr>
        <w:t xml:space="preserve"> </w:t>
      </w:r>
      <w:r w:rsidR="00B07276">
        <w:rPr>
          <w:rFonts w:ascii="Arial" w:hAnsi="Arial"/>
          <w:sz w:val="22"/>
        </w:rPr>
        <w:t xml:space="preserve">To maximize benefits </w:t>
      </w:r>
      <w:r w:rsidR="00297A16">
        <w:rPr>
          <w:rFonts w:ascii="Arial" w:hAnsi="Arial"/>
          <w:sz w:val="22"/>
        </w:rPr>
        <w:t xml:space="preserve">and mitigate risks, NHS </w:t>
      </w:r>
      <w:r w:rsidR="00924BE0">
        <w:rPr>
          <w:rFonts w:ascii="Arial" w:hAnsi="Arial"/>
          <w:sz w:val="22"/>
        </w:rPr>
        <w:t>organizations</w:t>
      </w:r>
      <w:r w:rsidR="00297A16">
        <w:rPr>
          <w:rFonts w:ascii="Arial" w:hAnsi="Arial"/>
          <w:sz w:val="22"/>
        </w:rPr>
        <w:t xml:space="preserve"> must invest in c</w:t>
      </w:r>
      <w:r w:rsidR="00953338">
        <w:rPr>
          <w:rFonts w:ascii="Arial" w:hAnsi="Arial"/>
          <w:sz w:val="22"/>
        </w:rPr>
        <w:t>omprehensive and ongoing workforce training</w:t>
      </w:r>
      <w:r w:rsidR="007D5418">
        <w:rPr>
          <w:rFonts w:ascii="Arial" w:hAnsi="Arial"/>
          <w:sz w:val="22"/>
        </w:rPr>
        <w:t xml:space="preserve"> to ensure staff are competent in digital image capture, inte</w:t>
      </w:r>
      <w:r w:rsidR="00A649E4">
        <w:rPr>
          <w:rFonts w:ascii="Arial" w:hAnsi="Arial"/>
          <w:sz w:val="22"/>
        </w:rPr>
        <w:t xml:space="preserve">rpretation of AI outputs, and </w:t>
      </w:r>
      <w:r w:rsidR="00924BE0">
        <w:rPr>
          <w:rFonts w:ascii="Arial" w:hAnsi="Arial"/>
          <w:sz w:val="22"/>
        </w:rPr>
        <w:t>appropriate escalation procedures</w:t>
      </w:r>
      <w:r w:rsidR="00FA05A7">
        <w:rPr>
          <w:rFonts w:ascii="Arial" w:hAnsi="Arial"/>
          <w:sz w:val="22"/>
        </w:rPr>
        <w:t xml:space="preserve"> </w:t>
      </w:r>
      <w:r w:rsidR="00870753" w:rsidRPr="002E1C26">
        <w:rPr>
          <w:rFonts w:ascii="Arial" w:hAnsi="Arial"/>
          <w:sz w:val="22"/>
        </w:rPr>
        <w:t>(Thomas et al., 2023;</w:t>
      </w:r>
      <w:r w:rsidR="00362DA7">
        <w:rPr>
          <w:rFonts w:ascii="Arial" w:hAnsi="Arial"/>
          <w:sz w:val="22"/>
        </w:rPr>
        <w:t xml:space="preserve"> NHS England</w:t>
      </w:r>
      <w:r w:rsidR="00870753" w:rsidRPr="002E1C26">
        <w:rPr>
          <w:rFonts w:ascii="Arial" w:hAnsi="Arial"/>
          <w:sz w:val="22"/>
        </w:rPr>
        <w:t>, 202</w:t>
      </w:r>
      <w:r w:rsidR="00FA05A7">
        <w:rPr>
          <w:rFonts w:ascii="Arial" w:hAnsi="Arial"/>
          <w:sz w:val="22"/>
        </w:rPr>
        <w:t>1</w:t>
      </w:r>
      <w:r w:rsidR="00870753" w:rsidRPr="002E1C26">
        <w:rPr>
          <w:rFonts w:ascii="Arial" w:hAnsi="Arial"/>
          <w:sz w:val="22"/>
        </w:rPr>
        <w:t>).</w:t>
      </w:r>
      <w:r w:rsidR="006A504A" w:rsidRPr="002E1C26">
        <w:rPr>
          <w:rFonts w:ascii="Arial" w:hAnsi="Arial"/>
          <w:sz w:val="22"/>
        </w:rPr>
        <w:t xml:space="preserve"> Clear accountability </w:t>
      </w:r>
      <w:r w:rsidR="00362DA7">
        <w:rPr>
          <w:rFonts w:ascii="Arial" w:hAnsi="Arial"/>
          <w:sz w:val="22"/>
        </w:rPr>
        <w:t>frameworks</w:t>
      </w:r>
      <w:r w:rsidR="006A504A" w:rsidRPr="002E1C26">
        <w:rPr>
          <w:rFonts w:ascii="Arial" w:hAnsi="Arial"/>
          <w:sz w:val="22"/>
        </w:rPr>
        <w:t xml:space="preserve"> </w:t>
      </w:r>
      <w:r w:rsidR="002A2683" w:rsidRPr="002E1C26">
        <w:rPr>
          <w:rFonts w:ascii="Arial" w:hAnsi="Arial"/>
          <w:sz w:val="22"/>
        </w:rPr>
        <w:t>are required to</w:t>
      </w:r>
      <w:r w:rsidR="003A7BC3" w:rsidRPr="002E1C26">
        <w:rPr>
          <w:rFonts w:ascii="Arial" w:hAnsi="Arial"/>
          <w:sz w:val="22"/>
        </w:rPr>
        <w:t xml:space="preserve"> </w:t>
      </w:r>
      <w:r w:rsidR="006A504A" w:rsidRPr="002E1C26">
        <w:rPr>
          <w:rFonts w:ascii="Arial" w:hAnsi="Arial"/>
          <w:sz w:val="22"/>
        </w:rPr>
        <w:t>defin</w:t>
      </w:r>
      <w:r w:rsidR="003A7BC3" w:rsidRPr="002E1C26">
        <w:rPr>
          <w:rFonts w:ascii="Arial" w:hAnsi="Arial"/>
          <w:sz w:val="22"/>
        </w:rPr>
        <w:t>e</w:t>
      </w:r>
      <w:r w:rsidR="006A504A" w:rsidRPr="002E1C26">
        <w:rPr>
          <w:rFonts w:ascii="Arial" w:hAnsi="Arial"/>
          <w:sz w:val="22"/>
        </w:rPr>
        <w:t xml:space="preserve"> responsibility for AI-assisted decision</w:t>
      </w:r>
      <w:r w:rsidR="00E0032E">
        <w:rPr>
          <w:rFonts w:ascii="Arial" w:hAnsi="Arial"/>
          <w:sz w:val="22"/>
        </w:rPr>
        <w:t>s</w:t>
      </w:r>
      <w:r w:rsidR="006C157A">
        <w:rPr>
          <w:rFonts w:ascii="Arial" w:hAnsi="Arial"/>
          <w:sz w:val="22"/>
        </w:rPr>
        <w:t xml:space="preserve"> </w:t>
      </w:r>
      <w:r w:rsidR="006A504A" w:rsidRPr="002E1C26">
        <w:rPr>
          <w:rFonts w:ascii="Arial" w:hAnsi="Arial"/>
          <w:sz w:val="22"/>
        </w:rPr>
        <w:t xml:space="preserve">and </w:t>
      </w:r>
      <w:r w:rsidR="00E0032E">
        <w:rPr>
          <w:rFonts w:ascii="Arial" w:hAnsi="Arial"/>
          <w:sz w:val="22"/>
        </w:rPr>
        <w:t xml:space="preserve">to </w:t>
      </w:r>
      <w:r w:rsidR="00AA1B10" w:rsidRPr="002E1C26">
        <w:rPr>
          <w:rFonts w:ascii="Arial" w:hAnsi="Arial"/>
          <w:sz w:val="22"/>
        </w:rPr>
        <w:t>maintain</w:t>
      </w:r>
      <w:r w:rsidR="006A504A" w:rsidRPr="002E1C26">
        <w:rPr>
          <w:rFonts w:ascii="Arial" w:hAnsi="Arial"/>
          <w:sz w:val="22"/>
        </w:rPr>
        <w:t xml:space="preserve"> </w:t>
      </w:r>
      <w:r w:rsidR="00AA3AED" w:rsidRPr="002E1C26">
        <w:rPr>
          <w:rFonts w:ascii="Arial" w:hAnsi="Arial"/>
          <w:sz w:val="22"/>
        </w:rPr>
        <w:t>professional</w:t>
      </w:r>
      <w:r w:rsidR="006C157A">
        <w:rPr>
          <w:rFonts w:ascii="Arial" w:hAnsi="Arial"/>
          <w:sz w:val="22"/>
        </w:rPr>
        <w:t xml:space="preserve"> standards</w:t>
      </w:r>
      <w:r w:rsidR="00EC4018">
        <w:rPr>
          <w:rFonts w:ascii="Arial" w:hAnsi="Arial"/>
          <w:sz w:val="22"/>
        </w:rPr>
        <w:t xml:space="preserve"> within clinical practice.</w:t>
      </w:r>
      <w:r w:rsidR="006A504A" w:rsidRPr="002E1C26">
        <w:rPr>
          <w:rFonts w:ascii="Arial" w:hAnsi="Arial"/>
          <w:sz w:val="22"/>
        </w:rPr>
        <w:t xml:space="preserve"> </w:t>
      </w:r>
    </w:p>
    <w:p w14:paraId="357076B1" w14:textId="7B450486" w:rsidR="001A3986" w:rsidRDefault="0042498F" w:rsidP="00BC606D">
      <w:pPr>
        <w:spacing w:line="360" w:lineRule="auto"/>
        <w:jc w:val="both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Furthermore, ethical and legal compliance is fundamental. As </w:t>
      </w:r>
      <w:r w:rsidR="0096309C">
        <w:rPr>
          <w:rFonts w:ascii="Arial" w:hAnsi="Arial"/>
          <w:sz w:val="22"/>
        </w:rPr>
        <w:t>DERM process</w:t>
      </w:r>
      <w:r w:rsidR="00812456">
        <w:rPr>
          <w:rFonts w:ascii="Arial" w:hAnsi="Arial"/>
          <w:sz w:val="22"/>
        </w:rPr>
        <w:t>es sensitive patient data and incorp</w:t>
      </w:r>
      <w:r w:rsidR="00270258">
        <w:rPr>
          <w:rFonts w:ascii="Arial" w:hAnsi="Arial"/>
          <w:sz w:val="22"/>
        </w:rPr>
        <w:t>orates elements of automated decision-making</w:t>
      </w:r>
      <w:r w:rsidR="0003300D">
        <w:rPr>
          <w:rFonts w:ascii="Arial" w:hAnsi="Arial"/>
          <w:sz w:val="22"/>
        </w:rPr>
        <w:t xml:space="preserve">, strict adherence to </w:t>
      </w:r>
      <w:r w:rsidR="000B58C4">
        <w:rPr>
          <w:rFonts w:ascii="Arial" w:hAnsi="Arial"/>
          <w:sz w:val="22"/>
        </w:rPr>
        <w:t>UK General Data Protectio</w:t>
      </w:r>
      <w:r w:rsidR="00EA082A">
        <w:rPr>
          <w:rFonts w:ascii="Arial" w:hAnsi="Arial"/>
          <w:sz w:val="22"/>
        </w:rPr>
        <w:t xml:space="preserve">n Regulation 2018 </w:t>
      </w:r>
      <w:r w:rsidR="00321398">
        <w:rPr>
          <w:rFonts w:ascii="Arial" w:hAnsi="Arial"/>
          <w:sz w:val="22"/>
        </w:rPr>
        <w:t>(</w:t>
      </w:r>
      <w:r w:rsidR="0003300D">
        <w:rPr>
          <w:rFonts w:ascii="Arial" w:hAnsi="Arial"/>
          <w:sz w:val="22"/>
        </w:rPr>
        <w:t>UK GDPR</w:t>
      </w:r>
      <w:r w:rsidR="00EA082A">
        <w:rPr>
          <w:rFonts w:ascii="Arial" w:hAnsi="Arial"/>
          <w:sz w:val="22"/>
        </w:rPr>
        <w:t xml:space="preserve">, </w:t>
      </w:r>
      <w:r w:rsidR="00CE7489">
        <w:rPr>
          <w:rFonts w:ascii="Arial" w:hAnsi="Arial"/>
          <w:sz w:val="22"/>
        </w:rPr>
        <w:t>2018)</w:t>
      </w:r>
      <w:r w:rsidR="0003300D">
        <w:rPr>
          <w:rFonts w:ascii="Arial" w:hAnsi="Arial"/>
          <w:sz w:val="22"/>
        </w:rPr>
        <w:t xml:space="preserve"> principles and the Data Protection </w:t>
      </w:r>
      <w:r w:rsidR="00516D9B">
        <w:rPr>
          <w:rFonts w:ascii="Arial" w:hAnsi="Arial"/>
          <w:sz w:val="22"/>
        </w:rPr>
        <w:t xml:space="preserve">Act 2018 is essential to ensure </w:t>
      </w:r>
      <w:r w:rsidR="002759CE">
        <w:rPr>
          <w:rFonts w:ascii="Arial" w:hAnsi="Arial"/>
          <w:sz w:val="22"/>
        </w:rPr>
        <w:t>t</w:t>
      </w:r>
      <w:r w:rsidR="006A504A" w:rsidRPr="002E1C26">
        <w:rPr>
          <w:rFonts w:ascii="Arial" w:hAnsi="Arial"/>
          <w:sz w:val="22"/>
        </w:rPr>
        <w:t>ransparen</w:t>
      </w:r>
      <w:r w:rsidR="002759CE">
        <w:rPr>
          <w:rFonts w:ascii="Arial" w:hAnsi="Arial"/>
          <w:sz w:val="22"/>
        </w:rPr>
        <w:t>cy,</w:t>
      </w:r>
      <w:r w:rsidR="00337101">
        <w:rPr>
          <w:rFonts w:ascii="Arial" w:hAnsi="Arial"/>
          <w:sz w:val="22"/>
        </w:rPr>
        <w:t xml:space="preserve"> lawful processing, and appropriate safeguards</w:t>
      </w:r>
      <w:r w:rsidR="00B87FFC">
        <w:rPr>
          <w:rFonts w:ascii="Arial" w:hAnsi="Arial"/>
          <w:sz w:val="22"/>
        </w:rPr>
        <w:t xml:space="preserve"> (Young et al., 2020).</w:t>
      </w:r>
      <w:r w:rsidR="00E15D66">
        <w:rPr>
          <w:rFonts w:ascii="Arial" w:hAnsi="Arial"/>
          <w:sz w:val="22"/>
        </w:rPr>
        <w:t>R</w:t>
      </w:r>
      <w:r w:rsidR="009611F3" w:rsidRPr="002E1C26">
        <w:rPr>
          <w:rFonts w:ascii="Arial" w:hAnsi="Arial"/>
          <w:sz w:val="22"/>
        </w:rPr>
        <w:t>egular</w:t>
      </w:r>
      <w:r w:rsidR="009D58E3">
        <w:rPr>
          <w:rFonts w:ascii="Arial" w:hAnsi="Arial"/>
          <w:sz w:val="22"/>
        </w:rPr>
        <w:t xml:space="preserve"> independent </w:t>
      </w:r>
      <w:r w:rsidR="008E11CF" w:rsidRPr="002E1C26">
        <w:rPr>
          <w:rFonts w:ascii="Arial" w:hAnsi="Arial"/>
          <w:sz w:val="22"/>
        </w:rPr>
        <w:t>audit</w:t>
      </w:r>
      <w:r w:rsidR="008E11CF">
        <w:rPr>
          <w:rFonts w:ascii="Arial" w:hAnsi="Arial"/>
          <w:sz w:val="22"/>
        </w:rPr>
        <w:t>ing</w:t>
      </w:r>
      <w:r w:rsidR="009611F3" w:rsidRPr="002E1C26">
        <w:rPr>
          <w:rFonts w:ascii="Arial" w:hAnsi="Arial"/>
          <w:sz w:val="22"/>
        </w:rPr>
        <w:t xml:space="preserve"> </w:t>
      </w:r>
      <w:r w:rsidR="006A504A" w:rsidRPr="002E1C26">
        <w:rPr>
          <w:rFonts w:ascii="Arial" w:hAnsi="Arial"/>
          <w:sz w:val="22"/>
        </w:rPr>
        <w:t>of system</w:t>
      </w:r>
      <w:r w:rsidR="009611F3" w:rsidRPr="002E1C26">
        <w:rPr>
          <w:rFonts w:ascii="Arial" w:hAnsi="Arial"/>
          <w:sz w:val="22"/>
        </w:rPr>
        <w:t xml:space="preserve"> performance, </w:t>
      </w:r>
      <w:r w:rsidR="006A504A" w:rsidRPr="002E1C26">
        <w:rPr>
          <w:rFonts w:ascii="Arial" w:hAnsi="Arial"/>
          <w:sz w:val="22"/>
        </w:rPr>
        <w:t>safety</w:t>
      </w:r>
      <w:r w:rsidR="008E11CF">
        <w:rPr>
          <w:rFonts w:ascii="Arial" w:hAnsi="Arial"/>
          <w:sz w:val="22"/>
        </w:rPr>
        <w:t>,</w:t>
      </w:r>
      <w:r w:rsidR="006A504A" w:rsidRPr="002E1C26">
        <w:rPr>
          <w:rFonts w:ascii="Arial" w:hAnsi="Arial"/>
          <w:sz w:val="22"/>
        </w:rPr>
        <w:t xml:space="preserve"> </w:t>
      </w:r>
      <w:r w:rsidR="009611F3" w:rsidRPr="002E1C26">
        <w:rPr>
          <w:rFonts w:ascii="Arial" w:hAnsi="Arial"/>
          <w:sz w:val="22"/>
        </w:rPr>
        <w:t xml:space="preserve">and </w:t>
      </w:r>
      <w:r w:rsidR="006A504A" w:rsidRPr="002E1C26">
        <w:rPr>
          <w:rFonts w:ascii="Arial" w:hAnsi="Arial"/>
          <w:sz w:val="22"/>
        </w:rPr>
        <w:t xml:space="preserve">potential </w:t>
      </w:r>
      <w:r w:rsidR="003D765A" w:rsidRPr="002E1C26">
        <w:rPr>
          <w:rFonts w:ascii="Arial" w:hAnsi="Arial"/>
          <w:sz w:val="22"/>
        </w:rPr>
        <w:t xml:space="preserve">algorithmic </w:t>
      </w:r>
      <w:r w:rsidR="0081628A" w:rsidRPr="002E1C26">
        <w:rPr>
          <w:rFonts w:ascii="Arial" w:hAnsi="Arial"/>
          <w:sz w:val="22"/>
        </w:rPr>
        <w:t xml:space="preserve">bias should be </w:t>
      </w:r>
      <w:r w:rsidR="008E11CF">
        <w:rPr>
          <w:rFonts w:ascii="Arial" w:hAnsi="Arial"/>
          <w:sz w:val="22"/>
        </w:rPr>
        <w:t>embedded</w:t>
      </w:r>
      <w:r w:rsidR="009611F3" w:rsidRPr="002E1C26">
        <w:rPr>
          <w:rFonts w:ascii="Arial" w:hAnsi="Arial"/>
          <w:sz w:val="22"/>
        </w:rPr>
        <w:t xml:space="preserve"> </w:t>
      </w:r>
      <w:r w:rsidR="003D765A" w:rsidRPr="002E1C26">
        <w:rPr>
          <w:rFonts w:ascii="Arial" w:hAnsi="Arial"/>
          <w:sz w:val="22"/>
        </w:rPr>
        <w:t>within</w:t>
      </w:r>
      <w:r w:rsidR="0081628A" w:rsidRPr="002E1C26">
        <w:rPr>
          <w:rFonts w:ascii="Arial" w:hAnsi="Arial"/>
          <w:sz w:val="22"/>
        </w:rPr>
        <w:t xml:space="preserve"> implementation strategies</w:t>
      </w:r>
      <w:r w:rsidR="006A504A" w:rsidRPr="002E1C26">
        <w:rPr>
          <w:rFonts w:ascii="Arial" w:hAnsi="Arial"/>
          <w:sz w:val="22"/>
        </w:rPr>
        <w:t xml:space="preserve"> </w:t>
      </w:r>
      <w:r w:rsidR="00393D92">
        <w:rPr>
          <w:rFonts w:ascii="Arial" w:hAnsi="Arial"/>
          <w:sz w:val="22"/>
        </w:rPr>
        <w:t xml:space="preserve">to prevent </w:t>
      </w:r>
      <w:r w:rsidR="00F86BDB">
        <w:rPr>
          <w:rFonts w:ascii="Arial" w:hAnsi="Arial"/>
          <w:sz w:val="22"/>
        </w:rPr>
        <w:t xml:space="preserve">the reinforcement </w:t>
      </w:r>
      <w:r w:rsidR="002B3A72">
        <w:rPr>
          <w:rFonts w:ascii="Arial" w:hAnsi="Arial"/>
          <w:sz w:val="22"/>
        </w:rPr>
        <w:t xml:space="preserve">of existing health inequalities, particularly </w:t>
      </w:r>
      <w:r w:rsidR="00122E56">
        <w:rPr>
          <w:rFonts w:ascii="Arial" w:hAnsi="Arial"/>
          <w:sz w:val="22"/>
        </w:rPr>
        <w:t>in relation to skin tone diversity (</w:t>
      </w:r>
      <w:r w:rsidR="00013061">
        <w:rPr>
          <w:rFonts w:ascii="Arial" w:hAnsi="Arial"/>
          <w:sz w:val="22"/>
        </w:rPr>
        <w:t>Li et al., 2022; NICE, 2025)</w:t>
      </w:r>
      <w:r w:rsidR="000C6897" w:rsidRPr="002E1C26">
        <w:rPr>
          <w:rFonts w:ascii="Arial" w:hAnsi="Arial"/>
          <w:sz w:val="22"/>
        </w:rPr>
        <w:t xml:space="preserve">. </w:t>
      </w:r>
      <w:r w:rsidR="00237DF3">
        <w:rPr>
          <w:rFonts w:ascii="Arial" w:hAnsi="Arial"/>
          <w:sz w:val="22"/>
        </w:rPr>
        <w:t>M</w:t>
      </w:r>
      <w:r w:rsidR="002A4DDE" w:rsidRPr="002E1C26">
        <w:rPr>
          <w:rFonts w:ascii="Arial" w:hAnsi="Arial"/>
          <w:sz w:val="22"/>
        </w:rPr>
        <w:t>eaningful e</w:t>
      </w:r>
      <w:r w:rsidR="000C6897" w:rsidRPr="002E1C26">
        <w:rPr>
          <w:rFonts w:ascii="Arial" w:hAnsi="Arial"/>
          <w:sz w:val="22"/>
        </w:rPr>
        <w:t>ngagement</w:t>
      </w:r>
      <w:r w:rsidR="006A504A" w:rsidRPr="002E1C26">
        <w:rPr>
          <w:rFonts w:ascii="Arial" w:hAnsi="Arial"/>
          <w:sz w:val="22"/>
        </w:rPr>
        <w:t xml:space="preserve"> with patients and communities in the evaluation and governance of AI technologies </w:t>
      </w:r>
      <w:r w:rsidR="00237DF3">
        <w:rPr>
          <w:rFonts w:ascii="Arial" w:hAnsi="Arial"/>
          <w:sz w:val="22"/>
        </w:rPr>
        <w:t xml:space="preserve">is also critical </w:t>
      </w:r>
      <w:r w:rsidR="004E6A99">
        <w:rPr>
          <w:rFonts w:ascii="Arial" w:hAnsi="Arial"/>
          <w:sz w:val="22"/>
        </w:rPr>
        <w:t>to maintain public</w:t>
      </w:r>
      <w:r w:rsidR="000C6897" w:rsidRPr="002E1C26">
        <w:rPr>
          <w:rFonts w:ascii="Arial" w:hAnsi="Arial"/>
          <w:sz w:val="22"/>
        </w:rPr>
        <w:t xml:space="preserve"> trust and ensure that innovation</w:t>
      </w:r>
      <w:r w:rsidR="004E6A99">
        <w:rPr>
          <w:rFonts w:ascii="Arial" w:hAnsi="Arial"/>
          <w:sz w:val="22"/>
        </w:rPr>
        <w:t xml:space="preserve"> ref</w:t>
      </w:r>
      <w:r w:rsidR="00546DC5">
        <w:rPr>
          <w:rFonts w:ascii="Arial" w:hAnsi="Arial"/>
          <w:sz w:val="22"/>
        </w:rPr>
        <w:t>lects</w:t>
      </w:r>
      <w:r w:rsidR="000C6897" w:rsidRPr="002E1C26">
        <w:rPr>
          <w:rFonts w:ascii="Arial" w:hAnsi="Arial"/>
          <w:sz w:val="22"/>
        </w:rPr>
        <w:t xml:space="preserve"> </w:t>
      </w:r>
      <w:r w:rsidR="002A4DDE" w:rsidRPr="002E1C26">
        <w:rPr>
          <w:rFonts w:ascii="Arial" w:hAnsi="Arial"/>
          <w:sz w:val="22"/>
        </w:rPr>
        <w:t>r</w:t>
      </w:r>
      <w:r w:rsidR="000C6897" w:rsidRPr="002E1C26">
        <w:rPr>
          <w:rFonts w:ascii="Arial" w:hAnsi="Arial"/>
          <w:sz w:val="22"/>
        </w:rPr>
        <w:t>eal-world needs</w:t>
      </w:r>
      <w:r w:rsidR="00870753" w:rsidRPr="002E1C26">
        <w:rPr>
          <w:rFonts w:ascii="Arial" w:hAnsi="Arial"/>
          <w:sz w:val="22"/>
        </w:rPr>
        <w:t xml:space="preserve"> (Janda et al., 2020</w:t>
      </w:r>
      <w:r w:rsidR="00546DC5">
        <w:rPr>
          <w:rFonts w:ascii="Arial" w:hAnsi="Arial"/>
          <w:sz w:val="22"/>
        </w:rPr>
        <w:t>; Kawsar et al., 2023</w:t>
      </w:r>
      <w:r w:rsidR="00870753" w:rsidRPr="002E1C26">
        <w:rPr>
          <w:rFonts w:ascii="Arial" w:hAnsi="Arial"/>
          <w:sz w:val="22"/>
        </w:rPr>
        <w:t xml:space="preserve">). </w:t>
      </w:r>
    </w:p>
    <w:p w14:paraId="6A335CE7" w14:textId="11C43218" w:rsidR="0081628A" w:rsidRPr="002E1C26" w:rsidRDefault="001A3986" w:rsidP="006A51F2">
      <w:pPr>
        <w:spacing w:line="360" w:lineRule="auto"/>
        <w:jc w:val="both"/>
        <w:rPr>
          <w:rFonts w:ascii="Arial" w:hAnsi="Arial"/>
          <w:sz w:val="22"/>
        </w:rPr>
      </w:pPr>
      <w:r>
        <w:rPr>
          <w:rFonts w:ascii="Arial" w:hAnsi="Arial"/>
          <w:sz w:val="22"/>
        </w:rPr>
        <w:t xml:space="preserve">In conclusion, </w:t>
      </w:r>
      <w:r w:rsidR="0081628A" w:rsidRPr="002E1C26">
        <w:rPr>
          <w:rFonts w:ascii="Arial" w:hAnsi="Arial"/>
          <w:sz w:val="22"/>
        </w:rPr>
        <w:t xml:space="preserve">DERM </w:t>
      </w:r>
      <w:r w:rsidR="009611F3" w:rsidRPr="002E1C26">
        <w:rPr>
          <w:rFonts w:ascii="Arial" w:hAnsi="Arial"/>
          <w:sz w:val="22"/>
        </w:rPr>
        <w:t>has the potential to</w:t>
      </w:r>
      <w:r w:rsidR="00132B6C" w:rsidRPr="002E1C26">
        <w:rPr>
          <w:rFonts w:ascii="Arial" w:hAnsi="Arial"/>
          <w:sz w:val="22"/>
        </w:rPr>
        <w:t xml:space="preserve"> contribute to</w:t>
      </w:r>
      <w:r w:rsidR="0081628A" w:rsidRPr="002E1C26">
        <w:rPr>
          <w:rFonts w:ascii="Arial" w:hAnsi="Arial"/>
          <w:sz w:val="22"/>
        </w:rPr>
        <w:t xml:space="preserve"> a</w:t>
      </w:r>
      <w:r w:rsidR="00132B6C" w:rsidRPr="002E1C26">
        <w:rPr>
          <w:rFonts w:ascii="Arial" w:hAnsi="Arial"/>
          <w:sz w:val="22"/>
        </w:rPr>
        <w:t xml:space="preserve"> </w:t>
      </w:r>
      <w:r>
        <w:rPr>
          <w:rFonts w:ascii="Arial" w:hAnsi="Arial"/>
          <w:sz w:val="22"/>
        </w:rPr>
        <w:t>more susta</w:t>
      </w:r>
      <w:r w:rsidR="00411170">
        <w:rPr>
          <w:rFonts w:ascii="Arial" w:hAnsi="Arial"/>
          <w:sz w:val="22"/>
        </w:rPr>
        <w:t>inable, efficient,</w:t>
      </w:r>
      <w:r w:rsidR="000C6897" w:rsidRPr="002E1C26">
        <w:rPr>
          <w:rFonts w:ascii="Arial" w:hAnsi="Arial"/>
          <w:sz w:val="22"/>
        </w:rPr>
        <w:t xml:space="preserve"> and </w:t>
      </w:r>
      <w:r w:rsidR="0081628A" w:rsidRPr="002E1C26">
        <w:rPr>
          <w:rFonts w:ascii="Arial" w:hAnsi="Arial"/>
          <w:sz w:val="22"/>
        </w:rPr>
        <w:t>patient-</w:t>
      </w:r>
      <w:proofErr w:type="spellStart"/>
      <w:r w:rsidR="00FB1D0E" w:rsidRPr="002E1C26">
        <w:rPr>
          <w:rFonts w:ascii="Arial" w:hAnsi="Arial"/>
          <w:sz w:val="22"/>
        </w:rPr>
        <w:t>centred</w:t>
      </w:r>
      <w:proofErr w:type="spellEnd"/>
      <w:r w:rsidR="0081628A" w:rsidRPr="002E1C26">
        <w:rPr>
          <w:rFonts w:ascii="Arial" w:hAnsi="Arial"/>
          <w:sz w:val="22"/>
        </w:rPr>
        <w:t xml:space="preserve"> </w:t>
      </w:r>
      <w:r w:rsidR="00884206">
        <w:rPr>
          <w:rFonts w:ascii="Arial" w:hAnsi="Arial"/>
          <w:sz w:val="22"/>
        </w:rPr>
        <w:t>dermatology pathway</w:t>
      </w:r>
      <w:r w:rsidR="0081628A" w:rsidRPr="002E1C26">
        <w:rPr>
          <w:rFonts w:ascii="Arial" w:hAnsi="Arial"/>
          <w:sz w:val="22"/>
        </w:rPr>
        <w:t xml:space="preserve"> </w:t>
      </w:r>
      <w:r w:rsidR="00FB1D0E" w:rsidRPr="002E1C26">
        <w:rPr>
          <w:rFonts w:ascii="Arial" w:hAnsi="Arial"/>
          <w:sz w:val="22"/>
        </w:rPr>
        <w:t>withi</w:t>
      </w:r>
      <w:r w:rsidR="0081628A" w:rsidRPr="002E1C26">
        <w:rPr>
          <w:rFonts w:ascii="Arial" w:hAnsi="Arial"/>
          <w:sz w:val="22"/>
        </w:rPr>
        <w:t>n the NHS</w:t>
      </w:r>
      <w:r w:rsidR="00884206">
        <w:rPr>
          <w:rFonts w:ascii="Arial" w:hAnsi="Arial"/>
          <w:sz w:val="22"/>
        </w:rPr>
        <w:t xml:space="preserve">. </w:t>
      </w:r>
      <w:r w:rsidR="00D14AC3">
        <w:rPr>
          <w:rFonts w:ascii="Arial" w:hAnsi="Arial"/>
          <w:sz w:val="22"/>
        </w:rPr>
        <w:t>Nevertheless</w:t>
      </w:r>
      <w:r w:rsidR="00B20371">
        <w:rPr>
          <w:rFonts w:ascii="Arial" w:hAnsi="Arial"/>
          <w:sz w:val="22"/>
        </w:rPr>
        <w:t xml:space="preserve">, its successful integration requires balanced </w:t>
      </w:r>
      <w:r w:rsidR="004B51C2">
        <w:rPr>
          <w:rFonts w:ascii="Arial" w:hAnsi="Arial"/>
          <w:sz w:val="22"/>
        </w:rPr>
        <w:t>attention to governance, workforce</w:t>
      </w:r>
      <w:r w:rsidR="008D5F57">
        <w:rPr>
          <w:rFonts w:ascii="Arial" w:hAnsi="Arial"/>
          <w:sz w:val="22"/>
        </w:rPr>
        <w:t xml:space="preserve"> preparedness, ethical safeguards, and equity considerations. Under </w:t>
      </w:r>
      <w:r w:rsidR="00E04378">
        <w:rPr>
          <w:rFonts w:ascii="Arial" w:hAnsi="Arial"/>
          <w:sz w:val="22"/>
        </w:rPr>
        <w:t>conditions of robust oversight and continuous evaluation</w:t>
      </w:r>
      <w:r w:rsidR="00F056C3">
        <w:rPr>
          <w:rFonts w:ascii="Arial" w:hAnsi="Arial"/>
          <w:sz w:val="22"/>
        </w:rPr>
        <w:t xml:space="preserve">, DERM may represent a responsible model for the future adoption </w:t>
      </w:r>
      <w:r w:rsidR="00D14AC3">
        <w:rPr>
          <w:rFonts w:ascii="Arial" w:hAnsi="Arial"/>
          <w:sz w:val="22"/>
        </w:rPr>
        <w:t>of autonomous AI technologies in UK healthcare.</w:t>
      </w:r>
    </w:p>
    <w:p w14:paraId="4F405FB0" w14:textId="52DC5846" w:rsidR="00DC4520" w:rsidRPr="002E1C26" w:rsidRDefault="00DC4520" w:rsidP="006A51F2">
      <w:pPr>
        <w:spacing w:line="360" w:lineRule="auto"/>
        <w:jc w:val="both"/>
        <w:rPr>
          <w:rFonts w:ascii="Arial" w:hAnsi="Arial"/>
          <w:sz w:val="22"/>
        </w:rPr>
      </w:pPr>
      <w:r w:rsidRPr="002E1C26">
        <w:rPr>
          <w:rFonts w:ascii="Arial" w:hAnsi="Arial"/>
          <w:sz w:val="22"/>
        </w:rPr>
        <w:br w:type="page"/>
      </w:r>
    </w:p>
    <w:p w14:paraId="65D1F6C4" w14:textId="3A40DB3B" w:rsidR="00775E6F" w:rsidRPr="006A51F2" w:rsidRDefault="00C154D3" w:rsidP="006A51F2">
      <w:pPr>
        <w:pStyle w:val="Heading1"/>
        <w:spacing w:before="0" w:after="0" w:line="360" w:lineRule="auto"/>
        <w:jc w:val="both"/>
        <w:rPr>
          <w:rFonts w:ascii="Arial" w:hAnsi="Arial"/>
          <w:color w:val="002060"/>
          <w:sz w:val="22"/>
          <w:szCs w:val="22"/>
        </w:rPr>
      </w:pPr>
      <w:r w:rsidRPr="006A51F2">
        <w:rPr>
          <w:rFonts w:ascii="Arial" w:hAnsi="Arial"/>
          <w:color w:val="002060"/>
          <w:sz w:val="22"/>
          <w:szCs w:val="22"/>
        </w:rPr>
        <w:lastRenderedPageBreak/>
        <w:t>R</w:t>
      </w:r>
      <w:r w:rsidR="004A5495" w:rsidRPr="006A51F2">
        <w:rPr>
          <w:rFonts w:ascii="Arial" w:hAnsi="Arial"/>
          <w:color w:val="002060"/>
          <w:sz w:val="22"/>
          <w:szCs w:val="22"/>
        </w:rPr>
        <w:t>EFERENCE LIST</w:t>
      </w:r>
    </w:p>
    <w:p w14:paraId="2BA62873" w14:textId="77777777" w:rsidR="004A5495" w:rsidRPr="006A51F2" w:rsidRDefault="004A5495" w:rsidP="006A51F2">
      <w:pPr>
        <w:spacing w:line="360" w:lineRule="auto"/>
        <w:jc w:val="both"/>
        <w:rPr>
          <w:rFonts w:ascii="Arial" w:hAnsi="Arial"/>
          <w:sz w:val="22"/>
        </w:rPr>
      </w:pPr>
    </w:p>
    <w:p w14:paraId="69EECCDB" w14:textId="77777777" w:rsidR="00D22A7B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Abdulrahman, S. and Trengove, M. (2025). Mitigated deployment strategy for ethical AI in clinical settings. </w:t>
      </w:r>
      <w:r w:rsidRPr="0086012E">
        <w:rPr>
          <w:rFonts w:ascii="Arial" w:hAnsi="Arial"/>
          <w:i/>
          <w:iCs/>
          <w:color w:val="000000" w:themeColor="text1"/>
          <w:sz w:val="22"/>
        </w:rPr>
        <w:t>BMJ Health &amp; Care Informatics</w:t>
      </w:r>
      <w:r w:rsidRPr="0086012E">
        <w:rPr>
          <w:rFonts w:ascii="Arial" w:hAnsi="Arial"/>
          <w:color w:val="000000" w:themeColor="text1"/>
          <w:sz w:val="22"/>
        </w:rPr>
        <w:t xml:space="preserve">, 32(1), </w:t>
      </w:r>
      <w:r w:rsidR="007C17B4" w:rsidRPr="0086012E">
        <w:rPr>
          <w:rFonts w:ascii="Arial" w:hAnsi="Arial"/>
          <w:color w:val="000000" w:themeColor="text1"/>
          <w:sz w:val="22"/>
        </w:rPr>
        <w:t>pp. e</w:t>
      </w:r>
      <w:r w:rsidRPr="0086012E">
        <w:rPr>
          <w:rFonts w:ascii="Arial" w:hAnsi="Arial"/>
          <w:color w:val="000000" w:themeColor="text1"/>
          <w:sz w:val="22"/>
        </w:rPr>
        <w:t xml:space="preserve">101363–e101363. </w:t>
      </w:r>
    </w:p>
    <w:p w14:paraId="2F6420CC" w14:textId="0678AE4B" w:rsidR="00357C91" w:rsidRPr="0086012E" w:rsidRDefault="007C17B4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</w:t>
      </w:r>
      <w:r w:rsidR="00817FEC" w:rsidRPr="0086012E">
        <w:rPr>
          <w:rFonts w:ascii="Arial" w:hAnsi="Arial"/>
          <w:color w:val="000000" w:themeColor="text1"/>
          <w:sz w:val="22"/>
        </w:rPr>
        <w:t>at:</w:t>
      </w:r>
      <w:r w:rsidRPr="0086012E">
        <w:rPr>
          <w:rFonts w:ascii="Arial" w:hAnsi="Arial"/>
          <w:color w:val="000000" w:themeColor="text1"/>
          <w:sz w:val="22"/>
        </w:rPr>
        <w:t xml:space="preserve"> </w:t>
      </w:r>
      <w:hyperlink r:id="rId9" w:history="1">
        <w:r w:rsidR="00357C91" w:rsidRPr="0086012E">
          <w:rPr>
            <w:rStyle w:val="Hyperlink"/>
            <w:rFonts w:ascii="Arial" w:hAnsi="Arial"/>
            <w:sz w:val="22"/>
          </w:rPr>
          <w:t>https://doi.org/10.1136/bmjhci-2024-101363</w:t>
        </w:r>
      </w:hyperlink>
      <w:r w:rsidR="005D0C26" w:rsidRPr="0086012E">
        <w:rPr>
          <w:rFonts w:ascii="Arial" w:hAnsi="Arial"/>
          <w:color w:val="000000" w:themeColor="text1"/>
          <w:sz w:val="22"/>
        </w:rPr>
        <w:t>(Accessed</w:t>
      </w:r>
      <w:r w:rsidR="00AB542B" w:rsidRPr="0086012E">
        <w:rPr>
          <w:rFonts w:ascii="Arial" w:hAnsi="Arial"/>
          <w:color w:val="000000" w:themeColor="text1"/>
          <w:sz w:val="22"/>
        </w:rPr>
        <w:t>:</w:t>
      </w:r>
      <w:r w:rsidR="005D0C26" w:rsidRPr="0086012E">
        <w:rPr>
          <w:rFonts w:ascii="Arial" w:hAnsi="Arial"/>
          <w:color w:val="000000" w:themeColor="text1"/>
          <w:sz w:val="22"/>
        </w:rPr>
        <w:t xml:space="preserve"> 8 February 2026).</w:t>
      </w:r>
    </w:p>
    <w:p w14:paraId="013F0C60" w14:textId="77777777" w:rsidR="0096527D" w:rsidRPr="0086012E" w:rsidRDefault="0096527D" w:rsidP="0086012E">
      <w:pPr>
        <w:pStyle w:val="ListParagraph"/>
        <w:spacing w:line="360" w:lineRule="auto"/>
        <w:jc w:val="both"/>
        <w:rPr>
          <w:rFonts w:ascii="Arial" w:hAnsi="Arial"/>
          <w:color w:val="000000" w:themeColor="text1"/>
          <w:sz w:val="22"/>
        </w:rPr>
      </w:pPr>
    </w:p>
    <w:p w14:paraId="71B48DD5" w14:textId="39777113" w:rsidR="0096527D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Cancer Research UK (2024). </w:t>
      </w:r>
      <w:r w:rsidRPr="0086012E">
        <w:rPr>
          <w:rFonts w:ascii="Arial" w:hAnsi="Arial"/>
          <w:i/>
          <w:iCs/>
          <w:color w:val="000000" w:themeColor="text1"/>
          <w:sz w:val="22"/>
        </w:rPr>
        <w:t>Melanoma skin cancer statistics</w:t>
      </w:r>
      <w:r w:rsidRPr="0086012E">
        <w:rPr>
          <w:rFonts w:ascii="Arial" w:hAnsi="Arial"/>
          <w:color w:val="000000" w:themeColor="text1"/>
          <w:sz w:val="22"/>
        </w:rPr>
        <w:t>.</w:t>
      </w:r>
    </w:p>
    <w:p w14:paraId="39EB52B7" w14:textId="414CA653" w:rsidR="00C4262D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10" w:history="1">
        <w:r w:rsidRPr="0086012E">
          <w:rPr>
            <w:rStyle w:val="Hyperlink"/>
            <w:rFonts w:ascii="Arial" w:hAnsi="Arial"/>
            <w:sz w:val="22"/>
          </w:rPr>
          <w:t>https://www.cancerresearchuk.org/health-professional/cancer-statistics/statistics-by-cancer-type/melanoma-skin-cancer</w:t>
        </w:r>
      </w:hyperlink>
      <w:r w:rsidR="00C4262D" w:rsidRPr="0086012E">
        <w:rPr>
          <w:rFonts w:ascii="Arial" w:hAnsi="Arial"/>
          <w:color w:val="000000" w:themeColor="text1"/>
          <w:sz w:val="22"/>
        </w:rPr>
        <w:t xml:space="preserve">(Accessed </w:t>
      </w:r>
      <w:r w:rsidR="00AC177A" w:rsidRPr="0086012E">
        <w:rPr>
          <w:rFonts w:ascii="Arial" w:hAnsi="Arial"/>
          <w:color w:val="000000" w:themeColor="text1"/>
          <w:sz w:val="22"/>
        </w:rPr>
        <w:t xml:space="preserve">: </w:t>
      </w:r>
      <w:r w:rsidR="00C4262D" w:rsidRPr="0086012E">
        <w:rPr>
          <w:rFonts w:ascii="Arial" w:hAnsi="Arial"/>
          <w:color w:val="000000" w:themeColor="text1"/>
          <w:sz w:val="22"/>
        </w:rPr>
        <w:t>8</w:t>
      </w:r>
      <w:r w:rsidR="00AC177A" w:rsidRPr="0086012E">
        <w:rPr>
          <w:rFonts w:ascii="Arial" w:hAnsi="Arial"/>
          <w:color w:val="000000" w:themeColor="text1"/>
          <w:sz w:val="22"/>
        </w:rPr>
        <w:t xml:space="preserve"> </w:t>
      </w:r>
      <w:r w:rsidR="00C4262D" w:rsidRPr="0086012E">
        <w:rPr>
          <w:rFonts w:ascii="Arial" w:hAnsi="Arial"/>
          <w:color w:val="000000" w:themeColor="text1"/>
          <w:sz w:val="22"/>
        </w:rPr>
        <w:t>February 2026).</w:t>
      </w:r>
    </w:p>
    <w:p w14:paraId="6BE471DB" w14:textId="77777777" w:rsidR="0096527D" w:rsidRPr="0086012E" w:rsidRDefault="0096527D" w:rsidP="0086012E">
      <w:pPr>
        <w:spacing w:line="360" w:lineRule="auto"/>
        <w:jc w:val="both"/>
        <w:rPr>
          <w:rFonts w:ascii="Arial" w:hAnsi="Arial"/>
          <w:color w:val="000000" w:themeColor="text1"/>
          <w:sz w:val="22"/>
        </w:rPr>
      </w:pPr>
    </w:p>
    <w:p w14:paraId="1E9CFADE" w14:textId="37BAD7F1" w:rsidR="0096527D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Carse, J., Chin, G., Proby, C., Morton, C., Snipe, P., Wilde, C.</w:t>
      </w:r>
      <w:r w:rsidR="00AA6238" w:rsidRPr="0086012E">
        <w:rPr>
          <w:rFonts w:ascii="Arial" w:hAnsi="Arial"/>
          <w:color w:val="000000" w:themeColor="text1"/>
          <w:sz w:val="22"/>
        </w:rPr>
        <w:t xml:space="preserve"> </w:t>
      </w:r>
      <w:r w:rsidRPr="0086012E">
        <w:rPr>
          <w:rFonts w:ascii="Arial" w:hAnsi="Arial"/>
          <w:color w:val="000000" w:themeColor="text1"/>
          <w:sz w:val="22"/>
        </w:rPr>
        <w:t xml:space="preserve">and McKenna, S. (2025). Advancing skin cancer detection with artificial intelligence: insights from a UK Research and Innovation-sponsored competition using real-world clinical data. </w:t>
      </w:r>
      <w:r w:rsidRPr="0086012E">
        <w:rPr>
          <w:rFonts w:ascii="Arial" w:hAnsi="Arial"/>
          <w:i/>
          <w:iCs/>
          <w:color w:val="000000" w:themeColor="text1"/>
          <w:sz w:val="22"/>
        </w:rPr>
        <w:t>British Journal of Dermatology</w:t>
      </w:r>
      <w:r w:rsidRPr="0086012E">
        <w:rPr>
          <w:rFonts w:ascii="Arial" w:hAnsi="Arial"/>
          <w:color w:val="000000" w:themeColor="text1"/>
          <w:sz w:val="22"/>
        </w:rPr>
        <w:t xml:space="preserve">, 193(Supplement_1), ljaf085-199. </w:t>
      </w:r>
    </w:p>
    <w:p w14:paraId="55DBEE3A" w14:textId="663CB084" w:rsidR="00C4262D" w:rsidRPr="0086012E" w:rsidRDefault="0096527D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Available at:</w:t>
      </w:r>
      <w:r w:rsidR="000D0871" w:rsidRPr="000D0871">
        <w:t xml:space="preserve"> </w:t>
      </w:r>
      <w:hyperlink r:id="rId11" w:history="1">
        <w:r w:rsidR="000D0871" w:rsidRPr="00FB1F1B">
          <w:rPr>
            <w:rStyle w:val="Hyperlink"/>
            <w:rFonts w:cs="Times New Roman"/>
            <w:szCs w:val="24"/>
          </w:rPr>
          <w:t>https://academic.oup.com/bjd/article-abstract/193/Supplement_1/ljaf085.199/8162270</w:t>
        </w:r>
      </w:hyperlink>
      <w:r w:rsidR="000D0871" w:rsidRPr="00FB1F1B">
        <w:rPr>
          <w:rFonts w:cs="Times New Roman"/>
          <w:color w:val="000000" w:themeColor="text1"/>
          <w:szCs w:val="24"/>
        </w:rPr>
        <w:t xml:space="preserve"> </w:t>
      </w:r>
      <w:r w:rsidR="00C4262D" w:rsidRPr="0086012E">
        <w:rPr>
          <w:rFonts w:ascii="Arial" w:hAnsi="Arial"/>
          <w:color w:val="000000" w:themeColor="text1"/>
          <w:sz w:val="22"/>
        </w:rPr>
        <w:t xml:space="preserve">(Accessed </w:t>
      </w:r>
      <w:r w:rsidR="00AC177A" w:rsidRPr="0086012E">
        <w:rPr>
          <w:rFonts w:ascii="Arial" w:hAnsi="Arial"/>
          <w:color w:val="000000" w:themeColor="text1"/>
          <w:sz w:val="22"/>
        </w:rPr>
        <w:t>:</w:t>
      </w:r>
      <w:r w:rsidR="00C4262D" w:rsidRPr="0086012E">
        <w:rPr>
          <w:rFonts w:ascii="Arial" w:hAnsi="Arial"/>
          <w:color w:val="000000" w:themeColor="text1"/>
          <w:sz w:val="22"/>
        </w:rPr>
        <w:t>8 February 2026).</w:t>
      </w:r>
    </w:p>
    <w:p w14:paraId="3583A1EB" w14:textId="77777777" w:rsidR="00D57923" w:rsidRPr="00725AF6" w:rsidRDefault="00D57923" w:rsidP="00725AF6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  <w:lang w:val="en-GB"/>
        </w:rPr>
      </w:pPr>
    </w:p>
    <w:p w14:paraId="6BD16BB5" w14:textId="6D229F18" w:rsidR="00D57923" w:rsidRPr="0086012E" w:rsidRDefault="00D57923" w:rsidP="0086012E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  <w:r w:rsidRPr="0086012E">
        <w:rPr>
          <w:rFonts w:ascii="Arial" w:eastAsia="Roboto" w:hAnsi="Arial"/>
          <w:color w:val="000000" w:themeColor="text1"/>
          <w:sz w:val="22"/>
          <w:lang w:val="en-GB"/>
        </w:rPr>
        <w:t>Department of Health and Social Care (DHSC</w:t>
      </w:r>
      <w:r w:rsidR="00AB4FE2" w:rsidRPr="0086012E">
        <w:rPr>
          <w:rFonts w:ascii="Arial" w:eastAsia="Roboto" w:hAnsi="Arial"/>
          <w:color w:val="000000" w:themeColor="text1"/>
          <w:sz w:val="22"/>
          <w:lang w:val="en-GB"/>
        </w:rPr>
        <w:t>) (</w:t>
      </w:r>
      <w:r w:rsidRPr="0086012E">
        <w:rPr>
          <w:rFonts w:ascii="Arial" w:eastAsia="Roboto" w:hAnsi="Arial"/>
          <w:color w:val="000000" w:themeColor="text1"/>
          <w:sz w:val="22"/>
          <w:lang w:val="en-GB"/>
        </w:rPr>
        <w:t>2022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) A </w:t>
      </w:r>
      <w:r w:rsidR="00784E30">
        <w:rPr>
          <w:rFonts w:ascii="Arial" w:eastAsia="Roboto" w:hAnsi="Arial"/>
          <w:i/>
          <w:iCs/>
          <w:color w:val="000000" w:themeColor="text1"/>
          <w:sz w:val="22"/>
          <w:lang w:val="en-GB"/>
        </w:rPr>
        <w:t>P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lan for </w:t>
      </w:r>
      <w:r w:rsidR="00784E30">
        <w:rPr>
          <w:rFonts w:ascii="Arial" w:eastAsia="Roboto" w:hAnsi="Arial"/>
          <w:i/>
          <w:iCs/>
          <w:color w:val="000000" w:themeColor="text1"/>
          <w:sz w:val="22"/>
          <w:lang w:val="en-GB"/>
        </w:rPr>
        <w:t>D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igital </w:t>
      </w:r>
      <w:r w:rsidR="00784E30">
        <w:rPr>
          <w:rFonts w:ascii="Arial" w:eastAsia="Roboto" w:hAnsi="Arial"/>
          <w:i/>
          <w:iCs/>
          <w:color w:val="000000" w:themeColor="text1"/>
          <w:sz w:val="22"/>
          <w:lang w:val="en-GB"/>
        </w:rPr>
        <w:t>H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ealth and </w:t>
      </w:r>
      <w:r w:rsidR="00784E30">
        <w:rPr>
          <w:rFonts w:ascii="Arial" w:eastAsia="Roboto" w:hAnsi="Arial"/>
          <w:i/>
          <w:iCs/>
          <w:color w:val="000000" w:themeColor="text1"/>
          <w:sz w:val="22"/>
          <w:lang w:val="en-GB"/>
        </w:rPr>
        <w:t>S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ocial </w:t>
      </w:r>
      <w:r w:rsidR="00784E30">
        <w:rPr>
          <w:rFonts w:ascii="Arial" w:eastAsia="Roboto" w:hAnsi="Arial"/>
          <w:i/>
          <w:iCs/>
          <w:color w:val="000000" w:themeColor="text1"/>
          <w:sz w:val="22"/>
          <w:lang w:val="en-GB"/>
        </w:rPr>
        <w:t>C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>are</w:t>
      </w:r>
      <w:r w:rsidRPr="0086012E">
        <w:rPr>
          <w:rFonts w:ascii="Arial" w:eastAsia="Roboto" w:hAnsi="Arial"/>
          <w:color w:val="000000" w:themeColor="text1"/>
          <w:sz w:val="22"/>
          <w:lang w:val="en-GB"/>
        </w:rPr>
        <w:t>. London: DHSC.</w:t>
      </w:r>
    </w:p>
    <w:p w14:paraId="5C1DF1EB" w14:textId="77777777" w:rsidR="00D57923" w:rsidRDefault="00D57923" w:rsidP="0086012E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  <w:r w:rsidRPr="0086012E">
        <w:rPr>
          <w:rFonts w:ascii="Arial" w:eastAsia="Roboto" w:hAnsi="Arial"/>
          <w:color w:val="000000" w:themeColor="text1"/>
          <w:sz w:val="22"/>
          <w:lang w:val="en-GB"/>
        </w:rPr>
        <w:t xml:space="preserve"> Available at: </w:t>
      </w:r>
      <w:hyperlink r:id="rId12" w:history="1">
        <w:r w:rsidRPr="0086012E">
          <w:rPr>
            <w:rStyle w:val="Hyperlink"/>
            <w:rFonts w:ascii="Arial" w:eastAsia="Roboto" w:hAnsi="Arial"/>
            <w:sz w:val="22"/>
            <w:lang w:val="en-GB"/>
          </w:rPr>
          <w:t>https://www.gov.uk/government/publications/a-plan-for-digital-health-and-social-care</w:t>
        </w:r>
      </w:hyperlink>
      <w:r w:rsidRPr="0086012E">
        <w:rPr>
          <w:rFonts w:ascii="Arial" w:eastAsia="Roboto" w:hAnsi="Arial"/>
          <w:color w:val="000000" w:themeColor="text1"/>
          <w:sz w:val="22"/>
          <w:lang w:val="en-GB"/>
        </w:rPr>
        <w:t xml:space="preserve"> (Accessed: 8 February 2026).</w:t>
      </w:r>
    </w:p>
    <w:p w14:paraId="448D9518" w14:textId="77777777" w:rsidR="00725AF6" w:rsidRDefault="00725AF6" w:rsidP="0086012E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</w:p>
    <w:p w14:paraId="1E6478C9" w14:textId="77777777" w:rsidR="00725AF6" w:rsidRDefault="00725AF6" w:rsidP="00725AF6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  <w:r>
        <w:rPr>
          <w:rFonts w:ascii="Arial" w:eastAsia="Roboto" w:hAnsi="Arial"/>
          <w:color w:val="000000" w:themeColor="text1"/>
          <w:sz w:val="22"/>
          <w:lang w:val="en-GB"/>
        </w:rPr>
        <w:t>Great Britain</w:t>
      </w:r>
      <w:r w:rsidRPr="0086012E">
        <w:rPr>
          <w:rFonts w:ascii="Arial" w:eastAsia="Roboto" w:hAnsi="Arial"/>
          <w:color w:val="000000" w:themeColor="text1"/>
          <w:sz w:val="22"/>
          <w:lang w:val="en-GB"/>
        </w:rPr>
        <w:t xml:space="preserve"> (2018).</w:t>
      </w:r>
      <w:r w:rsidRPr="004672B3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 Data Protection Act 2018</w:t>
      </w:r>
      <w:r>
        <w:rPr>
          <w:rFonts w:ascii="Arial" w:eastAsia="Roboto" w:hAnsi="Arial"/>
          <w:color w:val="000000" w:themeColor="text1"/>
          <w:sz w:val="22"/>
          <w:lang w:val="en-GB"/>
        </w:rPr>
        <w:t>.</w:t>
      </w:r>
      <w:r w:rsidRPr="0086012E">
        <w:rPr>
          <w:rFonts w:ascii="Arial" w:eastAsia="Roboto" w:hAnsi="Arial"/>
          <w:color w:val="000000" w:themeColor="text1"/>
          <w:sz w:val="22"/>
          <w:lang w:val="en-GB"/>
        </w:rPr>
        <w:t xml:space="preserve"> London: HMSO.</w:t>
      </w:r>
    </w:p>
    <w:p w14:paraId="719991C9" w14:textId="77777777" w:rsidR="00104859" w:rsidRDefault="00104859" w:rsidP="00725AF6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</w:p>
    <w:p w14:paraId="008B091E" w14:textId="3037B084" w:rsidR="00104859" w:rsidRDefault="00104859" w:rsidP="00104859">
      <w:pPr>
        <w:pStyle w:val="ListParagraph"/>
        <w:spacing w:line="360" w:lineRule="auto"/>
        <w:ind w:left="1210"/>
        <w:jc w:val="both"/>
        <w:rPr>
          <w:rFonts w:ascii="Arial" w:eastAsia="Roboto" w:hAnsi="Arial"/>
          <w:i/>
          <w:iCs/>
          <w:color w:val="000000" w:themeColor="text1"/>
          <w:sz w:val="22"/>
          <w:lang w:val="en-GB"/>
        </w:rPr>
      </w:pPr>
      <w:r>
        <w:rPr>
          <w:rFonts w:ascii="Arial" w:eastAsia="Roboto" w:hAnsi="Arial"/>
          <w:color w:val="000000" w:themeColor="text1"/>
          <w:sz w:val="22"/>
          <w:lang w:val="en-GB"/>
        </w:rPr>
        <w:t xml:space="preserve">Great Britain (2018) </w:t>
      </w:r>
      <w:r w:rsidRPr="000C34B6">
        <w:rPr>
          <w:rFonts w:ascii="Arial" w:eastAsia="Roboto" w:hAnsi="Arial"/>
          <w:i/>
          <w:iCs/>
          <w:color w:val="000000" w:themeColor="text1"/>
          <w:sz w:val="22"/>
          <w:lang w:val="en-GB"/>
        </w:rPr>
        <w:t>UK General Data Protection Regulation</w:t>
      </w:r>
      <w:r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 (Retained Regulation </w:t>
      </w:r>
      <w:r w:rsidRPr="000C34B6">
        <w:rPr>
          <w:rFonts w:ascii="Arial" w:eastAsia="Roboto" w:hAnsi="Arial"/>
          <w:i/>
          <w:iCs/>
          <w:color w:val="000000" w:themeColor="text1"/>
          <w:sz w:val="22"/>
          <w:lang w:val="en-GB"/>
        </w:rPr>
        <w:t>(EU) 2016/679</w:t>
      </w:r>
      <w:r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). </w:t>
      </w:r>
      <w:r w:rsidR="00EF2585" w:rsidRPr="00EF2585">
        <w:rPr>
          <w:rFonts w:ascii="Arial" w:eastAsia="Roboto" w:hAnsi="Arial"/>
          <w:color w:val="000000" w:themeColor="text1"/>
          <w:sz w:val="22"/>
          <w:lang w:val="en-GB"/>
        </w:rPr>
        <w:t>London: HMSO</w:t>
      </w:r>
      <w:r>
        <w:rPr>
          <w:rFonts w:ascii="Arial" w:eastAsia="Roboto" w:hAnsi="Arial"/>
          <w:i/>
          <w:iCs/>
          <w:color w:val="000000" w:themeColor="text1"/>
          <w:sz w:val="22"/>
          <w:lang w:val="en-GB"/>
        </w:rPr>
        <w:t>.</w:t>
      </w:r>
    </w:p>
    <w:p w14:paraId="1FD7DD33" w14:textId="77777777" w:rsidR="00EF2585" w:rsidRPr="00D27890" w:rsidRDefault="00EF2585" w:rsidP="00EF2585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13" w:history="1">
        <w:r w:rsidRPr="006276D3">
          <w:rPr>
            <w:rStyle w:val="Hyperlink"/>
            <w:rFonts w:ascii="Arial" w:eastAsia="Roboto" w:hAnsi="Arial"/>
            <w:sz w:val="22"/>
            <w:lang w:val="en-GB"/>
          </w:rPr>
          <w:t>https://www.legislation.gov.uk/eur/2016/679/contents</w:t>
        </w:r>
      </w:hyperlink>
      <w:r>
        <w:rPr>
          <w:rFonts w:ascii="Arial" w:eastAsia="Roboto" w:hAnsi="Arial"/>
          <w:color w:val="000000" w:themeColor="text1"/>
          <w:sz w:val="22"/>
          <w:lang w:val="en-GB"/>
        </w:rPr>
        <w:t xml:space="preserve"> </w:t>
      </w:r>
      <w:r w:rsidRPr="0086012E">
        <w:rPr>
          <w:rFonts w:ascii="Arial" w:hAnsi="Arial"/>
          <w:color w:val="000000" w:themeColor="text1"/>
          <w:sz w:val="22"/>
        </w:rPr>
        <w:t>(Accessed: 19 February 2026)</w:t>
      </w:r>
    </w:p>
    <w:p w14:paraId="27486859" w14:textId="77777777" w:rsidR="00EF2585" w:rsidRPr="000C34B6" w:rsidRDefault="00EF2585" w:rsidP="00104859">
      <w:pPr>
        <w:pStyle w:val="ListParagraph"/>
        <w:spacing w:line="360" w:lineRule="auto"/>
        <w:ind w:left="1210"/>
        <w:jc w:val="both"/>
        <w:rPr>
          <w:rFonts w:ascii="Arial" w:eastAsia="Roboto" w:hAnsi="Arial"/>
          <w:i/>
          <w:iCs/>
          <w:color w:val="000000" w:themeColor="text1"/>
          <w:sz w:val="22"/>
          <w:lang w:val="en-GB"/>
        </w:rPr>
      </w:pPr>
    </w:p>
    <w:p w14:paraId="1DD49CAB" w14:textId="77777777" w:rsidR="00104859" w:rsidRPr="0086012E" w:rsidRDefault="00104859" w:rsidP="00725AF6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</w:p>
    <w:p w14:paraId="7172D01C" w14:textId="77777777" w:rsidR="00725AF6" w:rsidRDefault="00725AF6" w:rsidP="00725AF6">
      <w:pPr>
        <w:spacing w:line="360" w:lineRule="auto"/>
        <w:jc w:val="both"/>
        <w:rPr>
          <w:rFonts w:ascii="Arial" w:hAnsi="Arial"/>
          <w:color w:val="000000" w:themeColor="text1"/>
          <w:sz w:val="22"/>
        </w:rPr>
      </w:pPr>
    </w:p>
    <w:p w14:paraId="7902F4C2" w14:textId="6305D2BF" w:rsidR="0096527D" w:rsidRPr="00725AF6" w:rsidRDefault="00357C91" w:rsidP="004617B5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725AF6">
        <w:rPr>
          <w:rFonts w:ascii="Arial" w:hAnsi="Arial"/>
          <w:color w:val="000000" w:themeColor="text1"/>
          <w:sz w:val="22"/>
        </w:rPr>
        <w:lastRenderedPageBreak/>
        <w:t xml:space="preserve">Janda, M., Horsham, C., Vagenas, D., Loescher, L. J., Gillespie, N., Koh, U. and Soyer, H. P. (2020). Accuracy of mobile digital </w:t>
      </w:r>
      <w:proofErr w:type="spellStart"/>
      <w:r w:rsidRPr="00725AF6">
        <w:rPr>
          <w:rFonts w:ascii="Arial" w:hAnsi="Arial"/>
          <w:color w:val="000000" w:themeColor="text1"/>
          <w:sz w:val="22"/>
        </w:rPr>
        <w:t>teledermoscopy</w:t>
      </w:r>
      <w:proofErr w:type="spellEnd"/>
      <w:r w:rsidRPr="00725AF6">
        <w:rPr>
          <w:rFonts w:ascii="Arial" w:hAnsi="Arial"/>
          <w:color w:val="000000" w:themeColor="text1"/>
          <w:sz w:val="22"/>
        </w:rPr>
        <w:t xml:space="preserve"> for skin self-examinations in adults at high risk of skin cancer: an open-label, </w:t>
      </w:r>
      <w:r w:rsidR="0096527D" w:rsidRPr="00725AF6">
        <w:rPr>
          <w:rFonts w:ascii="Arial" w:hAnsi="Arial"/>
          <w:color w:val="000000" w:themeColor="text1"/>
          <w:sz w:val="22"/>
        </w:rPr>
        <w:t>randomized</w:t>
      </w:r>
      <w:r w:rsidRPr="00725AF6">
        <w:rPr>
          <w:rFonts w:ascii="Arial" w:hAnsi="Arial"/>
          <w:color w:val="000000" w:themeColor="text1"/>
          <w:sz w:val="22"/>
        </w:rPr>
        <w:t xml:space="preserve"> controlled trial. </w:t>
      </w:r>
      <w:r w:rsidRPr="00725AF6">
        <w:rPr>
          <w:rFonts w:ascii="Arial" w:hAnsi="Arial"/>
          <w:i/>
          <w:iCs/>
          <w:color w:val="000000" w:themeColor="text1"/>
          <w:sz w:val="22"/>
        </w:rPr>
        <w:t>The Lancet Digital Health</w:t>
      </w:r>
      <w:r w:rsidRPr="00725AF6">
        <w:rPr>
          <w:rFonts w:ascii="Arial" w:hAnsi="Arial"/>
          <w:color w:val="000000" w:themeColor="text1"/>
          <w:sz w:val="22"/>
        </w:rPr>
        <w:t>, 2(3), e129-e137.</w:t>
      </w:r>
    </w:p>
    <w:p w14:paraId="72E594E6" w14:textId="0E290296" w:rsidR="007043CB" w:rsidRPr="004617B5" w:rsidRDefault="0096527D" w:rsidP="004617B5">
      <w:pPr>
        <w:pStyle w:val="ListParagraph"/>
        <w:spacing w:line="360" w:lineRule="auto"/>
        <w:ind w:left="1352"/>
        <w:jc w:val="both"/>
        <w:rPr>
          <w:rFonts w:ascii="Arial" w:hAnsi="Arial"/>
          <w:color w:val="000000" w:themeColor="text1"/>
          <w:sz w:val="22"/>
        </w:rPr>
      </w:pPr>
      <w:r w:rsidRPr="004617B5">
        <w:rPr>
          <w:rFonts w:ascii="Arial" w:hAnsi="Arial"/>
          <w:color w:val="000000" w:themeColor="text1"/>
          <w:sz w:val="22"/>
        </w:rPr>
        <w:t>Available at:</w:t>
      </w:r>
      <w:r w:rsidR="00357C91" w:rsidRPr="004617B5">
        <w:rPr>
          <w:rFonts w:ascii="Arial" w:hAnsi="Arial"/>
          <w:color w:val="000000" w:themeColor="text1"/>
          <w:sz w:val="22"/>
        </w:rPr>
        <w:t xml:space="preserve"> </w:t>
      </w:r>
      <w:hyperlink r:id="rId14" w:history="1">
        <w:r w:rsidR="00103DB9" w:rsidRPr="004617B5">
          <w:rPr>
            <w:rStyle w:val="Hyperlink"/>
            <w:rFonts w:ascii="Arial" w:hAnsi="Arial"/>
            <w:sz w:val="22"/>
          </w:rPr>
          <w:t>https://www.thelancet.com/journals/landig/article/PIIS2589-7500(20)30001-7/fulltext</w:t>
        </w:r>
      </w:hyperlink>
      <w:r w:rsidR="00103DB9" w:rsidRPr="004617B5">
        <w:rPr>
          <w:rFonts w:ascii="Arial" w:hAnsi="Arial"/>
          <w:color w:val="000000" w:themeColor="text1"/>
          <w:sz w:val="22"/>
        </w:rPr>
        <w:t xml:space="preserve"> </w:t>
      </w:r>
      <w:r w:rsidR="007043CB" w:rsidRPr="004617B5">
        <w:rPr>
          <w:rFonts w:ascii="Arial" w:hAnsi="Arial"/>
          <w:color w:val="000000" w:themeColor="text1"/>
          <w:sz w:val="22"/>
        </w:rPr>
        <w:t>(</w:t>
      </w:r>
      <w:r w:rsidR="00103DB9" w:rsidRPr="004617B5">
        <w:rPr>
          <w:rFonts w:ascii="Arial" w:hAnsi="Arial"/>
          <w:color w:val="000000" w:themeColor="text1"/>
          <w:sz w:val="22"/>
        </w:rPr>
        <w:t>Accessed:</w:t>
      </w:r>
      <w:r w:rsidR="007043CB" w:rsidRPr="004617B5">
        <w:rPr>
          <w:rFonts w:ascii="Arial" w:hAnsi="Arial"/>
          <w:color w:val="000000" w:themeColor="text1"/>
          <w:sz w:val="22"/>
        </w:rPr>
        <w:t xml:space="preserve"> </w:t>
      </w:r>
      <w:r w:rsidR="00AC177A" w:rsidRPr="004617B5">
        <w:rPr>
          <w:rFonts w:ascii="Arial" w:hAnsi="Arial"/>
          <w:color w:val="000000" w:themeColor="text1"/>
          <w:sz w:val="22"/>
        </w:rPr>
        <w:t>10</w:t>
      </w:r>
      <w:r w:rsidR="007043CB" w:rsidRPr="004617B5">
        <w:rPr>
          <w:rFonts w:ascii="Arial" w:hAnsi="Arial"/>
          <w:color w:val="000000" w:themeColor="text1"/>
          <w:sz w:val="22"/>
        </w:rPr>
        <w:t xml:space="preserve"> February 2026).</w:t>
      </w:r>
    </w:p>
    <w:p w14:paraId="32658566" w14:textId="6C8E2221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5B82D5A1" w14:textId="3A4CF926" w:rsidR="00406287" w:rsidRPr="0086012E" w:rsidRDefault="00357C91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Kawsar, A., </w:t>
      </w:r>
      <w:r w:rsidR="002B010B" w:rsidRPr="0086012E">
        <w:rPr>
          <w:rFonts w:ascii="Arial" w:hAnsi="Arial"/>
          <w:color w:val="000000" w:themeColor="text1"/>
          <w:sz w:val="22"/>
        </w:rPr>
        <w:t>Hussain,</w:t>
      </w:r>
      <w:r w:rsidR="00A13869" w:rsidRPr="0086012E">
        <w:rPr>
          <w:rFonts w:ascii="Arial" w:hAnsi="Arial"/>
          <w:color w:val="000000" w:themeColor="text1"/>
          <w:sz w:val="22"/>
        </w:rPr>
        <w:t xml:space="preserve"> </w:t>
      </w:r>
      <w:r w:rsidRPr="0086012E">
        <w:rPr>
          <w:rFonts w:ascii="Arial" w:hAnsi="Arial"/>
          <w:color w:val="000000" w:themeColor="text1"/>
          <w:sz w:val="22"/>
        </w:rPr>
        <w:t xml:space="preserve">K., Kalsi, D.,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Kemos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P., Marsden, H. and Thomas, L. (2023). Patient perspectives of artificial intelligence as a medical device in a skin cancer pathway. </w:t>
      </w:r>
      <w:r w:rsidRPr="0086012E">
        <w:rPr>
          <w:rFonts w:ascii="Arial" w:hAnsi="Arial"/>
          <w:i/>
          <w:iCs/>
          <w:color w:val="000000" w:themeColor="text1"/>
          <w:sz w:val="22"/>
        </w:rPr>
        <w:t>Frontiers in Medicine</w:t>
      </w:r>
      <w:r w:rsidRPr="0086012E">
        <w:rPr>
          <w:rFonts w:ascii="Arial" w:hAnsi="Arial"/>
          <w:color w:val="000000" w:themeColor="text1"/>
          <w:sz w:val="22"/>
        </w:rPr>
        <w:t xml:space="preserve">, 10, 1259595. </w:t>
      </w:r>
    </w:p>
    <w:p w14:paraId="7BBB6D4C" w14:textId="2E8B37C4" w:rsidR="00357C91" w:rsidRPr="0086012E" w:rsidRDefault="00D241E7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Available</w:t>
      </w:r>
      <w:r w:rsidR="00406287" w:rsidRPr="0086012E">
        <w:rPr>
          <w:rFonts w:ascii="Arial" w:hAnsi="Arial"/>
          <w:color w:val="000000" w:themeColor="text1"/>
          <w:sz w:val="22"/>
        </w:rPr>
        <w:t xml:space="preserve"> </w:t>
      </w:r>
      <w:r w:rsidRPr="0086012E">
        <w:rPr>
          <w:rFonts w:ascii="Arial" w:hAnsi="Arial"/>
          <w:color w:val="000000" w:themeColor="text1"/>
          <w:sz w:val="22"/>
        </w:rPr>
        <w:t xml:space="preserve">at: </w:t>
      </w:r>
      <w:hyperlink r:id="rId15" w:history="1">
        <w:r w:rsidRPr="0086012E">
          <w:rPr>
            <w:rStyle w:val="Hyperlink"/>
            <w:rFonts w:ascii="Arial" w:hAnsi="Arial"/>
            <w:sz w:val="22"/>
          </w:rPr>
          <w:t>https://www.frontiersin.org/journals/medicine/articles/10.3389/fmed.2023.1259595/pdf</w:t>
        </w:r>
      </w:hyperlink>
      <w:r w:rsidR="00357C91" w:rsidRPr="0086012E">
        <w:rPr>
          <w:rFonts w:ascii="Arial" w:hAnsi="Arial"/>
          <w:color w:val="000000" w:themeColor="text1"/>
          <w:sz w:val="22"/>
        </w:rPr>
        <w:t xml:space="preserve"> </w:t>
      </w:r>
      <w:r w:rsidR="00C6351F" w:rsidRPr="0086012E">
        <w:rPr>
          <w:rFonts w:ascii="Arial" w:hAnsi="Arial"/>
          <w:color w:val="000000" w:themeColor="text1"/>
          <w:sz w:val="22"/>
        </w:rPr>
        <w:t>(Accessed</w:t>
      </w:r>
      <w:r w:rsidR="00AC177A" w:rsidRPr="0086012E">
        <w:rPr>
          <w:rFonts w:ascii="Arial" w:hAnsi="Arial"/>
          <w:color w:val="000000" w:themeColor="text1"/>
          <w:sz w:val="22"/>
        </w:rPr>
        <w:t>:</w:t>
      </w:r>
      <w:r w:rsidR="00C6351F" w:rsidRPr="0086012E">
        <w:rPr>
          <w:rFonts w:ascii="Arial" w:hAnsi="Arial"/>
          <w:color w:val="000000" w:themeColor="text1"/>
          <w:sz w:val="22"/>
        </w:rPr>
        <w:t xml:space="preserve"> </w:t>
      </w:r>
      <w:r w:rsidR="00AC177A" w:rsidRPr="0086012E">
        <w:rPr>
          <w:rFonts w:ascii="Arial" w:hAnsi="Arial"/>
          <w:color w:val="000000" w:themeColor="text1"/>
          <w:sz w:val="22"/>
        </w:rPr>
        <w:t>11</w:t>
      </w:r>
      <w:r w:rsidR="00C6351F" w:rsidRPr="0086012E">
        <w:rPr>
          <w:rFonts w:ascii="Arial" w:hAnsi="Arial"/>
          <w:color w:val="000000" w:themeColor="text1"/>
          <w:sz w:val="22"/>
        </w:rPr>
        <w:t xml:space="preserve"> February 2026).</w:t>
      </w:r>
    </w:p>
    <w:p w14:paraId="16F36476" w14:textId="77777777" w:rsidR="00D241E7" w:rsidRPr="0086012E" w:rsidRDefault="00D241E7" w:rsidP="0086012E">
      <w:pPr>
        <w:pStyle w:val="ListParagraph"/>
        <w:spacing w:line="360" w:lineRule="auto"/>
        <w:jc w:val="both"/>
        <w:rPr>
          <w:rFonts w:ascii="Arial" w:hAnsi="Arial"/>
          <w:color w:val="000000" w:themeColor="text1"/>
          <w:sz w:val="22"/>
        </w:rPr>
      </w:pPr>
    </w:p>
    <w:p w14:paraId="4C23E28B" w14:textId="0873917A" w:rsidR="00D241E7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Lai, C.,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Fuggle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N. R., Matin, R. N., Tanaka, R. J., Banerji, C. R. and Rajan, N. (2025). Artificial intelligence and machine learning in dermatological research and healthcare: British Society for Investigative Dermatology Skin Club </w:t>
      </w:r>
      <w:r w:rsidR="00DC4639" w:rsidRPr="0086012E">
        <w:rPr>
          <w:rFonts w:ascii="Arial" w:hAnsi="Arial"/>
          <w:color w:val="000000" w:themeColor="text1"/>
          <w:sz w:val="22"/>
        </w:rPr>
        <w:t>r</w:t>
      </w:r>
      <w:r w:rsidRPr="0086012E">
        <w:rPr>
          <w:rFonts w:ascii="Arial" w:hAnsi="Arial"/>
          <w:color w:val="000000" w:themeColor="text1"/>
          <w:sz w:val="22"/>
        </w:rPr>
        <w:t xml:space="preserve">eport, Southampton, April 2024. </w:t>
      </w:r>
      <w:r w:rsidRPr="0086012E">
        <w:rPr>
          <w:rFonts w:ascii="Arial" w:hAnsi="Arial"/>
          <w:i/>
          <w:iCs/>
          <w:color w:val="000000" w:themeColor="text1"/>
          <w:sz w:val="22"/>
        </w:rPr>
        <w:t>British Journal of Dermatology</w:t>
      </w:r>
      <w:r w:rsidRPr="0086012E">
        <w:rPr>
          <w:rFonts w:ascii="Arial" w:hAnsi="Arial"/>
          <w:color w:val="000000" w:themeColor="text1"/>
          <w:sz w:val="22"/>
        </w:rPr>
        <w:t xml:space="preserve">, </w:t>
      </w:r>
      <w:r w:rsidRPr="0086012E">
        <w:rPr>
          <w:rFonts w:ascii="Arial" w:hAnsi="Arial"/>
          <w:i/>
          <w:iCs/>
          <w:color w:val="000000" w:themeColor="text1"/>
          <w:sz w:val="22"/>
        </w:rPr>
        <w:t>192</w:t>
      </w:r>
      <w:r w:rsidRPr="0086012E">
        <w:rPr>
          <w:rFonts w:ascii="Arial" w:hAnsi="Arial"/>
          <w:color w:val="000000" w:themeColor="text1"/>
          <w:sz w:val="22"/>
        </w:rPr>
        <w:t xml:space="preserve">(1), 118-124. </w:t>
      </w:r>
    </w:p>
    <w:p w14:paraId="36008210" w14:textId="0FEE58C7" w:rsidR="00A70F03" w:rsidRPr="0086012E" w:rsidRDefault="00A70F03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sz w:val="22"/>
        </w:rPr>
        <w:t xml:space="preserve">Available </w:t>
      </w:r>
      <w:r w:rsidR="00DC4639" w:rsidRPr="0086012E">
        <w:rPr>
          <w:rFonts w:ascii="Arial" w:hAnsi="Arial"/>
          <w:sz w:val="22"/>
        </w:rPr>
        <w:t>at:</w:t>
      </w:r>
      <w:r w:rsidRPr="0086012E">
        <w:rPr>
          <w:rFonts w:ascii="Arial" w:hAnsi="Arial"/>
          <w:sz w:val="22"/>
        </w:rPr>
        <w:t xml:space="preserve"> </w:t>
      </w:r>
      <w:hyperlink r:id="rId16" w:history="1">
        <w:r w:rsidRPr="0086012E">
          <w:rPr>
            <w:rStyle w:val="Hyperlink"/>
            <w:rFonts w:ascii="Arial" w:hAnsi="Arial"/>
            <w:sz w:val="22"/>
          </w:rPr>
          <w:t>https://academic.oup.com/bjd/article-abstract/192/1/118/7819848</w:t>
        </w:r>
      </w:hyperlink>
      <w:r w:rsidRPr="0086012E">
        <w:rPr>
          <w:rFonts w:ascii="Arial" w:hAnsi="Arial"/>
          <w:color w:val="000000" w:themeColor="text1"/>
          <w:sz w:val="22"/>
        </w:rPr>
        <w:t>(</w:t>
      </w:r>
      <w:r w:rsidR="00FA15AF" w:rsidRPr="0086012E">
        <w:rPr>
          <w:rFonts w:ascii="Arial" w:hAnsi="Arial"/>
          <w:color w:val="000000" w:themeColor="text1"/>
          <w:sz w:val="22"/>
        </w:rPr>
        <w:t>Accessed:</w:t>
      </w:r>
      <w:r w:rsidR="00AC177A" w:rsidRPr="0086012E">
        <w:rPr>
          <w:rFonts w:ascii="Arial" w:hAnsi="Arial"/>
          <w:color w:val="000000" w:themeColor="text1"/>
          <w:sz w:val="22"/>
        </w:rPr>
        <w:t xml:space="preserve"> 11</w:t>
      </w:r>
      <w:r w:rsidRPr="0086012E">
        <w:rPr>
          <w:rFonts w:ascii="Arial" w:hAnsi="Arial"/>
          <w:color w:val="000000" w:themeColor="text1"/>
          <w:sz w:val="22"/>
        </w:rPr>
        <w:t xml:space="preserve"> February 2026).</w:t>
      </w:r>
    </w:p>
    <w:p w14:paraId="605CF53E" w14:textId="4C8A656C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77525F07" w14:textId="4A5F98AF" w:rsidR="00DC4639" w:rsidRPr="0086012E" w:rsidRDefault="00357C91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Li, Z., Koban, K. C., Schenck, T. L., Giunta, R. E., Li, Q. and Sun, Y. (2022). Artificial intelligence in dermatology image analysis: current developments and future trends. 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Journal of </w:t>
      </w:r>
      <w:r w:rsidR="00A70F03" w:rsidRPr="0086012E">
        <w:rPr>
          <w:rFonts w:ascii="Arial" w:hAnsi="Arial"/>
          <w:i/>
          <w:iCs/>
          <w:color w:val="000000" w:themeColor="text1"/>
          <w:sz w:val="22"/>
        </w:rPr>
        <w:t>C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linical </w:t>
      </w:r>
      <w:r w:rsidR="00A70F03" w:rsidRPr="0086012E">
        <w:rPr>
          <w:rFonts w:ascii="Arial" w:hAnsi="Arial"/>
          <w:i/>
          <w:iCs/>
          <w:color w:val="000000" w:themeColor="text1"/>
          <w:sz w:val="22"/>
        </w:rPr>
        <w:t>M</w:t>
      </w:r>
      <w:r w:rsidRPr="0086012E">
        <w:rPr>
          <w:rFonts w:ascii="Arial" w:hAnsi="Arial"/>
          <w:i/>
          <w:iCs/>
          <w:color w:val="000000" w:themeColor="text1"/>
          <w:sz w:val="22"/>
        </w:rPr>
        <w:t>edicine</w:t>
      </w:r>
      <w:r w:rsidRPr="0086012E">
        <w:rPr>
          <w:rFonts w:ascii="Arial" w:hAnsi="Arial"/>
          <w:color w:val="000000" w:themeColor="text1"/>
          <w:sz w:val="22"/>
        </w:rPr>
        <w:t xml:space="preserve">, </w:t>
      </w:r>
      <w:r w:rsidRPr="0086012E">
        <w:rPr>
          <w:rFonts w:ascii="Arial" w:hAnsi="Arial"/>
          <w:i/>
          <w:iCs/>
          <w:color w:val="000000" w:themeColor="text1"/>
          <w:sz w:val="22"/>
        </w:rPr>
        <w:t>11</w:t>
      </w:r>
      <w:r w:rsidRPr="0086012E">
        <w:rPr>
          <w:rFonts w:ascii="Arial" w:hAnsi="Arial"/>
          <w:color w:val="000000" w:themeColor="text1"/>
          <w:sz w:val="22"/>
        </w:rPr>
        <w:t xml:space="preserve">(22), 6826. </w:t>
      </w:r>
    </w:p>
    <w:p w14:paraId="2C483FAC" w14:textId="44F22D8A" w:rsidR="004A377A" w:rsidRPr="0086012E" w:rsidRDefault="004A377A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17" w:history="1">
        <w:r w:rsidRPr="0086012E">
          <w:rPr>
            <w:rStyle w:val="Hyperlink"/>
            <w:rFonts w:ascii="Arial" w:hAnsi="Arial"/>
            <w:sz w:val="22"/>
          </w:rPr>
          <w:t>https://www.mdpi.com/2077-0383/11/22/6826</w:t>
        </w:r>
      </w:hyperlink>
      <w:r w:rsidR="00357C91" w:rsidRPr="0086012E">
        <w:rPr>
          <w:rFonts w:ascii="Arial" w:hAnsi="Arial"/>
          <w:color w:val="000000" w:themeColor="text1"/>
          <w:sz w:val="22"/>
        </w:rPr>
        <w:t xml:space="preserve"> </w:t>
      </w:r>
      <w:r w:rsidRPr="0086012E">
        <w:rPr>
          <w:rFonts w:ascii="Arial" w:hAnsi="Arial"/>
          <w:color w:val="000000" w:themeColor="text1"/>
          <w:sz w:val="22"/>
        </w:rPr>
        <w:t>(Accessed</w:t>
      </w:r>
      <w:r w:rsidR="00C57AB5" w:rsidRPr="0086012E">
        <w:rPr>
          <w:rFonts w:ascii="Arial" w:hAnsi="Arial"/>
          <w:color w:val="000000" w:themeColor="text1"/>
          <w:sz w:val="22"/>
        </w:rPr>
        <w:t>: 13</w:t>
      </w:r>
      <w:r w:rsidRPr="0086012E">
        <w:rPr>
          <w:rFonts w:ascii="Arial" w:hAnsi="Arial"/>
          <w:color w:val="000000" w:themeColor="text1"/>
          <w:sz w:val="22"/>
        </w:rPr>
        <w:t xml:space="preserve"> February 2026).</w:t>
      </w:r>
    </w:p>
    <w:p w14:paraId="69393672" w14:textId="6ABF67BF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72C80955" w14:textId="12176206" w:rsidR="00231015" w:rsidRPr="0086012E" w:rsidRDefault="00357C91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Lim, K., Neal</w:t>
      </w:r>
      <w:r w:rsidRPr="0086012E">
        <w:rPr>
          <w:rFonts w:ascii="Cambria Math" w:hAnsi="Cambria Math" w:cs="Cambria Math"/>
          <w:color w:val="000000" w:themeColor="text1"/>
          <w:sz w:val="22"/>
        </w:rPr>
        <w:t>‐</w:t>
      </w:r>
      <w:r w:rsidRPr="0086012E">
        <w:rPr>
          <w:rFonts w:ascii="Arial" w:hAnsi="Arial"/>
          <w:color w:val="000000" w:themeColor="text1"/>
          <w:sz w:val="22"/>
        </w:rPr>
        <w:t>Smith, G., Mitchell, C., Xerri, J.</w:t>
      </w:r>
      <w:r w:rsidR="001D2291" w:rsidRPr="0086012E">
        <w:rPr>
          <w:rFonts w:ascii="Arial" w:hAnsi="Arial"/>
          <w:color w:val="000000" w:themeColor="text1"/>
          <w:sz w:val="22"/>
        </w:rPr>
        <w:t xml:space="preserve"> and</w:t>
      </w:r>
      <w:r w:rsidRPr="0086012E">
        <w:rPr>
          <w:rFonts w:ascii="Arial" w:hAnsi="Arial"/>
          <w:color w:val="000000" w:themeColor="text1"/>
          <w:sz w:val="22"/>
        </w:rPr>
        <w:t xml:space="preserve">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Chuanromanee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P. (2022). Perceptions of the use of artificial intelligence in the diagnosis of skin cancer: an outpatient survey. </w:t>
      </w:r>
      <w:r w:rsidRPr="0086012E">
        <w:rPr>
          <w:rFonts w:ascii="Arial" w:hAnsi="Arial"/>
          <w:i/>
          <w:iCs/>
          <w:color w:val="000000" w:themeColor="text1"/>
          <w:sz w:val="22"/>
        </w:rPr>
        <w:t>Clinical and Experimental Dermatology</w:t>
      </w:r>
      <w:r w:rsidRPr="0086012E">
        <w:rPr>
          <w:rFonts w:ascii="Arial" w:hAnsi="Arial"/>
          <w:color w:val="000000" w:themeColor="text1"/>
          <w:sz w:val="22"/>
        </w:rPr>
        <w:t xml:space="preserve">, 47(3), 542-546. </w:t>
      </w:r>
    </w:p>
    <w:p w14:paraId="1D6659D7" w14:textId="6A955ED0" w:rsidR="00094977" w:rsidRPr="0086012E" w:rsidRDefault="00094977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18" w:history="1">
        <w:r w:rsidRPr="0086012E">
          <w:rPr>
            <w:rStyle w:val="Hyperlink"/>
            <w:rFonts w:ascii="Arial" w:hAnsi="Arial"/>
            <w:sz w:val="22"/>
          </w:rPr>
          <w:t>https://academic.oup.com/ced/article-abstract/47/3/542/6693211</w:t>
        </w:r>
      </w:hyperlink>
      <w:r w:rsidRPr="0086012E">
        <w:rPr>
          <w:rFonts w:ascii="Arial" w:hAnsi="Arial"/>
          <w:color w:val="000000" w:themeColor="text1"/>
          <w:sz w:val="22"/>
        </w:rPr>
        <w:t>(Accessed</w:t>
      </w:r>
      <w:r w:rsidR="00C57AB5" w:rsidRPr="0086012E">
        <w:rPr>
          <w:rFonts w:ascii="Arial" w:hAnsi="Arial"/>
          <w:color w:val="000000" w:themeColor="text1"/>
          <w:sz w:val="22"/>
        </w:rPr>
        <w:t>: 13</w:t>
      </w:r>
      <w:r w:rsidRPr="0086012E">
        <w:rPr>
          <w:rFonts w:ascii="Arial" w:hAnsi="Arial"/>
          <w:color w:val="000000" w:themeColor="text1"/>
          <w:sz w:val="22"/>
        </w:rPr>
        <w:t xml:space="preserve"> February 2026).</w:t>
      </w:r>
    </w:p>
    <w:p w14:paraId="52EA94F8" w14:textId="7A914AEB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381F92D3" w14:textId="2B69C384" w:rsidR="00DC2267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lastRenderedPageBreak/>
        <w:t xml:space="preserve">Mann, D. (2025). </w:t>
      </w:r>
      <w:r w:rsidR="00D07EC8" w:rsidRPr="0086012E">
        <w:rPr>
          <w:rFonts w:ascii="Arial" w:hAnsi="Arial"/>
          <w:color w:val="000000" w:themeColor="text1"/>
          <w:sz w:val="22"/>
        </w:rPr>
        <w:t>‘</w:t>
      </w:r>
      <w:r w:rsidRPr="0086012E">
        <w:rPr>
          <w:rFonts w:ascii="Arial" w:hAnsi="Arial"/>
          <w:color w:val="000000" w:themeColor="text1"/>
          <w:sz w:val="22"/>
        </w:rPr>
        <w:t>UK</w:t>
      </w:r>
      <w:r w:rsidR="00231015" w:rsidRPr="0086012E">
        <w:rPr>
          <w:rFonts w:ascii="Arial" w:hAnsi="Arial"/>
          <w:color w:val="000000" w:themeColor="text1"/>
          <w:sz w:val="22"/>
        </w:rPr>
        <w:t>’</w:t>
      </w:r>
      <w:r w:rsidRPr="0086012E">
        <w:rPr>
          <w:rFonts w:ascii="Arial" w:hAnsi="Arial"/>
          <w:color w:val="000000" w:themeColor="text1"/>
          <w:sz w:val="22"/>
        </w:rPr>
        <w:t xml:space="preserve">s NICE </w:t>
      </w:r>
      <w:r w:rsidR="007C67CC" w:rsidRPr="0086012E">
        <w:rPr>
          <w:rFonts w:ascii="Arial" w:hAnsi="Arial"/>
          <w:color w:val="000000" w:themeColor="text1"/>
          <w:sz w:val="22"/>
        </w:rPr>
        <w:t>b</w:t>
      </w:r>
      <w:r w:rsidRPr="0086012E">
        <w:rPr>
          <w:rFonts w:ascii="Arial" w:hAnsi="Arial"/>
          <w:color w:val="000000" w:themeColor="text1"/>
          <w:sz w:val="22"/>
        </w:rPr>
        <w:t xml:space="preserve">acks DERM, an AI </w:t>
      </w:r>
      <w:r w:rsidR="007C67CC" w:rsidRPr="0086012E">
        <w:rPr>
          <w:rFonts w:ascii="Arial" w:hAnsi="Arial"/>
          <w:color w:val="000000" w:themeColor="text1"/>
          <w:sz w:val="22"/>
        </w:rPr>
        <w:t>s</w:t>
      </w:r>
      <w:r w:rsidRPr="0086012E">
        <w:rPr>
          <w:rFonts w:ascii="Arial" w:hAnsi="Arial"/>
          <w:color w:val="000000" w:themeColor="text1"/>
          <w:sz w:val="22"/>
        </w:rPr>
        <w:t xml:space="preserve">kin </w:t>
      </w:r>
      <w:r w:rsidR="007C67CC" w:rsidRPr="0086012E">
        <w:rPr>
          <w:rFonts w:ascii="Arial" w:hAnsi="Arial"/>
          <w:color w:val="000000" w:themeColor="text1"/>
          <w:sz w:val="22"/>
        </w:rPr>
        <w:t>c</w:t>
      </w:r>
      <w:r w:rsidRPr="0086012E">
        <w:rPr>
          <w:rFonts w:ascii="Arial" w:hAnsi="Arial"/>
          <w:color w:val="000000" w:themeColor="text1"/>
          <w:sz w:val="22"/>
        </w:rPr>
        <w:t xml:space="preserve">ancer </w:t>
      </w:r>
      <w:r w:rsidR="007C67CC" w:rsidRPr="0086012E">
        <w:rPr>
          <w:rFonts w:ascii="Arial" w:hAnsi="Arial"/>
          <w:color w:val="000000" w:themeColor="text1"/>
          <w:sz w:val="22"/>
        </w:rPr>
        <w:t>d</w:t>
      </w:r>
      <w:r w:rsidRPr="0086012E">
        <w:rPr>
          <w:rFonts w:ascii="Arial" w:hAnsi="Arial"/>
          <w:color w:val="000000" w:themeColor="text1"/>
          <w:sz w:val="22"/>
        </w:rPr>
        <w:t xml:space="preserve">etection </w:t>
      </w:r>
      <w:r w:rsidR="00DC2267" w:rsidRPr="0086012E">
        <w:rPr>
          <w:rFonts w:ascii="Arial" w:hAnsi="Arial"/>
          <w:color w:val="000000" w:themeColor="text1"/>
          <w:sz w:val="22"/>
        </w:rPr>
        <w:t>t</w:t>
      </w:r>
      <w:r w:rsidRPr="0086012E">
        <w:rPr>
          <w:rFonts w:ascii="Arial" w:hAnsi="Arial"/>
          <w:color w:val="000000" w:themeColor="text1"/>
          <w:sz w:val="22"/>
        </w:rPr>
        <w:t>ool -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 The Dermatology Digest</w:t>
      </w:r>
      <w:r w:rsidRPr="0086012E">
        <w:rPr>
          <w:rFonts w:ascii="Arial" w:hAnsi="Arial"/>
          <w:color w:val="000000" w:themeColor="text1"/>
          <w:sz w:val="22"/>
        </w:rPr>
        <w:t xml:space="preserve">. </w:t>
      </w:r>
    </w:p>
    <w:p w14:paraId="2E5083EB" w14:textId="1B102E44" w:rsidR="00DC2267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Available at: </w:t>
      </w:r>
      <w:hyperlink r:id="rId19" w:history="1">
        <w:r w:rsidRPr="0086012E">
          <w:rPr>
            <w:rStyle w:val="Hyperlink"/>
            <w:rFonts w:ascii="Arial" w:hAnsi="Arial"/>
            <w:sz w:val="22"/>
          </w:rPr>
          <w:t>https://thedermdigest.com/u-k-s-nice-backs-derm-an-ai-skin-cancer-detection-tool/</w:t>
        </w:r>
      </w:hyperlink>
      <w:r w:rsidR="00DC2267" w:rsidRPr="0086012E">
        <w:rPr>
          <w:rFonts w:ascii="Arial" w:hAnsi="Arial"/>
          <w:color w:val="000000" w:themeColor="text1"/>
          <w:sz w:val="22"/>
        </w:rPr>
        <w:t xml:space="preserve">(Accessed </w:t>
      </w:r>
      <w:r w:rsidR="00C57AB5" w:rsidRPr="0086012E">
        <w:rPr>
          <w:rFonts w:ascii="Arial" w:hAnsi="Arial"/>
          <w:color w:val="000000" w:themeColor="text1"/>
          <w:sz w:val="22"/>
        </w:rPr>
        <w:t>: 13</w:t>
      </w:r>
      <w:r w:rsidR="00DC2267" w:rsidRPr="0086012E">
        <w:rPr>
          <w:rFonts w:ascii="Arial" w:hAnsi="Arial"/>
          <w:color w:val="000000" w:themeColor="text1"/>
          <w:sz w:val="22"/>
        </w:rPr>
        <w:t xml:space="preserve"> February 2026).</w:t>
      </w:r>
    </w:p>
    <w:p w14:paraId="1264DDE9" w14:textId="77777777" w:rsidR="009B49D4" w:rsidRPr="0086012E" w:rsidRDefault="009B49D4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35EB0153" w14:textId="0C60DDC5" w:rsidR="005B3F95" w:rsidRPr="0086012E" w:rsidRDefault="009B49D4" w:rsidP="0086012E">
      <w:pPr>
        <w:spacing w:line="360" w:lineRule="auto"/>
        <w:ind w:left="993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Marsden, H., Morgan, C., Austin, S.,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DeGiovanni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C., Venzi, M.,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Kemos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P. and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Palamaras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I. (2023). Effectiveness of an image analyzing AI-based digital health technology to identify non-melanoma skin cancer and other skin lesions: results of the DERM-003 study. </w:t>
      </w:r>
      <w:r w:rsidRPr="0086012E">
        <w:rPr>
          <w:rFonts w:ascii="Arial" w:hAnsi="Arial"/>
          <w:i/>
          <w:iCs/>
          <w:color w:val="000000" w:themeColor="text1"/>
          <w:sz w:val="22"/>
        </w:rPr>
        <w:t>Frontiers in Medicine</w:t>
      </w:r>
      <w:r w:rsidRPr="0086012E">
        <w:rPr>
          <w:rFonts w:ascii="Arial" w:hAnsi="Arial"/>
          <w:color w:val="000000" w:themeColor="text1"/>
          <w:sz w:val="22"/>
        </w:rPr>
        <w:t xml:space="preserve">, 10, 1288521. </w:t>
      </w:r>
    </w:p>
    <w:p w14:paraId="40F42026" w14:textId="2575BBDE" w:rsidR="009B49D4" w:rsidRPr="0086012E" w:rsidRDefault="009B49D4" w:rsidP="0086012E">
      <w:pPr>
        <w:spacing w:line="360" w:lineRule="auto"/>
        <w:ind w:left="993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Available at: </w:t>
      </w:r>
      <w:hyperlink r:id="rId20" w:history="1">
        <w:r w:rsidRPr="0086012E">
          <w:rPr>
            <w:rStyle w:val="Hyperlink"/>
            <w:rFonts w:ascii="Arial" w:hAnsi="Arial"/>
            <w:sz w:val="22"/>
          </w:rPr>
          <w:t>https://www.frontiersin.org/journals/medicine/articles/10.3389/fmed.2023.1288521/pdf</w:t>
        </w:r>
      </w:hyperlink>
      <w:r w:rsidRPr="0086012E">
        <w:rPr>
          <w:rFonts w:ascii="Arial" w:hAnsi="Arial"/>
          <w:color w:val="000000" w:themeColor="text1"/>
          <w:sz w:val="22"/>
        </w:rPr>
        <w:t xml:space="preserve">  (Accessed </w:t>
      </w:r>
      <w:r w:rsidR="00C57AB5" w:rsidRPr="0086012E">
        <w:rPr>
          <w:rFonts w:ascii="Arial" w:hAnsi="Arial"/>
          <w:color w:val="000000" w:themeColor="text1"/>
          <w:sz w:val="22"/>
        </w:rPr>
        <w:t>: 12</w:t>
      </w:r>
      <w:r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5BFAD617" w14:textId="77777777" w:rsidR="009B49D4" w:rsidRPr="0086012E" w:rsidRDefault="009B49D4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6FE617FB" w14:textId="77777777" w:rsidR="00210B88" w:rsidRPr="0086012E" w:rsidRDefault="00357C91" w:rsidP="0086012E">
      <w:pPr>
        <w:pStyle w:val="ListParagraph"/>
        <w:spacing w:line="360" w:lineRule="auto"/>
        <w:ind w:left="927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Marsden, H.,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Kemos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P., Venzi, M., Noy, M., Maheswaran, S., Francis, N. and Thomas, L. (2024). Accuracy of </w:t>
      </w:r>
      <w:r w:rsidR="0024280D" w:rsidRPr="0086012E">
        <w:rPr>
          <w:rFonts w:ascii="Arial" w:hAnsi="Arial"/>
          <w:color w:val="000000" w:themeColor="text1"/>
          <w:sz w:val="22"/>
        </w:rPr>
        <w:t>artificial</w:t>
      </w:r>
      <w:r w:rsidRPr="0086012E">
        <w:rPr>
          <w:rFonts w:ascii="Arial" w:hAnsi="Arial"/>
          <w:color w:val="000000" w:themeColor="text1"/>
          <w:sz w:val="22"/>
        </w:rPr>
        <w:t xml:space="preserve"> intelligence as a medical device as part of a UK-based skin cancer </w:t>
      </w:r>
      <w:r w:rsidR="0024280D" w:rsidRPr="0086012E">
        <w:rPr>
          <w:rFonts w:ascii="Arial" w:hAnsi="Arial"/>
          <w:color w:val="000000" w:themeColor="text1"/>
          <w:sz w:val="22"/>
        </w:rPr>
        <w:t>tele dermatology</w:t>
      </w:r>
      <w:r w:rsidRPr="0086012E">
        <w:rPr>
          <w:rFonts w:ascii="Arial" w:hAnsi="Arial"/>
          <w:color w:val="000000" w:themeColor="text1"/>
          <w:sz w:val="22"/>
        </w:rPr>
        <w:t xml:space="preserve"> service. </w:t>
      </w:r>
      <w:r w:rsidRPr="0086012E">
        <w:rPr>
          <w:rFonts w:ascii="Arial" w:hAnsi="Arial"/>
          <w:i/>
          <w:iCs/>
          <w:color w:val="000000" w:themeColor="text1"/>
          <w:sz w:val="22"/>
        </w:rPr>
        <w:t>Frontiers in Medicine</w:t>
      </w:r>
      <w:r w:rsidRPr="0086012E">
        <w:rPr>
          <w:rFonts w:ascii="Arial" w:hAnsi="Arial"/>
          <w:color w:val="000000" w:themeColor="text1"/>
          <w:sz w:val="22"/>
        </w:rPr>
        <w:t xml:space="preserve">, </w:t>
      </w:r>
      <w:r w:rsidRPr="0086012E">
        <w:rPr>
          <w:rFonts w:ascii="Arial" w:hAnsi="Arial"/>
          <w:i/>
          <w:iCs/>
          <w:color w:val="000000" w:themeColor="text1"/>
          <w:sz w:val="22"/>
        </w:rPr>
        <w:t>11</w:t>
      </w:r>
      <w:r w:rsidRPr="0086012E">
        <w:rPr>
          <w:rFonts w:ascii="Arial" w:hAnsi="Arial"/>
          <w:color w:val="000000" w:themeColor="text1"/>
          <w:sz w:val="22"/>
        </w:rPr>
        <w:t xml:space="preserve">, 1302363. </w:t>
      </w:r>
    </w:p>
    <w:p w14:paraId="4179C677" w14:textId="6371F29F" w:rsidR="00BE7C97" w:rsidRPr="0086012E" w:rsidRDefault="0024280D" w:rsidP="0086012E">
      <w:pPr>
        <w:pStyle w:val="ListParagraph"/>
        <w:spacing w:line="360" w:lineRule="auto"/>
        <w:ind w:left="1647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21" w:history="1">
        <w:r w:rsidRPr="0086012E">
          <w:rPr>
            <w:rStyle w:val="Hyperlink"/>
            <w:rFonts w:ascii="Arial" w:hAnsi="Arial"/>
            <w:sz w:val="22"/>
          </w:rPr>
          <w:t>https://www.frontiersin.org/journals/medicine/articles/10.3389/fmed.2024.1302363/pdf</w:t>
        </w:r>
      </w:hyperlink>
      <w:r w:rsidR="00357C91" w:rsidRPr="0086012E">
        <w:rPr>
          <w:rFonts w:ascii="Arial" w:hAnsi="Arial"/>
          <w:color w:val="000000" w:themeColor="text1"/>
          <w:sz w:val="22"/>
        </w:rPr>
        <w:t xml:space="preserve"> </w:t>
      </w:r>
      <w:r w:rsidR="00BE7C97" w:rsidRPr="0086012E">
        <w:rPr>
          <w:rFonts w:ascii="Arial" w:hAnsi="Arial"/>
          <w:color w:val="000000" w:themeColor="text1"/>
          <w:sz w:val="22"/>
        </w:rPr>
        <w:t xml:space="preserve">(Accessed </w:t>
      </w:r>
      <w:r w:rsidR="00C57AB5" w:rsidRPr="0086012E">
        <w:rPr>
          <w:rFonts w:ascii="Arial" w:hAnsi="Arial"/>
          <w:color w:val="000000" w:themeColor="text1"/>
          <w:sz w:val="22"/>
        </w:rPr>
        <w:t>: 11</w:t>
      </w:r>
      <w:r w:rsidR="00BE7C97"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5EB5201A" w14:textId="77777777" w:rsidR="002249FC" w:rsidRPr="0086012E" w:rsidRDefault="002249FC" w:rsidP="0086012E">
      <w:pPr>
        <w:pStyle w:val="ListParagraph"/>
        <w:spacing w:line="360" w:lineRule="auto"/>
        <w:ind w:left="1647"/>
        <w:jc w:val="both"/>
        <w:rPr>
          <w:rFonts w:ascii="Arial" w:hAnsi="Arial"/>
          <w:color w:val="000000" w:themeColor="text1"/>
          <w:sz w:val="22"/>
        </w:rPr>
      </w:pPr>
    </w:p>
    <w:p w14:paraId="59BA50A6" w14:textId="77777777" w:rsidR="002249FC" w:rsidRPr="0086012E" w:rsidRDefault="002249FC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National Institute for Health and Care Excellence (NICE) (2025). </w:t>
      </w:r>
      <w:r w:rsidRPr="0086012E">
        <w:rPr>
          <w:rFonts w:ascii="Arial" w:hAnsi="Arial"/>
          <w:i/>
          <w:iCs/>
          <w:color w:val="000000" w:themeColor="text1"/>
          <w:sz w:val="22"/>
        </w:rPr>
        <w:t>AI skin cancer detection system gets green light for conditional NHS use</w:t>
      </w:r>
      <w:r w:rsidRPr="0086012E">
        <w:rPr>
          <w:rFonts w:ascii="Arial" w:hAnsi="Arial"/>
          <w:color w:val="000000" w:themeColor="text1"/>
          <w:sz w:val="22"/>
        </w:rPr>
        <w:t xml:space="preserve">. </w:t>
      </w:r>
    </w:p>
    <w:p w14:paraId="5BB4E6EA" w14:textId="53ED7D24" w:rsidR="002249FC" w:rsidRPr="0086012E" w:rsidRDefault="002249FC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Available at: </w:t>
      </w:r>
      <w:hyperlink r:id="rId22" w:history="1">
        <w:r w:rsidRPr="0086012E">
          <w:rPr>
            <w:rStyle w:val="Hyperlink"/>
            <w:rFonts w:ascii="Arial" w:hAnsi="Arial"/>
            <w:sz w:val="22"/>
          </w:rPr>
          <w:t>https://www.nice.org.uk/news/articles/ai-skin-cancer-detection-system-gets-green-light-for-conditional-nhs-use</w:t>
        </w:r>
      </w:hyperlink>
      <w:r w:rsidRPr="0086012E">
        <w:rPr>
          <w:rFonts w:ascii="Arial" w:hAnsi="Arial"/>
          <w:color w:val="000000" w:themeColor="text1"/>
          <w:sz w:val="22"/>
        </w:rPr>
        <w:t xml:space="preserve"> (Accessed: 16 February 2026).</w:t>
      </w:r>
    </w:p>
    <w:p w14:paraId="460B8D74" w14:textId="77777777" w:rsidR="002249FC" w:rsidRPr="0086012E" w:rsidRDefault="002249FC" w:rsidP="0086012E">
      <w:pPr>
        <w:spacing w:line="360" w:lineRule="auto"/>
        <w:jc w:val="both"/>
        <w:rPr>
          <w:rFonts w:ascii="Arial" w:hAnsi="Arial"/>
          <w:color w:val="000000" w:themeColor="text1"/>
          <w:sz w:val="22"/>
        </w:rPr>
      </w:pPr>
    </w:p>
    <w:p w14:paraId="7197824D" w14:textId="7C2BC150" w:rsidR="00A427A8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NHS England (2019).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 </w:t>
      </w:r>
      <w:r w:rsidR="00AD331E">
        <w:rPr>
          <w:rFonts w:ascii="Arial" w:hAnsi="Arial"/>
          <w:i/>
          <w:iCs/>
          <w:color w:val="000000" w:themeColor="text1"/>
          <w:sz w:val="22"/>
        </w:rPr>
        <w:t xml:space="preserve">The 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NHS </w:t>
      </w:r>
      <w:r w:rsidR="00CA4446" w:rsidRPr="0086012E">
        <w:rPr>
          <w:rFonts w:ascii="Arial" w:hAnsi="Arial"/>
          <w:i/>
          <w:iCs/>
          <w:color w:val="000000" w:themeColor="text1"/>
          <w:sz w:val="22"/>
        </w:rPr>
        <w:t>L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ong </w:t>
      </w:r>
      <w:r w:rsidR="00CA4446" w:rsidRPr="0086012E">
        <w:rPr>
          <w:rFonts w:ascii="Arial" w:hAnsi="Arial"/>
          <w:i/>
          <w:iCs/>
          <w:color w:val="000000" w:themeColor="text1"/>
          <w:sz w:val="22"/>
        </w:rPr>
        <w:t>T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erm </w:t>
      </w:r>
      <w:r w:rsidR="00CA4446" w:rsidRPr="0086012E">
        <w:rPr>
          <w:rFonts w:ascii="Arial" w:hAnsi="Arial"/>
          <w:i/>
          <w:iCs/>
          <w:color w:val="000000" w:themeColor="text1"/>
          <w:sz w:val="22"/>
        </w:rPr>
        <w:t>P</w:t>
      </w:r>
      <w:r w:rsidRPr="0086012E">
        <w:rPr>
          <w:rFonts w:ascii="Arial" w:hAnsi="Arial"/>
          <w:i/>
          <w:iCs/>
          <w:color w:val="000000" w:themeColor="text1"/>
          <w:sz w:val="22"/>
        </w:rPr>
        <w:t>la</w:t>
      </w:r>
      <w:r w:rsidR="00AD331E">
        <w:rPr>
          <w:rFonts w:ascii="Arial" w:hAnsi="Arial"/>
          <w:i/>
          <w:iCs/>
          <w:color w:val="000000" w:themeColor="text1"/>
          <w:sz w:val="22"/>
        </w:rPr>
        <w:t>n</w:t>
      </w:r>
      <w:r w:rsidR="00674D66">
        <w:rPr>
          <w:rFonts w:ascii="Arial" w:hAnsi="Arial"/>
          <w:i/>
          <w:iCs/>
          <w:color w:val="000000" w:themeColor="text1"/>
          <w:sz w:val="22"/>
        </w:rPr>
        <w:t>.London:NHS England.</w:t>
      </w:r>
      <w:r w:rsidRPr="0086012E">
        <w:rPr>
          <w:rFonts w:ascii="Arial" w:hAnsi="Arial"/>
          <w:color w:val="000000" w:themeColor="text1"/>
          <w:sz w:val="22"/>
        </w:rPr>
        <w:t xml:space="preserve"> </w:t>
      </w:r>
    </w:p>
    <w:p w14:paraId="5C6EB351" w14:textId="30B50206" w:rsidR="00A427A8" w:rsidRPr="0086012E" w:rsidRDefault="00357C91" w:rsidP="0086012E">
      <w:pPr>
        <w:pStyle w:val="ListParagraph"/>
        <w:spacing w:line="360" w:lineRule="auto"/>
        <w:ind w:left="216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23" w:history="1">
        <w:r w:rsidRPr="0086012E">
          <w:rPr>
            <w:rStyle w:val="Hyperlink"/>
            <w:rFonts w:ascii="Arial" w:hAnsi="Arial"/>
            <w:sz w:val="22"/>
          </w:rPr>
          <w:t>https://www.england.nhs.uk/2019/01/long-term-plan/</w:t>
        </w:r>
      </w:hyperlink>
      <w:r w:rsidR="00A427A8" w:rsidRPr="0086012E">
        <w:rPr>
          <w:rFonts w:ascii="Arial" w:hAnsi="Arial"/>
          <w:color w:val="000000" w:themeColor="text1"/>
          <w:sz w:val="22"/>
        </w:rPr>
        <w:t>(Accessed</w:t>
      </w:r>
      <w:r w:rsidR="00C57AB5" w:rsidRPr="0086012E">
        <w:rPr>
          <w:rFonts w:ascii="Arial" w:hAnsi="Arial"/>
          <w:color w:val="000000" w:themeColor="text1"/>
          <w:sz w:val="22"/>
        </w:rPr>
        <w:t>: 14</w:t>
      </w:r>
      <w:r w:rsidR="00A427A8"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22B6C950" w14:textId="77777777" w:rsidR="00FD6B23" w:rsidRPr="0086012E" w:rsidRDefault="00FD6B23" w:rsidP="0086012E">
      <w:pPr>
        <w:pStyle w:val="ListParagraph"/>
        <w:spacing w:line="360" w:lineRule="auto"/>
        <w:ind w:left="2160"/>
        <w:jc w:val="both"/>
        <w:rPr>
          <w:rFonts w:ascii="Arial" w:hAnsi="Arial"/>
          <w:color w:val="000000" w:themeColor="text1"/>
          <w:sz w:val="22"/>
        </w:rPr>
      </w:pPr>
    </w:p>
    <w:p w14:paraId="4D32417F" w14:textId="0365589E" w:rsidR="00FD6B23" w:rsidRPr="00272714" w:rsidRDefault="00FD6B23" w:rsidP="00272714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  <w:r w:rsidRPr="0086012E">
        <w:rPr>
          <w:rFonts w:ascii="Arial" w:eastAsia="Roboto" w:hAnsi="Arial"/>
          <w:color w:val="000000" w:themeColor="text1"/>
          <w:sz w:val="22"/>
          <w:lang w:val="en-GB"/>
        </w:rPr>
        <w:t xml:space="preserve">NHS England (2021) 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>What Good Looks Like framework</w:t>
      </w:r>
      <w:r w:rsidR="004672B3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 for digital transformation</w:t>
      </w:r>
      <w:r w:rsidR="004672B3" w:rsidRPr="004672B3">
        <w:rPr>
          <w:rFonts w:ascii="Arial" w:eastAsia="Roboto" w:hAnsi="Arial"/>
          <w:color w:val="000000" w:themeColor="text1"/>
          <w:sz w:val="22"/>
          <w:lang w:val="en-GB"/>
        </w:rPr>
        <w:t>. London</w:t>
      </w:r>
      <w:r w:rsidR="002F3F5C">
        <w:rPr>
          <w:rFonts w:ascii="Arial" w:eastAsia="Roboto" w:hAnsi="Arial"/>
          <w:i/>
          <w:iCs/>
          <w:color w:val="000000" w:themeColor="text1"/>
          <w:sz w:val="22"/>
          <w:lang w:val="en-GB"/>
        </w:rPr>
        <w:t>.</w:t>
      </w:r>
      <w:r w:rsidRPr="0086012E">
        <w:rPr>
          <w:rFonts w:ascii="Arial" w:eastAsia="Roboto" w:hAnsi="Arial"/>
          <w:i/>
          <w:iCs/>
          <w:color w:val="000000" w:themeColor="text1"/>
          <w:sz w:val="22"/>
          <w:lang w:val="en-GB"/>
        </w:rPr>
        <w:t xml:space="preserve"> </w:t>
      </w:r>
      <w:r w:rsidR="004059BA" w:rsidRPr="002D1F9F">
        <w:rPr>
          <w:rFonts w:ascii="Arial" w:eastAsia="Roboto" w:hAnsi="Arial"/>
          <w:color w:val="000000" w:themeColor="text1"/>
          <w:sz w:val="22"/>
          <w:lang w:val="en-GB"/>
        </w:rPr>
        <w:t>First published 31 August 2021, updated 4 October 2021.</w:t>
      </w:r>
      <w:r w:rsidRPr="00272714">
        <w:rPr>
          <w:rFonts w:ascii="Arial" w:eastAsia="Roboto" w:hAnsi="Arial"/>
          <w:color w:val="000000" w:themeColor="text1"/>
          <w:sz w:val="22"/>
          <w:lang w:val="en-GB"/>
        </w:rPr>
        <w:t xml:space="preserve"> NHS England. </w:t>
      </w:r>
    </w:p>
    <w:p w14:paraId="1C078652" w14:textId="2B1B79DF" w:rsidR="00FD6B23" w:rsidRPr="00F50A3F" w:rsidRDefault="00FD6B23" w:rsidP="00F50A3F">
      <w:pPr>
        <w:pStyle w:val="ListParagraph"/>
        <w:spacing w:line="360" w:lineRule="auto"/>
        <w:ind w:left="1210"/>
        <w:jc w:val="both"/>
        <w:rPr>
          <w:rFonts w:ascii="Arial" w:eastAsia="Roboto" w:hAnsi="Arial"/>
          <w:color w:val="000000" w:themeColor="text1"/>
          <w:sz w:val="22"/>
          <w:lang w:val="en-GB"/>
        </w:rPr>
      </w:pPr>
      <w:r w:rsidRPr="0086012E">
        <w:rPr>
          <w:rFonts w:ascii="Arial" w:eastAsia="Roboto" w:hAnsi="Arial"/>
          <w:color w:val="000000" w:themeColor="text1"/>
          <w:sz w:val="22"/>
          <w:lang w:val="en-GB"/>
        </w:rPr>
        <w:t xml:space="preserve">Available at: </w:t>
      </w:r>
      <w:hyperlink r:id="rId24" w:history="1">
        <w:r w:rsidR="00B4250A" w:rsidRPr="00B4250A">
          <w:rPr>
            <w:rStyle w:val="Hyperlink"/>
            <w:rFonts w:ascii="Arial" w:eastAsia="Roboto" w:hAnsi="Arial"/>
            <w:sz w:val="22"/>
            <w:lang w:val="en-GB"/>
          </w:rPr>
          <w:t>https://transform.england.nhs.uk/digitise-connect-transform/what-good-looks-like/what-good-looks-like-publication</w:t>
        </w:r>
      </w:hyperlink>
      <w:r w:rsidRPr="00F50A3F">
        <w:rPr>
          <w:rFonts w:ascii="Arial" w:eastAsia="Roboto" w:hAnsi="Arial"/>
          <w:color w:val="000000" w:themeColor="text1"/>
          <w:sz w:val="22"/>
          <w:lang w:val="en-GB"/>
        </w:rPr>
        <w:t>(Accessed: 8 February 2026)</w:t>
      </w:r>
    </w:p>
    <w:p w14:paraId="49DA0D04" w14:textId="77777777" w:rsidR="00FD6B23" w:rsidRPr="0086012E" w:rsidRDefault="00FD6B23" w:rsidP="0086012E">
      <w:pPr>
        <w:pStyle w:val="ListParagraph"/>
        <w:spacing w:line="360" w:lineRule="auto"/>
        <w:ind w:left="2160"/>
        <w:jc w:val="both"/>
        <w:rPr>
          <w:rFonts w:ascii="Arial" w:hAnsi="Arial"/>
          <w:color w:val="000000" w:themeColor="text1"/>
          <w:sz w:val="22"/>
        </w:rPr>
      </w:pPr>
    </w:p>
    <w:p w14:paraId="3BFD6EC5" w14:textId="1DE20145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2F33682B" w14:textId="5A71BF0D" w:rsidR="002D3291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NHS England (2023).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 AI</w:t>
      </w:r>
      <w:r w:rsidR="0010061B" w:rsidRPr="0086012E">
        <w:rPr>
          <w:rFonts w:ascii="Arial" w:hAnsi="Arial"/>
          <w:i/>
          <w:iCs/>
          <w:color w:val="000000" w:themeColor="text1"/>
          <w:sz w:val="22"/>
        </w:rPr>
        <w:t>-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 based skin lesion analysis technology</w:t>
      </w:r>
      <w:r w:rsidRPr="0086012E">
        <w:rPr>
          <w:rFonts w:ascii="Arial" w:hAnsi="Arial"/>
          <w:color w:val="000000" w:themeColor="text1"/>
          <w:sz w:val="22"/>
        </w:rPr>
        <w:t xml:space="preserve">. </w:t>
      </w:r>
    </w:p>
    <w:p w14:paraId="622FFF74" w14:textId="581F23BF" w:rsidR="002D32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Available at: </w:t>
      </w:r>
      <w:hyperlink r:id="rId25" w:history="1">
        <w:r w:rsidRPr="0086012E">
          <w:rPr>
            <w:rStyle w:val="Hyperlink"/>
            <w:rFonts w:ascii="Arial" w:hAnsi="Arial"/>
            <w:sz w:val="22"/>
          </w:rPr>
          <w:t>https://www.england.nhs.uk/elective-care/best-practice-solutions/ai-based-skin-lesion-analysis-technology/</w:t>
        </w:r>
      </w:hyperlink>
      <w:r w:rsidR="002D3291" w:rsidRPr="0086012E">
        <w:rPr>
          <w:rFonts w:ascii="Arial" w:hAnsi="Arial"/>
          <w:color w:val="000000" w:themeColor="text1"/>
          <w:sz w:val="22"/>
        </w:rPr>
        <w:t xml:space="preserve"> (Accessed</w:t>
      </w:r>
      <w:r w:rsidR="00C57AB5" w:rsidRPr="0086012E">
        <w:rPr>
          <w:rFonts w:ascii="Arial" w:hAnsi="Arial"/>
          <w:color w:val="000000" w:themeColor="text1"/>
          <w:sz w:val="22"/>
        </w:rPr>
        <w:t>: 14</w:t>
      </w:r>
      <w:r w:rsidR="002D3291"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048F61B3" w14:textId="6667EA11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43B0C8D0" w14:textId="1CB6C2C6" w:rsidR="00176F9C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NHS England (2025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). Merseyside </w:t>
      </w:r>
      <w:r w:rsidR="002D3291" w:rsidRPr="0086012E">
        <w:rPr>
          <w:rFonts w:ascii="Arial" w:hAnsi="Arial"/>
          <w:i/>
          <w:iCs/>
          <w:color w:val="000000" w:themeColor="text1"/>
          <w:sz w:val="22"/>
        </w:rPr>
        <w:t>h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ospital </w:t>
      </w:r>
      <w:r w:rsidR="00CB5370" w:rsidRPr="0086012E">
        <w:rPr>
          <w:rFonts w:ascii="Arial" w:hAnsi="Arial"/>
          <w:i/>
          <w:iCs/>
          <w:color w:val="000000" w:themeColor="text1"/>
          <w:sz w:val="22"/>
        </w:rPr>
        <w:t>u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ses AI for </w:t>
      </w:r>
      <w:r w:rsidR="00CB5370" w:rsidRPr="0086012E">
        <w:rPr>
          <w:rFonts w:ascii="Arial" w:hAnsi="Arial"/>
          <w:i/>
          <w:iCs/>
          <w:color w:val="000000" w:themeColor="text1"/>
          <w:sz w:val="22"/>
        </w:rPr>
        <w:t>e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arly </w:t>
      </w:r>
      <w:r w:rsidR="00CB5370" w:rsidRPr="0086012E">
        <w:rPr>
          <w:rFonts w:ascii="Arial" w:hAnsi="Arial"/>
          <w:i/>
          <w:iCs/>
          <w:color w:val="000000" w:themeColor="text1"/>
          <w:sz w:val="22"/>
        </w:rPr>
        <w:t>s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kin </w:t>
      </w:r>
      <w:r w:rsidR="00CB5370" w:rsidRPr="0086012E">
        <w:rPr>
          <w:rFonts w:ascii="Arial" w:hAnsi="Arial"/>
          <w:i/>
          <w:iCs/>
          <w:color w:val="000000" w:themeColor="text1"/>
          <w:sz w:val="22"/>
        </w:rPr>
        <w:t>c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ancer </w:t>
      </w:r>
      <w:r w:rsidR="00CB5370" w:rsidRPr="0086012E">
        <w:rPr>
          <w:rFonts w:ascii="Arial" w:hAnsi="Arial"/>
          <w:i/>
          <w:iCs/>
          <w:color w:val="000000" w:themeColor="text1"/>
          <w:sz w:val="22"/>
        </w:rPr>
        <w:t>d</w:t>
      </w:r>
      <w:r w:rsidRPr="0086012E">
        <w:rPr>
          <w:rFonts w:ascii="Arial" w:hAnsi="Arial"/>
          <w:i/>
          <w:iCs/>
          <w:color w:val="000000" w:themeColor="text1"/>
          <w:sz w:val="22"/>
        </w:rPr>
        <w:t>etection</w:t>
      </w:r>
      <w:r w:rsidRPr="0086012E">
        <w:rPr>
          <w:rFonts w:ascii="Arial" w:hAnsi="Arial"/>
          <w:color w:val="000000" w:themeColor="text1"/>
          <w:sz w:val="22"/>
        </w:rPr>
        <w:t xml:space="preserve">. NHS University Hospitals of Liverpool Group. </w:t>
      </w:r>
    </w:p>
    <w:p w14:paraId="7014BC9C" w14:textId="3DAB3805" w:rsidR="00176F9C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26" w:history="1">
        <w:r w:rsidRPr="0086012E">
          <w:rPr>
            <w:rStyle w:val="Hyperlink"/>
            <w:rFonts w:ascii="Arial" w:hAnsi="Arial"/>
            <w:sz w:val="22"/>
          </w:rPr>
          <w:t>https://www.uhliverpool.nhs.uk/about-us/our-stories/merseyside-hospital-pioneers-use-ai-technology-early-detection-skin-cancer</w:t>
        </w:r>
      </w:hyperlink>
      <w:r w:rsidR="00176F9C" w:rsidRPr="0086012E">
        <w:rPr>
          <w:rFonts w:ascii="Arial" w:hAnsi="Arial"/>
          <w:color w:val="000000" w:themeColor="text1"/>
          <w:sz w:val="22"/>
        </w:rPr>
        <w:t xml:space="preserve"> (Accessed</w:t>
      </w:r>
      <w:r w:rsidR="00C57AB5" w:rsidRPr="0086012E">
        <w:rPr>
          <w:rFonts w:ascii="Arial" w:hAnsi="Arial"/>
          <w:color w:val="000000" w:themeColor="text1"/>
          <w:sz w:val="22"/>
        </w:rPr>
        <w:t>: 15</w:t>
      </w:r>
      <w:r w:rsidR="00176F9C"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17FE659B" w14:textId="77777777" w:rsidR="002D3291" w:rsidRPr="0086012E" w:rsidRDefault="002D3291" w:rsidP="0086012E">
      <w:pPr>
        <w:spacing w:line="360" w:lineRule="auto"/>
        <w:jc w:val="both"/>
        <w:rPr>
          <w:rFonts w:ascii="Arial" w:hAnsi="Arial"/>
          <w:color w:val="000000" w:themeColor="text1"/>
          <w:sz w:val="22"/>
        </w:rPr>
      </w:pPr>
    </w:p>
    <w:p w14:paraId="2F53FD21" w14:textId="69A7CC74" w:rsidR="00C154D3" w:rsidRPr="0086012E" w:rsidRDefault="00357C91" w:rsidP="0086012E">
      <w:pPr>
        <w:spacing w:line="360" w:lineRule="auto"/>
        <w:ind w:left="113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Skene, S., Armes, J., </w:t>
      </w:r>
      <w:proofErr w:type="spellStart"/>
      <w:r w:rsidRPr="0086012E">
        <w:rPr>
          <w:rFonts w:ascii="Arial" w:hAnsi="Arial"/>
          <w:color w:val="000000" w:themeColor="text1"/>
          <w:sz w:val="22"/>
        </w:rPr>
        <w:t>Moschoyiannis</w:t>
      </w:r>
      <w:proofErr w:type="spellEnd"/>
      <w:r w:rsidRPr="0086012E">
        <w:rPr>
          <w:rFonts w:ascii="Arial" w:hAnsi="Arial"/>
          <w:color w:val="000000" w:themeColor="text1"/>
          <w:sz w:val="22"/>
        </w:rPr>
        <w:t xml:space="preserve">, S., Sutton, K., Mendis, J., Jenkins, H. and Insights, U. (2024). </w:t>
      </w:r>
      <w:r w:rsidRPr="0086012E">
        <w:rPr>
          <w:rFonts w:ascii="Arial" w:hAnsi="Arial"/>
          <w:i/>
          <w:iCs/>
          <w:color w:val="000000" w:themeColor="text1"/>
          <w:sz w:val="22"/>
        </w:rPr>
        <w:t>AI in Healthcare Award-Final Report: Skin Analytics (DERM).</w:t>
      </w:r>
    </w:p>
    <w:p w14:paraId="25BCF544" w14:textId="6C90E54A" w:rsidR="00791A1D" w:rsidRPr="0086012E" w:rsidRDefault="00357C91" w:rsidP="0086012E">
      <w:pPr>
        <w:pStyle w:val="ListParagraph"/>
        <w:spacing w:line="360" w:lineRule="auto"/>
        <w:ind w:left="1494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</w:t>
      </w:r>
      <w:r w:rsidR="00791A1D" w:rsidRPr="0086012E">
        <w:rPr>
          <w:rFonts w:ascii="Arial" w:hAnsi="Arial"/>
          <w:color w:val="000000" w:themeColor="text1"/>
          <w:sz w:val="22"/>
        </w:rPr>
        <w:t>Available at</w:t>
      </w:r>
      <w:r w:rsidR="00791A1D" w:rsidRPr="0086012E">
        <w:rPr>
          <w:rFonts w:ascii="Arial" w:hAnsi="Arial"/>
          <w:color w:val="004E9A"/>
          <w:sz w:val="22"/>
        </w:rPr>
        <w:t xml:space="preserve">: </w:t>
      </w:r>
      <w:hyperlink r:id="rId27" w:history="1">
        <w:r w:rsidR="00791A1D" w:rsidRPr="0086012E">
          <w:rPr>
            <w:rStyle w:val="Hyperlink"/>
            <w:rFonts w:ascii="Arial" w:hAnsi="Arial"/>
            <w:color w:val="004E9A"/>
            <w:sz w:val="22"/>
          </w:rPr>
          <w:t>https://openresearch.surrey.ac.uk/esploro/fulltext/report/AI-in-Healthcare-Award---Final/99873466002346?repId=12203690690002346&amp;mId=13204200700002346&amp;institution=44SUR_INST</w:t>
        </w:r>
      </w:hyperlink>
      <w:r w:rsidR="00791A1D" w:rsidRPr="0086012E">
        <w:rPr>
          <w:rFonts w:ascii="Arial" w:hAnsi="Arial"/>
          <w:color w:val="000000" w:themeColor="text1"/>
          <w:sz w:val="22"/>
        </w:rPr>
        <w:t xml:space="preserve"> (Accessed </w:t>
      </w:r>
      <w:r w:rsidR="00C57AB5" w:rsidRPr="0086012E">
        <w:rPr>
          <w:rFonts w:ascii="Arial" w:hAnsi="Arial"/>
          <w:color w:val="000000" w:themeColor="text1"/>
          <w:sz w:val="22"/>
        </w:rPr>
        <w:t>: 17</w:t>
      </w:r>
      <w:r w:rsidR="00791A1D"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494E87E3" w14:textId="5D19E5DA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3F068FC0" w14:textId="77777777" w:rsidR="00555589" w:rsidRPr="0086012E" w:rsidRDefault="00555589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017FEF6B" w14:textId="78CECA88" w:rsidR="00A00717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Skin Analytics (2025</w:t>
      </w:r>
      <w:r w:rsidR="00B93708" w:rsidRPr="0086012E">
        <w:rPr>
          <w:rFonts w:ascii="Arial" w:hAnsi="Arial"/>
          <w:color w:val="000000" w:themeColor="text1"/>
          <w:sz w:val="22"/>
        </w:rPr>
        <w:t>a</w:t>
      </w:r>
      <w:r w:rsidRPr="0086012E">
        <w:rPr>
          <w:rFonts w:ascii="Arial" w:hAnsi="Arial"/>
          <w:color w:val="000000" w:themeColor="text1"/>
          <w:sz w:val="22"/>
        </w:rPr>
        <w:t xml:space="preserve">). </w:t>
      </w:r>
      <w:r w:rsidRPr="0086012E">
        <w:rPr>
          <w:rFonts w:ascii="Arial" w:hAnsi="Arial"/>
          <w:i/>
          <w:iCs/>
          <w:color w:val="000000" w:themeColor="text1"/>
          <w:sz w:val="22"/>
        </w:rPr>
        <w:t>NICE recommends DERM for early use within the NHS, while further evidence is gathered - Commentary from Neil Daly, Founder and CEO, Skin Analytics - Skin Analytics</w:t>
      </w:r>
      <w:r w:rsidRPr="0086012E">
        <w:rPr>
          <w:rFonts w:ascii="Arial" w:hAnsi="Arial"/>
          <w:color w:val="000000" w:themeColor="text1"/>
          <w:sz w:val="22"/>
        </w:rPr>
        <w:t>.</w:t>
      </w:r>
    </w:p>
    <w:p w14:paraId="296F457B" w14:textId="0DB9410C" w:rsidR="00A00717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Available at</w:t>
      </w:r>
      <w:r w:rsidRPr="0086012E">
        <w:rPr>
          <w:rFonts w:ascii="Arial" w:hAnsi="Arial"/>
          <w:color w:val="004E9A"/>
          <w:sz w:val="22"/>
        </w:rPr>
        <w:t xml:space="preserve">: </w:t>
      </w:r>
      <w:hyperlink r:id="rId28" w:history="1">
        <w:r w:rsidRPr="0086012E">
          <w:rPr>
            <w:rStyle w:val="Hyperlink"/>
            <w:rFonts w:ascii="Arial" w:hAnsi="Arial"/>
            <w:color w:val="004E9A"/>
            <w:sz w:val="22"/>
          </w:rPr>
          <w:t>https://skin-analytics.com/news/regulatory-certification/nice-recommends-derm-nhs/</w:t>
        </w:r>
      </w:hyperlink>
      <w:r w:rsidR="00A00717" w:rsidRPr="0086012E">
        <w:rPr>
          <w:rFonts w:ascii="Arial" w:hAnsi="Arial"/>
          <w:color w:val="000000" w:themeColor="text1"/>
          <w:sz w:val="22"/>
        </w:rPr>
        <w:t xml:space="preserve"> (Accessed </w:t>
      </w:r>
      <w:r w:rsidR="00C57AB5" w:rsidRPr="0086012E">
        <w:rPr>
          <w:rFonts w:ascii="Arial" w:hAnsi="Arial"/>
          <w:color w:val="000000" w:themeColor="text1"/>
          <w:sz w:val="22"/>
        </w:rPr>
        <w:t xml:space="preserve">: 17 </w:t>
      </w:r>
      <w:r w:rsidR="00A00717" w:rsidRPr="0086012E">
        <w:rPr>
          <w:rFonts w:ascii="Arial" w:hAnsi="Arial"/>
          <w:color w:val="000000" w:themeColor="text1"/>
          <w:sz w:val="22"/>
        </w:rPr>
        <w:t>February 2026)</w:t>
      </w:r>
    </w:p>
    <w:p w14:paraId="64BFD91E" w14:textId="2CC9591D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72037F96" w14:textId="303CC7E1" w:rsidR="000862D8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>Skin Analytics (202</w:t>
      </w:r>
      <w:r w:rsidR="000E4583" w:rsidRPr="0086012E">
        <w:rPr>
          <w:rFonts w:ascii="Arial" w:hAnsi="Arial"/>
          <w:color w:val="000000" w:themeColor="text1"/>
          <w:sz w:val="22"/>
        </w:rPr>
        <w:t>5</w:t>
      </w:r>
      <w:r w:rsidR="00B93708" w:rsidRPr="0086012E">
        <w:rPr>
          <w:rFonts w:ascii="Arial" w:hAnsi="Arial"/>
          <w:color w:val="000000" w:themeColor="text1"/>
          <w:sz w:val="22"/>
        </w:rPr>
        <w:t>b</w:t>
      </w:r>
      <w:r w:rsidRPr="0086012E">
        <w:rPr>
          <w:rFonts w:ascii="Arial" w:hAnsi="Arial"/>
          <w:color w:val="000000" w:themeColor="text1"/>
          <w:sz w:val="22"/>
        </w:rPr>
        <w:t xml:space="preserve">). 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DERM makes medical history </w:t>
      </w:r>
      <w:r w:rsidR="00066923" w:rsidRPr="0086012E">
        <w:rPr>
          <w:rFonts w:ascii="Arial" w:hAnsi="Arial"/>
          <w:i/>
          <w:iCs/>
          <w:color w:val="000000" w:themeColor="text1"/>
          <w:sz w:val="22"/>
        </w:rPr>
        <w:t>the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 world’s first autonomous skin cancer detection system </w:t>
      </w:r>
      <w:r w:rsidR="00DF4842" w:rsidRPr="0086012E">
        <w:rPr>
          <w:rFonts w:ascii="Arial" w:hAnsi="Arial"/>
          <w:i/>
          <w:iCs/>
          <w:color w:val="000000" w:themeColor="text1"/>
          <w:sz w:val="22"/>
        </w:rPr>
        <w:t>is approved</w:t>
      </w:r>
      <w:r w:rsidRPr="0086012E">
        <w:rPr>
          <w:rFonts w:ascii="Arial" w:hAnsi="Arial"/>
          <w:i/>
          <w:iCs/>
          <w:color w:val="000000" w:themeColor="text1"/>
          <w:sz w:val="22"/>
        </w:rPr>
        <w:t xml:space="preserve"> for clinical decisions in Europe - Skin Analytics</w:t>
      </w:r>
      <w:r w:rsidR="000862D8" w:rsidRPr="0086012E">
        <w:rPr>
          <w:rFonts w:ascii="Arial" w:hAnsi="Arial"/>
          <w:color w:val="000000" w:themeColor="text1"/>
          <w:sz w:val="22"/>
        </w:rPr>
        <w:t>.</w:t>
      </w:r>
    </w:p>
    <w:p w14:paraId="0B4296F4" w14:textId="170111E6" w:rsidR="000862D8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Available at: </w:t>
      </w:r>
      <w:hyperlink r:id="rId29" w:history="1">
        <w:r w:rsidRPr="0086012E">
          <w:rPr>
            <w:rStyle w:val="Hyperlink"/>
            <w:rFonts w:ascii="Arial" w:hAnsi="Arial"/>
            <w:sz w:val="22"/>
          </w:rPr>
          <w:t>https://skin-analytics.com/news/regulatory-certification/derm-class-iii-ce-mark/</w:t>
        </w:r>
      </w:hyperlink>
      <w:r w:rsidR="000862D8" w:rsidRPr="0086012E">
        <w:rPr>
          <w:rFonts w:ascii="Arial" w:hAnsi="Arial"/>
          <w:color w:val="000000" w:themeColor="text1"/>
          <w:sz w:val="22"/>
        </w:rPr>
        <w:t>(</w:t>
      </w:r>
      <w:r w:rsidR="00BC1BD1" w:rsidRPr="0086012E">
        <w:rPr>
          <w:rFonts w:ascii="Arial" w:hAnsi="Arial"/>
          <w:color w:val="000000" w:themeColor="text1"/>
          <w:sz w:val="22"/>
        </w:rPr>
        <w:t>Accessed:</w:t>
      </w:r>
      <w:r w:rsidR="00C57AB5" w:rsidRPr="0086012E">
        <w:rPr>
          <w:rFonts w:ascii="Arial" w:hAnsi="Arial"/>
          <w:color w:val="000000" w:themeColor="text1"/>
          <w:sz w:val="22"/>
        </w:rPr>
        <w:t xml:space="preserve"> 19</w:t>
      </w:r>
      <w:r w:rsidR="000862D8" w:rsidRPr="0086012E">
        <w:rPr>
          <w:rFonts w:ascii="Arial" w:hAnsi="Arial"/>
          <w:color w:val="000000" w:themeColor="text1"/>
          <w:sz w:val="22"/>
        </w:rPr>
        <w:t xml:space="preserve"> February 2026)</w:t>
      </w:r>
    </w:p>
    <w:p w14:paraId="2EF942F2" w14:textId="14A5D30E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1C5A83BD" w14:textId="2B71F6E4" w:rsidR="0030579F" w:rsidRPr="0086012E" w:rsidRDefault="00357C91" w:rsidP="0086012E">
      <w:pPr>
        <w:spacing w:line="360" w:lineRule="auto"/>
        <w:ind w:left="108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Thomas, L., Hyde, C., Mullarkey, D., Greenhalgh, J., Kalsi, D. and Ko, J. (2023). Real-world post-deployment performance of a novel machine learning-based digital health </w:t>
      </w:r>
      <w:r w:rsidRPr="0086012E">
        <w:rPr>
          <w:rFonts w:ascii="Arial" w:hAnsi="Arial"/>
          <w:color w:val="000000" w:themeColor="text1"/>
          <w:sz w:val="22"/>
        </w:rPr>
        <w:lastRenderedPageBreak/>
        <w:t xml:space="preserve">technology for skin lesion assessment and suggestions for post-market surveillance. </w:t>
      </w:r>
      <w:r w:rsidRPr="0086012E">
        <w:rPr>
          <w:rFonts w:ascii="Arial" w:hAnsi="Arial"/>
          <w:i/>
          <w:iCs/>
          <w:color w:val="000000" w:themeColor="text1"/>
          <w:sz w:val="22"/>
        </w:rPr>
        <w:t>Frontiers in Medicine</w:t>
      </w:r>
      <w:r w:rsidRPr="0086012E">
        <w:rPr>
          <w:rFonts w:ascii="Arial" w:hAnsi="Arial"/>
          <w:color w:val="000000" w:themeColor="text1"/>
          <w:sz w:val="22"/>
        </w:rPr>
        <w:t xml:space="preserve">, </w:t>
      </w:r>
      <w:r w:rsidRPr="0086012E">
        <w:rPr>
          <w:rFonts w:ascii="Arial" w:hAnsi="Arial"/>
          <w:i/>
          <w:iCs/>
          <w:color w:val="000000" w:themeColor="text1"/>
          <w:sz w:val="22"/>
        </w:rPr>
        <w:t>10</w:t>
      </w:r>
      <w:r w:rsidRPr="0086012E">
        <w:rPr>
          <w:rFonts w:ascii="Arial" w:hAnsi="Arial"/>
          <w:color w:val="000000" w:themeColor="text1"/>
          <w:sz w:val="22"/>
        </w:rPr>
        <w:t>, 1264846.</w:t>
      </w:r>
    </w:p>
    <w:p w14:paraId="6D0510AB" w14:textId="1F18624C" w:rsidR="00C57AB5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 </w:t>
      </w:r>
      <w:r w:rsidR="0030579F" w:rsidRPr="0086012E">
        <w:rPr>
          <w:rFonts w:ascii="Arial" w:hAnsi="Arial"/>
          <w:color w:val="000000" w:themeColor="text1"/>
          <w:sz w:val="22"/>
        </w:rPr>
        <w:t xml:space="preserve">Available at: </w:t>
      </w:r>
      <w:hyperlink r:id="rId30" w:history="1">
        <w:r w:rsidR="0030579F" w:rsidRPr="0086012E">
          <w:rPr>
            <w:rStyle w:val="Hyperlink"/>
            <w:rFonts w:ascii="Arial" w:hAnsi="Arial"/>
            <w:sz w:val="22"/>
          </w:rPr>
          <w:t>https://www.frontiersin.org/journals/medicine/articles/10.3389/fmed.2023.1264846/pdf</w:t>
        </w:r>
      </w:hyperlink>
      <w:r w:rsidRPr="0086012E">
        <w:rPr>
          <w:rFonts w:ascii="Arial" w:hAnsi="Arial"/>
          <w:color w:val="000000" w:themeColor="text1"/>
          <w:sz w:val="22"/>
        </w:rPr>
        <w:t xml:space="preserve"> </w:t>
      </w:r>
      <w:r w:rsidR="00C57AB5" w:rsidRPr="0086012E">
        <w:rPr>
          <w:rFonts w:ascii="Arial" w:hAnsi="Arial"/>
          <w:color w:val="000000" w:themeColor="text1"/>
          <w:sz w:val="22"/>
        </w:rPr>
        <w:t>(Accessed : 19 February 2026)</w:t>
      </w:r>
    </w:p>
    <w:p w14:paraId="04AE99EF" w14:textId="77777777" w:rsidR="0012201D" w:rsidRPr="0086012E" w:rsidRDefault="0012201D" w:rsidP="0086012E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</w:p>
    <w:p w14:paraId="5A567369" w14:textId="5D959D20" w:rsidR="002E4771" w:rsidRPr="0086012E" w:rsidRDefault="00357C91" w:rsidP="00C2351A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  <w:r w:rsidRPr="0086012E">
        <w:rPr>
          <w:rFonts w:ascii="Arial" w:hAnsi="Arial"/>
          <w:color w:val="000000" w:themeColor="text1"/>
          <w:sz w:val="22"/>
        </w:rPr>
        <w:t xml:space="preserve">Young, A. T., Xiong, M., Pfau, J., Keiser, M. J. and Wei, M. L. (2020). Artificial intelligence in dermatology: a primer. </w:t>
      </w:r>
      <w:r w:rsidRPr="0086012E">
        <w:rPr>
          <w:rFonts w:ascii="Arial" w:hAnsi="Arial"/>
          <w:i/>
          <w:iCs/>
          <w:color w:val="000000" w:themeColor="text1"/>
          <w:sz w:val="22"/>
        </w:rPr>
        <w:t>Journal of Investigative Dermatology</w:t>
      </w:r>
      <w:r w:rsidRPr="0086012E">
        <w:rPr>
          <w:rFonts w:ascii="Arial" w:hAnsi="Arial"/>
          <w:color w:val="000000" w:themeColor="text1"/>
          <w:sz w:val="22"/>
        </w:rPr>
        <w:t xml:space="preserve">, </w:t>
      </w:r>
      <w:r w:rsidRPr="0086012E">
        <w:rPr>
          <w:rFonts w:ascii="Arial" w:hAnsi="Arial"/>
          <w:i/>
          <w:iCs/>
          <w:color w:val="000000" w:themeColor="text1"/>
          <w:sz w:val="22"/>
        </w:rPr>
        <w:t>140</w:t>
      </w:r>
      <w:r w:rsidRPr="0086012E">
        <w:rPr>
          <w:rFonts w:ascii="Arial" w:hAnsi="Arial"/>
          <w:color w:val="000000" w:themeColor="text1"/>
          <w:sz w:val="22"/>
        </w:rPr>
        <w:t xml:space="preserve">(8), 1504-1512. </w:t>
      </w:r>
    </w:p>
    <w:p w14:paraId="417D6F7D" w14:textId="12963E2E" w:rsidR="002E4771" w:rsidRPr="00457C3A" w:rsidRDefault="002E4771" w:rsidP="00457C3A">
      <w:pPr>
        <w:pStyle w:val="ListParagraph"/>
        <w:spacing w:line="360" w:lineRule="auto"/>
        <w:jc w:val="both"/>
        <w:rPr>
          <w:rFonts w:ascii="Arial" w:hAnsi="Arial"/>
          <w:color w:val="000000" w:themeColor="text1"/>
          <w:sz w:val="22"/>
        </w:rPr>
      </w:pPr>
      <w:r w:rsidRPr="00457C3A">
        <w:rPr>
          <w:rFonts w:ascii="Arial" w:hAnsi="Arial"/>
          <w:color w:val="000000" w:themeColor="text1"/>
          <w:sz w:val="22"/>
        </w:rPr>
        <w:t xml:space="preserve">Available at: </w:t>
      </w:r>
      <w:hyperlink r:id="rId31" w:history="1">
        <w:r w:rsidRPr="00457C3A">
          <w:rPr>
            <w:rStyle w:val="Hyperlink"/>
            <w:rFonts w:ascii="Arial" w:hAnsi="Arial"/>
            <w:sz w:val="22"/>
          </w:rPr>
          <w:t>https://www.sciencedirect.com/science/article/pii/S0022202X2031201X</w:t>
        </w:r>
      </w:hyperlink>
      <w:r w:rsidR="00357C91" w:rsidRPr="00457C3A">
        <w:rPr>
          <w:rFonts w:ascii="Arial" w:hAnsi="Arial"/>
          <w:color w:val="000000" w:themeColor="text1"/>
          <w:sz w:val="22"/>
        </w:rPr>
        <w:t xml:space="preserve"> </w:t>
      </w:r>
      <w:r w:rsidRPr="00457C3A">
        <w:rPr>
          <w:rFonts w:ascii="Arial" w:hAnsi="Arial"/>
          <w:color w:val="000000" w:themeColor="text1"/>
          <w:sz w:val="22"/>
        </w:rPr>
        <w:t>(</w:t>
      </w:r>
      <w:r w:rsidR="00C57AB5" w:rsidRPr="00457C3A">
        <w:rPr>
          <w:rFonts w:ascii="Arial" w:hAnsi="Arial"/>
          <w:color w:val="000000" w:themeColor="text1"/>
          <w:sz w:val="22"/>
        </w:rPr>
        <w:t>Accessed: 19</w:t>
      </w:r>
      <w:r w:rsidRPr="00457C3A">
        <w:rPr>
          <w:rFonts w:ascii="Arial" w:hAnsi="Arial"/>
          <w:color w:val="000000" w:themeColor="text1"/>
          <w:sz w:val="22"/>
        </w:rPr>
        <w:t xml:space="preserve"> February 2026)</w:t>
      </w:r>
    </w:p>
    <w:p w14:paraId="67180E53" w14:textId="042AE75B" w:rsidR="00357C91" w:rsidRPr="0086012E" w:rsidRDefault="00357C91" w:rsidP="0086012E">
      <w:pPr>
        <w:pStyle w:val="ListParagraph"/>
        <w:spacing w:line="360" w:lineRule="auto"/>
        <w:ind w:left="1440"/>
        <w:jc w:val="both"/>
        <w:rPr>
          <w:rFonts w:ascii="Arial" w:hAnsi="Arial"/>
          <w:color w:val="000000" w:themeColor="text1"/>
          <w:sz w:val="22"/>
        </w:rPr>
      </w:pPr>
    </w:p>
    <w:p w14:paraId="759AF36B" w14:textId="77777777" w:rsidR="00775E6F" w:rsidRPr="0086012E" w:rsidRDefault="00775E6F" w:rsidP="0086012E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</w:p>
    <w:p w14:paraId="28F64F37" w14:textId="77777777" w:rsidR="002A4793" w:rsidRPr="0086012E" w:rsidRDefault="002A4793" w:rsidP="0086012E">
      <w:pPr>
        <w:spacing w:line="360" w:lineRule="auto"/>
        <w:jc w:val="both"/>
        <w:rPr>
          <w:rFonts w:ascii="Arial" w:eastAsia="Roboto" w:hAnsi="Arial"/>
          <w:color w:val="000000" w:themeColor="text1"/>
          <w:sz w:val="22"/>
        </w:rPr>
      </w:pPr>
    </w:p>
    <w:sectPr w:rsidR="002A4793" w:rsidRPr="0086012E">
      <w:footerReference w:type="default" r:id="rId32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1FA497" w14:textId="77777777" w:rsidR="00DD63F2" w:rsidRDefault="00DD63F2" w:rsidP="00DC4520">
      <w:pPr>
        <w:spacing w:line="240" w:lineRule="auto"/>
      </w:pPr>
      <w:r>
        <w:separator/>
      </w:r>
    </w:p>
  </w:endnote>
  <w:endnote w:type="continuationSeparator" w:id="0">
    <w:p w14:paraId="72E46AE4" w14:textId="77777777" w:rsidR="00DD63F2" w:rsidRDefault="00DD63F2" w:rsidP="00DC452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503DDC20-62A6-472F-992E-20C25F567343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F84C84B0-1CE5-4100-8341-3AF7195E1BAA}"/>
  </w:font>
  <w:font w:name="Roboto">
    <w:charset w:val="00"/>
    <w:family w:val="auto"/>
    <w:pitch w:val="variable"/>
    <w:sig w:usb0="E0000AFF" w:usb1="5000217F" w:usb2="00000021" w:usb3="00000000" w:csb0="0000019F" w:csb1="00000000"/>
    <w:embedRegular r:id="rId3" w:fontKey="{5166CB50-1C60-46D8-88FA-7AA67A33937B}"/>
    <w:embedBold r:id="rId4" w:fontKey="{21782CD9-43FD-456E-9AE8-2C33BFC61AF8}"/>
    <w:embedItalic r:id="rId5" w:fontKey="{2D51C8E0-856E-4C47-920E-67E7D0C0FFB0}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6" w:fontKey="{36392592-A9B0-4D8C-8718-2D63B78F1B5F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493246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E0059E" w14:textId="723FC447" w:rsidR="00DC4520" w:rsidRDefault="00DC452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3080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4F58B9" w14:textId="77777777" w:rsidR="00DC4520" w:rsidRDefault="00DC45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E49BC4" w14:textId="77777777" w:rsidR="00DD63F2" w:rsidRDefault="00DD63F2" w:rsidP="00DC4520">
      <w:pPr>
        <w:spacing w:line="240" w:lineRule="auto"/>
      </w:pPr>
      <w:r>
        <w:separator/>
      </w:r>
    </w:p>
  </w:footnote>
  <w:footnote w:type="continuationSeparator" w:id="0">
    <w:p w14:paraId="1F9AE6CD" w14:textId="77777777" w:rsidR="00DD63F2" w:rsidRDefault="00DD63F2" w:rsidP="00DC452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BD4DB7"/>
    <w:multiLevelType w:val="hybridMultilevel"/>
    <w:tmpl w:val="401A6F38"/>
    <w:lvl w:ilvl="0" w:tplc="08090003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1" w15:restartNumberingAfterBreak="0">
    <w:nsid w:val="0DD31890"/>
    <w:multiLevelType w:val="hybridMultilevel"/>
    <w:tmpl w:val="EFFAEACC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2" w15:restartNumberingAfterBreak="0">
    <w:nsid w:val="155F0CD1"/>
    <w:multiLevelType w:val="hybridMultilevel"/>
    <w:tmpl w:val="DE12E428"/>
    <w:lvl w:ilvl="0" w:tplc="0809000B">
      <w:start w:val="1"/>
      <w:numFmt w:val="bullet"/>
      <w:lvlText w:val=""/>
      <w:lvlJc w:val="left"/>
      <w:pPr>
        <w:ind w:left="1352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DD46C9"/>
    <w:multiLevelType w:val="hybridMultilevel"/>
    <w:tmpl w:val="A6546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790E81"/>
    <w:multiLevelType w:val="hybridMultilevel"/>
    <w:tmpl w:val="40E61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CF59B6"/>
    <w:multiLevelType w:val="hybridMultilevel"/>
    <w:tmpl w:val="C590A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3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5D6F8A"/>
    <w:multiLevelType w:val="hybridMultilevel"/>
    <w:tmpl w:val="A2CAB8CC"/>
    <w:lvl w:ilvl="0" w:tplc="08090003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7" w15:restartNumberingAfterBreak="0">
    <w:nsid w:val="4A6E19EF"/>
    <w:multiLevelType w:val="hybridMultilevel"/>
    <w:tmpl w:val="3E78D8F0"/>
    <w:lvl w:ilvl="0" w:tplc="08090003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8" w15:restartNumberingAfterBreak="0">
    <w:nsid w:val="4E0B53A5"/>
    <w:multiLevelType w:val="hybridMultilevel"/>
    <w:tmpl w:val="763E9AA2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9" w15:restartNumberingAfterBreak="0">
    <w:nsid w:val="4F901A3A"/>
    <w:multiLevelType w:val="hybridMultilevel"/>
    <w:tmpl w:val="A280AB64"/>
    <w:lvl w:ilvl="0" w:tplc="08090003">
      <w:start w:val="1"/>
      <w:numFmt w:val="bullet"/>
      <w:lvlText w:val="o"/>
      <w:lvlJc w:val="left"/>
      <w:pPr>
        <w:ind w:left="1353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0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3" w:hanging="360"/>
      </w:pPr>
      <w:rPr>
        <w:rFonts w:ascii="Wingdings" w:hAnsi="Wingdings" w:hint="default"/>
      </w:rPr>
    </w:lvl>
  </w:abstractNum>
  <w:abstractNum w:abstractNumId="10" w15:restartNumberingAfterBreak="0">
    <w:nsid w:val="53440EFC"/>
    <w:multiLevelType w:val="hybridMultilevel"/>
    <w:tmpl w:val="2446F8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8C2B95"/>
    <w:multiLevelType w:val="hybridMultilevel"/>
    <w:tmpl w:val="3B50B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944E91"/>
    <w:multiLevelType w:val="hybridMultilevel"/>
    <w:tmpl w:val="B17C54D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EF4A81"/>
    <w:multiLevelType w:val="hybridMultilevel"/>
    <w:tmpl w:val="D23A8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826BC3"/>
    <w:multiLevelType w:val="hybridMultilevel"/>
    <w:tmpl w:val="C8784DBA"/>
    <w:lvl w:ilvl="0" w:tplc="08090001">
      <w:start w:val="1"/>
      <w:numFmt w:val="bullet"/>
      <w:lvlText w:val=""/>
      <w:lvlJc w:val="left"/>
      <w:pPr>
        <w:ind w:left="12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0" w:hanging="360"/>
      </w:pPr>
      <w:rPr>
        <w:rFonts w:ascii="Wingdings" w:hAnsi="Wingdings" w:hint="default"/>
      </w:rPr>
    </w:lvl>
  </w:abstractNum>
  <w:abstractNum w:abstractNumId="15" w15:restartNumberingAfterBreak="0">
    <w:nsid w:val="7E0F4F18"/>
    <w:multiLevelType w:val="hybridMultilevel"/>
    <w:tmpl w:val="46CC59C0"/>
    <w:lvl w:ilvl="0" w:tplc="0809000B">
      <w:start w:val="1"/>
      <w:numFmt w:val="bullet"/>
      <w:lvlText w:val=""/>
      <w:lvlJc w:val="left"/>
      <w:pPr>
        <w:ind w:left="106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16" w15:restartNumberingAfterBreak="0">
    <w:nsid w:val="7E6536D4"/>
    <w:multiLevelType w:val="hybridMultilevel"/>
    <w:tmpl w:val="1EBEB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017700">
    <w:abstractNumId w:val="12"/>
  </w:num>
  <w:num w:numId="2" w16cid:durableId="525409069">
    <w:abstractNumId w:val="10"/>
  </w:num>
  <w:num w:numId="3" w16cid:durableId="1353065880">
    <w:abstractNumId w:val="16"/>
  </w:num>
  <w:num w:numId="4" w16cid:durableId="622661304">
    <w:abstractNumId w:val="7"/>
  </w:num>
  <w:num w:numId="5" w16cid:durableId="1399208656">
    <w:abstractNumId w:val="0"/>
  </w:num>
  <w:num w:numId="6" w16cid:durableId="1240598353">
    <w:abstractNumId w:val="9"/>
  </w:num>
  <w:num w:numId="7" w16cid:durableId="1377199856">
    <w:abstractNumId w:val="6"/>
  </w:num>
  <w:num w:numId="8" w16cid:durableId="1928270508">
    <w:abstractNumId w:val="14"/>
  </w:num>
  <w:num w:numId="9" w16cid:durableId="1404377259">
    <w:abstractNumId w:val="3"/>
  </w:num>
  <w:num w:numId="10" w16cid:durableId="851837042">
    <w:abstractNumId w:val="5"/>
  </w:num>
  <w:num w:numId="11" w16cid:durableId="1254779602">
    <w:abstractNumId w:val="11"/>
  </w:num>
  <w:num w:numId="12" w16cid:durableId="1064331169">
    <w:abstractNumId w:val="8"/>
  </w:num>
  <w:num w:numId="13" w16cid:durableId="520819064">
    <w:abstractNumId w:val="13"/>
  </w:num>
  <w:num w:numId="14" w16cid:durableId="1729645492">
    <w:abstractNumId w:val="1"/>
  </w:num>
  <w:num w:numId="15" w16cid:durableId="418600312">
    <w:abstractNumId w:val="4"/>
  </w:num>
  <w:num w:numId="16" w16cid:durableId="1115634768">
    <w:abstractNumId w:val="15"/>
  </w:num>
  <w:num w:numId="17" w16cid:durableId="7020950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embedTrueTypeFont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5E6F"/>
    <w:rsid w:val="000013DE"/>
    <w:rsid w:val="00004E4C"/>
    <w:rsid w:val="00005561"/>
    <w:rsid w:val="00011B04"/>
    <w:rsid w:val="00013061"/>
    <w:rsid w:val="00030014"/>
    <w:rsid w:val="0003032F"/>
    <w:rsid w:val="0003224B"/>
    <w:rsid w:val="0003300D"/>
    <w:rsid w:val="0004129F"/>
    <w:rsid w:val="00045D75"/>
    <w:rsid w:val="00046B55"/>
    <w:rsid w:val="0005181D"/>
    <w:rsid w:val="00057B35"/>
    <w:rsid w:val="0006562F"/>
    <w:rsid w:val="00066923"/>
    <w:rsid w:val="000820A1"/>
    <w:rsid w:val="00086040"/>
    <w:rsid w:val="000862D8"/>
    <w:rsid w:val="0008678F"/>
    <w:rsid w:val="00094977"/>
    <w:rsid w:val="000A206B"/>
    <w:rsid w:val="000A5359"/>
    <w:rsid w:val="000B58C4"/>
    <w:rsid w:val="000C34B6"/>
    <w:rsid w:val="000C4835"/>
    <w:rsid w:val="000C5AB5"/>
    <w:rsid w:val="000C6897"/>
    <w:rsid w:val="000D0871"/>
    <w:rsid w:val="000E3D19"/>
    <w:rsid w:val="000E4583"/>
    <w:rsid w:val="000F050A"/>
    <w:rsid w:val="0010061B"/>
    <w:rsid w:val="00103DB9"/>
    <w:rsid w:val="00104859"/>
    <w:rsid w:val="001101D6"/>
    <w:rsid w:val="001172A1"/>
    <w:rsid w:val="00120721"/>
    <w:rsid w:val="00120CF3"/>
    <w:rsid w:val="0012201D"/>
    <w:rsid w:val="00122E56"/>
    <w:rsid w:val="001232BC"/>
    <w:rsid w:val="0012525C"/>
    <w:rsid w:val="00125280"/>
    <w:rsid w:val="0012583C"/>
    <w:rsid w:val="00130F1A"/>
    <w:rsid w:val="00132B6C"/>
    <w:rsid w:val="0013312F"/>
    <w:rsid w:val="00140B7C"/>
    <w:rsid w:val="00142314"/>
    <w:rsid w:val="00142560"/>
    <w:rsid w:val="001449BE"/>
    <w:rsid w:val="0015594C"/>
    <w:rsid w:val="00166614"/>
    <w:rsid w:val="00167794"/>
    <w:rsid w:val="00167D7D"/>
    <w:rsid w:val="00176F9C"/>
    <w:rsid w:val="0018089C"/>
    <w:rsid w:val="00191A3A"/>
    <w:rsid w:val="00192468"/>
    <w:rsid w:val="001976FE"/>
    <w:rsid w:val="001A3986"/>
    <w:rsid w:val="001A716A"/>
    <w:rsid w:val="001B3045"/>
    <w:rsid w:val="001B5505"/>
    <w:rsid w:val="001C0F16"/>
    <w:rsid w:val="001C477D"/>
    <w:rsid w:val="001D1285"/>
    <w:rsid w:val="001D2291"/>
    <w:rsid w:val="001D519C"/>
    <w:rsid w:val="001E3102"/>
    <w:rsid w:val="001E5EE9"/>
    <w:rsid w:val="001F04C8"/>
    <w:rsid w:val="001F26D7"/>
    <w:rsid w:val="001F3D17"/>
    <w:rsid w:val="00204A8F"/>
    <w:rsid w:val="00204F4B"/>
    <w:rsid w:val="00210B88"/>
    <w:rsid w:val="00213A4A"/>
    <w:rsid w:val="00217278"/>
    <w:rsid w:val="0022090C"/>
    <w:rsid w:val="002246E9"/>
    <w:rsid w:val="002249FC"/>
    <w:rsid w:val="002268D9"/>
    <w:rsid w:val="00230808"/>
    <w:rsid w:val="00231015"/>
    <w:rsid w:val="00232257"/>
    <w:rsid w:val="00237AE3"/>
    <w:rsid w:val="00237DF3"/>
    <w:rsid w:val="0024280D"/>
    <w:rsid w:val="00262A56"/>
    <w:rsid w:val="00263DAB"/>
    <w:rsid w:val="00270258"/>
    <w:rsid w:val="00272714"/>
    <w:rsid w:val="002759CE"/>
    <w:rsid w:val="002773F5"/>
    <w:rsid w:val="002807B3"/>
    <w:rsid w:val="00287805"/>
    <w:rsid w:val="00297A16"/>
    <w:rsid w:val="002A24D8"/>
    <w:rsid w:val="002A2683"/>
    <w:rsid w:val="002A4793"/>
    <w:rsid w:val="002A4DDE"/>
    <w:rsid w:val="002B010B"/>
    <w:rsid w:val="002B3A72"/>
    <w:rsid w:val="002B3F94"/>
    <w:rsid w:val="002B771D"/>
    <w:rsid w:val="002C1726"/>
    <w:rsid w:val="002C616B"/>
    <w:rsid w:val="002D1F9F"/>
    <w:rsid w:val="002D31EF"/>
    <w:rsid w:val="002D3291"/>
    <w:rsid w:val="002E1C26"/>
    <w:rsid w:val="002E465E"/>
    <w:rsid w:val="002E4771"/>
    <w:rsid w:val="002F0EAC"/>
    <w:rsid w:val="002F3F5C"/>
    <w:rsid w:val="002F4446"/>
    <w:rsid w:val="002F4E3F"/>
    <w:rsid w:val="003001FA"/>
    <w:rsid w:val="003010B4"/>
    <w:rsid w:val="00304657"/>
    <w:rsid w:val="0030579F"/>
    <w:rsid w:val="00305C9F"/>
    <w:rsid w:val="003141C1"/>
    <w:rsid w:val="00321398"/>
    <w:rsid w:val="003252EF"/>
    <w:rsid w:val="00331B07"/>
    <w:rsid w:val="00337101"/>
    <w:rsid w:val="00343F75"/>
    <w:rsid w:val="0035158C"/>
    <w:rsid w:val="00353911"/>
    <w:rsid w:val="00357C91"/>
    <w:rsid w:val="0036260E"/>
    <w:rsid w:val="00362DA7"/>
    <w:rsid w:val="00367321"/>
    <w:rsid w:val="00370537"/>
    <w:rsid w:val="003828B5"/>
    <w:rsid w:val="0038375B"/>
    <w:rsid w:val="00387F77"/>
    <w:rsid w:val="00393D92"/>
    <w:rsid w:val="003A2596"/>
    <w:rsid w:val="003A7AAE"/>
    <w:rsid w:val="003A7BC3"/>
    <w:rsid w:val="003C25E4"/>
    <w:rsid w:val="003C7275"/>
    <w:rsid w:val="003D765A"/>
    <w:rsid w:val="003D7B53"/>
    <w:rsid w:val="003E25A3"/>
    <w:rsid w:val="003E2EEC"/>
    <w:rsid w:val="003E30E1"/>
    <w:rsid w:val="003F4BAB"/>
    <w:rsid w:val="003F7D6D"/>
    <w:rsid w:val="004059BA"/>
    <w:rsid w:val="00406287"/>
    <w:rsid w:val="004105CF"/>
    <w:rsid w:val="00410FE3"/>
    <w:rsid w:val="00411170"/>
    <w:rsid w:val="00412EAE"/>
    <w:rsid w:val="00417AB4"/>
    <w:rsid w:val="004212A6"/>
    <w:rsid w:val="00424257"/>
    <w:rsid w:val="0042498F"/>
    <w:rsid w:val="00426620"/>
    <w:rsid w:val="00427034"/>
    <w:rsid w:val="0043015F"/>
    <w:rsid w:val="00440BB4"/>
    <w:rsid w:val="0044528C"/>
    <w:rsid w:val="00446915"/>
    <w:rsid w:val="00454D4E"/>
    <w:rsid w:val="00457705"/>
    <w:rsid w:val="00457C3A"/>
    <w:rsid w:val="004617B5"/>
    <w:rsid w:val="004672B3"/>
    <w:rsid w:val="00472BF4"/>
    <w:rsid w:val="00486487"/>
    <w:rsid w:val="0049245A"/>
    <w:rsid w:val="00495187"/>
    <w:rsid w:val="004A377A"/>
    <w:rsid w:val="004A5495"/>
    <w:rsid w:val="004B3FE5"/>
    <w:rsid w:val="004B51C2"/>
    <w:rsid w:val="004C36A2"/>
    <w:rsid w:val="004D242C"/>
    <w:rsid w:val="004D494E"/>
    <w:rsid w:val="004D6376"/>
    <w:rsid w:val="004E055A"/>
    <w:rsid w:val="004E2425"/>
    <w:rsid w:val="004E2541"/>
    <w:rsid w:val="004E6A99"/>
    <w:rsid w:val="004F0920"/>
    <w:rsid w:val="00501B63"/>
    <w:rsid w:val="00507B61"/>
    <w:rsid w:val="00515406"/>
    <w:rsid w:val="00516D9B"/>
    <w:rsid w:val="00517A60"/>
    <w:rsid w:val="0053077B"/>
    <w:rsid w:val="00534891"/>
    <w:rsid w:val="0053618E"/>
    <w:rsid w:val="005405E3"/>
    <w:rsid w:val="005467F5"/>
    <w:rsid w:val="00546DC5"/>
    <w:rsid w:val="00547502"/>
    <w:rsid w:val="00551526"/>
    <w:rsid w:val="0055462D"/>
    <w:rsid w:val="00555589"/>
    <w:rsid w:val="00567560"/>
    <w:rsid w:val="00571CF4"/>
    <w:rsid w:val="00572490"/>
    <w:rsid w:val="0057580E"/>
    <w:rsid w:val="005768E4"/>
    <w:rsid w:val="005836A8"/>
    <w:rsid w:val="005849E0"/>
    <w:rsid w:val="005A5472"/>
    <w:rsid w:val="005B3047"/>
    <w:rsid w:val="005B3F95"/>
    <w:rsid w:val="005B5B48"/>
    <w:rsid w:val="005B7CCC"/>
    <w:rsid w:val="005C0EC9"/>
    <w:rsid w:val="005C3E07"/>
    <w:rsid w:val="005D0C26"/>
    <w:rsid w:val="005D2B85"/>
    <w:rsid w:val="005F1B30"/>
    <w:rsid w:val="005F65BD"/>
    <w:rsid w:val="006203A9"/>
    <w:rsid w:val="006272F1"/>
    <w:rsid w:val="006276D3"/>
    <w:rsid w:val="00640362"/>
    <w:rsid w:val="00647C5F"/>
    <w:rsid w:val="00656332"/>
    <w:rsid w:val="00663C09"/>
    <w:rsid w:val="0067120F"/>
    <w:rsid w:val="00671EE6"/>
    <w:rsid w:val="00674D66"/>
    <w:rsid w:val="006832C7"/>
    <w:rsid w:val="006859AF"/>
    <w:rsid w:val="00691C34"/>
    <w:rsid w:val="006A504A"/>
    <w:rsid w:val="006A51F2"/>
    <w:rsid w:val="006C157A"/>
    <w:rsid w:val="006C1B0D"/>
    <w:rsid w:val="006C5272"/>
    <w:rsid w:val="006C6B4C"/>
    <w:rsid w:val="006C710C"/>
    <w:rsid w:val="006D0757"/>
    <w:rsid w:val="006D698B"/>
    <w:rsid w:val="006D6B0C"/>
    <w:rsid w:val="006F0721"/>
    <w:rsid w:val="007005AF"/>
    <w:rsid w:val="007043CB"/>
    <w:rsid w:val="0070562D"/>
    <w:rsid w:val="0071596F"/>
    <w:rsid w:val="00724BCE"/>
    <w:rsid w:val="00725AF6"/>
    <w:rsid w:val="007313E7"/>
    <w:rsid w:val="0073491B"/>
    <w:rsid w:val="0073741C"/>
    <w:rsid w:val="0074399F"/>
    <w:rsid w:val="0074491A"/>
    <w:rsid w:val="00754140"/>
    <w:rsid w:val="00764825"/>
    <w:rsid w:val="0077256C"/>
    <w:rsid w:val="00772E4A"/>
    <w:rsid w:val="00775E6F"/>
    <w:rsid w:val="00784E30"/>
    <w:rsid w:val="00791A1D"/>
    <w:rsid w:val="00792D77"/>
    <w:rsid w:val="00796378"/>
    <w:rsid w:val="00797F64"/>
    <w:rsid w:val="007A3781"/>
    <w:rsid w:val="007A5895"/>
    <w:rsid w:val="007B1E38"/>
    <w:rsid w:val="007B6819"/>
    <w:rsid w:val="007B7DF6"/>
    <w:rsid w:val="007C17B4"/>
    <w:rsid w:val="007C67CC"/>
    <w:rsid w:val="007D1C3D"/>
    <w:rsid w:val="007D5418"/>
    <w:rsid w:val="007E1836"/>
    <w:rsid w:val="007E213B"/>
    <w:rsid w:val="007F2BD4"/>
    <w:rsid w:val="0080060B"/>
    <w:rsid w:val="00802C64"/>
    <w:rsid w:val="00812456"/>
    <w:rsid w:val="0081628A"/>
    <w:rsid w:val="00817FEC"/>
    <w:rsid w:val="00820440"/>
    <w:rsid w:val="00825C3E"/>
    <w:rsid w:val="008328CB"/>
    <w:rsid w:val="00832AD6"/>
    <w:rsid w:val="00836920"/>
    <w:rsid w:val="008434E1"/>
    <w:rsid w:val="0086012E"/>
    <w:rsid w:val="008649FB"/>
    <w:rsid w:val="008706CA"/>
    <w:rsid w:val="00870753"/>
    <w:rsid w:val="00882A13"/>
    <w:rsid w:val="00884206"/>
    <w:rsid w:val="00885B43"/>
    <w:rsid w:val="008907BC"/>
    <w:rsid w:val="00891323"/>
    <w:rsid w:val="00893702"/>
    <w:rsid w:val="008A1E7E"/>
    <w:rsid w:val="008A3200"/>
    <w:rsid w:val="008A3265"/>
    <w:rsid w:val="008A60CA"/>
    <w:rsid w:val="008B07C3"/>
    <w:rsid w:val="008B7ED5"/>
    <w:rsid w:val="008C5FA2"/>
    <w:rsid w:val="008D2A67"/>
    <w:rsid w:val="008D5F57"/>
    <w:rsid w:val="008E11CF"/>
    <w:rsid w:val="008E27B2"/>
    <w:rsid w:val="008F04B9"/>
    <w:rsid w:val="008F21E7"/>
    <w:rsid w:val="008F4990"/>
    <w:rsid w:val="0090510F"/>
    <w:rsid w:val="00910A5A"/>
    <w:rsid w:val="009157EE"/>
    <w:rsid w:val="00924BE0"/>
    <w:rsid w:val="00925CD5"/>
    <w:rsid w:val="009278A0"/>
    <w:rsid w:val="0093108D"/>
    <w:rsid w:val="00932283"/>
    <w:rsid w:val="009351DA"/>
    <w:rsid w:val="00936018"/>
    <w:rsid w:val="00937DCC"/>
    <w:rsid w:val="00940A21"/>
    <w:rsid w:val="009477A7"/>
    <w:rsid w:val="00953338"/>
    <w:rsid w:val="009611F3"/>
    <w:rsid w:val="00962F6C"/>
    <w:rsid w:val="0096309C"/>
    <w:rsid w:val="00964E77"/>
    <w:rsid w:val="0096527D"/>
    <w:rsid w:val="00982B27"/>
    <w:rsid w:val="00990093"/>
    <w:rsid w:val="00990EC8"/>
    <w:rsid w:val="00991AD5"/>
    <w:rsid w:val="0099467A"/>
    <w:rsid w:val="00994A9B"/>
    <w:rsid w:val="0099591C"/>
    <w:rsid w:val="00995D75"/>
    <w:rsid w:val="009A5A01"/>
    <w:rsid w:val="009B49D4"/>
    <w:rsid w:val="009C6317"/>
    <w:rsid w:val="009C6D1D"/>
    <w:rsid w:val="009C6E61"/>
    <w:rsid w:val="009D0175"/>
    <w:rsid w:val="009D151A"/>
    <w:rsid w:val="009D3385"/>
    <w:rsid w:val="009D58E3"/>
    <w:rsid w:val="009E3CAC"/>
    <w:rsid w:val="009F14CE"/>
    <w:rsid w:val="009F3DF0"/>
    <w:rsid w:val="009F64EB"/>
    <w:rsid w:val="009F7734"/>
    <w:rsid w:val="009F7E01"/>
    <w:rsid w:val="00A000D8"/>
    <w:rsid w:val="00A00717"/>
    <w:rsid w:val="00A01BB3"/>
    <w:rsid w:val="00A04C75"/>
    <w:rsid w:val="00A12034"/>
    <w:rsid w:val="00A13869"/>
    <w:rsid w:val="00A152F4"/>
    <w:rsid w:val="00A267EF"/>
    <w:rsid w:val="00A279CB"/>
    <w:rsid w:val="00A31CB6"/>
    <w:rsid w:val="00A32945"/>
    <w:rsid w:val="00A427A8"/>
    <w:rsid w:val="00A54085"/>
    <w:rsid w:val="00A550AB"/>
    <w:rsid w:val="00A5696B"/>
    <w:rsid w:val="00A57030"/>
    <w:rsid w:val="00A649E4"/>
    <w:rsid w:val="00A65ABE"/>
    <w:rsid w:val="00A70F03"/>
    <w:rsid w:val="00A70F39"/>
    <w:rsid w:val="00A73724"/>
    <w:rsid w:val="00A7712C"/>
    <w:rsid w:val="00A8063C"/>
    <w:rsid w:val="00A83A4E"/>
    <w:rsid w:val="00A93001"/>
    <w:rsid w:val="00A93BC7"/>
    <w:rsid w:val="00A96A52"/>
    <w:rsid w:val="00AA1B10"/>
    <w:rsid w:val="00AA381E"/>
    <w:rsid w:val="00AA3AED"/>
    <w:rsid w:val="00AA60B5"/>
    <w:rsid w:val="00AA6238"/>
    <w:rsid w:val="00AB29D9"/>
    <w:rsid w:val="00AB46DE"/>
    <w:rsid w:val="00AB4FE2"/>
    <w:rsid w:val="00AB542B"/>
    <w:rsid w:val="00AC177A"/>
    <w:rsid w:val="00AC2DBD"/>
    <w:rsid w:val="00AC4236"/>
    <w:rsid w:val="00AC5B0C"/>
    <w:rsid w:val="00AC5E65"/>
    <w:rsid w:val="00AD0F48"/>
    <w:rsid w:val="00AD2CA4"/>
    <w:rsid w:val="00AD331E"/>
    <w:rsid w:val="00AD4942"/>
    <w:rsid w:val="00AD60A8"/>
    <w:rsid w:val="00AE139A"/>
    <w:rsid w:val="00AE3F62"/>
    <w:rsid w:val="00B02EB9"/>
    <w:rsid w:val="00B05CB5"/>
    <w:rsid w:val="00B07276"/>
    <w:rsid w:val="00B11E90"/>
    <w:rsid w:val="00B20371"/>
    <w:rsid w:val="00B20625"/>
    <w:rsid w:val="00B21765"/>
    <w:rsid w:val="00B229C7"/>
    <w:rsid w:val="00B30041"/>
    <w:rsid w:val="00B3062A"/>
    <w:rsid w:val="00B4250A"/>
    <w:rsid w:val="00B451FC"/>
    <w:rsid w:val="00B51A12"/>
    <w:rsid w:val="00B57500"/>
    <w:rsid w:val="00B66B62"/>
    <w:rsid w:val="00B824F6"/>
    <w:rsid w:val="00B87FFC"/>
    <w:rsid w:val="00B93708"/>
    <w:rsid w:val="00B96AD1"/>
    <w:rsid w:val="00BA24F0"/>
    <w:rsid w:val="00BA29C5"/>
    <w:rsid w:val="00BA68F7"/>
    <w:rsid w:val="00BC1843"/>
    <w:rsid w:val="00BC1BD1"/>
    <w:rsid w:val="00BC33C8"/>
    <w:rsid w:val="00BC3A59"/>
    <w:rsid w:val="00BC606D"/>
    <w:rsid w:val="00BD3053"/>
    <w:rsid w:val="00BD54A9"/>
    <w:rsid w:val="00BD6A3A"/>
    <w:rsid w:val="00BD72DB"/>
    <w:rsid w:val="00BE0485"/>
    <w:rsid w:val="00BE553E"/>
    <w:rsid w:val="00BE7C97"/>
    <w:rsid w:val="00BF442D"/>
    <w:rsid w:val="00C07D44"/>
    <w:rsid w:val="00C154D3"/>
    <w:rsid w:val="00C2257D"/>
    <w:rsid w:val="00C2351A"/>
    <w:rsid w:val="00C258E6"/>
    <w:rsid w:val="00C30F40"/>
    <w:rsid w:val="00C33082"/>
    <w:rsid w:val="00C371C0"/>
    <w:rsid w:val="00C4262D"/>
    <w:rsid w:val="00C47437"/>
    <w:rsid w:val="00C5148D"/>
    <w:rsid w:val="00C52A1F"/>
    <w:rsid w:val="00C57AB5"/>
    <w:rsid w:val="00C60D89"/>
    <w:rsid w:val="00C6351F"/>
    <w:rsid w:val="00C63B57"/>
    <w:rsid w:val="00C64DBB"/>
    <w:rsid w:val="00C8655A"/>
    <w:rsid w:val="00C91226"/>
    <w:rsid w:val="00C96E9F"/>
    <w:rsid w:val="00CA211F"/>
    <w:rsid w:val="00CA4446"/>
    <w:rsid w:val="00CA64F6"/>
    <w:rsid w:val="00CA72BE"/>
    <w:rsid w:val="00CB2153"/>
    <w:rsid w:val="00CB422F"/>
    <w:rsid w:val="00CB5370"/>
    <w:rsid w:val="00CB79B7"/>
    <w:rsid w:val="00CC496E"/>
    <w:rsid w:val="00CC5829"/>
    <w:rsid w:val="00CD0B6C"/>
    <w:rsid w:val="00CD1A9B"/>
    <w:rsid w:val="00CD6B67"/>
    <w:rsid w:val="00CE03EC"/>
    <w:rsid w:val="00CE7489"/>
    <w:rsid w:val="00CF5CA1"/>
    <w:rsid w:val="00CF669D"/>
    <w:rsid w:val="00D03A27"/>
    <w:rsid w:val="00D07EC8"/>
    <w:rsid w:val="00D14AC3"/>
    <w:rsid w:val="00D22731"/>
    <w:rsid w:val="00D22A7B"/>
    <w:rsid w:val="00D241E7"/>
    <w:rsid w:val="00D27890"/>
    <w:rsid w:val="00D34B36"/>
    <w:rsid w:val="00D37315"/>
    <w:rsid w:val="00D4070C"/>
    <w:rsid w:val="00D4129E"/>
    <w:rsid w:val="00D47B60"/>
    <w:rsid w:val="00D47FFB"/>
    <w:rsid w:val="00D50CC7"/>
    <w:rsid w:val="00D527FE"/>
    <w:rsid w:val="00D56DFB"/>
    <w:rsid w:val="00D57923"/>
    <w:rsid w:val="00D628A6"/>
    <w:rsid w:val="00D706EF"/>
    <w:rsid w:val="00D74E34"/>
    <w:rsid w:val="00D90A40"/>
    <w:rsid w:val="00D968E9"/>
    <w:rsid w:val="00DA23B4"/>
    <w:rsid w:val="00DA3BB5"/>
    <w:rsid w:val="00DB0662"/>
    <w:rsid w:val="00DB0E77"/>
    <w:rsid w:val="00DB4FF0"/>
    <w:rsid w:val="00DB5BC3"/>
    <w:rsid w:val="00DB7558"/>
    <w:rsid w:val="00DC2267"/>
    <w:rsid w:val="00DC4520"/>
    <w:rsid w:val="00DC4639"/>
    <w:rsid w:val="00DC632A"/>
    <w:rsid w:val="00DC68C9"/>
    <w:rsid w:val="00DD63F2"/>
    <w:rsid w:val="00DE07C6"/>
    <w:rsid w:val="00DE4695"/>
    <w:rsid w:val="00DE657D"/>
    <w:rsid w:val="00DF4842"/>
    <w:rsid w:val="00E0032E"/>
    <w:rsid w:val="00E01BC7"/>
    <w:rsid w:val="00E024A1"/>
    <w:rsid w:val="00E04378"/>
    <w:rsid w:val="00E15983"/>
    <w:rsid w:val="00E15D66"/>
    <w:rsid w:val="00E2291A"/>
    <w:rsid w:val="00E25309"/>
    <w:rsid w:val="00E343FB"/>
    <w:rsid w:val="00E35338"/>
    <w:rsid w:val="00E37048"/>
    <w:rsid w:val="00E4258C"/>
    <w:rsid w:val="00E66267"/>
    <w:rsid w:val="00E70EE5"/>
    <w:rsid w:val="00E735F2"/>
    <w:rsid w:val="00E756A8"/>
    <w:rsid w:val="00E820AE"/>
    <w:rsid w:val="00E95462"/>
    <w:rsid w:val="00EA02C2"/>
    <w:rsid w:val="00EA082A"/>
    <w:rsid w:val="00EA357E"/>
    <w:rsid w:val="00EA590C"/>
    <w:rsid w:val="00EB50EF"/>
    <w:rsid w:val="00EC4018"/>
    <w:rsid w:val="00ED67DD"/>
    <w:rsid w:val="00EE1305"/>
    <w:rsid w:val="00EE78BF"/>
    <w:rsid w:val="00EF2585"/>
    <w:rsid w:val="00EF2E97"/>
    <w:rsid w:val="00F01836"/>
    <w:rsid w:val="00F04EBA"/>
    <w:rsid w:val="00F056C3"/>
    <w:rsid w:val="00F2010A"/>
    <w:rsid w:val="00F24D70"/>
    <w:rsid w:val="00F31AF4"/>
    <w:rsid w:val="00F37A1E"/>
    <w:rsid w:val="00F44463"/>
    <w:rsid w:val="00F50A3F"/>
    <w:rsid w:val="00F51F35"/>
    <w:rsid w:val="00F60162"/>
    <w:rsid w:val="00F75378"/>
    <w:rsid w:val="00F75B88"/>
    <w:rsid w:val="00F85FE3"/>
    <w:rsid w:val="00F86BDB"/>
    <w:rsid w:val="00F9743C"/>
    <w:rsid w:val="00FA05A7"/>
    <w:rsid w:val="00FA15AF"/>
    <w:rsid w:val="00FB1D0E"/>
    <w:rsid w:val="00FB1F1B"/>
    <w:rsid w:val="00FB6C62"/>
    <w:rsid w:val="00FC57E1"/>
    <w:rsid w:val="00FD288C"/>
    <w:rsid w:val="00FD42FE"/>
    <w:rsid w:val="00FD651E"/>
    <w:rsid w:val="00FD6B23"/>
    <w:rsid w:val="00FE3ED2"/>
    <w:rsid w:val="00FF5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3FBF7"/>
  <w15:docId w15:val="{471FC035-1FA1-4681-B33C-812A2FCD7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562F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uiPriority w:val="9"/>
    <w:qFormat/>
    <w:rsid w:val="00230808"/>
    <w:pPr>
      <w:keepNext/>
      <w:keepLines/>
      <w:spacing w:before="400" w:after="120"/>
      <w:outlineLvl w:val="0"/>
    </w:pPr>
    <w:rPr>
      <w:b/>
      <w:color w:val="365F91" w:themeColor="accent1" w:themeShade="BF"/>
      <w:sz w:val="28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00230808"/>
    <w:pPr>
      <w:keepNext/>
      <w:keepLines/>
      <w:spacing w:before="360" w:after="120"/>
      <w:outlineLvl w:val="1"/>
    </w:pPr>
    <w:rPr>
      <w:b/>
      <w:color w:val="365F91" w:themeColor="accent1" w:themeShade="BF"/>
      <w:sz w:val="26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DC452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4520"/>
  </w:style>
  <w:style w:type="paragraph" w:styleId="Footer">
    <w:name w:val="footer"/>
    <w:basedOn w:val="Normal"/>
    <w:link w:val="FooterChar"/>
    <w:uiPriority w:val="99"/>
    <w:unhideWhenUsed/>
    <w:rsid w:val="00DC452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520"/>
  </w:style>
  <w:style w:type="paragraph" w:styleId="TOCHeading">
    <w:name w:val="TOC Heading"/>
    <w:basedOn w:val="Heading1"/>
    <w:next w:val="Normal"/>
    <w:uiPriority w:val="39"/>
    <w:unhideWhenUsed/>
    <w:qFormat/>
    <w:rsid w:val="00DC4520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C452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C452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C4520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83A4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30808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57C9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351DA"/>
    <w:rPr>
      <w:rFonts w:cs="Times New Roman"/>
      <w:szCs w:val="24"/>
    </w:rPr>
  </w:style>
  <w:style w:type="paragraph" w:styleId="NoSpacing">
    <w:name w:val="No Spacing"/>
    <w:link w:val="NoSpacingChar"/>
    <w:uiPriority w:val="1"/>
    <w:qFormat/>
    <w:rsid w:val="00237AE3"/>
    <w:pPr>
      <w:spacing w:line="240" w:lineRule="auto"/>
    </w:pPr>
    <w:rPr>
      <w:rFonts w:asciiTheme="minorHAnsi" w:eastAsiaTheme="minorEastAsia" w:hAnsiTheme="minorHAnsi" w:cstheme="minorBidi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237AE3"/>
    <w:rPr>
      <w:rFonts w:asciiTheme="minorHAnsi" w:eastAsiaTheme="minorEastAsia" w:hAnsiTheme="minorHAnsi" w:cstheme="minorBidi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D329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eur/2016/679/contents" TargetMode="External"/><Relationship Id="rId18" Type="http://schemas.openxmlformats.org/officeDocument/2006/relationships/hyperlink" Target="https://academic.oup.com/ced/article-abstract/47/3/542/6693211" TargetMode="External"/><Relationship Id="rId26" Type="http://schemas.openxmlformats.org/officeDocument/2006/relationships/hyperlink" Target="https://www.uhliverpool.nhs.uk/about-us/our-stories/merseyside-hospital-pioneers-use-ai-technology-early-detection-skin-cancer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frontiersin.org/journals/medicine/articles/10.3389/fmed.2024.1302363/pdf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publications/a-plan-for-digital-health-and-social-care" TargetMode="External"/><Relationship Id="rId17" Type="http://schemas.openxmlformats.org/officeDocument/2006/relationships/hyperlink" Target="https://www.mdpi.com/2077-0383/11/22/6826" TargetMode="External"/><Relationship Id="rId25" Type="http://schemas.openxmlformats.org/officeDocument/2006/relationships/hyperlink" Target="https://www.england.nhs.uk/elective-care/best-practice-solutions/ai-based-skin-lesion-analysis-technology/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academic.oup.com/bjd/article-abstract/192/1/118/7819848" TargetMode="External"/><Relationship Id="rId20" Type="http://schemas.openxmlformats.org/officeDocument/2006/relationships/hyperlink" Target="https://www.frontiersin.org/journals/medicine/articles/10.3389/fmed.2023.1288521/pdf" TargetMode="External"/><Relationship Id="rId29" Type="http://schemas.openxmlformats.org/officeDocument/2006/relationships/hyperlink" Target="https://skin-analytics.com/news/regulatory-certification/derm-class-iii-ce-mark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cademic.oup.com/bjd/article-abstract/193/Supplement_1/ljaf085.199/8162270" TargetMode="External"/><Relationship Id="rId24" Type="http://schemas.openxmlformats.org/officeDocument/2006/relationships/hyperlink" Target="https://transform.england.nhs.uk/digitise-connect-transform/what-good-looks-like/what-good-looks-like-publication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frontiersin.org/journals/medicine/articles/10.3389/fmed.2023.1259595/pdf" TargetMode="External"/><Relationship Id="rId23" Type="http://schemas.openxmlformats.org/officeDocument/2006/relationships/hyperlink" Target="https://www.england.nhs.uk/2019/01/long-term-plan/" TargetMode="External"/><Relationship Id="rId28" Type="http://schemas.openxmlformats.org/officeDocument/2006/relationships/hyperlink" Target="https://skin-analytics.com/news/regulatory-certification/nice-recommends-derm-nhs/" TargetMode="External"/><Relationship Id="rId10" Type="http://schemas.openxmlformats.org/officeDocument/2006/relationships/hyperlink" Target="https://www.cancerresearchuk.org/health-professional/cancer-statistics/statistics-by-cancer-type/melanoma-skin-cancer" TargetMode="External"/><Relationship Id="rId19" Type="http://schemas.openxmlformats.org/officeDocument/2006/relationships/hyperlink" Target="https://thedermdigest.com/u-k-s-nice-backs-derm-an-ai-skin-cancer-detection-tool/" TargetMode="External"/><Relationship Id="rId31" Type="http://schemas.openxmlformats.org/officeDocument/2006/relationships/hyperlink" Target="https://www.sciencedirect.com/science/article/pii/S0022202X2031201X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36/bmjhci-2024-101363" TargetMode="External"/><Relationship Id="rId14" Type="http://schemas.openxmlformats.org/officeDocument/2006/relationships/hyperlink" Target="https://www.thelancet.com/journals/landig/article/PIIS2589-7500(20)30001-7/fulltext%20" TargetMode="External"/><Relationship Id="rId22" Type="http://schemas.openxmlformats.org/officeDocument/2006/relationships/hyperlink" Target="https://www.nice.org.uk/news/articles/ai-skin-cancer-detection-system-gets-green-light-for-conditional-nhs-use" TargetMode="External"/><Relationship Id="rId27" Type="http://schemas.openxmlformats.org/officeDocument/2006/relationships/hyperlink" Target="https://openresearch.surrey.ac.uk/esploro/fulltext/report/AI-in-Healthcare-Award---Final/99873466002346?repId=12203690690002346&amp;mId=13204200700002346&amp;institution=44SUR_INST" TargetMode="External"/><Relationship Id="rId30" Type="http://schemas.openxmlformats.org/officeDocument/2006/relationships/hyperlink" Target="https://www.frontiersin.org/journals/medicine/articles/10.3389/fmed.2023.1264846/pdf" TargetMode="External"/><Relationship Id="rId8" Type="http://schemas.openxmlformats.org/officeDocument/2006/relationships/image" Target="media/image1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865CF3B-34EE-4FDC-9672-41E2D03652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616</TotalTime>
  <Pages>13</Pages>
  <Words>4024</Words>
  <Characters>22940</Characters>
  <Application>Microsoft Office Word</Application>
  <DocSecurity>0</DocSecurity>
  <Lines>191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HP .</dc:creator>
  <cp:lastModifiedBy>Nashima Ghufran</cp:lastModifiedBy>
  <cp:revision>515</cp:revision>
  <dcterms:created xsi:type="dcterms:W3CDTF">2026-02-17T17:12:00Z</dcterms:created>
  <dcterms:modified xsi:type="dcterms:W3CDTF">2026-02-28T12:54:00Z</dcterms:modified>
</cp:coreProperties>
</file>