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470" w:rsidRPr="00A1327D" w:rsidRDefault="00086470" w:rsidP="00A95462">
      <w:pPr>
        <w:jc w:val="center"/>
        <w:rPr>
          <w:rFonts w:cs="Times New Roman"/>
          <w:b/>
          <w:sz w:val="32"/>
          <w:szCs w:val="24"/>
        </w:rPr>
      </w:pPr>
      <w:r w:rsidRPr="00A1327D">
        <w:rPr>
          <w:rFonts w:cs="Times New Roman"/>
          <w:b/>
          <w:sz w:val="32"/>
          <w:szCs w:val="24"/>
        </w:rPr>
        <w:t>REWORK An Essay</w:t>
      </w:r>
      <w:r w:rsidR="00A95462" w:rsidRPr="00A1327D">
        <w:rPr>
          <w:rFonts w:cs="Times New Roman"/>
          <w:b/>
          <w:sz w:val="32"/>
          <w:szCs w:val="24"/>
        </w:rPr>
        <w:t xml:space="preserve">: </w:t>
      </w:r>
    </w:p>
    <w:p w:rsidR="00A95462" w:rsidRPr="00A1327D" w:rsidRDefault="00A95462" w:rsidP="00086470">
      <w:pPr>
        <w:jc w:val="center"/>
        <w:rPr>
          <w:rFonts w:cs="Times New Roman"/>
          <w:b/>
          <w:sz w:val="32"/>
          <w:szCs w:val="24"/>
        </w:rPr>
      </w:pPr>
      <w:r w:rsidRPr="00A1327D">
        <w:rPr>
          <w:rFonts w:cs="Times New Roman"/>
          <w:b/>
          <w:sz w:val="32"/>
          <w:szCs w:val="24"/>
        </w:rPr>
        <w:t xml:space="preserve">A comparison </w:t>
      </w:r>
      <w:r w:rsidR="00086470" w:rsidRPr="00A1327D">
        <w:rPr>
          <w:rFonts w:cs="Times New Roman"/>
          <w:b/>
          <w:sz w:val="32"/>
          <w:szCs w:val="24"/>
        </w:rPr>
        <w:t xml:space="preserve">of the marketing methods of two </w:t>
      </w:r>
      <w:r w:rsidRPr="00A1327D">
        <w:rPr>
          <w:rFonts w:cs="Times New Roman"/>
          <w:b/>
          <w:sz w:val="32"/>
          <w:szCs w:val="24"/>
        </w:rPr>
        <w:t>multinational hotel brands</w:t>
      </w:r>
      <w:r w:rsidR="00086470" w:rsidRPr="00A1327D">
        <w:rPr>
          <w:rFonts w:cs="Times New Roman"/>
          <w:b/>
          <w:sz w:val="32"/>
          <w:szCs w:val="24"/>
        </w:rPr>
        <w:t xml:space="preserve"> </w:t>
      </w:r>
      <w:r w:rsidR="00B90E57" w:rsidRPr="00A1327D">
        <w:rPr>
          <w:rFonts w:cs="Times New Roman"/>
          <w:b/>
          <w:sz w:val="32"/>
          <w:szCs w:val="24"/>
        </w:rPr>
        <w:t>Raffles</w:t>
      </w:r>
      <w:r w:rsidR="00CE44B9" w:rsidRPr="00A1327D">
        <w:rPr>
          <w:rFonts w:cs="Times New Roman"/>
          <w:b/>
          <w:sz w:val="32"/>
          <w:szCs w:val="24"/>
        </w:rPr>
        <w:t xml:space="preserve"> </w:t>
      </w:r>
      <w:r w:rsidRPr="00A1327D">
        <w:rPr>
          <w:rFonts w:cs="Times New Roman"/>
          <w:b/>
          <w:sz w:val="32"/>
          <w:szCs w:val="24"/>
        </w:rPr>
        <w:t>versus Travelodge</w:t>
      </w:r>
    </w:p>
    <w:p w:rsidR="00A95462" w:rsidRPr="00A1327D" w:rsidRDefault="00A95462">
      <w:pPr>
        <w:rPr>
          <w:rFonts w:cs="Times New Roman"/>
          <w:b/>
          <w:sz w:val="32"/>
          <w:szCs w:val="24"/>
        </w:rPr>
      </w:pPr>
    </w:p>
    <w:p w:rsidR="00A95462" w:rsidRPr="00A1327D" w:rsidRDefault="00A95462">
      <w:pPr>
        <w:rPr>
          <w:rFonts w:cs="Times New Roman"/>
          <w:b/>
          <w:sz w:val="32"/>
          <w:szCs w:val="24"/>
        </w:rPr>
      </w:pPr>
    </w:p>
    <w:p w:rsidR="00A44376" w:rsidRPr="00A1327D" w:rsidRDefault="00086470" w:rsidP="00A44376">
      <w:pPr>
        <w:rPr>
          <w:rFonts w:cs="Times New Roman"/>
          <w:b/>
          <w:sz w:val="32"/>
          <w:szCs w:val="24"/>
        </w:rPr>
      </w:pPr>
      <w:r w:rsidRPr="00A1327D">
        <w:rPr>
          <w:rFonts w:cs="Times New Roman"/>
          <w:b/>
          <w:sz w:val="32"/>
          <w:szCs w:val="24"/>
        </w:rPr>
        <w:t xml:space="preserve">Programme: Cert. International Hotel Management </w:t>
      </w:r>
    </w:p>
    <w:p w:rsidR="00086470" w:rsidRPr="00A1327D" w:rsidRDefault="00086470" w:rsidP="00A44376">
      <w:pPr>
        <w:rPr>
          <w:rFonts w:cs="Times New Roman"/>
          <w:b/>
          <w:sz w:val="32"/>
          <w:szCs w:val="24"/>
        </w:rPr>
      </w:pPr>
      <w:r w:rsidRPr="00A1327D">
        <w:rPr>
          <w:rFonts w:cs="Times New Roman"/>
          <w:b/>
          <w:sz w:val="32"/>
          <w:szCs w:val="24"/>
        </w:rPr>
        <w:t xml:space="preserve">Student name: </w:t>
      </w:r>
      <w:r w:rsidR="00A2636B">
        <w:rPr>
          <w:rFonts w:cs="Times New Roman"/>
          <w:b/>
          <w:sz w:val="32"/>
          <w:szCs w:val="24"/>
        </w:rPr>
        <w:t>Anwara Begum</w:t>
      </w:r>
    </w:p>
    <w:p w:rsidR="00A44376" w:rsidRPr="00A1327D" w:rsidRDefault="00A44376" w:rsidP="00A44376">
      <w:pPr>
        <w:rPr>
          <w:rFonts w:cs="Times New Roman"/>
          <w:b/>
          <w:sz w:val="32"/>
          <w:szCs w:val="24"/>
        </w:rPr>
      </w:pPr>
      <w:r w:rsidRPr="00A1327D">
        <w:rPr>
          <w:rFonts w:cs="Times New Roman"/>
          <w:b/>
          <w:sz w:val="32"/>
          <w:szCs w:val="24"/>
        </w:rPr>
        <w:t>Student ID number</w:t>
      </w:r>
      <w:r w:rsidR="00086470" w:rsidRPr="00A1327D">
        <w:rPr>
          <w:rFonts w:cs="Times New Roman"/>
          <w:b/>
          <w:sz w:val="32"/>
          <w:szCs w:val="24"/>
        </w:rPr>
        <w:t>:</w:t>
      </w:r>
      <w:r w:rsidR="00A2636B">
        <w:rPr>
          <w:rFonts w:cs="Times New Roman"/>
          <w:b/>
          <w:sz w:val="32"/>
          <w:szCs w:val="24"/>
        </w:rPr>
        <w:t>2125645</w:t>
      </w:r>
    </w:p>
    <w:p w:rsidR="00A44376" w:rsidRPr="00A1327D" w:rsidRDefault="00A44376" w:rsidP="00A44376">
      <w:pPr>
        <w:rPr>
          <w:rFonts w:cs="Times New Roman"/>
          <w:b/>
          <w:sz w:val="32"/>
          <w:szCs w:val="24"/>
        </w:rPr>
      </w:pPr>
      <w:r w:rsidRPr="00A1327D">
        <w:rPr>
          <w:rFonts w:cs="Times New Roman"/>
          <w:b/>
          <w:sz w:val="32"/>
          <w:szCs w:val="24"/>
        </w:rPr>
        <w:t>The module title: Marketing Essentials BMIH4005</w:t>
      </w:r>
    </w:p>
    <w:p w:rsidR="00A95462" w:rsidRPr="00A1327D" w:rsidRDefault="00A556FE" w:rsidP="00A44376">
      <w:pPr>
        <w:rPr>
          <w:rFonts w:cs="Times New Roman"/>
          <w:b/>
          <w:sz w:val="32"/>
          <w:szCs w:val="24"/>
        </w:rPr>
      </w:pPr>
      <w:r w:rsidRPr="00A1327D">
        <w:rPr>
          <w:rFonts w:cs="Times New Roman"/>
          <w:b/>
          <w:sz w:val="32"/>
          <w:szCs w:val="24"/>
        </w:rPr>
        <w:t>Lecturer’s name</w:t>
      </w:r>
      <w:r w:rsidR="00086470" w:rsidRPr="00A1327D">
        <w:rPr>
          <w:rFonts w:cs="Times New Roman"/>
          <w:b/>
          <w:sz w:val="32"/>
          <w:szCs w:val="24"/>
        </w:rPr>
        <w:t>:</w:t>
      </w:r>
      <w:r w:rsidR="00086470" w:rsidRPr="00A1327D">
        <w:rPr>
          <w:rFonts w:cs="Times New Roman"/>
          <w:sz w:val="32"/>
          <w:szCs w:val="24"/>
        </w:rPr>
        <w:t xml:space="preserve"> </w:t>
      </w:r>
      <w:r w:rsidR="00086470" w:rsidRPr="00A1327D">
        <w:rPr>
          <w:rFonts w:cs="Times New Roman"/>
          <w:b/>
          <w:sz w:val="32"/>
          <w:szCs w:val="24"/>
        </w:rPr>
        <w:t>Chris Wilkin</w:t>
      </w:r>
    </w:p>
    <w:p w:rsidR="00CE44B9" w:rsidRPr="00A1327D" w:rsidRDefault="00CE44B9">
      <w:pPr>
        <w:rPr>
          <w:rFonts w:cs="Times New Roman"/>
          <w:szCs w:val="24"/>
        </w:rPr>
      </w:pPr>
      <w:bookmarkStart w:id="0" w:name="_GoBack"/>
      <w:bookmarkEnd w:id="0"/>
    </w:p>
    <w:p w:rsidR="00CE44B9" w:rsidRPr="00A1327D" w:rsidRDefault="00CE44B9">
      <w:pPr>
        <w:rPr>
          <w:rFonts w:cs="Times New Roman"/>
          <w:szCs w:val="24"/>
        </w:rPr>
      </w:pPr>
    </w:p>
    <w:p w:rsidR="00CE44B9" w:rsidRPr="00A1327D" w:rsidRDefault="00CE44B9">
      <w:pPr>
        <w:rPr>
          <w:rFonts w:cs="Times New Roman"/>
          <w:szCs w:val="24"/>
        </w:rPr>
      </w:pPr>
    </w:p>
    <w:p w:rsidR="00CE44B9" w:rsidRPr="00A1327D" w:rsidRDefault="00CE44B9">
      <w:pPr>
        <w:rPr>
          <w:rFonts w:cs="Times New Roman"/>
          <w:szCs w:val="24"/>
        </w:rPr>
      </w:pPr>
    </w:p>
    <w:p w:rsidR="00CE44B9" w:rsidRPr="00A1327D" w:rsidRDefault="00CE44B9">
      <w:pPr>
        <w:rPr>
          <w:rFonts w:cs="Times New Roman"/>
          <w:szCs w:val="24"/>
        </w:rPr>
      </w:pPr>
    </w:p>
    <w:p w:rsidR="00CE44B9" w:rsidRPr="00A1327D" w:rsidRDefault="00CE44B9">
      <w:pPr>
        <w:rPr>
          <w:rFonts w:cs="Times New Roman"/>
          <w:szCs w:val="24"/>
        </w:rPr>
      </w:pPr>
    </w:p>
    <w:p w:rsidR="00CE44B9" w:rsidRPr="00A1327D" w:rsidRDefault="00CE44B9">
      <w:pPr>
        <w:rPr>
          <w:rFonts w:cs="Times New Roman"/>
          <w:szCs w:val="24"/>
        </w:rPr>
      </w:pPr>
    </w:p>
    <w:p w:rsidR="00CE44B9" w:rsidRPr="00A1327D" w:rsidRDefault="00CE44B9">
      <w:pPr>
        <w:rPr>
          <w:rFonts w:cs="Times New Roman"/>
          <w:szCs w:val="24"/>
        </w:rPr>
      </w:pPr>
    </w:p>
    <w:p w:rsidR="00CE44B9" w:rsidRDefault="00CE44B9">
      <w:pPr>
        <w:rPr>
          <w:rFonts w:cs="Times New Roman"/>
          <w:szCs w:val="24"/>
        </w:rPr>
      </w:pPr>
    </w:p>
    <w:p w:rsidR="00A1327D" w:rsidRDefault="00A1327D">
      <w:pPr>
        <w:rPr>
          <w:rFonts w:cs="Times New Roman"/>
          <w:szCs w:val="24"/>
        </w:rPr>
      </w:pPr>
    </w:p>
    <w:p w:rsidR="00A1327D" w:rsidRDefault="00A1327D">
      <w:pPr>
        <w:rPr>
          <w:rFonts w:cs="Times New Roman"/>
          <w:szCs w:val="24"/>
        </w:rPr>
      </w:pPr>
    </w:p>
    <w:p w:rsidR="00CE44B9" w:rsidRPr="00A1327D" w:rsidRDefault="00CE44B9">
      <w:pPr>
        <w:rPr>
          <w:rFonts w:cs="Times New Roman"/>
          <w:szCs w:val="24"/>
        </w:rPr>
      </w:pPr>
    </w:p>
    <w:sdt>
      <w:sdtPr>
        <w:rPr>
          <w:rFonts w:ascii="Times New Roman" w:eastAsiaTheme="minorHAnsi" w:hAnsi="Times New Roman" w:cs="Times New Roman"/>
          <w:color w:val="000000" w:themeColor="text1"/>
          <w:sz w:val="24"/>
          <w:szCs w:val="22"/>
        </w:rPr>
        <w:id w:val="1686629136"/>
        <w:docPartObj>
          <w:docPartGallery w:val="Table of Contents"/>
          <w:docPartUnique/>
        </w:docPartObj>
      </w:sdtPr>
      <w:sdtEndPr>
        <w:rPr>
          <w:b/>
          <w:bCs/>
          <w:noProof/>
          <w:szCs w:val="24"/>
        </w:rPr>
      </w:sdtEndPr>
      <w:sdtContent>
        <w:p w:rsidR="00507F6F" w:rsidRPr="00A1327D" w:rsidRDefault="00507F6F" w:rsidP="00086470">
          <w:pPr>
            <w:pStyle w:val="TOCHeading"/>
            <w:shd w:val="clear" w:color="auto" w:fill="000000" w:themeFill="text1"/>
            <w:rPr>
              <w:rFonts w:ascii="Times New Roman" w:hAnsi="Times New Roman" w:cs="Times New Roman"/>
              <w:b/>
              <w:color w:val="FFFFFF" w:themeColor="background1"/>
              <w:sz w:val="36"/>
            </w:rPr>
          </w:pPr>
          <w:r w:rsidRPr="00A1327D">
            <w:rPr>
              <w:rFonts w:ascii="Times New Roman" w:hAnsi="Times New Roman" w:cs="Times New Roman"/>
              <w:b/>
              <w:color w:val="FFFFFF" w:themeColor="background1"/>
              <w:sz w:val="36"/>
            </w:rPr>
            <w:t>Contents</w:t>
          </w:r>
        </w:p>
        <w:p w:rsidR="00507F6F" w:rsidRPr="00A1327D" w:rsidRDefault="00A1327D" w:rsidP="00A1327D">
          <w:pPr>
            <w:pStyle w:val="TOC1"/>
            <w:tabs>
              <w:tab w:val="right" w:leader="dot" w:pos="9350"/>
            </w:tabs>
            <w:rPr>
              <w:rFonts w:cs="Times New Roman"/>
              <w:szCs w:val="24"/>
            </w:rPr>
          </w:pPr>
          <w:r>
            <w:rPr>
              <w:noProof/>
              <w:lang w:val="en-GB" w:eastAsia="en-GB"/>
            </w:rPr>
            <w:drawing>
              <wp:inline distT="0" distB="0" distL="0" distR="0" wp14:anchorId="33C1F1B3" wp14:editId="219AC19E">
                <wp:extent cx="5943600" cy="49739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973955"/>
                        </a:xfrm>
                        <a:prstGeom prst="rect">
                          <a:avLst/>
                        </a:prstGeom>
                      </pic:spPr>
                    </pic:pic>
                  </a:graphicData>
                </a:graphic>
              </wp:inline>
            </w:drawing>
          </w:r>
          <w:r w:rsidR="00507F6F" w:rsidRPr="00A1327D">
            <w:rPr>
              <w:rFonts w:cs="Times New Roman"/>
              <w:szCs w:val="24"/>
            </w:rPr>
            <w:fldChar w:fldCharType="begin"/>
          </w:r>
          <w:r w:rsidR="00507F6F" w:rsidRPr="00A1327D">
            <w:rPr>
              <w:rFonts w:cs="Times New Roman"/>
              <w:szCs w:val="24"/>
            </w:rPr>
            <w:instrText xml:space="preserve"> TOC \o "1-3" \h \z \u </w:instrText>
          </w:r>
          <w:r w:rsidR="00507F6F" w:rsidRPr="00A1327D">
            <w:rPr>
              <w:rFonts w:cs="Times New Roman"/>
              <w:szCs w:val="24"/>
            </w:rPr>
            <w:fldChar w:fldCharType="end"/>
          </w:r>
        </w:p>
      </w:sdtContent>
    </w:sdt>
    <w:p w:rsidR="00CE44B9" w:rsidRPr="00A1327D" w:rsidRDefault="00CE44B9">
      <w:pPr>
        <w:rPr>
          <w:rFonts w:cs="Times New Roman"/>
          <w:szCs w:val="24"/>
        </w:rPr>
      </w:pPr>
    </w:p>
    <w:p w:rsidR="00CE44B9" w:rsidRPr="00A1327D" w:rsidRDefault="00CE44B9">
      <w:pPr>
        <w:spacing w:before="0" w:after="160" w:line="259" w:lineRule="auto"/>
        <w:jc w:val="left"/>
        <w:rPr>
          <w:rFonts w:cs="Times New Roman"/>
          <w:szCs w:val="24"/>
        </w:rPr>
      </w:pPr>
      <w:r w:rsidRPr="00A1327D">
        <w:rPr>
          <w:rFonts w:cs="Times New Roman"/>
          <w:szCs w:val="24"/>
        </w:rPr>
        <w:br w:type="page"/>
      </w:r>
    </w:p>
    <w:p w:rsidR="000F4701" w:rsidRPr="00086470" w:rsidRDefault="000F4701" w:rsidP="00507F6F">
      <w:pPr>
        <w:pStyle w:val="Heading1"/>
        <w:rPr>
          <w:rFonts w:cs="Times New Roman"/>
        </w:rPr>
        <w:sectPr w:rsidR="000F4701" w:rsidRPr="00086470" w:rsidSect="000F4701">
          <w:footerReference w:type="default" r:id="rId8"/>
          <w:footerReference w:type="first" r:id="rId9"/>
          <w:pgSz w:w="12240" w:h="15840"/>
          <w:pgMar w:top="1440" w:right="1440" w:bottom="1440" w:left="1440" w:header="720" w:footer="720" w:gutter="0"/>
          <w:pgNumType w:fmt="lowerRoman" w:start="1"/>
          <w:cols w:space="720"/>
          <w:titlePg/>
          <w:docGrid w:linePitch="360"/>
        </w:sectPr>
      </w:pPr>
    </w:p>
    <w:p w:rsidR="00A95462" w:rsidRPr="00086470" w:rsidRDefault="00A95462" w:rsidP="00507F6F">
      <w:pPr>
        <w:pStyle w:val="Heading1"/>
        <w:rPr>
          <w:rFonts w:cs="Times New Roman"/>
        </w:rPr>
      </w:pPr>
      <w:bookmarkStart w:id="1" w:name="_Toc118338069"/>
      <w:r w:rsidRPr="00086470">
        <w:rPr>
          <w:rFonts w:cs="Times New Roman"/>
        </w:rPr>
        <w:lastRenderedPageBreak/>
        <w:t>Introduction</w:t>
      </w:r>
      <w:bookmarkEnd w:id="1"/>
    </w:p>
    <w:p w:rsidR="00AD0925" w:rsidRPr="00A1327D" w:rsidRDefault="00EC5186" w:rsidP="00CE44B9">
      <w:pPr>
        <w:rPr>
          <w:rFonts w:cs="Times New Roman"/>
          <w:szCs w:val="24"/>
        </w:rPr>
      </w:pPr>
      <w:r w:rsidRPr="00A1327D">
        <w:rPr>
          <w:rFonts w:cs="Times New Roman"/>
          <w:szCs w:val="24"/>
        </w:rPr>
        <w:t xml:space="preserve">The purpose of this paper is to examine the marketing approaches of Raffles and Travelodge, two international hotel chains, </w:t>
      </w:r>
      <w:r w:rsidR="002044A1" w:rsidRPr="00A1327D">
        <w:rPr>
          <w:rFonts w:cs="Times New Roman"/>
          <w:szCs w:val="24"/>
        </w:rPr>
        <w:t>to</w:t>
      </w:r>
      <w:r w:rsidRPr="00A1327D">
        <w:rPr>
          <w:rFonts w:cs="Times New Roman"/>
          <w:szCs w:val="24"/>
        </w:rPr>
        <w:t xml:space="preserve"> draw comparisons and draw conclusions about the effectiveness of each. The Travelodge brand was one of the largest independent hotel brands in the UK, and Raffles is one of the best multinational hotel chains in luxury hotels and </w:t>
      </w:r>
      <w:r w:rsidR="002044A1" w:rsidRPr="00A1327D">
        <w:rPr>
          <w:rFonts w:cs="Times New Roman"/>
          <w:szCs w:val="24"/>
        </w:rPr>
        <w:t xml:space="preserve">the </w:t>
      </w:r>
      <w:r w:rsidRPr="00A1327D">
        <w:rPr>
          <w:rFonts w:cs="Times New Roman"/>
          <w:szCs w:val="24"/>
        </w:rPr>
        <w:t>best luxury hotel award winner in 2022, thus both are well-known all over the world. The analysis will shed light on the hotels' marketing decisions a</w:t>
      </w:r>
      <w:r w:rsidR="00A44376" w:rsidRPr="00A1327D">
        <w:rPr>
          <w:rFonts w:cs="Times New Roman"/>
          <w:szCs w:val="24"/>
        </w:rPr>
        <w:t>nd strategies from the get-go, present</w:t>
      </w:r>
      <w:r w:rsidRPr="00A1327D">
        <w:rPr>
          <w:rFonts w:cs="Times New Roman"/>
          <w:szCs w:val="24"/>
        </w:rPr>
        <w:t xml:space="preserve"> competitive position and marketing techniques, </w:t>
      </w:r>
      <w:r w:rsidR="00A44376" w:rsidRPr="00A1327D">
        <w:rPr>
          <w:rFonts w:cs="Times New Roman"/>
          <w:szCs w:val="24"/>
        </w:rPr>
        <w:t>thoughts on sustainable</w:t>
      </w:r>
      <w:r w:rsidRPr="00A1327D">
        <w:rPr>
          <w:rFonts w:cs="Times New Roman"/>
          <w:szCs w:val="24"/>
        </w:rPr>
        <w:t xml:space="preserve"> business and their standing in the wake of the Covid-19 pandemic, as well as the messages they are sending to potential guests.</w:t>
      </w: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rsidP="00CE44B9">
      <w:pPr>
        <w:rPr>
          <w:rFonts w:cs="Times New Roman"/>
          <w:szCs w:val="24"/>
        </w:rPr>
      </w:pPr>
    </w:p>
    <w:p w:rsidR="00AD0925" w:rsidRPr="00A1327D" w:rsidRDefault="00AD0925">
      <w:pPr>
        <w:spacing w:before="0" w:after="160" w:line="259" w:lineRule="auto"/>
        <w:jc w:val="left"/>
        <w:rPr>
          <w:rFonts w:cs="Times New Roman"/>
          <w:szCs w:val="24"/>
        </w:rPr>
      </w:pPr>
      <w:r w:rsidRPr="00A1327D">
        <w:rPr>
          <w:rFonts w:cs="Times New Roman"/>
          <w:szCs w:val="24"/>
        </w:rPr>
        <w:br w:type="page"/>
      </w:r>
    </w:p>
    <w:p w:rsidR="00F94B4D" w:rsidRPr="00086470" w:rsidRDefault="00F94B4D" w:rsidP="00507F6F">
      <w:pPr>
        <w:pStyle w:val="Heading1"/>
        <w:rPr>
          <w:rFonts w:cs="Times New Roman"/>
        </w:rPr>
      </w:pPr>
      <w:bookmarkStart w:id="2" w:name="_Toc118338070"/>
      <w:r w:rsidRPr="00086470">
        <w:rPr>
          <w:rFonts w:cs="Times New Roman"/>
        </w:rPr>
        <w:lastRenderedPageBreak/>
        <w:t>Raffles marketing strategy</w:t>
      </w:r>
      <w:bookmarkEnd w:id="2"/>
    </w:p>
    <w:p w:rsidR="004A2FFC" w:rsidRPr="00086470" w:rsidRDefault="00F94B4D" w:rsidP="00086470">
      <w:pPr>
        <w:pStyle w:val="Heading2"/>
        <w:jc w:val="center"/>
        <w:rPr>
          <w:rFonts w:cs="Times New Roman"/>
          <w:i/>
          <w:color w:val="00B0F0"/>
        </w:rPr>
      </w:pPr>
      <w:bookmarkStart w:id="3" w:name="_Toc118338071"/>
      <w:r w:rsidRPr="00086470">
        <w:rPr>
          <w:rFonts w:cs="Times New Roman"/>
          <w:i/>
          <w:color w:val="00B0F0"/>
        </w:rPr>
        <w:t xml:space="preserve">Historical background of </w:t>
      </w:r>
      <w:r w:rsidR="004A2FFC" w:rsidRPr="00086470">
        <w:rPr>
          <w:rFonts w:cs="Times New Roman"/>
          <w:i/>
          <w:color w:val="00B0F0"/>
        </w:rPr>
        <w:t>Raffles</w:t>
      </w:r>
      <w:bookmarkEnd w:id="3"/>
    </w:p>
    <w:p w:rsidR="00EC5186" w:rsidRPr="00A1327D" w:rsidRDefault="00EC5186" w:rsidP="00B90E57">
      <w:pPr>
        <w:rPr>
          <w:rFonts w:cs="Times New Roman"/>
          <w:szCs w:val="24"/>
        </w:rPr>
      </w:pPr>
      <w:r w:rsidRPr="00A1327D">
        <w:rPr>
          <w:rFonts w:cs="Times New Roman"/>
          <w:szCs w:val="24"/>
        </w:rPr>
        <w:t>The first Raffles Resort in Singapore opened in 1887, marking the beginning of the Raffles Hotels and Resorts chain</w:t>
      </w:r>
      <w:r w:rsidR="00DC2024" w:rsidRPr="00A1327D">
        <w:rPr>
          <w:rFonts w:cs="Times New Roman"/>
          <w:szCs w:val="24"/>
        </w:rPr>
        <w:t xml:space="preserve"> (Sun, 2011)</w:t>
      </w:r>
      <w:r w:rsidRPr="00A1327D">
        <w:rPr>
          <w:rFonts w:cs="Times New Roman"/>
          <w:szCs w:val="24"/>
        </w:rPr>
        <w:t>. In the later 1990s, the corporation began expanding into new foreign markets. Raffles is the world's preeminent hotel chain, with 95 properties in 17 countries. We picked them because of their massive success and longevity, their creative marketing strategies over the years, and their plan to restore people's faith in travel.</w:t>
      </w:r>
    </w:p>
    <w:p w:rsidR="00B90E57" w:rsidRPr="00086470" w:rsidRDefault="00B90E57" w:rsidP="00086470">
      <w:pPr>
        <w:pStyle w:val="Heading2"/>
        <w:jc w:val="center"/>
        <w:rPr>
          <w:rFonts w:cs="Times New Roman"/>
          <w:i/>
          <w:color w:val="00B0F0"/>
        </w:rPr>
      </w:pPr>
      <w:bookmarkStart w:id="4" w:name="_Toc118338072"/>
      <w:r w:rsidRPr="00086470">
        <w:rPr>
          <w:rFonts w:cs="Times New Roman"/>
          <w:i/>
          <w:color w:val="00B0F0"/>
        </w:rPr>
        <w:t>Marketing approaches of Raffles</w:t>
      </w:r>
      <w:bookmarkEnd w:id="4"/>
    </w:p>
    <w:p w:rsidR="00EC5186" w:rsidRPr="00A1327D" w:rsidRDefault="00EC5186" w:rsidP="00B90E57">
      <w:pPr>
        <w:rPr>
          <w:rFonts w:cs="Times New Roman"/>
          <w:szCs w:val="24"/>
        </w:rPr>
      </w:pPr>
      <w:r w:rsidRPr="00A1327D">
        <w:rPr>
          <w:rFonts w:cs="Times New Roman"/>
          <w:szCs w:val="24"/>
        </w:rPr>
        <w:t xml:space="preserve">The Raffles Hotel hoped that a campaign on social media would help them reach a younger demographic and spread their brand message beyond the bounds of traditional advertising. We developed "Save the Date," the </w:t>
      </w:r>
      <w:r w:rsidR="002044A1" w:rsidRPr="00A1327D">
        <w:rPr>
          <w:rFonts w:cs="Times New Roman"/>
          <w:szCs w:val="24"/>
        </w:rPr>
        <w:t>first-ever</w:t>
      </w:r>
      <w:r w:rsidRPr="00A1327D">
        <w:rPr>
          <w:rFonts w:cs="Times New Roman"/>
          <w:szCs w:val="24"/>
        </w:rPr>
        <w:t xml:space="preserve"> live social media conversation supported by the wedding specialists at the Raffles Hotel, in collaboration with the Raffles </w:t>
      </w:r>
      <w:r w:rsidR="006350C2" w:rsidRPr="00A1327D">
        <w:rPr>
          <w:rFonts w:cs="Times New Roman"/>
          <w:szCs w:val="24"/>
        </w:rPr>
        <w:t>Singapore team</w:t>
      </w:r>
      <w:r w:rsidR="00DC2024" w:rsidRPr="00A1327D">
        <w:rPr>
          <w:rFonts w:cs="Times New Roman"/>
          <w:szCs w:val="24"/>
        </w:rPr>
        <w:t xml:space="preserve"> (Dumoulin and Giacomel, 2020)</w:t>
      </w:r>
      <w:r w:rsidRPr="00A1327D">
        <w:rPr>
          <w:rFonts w:cs="Times New Roman"/>
          <w:szCs w:val="24"/>
        </w:rPr>
        <w:t>. With the help of a mobile app and a digital key, the business is now among the most digitally advanced in the world. These features allow the company to better understand its guests' preferences and provide recommendations by interacting with them digitally via smartphones, tablets, and even voice activation in the smart rooms themselves.</w:t>
      </w:r>
    </w:p>
    <w:p w:rsidR="00B90E57" w:rsidRPr="00086470" w:rsidRDefault="00B90E57" w:rsidP="00086470">
      <w:pPr>
        <w:pStyle w:val="Heading2"/>
        <w:jc w:val="center"/>
        <w:rPr>
          <w:rFonts w:cs="Times New Roman"/>
          <w:i/>
          <w:color w:val="00B0F0"/>
        </w:rPr>
      </w:pPr>
      <w:bookmarkStart w:id="5" w:name="_Toc118338073"/>
      <w:r w:rsidRPr="00086470">
        <w:rPr>
          <w:rFonts w:cs="Times New Roman"/>
          <w:i/>
          <w:color w:val="00B0F0"/>
        </w:rPr>
        <w:t>Current market positions and strategy of Raffles</w:t>
      </w:r>
      <w:bookmarkEnd w:id="5"/>
    </w:p>
    <w:p w:rsidR="002874AD" w:rsidRPr="00A1327D" w:rsidRDefault="002874AD" w:rsidP="002874AD">
      <w:pPr>
        <w:rPr>
          <w:rFonts w:cs="Times New Roman"/>
          <w:szCs w:val="24"/>
        </w:rPr>
      </w:pPr>
      <w:r w:rsidRPr="00A1327D">
        <w:rPr>
          <w:rFonts w:cs="Times New Roman"/>
          <w:szCs w:val="24"/>
        </w:rPr>
        <w:t>The firm has established itself in the market by charging above-average prices. The Raffles Hotel aimed for high-end clientele with a strategy that emphasized distinctiveness. This tactic works because the intended customer base has sufficient disposable income and expansion potential to justify the investment</w:t>
      </w:r>
      <w:r w:rsidR="00DC2024" w:rsidRPr="00A1327D">
        <w:rPr>
          <w:rFonts w:cs="Times New Roman"/>
          <w:szCs w:val="24"/>
        </w:rPr>
        <w:t xml:space="preserve"> (George, 2021)</w:t>
      </w:r>
      <w:r w:rsidRPr="00A1327D">
        <w:rPr>
          <w:rFonts w:cs="Times New Roman"/>
          <w:szCs w:val="24"/>
        </w:rPr>
        <w:t xml:space="preserve">. They have so much money that they won't even contemplate staying at another luxurious hotel. </w:t>
      </w:r>
      <w:r w:rsidR="00A1327D">
        <w:rPr>
          <w:rFonts w:cs="Times New Roman"/>
          <w:szCs w:val="24"/>
        </w:rPr>
        <w:t xml:space="preserve"> This brand </w:t>
      </w:r>
      <w:r w:rsidRPr="00A1327D">
        <w:rPr>
          <w:rFonts w:cs="Times New Roman"/>
          <w:szCs w:val="24"/>
        </w:rPr>
        <w:t xml:space="preserve">provides </w:t>
      </w:r>
      <w:r w:rsidR="002044A1" w:rsidRPr="00A1327D">
        <w:rPr>
          <w:rFonts w:cs="Times New Roman"/>
          <w:szCs w:val="24"/>
        </w:rPr>
        <w:t>several</w:t>
      </w:r>
      <w:r w:rsidRPr="00A1327D">
        <w:rPr>
          <w:rFonts w:cs="Times New Roman"/>
          <w:szCs w:val="24"/>
        </w:rPr>
        <w:t xml:space="preserve"> tiers of service, including those </w:t>
      </w:r>
      <w:r w:rsidR="002044A1" w:rsidRPr="00A1327D">
        <w:rPr>
          <w:rFonts w:cs="Times New Roman"/>
          <w:szCs w:val="24"/>
        </w:rPr>
        <w:t>labelled</w:t>
      </w:r>
      <w:r w:rsidRPr="00A1327D">
        <w:rPr>
          <w:rFonts w:cs="Times New Roman"/>
          <w:szCs w:val="24"/>
        </w:rPr>
        <w:t xml:space="preserve"> as "luxury," "premium," "focused" "all suites," and "vacation ownership," with "innovation," "creativity," and "connection" serving as the brand's primary drivers. Orchard Hotel Singapore and the Swissotel Merchant Court Hotel are two of the firm's main rivals. More and more hotels, including the Equarius Hotel at Resorts World Sentosa, have emerged in Singapore in recent years</w:t>
      </w:r>
      <w:r w:rsidR="00A1327D" w:rsidRPr="00A1327D">
        <w:rPr>
          <w:rFonts w:cs="Times New Roman"/>
          <w:szCs w:val="24"/>
        </w:rPr>
        <w:t xml:space="preserve"> </w:t>
      </w:r>
      <w:r w:rsidR="00DC2024" w:rsidRPr="00A1327D">
        <w:rPr>
          <w:rFonts w:cs="Times New Roman"/>
          <w:szCs w:val="24"/>
        </w:rPr>
        <w:t>(Kimes and Ho, 2019)</w:t>
      </w:r>
      <w:r w:rsidRPr="00A1327D">
        <w:rPr>
          <w:rFonts w:cs="Times New Roman"/>
          <w:szCs w:val="24"/>
        </w:rPr>
        <w:t>.</w:t>
      </w:r>
    </w:p>
    <w:p w:rsidR="002874AD" w:rsidRPr="00A1327D" w:rsidRDefault="002874AD" w:rsidP="002874AD">
      <w:pPr>
        <w:rPr>
          <w:rFonts w:cs="Times New Roman"/>
          <w:szCs w:val="24"/>
        </w:rPr>
      </w:pPr>
      <w:r w:rsidRPr="00A1327D">
        <w:rPr>
          <w:rFonts w:cs="Times New Roman"/>
          <w:szCs w:val="24"/>
        </w:rPr>
        <w:lastRenderedPageBreak/>
        <w:t>Participating at trade shows, forming strategic alliances with airlines and travel agencies, creating a loyalty program, and maintaining an active social media presence are all part of the company's current marketing strategy. Hotel Royalty, a new brand campaign from Raffles Hotels &amp; Resorts, has debuted. Invented in 1887 by the great cinema director Peter Greenaway. Featuring a multigenerational ensemble of modern-day royals. The video advertisement depicts a made-up day in the life of a group of real-life royals spending time at Raffles Singapore</w:t>
      </w:r>
      <w:r w:rsidR="002044A1" w:rsidRPr="00A1327D">
        <w:rPr>
          <w:rFonts w:cs="Times New Roman"/>
          <w:szCs w:val="24"/>
        </w:rPr>
        <w:t xml:space="preserve"> (Dobson, 2021)</w:t>
      </w:r>
      <w:r w:rsidRPr="00A1327D">
        <w:rPr>
          <w:rFonts w:cs="Times New Roman"/>
          <w:szCs w:val="24"/>
        </w:rPr>
        <w:t>.</w:t>
      </w:r>
    </w:p>
    <w:p w:rsidR="002874AD" w:rsidRPr="00A1327D" w:rsidRDefault="002874AD" w:rsidP="002874AD">
      <w:pPr>
        <w:rPr>
          <w:rFonts w:cs="Times New Roman"/>
          <w:szCs w:val="24"/>
        </w:rPr>
      </w:pPr>
    </w:p>
    <w:p w:rsidR="004F7366" w:rsidRPr="00086470" w:rsidRDefault="004F7366" w:rsidP="00086470">
      <w:pPr>
        <w:pStyle w:val="Heading2"/>
        <w:jc w:val="center"/>
        <w:rPr>
          <w:rFonts w:cs="Times New Roman"/>
          <w:i/>
          <w:color w:val="00B0F0"/>
        </w:rPr>
      </w:pPr>
      <w:bookmarkStart w:id="6" w:name="_Toc118338074"/>
      <w:r w:rsidRPr="00086470">
        <w:rPr>
          <w:rFonts w:cs="Times New Roman"/>
          <w:i/>
          <w:color w:val="00B0F0"/>
        </w:rPr>
        <w:t>Sustainability and Green Messaging of Raffles</w:t>
      </w:r>
      <w:bookmarkEnd w:id="6"/>
    </w:p>
    <w:p w:rsidR="002874AD" w:rsidRPr="00A1327D" w:rsidRDefault="002874AD" w:rsidP="004F7366">
      <w:pPr>
        <w:rPr>
          <w:rFonts w:cs="Times New Roman"/>
          <w:szCs w:val="24"/>
        </w:rPr>
      </w:pPr>
      <w:r w:rsidRPr="00A1327D">
        <w:rPr>
          <w:rFonts w:cs="Times New Roman"/>
          <w:szCs w:val="24"/>
        </w:rPr>
        <w:t>All Raffles hotels will adopt the AccorHotels-created Planet 21 initiative in its entirety. Waste minimization and resource conservation (particularly of electricity and water) are two of the many community-focused initiatives that receive high priority</w:t>
      </w:r>
      <w:r w:rsidR="00DC2024" w:rsidRPr="00A1327D">
        <w:rPr>
          <w:rFonts w:cs="Times New Roman"/>
          <w:szCs w:val="24"/>
        </w:rPr>
        <w:t xml:space="preserve"> (Lim and Seo, 2021)</w:t>
      </w:r>
      <w:r w:rsidRPr="00A1327D">
        <w:rPr>
          <w:rFonts w:cs="Times New Roman"/>
          <w:szCs w:val="24"/>
        </w:rPr>
        <w:t>. When optimal practices are adopted and utility consumption is lowered, the environment benefits. In addition to other eco-friendly measures, this program includes the installation of energy-efficient lighting fixtures</w:t>
      </w:r>
      <w:r w:rsidR="002044A1" w:rsidRPr="00A1327D">
        <w:rPr>
          <w:rFonts w:cs="Times New Roman"/>
          <w:szCs w:val="24"/>
        </w:rPr>
        <w:t xml:space="preserve"> and</w:t>
      </w:r>
      <w:r w:rsidRPr="00A1327D">
        <w:rPr>
          <w:rFonts w:cs="Times New Roman"/>
          <w:szCs w:val="24"/>
        </w:rPr>
        <w:t xml:space="preserve"> the recycling and organic waste diversion of the hotel's kitchens. Hotels' environmental initiatives are tracked in a comprehensive audit report. It's a convenient tool for keeping track of hotels' progress toward meeting the Green Partnership's standards. Additionally, </w:t>
      </w:r>
      <w:r w:rsidR="00A44376" w:rsidRPr="00A1327D">
        <w:rPr>
          <w:rFonts w:cs="Times New Roman"/>
          <w:szCs w:val="24"/>
        </w:rPr>
        <w:t>the employee</w:t>
      </w:r>
      <w:r w:rsidRPr="00A1327D">
        <w:rPr>
          <w:rFonts w:cs="Times New Roman"/>
          <w:szCs w:val="24"/>
        </w:rPr>
        <w:t xml:space="preserve"> help </w:t>
      </w:r>
      <w:r w:rsidR="002044A1" w:rsidRPr="00A1327D">
        <w:rPr>
          <w:rFonts w:cs="Times New Roman"/>
          <w:szCs w:val="24"/>
        </w:rPr>
        <w:t>maintains</w:t>
      </w:r>
      <w:r w:rsidRPr="00A1327D">
        <w:rPr>
          <w:rFonts w:cs="Times New Roman"/>
          <w:szCs w:val="24"/>
        </w:rPr>
        <w:t xml:space="preserve"> the local </w:t>
      </w:r>
      <w:r w:rsidR="002044A1" w:rsidRPr="00A1327D">
        <w:rPr>
          <w:rFonts w:cs="Times New Roman"/>
          <w:szCs w:val="24"/>
        </w:rPr>
        <w:t>ecosystem</w:t>
      </w:r>
      <w:r w:rsidRPr="00A1327D">
        <w:rPr>
          <w:rFonts w:cs="Times New Roman"/>
          <w:szCs w:val="24"/>
        </w:rPr>
        <w:t xml:space="preserve"> despite the city's growing number of visitors</w:t>
      </w:r>
      <w:r w:rsidR="00DC2024" w:rsidRPr="00A1327D">
        <w:rPr>
          <w:rFonts w:cs="Times New Roman"/>
          <w:szCs w:val="24"/>
        </w:rPr>
        <w:t xml:space="preserve"> (Tritto, 2020)</w:t>
      </w:r>
      <w:r w:rsidRPr="00A1327D">
        <w:rPr>
          <w:rFonts w:cs="Times New Roman"/>
          <w:szCs w:val="24"/>
        </w:rPr>
        <w:t>.</w:t>
      </w:r>
    </w:p>
    <w:p w:rsidR="00086470" w:rsidRPr="00533CD1" w:rsidRDefault="004F7366" w:rsidP="00533CD1">
      <w:pPr>
        <w:pStyle w:val="Heading2"/>
        <w:jc w:val="center"/>
        <w:rPr>
          <w:rFonts w:cs="Times New Roman"/>
          <w:i/>
          <w:color w:val="00B0F0"/>
        </w:rPr>
      </w:pPr>
      <w:bookmarkStart w:id="7" w:name="_Toc118338075"/>
      <w:r w:rsidRPr="00086470">
        <w:rPr>
          <w:rFonts w:cs="Times New Roman"/>
          <w:i/>
          <w:color w:val="00B0F0"/>
        </w:rPr>
        <w:t>Marketing strategy of Raffles in COVID-19</w:t>
      </w:r>
      <w:bookmarkEnd w:id="7"/>
    </w:p>
    <w:p w:rsidR="00B90E57" w:rsidRPr="00A1327D" w:rsidRDefault="002874AD" w:rsidP="00B90E57">
      <w:pPr>
        <w:rPr>
          <w:rFonts w:cs="Times New Roman"/>
          <w:szCs w:val="24"/>
        </w:rPr>
      </w:pPr>
      <w:r w:rsidRPr="00A1327D">
        <w:rPr>
          <w:rFonts w:cs="Times New Roman"/>
          <w:szCs w:val="24"/>
        </w:rPr>
        <w:t xml:space="preserve">The measures Raffles instituted to let new customers know that the room had been deep cleaned </w:t>
      </w:r>
      <w:r w:rsidR="002044A1" w:rsidRPr="00A1327D">
        <w:rPr>
          <w:rFonts w:cs="Times New Roman"/>
          <w:szCs w:val="24"/>
        </w:rPr>
        <w:t xml:space="preserve">so </w:t>
      </w:r>
      <w:r w:rsidRPr="00A1327D">
        <w:rPr>
          <w:rFonts w:cs="Times New Roman"/>
          <w:szCs w:val="24"/>
        </w:rPr>
        <w:t xml:space="preserve">that no one entered later </w:t>
      </w:r>
      <w:r w:rsidR="002044A1" w:rsidRPr="00A1327D">
        <w:rPr>
          <w:rFonts w:cs="Times New Roman"/>
          <w:szCs w:val="24"/>
        </w:rPr>
        <w:t>is</w:t>
      </w:r>
      <w:r w:rsidRPr="00A1327D">
        <w:rPr>
          <w:rFonts w:cs="Times New Roman"/>
          <w:szCs w:val="24"/>
        </w:rPr>
        <w:t xml:space="preserve"> related to the company's marketing plan implemented following the </w:t>
      </w:r>
      <w:r w:rsidR="002044A1" w:rsidRPr="00A1327D">
        <w:rPr>
          <w:rFonts w:cs="Times New Roman"/>
          <w:szCs w:val="24"/>
        </w:rPr>
        <w:t>Covid-19</w:t>
      </w:r>
      <w:r w:rsidRPr="00A1327D">
        <w:rPr>
          <w:rFonts w:cs="Times New Roman"/>
          <w:szCs w:val="24"/>
        </w:rPr>
        <w:t xml:space="preserve"> pandemic. Raffles Hotel Singapore quickly introduced Grab &amp; Go, its food takeout and delivery service, to meet the demand</w:t>
      </w:r>
      <w:r w:rsidR="002044A1" w:rsidRPr="00A1327D">
        <w:rPr>
          <w:rFonts w:cs="Times New Roman"/>
          <w:iCs/>
          <w:szCs w:val="24"/>
        </w:rPr>
        <w:t xml:space="preserve"> (Raffles,</w:t>
      </w:r>
      <w:r w:rsidR="002044A1" w:rsidRPr="00A1327D">
        <w:rPr>
          <w:rFonts w:cs="Times New Roman"/>
          <w:szCs w:val="24"/>
        </w:rPr>
        <w:t xml:space="preserve"> 2022)</w:t>
      </w:r>
      <w:r w:rsidRPr="00A1327D">
        <w:rPr>
          <w:rFonts w:cs="Times New Roman"/>
          <w:szCs w:val="24"/>
        </w:rPr>
        <w:t xml:space="preserve">. </w:t>
      </w:r>
      <w:r w:rsidR="00533CD1">
        <w:rPr>
          <w:rFonts w:cs="Times New Roman"/>
          <w:szCs w:val="24"/>
        </w:rPr>
        <w:t xml:space="preserve"> </w:t>
      </w:r>
      <w:r w:rsidR="00533CD1" w:rsidRPr="00533CD1">
        <w:rPr>
          <w:rFonts w:cs="Times New Roman"/>
          <w:szCs w:val="24"/>
        </w:rPr>
        <w:t>In 2022, Travelodge hired Splendid Communications as its strategy social media and content firm after years of in-house advertising.</w:t>
      </w:r>
      <w:r w:rsidR="00533CD1">
        <w:rPr>
          <w:rFonts w:cs="Times New Roman"/>
          <w:szCs w:val="24"/>
        </w:rPr>
        <w:t xml:space="preserve"> </w:t>
      </w:r>
      <w:r w:rsidRPr="00A1327D">
        <w:rPr>
          <w:rFonts w:cs="Times New Roman"/>
          <w:szCs w:val="24"/>
        </w:rPr>
        <w:t xml:space="preserve">The campaign is based on Raffles' belief that true luxury is about more than just the things you buy or the places you go, and it positions the hotel as a premier vacation spot for the </w:t>
      </w:r>
      <w:r w:rsidR="002044A1" w:rsidRPr="00A1327D">
        <w:rPr>
          <w:rFonts w:cs="Times New Roman"/>
          <w:szCs w:val="24"/>
        </w:rPr>
        <w:t>world (KOH, 2021)</w:t>
      </w:r>
      <w:r w:rsidRPr="00A1327D">
        <w:rPr>
          <w:rFonts w:cs="Times New Roman"/>
          <w:szCs w:val="24"/>
        </w:rPr>
        <w:t xml:space="preserve">. Customers who make reservations using the toll-free number can take advantage of </w:t>
      </w:r>
      <w:r w:rsidR="002044A1" w:rsidRPr="00A1327D">
        <w:rPr>
          <w:rFonts w:cs="Times New Roman"/>
          <w:szCs w:val="24"/>
        </w:rPr>
        <w:t>20% to 30% discounts</w:t>
      </w:r>
      <w:r w:rsidRPr="00A1327D">
        <w:rPr>
          <w:rFonts w:cs="Times New Roman"/>
          <w:szCs w:val="24"/>
        </w:rPr>
        <w:t>.</w:t>
      </w:r>
    </w:p>
    <w:p w:rsidR="002874AD" w:rsidRPr="00A1327D" w:rsidRDefault="002874AD">
      <w:pPr>
        <w:spacing w:before="0" w:after="160" w:line="259" w:lineRule="auto"/>
        <w:jc w:val="left"/>
        <w:rPr>
          <w:rFonts w:cs="Times New Roman"/>
          <w:b/>
          <w:szCs w:val="24"/>
        </w:rPr>
      </w:pPr>
      <w:r w:rsidRPr="00A1327D">
        <w:rPr>
          <w:rFonts w:cs="Times New Roman"/>
          <w:b/>
          <w:szCs w:val="24"/>
        </w:rPr>
        <w:br w:type="page"/>
      </w:r>
    </w:p>
    <w:p w:rsidR="00AD0925" w:rsidRPr="00086470" w:rsidRDefault="00AD0925" w:rsidP="00507F6F">
      <w:pPr>
        <w:pStyle w:val="Heading1"/>
        <w:rPr>
          <w:rFonts w:cs="Times New Roman"/>
        </w:rPr>
      </w:pPr>
      <w:bookmarkStart w:id="8" w:name="_Toc118338076"/>
      <w:r w:rsidRPr="00086470">
        <w:rPr>
          <w:rFonts w:cs="Times New Roman"/>
        </w:rPr>
        <w:lastRenderedPageBreak/>
        <w:t>Travelodge marketing strategy</w:t>
      </w:r>
      <w:bookmarkEnd w:id="8"/>
    </w:p>
    <w:p w:rsidR="00962067" w:rsidRPr="00086470" w:rsidRDefault="00962067" w:rsidP="00086470">
      <w:pPr>
        <w:pStyle w:val="Heading2"/>
        <w:jc w:val="center"/>
        <w:rPr>
          <w:rFonts w:cs="Times New Roman"/>
          <w:i/>
          <w:color w:val="00B0F0"/>
        </w:rPr>
      </w:pPr>
      <w:bookmarkStart w:id="9" w:name="_Toc118338077"/>
      <w:r w:rsidRPr="00086470">
        <w:rPr>
          <w:rFonts w:cs="Times New Roman"/>
          <w:i/>
          <w:color w:val="00B0F0"/>
        </w:rPr>
        <w:t xml:space="preserve">Historical </w:t>
      </w:r>
      <w:r w:rsidR="00F94B4D" w:rsidRPr="00086470">
        <w:rPr>
          <w:rFonts w:cs="Times New Roman"/>
          <w:i/>
          <w:color w:val="00B0F0"/>
        </w:rPr>
        <w:t>background of</w:t>
      </w:r>
      <w:r w:rsidRPr="00086470">
        <w:rPr>
          <w:rFonts w:cs="Times New Roman"/>
          <w:i/>
          <w:color w:val="00B0F0"/>
        </w:rPr>
        <w:t xml:space="preserve"> Travelodge</w:t>
      </w:r>
      <w:bookmarkEnd w:id="9"/>
    </w:p>
    <w:p w:rsidR="002874AD" w:rsidRPr="00A1327D" w:rsidRDefault="002874AD" w:rsidP="00AD0925">
      <w:pPr>
        <w:rPr>
          <w:rFonts w:cs="Times New Roman"/>
          <w:szCs w:val="24"/>
        </w:rPr>
      </w:pPr>
      <w:r w:rsidRPr="00A1327D">
        <w:rPr>
          <w:rFonts w:cs="Times New Roman"/>
          <w:szCs w:val="24"/>
        </w:rPr>
        <w:t xml:space="preserve">Having opened its first hotel in 1985, Travelodge has expanded to include more than 590 locations throughout the United Kingdom, Ireland, and Spain, making it the largest independent hotel chain in the country. Although it is a budget alternative, the rooms provide the utmost comfort in the name of the company's mission to make travel accessible to all (Travelodge,2022). Since the hotel is a homegrown UK chain, it caters to a different demographic than Holiday Inn's standard </w:t>
      </w:r>
      <w:r w:rsidR="002044A1" w:rsidRPr="00A1327D">
        <w:rPr>
          <w:rFonts w:cs="Times New Roman"/>
          <w:szCs w:val="24"/>
        </w:rPr>
        <w:t>travellers</w:t>
      </w:r>
      <w:r w:rsidRPr="00A1327D">
        <w:rPr>
          <w:rFonts w:cs="Times New Roman"/>
          <w:szCs w:val="24"/>
        </w:rPr>
        <w:t>.</w:t>
      </w:r>
    </w:p>
    <w:p w:rsidR="00962067" w:rsidRPr="00086470" w:rsidRDefault="00962067" w:rsidP="00086470">
      <w:pPr>
        <w:pStyle w:val="Heading2"/>
        <w:jc w:val="center"/>
        <w:rPr>
          <w:rFonts w:cs="Times New Roman"/>
          <w:i/>
          <w:color w:val="00B0F0"/>
        </w:rPr>
      </w:pPr>
      <w:bookmarkStart w:id="10" w:name="_Toc118338078"/>
      <w:r w:rsidRPr="00086470">
        <w:rPr>
          <w:rFonts w:cs="Times New Roman"/>
          <w:i/>
          <w:color w:val="00B0F0"/>
        </w:rPr>
        <w:t>Marketing choice of Travelodge</w:t>
      </w:r>
      <w:bookmarkEnd w:id="10"/>
    </w:p>
    <w:p w:rsidR="002874AD" w:rsidRPr="00A1327D" w:rsidRDefault="002874AD" w:rsidP="00AD0925">
      <w:pPr>
        <w:rPr>
          <w:rFonts w:cs="Times New Roman"/>
          <w:szCs w:val="24"/>
        </w:rPr>
      </w:pPr>
      <w:r w:rsidRPr="00A1327D">
        <w:rPr>
          <w:rFonts w:cs="Times New Roman"/>
          <w:szCs w:val="24"/>
        </w:rPr>
        <w:t>Although they have always done some advertising, it wasn't until a £100 million upgrade project and a £26 million marketing effort in 2015 that the corporation became well-known in the United Kingdom</w:t>
      </w:r>
      <w:r w:rsidR="002044A1" w:rsidRPr="00A1327D">
        <w:rPr>
          <w:rFonts w:cs="Times New Roman"/>
          <w:szCs w:val="24"/>
        </w:rPr>
        <w:t xml:space="preserve"> (Aroul et al., 2022)</w:t>
      </w:r>
      <w:r w:rsidRPr="00A1327D">
        <w:rPr>
          <w:rFonts w:cs="Times New Roman"/>
          <w:szCs w:val="24"/>
        </w:rPr>
        <w:t xml:space="preserve">. The campaign ran from the beginning of 2016 through the end of 2016 on television, commercial radio, digital, press, and outdoor advertising to let people know that the hotel has improved the quality and service it provides. After 2016, they began focusing more on digital marketing than conventional marketing through one partnership with Red Eye that enabled them to automate their campaigns via email and make use of different channels to communicate with clients. As a result, revenue generated via emails increased by 40% year over year, email-generated website traffic increased by 86%, and revenue for </w:t>
      </w:r>
      <w:r w:rsidR="002044A1" w:rsidRPr="00A1327D">
        <w:rPr>
          <w:rFonts w:cs="Times New Roman"/>
          <w:szCs w:val="24"/>
        </w:rPr>
        <w:t>emails</w:t>
      </w:r>
      <w:r w:rsidRPr="00A1327D">
        <w:rPr>
          <w:rFonts w:cs="Times New Roman"/>
          <w:szCs w:val="24"/>
        </w:rPr>
        <w:t xml:space="preserve"> sent increased by 370%</w:t>
      </w:r>
      <w:r w:rsidR="002044A1" w:rsidRPr="00A1327D">
        <w:rPr>
          <w:rFonts w:cs="Times New Roman"/>
          <w:szCs w:val="24"/>
        </w:rPr>
        <w:t xml:space="preserve"> (Cheng, 2019)</w:t>
      </w:r>
      <w:r w:rsidRPr="00A1327D">
        <w:rPr>
          <w:rFonts w:cs="Times New Roman"/>
          <w:szCs w:val="24"/>
        </w:rPr>
        <w:t>.</w:t>
      </w:r>
    </w:p>
    <w:p w:rsidR="00962067" w:rsidRPr="00086470" w:rsidRDefault="00962067" w:rsidP="00086470">
      <w:pPr>
        <w:pStyle w:val="Heading2"/>
        <w:jc w:val="center"/>
        <w:rPr>
          <w:rFonts w:cs="Times New Roman"/>
          <w:i/>
          <w:color w:val="00B0F0"/>
        </w:rPr>
      </w:pPr>
      <w:bookmarkStart w:id="11" w:name="_Toc118338079"/>
      <w:r w:rsidRPr="00086470">
        <w:rPr>
          <w:rFonts w:cs="Times New Roman"/>
          <w:i/>
          <w:color w:val="00B0F0"/>
        </w:rPr>
        <w:t>Current market positions and strategy of Travelodge</w:t>
      </w:r>
      <w:bookmarkEnd w:id="11"/>
    </w:p>
    <w:p w:rsidR="002874AD" w:rsidRPr="00A1327D" w:rsidRDefault="002874AD" w:rsidP="002874AD">
      <w:pPr>
        <w:rPr>
          <w:rFonts w:cs="Times New Roman"/>
          <w:szCs w:val="24"/>
        </w:rPr>
      </w:pPr>
      <w:r w:rsidRPr="00A1327D">
        <w:rPr>
          <w:rFonts w:cs="Times New Roman"/>
          <w:szCs w:val="24"/>
        </w:rPr>
        <w:t>Travelodge's current marketing strategy emphasizes the hotel chain's positioning as a low-cost option with high-quality service; as a result, the company's primary customer base consists of those with little disposable income</w:t>
      </w:r>
      <w:r w:rsidR="002044A1" w:rsidRPr="00A1327D">
        <w:rPr>
          <w:rFonts w:cs="Times New Roman"/>
          <w:szCs w:val="24"/>
        </w:rPr>
        <w:t xml:space="preserve"> (Nalley and Gregory, 2021)</w:t>
      </w:r>
      <w:r w:rsidRPr="00A1327D">
        <w:rPr>
          <w:rFonts w:cs="Times New Roman"/>
          <w:szCs w:val="24"/>
        </w:rPr>
        <w:t xml:space="preserve">. Customers in their 30s to 50s who value </w:t>
      </w:r>
      <w:r w:rsidR="002044A1" w:rsidRPr="00A1327D">
        <w:rPr>
          <w:rFonts w:cs="Times New Roman"/>
          <w:szCs w:val="24"/>
        </w:rPr>
        <w:t>peace</w:t>
      </w:r>
      <w:r w:rsidRPr="00A1327D">
        <w:rPr>
          <w:rFonts w:cs="Times New Roman"/>
          <w:szCs w:val="24"/>
        </w:rPr>
        <w:t xml:space="preserve"> and who travel as couples or families make up the bulk of the company's target demographic. Digital marketing, price reductions, and </w:t>
      </w:r>
      <w:r w:rsidR="002044A1" w:rsidRPr="00A1327D">
        <w:rPr>
          <w:rFonts w:cs="Times New Roman"/>
          <w:szCs w:val="24"/>
        </w:rPr>
        <w:t>limited-time</w:t>
      </w:r>
      <w:r w:rsidRPr="00A1327D">
        <w:rPr>
          <w:rFonts w:cs="Times New Roman"/>
          <w:szCs w:val="24"/>
        </w:rPr>
        <w:t xml:space="preserve"> offers are common promotional tools</w:t>
      </w:r>
      <w:r w:rsidR="002044A1" w:rsidRPr="00A1327D">
        <w:rPr>
          <w:rFonts w:cs="Times New Roman"/>
          <w:szCs w:val="24"/>
        </w:rPr>
        <w:t xml:space="preserve"> (Filimonau and Magklaropoulou, 2020)</w:t>
      </w:r>
      <w:r w:rsidRPr="00A1327D">
        <w:rPr>
          <w:rFonts w:cs="Times New Roman"/>
          <w:szCs w:val="24"/>
        </w:rPr>
        <w:t>.</w:t>
      </w:r>
    </w:p>
    <w:p w:rsidR="00962067" w:rsidRPr="00A1327D" w:rsidRDefault="002874AD" w:rsidP="002874AD">
      <w:pPr>
        <w:rPr>
          <w:rFonts w:cs="Times New Roman"/>
          <w:szCs w:val="24"/>
        </w:rPr>
      </w:pPr>
      <w:r w:rsidRPr="00A1327D">
        <w:rPr>
          <w:rFonts w:cs="Times New Roman"/>
          <w:szCs w:val="24"/>
        </w:rPr>
        <w:t>After handling their advertising efforts in-house for the previous few years, Travelodge decided to hire Splendid Communications as their strategic social media and content agency in 2022</w:t>
      </w:r>
      <w:r w:rsidR="00533CD1">
        <w:rPr>
          <w:rFonts w:cs="Times New Roman"/>
          <w:szCs w:val="24"/>
        </w:rPr>
        <w:t xml:space="preserve"> </w:t>
      </w:r>
      <w:r w:rsidR="00533CD1" w:rsidRPr="00A1327D">
        <w:rPr>
          <w:rFonts w:cs="Times New Roman"/>
          <w:color w:val="222222"/>
          <w:szCs w:val="24"/>
          <w:shd w:val="clear" w:color="auto" w:fill="FFFFFF"/>
        </w:rPr>
        <w:lastRenderedPageBreak/>
        <w:t>(Travelodge, 2022)</w:t>
      </w:r>
      <w:r w:rsidR="00507F6F" w:rsidRPr="00A1327D">
        <w:rPr>
          <w:rFonts w:cs="Times New Roman"/>
          <w:szCs w:val="24"/>
        </w:rPr>
        <w:t xml:space="preserve">. </w:t>
      </w:r>
      <w:r w:rsidRPr="00A1327D">
        <w:rPr>
          <w:rFonts w:cs="Times New Roman"/>
          <w:szCs w:val="24"/>
        </w:rPr>
        <w:t xml:space="preserve">Currently, they have close to 100,000 Facebook fans, almost 10,000 Instagram followers, </w:t>
      </w:r>
      <w:r w:rsidR="002044A1" w:rsidRPr="00A1327D">
        <w:rPr>
          <w:rFonts w:cs="Times New Roman"/>
          <w:szCs w:val="24"/>
        </w:rPr>
        <w:t>nearly 3,000 YouTube subscribers, and nearly</w:t>
      </w:r>
      <w:r w:rsidRPr="00A1327D">
        <w:rPr>
          <w:rFonts w:cs="Times New Roman"/>
          <w:szCs w:val="24"/>
        </w:rPr>
        <w:t xml:space="preserve"> 50,000 Twitter followers</w:t>
      </w:r>
      <w:r w:rsidR="00533CD1">
        <w:rPr>
          <w:rFonts w:cs="Times New Roman"/>
          <w:szCs w:val="24"/>
        </w:rPr>
        <w:t>.</w:t>
      </w:r>
    </w:p>
    <w:p w:rsidR="00F94B4D" w:rsidRPr="00086470" w:rsidRDefault="00F94B4D" w:rsidP="00086470">
      <w:pPr>
        <w:pStyle w:val="Heading2"/>
        <w:jc w:val="center"/>
        <w:rPr>
          <w:rFonts w:cs="Times New Roman"/>
          <w:i/>
          <w:color w:val="00B0F0"/>
        </w:rPr>
      </w:pPr>
      <w:bookmarkStart w:id="12" w:name="_Toc118338080"/>
      <w:r w:rsidRPr="00086470">
        <w:rPr>
          <w:rFonts w:cs="Times New Roman"/>
          <w:i/>
          <w:color w:val="00B0F0"/>
        </w:rPr>
        <w:t>Sustainability and Green Messaging of Travelodge Business</w:t>
      </w:r>
      <w:bookmarkEnd w:id="12"/>
    </w:p>
    <w:p w:rsidR="009A2351" w:rsidRPr="00A1327D" w:rsidRDefault="002044A1" w:rsidP="00CE44B9">
      <w:pPr>
        <w:rPr>
          <w:rFonts w:cs="Times New Roman"/>
          <w:szCs w:val="24"/>
        </w:rPr>
      </w:pPr>
      <w:r w:rsidRPr="00A1327D">
        <w:rPr>
          <w:rFonts w:cs="Times New Roman"/>
          <w:szCs w:val="24"/>
        </w:rPr>
        <w:t>Travelodge Green Program</w:t>
      </w:r>
      <w:r w:rsidR="002874AD" w:rsidRPr="00A1327D">
        <w:rPr>
          <w:rFonts w:cs="Times New Roman"/>
          <w:szCs w:val="24"/>
        </w:rPr>
        <w:t xml:space="preserve"> </w:t>
      </w:r>
      <w:r w:rsidRPr="00A1327D">
        <w:rPr>
          <w:rFonts w:cs="Times New Roman"/>
          <w:szCs w:val="24"/>
        </w:rPr>
        <w:t xml:space="preserve">is </w:t>
      </w:r>
      <w:r w:rsidR="002874AD" w:rsidRPr="00A1327D">
        <w:rPr>
          <w:rFonts w:cs="Times New Roman"/>
          <w:szCs w:val="24"/>
        </w:rPr>
        <w:t xml:space="preserve">an initiative linked to </w:t>
      </w:r>
      <w:r w:rsidRPr="00A1327D">
        <w:rPr>
          <w:rFonts w:cs="Times New Roman"/>
          <w:szCs w:val="24"/>
        </w:rPr>
        <w:t>its</w:t>
      </w:r>
      <w:r w:rsidR="002874AD" w:rsidRPr="00A1327D">
        <w:rPr>
          <w:rFonts w:cs="Times New Roman"/>
          <w:szCs w:val="24"/>
        </w:rPr>
        <w:t xml:space="preserve"> sustainability program that aims to decrease the carbon footprint of the hotel chain.  Low energy lighting, motion detection controls, and aerated showers and taps are just a few examples of the sustainable initiatives incorporated into Travelodge's latest campaign, which aims to appeal to those on a tighter budget without sacrificing comfort or style</w:t>
      </w:r>
      <w:r w:rsidRPr="00A1327D">
        <w:rPr>
          <w:rFonts w:cs="Times New Roman"/>
          <w:szCs w:val="24"/>
        </w:rPr>
        <w:t xml:space="preserve"> </w:t>
      </w:r>
      <w:r w:rsidRPr="00A1327D">
        <w:rPr>
          <w:rFonts w:cs="Times New Roman"/>
          <w:color w:val="222222"/>
          <w:szCs w:val="24"/>
          <w:shd w:val="clear" w:color="auto" w:fill="FFFFFF"/>
        </w:rPr>
        <w:t>(Travelodge, 2022)</w:t>
      </w:r>
      <w:r w:rsidR="002874AD" w:rsidRPr="00A1327D">
        <w:rPr>
          <w:rFonts w:cs="Times New Roman"/>
          <w:szCs w:val="24"/>
        </w:rPr>
        <w:t>. Currently, 60 hotels across the UK are being created as part of the program.</w:t>
      </w:r>
    </w:p>
    <w:p w:rsidR="00F94B4D" w:rsidRPr="00086470" w:rsidRDefault="00F94B4D" w:rsidP="00086470">
      <w:pPr>
        <w:pStyle w:val="Heading2"/>
        <w:jc w:val="center"/>
        <w:rPr>
          <w:rFonts w:cs="Times New Roman"/>
          <w:i/>
          <w:color w:val="00B0F0"/>
        </w:rPr>
      </w:pPr>
      <w:bookmarkStart w:id="13" w:name="_Toc118338081"/>
      <w:r w:rsidRPr="00086470">
        <w:rPr>
          <w:rFonts w:cs="Times New Roman"/>
          <w:i/>
          <w:color w:val="00B0F0"/>
        </w:rPr>
        <w:t>Marketing strategy of Travelodge in COVID-19</w:t>
      </w:r>
      <w:bookmarkEnd w:id="13"/>
    </w:p>
    <w:p w:rsidR="00F94B4D" w:rsidRPr="00A1327D" w:rsidRDefault="006354E1" w:rsidP="00CE44B9">
      <w:pPr>
        <w:rPr>
          <w:rFonts w:cs="Times New Roman"/>
          <w:szCs w:val="24"/>
        </w:rPr>
      </w:pPr>
      <w:r w:rsidRPr="00A1327D">
        <w:rPr>
          <w:rFonts w:cs="Times New Roman"/>
          <w:szCs w:val="24"/>
        </w:rPr>
        <w:t xml:space="preserve">Throughout the course of the epidemic, </w:t>
      </w:r>
      <w:r w:rsidR="002044A1" w:rsidRPr="00A1327D">
        <w:rPr>
          <w:rFonts w:cs="Times New Roman"/>
          <w:szCs w:val="24"/>
        </w:rPr>
        <w:t xml:space="preserve">the </w:t>
      </w:r>
      <w:r w:rsidRPr="00A1327D">
        <w:rPr>
          <w:rFonts w:cs="Times New Roman"/>
          <w:szCs w:val="24"/>
        </w:rPr>
        <w:t xml:space="preserve">promotion of </w:t>
      </w:r>
      <w:r w:rsidR="002044A1" w:rsidRPr="00A1327D">
        <w:rPr>
          <w:rFonts w:cs="Times New Roman"/>
          <w:szCs w:val="24"/>
        </w:rPr>
        <w:t xml:space="preserve">the </w:t>
      </w:r>
      <w:r w:rsidRPr="00A1327D">
        <w:rPr>
          <w:rFonts w:cs="Times New Roman"/>
          <w:szCs w:val="24"/>
        </w:rPr>
        <w:t xml:space="preserve">Travelodge Business, a new service that was developed in conjunction with </w:t>
      </w:r>
      <w:r w:rsidR="002044A1" w:rsidRPr="00A1327D">
        <w:rPr>
          <w:rFonts w:cs="Times New Roman"/>
          <w:szCs w:val="24"/>
        </w:rPr>
        <w:t>several</w:t>
      </w:r>
      <w:r w:rsidRPr="00A1327D">
        <w:rPr>
          <w:rFonts w:cs="Times New Roman"/>
          <w:szCs w:val="24"/>
        </w:rPr>
        <w:t xml:space="preserve"> different company owners, was carried out. Businesses will be able to cut costs on hotel stays thanks to the product's customizable booking procedure, enhanced payment terms, improved administration, account assistance, and additional savings</w:t>
      </w:r>
      <w:r w:rsidR="002044A1" w:rsidRPr="00A1327D">
        <w:rPr>
          <w:rFonts w:cs="Times New Roman"/>
          <w:color w:val="222222"/>
          <w:szCs w:val="24"/>
          <w:shd w:val="clear" w:color="auto" w:fill="FFFFFF"/>
        </w:rPr>
        <w:t xml:space="preserve"> (Travelodge, 2022)</w:t>
      </w:r>
      <w:r w:rsidRPr="00A1327D">
        <w:rPr>
          <w:rFonts w:cs="Times New Roman"/>
          <w:szCs w:val="24"/>
        </w:rPr>
        <w:t>.</w:t>
      </w:r>
    </w:p>
    <w:p w:rsidR="009A2351" w:rsidRPr="00A1327D" w:rsidRDefault="009A2351" w:rsidP="00CE44B9">
      <w:pPr>
        <w:rPr>
          <w:rFonts w:cs="Times New Roman"/>
          <w:szCs w:val="24"/>
        </w:rPr>
      </w:pPr>
    </w:p>
    <w:p w:rsidR="00CE44B9" w:rsidRPr="00A1327D" w:rsidRDefault="00CE44B9" w:rsidP="00CE44B9">
      <w:pPr>
        <w:rPr>
          <w:rFonts w:cs="Times New Roman"/>
          <w:szCs w:val="24"/>
        </w:rPr>
      </w:pPr>
    </w:p>
    <w:p w:rsidR="0092744F" w:rsidRPr="00A1327D" w:rsidRDefault="0092744F" w:rsidP="00CE44B9">
      <w:pPr>
        <w:rPr>
          <w:rFonts w:cs="Times New Roman"/>
          <w:szCs w:val="24"/>
        </w:rPr>
      </w:pPr>
    </w:p>
    <w:p w:rsidR="00A556FE" w:rsidRPr="00A1327D" w:rsidRDefault="00A556FE">
      <w:pPr>
        <w:spacing w:before="0" w:after="160" w:line="259" w:lineRule="auto"/>
        <w:jc w:val="left"/>
        <w:rPr>
          <w:rFonts w:eastAsiaTheme="majorEastAsia" w:cs="Times New Roman"/>
          <w:b/>
          <w:szCs w:val="24"/>
        </w:rPr>
      </w:pPr>
      <w:r w:rsidRPr="00A1327D">
        <w:rPr>
          <w:rFonts w:cs="Times New Roman"/>
          <w:szCs w:val="24"/>
        </w:rPr>
        <w:br w:type="page"/>
      </w:r>
    </w:p>
    <w:p w:rsidR="0092744F" w:rsidRPr="00086470" w:rsidRDefault="00507F6F" w:rsidP="00507F6F">
      <w:pPr>
        <w:pStyle w:val="Heading1"/>
        <w:rPr>
          <w:rFonts w:cs="Times New Roman"/>
        </w:rPr>
      </w:pPr>
      <w:bookmarkStart w:id="14" w:name="_Toc118338082"/>
      <w:r w:rsidRPr="00086470">
        <w:rPr>
          <w:rFonts w:cs="Times New Roman"/>
        </w:rPr>
        <w:lastRenderedPageBreak/>
        <w:t>Conclusion</w:t>
      </w:r>
      <w:bookmarkEnd w:id="14"/>
    </w:p>
    <w:p w:rsidR="00EC5186" w:rsidRPr="00A1327D" w:rsidRDefault="00DC2024" w:rsidP="00DC2024">
      <w:pPr>
        <w:rPr>
          <w:rFonts w:cs="Times New Roman"/>
          <w:szCs w:val="24"/>
        </w:rPr>
      </w:pPr>
      <w:r w:rsidRPr="00A1327D">
        <w:rPr>
          <w:rFonts w:cs="Times New Roman"/>
          <w:szCs w:val="24"/>
        </w:rPr>
        <w:t>These two international hotel chains are aiming for two distinct markets, ranging from high-end to low-cost travelers; as a direct result, their marketing budgets are extremely distinct from one another. While Travelodge is putting in a lot of effort to cut costs so that they can provide excellent services to their customers at prices they can afford, Raffles Hotels is concentrating on bringing more technological innovation into their hotels and expanding their marketing efforts to take advantage of it (Punzon, 2021). Even though both companies have made the switch from traditional to digital marketing, Travelodge is concentrating on the regional market, whereas Raffles Hotels can enter the market and develop it more swiftly because to their larger budget and worldwide reach.</w:t>
      </w:r>
      <w:r w:rsidR="00EC5186" w:rsidRPr="00A1327D">
        <w:rPr>
          <w:rFonts w:cs="Times New Roman"/>
          <w:szCs w:val="24"/>
        </w:rPr>
        <w:br w:type="page"/>
      </w:r>
    </w:p>
    <w:p w:rsidR="00EC5186" w:rsidRPr="00086470" w:rsidRDefault="00507F6F" w:rsidP="00507F6F">
      <w:pPr>
        <w:pStyle w:val="Heading1"/>
        <w:rPr>
          <w:rFonts w:cs="Times New Roman"/>
        </w:rPr>
      </w:pPr>
      <w:bookmarkStart w:id="15" w:name="_Toc118338083"/>
      <w:r w:rsidRPr="00086470">
        <w:rPr>
          <w:rFonts w:cs="Times New Roman"/>
        </w:rPr>
        <w:lastRenderedPageBreak/>
        <w:t>References</w:t>
      </w:r>
      <w:bookmarkEnd w:id="15"/>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Sun, L., 2011. The Core Competences and Strategic Management of Raffles--A Case Study of Singapore Hotel Industry. </w:t>
      </w:r>
      <w:r w:rsidRPr="00A1327D">
        <w:rPr>
          <w:rFonts w:cs="Times New Roman"/>
          <w:i/>
          <w:iCs/>
          <w:color w:val="222222"/>
          <w:szCs w:val="24"/>
          <w:shd w:val="clear" w:color="auto" w:fill="FFFFFF"/>
        </w:rPr>
        <w:t>International Journal of Innovation, Management and Technology</w:t>
      </w:r>
      <w:r w:rsidRPr="00A1327D">
        <w:rPr>
          <w:rFonts w:cs="Times New Roman"/>
          <w:color w:val="222222"/>
          <w:szCs w:val="24"/>
          <w:shd w:val="clear" w:color="auto" w:fill="FFFFFF"/>
        </w:rPr>
        <w:t>, </w:t>
      </w:r>
      <w:r w:rsidRPr="00A1327D">
        <w:rPr>
          <w:rFonts w:cs="Times New Roman"/>
          <w:i/>
          <w:iCs/>
          <w:color w:val="222222"/>
          <w:szCs w:val="24"/>
          <w:shd w:val="clear" w:color="auto" w:fill="FFFFFF"/>
        </w:rPr>
        <w:t>2</w:t>
      </w:r>
      <w:r w:rsidRPr="00A1327D">
        <w:rPr>
          <w:rFonts w:cs="Times New Roman"/>
          <w:color w:val="222222"/>
          <w:szCs w:val="24"/>
          <w:shd w:val="clear" w:color="auto" w:fill="FFFFFF"/>
        </w:rPr>
        <w:t>(4), p.270.</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Punzon, J.G., 2021. Digital Customer Journey in the Luxury Hotel Experience: A Case Study Approach. In </w:t>
      </w:r>
      <w:r w:rsidRPr="00A1327D">
        <w:rPr>
          <w:rFonts w:cs="Times New Roman"/>
          <w:i/>
          <w:iCs/>
          <w:color w:val="222222"/>
          <w:szCs w:val="24"/>
          <w:shd w:val="clear" w:color="auto" w:fill="FFFFFF"/>
        </w:rPr>
        <w:t>Advanced Digital Marketing Strategies in a Data-Driven Era</w:t>
      </w:r>
      <w:r w:rsidRPr="00A1327D">
        <w:rPr>
          <w:rFonts w:cs="Times New Roman"/>
          <w:color w:val="222222"/>
          <w:szCs w:val="24"/>
          <w:shd w:val="clear" w:color="auto" w:fill="FFFFFF"/>
        </w:rPr>
        <w:t> (pp. 246-260). IGI Global.</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Dumoulin, R. and Giacomel, A., 2020. Disruption and the strategy of hotel groups. </w:t>
      </w:r>
      <w:r w:rsidRPr="00A1327D">
        <w:rPr>
          <w:rFonts w:cs="Times New Roman"/>
          <w:i/>
          <w:iCs/>
          <w:color w:val="222222"/>
          <w:szCs w:val="24"/>
          <w:shd w:val="clear" w:color="auto" w:fill="FFFFFF"/>
        </w:rPr>
        <w:t>Shapes of Tourism Employment: HRM in the Worlds of Hotels and Air Transport</w:t>
      </w:r>
      <w:r w:rsidRPr="00A1327D">
        <w:rPr>
          <w:rFonts w:cs="Times New Roman"/>
          <w:color w:val="222222"/>
          <w:szCs w:val="24"/>
          <w:shd w:val="clear" w:color="auto" w:fill="FFFFFF"/>
        </w:rPr>
        <w:t>, </w:t>
      </w:r>
      <w:r w:rsidRPr="00A1327D">
        <w:rPr>
          <w:rFonts w:cs="Times New Roman"/>
          <w:i/>
          <w:iCs/>
          <w:color w:val="222222"/>
          <w:szCs w:val="24"/>
          <w:shd w:val="clear" w:color="auto" w:fill="FFFFFF"/>
        </w:rPr>
        <w:t>4</w:t>
      </w:r>
      <w:r w:rsidRPr="00A1327D">
        <w:rPr>
          <w:rFonts w:cs="Times New Roman"/>
          <w:color w:val="222222"/>
          <w:szCs w:val="24"/>
          <w:shd w:val="clear" w:color="auto" w:fill="FFFFFF"/>
        </w:rPr>
        <w:t>, pp.9-21.</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George, R., 2021. Tourism and Hospitality Marketing Planning. In </w:t>
      </w:r>
      <w:r w:rsidRPr="00A1327D">
        <w:rPr>
          <w:rFonts w:cs="Times New Roman"/>
          <w:i/>
          <w:iCs/>
          <w:color w:val="222222"/>
          <w:szCs w:val="24"/>
          <w:shd w:val="clear" w:color="auto" w:fill="FFFFFF"/>
        </w:rPr>
        <w:t>Marketing Tourism and Hospitality</w:t>
      </w:r>
      <w:r w:rsidRPr="00A1327D">
        <w:rPr>
          <w:rFonts w:cs="Times New Roman"/>
          <w:color w:val="222222"/>
          <w:szCs w:val="24"/>
          <w:shd w:val="clear" w:color="auto" w:fill="FFFFFF"/>
        </w:rPr>
        <w:t> (pp. 149-182). Palgrave Macmillan, Cham.</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Kimes, S.E. and Ho, J., 2019. Implementing Revenue Management in Your Restaurants: A Case Study with Fairmont Raffles Hotels International.</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Tritto, A., 2020. Environmental management practices in hotels at world heritage sites. </w:t>
      </w:r>
      <w:r w:rsidRPr="00A1327D">
        <w:rPr>
          <w:rFonts w:cs="Times New Roman"/>
          <w:i/>
          <w:iCs/>
          <w:color w:val="222222"/>
          <w:szCs w:val="24"/>
          <w:shd w:val="clear" w:color="auto" w:fill="FFFFFF"/>
        </w:rPr>
        <w:t>Journal of Sustainable Tourism</w:t>
      </w:r>
      <w:r w:rsidRPr="00A1327D">
        <w:rPr>
          <w:rFonts w:cs="Times New Roman"/>
          <w:color w:val="222222"/>
          <w:szCs w:val="24"/>
          <w:shd w:val="clear" w:color="auto" w:fill="FFFFFF"/>
        </w:rPr>
        <w:t>, </w:t>
      </w:r>
      <w:r w:rsidRPr="00A1327D">
        <w:rPr>
          <w:rFonts w:cs="Times New Roman"/>
          <w:i/>
          <w:iCs/>
          <w:color w:val="222222"/>
          <w:szCs w:val="24"/>
          <w:shd w:val="clear" w:color="auto" w:fill="FFFFFF"/>
        </w:rPr>
        <w:t>28</w:t>
      </w:r>
      <w:r w:rsidRPr="00A1327D">
        <w:rPr>
          <w:rFonts w:cs="Times New Roman"/>
          <w:color w:val="222222"/>
          <w:szCs w:val="24"/>
          <w:shd w:val="clear" w:color="auto" w:fill="FFFFFF"/>
        </w:rPr>
        <w:t>(11), pp.1911-1931.</w:t>
      </w:r>
    </w:p>
    <w:p w:rsidR="00DC2024" w:rsidRPr="00A1327D" w:rsidRDefault="00DC2024" w:rsidP="00DC2024">
      <w:pPr>
        <w:rPr>
          <w:rFonts w:cs="Times New Roman"/>
          <w:color w:val="222222"/>
          <w:szCs w:val="24"/>
          <w:shd w:val="clear" w:color="auto" w:fill="FFFFFF"/>
        </w:rPr>
      </w:pPr>
      <w:r w:rsidRPr="00A1327D">
        <w:rPr>
          <w:rFonts w:cs="Times New Roman"/>
          <w:color w:val="222222"/>
          <w:szCs w:val="24"/>
          <w:shd w:val="clear" w:color="auto" w:fill="FFFFFF"/>
        </w:rPr>
        <w:t>Lim, H.W. and Seo, D.S., 2021. Improvement Strategy According to the Change of Hotel Environment. </w:t>
      </w:r>
      <w:r w:rsidRPr="00A1327D">
        <w:rPr>
          <w:rFonts w:cs="Times New Roman"/>
          <w:i/>
          <w:iCs/>
          <w:color w:val="222222"/>
          <w:szCs w:val="24"/>
          <w:shd w:val="clear" w:color="auto" w:fill="FFFFFF"/>
        </w:rPr>
        <w:t>International Journal of Advanced Culture Technology</w:t>
      </w:r>
      <w:r w:rsidRPr="00A1327D">
        <w:rPr>
          <w:rFonts w:cs="Times New Roman"/>
          <w:color w:val="222222"/>
          <w:szCs w:val="24"/>
          <w:shd w:val="clear" w:color="auto" w:fill="FFFFFF"/>
        </w:rPr>
        <w:t>, </w:t>
      </w:r>
      <w:r w:rsidRPr="00A1327D">
        <w:rPr>
          <w:rFonts w:cs="Times New Roman"/>
          <w:i/>
          <w:iCs/>
          <w:color w:val="222222"/>
          <w:szCs w:val="24"/>
          <w:shd w:val="clear" w:color="auto" w:fill="FFFFFF"/>
        </w:rPr>
        <w:t>9</w:t>
      </w:r>
      <w:r w:rsidRPr="00A1327D">
        <w:rPr>
          <w:rFonts w:cs="Times New Roman"/>
          <w:color w:val="222222"/>
          <w:szCs w:val="24"/>
          <w:shd w:val="clear" w:color="auto" w:fill="FFFFFF"/>
        </w:rPr>
        <w:t>(2), pp.72-79.</w:t>
      </w:r>
    </w:p>
    <w:p w:rsidR="00DC2024" w:rsidRPr="00A1327D" w:rsidRDefault="00DC2024" w:rsidP="00DC2024">
      <w:pPr>
        <w:spacing w:before="240"/>
        <w:rPr>
          <w:rFonts w:cs="Times New Roman"/>
          <w:color w:val="222222"/>
          <w:szCs w:val="24"/>
          <w:shd w:val="clear" w:color="auto" w:fill="FFFFFF"/>
        </w:rPr>
      </w:pPr>
      <w:r w:rsidRPr="00A1327D">
        <w:rPr>
          <w:rFonts w:cs="Times New Roman"/>
          <w:color w:val="222222"/>
          <w:szCs w:val="24"/>
          <w:shd w:val="clear" w:color="auto" w:fill="FFFFFF"/>
        </w:rPr>
        <w:t>KOH, B.S., 2021. Brand Singapore: How businesses can align with their country's branding in a Covid-19-plagued world.</w:t>
      </w:r>
    </w:p>
    <w:p w:rsidR="00DC2024" w:rsidRPr="00A1327D" w:rsidRDefault="00DC2024" w:rsidP="00DC2024">
      <w:pPr>
        <w:spacing w:before="0"/>
        <w:rPr>
          <w:rFonts w:cs="Times New Roman"/>
          <w:color w:val="222222"/>
          <w:szCs w:val="24"/>
          <w:shd w:val="clear" w:color="auto" w:fill="FFFFFF"/>
        </w:rPr>
      </w:pPr>
      <w:r w:rsidRPr="00A1327D">
        <w:rPr>
          <w:rFonts w:cs="Times New Roman"/>
          <w:color w:val="222222"/>
          <w:szCs w:val="24"/>
          <w:shd w:val="clear" w:color="auto" w:fill="FFFFFF"/>
        </w:rPr>
        <w:t>Cheng, J., 2019. Research and Suggestions on Declining Market Shares of Ibis Budget Hotels. </w:t>
      </w:r>
      <w:r w:rsidRPr="00A1327D">
        <w:rPr>
          <w:rFonts w:cs="Times New Roman"/>
          <w:i/>
          <w:iCs/>
          <w:color w:val="222222"/>
          <w:szCs w:val="24"/>
          <w:shd w:val="clear" w:color="auto" w:fill="FFFFFF"/>
        </w:rPr>
        <w:t>Open Journal of Social Sciences</w:t>
      </w:r>
      <w:r w:rsidRPr="00A1327D">
        <w:rPr>
          <w:rFonts w:cs="Times New Roman"/>
          <w:color w:val="222222"/>
          <w:szCs w:val="24"/>
          <w:shd w:val="clear" w:color="auto" w:fill="FFFFFF"/>
        </w:rPr>
        <w:t>, </w:t>
      </w:r>
      <w:r w:rsidRPr="00A1327D">
        <w:rPr>
          <w:rFonts w:cs="Times New Roman"/>
          <w:i/>
          <w:iCs/>
          <w:color w:val="222222"/>
          <w:szCs w:val="24"/>
          <w:shd w:val="clear" w:color="auto" w:fill="FFFFFF"/>
        </w:rPr>
        <w:t>8</w:t>
      </w:r>
      <w:r w:rsidRPr="00A1327D">
        <w:rPr>
          <w:rFonts w:cs="Times New Roman"/>
          <w:color w:val="222222"/>
          <w:szCs w:val="24"/>
          <w:shd w:val="clear" w:color="auto" w:fill="FFFFFF"/>
        </w:rPr>
        <w:t>(1), pp.253-261.</w:t>
      </w:r>
    </w:p>
    <w:p w:rsidR="00DC2024" w:rsidRPr="00A1327D" w:rsidRDefault="00DC2024" w:rsidP="00DC2024">
      <w:pPr>
        <w:spacing w:before="0"/>
        <w:rPr>
          <w:rFonts w:cs="Times New Roman"/>
          <w:color w:val="222222"/>
          <w:szCs w:val="24"/>
          <w:shd w:val="clear" w:color="auto" w:fill="FFFFFF"/>
        </w:rPr>
      </w:pPr>
      <w:r w:rsidRPr="00A1327D">
        <w:rPr>
          <w:rFonts w:cs="Times New Roman"/>
          <w:color w:val="222222"/>
          <w:szCs w:val="24"/>
          <w:shd w:val="clear" w:color="auto" w:fill="FFFFFF"/>
        </w:rPr>
        <w:t>Aroul, R.R., Hodari, D., Bianchi, G. and Martignoni, G., 2022. The impact of brand affiliation on asset values: the case of UK hotels. </w:t>
      </w:r>
      <w:r w:rsidRPr="00A1327D">
        <w:rPr>
          <w:rFonts w:cs="Times New Roman"/>
          <w:i/>
          <w:iCs/>
          <w:color w:val="222222"/>
          <w:szCs w:val="24"/>
          <w:shd w:val="clear" w:color="auto" w:fill="FFFFFF"/>
        </w:rPr>
        <w:t>Journal of Property Research</w:t>
      </w:r>
      <w:r w:rsidRPr="00A1327D">
        <w:rPr>
          <w:rFonts w:cs="Times New Roman"/>
          <w:color w:val="222222"/>
          <w:szCs w:val="24"/>
          <w:shd w:val="clear" w:color="auto" w:fill="FFFFFF"/>
        </w:rPr>
        <w:t>, pp.1-31.</w:t>
      </w:r>
    </w:p>
    <w:p w:rsidR="00DC2024" w:rsidRPr="00A1327D" w:rsidRDefault="00DC2024" w:rsidP="00DC2024">
      <w:pPr>
        <w:spacing w:before="0"/>
        <w:rPr>
          <w:rFonts w:cs="Times New Roman"/>
          <w:color w:val="222222"/>
          <w:szCs w:val="24"/>
          <w:shd w:val="clear" w:color="auto" w:fill="FFFFFF"/>
        </w:rPr>
      </w:pPr>
      <w:r w:rsidRPr="00A1327D">
        <w:rPr>
          <w:rFonts w:cs="Times New Roman"/>
          <w:color w:val="222222"/>
          <w:szCs w:val="24"/>
          <w:shd w:val="clear" w:color="auto" w:fill="FFFFFF"/>
        </w:rPr>
        <w:t>Filimonau, V. and Magklaropoulou, A., 2020. Exploring the viability of a new ‘pay-as-you-use’energy management model in budget hotels. </w:t>
      </w:r>
      <w:r w:rsidRPr="00A1327D">
        <w:rPr>
          <w:rFonts w:cs="Times New Roman"/>
          <w:i/>
          <w:iCs/>
          <w:color w:val="222222"/>
          <w:szCs w:val="24"/>
          <w:shd w:val="clear" w:color="auto" w:fill="FFFFFF"/>
        </w:rPr>
        <w:t>International Journal of Hospitality Management</w:t>
      </w:r>
      <w:r w:rsidRPr="00A1327D">
        <w:rPr>
          <w:rFonts w:cs="Times New Roman"/>
          <w:color w:val="222222"/>
          <w:szCs w:val="24"/>
          <w:shd w:val="clear" w:color="auto" w:fill="FFFFFF"/>
        </w:rPr>
        <w:t>, </w:t>
      </w:r>
      <w:r w:rsidRPr="00A1327D">
        <w:rPr>
          <w:rFonts w:cs="Times New Roman"/>
          <w:i/>
          <w:iCs/>
          <w:color w:val="222222"/>
          <w:szCs w:val="24"/>
          <w:shd w:val="clear" w:color="auto" w:fill="FFFFFF"/>
        </w:rPr>
        <w:t>89</w:t>
      </w:r>
      <w:r w:rsidRPr="00A1327D">
        <w:rPr>
          <w:rFonts w:cs="Times New Roman"/>
          <w:color w:val="222222"/>
          <w:szCs w:val="24"/>
          <w:shd w:val="clear" w:color="auto" w:fill="FFFFFF"/>
        </w:rPr>
        <w:t>, p.102538.</w:t>
      </w:r>
    </w:p>
    <w:p w:rsidR="00DC2024" w:rsidRPr="00A1327D" w:rsidRDefault="00DC2024" w:rsidP="00DC2024">
      <w:pPr>
        <w:spacing w:before="0"/>
        <w:rPr>
          <w:rFonts w:cs="Times New Roman"/>
          <w:color w:val="222222"/>
          <w:szCs w:val="24"/>
          <w:shd w:val="clear" w:color="auto" w:fill="FFFFFF"/>
        </w:rPr>
      </w:pPr>
      <w:r w:rsidRPr="00A1327D">
        <w:rPr>
          <w:rFonts w:cs="Times New Roman"/>
          <w:color w:val="222222"/>
          <w:szCs w:val="24"/>
          <w:shd w:val="clear" w:color="auto" w:fill="FFFFFF"/>
        </w:rPr>
        <w:lastRenderedPageBreak/>
        <w:t>Nalley, M. and Gregory, A.M., 2021. A Case for Change, Market Segmentation and Brand Management. In </w:t>
      </w:r>
      <w:r w:rsidRPr="00A1327D">
        <w:rPr>
          <w:rFonts w:cs="Times New Roman"/>
          <w:i/>
          <w:iCs/>
          <w:color w:val="222222"/>
          <w:szCs w:val="24"/>
          <w:shd w:val="clear" w:color="auto" w:fill="FFFFFF"/>
        </w:rPr>
        <w:t>SAGE Business Cases</w:t>
      </w:r>
      <w:r w:rsidRPr="00A1327D">
        <w:rPr>
          <w:rFonts w:cs="Times New Roman"/>
          <w:color w:val="222222"/>
          <w:szCs w:val="24"/>
          <w:shd w:val="clear" w:color="auto" w:fill="FFFFFF"/>
        </w:rPr>
        <w:t>. International CHRIE.</w:t>
      </w:r>
    </w:p>
    <w:p w:rsidR="00DC2024" w:rsidRPr="00A1327D" w:rsidRDefault="00DC2024" w:rsidP="00A93598">
      <w:pPr>
        <w:spacing w:before="0"/>
        <w:rPr>
          <w:rFonts w:cs="Times New Roman"/>
          <w:color w:val="222222"/>
          <w:szCs w:val="24"/>
          <w:shd w:val="clear" w:color="auto" w:fill="FFFFFF"/>
        </w:rPr>
      </w:pPr>
      <w:r w:rsidRPr="00A1327D">
        <w:rPr>
          <w:rFonts w:cs="Times New Roman"/>
          <w:color w:val="222222"/>
          <w:szCs w:val="24"/>
          <w:shd w:val="clear" w:color="auto" w:fill="FFFFFF"/>
        </w:rPr>
        <w:t xml:space="preserve">Travelodge (2022) </w:t>
      </w:r>
      <w:r w:rsidRPr="00A1327D">
        <w:rPr>
          <w:rFonts w:cs="Times New Roman"/>
          <w:i/>
          <w:color w:val="222222"/>
          <w:szCs w:val="24"/>
          <w:shd w:val="clear" w:color="auto" w:fill="FFFFFF"/>
        </w:rPr>
        <w:t>Our company</w:t>
      </w:r>
      <w:r w:rsidRPr="00A1327D">
        <w:rPr>
          <w:rFonts w:cs="Times New Roman"/>
          <w:color w:val="222222"/>
          <w:szCs w:val="24"/>
          <w:shd w:val="clear" w:color="auto" w:fill="FFFFFF"/>
        </w:rPr>
        <w:t>, available at: https://www.travelodge.co.uk/about/ourcompany/</w:t>
      </w:r>
    </w:p>
    <w:p w:rsidR="00DC2024" w:rsidRPr="00A1327D" w:rsidRDefault="00DC2024" w:rsidP="00A93598">
      <w:pPr>
        <w:spacing w:before="0"/>
        <w:rPr>
          <w:rFonts w:cs="Times New Roman"/>
          <w:color w:val="222222"/>
          <w:szCs w:val="24"/>
          <w:shd w:val="clear" w:color="auto" w:fill="FFFFFF"/>
        </w:rPr>
      </w:pPr>
      <w:r w:rsidRPr="00A1327D">
        <w:rPr>
          <w:rFonts w:cs="Times New Roman"/>
          <w:color w:val="222222"/>
          <w:szCs w:val="24"/>
          <w:shd w:val="clear" w:color="auto" w:fill="FFFFFF"/>
        </w:rPr>
        <w:t>(Accessed at:  November 3, 2022)</w:t>
      </w:r>
    </w:p>
    <w:p w:rsidR="00DC2024" w:rsidRPr="00A1327D" w:rsidRDefault="00DC2024" w:rsidP="00A93598">
      <w:pPr>
        <w:rPr>
          <w:rFonts w:cs="Times New Roman"/>
          <w:szCs w:val="24"/>
          <w:shd w:val="clear" w:color="auto" w:fill="FFFFFF"/>
        </w:rPr>
      </w:pPr>
      <w:r w:rsidRPr="00A1327D">
        <w:rPr>
          <w:rFonts w:cs="Times New Roman"/>
          <w:szCs w:val="24"/>
          <w:shd w:val="clear" w:color="auto" w:fill="FFFFFF"/>
        </w:rPr>
        <w:t xml:space="preserve">Travelodge (2022) </w:t>
      </w:r>
      <w:r w:rsidRPr="00A1327D">
        <w:rPr>
          <w:rFonts w:cs="Times New Roman"/>
          <w:i/>
          <w:szCs w:val="24"/>
          <w:shd w:val="clear" w:color="auto" w:fill="FFFFFF"/>
        </w:rPr>
        <w:t>The environment</w:t>
      </w:r>
      <w:r w:rsidRPr="00A1327D">
        <w:rPr>
          <w:rFonts w:cs="Times New Roman"/>
          <w:szCs w:val="24"/>
          <w:shd w:val="clear" w:color="auto" w:fill="FFFFFF"/>
        </w:rPr>
        <w:t>, available at: https://www.travelodge.co.uk/about/environment/ (Accessed at: November 3, 2022)</w:t>
      </w:r>
    </w:p>
    <w:p w:rsidR="00DC2024" w:rsidRPr="00A1327D" w:rsidRDefault="00DC2024" w:rsidP="00A93598">
      <w:pPr>
        <w:rPr>
          <w:rFonts w:cs="Times New Roman"/>
          <w:szCs w:val="24"/>
        </w:rPr>
      </w:pPr>
      <w:r w:rsidRPr="00A1327D">
        <w:rPr>
          <w:rFonts w:cs="Times New Roman"/>
          <w:iCs/>
          <w:szCs w:val="24"/>
        </w:rPr>
        <w:t>Raffles</w:t>
      </w:r>
      <w:r w:rsidRPr="00A1327D">
        <w:rPr>
          <w:rFonts w:cs="Times New Roman"/>
          <w:szCs w:val="24"/>
        </w:rPr>
        <w:t xml:space="preserve"> (2022) </w:t>
      </w:r>
      <w:r w:rsidRPr="00A1327D">
        <w:rPr>
          <w:rFonts w:cs="Times New Roman"/>
          <w:i/>
          <w:iCs/>
          <w:szCs w:val="24"/>
        </w:rPr>
        <w:t>Raffles website</w:t>
      </w:r>
      <w:r w:rsidRPr="00A1327D">
        <w:rPr>
          <w:rFonts w:cs="Times New Roman"/>
          <w:szCs w:val="24"/>
        </w:rPr>
        <w:t>, Available at: https://www.raff</w:t>
      </w:r>
      <w:r w:rsidR="00A93598" w:rsidRPr="00A1327D">
        <w:rPr>
          <w:rFonts w:cs="Times New Roman"/>
          <w:szCs w:val="24"/>
        </w:rPr>
        <w:t xml:space="preserve">les.com/ (Accessed: November 3, </w:t>
      </w:r>
      <w:r w:rsidRPr="00A1327D">
        <w:rPr>
          <w:rFonts w:cs="Times New Roman"/>
          <w:szCs w:val="24"/>
        </w:rPr>
        <w:t xml:space="preserve">2022). </w:t>
      </w:r>
    </w:p>
    <w:p w:rsidR="00DC2024" w:rsidRPr="00A1327D" w:rsidRDefault="00DC2024" w:rsidP="00A93598">
      <w:pPr>
        <w:rPr>
          <w:rFonts w:cs="Times New Roman"/>
          <w:szCs w:val="24"/>
        </w:rPr>
      </w:pPr>
      <w:r w:rsidRPr="00A1327D">
        <w:rPr>
          <w:rFonts w:cs="Times New Roman"/>
          <w:szCs w:val="24"/>
        </w:rPr>
        <w:t xml:space="preserve">Dobson, J. (2021) </w:t>
      </w:r>
      <w:r w:rsidRPr="00A1327D">
        <w:rPr>
          <w:rFonts w:cs="Times New Roman"/>
          <w:i/>
          <w:iCs/>
          <w:szCs w:val="24"/>
        </w:rPr>
        <w:t>Raffles Hotel launches stunning new campaign featuring actual royalty</w:t>
      </w:r>
      <w:r w:rsidRPr="00A1327D">
        <w:rPr>
          <w:rFonts w:cs="Times New Roman"/>
          <w:szCs w:val="24"/>
        </w:rPr>
        <w:t xml:space="preserve">, </w:t>
      </w:r>
      <w:r w:rsidRPr="00A1327D">
        <w:rPr>
          <w:rFonts w:cs="Times New Roman"/>
          <w:i/>
          <w:iCs/>
          <w:szCs w:val="24"/>
        </w:rPr>
        <w:t>Forbes</w:t>
      </w:r>
      <w:r w:rsidRPr="00A1327D">
        <w:rPr>
          <w:rFonts w:cs="Times New Roman"/>
          <w:szCs w:val="24"/>
        </w:rPr>
        <w:t xml:space="preserve">. Forbes Magazine. Available at: https://www.forbes.com/sites/jimdobson/2021/11/02/raffles-hotel-launches-stunning-new-campaign-featuring-actual-royalty/?sh=7aebd3839042 (Accessed: November 3, 2022). </w:t>
      </w:r>
    </w:p>
    <w:p w:rsidR="00DC2024" w:rsidRPr="00086470" w:rsidRDefault="00DC2024" w:rsidP="00DC2024">
      <w:pPr>
        <w:pStyle w:val="NormalWeb"/>
        <w:ind w:left="567" w:hanging="567"/>
      </w:pPr>
    </w:p>
    <w:p w:rsidR="00DC2024" w:rsidRPr="00086470" w:rsidRDefault="00DC2024" w:rsidP="00DC2024">
      <w:pPr>
        <w:pStyle w:val="NormalWeb"/>
        <w:ind w:left="567" w:hanging="567"/>
      </w:pPr>
    </w:p>
    <w:p w:rsidR="00DC2024" w:rsidRPr="00A1327D" w:rsidRDefault="00DC2024" w:rsidP="00DC2024">
      <w:pPr>
        <w:spacing w:before="0"/>
        <w:rPr>
          <w:rFonts w:cs="Times New Roman"/>
          <w:szCs w:val="24"/>
        </w:rPr>
      </w:pPr>
    </w:p>
    <w:p w:rsidR="00EC5186" w:rsidRPr="00A1327D" w:rsidRDefault="00EC5186" w:rsidP="0092744F">
      <w:pPr>
        <w:rPr>
          <w:rFonts w:cs="Times New Roman"/>
          <w:szCs w:val="24"/>
        </w:rPr>
      </w:pPr>
    </w:p>
    <w:p w:rsidR="00CE44B9" w:rsidRPr="00A1327D" w:rsidRDefault="00CE44B9" w:rsidP="00CE44B9">
      <w:pPr>
        <w:rPr>
          <w:rFonts w:cs="Times New Roman"/>
          <w:szCs w:val="24"/>
        </w:rPr>
      </w:pPr>
      <w:r w:rsidRPr="00A1327D">
        <w:rPr>
          <w:rFonts w:cs="Times New Roman"/>
          <w:szCs w:val="24"/>
        </w:rPr>
        <w:t xml:space="preserve">                                                                                                                                                  </w:t>
      </w:r>
    </w:p>
    <w:p w:rsidR="00A95462" w:rsidRPr="00A1327D" w:rsidRDefault="00A95462">
      <w:pPr>
        <w:rPr>
          <w:rFonts w:cs="Times New Roman"/>
          <w:szCs w:val="24"/>
        </w:rPr>
      </w:pPr>
    </w:p>
    <w:sectPr w:rsidR="00A95462" w:rsidRPr="00A1327D" w:rsidSect="000F470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2A7" w:rsidRDefault="006872A7" w:rsidP="000F4701">
      <w:pPr>
        <w:spacing w:before="0" w:after="0" w:line="240" w:lineRule="auto"/>
      </w:pPr>
      <w:r>
        <w:separator/>
      </w:r>
    </w:p>
  </w:endnote>
  <w:endnote w:type="continuationSeparator" w:id="0">
    <w:p w:rsidR="006872A7" w:rsidRDefault="006872A7" w:rsidP="000F47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01" w:rsidRDefault="000F4701">
    <w:pPr>
      <w:pStyle w:val="Footer"/>
      <w:tabs>
        <w:tab w:val="left" w:pos="5130"/>
      </w:tabs>
    </w:pPr>
    <w:r>
      <w:rPr>
        <w:noProof/>
        <w:color w:val="808080" w:themeColor="background1" w:themeShade="80"/>
        <w:lang w:val="en-GB" w:eastAsia="en-GB"/>
      </w:rPr>
      <mc:AlternateContent>
        <mc:Choice Requires="wps">
          <w:drawing>
            <wp:anchor distT="0" distB="0" distL="182880" distR="182880" simplePos="0" relativeHeight="251660288" behindDoc="0" locked="0" layoutInCell="1" allowOverlap="1" wp14:anchorId="0D342C6A" wp14:editId="25989249">
              <wp:simplePos x="0" y="0"/>
              <wp:positionH relativeFrom="rightMargin">
                <wp:align>left</wp:align>
              </wp:positionH>
              <mc:AlternateContent>
                <mc:Choice Requires="wp14">
                  <wp:positionV relativeFrom="page">
                    <wp14:pctPosVOffset>91000</wp14:pctPosVOffset>
                  </wp:positionV>
                </mc:Choice>
                <mc:Fallback>
                  <wp:positionV relativeFrom="page">
                    <wp:posOffset>9152890</wp:posOffset>
                  </wp:positionV>
                </mc:Fallback>
              </mc:AlternateContent>
              <wp:extent cx="457200" cy="500063"/>
              <wp:effectExtent l="0" t="0" r="0" b="0"/>
              <wp:wrapNone/>
              <wp:docPr id="41" name="Rectangle 41"/>
              <wp:cNvGraphicFramePr/>
              <a:graphic xmlns:a="http://schemas.openxmlformats.org/drawingml/2006/main">
                <a:graphicData uri="http://schemas.microsoft.com/office/word/2010/wordprocessingShape">
                  <wps:wsp>
                    <wps:cNvSpPr/>
                    <wps:spPr>
                      <a:xfrm>
                        <a:off x="0" y="0"/>
                        <a:ext cx="457200" cy="500063"/>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4701" w:rsidRDefault="000F470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F1C89">
                            <w:rPr>
                              <w:noProof/>
                              <w:color w:val="FFFFFF" w:themeColor="background1"/>
                              <w:sz w:val="28"/>
                              <w:szCs w:val="28"/>
                            </w:rPr>
                            <w:t>8</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0D342C6A" id="Rectangle 41" o:spid="_x0000_s1026" style="position:absolute;left:0;text-align:left;margin-left:0;margin-top:0;width:36pt;height:39.4pt;z-index:251660288;visibility:visible;mso-wrap-style:square;mso-height-percent:0;mso-top-percent:910;mso-wrap-distance-left:14.4pt;mso-wrap-distance-top:0;mso-wrap-distance-right:14.4pt;mso-wrap-distance-bottom:0;mso-position-horizontal:left;mso-position-horizontal-relative:right-margin-area;mso-position-vertical-relative:page;mso-height-percent:0;mso-top-percent:91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hpJnQIAAJgFAAAOAAAAZHJzL2Uyb0RvYy54bWysVMFu2zAMvQ/YPwi6r07SdOuCOEXQosOA&#10;og3aDj0rshQLkEVNUmJnXz9Ksp2u62nYxaZE8pF8Irm86hpNDsJ5Baak07MJJcJwqJTZlfTH8+2n&#10;S0p8YKZiGowo6VF4erX6+GHZ2oWYQQ26Eo4giPGL1pa0DsEuisLzWjTMn4EVBpUSXMMCHt2uqBxr&#10;Eb3RxWwy+Vy04CrrgAvv8fYmK+kq4UspeHiQ0otAdEkxt5C+Ln238Vuslmyxc8zWivdpsH/IomHK&#10;YNAR6oYFRvZO/QXVKO7AgwxnHJoCpFRcpBqwmunkTTVPNbMi1YLkeDvS5P8fLL8/bBxRVUnnU0oM&#10;a/CNHpE1ZnZaELxDglrrF2j3ZDeuP3kUY7WddE38Yx2kS6QeR1JFFwjHy/nFF3woSjiqLib4ZOcR&#10;szg5W+fDNwENiUJJHUZPVLLDnQ/ZdDCJsTxoVd0qrdMh9om41o4cGL5w6FLCCP6HlTakLen55RTz&#10;iF4Gon+G1gaTiRXmmpIUjlpEO20ehURysIpZckxteQrHOBcmTLOqZpXIWcQqU2fFPIYEU8kJMCJL&#10;jD9i9wCDZQYZsHOWvX10FamrR+dc0RjmPefRI0UGE0bnRhlw71Wmsao+crYfSMrURJZCt+3QJIpb&#10;qI7YRQ7yeHnLbxW+5R3zYcMczhM+P+6I8IAfqQHfAnqJkhrcr/fuoz22OWopaXE+S+p/7pkTlOjv&#10;Bgfg63Q+jwOdDqnHKHGvNdvXGrNvrgEbBHscs0siOrugB1E6aF5wlaxjVFQxwzF2SbeDeB3y1sBV&#10;xMV6nYxwhC0Ld+bJ8ggd6Y2d+ty9MGf7dg44B/cwTDJbvOnqbBs9Daz3AaRKLX9itScexz91UL+q&#10;4n55fU5Wp4W6+g0AAP//AwBQSwMEFAAGAAgAAAAhAE9+qxDZAAAAAwEAAA8AAABkcnMvZG93bnJl&#10;di54bWxMj0FPwzAMhe9I/IfISNxYuiFBKU2nadIOHEBig7vXeG0hcUqTrYVfj+ECF1tPz3r+Xrmc&#10;vFMnGmIX2MB8loEiroPtuDHwsttc5aBiQrboApOBT4qwrM7PSixsGPmZTtvUKAnhWKCBNqW+0DrW&#10;LXmMs9ATi3cIg8ckcmi0HXCUcO/0IstutMeO5UOLPa1bqt+3R29g9YVvj+O6H1+fPh4OLty5zfU4&#10;N+byYlrdg0o0pb9j+MEXdKiEaR+ObKNyBqRI+p3i3S5E7WXnOeiq1P/Zq28AAAD//wMAUEsBAi0A&#10;FAAGAAgAAAAhALaDOJL+AAAA4QEAABMAAAAAAAAAAAAAAAAAAAAAAFtDb250ZW50X1R5cGVzXS54&#10;bWxQSwECLQAUAAYACAAAACEAOP0h/9YAAACUAQAACwAAAAAAAAAAAAAAAAAvAQAAX3JlbHMvLnJl&#10;bHNQSwECLQAUAAYACAAAACEAjp4aSZ0CAACYBQAADgAAAAAAAAAAAAAAAAAuAgAAZHJzL2Uyb0Rv&#10;Yy54bWxQSwECLQAUAAYACAAAACEAT36rENkAAAADAQAADwAAAAAAAAAAAAAAAAD3BAAAZHJzL2Rv&#10;d25yZXYueG1sUEsFBgAAAAAEAAQA8wAAAP0FAAAAAA==&#10;" fillcolor="black [3213]" stroked="f" strokeweight="3pt">
              <v:textbox>
                <w:txbxContent>
                  <w:p w:rsidR="000F4701" w:rsidRDefault="000F470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F1C89">
                      <w:rPr>
                        <w:noProof/>
                        <w:color w:val="FFFFFF" w:themeColor="background1"/>
                        <w:sz w:val="28"/>
                        <w:szCs w:val="28"/>
                      </w:rPr>
                      <w:t>8</w:t>
                    </w:r>
                    <w:r>
                      <w:rPr>
                        <w:noProof/>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n-GB" w:eastAsia="en-GB"/>
      </w:rPr>
      <mc:AlternateContent>
        <mc:Choice Requires="wpg">
          <w:drawing>
            <wp:anchor distT="0" distB="0" distL="182880" distR="182880" simplePos="0" relativeHeight="251659264" behindDoc="1" locked="0" layoutInCell="1" allowOverlap="1" wp14:anchorId="6930C1B3" wp14:editId="0E83DF4D">
              <wp:simplePos x="0" y="0"/>
              <wp:positionH relativeFrom="rightMargin">
                <wp:align>left</wp:align>
              </wp:positionH>
              <mc:AlternateContent>
                <mc:Choice Requires="wp14">
                  <wp:positionV relativeFrom="page">
                    <wp14:pctPosVOffset>9500</wp14:pctPosVOffset>
                  </wp:positionV>
                </mc:Choice>
                <mc:Fallback>
                  <wp:positionV relativeFrom="page">
                    <wp:posOffset>955040</wp:posOffset>
                  </wp:positionV>
                </mc:Fallback>
              </mc:AlternateContent>
              <wp:extent cx="457200" cy="8229600"/>
              <wp:effectExtent l="0" t="0" r="0" b="635"/>
              <wp:wrapNone/>
              <wp:docPr id="42" name="Group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angle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 Box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4701" w:rsidRDefault="000F4701">
                            <w:pPr>
                              <w:rPr>
                                <w:color w:val="7F7F7F" w:themeColor="text1" w:themeTint="80"/>
                              </w:rPr>
                            </w:pPr>
                          </w:p>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930C1B3" id="Group 42" o:spid="_x0000_s1027" style="position:absolute;left:0;text-align:left;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 Box 44"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p w:rsidR="000F4701" w:rsidRDefault="000F4701">
                      <w:pPr>
                        <w:rPr>
                          <w:color w:val="7F7F7F" w:themeColor="text1" w:themeTint="80"/>
                        </w:rPr>
                      </w:pPr>
                    </w:p>
                  </w:txbxContent>
                </v:textbox>
              </v:shape>
              <w10:wrap anchorx="margin" anchory="page"/>
            </v:group>
          </w:pict>
        </mc:Fallback>
      </mc:AlternateContent>
    </w:r>
  </w:p>
  <w:p w:rsidR="000F4701" w:rsidRDefault="000F47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01" w:rsidRDefault="000F4701">
    <w:pPr>
      <w:pStyle w:val="Footer"/>
      <w:tabs>
        <w:tab w:val="left" w:pos="5130"/>
      </w:tabs>
    </w:pPr>
    <w:r>
      <w:rPr>
        <w:noProof/>
        <w:color w:val="808080" w:themeColor="background1" w:themeShade="80"/>
        <w:lang w:val="en-GB" w:eastAsia="en-GB"/>
      </w:rPr>
      <mc:AlternateContent>
        <mc:Choice Requires="wps">
          <w:drawing>
            <wp:anchor distT="0" distB="0" distL="182880" distR="182880" simplePos="0" relativeHeight="251663360" behindDoc="0" locked="0" layoutInCell="1" allowOverlap="1" wp14:anchorId="741A3655" wp14:editId="2CA33EE9">
              <wp:simplePos x="0" y="0"/>
              <wp:positionH relativeFrom="rightMargin">
                <wp:align>left</wp:align>
              </wp:positionH>
              <mc:AlternateContent>
                <mc:Choice Requires="wp14">
                  <wp:positionV relativeFrom="page">
                    <wp14:pctPosVOffset>91000</wp14:pctPosVOffset>
                  </wp:positionV>
                </mc:Choice>
                <mc:Fallback>
                  <wp:positionV relativeFrom="page">
                    <wp:posOffset>9152890</wp:posOffset>
                  </wp:positionV>
                </mc:Fallback>
              </mc:AlternateContent>
              <wp:extent cx="457200" cy="452438"/>
              <wp:effectExtent l="0" t="0" r="0" b="5080"/>
              <wp:wrapNone/>
              <wp:docPr id="1" name="Rectangle 1"/>
              <wp:cNvGraphicFramePr/>
              <a:graphic xmlns:a="http://schemas.openxmlformats.org/drawingml/2006/main">
                <a:graphicData uri="http://schemas.microsoft.com/office/word/2010/wordprocessingShape">
                  <wps:wsp>
                    <wps:cNvSpPr/>
                    <wps:spPr>
                      <a:xfrm>
                        <a:off x="0" y="0"/>
                        <a:ext cx="457200" cy="452438"/>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4701" w:rsidRDefault="000F470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F1C89">
                            <w:rPr>
                              <w:noProof/>
                              <w:color w:val="FFFFFF" w:themeColor="background1"/>
                              <w:sz w:val="28"/>
                              <w:szCs w:val="28"/>
                            </w:rPr>
                            <w:t>i</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741A3655" id="Rectangle 1" o:spid="_x0000_s1030" style="position:absolute;left:0;text-align:left;margin-left:0;margin-top:0;width:36pt;height:35.65pt;z-index:251663360;visibility:visible;mso-wrap-style:square;mso-height-percent:0;mso-top-percent:910;mso-wrap-distance-left:14.4pt;mso-wrap-distance-top:0;mso-wrap-distance-right:14.4pt;mso-wrap-distance-bottom:0;mso-position-horizontal:left;mso-position-horizontal-relative:right-margin-area;mso-position-vertical-relative:page;mso-height-percent:0;mso-top-percent:91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0/VoAIAAJ0FAAAOAAAAZHJzL2Uyb0RvYy54bWysVFFPGzEMfp+0/xDlfVxbysYqrqgCMU1C&#10;gIBpz2ku6UVK4ixJe9f9+jnJ9QqMp2l9SJ2z/dmfY/visjea7IQPCmxNpycTSoTl0Ci7qemP55tP&#10;55SEyGzDNFhR070I9HL58cNF5xZiBi3oRniCIDYsOlfTNka3qKrAW2FYOAEnLColeMMiXv2majzr&#10;EN3oajaZfK468I3zwEUI+PW6KOky40speLyXMohIdE0xt5hPn891OqvlBVtsPHOt4kMa7B+yMExZ&#10;DDpCXbPIyNarv6CM4h4CyHjCwVQgpeIic0A208kbNk8tcyJzweIEN5Yp/D9Yfrd78EQ1+HaUWGbw&#10;iR6xaMxutCDTVJ7OhQVaPbkHP9wCiolrL71J/8iC9Lmk+7Gkoo+E48f52Rd8Jko4quZns/npecKs&#10;js7Oh/hNgCFJqKnH4LmQbHcbYjE9mKRYAbRqbpTW+ZK6RFxpT3YM3zf2OWEEf2WlLelqeno+xTyS&#10;l4XkX6C1xWQSw8IpS3GvRbLT9lFILA2ymGXH3JTHcIxzYeO0qFrWiJLF2QR/A8nRI1POgAlZYvwR&#10;ewB4TeWAXbIc7JOryD09OhdGY5iSwWvn0SNHBhtHZ6Ms+PeYaWQ1RC72hyKV0qQqxX7d57aZJcv0&#10;ZQ3NHlvJQ5mx4PiNwie9ZSE+MI9DhV2AiyLe4yE14JPAIFHSgv/93vdkj72OWko6HNKahl9b5gUl&#10;+rvFKfg6nc/TVOdLbjVK/EvN+qXGbs0VYJ9gp2N2WURnH/VBlB7MT9wnqxQVVcxyjF3T9UG8imV1&#10;4D7iYrXKRjjHjsVb++R4gk5VTg373P9k3g1dHXEc7uAwzmzxprmLbfK0sNpGkCp3/rGqQ/1xB+RG&#10;GvZVWjIv79nquFWXfwAAAP//AwBQSwMEFAAGAAgAAAAhAJcI4ELZAAAAAwEAAA8AAABkcnMvZG93&#10;bnJldi54bWxMj09PwzAMxe9IfIfISNxY2k3iT2k6TZN24AASG9y9xmsLiVOabC18egwXuNh6etbz&#10;75XLyTt1oiF2gQ3kswwUcR1sx42Bl93m6hZUTMgWXWAy8EkRltX5WYmFDSM/02mbGiUhHAs00KbU&#10;F1rHuiWPcRZ6YvEOYfCYRA6NtgOOEu6dnmfZtfbYsXxosad1S/X79ugNrL7w7XFc9+Pr08fDwYU7&#10;t1mMuTGXF9PqHlSiKf0dww++oEMlTPtwZBuVMyBF0u8U72Yuai87X4CuSv2fvfoGAAD//wMAUEsB&#10;Ai0AFAAGAAgAAAAhALaDOJL+AAAA4QEAABMAAAAAAAAAAAAAAAAAAAAAAFtDb250ZW50X1R5cGVz&#10;XS54bWxQSwECLQAUAAYACAAAACEAOP0h/9YAAACUAQAACwAAAAAAAAAAAAAAAAAvAQAAX3JlbHMv&#10;LnJlbHNQSwECLQAUAAYACAAAACEAhrdP1aACAACdBQAADgAAAAAAAAAAAAAAAAAuAgAAZHJzL2Uy&#10;b0RvYy54bWxQSwECLQAUAAYACAAAACEAlwjgQtkAAAADAQAADwAAAAAAAAAAAAAAAAD6BAAAZHJz&#10;L2Rvd25yZXYueG1sUEsFBgAAAAAEAAQA8wAAAAAGAAAAAA==&#10;" fillcolor="black [3213]" stroked="f" strokeweight="3pt">
              <v:textbox>
                <w:txbxContent>
                  <w:p w:rsidR="000F4701" w:rsidRDefault="000F4701">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F1C89">
                      <w:rPr>
                        <w:noProof/>
                        <w:color w:val="FFFFFF" w:themeColor="background1"/>
                        <w:sz w:val="28"/>
                        <w:szCs w:val="28"/>
                      </w:rPr>
                      <w:t>i</w:t>
                    </w:r>
                    <w:r>
                      <w:rPr>
                        <w:noProof/>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n-GB" w:eastAsia="en-GB"/>
      </w:rPr>
      <mc:AlternateContent>
        <mc:Choice Requires="wpg">
          <w:drawing>
            <wp:anchor distT="0" distB="0" distL="182880" distR="182880" simplePos="0" relativeHeight="251662336" behindDoc="1" locked="0" layoutInCell="1" allowOverlap="1" wp14:anchorId="0DB13701" wp14:editId="6297EA57">
              <wp:simplePos x="0" y="0"/>
              <wp:positionH relativeFrom="rightMargin">
                <wp:align>left</wp:align>
              </wp:positionH>
              <mc:AlternateContent>
                <mc:Choice Requires="wp14">
                  <wp:positionV relativeFrom="page">
                    <wp14:pctPosVOffset>9500</wp14:pctPosVOffset>
                  </wp:positionV>
                </mc:Choice>
                <mc:Fallback>
                  <wp:positionV relativeFrom="page">
                    <wp:posOffset>955040</wp:posOffset>
                  </wp:positionV>
                </mc:Fallback>
              </mc:AlternateContent>
              <wp:extent cx="457200" cy="8229600"/>
              <wp:effectExtent l="0" t="0" r="0" b="635"/>
              <wp:wrapNone/>
              <wp:docPr id="2" name="Group 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3" name="Rectangle 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0F4701" w:rsidRDefault="000F4701">
                                <w:pPr>
                                  <w:rPr>
                                    <w:color w:val="7F7F7F" w:themeColor="text1" w:themeTint="80"/>
                                  </w:rPr>
                                </w:pPr>
                                <w:r>
                                  <w:rPr>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DB13701" id="Group 2" o:spid="_x0000_s1031" style="position:absolute;left:0;text-align:left;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aoLagMAAJQKAAAOAAAAZHJzL2Uyb0RvYy54bWzMVl1P2zAUfZ+0/2D5faRJCy0RATEYaBIC&#10;BEw8u47TRHNsz3ZJ2K/ftZ2krO0AMQ2tD6nt+318z00OjtqaowemTSVFhuOdEUZMUJlXYpHhb3dn&#10;n2YYGUtETrgULMOPzOCjw48fDhqVskSWkudMI3AiTNqoDJfWqjSKDC1ZTcyOVEyAsJC6Jha2ehHl&#10;mjTgveZRMhrtRY3UudKSMmPg9DQI8aH3XxSM2quiMMwinmHIzfqn9s+5e0aHByRdaKLKinZpkDdk&#10;UZNKQNDB1SmxBC11teGqrqiWRhZ2h8o6kkVRUeZrgGri0Vo151oula9lkTYLNcAE0K7h9Ga39PLh&#10;WqMqz3CCkSA1XJGPihIHTaMWKWica3WrrnV3sAg7V21b6Nr9Qx2o9aA+DqCy1iIKh5PdKVwURhRE&#10;syTZ34ONR52WcDUbZrT88rxh1IeNXHZDMo2CBjIrjMzfYXRbEsU89MYh0GE07jG6gcYiYsEZGgec&#10;vNYAkkkN4LUFocl4fzybYrQJUzydxeB+DaWhWJIqbew5kzVyiwxryMB3HHm4MBYABdVexQU2klf5&#10;WcW53zg6sROu0QMBItg2dlmDxW9aXDhdIZ1VELsTgLkvx6/sI2dOj4sbVkDnwBUnPhHP2VUQQikT&#10;Ng6ikuQsxN4dwa+P3qflc/EOnecC4g++Owe9ZnDS+w5ZdvrOlHnKD8aj5xILxoOFjyyFHYzrSki9&#10;zQGHqrrIQb8HKUDjUJrL/BF6RsswcIyiZxVc2wUx9ppomDBACJia9goeBZdNhmW3wqiU+ue2c6cP&#10;TQ1SjBqYWBk2P5ZEM4z4VwHtvh9PJm7E+Y1nHUb6qWT+VCKW9YmEXohhPivql2CsLe+XhZb1PQzX&#10;YxcVRERQiJ1hanW/ObFhksJ4puz42KvBWFPEXohbRZ1zh6pry7v2nmjV9a6F2XApe4qRdK2Fg66z&#10;FPJ4aWVR+f5e4drhDXR3I+odeD/peX/nptpn2aLJGu2RbeHYVQyd4XmyfQAAkJvc/8OIfDv5Bw47&#10;miLorr3xbuDCIAHnge+BAN0MWWXuV1u4/gpKbSfyKwzfm8j59xeJbNt561+Pw5z/d9R2BE+m0CHb&#10;2B3PktkMZC/ROx5P4z3QezO/5/8Tu/07Hj59/Aui+0xz31ZP934arD4mD38BAAD//wMAUEsDBBQA&#10;BgAIAAAAIQC8VDk22gAAAAUBAAAPAAAAZHJzL2Rvd25yZXYueG1sTI9BS8NAEIXvgv9hGcGL2I0B&#10;q43ZFJUKXk3rwds0O02C2dmQ3aTpv3f0Yi8Dj/d48718PbtOTTSE1rOBu0UCirjytuXawG77dvsI&#10;KkRki51nMnCiAOvi8iLHzPojf9BUxlpJCYcMDTQx9pnWoWrIYVj4nli8gx8cRpFDre2ARyl3nU6T&#10;ZKkdtiwfGuzptaHquxydATttTofPleu34YvL8f5m8/Je7oy5vpqfn0BFmuN/GH7xBR0KYdr7kW1Q&#10;nQEZEv+ueA+pqL1k0tUyAV3k+py++AEAAP//AwBQSwECLQAUAAYACAAAACEAtoM4kv4AAADhAQAA&#10;EwAAAAAAAAAAAAAAAAAAAAAAW0NvbnRlbnRfVHlwZXNdLnhtbFBLAQItABQABgAIAAAAIQA4/SH/&#10;1gAAAJQBAAALAAAAAAAAAAAAAAAAAC8BAABfcmVscy8ucmVsc1BLAQItABQABgAIAAAAIQBzzaoL&#10;agMAAJQKAAAOAAAAAAAAAAAAAAAAAC4CAABkcnMvZTJvRG9jLnhtbFBLAQItABQABgAIAAAAIQC8&#10;VDk22gAAAAUBAAAPAAAAAAAAAAAAAAAAAMQFAABkcnMvZG93bnJldi54bWxQSwUGAAAAAAQABADz&#10;AAAAywYAAAAA&#10;">
              <v:rect id="Rectangle 3"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K7SxQAAANoAAAAPAAAAZHJzL2Rvd25yZXYueG1sRI/RasJA&#10;FETfBf9huUJfitmoVSTNJsRWofSlrfYDLtlrEpK9G7JbjX/fLRR8HGbmDJPmo+nEhQbXWFawiGIQ&#10;xKXVDVcKvk+H+RaE88gaO8uk4EYO8mw6STHR9spfdDn6SgQIuwQV1N73iZSurMmgi2xPHLyzHQz6&#10;IIdK6gGvAW46uYzjjTTYcFiosaeXmsr2+GMUnD4+N/tDs+Zl374WT+V697h/3yn1MBuLZxCeRn8P&#10;/7fftIIV/F0JN0BmvwAAAP//AwBQSwECLQAUAAYACAAAACEA2+H2y+4AAACFAQAAEwAAAAAAAAAA&#10;AAAAAAAAAAAAW0NvbnRlbnRfVHlwZXNdLnhtbFBLAQItABQABgAIAAAAIQBa9CxbvwAAABUBAAAL&#10;AAAAAAAAAAAAAAAAAB8BAABfcmVscy8ucmVsc1BLAQItABQABgAIAAAAIQDqbK7SxQAAANoAAAAP&#10;AAAAAAAAAAAAAAAAAAcCAABkcnMvZG93bnJldi54bWxQSwUGAAAAAAMAAwC3AAAA+QIAAAAA&#10;" fillcolor="black [3213]" stroked="f" strokeweight="1pt"/>
              <v:shapetype id="_x0000_t202" coordsize="21600,21600" o:spt="202" path="m,l,21600r21600,l21600,xe">
                <v:stroke joinstyle="miter"/>
                <v:path gradientshapeok="t" o:connecttype="rect"/>
              </v:shapetype>
              <v:shape id="Text Box 4"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Y14xAAAANoAAAAPAAAAZHJzL2Rvd25yZXYueG1sRI9Ba8JA&#10;FITvBf/D8oReim4sUtrUVVpDxVPBKOrxkX1NQrJvw+42xn/vCoUeh5n5hlmsBtOKnpyvLSuYTRMQ&#10;xIXVNZcKDvuvySsIH5A1tpZJwZU8rJajhwWm2l54R30eShEh7FNUUIXQpVL6oiKDfmo74uj9WGcw&#10;ROlKqR1eIty08jlJXqTBmuNChR2tKyqa/Nco+Gwbl9H1lG2O+qC/n5r58LY/K/U4Hj7eQQQawn/4&#10;r73VCuZwvxJvgFzeAAAA//8DAFBLAQItABQABgAIAAAAIQDb4fbL7gAAAIUBAAATAAAAAAAAAAAA&#10;AAAAAAAAAABbQ29udGVudF9UeXBlc10ueG1sUEsBAi0AFAAGAAgAAAAhAFr0LFu/AAAAFQEAAAsA&#10;AAAAAAAAAAAAAAAAHwEAAF9yZWxzLy5yZWxzUEsBAi0AFAAGAAgAAAAhAK3JjXjEAAAA2gAAAA8A&#10;AAAAAAAAAAAAAAAABwIAAGRycy9kb3ducmV2LnhtbFBLBQYAAAAAAwADALcAAAD4AgAAAAA=&#10;" filled="f" stroked="f" strokeweight=".5pt">
                <v:textbox style="layout-flow:vertical;mso-layout-flow-alt:bottom-to-top" inset="14.4pt,,,10.8pt">
                  <w:txbxContent>
                    <w:sdt>
                      <w:sdtPr>
                        <w:rPr>
                          <w:color w:val="7F7F7F" w:themeColor="text1" w:themeTint="80"/>
                        </w:rPr>
                        <w:alias w:val="Date"/>
                        <w:tag w:val=""/>
                        <w:id w:val="932940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0F4701" w:rsidRDefault="000F4701">
                          <w:pPr>
                            <w:rPr>
                              <w:color w:val="7F7F7F" w:themeColor="text1" w:themeTint="80"/>
                            </w:rPr>
                          </w:pPr>
                          <w:r>
                            <w:rPr>
                              <w:color w:val="7F7F7F" w:themeColor="text1" w:themeTint="80"/>
                            </w:rPr>
                            <w:t xml:space="preserve">     </w:t>
                          </w:r>
                        </w:p>
                      </w:sdtContent>
                    </w:sdt>
                  </w:txbxContent>
                </v:textbox>
              </v:shape>
              <w10:wrap anchorx="margin" anchory="page"/>
            </v:group>
          </w:pict>
        </mc:Fallback>
      </mc:AlternateContent>
    </w:r>
  </w:p>
  <w:p w:rsidR="000F4701" w:rsidRDefault="000F4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2A7" w:rsidRDefault="006872A7" w:rsidP="000F4701">
      <w:pPr>
        <w:spacing w:before="0" w:after="0" w:line="240" w:lineRule="auto"/>
      </w:pPr>
      <w:r>
        <w:separator/>
      </w:r>
    </w:p>
  </w:footnote>
  <w:footnote w:type="continuationSeparator" w:id="0">
    <w:p w:rsidR="006872A7" w:rsidRDefault="006872A7" w:rsidP="000F470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5A6"/>
    <w:rsid w:val="00053465"/>
    <w:rsid w:val="00086470"/>
    <w:rsid w:val="000F4701"/>
    <w:rsid w:val="002044A1"/>
    <w:rsid w:val="00270665"/>
    <w:rsid w:val="002874AD"/>
    <w:rsid w:val="003F1E73"/>
    <w:rsid w:val="003F55A6"/>
    <w:rsid w:val="00442038"/>
    <w:rsid w:val="00464025"/>
    <w:rsid w:val="004A2FFC"/>
    <w:rsid w:val="004F7366"/>
    <w:rsid w:val="00507F6F"/>
    <w:rsid w:val="00533CD1"/>
    <w:rsid w:val="005A5B4E"/>
    <w:rsid w:val="006350C2"/>
    <w:rsid w:val="006354E1"/>
    <w:rsid w:val="006872A7"/>
    <w:rsid w:val="006F1C89"/>
    <w:rsid w:val="00777F60"/>
    <w:rsid w:val="00793252"/>
    <w:rsid w:val="0092744F"/>
    <w:rsid w:val="00941DC5"/>
    <w:rsid w:val="00962067"/>
    <w:rsid w:val="00994E64"/>
    <w:rsid w:val="009A2351"/>
    <w:rsid w:val="00A1327D"/>
    <w:rsid w:val="00A2636B"/>
    <w:rsid w:val="00A44376"/>
    <w:rsid w:val="00A556FE"/>
    <w:rsid w:val="00A93598"/>
    <w:rsid w:val="00A95462"/>
    <w:rsid w:val="00AD0925"/>
    <w:rsid w:val="00B60F09"/>
    <w:rsid w:val="00B90E57"/>
    <w:rsid w:val="00CE44B9"/>
    <w:rsid w:val="00D750ED"/>
    <w:rsid w:val="00DC2024"/>
    <w:rsid w:val="00E7257B"/>
    <w:rsid w:val="00EC5186"/>
    <w:rsid w:val="00F43CB5"/>
    <w:rsid w:val="00F94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705D7"/>
  <w15:chartTrackingRefBased/>
  <w15:docId w15:val="{D7C5FEBF-D217-4635-BEEC-E8F8D4B7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B4E"/>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42038"/>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07F6F"/>
    <w:pPr>
      <w:keepNext/>
      <w:keepLines/>
      <w:spacing w:before="40" w:after="0"/>
      <w:outlineLvl w:val="1"/>
    </w:pPr>
    <w:rPr>
      <w:rFonts w:eastAsiaTheme="majorEastAsia" w:cstheme="majorBidi"/>
      <w:b/>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03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07F6F"/>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507F6F"/>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07F6F"/>
    <w:pPr>
      <w:spacing w:after="100"/>
    </w:pPr>
  </w:style>
  <w:style w:type="paragraph" w:styleId="TOC2">
    <w:name w:val="toc 2"/>
    <w:basedOn w:val="Normal"/>
    <w:next w:val="Normal"/>
    <w:autoRedefine/>
    <w:uiPriority w:val="39"/>
    <w:unhideWhenUsed/>
    <w:rsid w:val="00507F6F"/>
    <w:pPr>
      <w:spacing w:after="100"/>
      <w:ind w:left="240"/>
    </w:pPr>
  </w:style>
  <w:style w:type="character" w:styleId="Hyperlink">
    <w:name w:val="Hyperlink"/>
    <w:basedOn w:val="DefaultParagraphFont"/>
    <w:uiPriority w:val="99"/>
    <w:unhideWhenUsed/>
    <w:rsid w:val="00507F6F"/>
    <w:rPr>
      <w:color w:val="0563C1" w:themeColor="hyperlink"/>
      <w:u w:val="single"/>
    </w:rPr>
  </w:style>
  <w:style w:type="paragraph" w:styleId="NormalWeb">
    <w:name w:val="Normal (Web)"/>
    <w:basedOn w:val="Normal"/>
    <w:uiPriority w:val="99"/>
    <w:semiHidden/>
    <w:unhideWhenUsed/>
    <w:rsid w:val="00DC2024"/>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unhideWhenUsed/>
    <w:rsid w:val="000F470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F4701"/>
    <w:rPr>
      <w:rFonts w:ascii="Times New Roman" w:hAnsi="Times New Roman"/>
      <w:color w:val="000000" w:themeColor="text1"/>
      <w:sz w:val="24"/>
    </w:rPr>
  </w:style>
  <w:style w:type="paragraph" w:styleId="Footer">
    <w:name w:val="footer"/>
    <w:basedOn w:val="Normal"/>
    <w:link w:val="FooterChar"/>
    <w:uiPriority w:val="99"/>
    <w:unhideWhenUsed/>
    <w:rsid w:val="000F470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4701"/>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46441">
      <w:bodyDiv w:val="1"/>
      <w:marLeft w:val="0"/>
      <w:marRight w:val="0"/>
      <w:marTop w:val="0"/>
      <w:marBottom w:val="0"/>
      <w:divBdr>
        <w:top w:val="none" w:sz="0" w:space="0" w:color="auto"/>
        <w:left w:val="none" w:sz="0" w:space="0" w:color="auto"/>
        <w:bottom w:val="none" w:sz="0" w:space="0" w:color="auto"/>
        <w:right w:val="none" w:sz="0" w:space="0" w:color="auto"/>
      </w:divBdr>
    </w:div>
    <w:div w:id="329522626">
      <w:bodyDiv w:val="1"/>
      <w:marLeft w:val="0"/>
      <w:marRight w:val="0"/>
      <w:marTop w:val="0"/>
      <w:marBottom w:val="0"/>
      <w:divBdr>
        <w:top w:val="none" w:sz="0" w:space="0" w:color="auto"/>
        <w:left w:val="none" w:sz="0" w:space="0" w:color="auto"/>
        <w:bottom w:val="none" w:sz="0" w:space="0" w:color="auto"/>
        <w:right w:val="none" w:sz="0" w:space="0" w:color="auto"/>
      </w:divBdr>
    </w:div>
    <w:div w:id="2030520303">
      <w:bodyDiv w:val="1"/>
      <w:marLeft w:val="0"/>
      <w:marRight w:val="0"/>
      <w:marTop w:val="0"/>
      <w:marBottom w:val="0"/>
      <w:divBdr>
        <w:top w:val="none" w:sz="0" w:space="0" w:color="auto"/>
        <w:left w:val="none" w:sz="0" w:space="0" w:color="auto"/>
        <w:bottom w:val="none" w:sz="0" w:space="0" w:color="auto"/>
        <w:right w:val="none" w:sz="0" w:space="0" w:color="auto"/>
      </w:divBdr>
      <w:divsChild>
        <w:div w:id="13651693">
          <w:marLeft w:val="0"/>
          <w:marRight w:val="0"/>
          <w:marTop w:val="0"/>
          <w:marBottom w:val="0"/>
          <w:divBdr>
            <w:top w:val="none" w:sz="0" w:space="0" w:color="auto"/>
            <w:left w:val="none" w:sz="0" w:space="0" w:color="auto"/>
            <w:bottom w:val="none" w:sz="0" w:space="0" w:color="auto"/>
            <w:right w:val="none" w:sz="0" w:space="0" w:color="auto"/>
          </w:divBdr>
          <w:divsChild>
            <w:div w:id="1891453163">
              <w:marLeft w:val="0"/>
              <w:marRight w:val="0"/>
              <w:marTop w:val="0"/>
              <w:marBottom w:val="0"/>
              <w:divBdr>
                <w:top w:val="none" w:sz="0" w:space="0" w:color="auto"/>
                <w:left w:val="none" w:sz="0" w:space="0" w:color="auto"/>
                <w:bottom w:val="none" w:sz="0" w:space="0" w:color="auto"/>
                <w:right w:val="none" w:sz="0" w:space="0" w:color="auto"/>
              </w:divBdr>
            </w:div>
          </w:divsChild>
        </w:div>
        <w:div w:id="184944046">
          <w:marLeft w:val="0"/>
          <w:marRight w:val="0"/>
          <w:marTop w:val="0"/>
          <w:marBottom w:val="0"/>
          <w:divBdr>
            <w:top w:val="none" w:sz="0" w:space="0" w:color="auto"/>
            <w:left w:val="none" w:sz="0" w:space="0" w:color="auto"/>
            <w:bottom w:val="none" w:sz="0" w:space="0" w:color="auto"/>
            <w:right w:val="none" w:sz="0" w:space="0" w:color="auto"/>
          </w:divBdr>
          <w:divsChild>
            <w:div w:id="14647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A93204-CCF9-477B-8EF4-31CE664F8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PCWorld</cp:lastModifiedBy>
  <cp:revision>2</cp:revision>
  <dcterms:created xsi:type="dcterms:W3CDTF">2022-11-04T09:35:00Z</dcterms:created>
  <dcterms:modified xsi:type="dcterms:W3CDTF">2022-11-04T09:35:00Z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46cce480c9523e5cc5319e9823d9e4bf8c7f239c9c76c8dd4b70742152e79385</vt:lpwstr>
  </property>
</Properties>
</file>