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4CBB0" w14:textId="2C6B7BB6" w:rsidR="00353582" w:rsidRDefault="00353582" w:rsidP="00353582">
      <w:pPr>
        <w:jc w:val="center"/>
        <w:rPr>
          <w:b/>
          <w:bCs/>
          <w:sz w:val="28"/>
          <w:szCs w:val="28"/>
        </w:rPr>
      </w:pPr>
      <w:r w:rsidRPr="00B845FF">
        <w:rPr>
          <w:b/>
          <w:bCs/>
          <w:sz w:val="28"/>
          <w:szCs w:val="28"/>
        </w:rPr>
        <w:t>Reference</w:t>
      </w:r>
      <w:bookmarkStart w:id="0" w:name="_GoBack"/>
      <w:bookmarkEnd w:id="0"/>
      <w:r w:rsidRPr="00B845FF">
        <w:rPr>
          <w:b/>
          <w:bCs/>
          <w:sz w:val="28"/>
          <w:szCs w:val="28"/>
        </w:rPr>
        <w:t xml:space="preserve"> list</w:t>
      </w:r>
    </w:p>
    <w:p w14:paraId="3275AE37" w14:textId="77777777" w:rsidR="00955590" w:rsidRDefault="00955590" w:rsidP="00353582">
      <w:pPr>
        <w:jc w:val="center"/>
        <w:rPr>
          <w:b/>
          <w:bCs/>
          <w:sz w:val="28"/>
          <w:szCs w:val="28"/>
        </w:rPr>
      </w:pPr>
    </w:p>
    <w:p w14:paraId="34EC3CBC" w14:textId="77777777" w:rsidR="00353582" w:rsidRDefault="00353582" w:rsidP="00353582">
      <w:pPr>
        <w:spacing w:line="360" w:lineRule="auto"/>
        <w:jc w:val="both"/>
      </w:pPr>
      <w:proofErr w:type="spellStart"/>
      <w:r>
        <w:t>BookTrust</w:t>
      </w:r>
      <w:proofErr w:type="spellEnd"/>
      <w:r>
        <w:t xml:space="preserve"> (2019) </w:t>
      </w:r>
      <w:r>
        <w:rPr>
          <w:i/>
          <w:iCs/>
        </w:rPr>
        <w:t xml:space="preserve">The Book with no pictures. </w:t>
      </w:r>
      <w:r>
        <w:t xml:space="preserve"> Available at: </w:t>
      </w:r>
      <w:hyperlink r:id="rId6" w:history="1">
        <w:r>
          <w:rPr>
            <w:rStyle w:val="Hyperlink"/>
          </w:rPr>
          <w:t>https://www.booktrust.org.uk/book/t/the-book-with-no-pictures/</w:t>
        </w:r>
      </w:hyperlink>
      <w:r>
        <w:t xml:space="preserve"> (Accessed: 30</w:t>
      </w:r>
      <w:r w:rsidRPr="00750DEF">
        <w:rPr>
          <w:vertAlign w:val="superscript"/>
        </w:rPr>
        <w:t>th</w:t>
      </w:r>
      <w:r>
        <w:t xml:space="preserve"> November 2019).</w:t>
      </w:r>
    </w:p>
    <w:p w14:paraId="65E2BDFA" w14:textId="77777777" w:rsidR="00353582" w:rsidRDefault="00353582" w:rsidP="00353582">
      <w:pPr>
        <w:spacing w:line="360" w:lineRule="auto"/>
      </w:pPr>
      <w:r>
        <w:t xml:space="preserve">Brandt, A. </w:t>
      </w:r>
      <w:proofErr w:type="spellStart"/>
      <w:r>
        <w:t>Gebrian</w:t>
      </w:r>
      <w:proofErr w:type="spellEnd"/>
      <w:r>
        <w:t xml:space="preserve">, M. and </w:t>
      </w:r>
      <w:proofErr w:type="spellStart"/>
      <w:r>
        <w:t>Slevc</w:t>
      </w:r>
      <w:proofErr w:type="spellEnd"/>
      <w:r>
        <w:t xml:space="preserve"> (2012) ‘Music and Early Language Acquisition’, </w:t>
      </w:r>
      <w:r>
        <w:rPr>
          <w:i/>
          <w:iCs/>
        </w:rPr>
        <w:t xml:space="preserve">National </w:t>
      </w:r>
      <w:proofErr w:type="spellStart"/>
      <w:r>
        <w:rPr>
          <w:i/>
          <w:iCs/>
        </w:rPr>
        <w:t>Center</w:t>
      </w:r>
      <w:proofErr w:type="spellEnd"/>
      <w:r>
        <w:rPr>
          <w:i/>
          <w:iCs/>
        </w:rPr>
        <w:t xml:space="preserve"> for Biotechnology Information, </w:t>
      </w:r>
      <w:r>
        <w:t>11</w:t>
      </w:r>
      <w:r w:rsidRPr="0089397A">
        <w:rPr>
          <w:vertAlign w:val="superscript"/>
        </w:rPr>
        <w:t>th</w:t>
      </w:r>
      <w:r>
        <w:t xml:space="preserve"> September.  Available at: </w:t>
      </w:r>
      <w:hyperlink r:id="rId7" w:history="1">
        <w:r>
          <w:rPr>
            <w:rStyle w:val="Hyperlink"/>
          </w:rPr>
          <w:t>https://www.ncbi.nlm.nih.gov/pmc/articles/PMC3439120/</w:t>
        </w:r>
      </w:hyperlink>
      <w:r>
        <w:t xml:space="preserve"> (Accessed 28</w:t>
      </w:r>
      <w:r w:rsidRPr="0089397A">
        <w:rPr>
          <w:vertAlign w:val="superscript"/>
        </w:rPr>
        <w:t>th</w:t>
      </w:r>
      <w:r>
        <w:t xml:space="preserve"> November 2019).</w:t>
      </w:r>
    </w:p>
    <w:p w14:paraId="469F1D2D" w14:textId="77777777" w:rsidR="00353582" w:rsidRDefault="00353582" w:rsidP="00353582">
      <w:pPr>
        <w:spacing w:line="360" w:lineRule="auto"/>
        <w:jc w:val="both"/>
      </w:pPr>
      <w:r>
        <w:t xml:space="preserve">Children’s bureau (n.d) </w:t>
      </w:r>
      <w:r>
        <w:rPr>
          <w:i/>
          <w:iCs/>
        </w:rPr>
        <w:t xml:space="preserve">The importance of reading to your children. </w:t>
      </w:r>
      <w:r>
        <w:t xml:space="preserve"> Available at: </w:t>
      </w:r>
      <w:hyperlink r:id="rId8" w:history="1">
        <w:r>
          <w:rPr>
            <w:rStyle w:val="Hyperlink"/>
          </w:rPr>
          <w:t>https://www.all4kids.org/2017/03/03/importance-reading-children/</w:t>
        </w:r>
      </w:hyperlink>
      <w:r>
        <w:t xml:space="preserve"> (Accessed: 29</w:t>
      </w:r>
      <w:r w:rsidRPr="004C4FE2">
        <w:rPr>
          <w:vertAlign w:val="superscript"/>
        </w:rPr>
        <w:t>th</w:t>
      </w:r>
      <w:r>
        <w:t xml:space="preserve"> November 2019).</w:t>
      </w:r>
    </w:p>
    <w:p w14:paraId="612F1CC4" w14:textId="77777777" w:rsidR="00353582" w:rsidRDefault="00353582" w:rsidP="00353582">
      <w:pPr>
        <w:spacing w:line="360" w:lineRule="auto"/>
      </w:pPr>
      <w:r>
        <w:t xml:space="preserve">Dix, M. (2014) ‘My best lesson: I don’t have one’, </w:t>
      </w:r>
      <w:r>
        <w:rPr>
          <w:i/>
          <w:iCs/>
        </w:rPr>
        <w:t xml:space="preserve">The Guardian, </w:t>
      </w:r>
      <w:r>
        <w:t>2</w:t>
      </w:r>
      <w:r w:rsidRPr="007C5529">
        <w:rPr>
          <w:vertAlign w:val="superscript"/>
        </w:rPr>
        <w:t>nd</w:t>
      </w:r>
      <w:r>
        <w:t xml:space="preserve"> July.  Available at: </w:t>
      </w:r>
      <w:hyperlink r:id="rId9" w:history="1">
        <w:r>
          <w:rPr>
            <w:rStyle w:val="Hyperlink"/>
          </w:rPr>
          <w:t>https://www.theguardian.com/teacher-network/teacher-blog/2014/jul/02/my-best-lesson-dont-have-one</w:t>
        </w:r>
      </w:hyperlink>
      <w:r>
        <w:t xml:space="preserve"> (Accessed 27</w:t>
      </w:r>
      <w:r w:rsidRPr="007C5529">
        <w:rPr>
          <w:vertAlign w:val="superscript"/>
        </w:rPr>
        <w:t>th</w:t>
      </w:r>
      <w:r>
        <w:t xml:space="preserve"> November 2019).</w:t>
      </w:r>
    </w:p>
    <w:p w14:paraId="676F67BD" w14:textId="77777777" w:rsidR="00353582" w:rsidRDefault="00353582" w:rsidP="00353582">
      <w:pPr>
        <w:spacing w:line="360" w:lineRule="auto"/>
        <w:jc w:val="both"/>
      </w:pPr>
      <w:r>
        <w:t xml:space="preserve">Estyn (2014) </w:t>
      </w:r>
      <w:r>
        <w:rPr>
          <w:i/>
          <w:iCs/>
        </w:rPr>
        <w:t xml:space="preserve">Supplementary guidance: Literacy and Numeracy in primary schools.  </w:t>
      </w:r>
      <w:r>
        <w:t xml:space="preserve">Available at: </w:t>
      </w:r>
      <w:hyperlink r:id="rId10" w:history="1">
        <w:r>
          <w:rPr>
            <w:rStyle w:val="Hyperlink"/>
          </w:rPr>
          <w:t>https://www.estyn.gov.wales/sites/www.estyn.gov.wales/files/documents/Literacy%20and%20numeracy%20-%20primary.pdf</w:t>
        </w:r>
      </w:hyperlink>
      <w:r>
        <w:t xml:space="preserve">  (Accessed: 1</w:t>
      </w:r>
      <w:r w:rsidRPr="00CB4C85">
        <w:rPr>
          <w:vertAlign w:val="superscript"/>
        </w:rPr>
        <w:t>st</w:t>
      </w:r>
      <w:r>
        <w:t xml:space="preserve"> December 2019).</w:t>
      </w:r>
    </w:p>
    <w:p w14:paraId="37EBA403" w14:textId="77777777" w:rsidR="00353582" w:rsidRDefault="00353582" w:rsidP="00353582">
      <w:pPr>
        <w:spacing w:line="360" w:lineRule="auto"/>
        <w:jc w:val="both"/>
      </w:pPr>
      <w:r>
        <w:t xml:space="preserve">Estyn (2017) </w:t>
      </w:r>
      <w:r w:rsidRPr="00131D59">
        <w:rPr>
          <w:i/>
          <w:iCs/>
        </w:rPr>
        <w:t>Active and Experimental learning.</w:t>
      </w:r>
      <w:r>
        <w:t xml:space="preserve">  Available at: </w:t>
      </w:r>
      <w:hyperlink r:id="rId11" w:history="1">
        <w:r>
          <w:rPr>
            <w:rStyle w:val="Hyperlink"/>
          </w:rPr>
          <w:t>https://www.estyn.gov.wales/sites/www.estyn.gov.wales/files/documents/Estyn%20Active%20and%20experiential%20learning_E_Accessible_1.pdf</w:t>
        </w:r>
      </w:hyperlink>
      <w:r>
        <w:t xml:space="preserve">  (Accessed: 1</w:t>
      </w:r>
      <w:r w:rsidRPr="00F43E64">
        <w:rPr>
          <w:vertAlign w:val="superscript"/>
        </w:rPr>
        <w:t>st</w:t>
      </w:r>
      <w:r>
        <w:t xml:space="preserve"> December 2019).</w:t>
      </w:r>
    </w:p>
    <w:p w14:paraId="65FFE593" w14:textId="77777777" w:rsidR="00353582" w:rsidRDefault="00353582" w:rsidP="00353582">
      <w:pPr>
        <w:spacing w:line="360" w:lineRule="auto"/>
        <w:jc w:val="both"/>
      </w:pPr>
      <w:r>
        <w:t xml:space="preserve">Estyn (2018) </w:t>
      </w:r>
      <w:r>
        <w:rPr>
          <w:i/>
          <w:iCs/>
        </w:rPr>
        <w:t xml:space="preserve">Rapid development of pupils’ oracy skills.  </w:t>
      </w:r>
      <w:r>
        <w:t xml:space="preserve">Available at: </w:t>
      </w:r>
      <w:hyperlink r:id="rId12" w:history="1">
        <w:r>
          <w:rPr>
            <w:rStyle w:val="Hyperlink"/>
          </w:rPr>
          <w:t>https://www.estyn.gov.wales/effective-practice/rapid-development-pupils%E2%80%99-oracy-skills</w:t>
        </w:r>
      </w:hyperlink>
      <w:r>
        <w:t xml:space="preserve">  (Accessed: 29</w:t>
      </w:r>
      <w:r w:rsidRPr="004E46D3">
        <w:rPr>
          <w:vertAlign w:val="superscript"/>
        </w:rPr>
        <w:t>th</w:t>
      </w:r>
      <w:r>
        <w:t xml:space="preserve"> November 2019).</w:t>
      </w:r>
    </w:p>
    <w:p w14:paraId="2517141E" w14:textId="77777777" w:rsidR="00353582" w:rsidRPr="00594559" w:rsidRDefault="00353582" w:rsidP="00353582">
      <w:pPr>
        <w:spacing w:line="360" w:lineRule="auto"/>
        <w:jc w:val="both"/>
      </w:pPr>
      <w:proofErr w:type="spellStart"/>
      <w:r>
        <w:t>Galda</w:t>
      </w:r>
      <w:proofErr w:type="spellEnd"/>
      <w:r>
        <w:t xml:space="preserve">, L. (1993) ‘Visual literacy: Exploring art and illustration in children’s books’, </w:t>
      </w:r>
      <w:r>
        <w:rPr>
          <w:i/>
          <w:iCs/>
        </w:rPr>
        <w:t xml:space="preserve">The Reading Teacher, </w:t>
      </w:r>
      <w:r>
        <w:t xml:space="preserve">46 (6), pp. 506.  </w:t>
      </w:r>
      <w:hyperlink r:id="rId13" w:history="1">
        <w:r>
          <w:rPr>
            <w:rStyle w:val="Hyperlink"/>
          </w:rPr>
          <w:t>https://www.jstor.org/stable/20201117?seq=1</w:t>
        </w:r>
      </w:hyperlink>
      <w:r>
        <w:t xml:space="preserve"> (Accessed 30</w:t>
      </w:r>
      <w:r w:rsidRPr="00F92F88">
        <w:rPr>
          <w:vertAlign w:val="superscript"/>
        </w:rPr>
        <w:t>th</w:t>
      </w:r>
      <w:r>
        <w:t xml:space="preserve"> November 2019).</w:t>
      </w:r>
    </w:p>
    <w:p w14:paraId="016B82F7" w14:textId="77777777" w:rsidR="00353582" w:rsidRDefault="00353582" w:rsidP="00353582">
      <w:pPr>
        <w:spacing w:line="360" w:lineRule="auto"/>
      </w:pPr>
      <w:r>
        <w:t xml:space="preserve">Gov.uk (2016) </w:t>
      </w:r>
      <w:r>
        <w:rPr>
          <w:i/>
          <w:iCs/>
        </w:rPr>
        <w:t xml:space="preserve">The importance of storytelling.  </w:t>
      </w:r>
      <w:r>
        <w:t xml:space="preserve">Available at: </w:t>
      </w:r>
      <w:hyperlink r:id="rId14" w:history="1">
        <w:r w:rsidRPr="008C5563">
          <w:rPr>
            <w:rStyle w:val="Hyperlink"/>
          </w:rPr>
          <w:t>https://www.gov.uk/government/speeches/the-importance-of-storytelling</w:t>
        </w:r>
      </w:hyperlink>
      <w:r>
        <w:t xml:space="preserve"> (Accessed: 26</w:t>
      </w:r>
      <w:r w:rsidRPr="0049093B">
        <w:rPr>
          <w:vertAlign w:val="superscript"/>
        </w:rPr>
        <w:t>th</w:t>
      </w:r>
      <w:r>
        <w:t xml:space="preserve"> November 2019).</w:t>
      </w:r>
    </w:p>
    <w:p w14:paraId="148BFCD3" w14:textId="77777777" w:rsidR="00353582" w:rsidRDefault="00353582" w:rsidP="00353582">
      <w:pPr>
        <w:spacing w:line="360" w:lineRule="auto"/>
      </w:pPr>
      <w:r>
        <w:t xml:space="preserve">Hill, A. (2011) ‘Singing to children may help development of language skills’, </w:t>
      </w:r>
      <w:r>
        <w:rPr>
          <w:i/>
          <w:iCs/>
        </w:rPr>
        <w:t xml:space="preserve">The Guardian, </w:t>
      </w:r>
      <w:r>
        <w:t>8</w:t>
      </w:r>
      <w:r w:rsidRPr="007E72CC">
        <w:rPr>
          <w:vertAlign w:val="superscript"/>
        </w:rPr>
        <w:t>th</w:t>
      </w:r>
      <w:r>
        <w:t xml:space="preserve"> May.  Available at: </w:t>
      </w:r>
      <w:hyperlink r:id="rId15" w:history="1">
        <w:r>
          <w:rPr>
            <w:rStyle w:val="Hyperlink"/>
          </w:rPr>
          <w:t>https://www.theguardian.com/lifeandstyle/2011/may/08/singing-children-development-language-skills</w:t>
        </w:r>
      </w:hyperlink>
      <w:r>
        <w:t xml:space="preserve"> (Accessed 27</w:t>
      </w:r>
      <w:r w:rsidRPr="008122E8">
        <w:rPr>
          <w:vertAlign w:val="superscript"/>
        </w:rPr>
        <w:t>th</w:t>
      </w:r>
      <w:r>
        <w:t xml:space="preserve"> November 2019).</w:t>
      </w:r>
    </w:p>
    <w:p w14:paraId="596EDBE1" w14:textId="77777777" w:rsidR="00353582" w:rsidRDefault="00353582" w:rsidP="00353582">
      <w:pPr>
        <w:spacing w:line="360" w:lineRule="auto"/>
        <w:jc w:val="both"/>
      </w:pPr>
      <w:r>
        <w:lastRenderedPageBreak/>
        <w:t xml:space="preserve">Huffman, M. and Fortenberry, C. (2011) ‘Developing Fine Motor Skills’, </w:t>
      </w:r>
      <w:r>
        <w:rPr>
          <w:i/>
          <w:iCs/>
        </w:rPr>
        <w:t xml:space="preserve">Young Children, </w:t>
      </w:r>
      <w:r w:rsidRPr="00990050">
        <w:t>pp. 100-103.</w:t>
      </w:r>
      <w:r>
        <w:rPr>
          <w:i/>
          <w:iCs/>
        </w:rPr>
        <w:t xml:space="preserve">  </w:t>
      </w:r>
      <w:hyperlink r:id="rId16" w:history="1">
        <w:r>
          <w:rPr>
            <w:rStyle w:val="Hyperlink"/>
          </w:rPr>
          <w:t>https://www.mbaea.org/media/documents/Young_Children__Sept_2011_Fine_Moto_B4C268611CA36.pdf</w:t>
        </w:r>
      </w:hyperlink>
      <w:r>
        <w:t xml:space="preserve"> (Accessed 30</w:t>
      </w:r>
      <w:r w:rsidRPr="002B377D">
        <w:rPr>
          <w:vertAlign w:val="superscript"/>
        </w:rPr>
        <w:t>th</w:t>
      </w:r>
      <w:r>
        <w:t xml:space="preserve"> November 2019).</w:t>
      </w:r>
    </w:p>
    <w:p w14:paraId="0CF6390B" w14:textId="77777777" w:rsidR="00353582" w:rsidRDefault="00353582" w:rsidP="00353582">
      <w:pPr>
        <w:spacing w:line="360" w:lineRule="auto"/>
        <w:jc w:val="both"/>
      </w:pPr>
      <w:proofErr w:type="spellStart"/>
      <w:r>
        <w:t>Inspiro</w:t>
      </w:r>
      <w:proofErr w:type="spellEnd"/>
      <w:r>
        <w:t xml:space="preserve"> (2019) </w:t>
      </w:r>
      <w:r>
        <w:rPr>
          <w:i/>
          <w:iCs/>
        </w:rPr>
        <w:t xml:space="preserve">10 ways to improve your child’s fine motor skills. </w:t>
      </w:r>
      <w:r>
        <w:t>[blog]. 16 July.</w:t>
      </w:r>
      <w:r>
        <w:rPr>
          <w:i/>
          <w:iCs/>
        </w:rPr>
        <w:t xml:space="preserve"> </w:t>
      </w:r>
      <w:r>
        <w:t xml:space="preserve">Available at: </w:t>
      </w:r>
      <w:hyperlink r:id="rId17" w:history="1">
        <w:r>
          <w:rPr>
            <w:rStyle w:val="Hyperlink"/>
          </w:rPr>
          <w:t>https://www.inspiro.org.au/blog/improve-your-childs-fine-motor-skills</w:t>
        </w:r>
      </w:hyperlink>
      <w:r>
        <w:t xml:space="preserve">  (Accessed: 30</w:t>
      </w:r>
      <w:r w:rsidRPr="001A7FB5">
        <w:rPr>
          <w:vertAlign w:val="superscript"/>
        </w:rPr>
        <w:t>th</w:t>
      </w:r>
      <w:r>
        <w:t xml:space="preserve"> November 2019).</w:t>
      </w:r>
    </w:p>
    <w:p w14:paraId="5CF7252C" w14:textId="77777777" w:rsidR="00353582" w:rsidRPr="00F72832" w:rsidRDefault="00353582" w:rsidP="00353582">
      <w:pPr>
        <w:spacing w:line="360" w:lineRule="auto"/>
        <w:jc w:val="both"/>
      </w:pPr>
      <w:r>
        <w:t xml:space="preserve">Jones, M. (1998) </w:t>
      </w:r>
      <w:r>
        <w:rPr>
          <w:i/>
          <w:iCs/>
        </w:rPr>
        <w:t xml:space="preserve">Sannau Newydd Sali.  </w:t>
      </w:r>
      <w:r w:rsidRPr="00F72832">
        <w:t>Holyhead:</w:t>
      </w:r>
      <w:r>
        <w:t xml:space="preserve"> </w:t>
      </w:r>
      <w:proofErr w:type="spellStart"/>
      <w:r w:rsidRPr="00F72832">
        <w:t>Gwasg</w:t>
      </w:r>
      <w:proofErr w:type="spellEnd"/>
      <w:r w:rsidRPr="00F72832">
        <w:t xml:space="preserve"> </w:t>
      </w:r>
      <w:proofErr w:type="spellStart"/>
      <w:r w:rsidRPr="00F72832">
        <w:t>Taf</w:t>
      </w:r>
      <w:proofErr w:type="spellEnd"/>
      <w:r w:rsidRPr="00F72832">
        <w:t xml:space="preserve"> </w:t>
      </w:r>
      <w:proofErr w:type="spellStart"/>
      <w:r w:rsidRPr="00F72832">
        <w:t>Cyf</w:t>
      </w:r>
      <w:proofErr w:type="spellEnd"/>
      <w:r>
        <w:t>.</w:t>
      </w:r>
    </w:p>
    <w:p w14:paraId="105A0272" w14:textId="77777777" w:rsidR="00353582" w:rsidRDefault="00353582" w:rsidP="00353582">
      <w:pPr>
        <w:spacing w:line="360" w:lineRule="auto"/>
        <w:jc w:val="both"/>
      </w:pPr>
      <w:r>
        <w:t xml:space="preserve">Mooney, C. (2000) </w:t>
      </w:r>
      <w:r w:rsidRPr="005F2000">
        <w:rPr>
          <w:i/>
          <w:iCs/>
        </w:rPr>
        <w:t>Theories of childhood</w:t>
      </w:r>
      <w:r>
        <w:rPr>
          <w:i/>
          <w:iCs/>
        </w:rPr>
        <w:t xml:space="preserve">. </w:t>
      </w:r>
      <w:proofErr w:type="spellStart"/>
      <w:proofErr w:type="gramStart"/>
      <w:r>
        <w:t>St.Paul</w:t>
      </w:r>
      <w:proofErr w:type="spellEnd"/>
      <w:proofErr w:type="gramEnd"/>
      <w:r>
        <w:t xml:space="preserve">: </w:t>
      </w:r>
      <w:proofErr w:type="spellStart"/>
      <w:r>
        <w:t>Redleaf</w:t>
      </w:r>
      <w:proofErr w:type="spellEnd"/>
      <w:r>
        <w:t xml:space="preserve"> Press.</w:t>
      </w:r>
    </w:p>
    <w:p w14:paraId="681C93BF" w14:textId="77777777" w:rsidR="00353582" w:rsidRDefault="00353582" w:rsidP="00353582">
      <w:pPr>
        <w:spacing w:line="360" w:lineRule="auto"/>
        <w:jc w:val="both"/>
      </w:pPr>
      <w:r>
        <w:t xml:space="preserve">Morin, A. (2014) </w:t>
      </w:r>
      <w:r>
        <w:rPr>
          <w:i/>
          <w:iCs/>
        </w:rPr>
        <w:t xml:space="preserve">6 Fine Motor Skills Activities for Kids.  </w:t>
      </w:r>
      <w:r>
        <w:t xml:space="preserve">Available at: </w:t>
      </w:r>
      <w:hyperlink r:id="rId18" w:history="1">
        <w:r>
          <w:rPr>
            <w:rStyle w:val="Hyperlink"/>
          </w:rPr>
          <w:t>https://www.understood.org/en/learning-thinking-differences/child-learning-disabilities/movement-coordination-issues/6-fine-motor-activities-for-young-kids</w:t>
        </w:r>
      </w:hyperlink>
      <w:r>
        <w:t xml:space="preserve">  (Accessed: 30</w:t>
      </w:r>
      <w:r w:rsidRPr="00356CE3">
        <w:rPr>
          <w:vertAlign w:val="superscript"/>
        </w:rPr>
        <w:t>th</w:t>
      </w:r>
      <w:r>
        <w:t xml:space="preserve"> November 2019).</w:t>
      </w:r>
    </w:p>
    <w:p w14:paraId="2B5CF967" w14:textId="77777777" w:rsidR="00353582" w:rsidRDefault="00353582" w:rsidP="00353582">
      <w:pPr>
        <w:spacing w:line="360" w:lineRule="auto"/>
        <w:jc w:val="both"/>
      </w:pPr>
      <w:r>
        <w:t xml:space="preserve">North American Association for Environmental Education (2016) </w:t>
      </w:r>
      <w:r>
        <w:rPr>
          <w:i/>
          <w:iCs/>
        </w:rPr>
        <w:t xml:space="preserve">Reading the Landscape: Early Literacy in the Outdoor Classroom.  </w:t>
      </w:r>
      <w:r>
        <w:t xml:space="preserve">Available at: </w:t>
      </w:r>
      <w:hyperlink r:id="rId19" w:history="1">
        <w:r w:rsidRPr="008C5563">
          <w:rPr>
            <w:rStyle w:val="Hyperlink"/>
          </w:rPr>
          <w:t>https://naturalstart.org/feature-stories/reading-landscape-early-literacy-outdoor-classroom</w:t>
        </w:r>
      </w:hyperlink>
      <w:r>
        <w:t xml:space="preserve">  (Accessed: 30</w:t>
      </w:r>
      <w:r w:rsidRPr="00580597">
        <w:rPr>
          <w:vertAlign w:val="superscript"/>
        </w:rPr>
        <w:t>th</w:t>
      </w:r>
      <w:r>
        <w:t xml:space="preserve"> November 2019).</w:t>
      </w:r>
    </w:p>
    <w:p w14:paraId="28D8B74A" w14:textId="77777777" w:rsidR="00353582" w:rsidRDefault="00353582" w:rsidP="00353582">
      <w:pPr>
        <w:spacing w:line="360" w:lineRule="auto"/>
        <w:jc w:val="both"/>
      </w:pPr>
      <w:r>
        <w:t xml:space="preserve">Novak, B.J. (2014) </w:t>
      </w:r>
      <w:r>
        <w:rPr>
          <w:i/>
          <w:iCs/>
        </w:rPr>
        <w:t xml:space="preserve">B.J. Novak reads from The Book </w:t>
      </w:r>
      <w:proofErr w:type="gramStart"/>
      <w:r>
        <w:rPr>
          <w:i/>
          <w:iCs/>
        </w:rPr>
        <w:t>With</w:t>
      </w:r>
      <w:proofErr w:type="gramEnd"/>
      <w:r>
        <w:rPr>
          <w:i/>
          <w:iCs/>
        </w:rPr>
        <w:t xml:space="preserve"> No Pictures </w:t>
      </w:r>
      <w:r>
        <w:t xml:space="preserve">[Video].  Available at: </w:t>
      </w:r>
      <w:hyperlink r:id="rId20" w:history="1">
        <w:r>
          <w:rPr>
            <w:rStyle w:val="Hyperlink"/>
          </w:rPr>
          <w:t>https://www.youtube.com/watch?v=EZwY5BeYcyo</w:t>
        </w:r>
      </w:hyperlink>
      <w:r>
        <w:t xml:space="preserve">  (Accessed: 30</w:t>
      </w:r>
      <w:r w:rsidRPr="00D7354E">
        <w:rPr>
          <w:vertAlign w:val="superscript"/>
        </w:rPr>
        <w:t>th</w:t>
      </w:r>
      <w:r>
        <w:t xml:space="preserve"> November 2019).</w:t>
      </w:r>
    </w:p>
    <w:p w14:paraId="1CFC67AE" w14:textId="77777777" w:rsidR="00353582" w:rsidRDefault="00353582" w:rsidP="00353582">
      <w:pPr>
        <w:spacing w:line="360" w:lineRule="auto"/>
      </w:pPr>
      <w:r>
        <w:t xml:space="preserve">Peck, J. (1989) ‘Using storytelling to promote language and literacy development’, </w:t>
      </w:r>
      <w:r>
        <w:rPr>
          <w:i/>
          <w:iCs/>
        </w:rPr>
        <w:t xml:space="preserve">The Reading Teacher, </w:t>
      </w:r>
      <w:r>
        <w:t xml:space="preserve">43 (2), pp. 138.  </w:t>
      </w:r>
      <w:hyperlink r:id="rId21" w:history="1">
        <w:r>
          <w:rPr>
            <w:rStyle w:val="Hyperlink"/>
          </w:rPr>
          <w:t>https://www.jstor.org/stable/20200308?seq=1</w:t>
        </w:r>
      </w:hyperlink>
      <w:r>
        <w:t xml:space="preserve"> (Accessed 29</w:t>
      </w:r>
      <w:r w:rsidRPr="003C0D39">
        <w:rPr>
          <w:vertAlign w:val="superscript"/>
        </w:rPr>
        <w:t>th</w:t>
      </w:r>
      <w:r>
        <w:t xml:space="preserve"> November 2019).</w:t>
      </w:r>
    </w:p>
    <w:p w14:paraId="1A2230DD" w14:textId="77777777" w:rsidR="00353582" w:rsidRDefault="00353582" w:rsidP="00353582">
      <w:pPr>
        <w:spacing w:line="360" w:lineRule="auto"/>
        <w:jc w:val="both"/>
      </w:pPr>
      <w:proofErr w:type="spellStart"/>
      <w:r>
        <w:t>Peniarth</w:t>
      </w:r>
      <w:proofErr w:type="spellEnd"/>
      <w:r>
        <w:t xml:space="preserve"> (2019) </w:t>
      </w:r>
      <w:proofErr w:type="spellStart"/>
      <w:r>
        <w:rPr>
          <w:i/>
          <w:iCs/>
        </w:rPr>
        <w:t>Tric</w:t>
      </w:r>
      <w:proofErr w:type="spellEnd"/>
      <w:r>
        <w:rPr>
          <w:i/>
          <w:iCs/>
        </w:rPr>
        <w:t xml:space="preserve"> a </w:t>
      </w:r>
      <w:proofErr w:type="spellStart"/>
      <w:r>
        <w:rPr>
          <w:i/>
          <w:iCs/>
        </w:rPr>
        <w:t>Chlic</w:t>
      </w:r>
      <w:proofErr w:type="spellEnd"/>
      <w:r>
        <w:rPr>
          <w:i/>
          <w:iCs/>
        </w:rPr>
        <w:t xml:space="preserve">.  </w:t>
      </w:r>
      <w:r>
        <w:t xml:space="preserve">Available at: </w:t>
      </w:r>
      <w:hyperlink r:id="rId22" w:history="1">
        <w:r>
          <w:rPr>
            <w:rStyle w:val="Hyperlink"/>
          </w:rPr>
          <w:t>https://peniarth.cymru/en/portfolio/tric-a-chlic</w:t>
        </w:r>
      </w:hyperlink>
      <w:r>
        <w:t xml:space="preserve"> (Accessed: 30</w:t>
      </w:r>
      <w:r w:rsidRPr="00A329C6">
        <w:rPr>
          <w:vertAlign w:val="superscript"/>
        </w:rPr>
        <w:t>th</w:t>
      </w:r>
      <w:r>
        <w:t xml:space="preserve"> November 2019).</w:t>
      </w:r>
    </w:p>
    <w:p w14:paraId="2CB96009" w14:textId="77777777" w:rsidR="00353582" w:rsidRDefault="00353582" w:rsidP="00353582">
      <w:pPr>
        <w:spacing w:line="360" w:lineRule="auto"/>
        <w:jc w:val="both"/>
      </w:pPr>
      <w:r>
        <w:t>Pie Corbett (2008) ‘</w:t>
      </w:r>
      <w:r>
        <w:rPr>
          <w:i/>
          <w:iCs/>
        </w:rPr>
        <w:t xml:space="preserve">Good writers’ by Pie Corbett. </w:t>
      </w:r>
      <w:r>
        <w:t xml:space="preserve"> Available at: </w:t>
      </w:r>
      <w:hyperlink r:id="rId23" w:history="1">
        <w:r>
          <w:rPr>
            <w:rStyle w:val="Hyperlink"/>
          </w:rPr>
          <w:t>https://foundationyears.org.uk/wp-content/uploads/2011/10/Good_Writers1.pdf</w:t>
        </w:r>
      </w:hyperlink>
      <w:r>
        <w:t xml:space="preserve">  (Accessed: 28</w:t>
      </w:r>
      <w:r w:rsidRPr="00E12E94">
        <w:rPr>
          <w:vertAlign w:val="superscript"/>
        </w:rPr>
        <w:t>th</w:t>
      </w:r>
      <w:r>
        <w:t xml:space="preserve"> November 2019).</w:t>
      </w:r>
    </w:p>
    <w:p w14:paraId="5EA5F343" w14:textId="77777777" w:rsidR="00353582" w:rsidRDefault="00353582" w:rsidP="00353582">
      <w:pPr>
        <w:spacing w:line="360" w:lineRule="auto"/>
        <w:jc w:val="both"/>
      </w:pPr>
      <w:r>
        <w:t xml:space="preserve">Powell, S. </w:t>
      </w:r>
      <w:proofErr w:type="spellStart"/>
      <w:r>
        <w:t>Goouch</w:t>
      </w:r>
      <w:proofErr w:type="spellEnd"/>
      <w:r>
        <w:t>, K. and Werth, L. (2013) ‘</w:t>
      </w:r>
      <w:r w:rsidRPr="006E57E1">
        <w:t xml:space="preserve">Seeking Froebel’s mother songs in </w:t>
      </w:r>
      <w:proofErr w:type="spellStart"/>
      <w:r w:rsidRPr="006E57E1">
        <w:t>daycare</w:t>
      </w:r>
      <w:proofErr w:type="spellEnd"/>
      <w:r w:rsidRPr="006E57E1">
        <w:t xml:space="preserve"> for babies</w:t>
      </w:r>
      <w:r>
        <w:t xml:space="preserve">’, </w:t>
      </w:r>
      <w:r w:rsidRPr="003B38DD">
        <w:rPr>
          <w:i/>
          <w:iCs/>
        </w:rPr>
        <w:t>TACTYC Annual Research Conference</w:t>
      </w:r>
      <w:r w:rsidRPr="00B67AB8">
        <w:t>, pp.1-7.</w:t>
      </w:r>
      <w:r>
        <w:t xml:space="preserve">  </w:t>
      </w:r>
      <w:hyperlink r:id="rId24" w:history="1">
        <w:r>
          <w:rPr>
            <w:rStyle w:val="Hyperlink"/>
          </w:rPr>
          <w:t>http://create.canterbury.ac.uk/12484/1/Seeking_Froebels_Mother_Songs_in_Daycare_for_Babies_TACTYC_Conference_2013_Sacha_Powell.pdf</w:t>
        </w:r>
      </w:hyperlink>
      <w:r>
        <w:t xml:space="preserve"> (Accessed 30 November 2019).</w:t>
      </w:r>
    </w:p>
    <w:p w14:paraId="1F7241CF" w14:textId="77777777" w:rsidR="00353582" w:rsidRDefault="00353582" w:rsidP="00353582">
      <w:pPr>
        <w:spacing w:line="360" w:lineRule="auto"/>
      </w:pPr>
      <w:r>
        <w:t xml:space="preserve">Reading Rockets (2019) </w:t>
      </w:r>
      <w:r>
        <w:rPr>
          <w:i/>
          <w:iCs/>
        </w:rPr>
        <w:t xml:space="preserve">Reading with your child. </w:t>
      </w:r>
      <w:r>
        <w:t xml:space="preserve">Available at: </w:t>
      </w:r>
      <w:hyperlink r:id="rId25" w:history="1">
        <w:r>
          <w:rPr>
            <w:rStyle w:val="Hyperlink"/>
          </w:rPr>
          <w:t>https://www.readingrockets.org/article/reading-your-child</w:t>
        </w:r>
      </w:hyperlink>
      <w:r>
        <w:t xml:space="preserve"> (Accessed: 28</w:t>
      </w:r>
      <w:r w:rsidRPr="00FB4F30">
        <w:rPr>
          <w:vertAlign w:val="superscript"/>
        </w:rPr>
        <w:t>th</w:t>
      </w:r>
      <w:r>
        <w:t xml:space="preserve"> November 2019).</w:t>
      </w:r>
    </w:p>
    <w:p w14:paraId="7D536E53" w14:textId="77777777" w:rsidR="00353582" w:rsidRDefault="00353582" w:rsidP="00353582">
      <w:pPr>
        <w:spacing w:line="360" w:lineRule="auto"/>
      </w:pPr>
      <w:proofErr w:type="spellStart"/>
      <w:r>
        <w:lastRenderedPageBreak/>
        <w:t>Reutzel</w:t>
      </w:r>
      <w:proofErr w:type="spellEnd"/>
      <w:r>
        <w:t xml:space="preserve"> (1995) ‘</w:t>
      </w:r>
      <w:proofErr w:type="spellStart"/>
      <w:r>
        <w:t>Fingerpoint</w:t>
      </w:r>
      <w:proofErr w:type="spellEnd"/>
      <w:r>
        <w:t xml:space="preserve">-Reading and Beyond: Learning About Print Strategies (LAPS)’, </w:t>
      </w:r>
      <w:r>
        <w:rPr>
          <w:i/>
          <w:iCs/>
        </w:rPr>
        <w:t xml:space="preserve">Reading Horizons, </w:t>
      </w:r>
      <w:r>
        <w:t>1</w:t>
      </w:r>
      <w:r w:rsidRPr="00FA4F3F">
        <w:rPr>
          <w:vertAlign w:val="superscript"/>
        </w:rPr>
        <w:t>st</w:t>
      </w:r>
      <w:r>
        <w:t xml:space="preserve"> April.  Available at: </w:t>
      </w:r>
      <w:hyperlink r:id="rId26" w:history="1">
        <w:r>
          <w:rPr>
            <w:rStyle w:val="Hyperlink"/>
          </w:rPr>
          <w:t>https://scholarworks.wmich.edu/cgi/viewcontent.cgi?article=1403&amp;context=reading_horizons</w:t>
        </w:r>
      </w:hyperlink>
      <w:r>
        <w:t xml:space="preserve"> (Accessed 28</w:t>
      </w:r>
      <w:r w:rsidRPr="005E35FC">
        <w:rPr>
          <w:vertAlign w:val="superscript"/>
        </w:rPr>
        <w:t>th</w:t>
      </w:r>
      <w:r>
        <w:t xml:space="preserve"> November 2019).</w:t>
      </w:r>
    </w:p>
    <w:p w14:paraId="04BC54FA" w14:textId="77777777" w:rsidR="00353582" w:rsidRDefault="00353582" w:rsidP="00353582">
      <w:pPr>
        <w:spacing w:line="360" w:lineRule="auto"/>
      </w:pPr>
      <w:r>
        <w:t xml:space="preserve">Talk 4 Writing (2015) </w:t>
      </w:r>
      <w:r w:rsidRPr="00781AA5">
        <w:rPr>
          <w:i/>
          <w:iCs/>
        </w:rPr>
        <w:t>Talk for Reading Techniques for helping children interpret text</w:t>
      </w:r>
      <w:r>
        <w:rPr>
          <w:i/>
          <w:iCs/>
        </w:rPr>
        <w:t xml:space="preserve">. </w:t>
      </w:r>
      <w:r>
        <w:t xml:space="preserve"> Available at: </w:t>
      </w:r>
      <w:hyperlink r:id="rId27" w:history="1">
        <w:r>
          <w:rPr>
            <w:rStyle w:val="Hyperlink"/>
          </w:rPr>
          <w:t>https://www.talk4writing.co.uk/wp-content/uploads/2016/01/Talk-for-Reading-Interpreting-text-line-by-line.pdf</w:t>
        </w:r>
      </w:hyperlink>
      <w:r>
        <w:t xml:space="preserve"> (Accessed: 27</w:t>
      </w:r>
      <w:r w:rsidRPr="00781AA5">
        <w:rPr>
          <w:vertAlign w:val="superscript"/>
        </w:rPr>
        <w:t>th</w:t>
      </w:r>
      <w:r>
        <w:t xml:space="preserve"> November 2019).</w:t>
      </w:r>
    </w:p>
    <w:p w14:paraId="4814A0CF" w14:textId="77777777" w:rsidR="00353582" w:rsidRDefault="00353582" w:rsidP="00353582">
      <w:pPr>
        <w:spacing w:line="360" w:lineRule="auto"/>
      </w:pPr>
      <w:r>
        <w:t xml:space="preserve">Talk for Writing (2019) </w:t>
      </w:r>
      <w:r>
        <w:rPr>
          <w:i/>
          <w:iCs/>
        </w:rPr>
        <w:t xml:space="preserve">Talk for Writing is an engaging teaching framework based on the principles of how children learn. </w:t>
      </w:r>
      <w:r>
        <w:t xml:space="preserve"> Available at: </w:t>
      </w:r>
      <w:hyperlink r:id="rId28" w:history="1">
        <w:r>
          <w:rPr>
            <w:rStyle w:val="Hyperlink"/>
          </w:rPr>
          <w:t>https://www.talk4writing.co.uk/</w:t>
        </w:r>
      </w:hyperlink>
      <w:r>
        <w:t xml:space="preserve">  (Accessed:27</w:t>
      </w:r>
      <w:r w:rsidRPr="004B21E5">
        <w:rPr>
          <w:vertAlign w:val="superscript"/>
        </w:rPr>
        <w:t>th</w:t>
      </w:r>
      <w:r>
        <w:t xml:space="preserve"> November 2019).</w:t>
      </w:r>
    </w:p>
    <w:p w14:paraId="5A6A028F" w14:textId="77777777" w:rsidR="00353582" w:rsidRDefault="00353582" w:rsidP="00353582">
      <w:pPr>
        <w:spacing w:line="360" w:lineRule="auto"/>
        <w:jc w:val="both"/>
      </w:pPr>
      <w:r>
        <w:t xml:space="preserve">The Centre for Literacy in Primary Education (2019) </w:t>
      </w:r>
      <w:r>
        <w:rPr>
          <w:i/>
          <w:iCs/>
        </w:rPr>
        <w:t xml:space="preserve">The importance of illustration.  </w:t>
      </w:r>
      <w:r>
        <w:t xml:space="preserve">Available at: </w:t>
      </w:r>
      <w:hyperlink r:id="rId29" w:history="1">
        <w:r>
          <w:rPr>
            <w:rStyle w:val="Hyperlink"/>
          </w:rPr>
          <w:t>https://clpe.org.uk/powerofpictures/creative-approaches/1</w:t>
        </w:r>
      </w:hyperlink>
      <w:r>
        <w:t xml:space="preserve"> (Accessed: 30</w:t>
      </w:r>
      <w:r w:rsidRPr="003D2FE5">
        <w:rPr>
          <w:vertAlign w:val="superscript"/>
        </w:rPr>
        <w:t>th</w:t>
      </w:r>
      <w:r>
        <w:t xml:space="preserve"> November 2019).</w:t>
      </w:r>
    </w:p>
    <w:p w14:paraId="2FF10E3A" w14:textId="77777777" w:rsidR="00353582" w:rsidRDefault="00353582" w:rsidP="00353582">
      <w:pPr>
        <w:spacing w:line="360" w:lineRule="auto"/>
      </w:pPr>
      <w:r>
        <w:t xml:space="preserve">The University of Melbourne (n.d) </w:t>
      </w:r>
      <w:r w:rsidRPr="00BF139E">
        <w:rPr>
          <w:i/>
          <w:iCs/>
        </w:rPr>
        <w:t>Reading to Young Children: A Head-Start in Life</w:t>
      </w:r>
      <w:r>
        <w:rPr>
          <w:i/>
          <w:iCs/>
        </w:rPr>
        <w:t xml:space="preserve">.  </w:t>
      </w:r>
      <w:r>
        <w:t xml:space="preserve">Available at: </w:t>
      </w:r>
      <w:hyperlink r:id="rId30" w:history="1">
        <w:r>
          <w:rPr>
            <w:rStyle w:val="Hyperlink"/>
          </w:rPr>
          <w:t>https://www.education.vic.gov.au/documents/about/research/readtoyoungchild.pdf</w:t>
        </w:r>
      </w:hyperlink>
      <w:r>
        <w:t xml:space="preserve"> (Accessed: 26</w:t>
      </w:r>
      <w:r w:rsidRPr="00BF139E">
        <w:rPr>
          <w:vertAlign w:val="superscript"/>
        </w:rPr>
        <w:t>th</w:t>
      </w:r>
      <w:r>
        <w:t xml:space="preserve"> November 2019).</w:t>
      </w:r>
    </w:p>
    <w:p w14:paraId="4DBB9E96" w14:textId="77777777" w:rsidR="00353582" w:rsidRDefault="00353582" w:rsidP="00353582">
      <w:pPr>
        <w:spacing w:line="360" w:lineRule="auto"/>
        <w:jc w:val="both"/>
      </w:pPr>
      <w:r>
        <w:t xml:space="preserve">Welsh Government (2015) </w:t>
      </w:r>
      <w:r>
        <w:rPr>
          <w:i/>
          <w:iCs/>
        </w:rPr>
        <w:t xml:space="preserve">Foundation Phase Framework.  </w:t>
      </w:r>
      <w:r>
        <w:t xml:space="preserve">Available at: </w:t>
      </w:r>
      <w:hyperlink r:id="rId31" w:history="1">
        <w:r>
          <w:rPr>
            <w:rStyle w:val="Hyperlink"/>
          </w:rPr>
          <w:t>https://gov.wales/sites/default/files/publications/2018-02/foundation-phase-framework-revised-2015.pdf</w:t>
        </w:r>
      </w:hyperlink>
      <w:r>
        <w:t xml:space="preserve"> (Accessed: 27</w:t>
      </w:r>
      <w:r w:rsidRPr="00891D5B">
        <w:rPr>
          <w:vertAlign w:val="superscript"/>
        </w:rPr>
        <w:t>th</w:t>
      </w:r>
      <w:r>
        <w:t xml:space="preserve"> November 2019).  </w:t>
      </w:r>
    </w:p>
    <w:p w14:paraId="31BFC054" w14:textId="77777777" w:rsidR="00353582" w:rsidRDefault="00353582" w:rsidP="00353582">
      <w:pPr>
        <w:spacing w:line="360" w:lineRule="auto"/>
        <w:jc w:val="both"/>
      </w:pPr>
      <w:r>
        <w:t xml:space="preserve">Welsh Government (2019) </w:t>
      </w:r>
      <w:r>
        <w:rPr>
          <w:i/>
          <w:iCs/>
        </w:rPr>
        <w:t xml:space="preserve">Languages, Literacy and Communication.  </w:t>
      </w:r>
      <w:r>
        <w:t xml:space="preserve">Available at: </w:t>
      </w:r>
      <w:hyperlink r:id="rId32" w:anchor="putting-the-area-of-learning-and-experience-into-practice" w:history="1">
        <w:r>
          <w:rPr>
            <w:rStyle w:val="Hyperlink"/>
          </w:rPr>
          <w:t>https://hwb.gov.wales/draft-curriculum-for-wales-2022/languages-literacy-and-communication/#putting-the-area-of-learning-and-experience-into-practice</w:t>
        </w:r>
      </w:hyperlink>
      <w:r>
        <w:t xml:space="preserve">  (Accessed: 30</w:t>
      </w:r>
      <w:r w:rsidRPr="00FC53A9">
        <w:rPr>
          <w:vertAlign w:val="superscript"/>
        </w:rPr>
        <w:t>th</w:t>
      </w:r>
      <w:r>
        <w:t xml:space="preserve"> November 2019).</w:t>
      </w:r>
    </w:p>
    <w:p w14:paraId="24421635" w14:textId="77777777" w:rsidR="00353582" w:rsidRDefault="00353582" w:rsidP="00353582">
      <w:pPr>
        <w:spacing w:line="360" w:lineRule="auto"/>
        <w:jc w:val="both"/>
      </w:pPr>
      <w:r>
        <w:t xml:space="preserve">Williams, R. (2010) ‘Many parents failing to read to children, survey shows’, </w:t>
      </w:r>
      <w:r>
        <w:rPr>
          <w:i/>
          <w:iCs/>
        </w:rPr>
        <w:t xml:space="preserve">The Guardian, </w:t>
      </w:r>
      <w:r>
        <w:t>20</w:t>
      </w:r>
      <w:r w:rsidRPr="000A766D">
        <w:rPr>
          <w:vertAlign w:val="superscript"/>
        </w:rPr>
        <w:t>th</w:t>
      </w:r>
      <w:r>
        <w:t xml:space="preserve"> April.  Available at: </w:t>
      </w:r>
      <w:hyperlink r:id="rId33" w:history="1">
        <w:r>
          <w:rPr>
            <w:rStyle w:val="Hyperlink"/>
          </w:rPr>
          <w:t>https://www.theguardian.com/education/2010/apr/30/children-parents-reading-stories</w:t>
        </w:r>
      </w:hyperlink>
      <w:r>
        <w:t xml:space="preserve"> (Accessed 30</w:t>
      </w:r>
      <w:r w:rsidRPr="00DD3CC2">
        <w:rPr>
          <w:vertAlign w:val="superscript"/>
        </w:rPr>
        <w:t>th</w:t>
      </w:r>
      <w:r>
        <w:t xml:space="preserve"> November 2019).</w:t>
      </w:r>
    </w:p>
    <w:p w14:paraId="165AB1DE" w14:textId="77777777" w:rsidR="00353582" w:rsidRDefault="00353582" w:rsidP="00353582">
      <w:pPr>
        <w:spacing w:line="360" w:lineRule="auto"/>
        <w:jc w:val="both"/>
      </w:pPr>
      <w:r>
        <w:t xml:space="preserve">Ysgol Bro </w:t>
      </w:r>
      <w:proofErr w:type="spellStart"/>
      <w:r>
        <w:t>Eirwg</w:t>
      </w:r>
      <w:proofErr w:type="spellEnd"/>
      <w:r>
        <w:t xml:space="preserve"> (2019) [Twitter] 20 September.  Available at: </w:t>
      </w:r>
      <w:hyperlink r:id="rId34" w:history="1">
        <w:r>
          <w:rPr>
            <w:rStyle w:val="Hyperlink"/>
          </w:rPr>
          <w:t>https://twitter.com/BroEirwg</w:t>
        </w:r>
      </w:hyperlink>
      <w:r>
        <w:t xml:space="preserve">  (Accessed: 1</w:t>
      </w:r>
      <w:r w:rsidRPr="00840E69">
        <w:rPr>
          <w:vertAlign w:val="superscript"/>
        </w:rPr>
        <w:t>st</w:t>
      </w:r>
      <w:r>
        <w:t xml:space="preserve"> December 2019).</w:t>
      </w:r>
    </w:p>
    <w:p w14:paraId="3066577C" w14:textId="77777777" w:rsidR="00353582" w:rsidRDefault="00353582" w:rsidP="00353582">
      <w:pPr>
        <w:spacing w:line="360" w:lineRule="auto"/>
        <w:jc w:val="both"/>
      </w:pPr>
      <w:r>
        <w:t xml:space="preserve">Ysgol Bro </w:t>
      </w:r>
      <w:proofErr w:type="spellStart"/>
      <w:r>
        <w:t>Eirwg</w:t>
      </w:r>
      <w:proofErr w:type="spellEnd"/>
      <w:r>
        <w:t xml:space="preserve"> (2019) [Twitter] 22 November. Available at: </w:t>
      </w:r>
      <w:hyperlink r:id="rId35" w:history="1">
        <w:r>
          <w:rPr>
            <w:rStyle w:val="Hyperlink"/>
          </w:rPr>
          <w:t>https://twitter.com/BroEirwg</w:t>
        </w:r>
      </w:hyperlink>
      <w:r>
        <w:t xml:space="preserve"> (Accessed: 1</w:t>
      </w:r>
      <w:r w:rsidRPr="008E441F">
        <w:rPr>
          <w:vertAlign w:val="superscript"/>
        </w:rPr>
        <w:t>st</w:t>
      </w:r>
      <w:r>
        <w:t xml:space="preserve"> December 2019).</w:t>
      </w:r>
    </w:p>
    <w:p w14:paraId="7650198B" w14:textId="77777777" w:rsidR="00776C82" w:rsidRDefault="00776C82"/>
    <w:sectPr w:rsidR="00776C82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4F702" w14:textId="77777777" w:rsidR="00823666" w:rsidRDefault="00823666" w:rsidP="00955590">
      <w:pPr>
        <w:spacing w:after="0" w:line="240" w:lineRule="auto"/>
      </w:pPr>
      <w:r>
        <w:separator/>
      </w:r>
    </w:p>
  </w:endnote>
  <w:endnote w:type="continuationSeparator" w:id="0">
    <w:p w14:paraId="6EE7DD77" w14:textId="77777777" w:rsidR="00823666" w:rsidRDefault="00823666" w:rsidP="00955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885127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4180868" w14:textId="0BAA8A10" w:rsidR="00955590" w:rsidRDefault="0095559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398227" w14:textId="77777777" w:rsidR="00955590" w:rsidRDefault="009555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FCC8D" w14:textId="77777777" w:rsidR="00823666" w:rsidRDefault="00823666" w:rsidP="00955590">
      <w:pPr>
        <w:spacing w:after="0" w:line="240" w:lineRule="auto"/>
      </w:pPr>
      <w:r>
        <w:separator/>
      </w:r>
    </w:p>
  </w:footnote>
  <w:footnote w:type="continuationSeparator" w:id="0">
    <w:p w14:paraId="2F5C7788" w14:textId="77777777" w:rsidR="00823666" w:rsidRDefault="00823666" w:rsidP="00955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6A695" w14:textId="01FEA13C" w:rsidR="00955590" w:rsidRDefault="00955590">
    <w:pPr>
      <w:pStyle w:val="Header"/>
    </w:pPr>
    <w:r>
      <w:t>Student number: 1803453</w:t>
    </w:r>
    <w:r>
      <w:ptab w:relativeTo="margin" w:alignment="center" w:leader="none"/>
    </w:r>
    <w:r>
      <w:t>EAEE</w:t>
    </w:r>
    <w:r w:rsidR="005C3FCA">
      <w:t>5004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582"/>
    <w:rsid w:val="00353582"/>
    <w:rsid w:val="005C3FCA"/>
    <w:rsid w:val="005D53EB"/>
    <w:rsid w:val="00776C82"/>
    <w:rsid w:val="00823666"/>
    <w:rsid w:val="00955590"/>
    <w:rsid w:val="00F7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16C0D"/>
  <w15:chartTrackingRefBased/>
  <w15:docId w15:val="{375D2B60-4A2C-4762-A246-90370CCBD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5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358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5358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55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5590"/>
  </w:style>
  <w:style w:type="paragraph" w:styleId="Footer">
    <w:name w:val="footer"/>
    <w:basedOn w:val="Normal"/>
    <w:link w:val="FooterChar"/>
    <w:uiPriority w:val="99"/>
    <w:unhideWhenUsed/>
    <w:rsid w:val="009555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5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l4kids.org/2017/03/03/importance-reading-children/" TargetMode="External"/><Relationship Id="rId13" Type="http://schemas.openxmlformats.org/officeDocument/2006/relationships/hyperlink" Target="https://www.jstor.org/stable/20201117?seq=1" TargetMode="External"/><Relationship Id="rId18" Type="http://schemas.openxmlformats.org/officeDocument/2006/relationships/hyperlink" Target="https://www.understood.org/en/learning-thinking-differences/child-learning-disabilities/movement-coordination-issues/6-fine-motor-activities-for-young-kids" TargetMode="External"/><Relationship Id="rId26" Type="http://schemas.openxmlformats.org/officeDocument/2006/relationships/hyperlink" Target="https://scholarworks.wmich.edu/cgi/viewcontent.cgi?article=1403&amp;context=reading_horizons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jstor.org/stable/20200308?seq=1" TargetMode="External"/><Relationship Id="rId34" Type="http://schemas.openxmlformats.org/officeDocument/2006/relationships/hyperlink" Target="https://twitter.com/BroEirwg" TargetMode="External"/><Relationship Id="rId7" Type="http://schemas.openxmlformats.org/officeDocument/2006/relationships/hyperlink" Target="https://www.ncbi.nlm.nih.gov/pmc/articles/PMC3439120/" TargetMode="External"/><Relationship Id="rId12" Type="http://schemas.openxmlformats.org/officeDocument/2006/relationships/hyperlink" Target="https://www.estyn.gov.wales/effective-practice/rapid-development-pupils%E2%80%99-oracy-skills" TargetMode="External"/><Relationship Id="rId17" Type="http://schemas.openxmlformats.org/officeDocument/2006/relationships/hyperlink" Target="https://www.inspiro.org.au/blog/improve-your-childs-fine-motor-skills" TargetMode="External"/><Relationship Id="rId25" Type="http://schemas.openxmlformats.org/officeDocument/2006/relationships/hyperlink" Target="https://www.readingrockets.org/article/reading-your-child" TargetMode="External"/><Relationship Id="rId33" Type="http://schemas.openxmlformats.org/officeDocument/2006/relationships/hyperlink" Target="https://www.theguardian.com/education/2010/apr/30/children-parents-reading-stories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mbaea.org/media/documents/Young_Children__Sept_2011_Fine_Moto_B4C268611CA36.pdf" TargetMode="External"/><Relationship Id="rId20" Type="http://schemas.openxmlformats.org/officeDocument/2006/relationships/hyperlink" Target="https://www.youtube.com/watch?v=EZwY5BeYcyo" TargetMode="External"/><Relationship Id="rId29" Type="http://schemas.openxmlformats.org/officeDocument/2006/relationships/hyperlink" Target="https://clpe.org.uk/powerofpictures/creative-approaches/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ooktrust.org.uk/book/t/the-book-with-no-pictures/" TargetMode="External"/><Relationship Id="rId11" Type="http://schemas.openxmlformats.org/officeDocument/2006/relationships/hyperlink" Target="https://www.estyn.gov.wales/sites/www.estyn.gov.wales/files/documents/Estyn%20Active%20and%20experiential%20learning_E_Accessible_1.pdf" TargetMode="External"/><Relationship Id="rId24" Type="http://schemas.openxmlformats.org/officeDocument/2006/relationships/hyperlink" Target="http://create.canterbury.ac.uk/12484/1/Seeking_Froebels_Mother_Songs_in_Daycare_for_Babies_TACTYC_Conference_2013_Sacha_Powell.pdf" TargetMode="External"/><Relationship Id="rId32" Type="http://schemas.openxmlformats.org/officeDocument/2006/relationships/hyperlink" Target="https://hwb.gov.wales/draft-curriculum-for-wales-2022/languages-literacy-and-communication/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theguardian.com/lifeandstyle/2011/may/08/singing-children-development-language-skills" TargetMode="External"/><Relationship Id="rId23" Type="http://schemas.openxmlformats.org/officeDocument/2006/relationships/hyperlink" Target="https://foundationyears.org.uk/wp-content/uploads/2011/10/Good_Writers1.pdf" TargetMode="External"/><Relationship Id="rId28" Type="http://schemas.openxmlformats.org/officeDocument/2006/relationships/hyperlink" Target="https://www.talk4writing.co.uk/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estyn.gov.wales/sites/www.estyn.gov.wales/files/documents/Literacy%20and%20numeracy%20-%20primary.pdf" TargetMode="External"/><Relationship Id="rId19" Type="http://schemas.openxmlformats.org/officeDocument/2006/relationships/hyperlink" Target="https://naturalstart.org/feature-stories/reading-landscape-early-literacy-outdoor-classroom" TargetMode="External"/><Relationship Id="rId31" Type="http://schemas.openxmlformats.org/officeDocument/2006/relationships/hyperlink" Target="https://gov.wales/sites/default/files/publications/2018-02/foundation-phase-framework-revised-2015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heguardian.com/teacher-network/teacher-blog/2014/jul/02/my-best-lesson-dont-have-one" TargetMode="External"/><Relationship Id="rId14" Type="http://schemas.openxmlformats.org/officeDocument/2006/relationships/hyperlink" Target="https://www.gov.uk/government/speeches/the-importance-of-storytelling" TargetMode="External"/><Relationship Id="rId22" Type="http://schemas.openxmlformats.org/officeDocument/2006/relationships/hyperlink" Target="https://peniarth.cymru/en/portfolio/tric-a-chlic" TargetMode="External"/><Relationship Id="rId27" Type="http://schemas.openxmlformats.org/officeDocument/2006/relationships/hyperlink" Target="https://www.talk4writing.co.uk/wp-content/uploads/2016/01/Talk-for-Reading-Interpreting-text-line-by-line.pdf" TargetMode="External"/><Relationship Id="rId30" Type="http://schemas.openxmlformats.org/officeDocument/2006/relationships/hyperlink" Target="https://www.education.vic.gov.au/documents/about/research/readtoyoungchild.pdf" TargetMode="External"/><Relationship Id="rId35" Type="http://schemas.openxmlformats.org/officeDocument/2006/relationships/hyperlink" Target="https://twitter.com/BroEirw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1376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Hannah-May Maddern</dc:creator>
  <cp:keywords/>
  <dc:description/>
  <cp:lastModifiedBy>Hannah-May Maddern</cp:lastModifiedBy>
  <cp:revision>2</cp:revision>
  <dcterms:created xsi:type="dcterms:W3CDTF">2019-12-01T17:31:00Z</dcterms:created>
  <dcterms:modified xsi:type="dcterms:W3CDTF">2019-12-01T17:40:00Z</dcterms:modified>
</cp:coreProperties>
</file>