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B25A9" w14:textId="759ACBA4" w:rsidR="00993720" w:rsidRPr="00363725" w:rsidRDefault="00993720" w:rsidP="007B65BD">
      <w:pPr>
        <w:spacing w:line="360" w:lineRule="auto"/>
        <w:jc w:val="both"/>
        <w:rPr>
          <w:rFonts w:ascii="Arial" w:hAnsi="Arial" w:cs="Arial"/>
          <w:sz w:val="24"/>
          <w:szCs w:val="24"/>
        </w:rPr>
      </w:pPr>
      <w:r w:rsidRPr="00363725">
        <w:rPr>
          <w:rFonts w:ascii="Arial" w:hAnsi="Arial" w:cs="Arial"/>
          <w:sz w:val="24"/>
          <w:szCs w:val="24"/>
        </w:rPr>
        <w:t xml:space="preserve">This assignment will look at and discuss the importance of </w:t>
      </w:r>
      <w:r w:rsidR="005A30F4">
        <w:rPr>
          <w:rFonts w:ascii="Arial" w:hAnsi="Arial" w:cs="Arial"/>
          <w:sz w:val="24"/>
          <w:szCs w:val="24"/>
        </w:rPr>
        <w:t>n</w:t>
      </w:r>
      <w:r w:rsidRPr="00363725">
        <w:rPr>
          <w:rFonts w:ascii="Arial" w:hAnsi="Arial" w:cs="Arial"/>
          <w:sz w:val="24"/>
          <w:szCs w:val="24"/>
        </w:rPr>
        <w:t xml:space="preserve">umeracy across the curriculum of an </w:t>
      </w:r>
      <w:r w:rsidR="005A30F4">
        <w:rPr>
          <w:rFonts w:ascii="Arial" w:hAnsi="Arial" w:cs="Arial"/>
          <w:sz w:val="24"/>
          <w:szCs w:val="24"/>
        </w:rPr>
        <w:t>e</w:t>
      </w:r>
      <w:r w:rsidRPr="00363725">
        <w:rPr>
          <w:rFonts w:ascii="Arial" w:hAnsi="Arial" w:cs="Arial"/>
          <w:sz w:val="24"/>
          <w:szCs w:val="24"/>
        </w:rPr>
        <w:t xml:space="preserve">arly </w:t>
      </w:r>
      <w:r w:rsidR="005A30F4">
        <w:rPr>
          <w:rFonts w:ascii="Arial" w:hAnsi="Arial" w:cs="Arial"/>
          <w:sz w:val="24"/>
          <w:szCs w:val="24"/>
        </w:rPr>
        <w:t>y</w:t>
      </w:r>
      <w:r w:rsidRPr="00363725">
        <w:rPr>
          <w:rFonts w:ascii="Arial" w:hAnsi="Arial" w:cs="Arial"/>
          <w:sz w:val="24"/>
          <w:szCs w:val="24"/>
        </w:rPr>
        <w:t>ears setting to support its development and using current initiatives which will be critically evaluated.</w:t>
      </w:r>
    </w:p>
    <w:p w14:paraId="275F75F0" w14:textId="24A7643A" w:rsidR="00A1775B" w:rsidRDefault="00993720" w:rsidP="007B65BD">
      <w:pPr>
        <w:spacing w:line="360" w:lineRule="auto"/>
        <w:jc w:val="both"/>
        <w:rPr>
          <w:rFonts w:ascii="Arial" w:hAnsi="Arial" w:cs="Arial"/>
          <w:sz w:val="24"/>
          <w:szCs w:val="24"/>
        </w:rPr>
      </w:pPr>
      <w:r w:rsidRPr="00363725">
        <w:rPr>
          <w:rFonts w:ascii="Arial" w:hAnsi="Arial" w:cs="Arial"/>
          <w:sz w:val="24"/>
          <w:szCs w:val="24"/>
        </w:rPr>
        <w:t xml:space="preserve">The approaches and current initiatives discussed will be focused on a nursery class in a local primary school </w:t>
      </w:r>
      <w:r w:rsidR="00D016CC">
        <w:rPr>
          <w:rFonts w:ascii="Arial" w:hAnsi="Arial" w:cs="Arial"/>
          <w:sz w:val="24"/>
          <w:szCs w:val="24"/>
        </w:rPr>
        <w:t>with</w:t>
      </w:r>
      <w:r w:rsidRPr="00363725">
        <w:rPr>
          <w:rFonts w:ascii="Arial" w:hAnsi="Arial" w:cs="Arial"/>
          <w:sz w:val="24"/>
          <w:szCs w:val="24"/>
        </w:rPr>
        <w:t xml:space="preserve">in a disadvantaged area of Swansea. </w:t>
      </w:r>
      <w:r w:rsidR="00A45A68">
        <w:rPr>
          <w:rFonts w:ascii="Arial" w:hAnsi="Arial" w:cs="Arial"/>
          <w:sz w:val="24"/>
          <w:szCs w:val="24"/>
        </w:rPr>
        <w:t xml:space="preserve">The school will be referred to as School A.  </w:t>
      </w:r>
      <w:r w:rsidR="006F0200">
        <w:rPr>
          <w:rFonts w:ascii="Arial" w:hAnsi="Arial" w:cs="Arial"/>
          <w:sz w:val="24"/>
          <w:szCs w:val="24"/>
        </w:rPr>
        <w:t>The nursery class is a purpose built</w:t>
      </w:r>
      <w:r w:rsidR="00A45A68">
        <w:rPr>
          <w:rFonts w:ascii="Arial" w:hAnsi="Arial" w:cs="Arial"/>
          <w:sz w:val="24"/>
          <w:szCs w:val="24"/>
        </w:rPr>
        <w:t xml:space="preserve"> double</w:t>
      </w:r>
      <w:r w:rsidR="006F0200">
        <w:rPr>
          <w:rFonts w:ascii="Arial" w:hAnsi="Arial" w:cs="Arial"/>
          <w:sz w:val="24"/>
          <w:szCs w:val="24"/>
        </w:rPr>
        <w:t xml:space="preserve"> unit with two gardens for the pupils to access, one of which has an undercover shelter with larger blocks</w:t>
      </w:r>
      <w:r w:rsidR="00A45A68">
        <w:rPr>
          <w:rFonts w:ascii="Arial" w:hAnsi="Arial" w:cs="Arial"/>
          <w:sz w:val="24"/>
          <w:szCs w:val="24"/>
        </w:rPr>
        <w:t>, some</w:t>
      </w:r>
      <w:r w:rsidR="006F0200">
        <w:rPr>
          <w:rFonts w:ascii="Arial" w:hAnsi="Arial" w:cs="Arial"/>
          <w:sz w:val="24"/>
          <w:szCs w:val="24"/>
        </w:rPr>
        <w:t xml:space="preserve"> plastic and</w:t>
      </w:r>
      <w:r w:rsidR="00A45A68">
        <w:rPr>
          <w:rFonts w:ascii="Arial" w:hAnsi="Arial" w:cs="Arial"/>
          <w:sz w:val="24"/>
          <w:szCs w:val="24"/>
        </w:rPr>
        <w:t xml:space="preserve"> some</w:t>
      </w:r>
      <w:r w:rsidR="006F0200">
        <w:rPr>
          <w:rFonts w:ascii="Arial" w:hAnsi="Arial" w:cs="Arial"/>
          <w:sz w:val="24"/>
          <w:szCs w:val="24"/>
        </w:rPr>
        <w:t xml:space="preserve"> wooden</w:t>
      </w:r>
      <w:r w:rsidR="005A30F4">
        <w:rPr>
          <w:rFonts w:ascii="Arial" w:hAnsi="Arial" w:cs="Arial"/>
          <w:sz w:val="24"/>
          <w:szCs w:val="24"/>
        </w:rPr>
        <w:t>,</w:t>
      </w:r>
      <w:r w:rsidR="006F0200">
        <w:rPr>
          <w:rFonts w:ascii="Arial" w:hAnsi="Arial" w:cs="Arial"/>
          <w:sz w:val="24"/>
          <w:szCs w:val="24"/>
        </w:rPr>
        <w:t xml:space="preserve"> as well as a section for bikes, scooters and cars, to develop their gross motor control, the</w:t>
      </w:r>
      <w:r w:rsidR="00162F1C">
        <w:rPr>
          <w:rFonts w:ascii="Arial" w:hAnsi="Arial" w:cs="Arial"/>
          <w:sz w:val="24"/>
          <w:szCs w:val="24"/>
        </w:rPr>
        <w:t xml:space="preserve"> fence</w:t>
      </w:r>
      <w:r w:rsidR="006F0200">
        <w:rPr>
          <w:rFonts w:ascii="Arial" w:hAnsi="Arial" w:cs="Arial"/>
          <w:sz w:val="24"/>
          <w:szCs w:val="24"/>
        </w:rPr>
        <w:t xml:space="preserve"> ha</w:t>
      </w:r>
      <w:r w:rsidR="00162F1C">
        <w:rPr>
          <w:rFonts w:ascii="Arial" w:hAnsi="Arial" w:cs="Arial"/>
          <w:sz w:val="24"/>
          <w:szCs w:val="24"/>
        </w:rPr>
        <w:t>s</w:t>
      </w:r>
      <w:r w:rsidR="006F0200">
        <w:rPr>
          <w:rFonts w:ascii="Arial" w:hAnsi="Arial" w:cs="Arial"/>
          <w:sz w:val="24"/>
          <w:szCs w:val="24"/>
        </w:rPr>
        <w:t xml:space="preserve"> numbers on </w:t>
      </w:r>
      <w:r w:rsidR="00DD5960">
        <w:rPr>
          <w:rFonts w:ascii="Arial" w:hAnsi="Arial" w:cs="Arial"/>
          <w:sz w:val="24"/>
          <w:szCs w:val="24"/>
        </w:rPr>
        <w:t>it as well as</w:t>
      </w:r>
      <w:r w:rsidR="006F0200">
        <w:rPr>
          <w:rFonts w:ascii="Arial" w:hAnsi="Arial" w:cs="Arial"/>
          <w:sz w:val="24"/>
          <w:szCs w:val="24"/>
        </w:rPr>
        <w:t xml:space="preserve"> on the bikes</w:t>
      </w:r>
      <w:r w:rsidR="00DD5960">
        <w:rPr>
          <w:rFonts w:ascii="Arial" w:hAnsi="Arial" w:cs="Arial"/>
          <w:sz w:val="24"/>
          <w:szCs w:val="24"/>
        </w:rPr>
        <w:t xml:space="preserve"> and cars</w:t>
      </w:r>
      <w:r w:rsidR="006F0200">
        <w:rPr>
          <w:rFonts w:ascii="Arial" w:hAnsi="Arial" w:cs="Arial"/>
          <w:sz w:val="24"/>
          <w:szCs w:val="24"/>
        </w:rPr>
        <w:t xml:space="preserve">, in order for the children to place the correct number bike </w:t>
      </w:r>
      <w:r w:rsidR="00A24D9B">
        <w:rPr>
          <w:rFonts w:ascii="Arial" w:hAnsi="Arial" w:cs="Arial"/>
          <w:sz w:val="24"/>
          <w:szCs w:val="24"/>
        </w:rPr>
        <w:t>i</w:t>
      </w:r>
      <w:r w:rsidR="006F0200">
        <w:rPr>
          <w:rFonts w:ascii="Arial" w:hAnsi="Arial" w:cs="Arial"/>
          <w:sz w:val="24"/>
          <w:szCs w:val="24"/>
        </w:rPr>
        <w:t>n</w:t>
      </w:r>
      <w:r w:rsidR="00A24D9B">
        <w:rPr>
          <w:rFonts w:ascii="Arial" w:hAnsi="Arial" w:cs="Arial"/>
          <w:sz w:val="24"/>
          <w:szCs w:val="24"/>
        </w:rPr>
        <w:t xml:space="preserve"> </w:t>
      </w:r>
      <w:r w:rsidR="006F0200">
        <w:rPr>
          <w:rFonts w:ascii="Arial" w:hAnsi="Arial" w:cs="Arial"/>
          <w:sz w:val="24"/>
          <w:szCs w:val="24"/>
        </w:rPr>
        <w:t xml:space="preserve">front of the number, as to make connections </w:t>
      </w:r>
      <w:r w:rsidR="005A30F4">
        <w:rPr>
          <w:rFonts w:ascii="Arial" w:hAnsi="Arial" w:cs="Arial"/>
          <w:sz w:val="24"/>
          <w:szCs w:val="24"/>
        </w:rPr>
        <w:t>in</w:t>
      </w:r>
      <w:r w:rsidR="00A24D9B">
        <w:rPr>
          <w:rFonts w:ascii="Arial" w:hAnsi="Arial" w:cs="Arial"/>
          <w:sz w:val="24"/>
          <w:szCs w:val="24"/>
        </w:rPr>
        <w:t xml:space="preserve"> matching</w:t>
      </w:r>
      <w:r w:rsidR="006F0200">
        <w:rPr>
          <w:rFonts w:ascii="Arial" w:hAnsi="Arial" w:cs="Arial"/>
          <w:sz w:val="24"/>
          <w:szCs w:val="24"/>
        </w:rPr>
        <w:t xml:space="preserve"> number</w:t>
      </w:r>
      <w:r w:rsidR="00A24D9B">
        <w:rPr>
          <w:rFonts w:ascii="Arial" w:hAnsi="Arial" w:cs="Arial"/>
          <w:sz w:val="24"/>
          <w:szCs w:val="24"/>
        </w:rPr>
        <w:t>s</w:t>
      </w:r>
      <w:r w:rsidR="006F0200">
        <w:rPr>
          <w:rFonts w:ascii="Arial" w:hAnsi="Arial" w:cs="Arial"/>
          <w:sz w:val="24"/>
          <w:szCs w:val="24"/>
        </w:rPr>
        <w:t>.   This is noted by</w:t>
      </w:r>
      <w:r w:rsidR="00A24D9B">
        <w:rPr>
          <w:rFonts w:ascii="Arial" w:hAnsi="Arial" w:cs="Arial"/>
          <w:sz w:val="24"/>
          <w:szCs w:val="24"/>
        </w:rPr>
        <w:t xml:space="preserve"> Haylock and Cockburn (</w:t>
      </w:r>
      <w:r w:rsidR="00C82D62">
        <w:rPr>
          <w:rFonts w:ascii="Arial" w:hAnsi="Arial" w:cs="Arial"/>
          <w:sz w:val="24"/>
          <w:szCs w:val="24"/>
        </w:rPr>
        <w:t>2013, p.</w:t>
      </w:r>
      <w:r w:rsidR="00A24D9B">
        <w:rPr>
          <w:rFonts w:ascii="Arial" w:hAnsi="Arial" w:cs="Arial"/>
          <w:sz w:val="24"/>
          <w:szCs w:val="24"/>
        </w:rPr>
        <w:t>9) “</w:t>
      </w:r>
      <w:r w:rsidR="00940C95">
        <w:rPr>
          <w:rFonts w:ascii="Arial" w:hAnsi="Arial" w:cs="Arial"/>
          <w:sz w:val="24"/>
          <w:szCs w:val="24"/>
        </w:rPr>
        <w:t>T</w:t>
      </w:r>
      <w:r w:rsidR="00A24D9B">
        <w:rPr>
          <w:rFonts w:ascii="Arial" w:hAnsi="Arial" w:cs="Arial"/>
          <w:sz w:val="24"/>
          <w:szCs w:val="24"/>
        </w:rPr>
        <w:t xml:space="preserve">he children are making connections between the ordering of the numerical symbols and the ordering of the actual tricycles”.  </w:t>
      </w:r>
      <w:r w:rsidR="006F0200">
        <w:rPr>
          <w:rFonts w:ascii="Arial" w:hAnsi="Arial" w:cs="Arial"/>
          <w:sz w:val="24"/>
          <w:szCs w:val="24"/>
        </w:rPr>
        <w:t xml:space="preserve"> </w:t>
      </w:r>
      <w:r w:rsidR="00A1775B">
        <w:rPr>
          <w:rFonts w:ascii="Arial" w:hAnsi="Arial" w:cs="Arial"/>
          <w:sz w:val="24"/>
          <w:szCs w:val="24"/>
        </w:rPr>
        <w:t xml:space="preserve">The second outdoor area, consists of a grassed area and is used for </w:t>
      </w:r>
      <w:r w:rsidR="00A45A68">
        <w:rPr>
          <w:rFonts w:ascii="Arial" w:hAnsi="Arial" w:cs="Arial"/>
          <w:sz w:val="24"/>
          <w:szCs w:val="24"/>
        </w:rPr>
        <w:t>a</w:t>
      </w:r>
      <w:r w:rsidR="00A1775B">
        <w:rPr>
          <w:rFonts w:ascii="Arial" w:hAnsi="Arial" w:cs="Arial"/>
          <w:sz w:val="24"/>
          <w:szCs w:val="24"/>
        </w:rPr>
        <w:t xml:space="preserve"> holistic approach to their learning, it has willow arches, a planting area,</w:t>
      </w:r>
      <w:r w:rsidR="00810911">
        <w:rPr>
          <w:rFonts w:ascii="Arial" w:hAnsi="Arial" w:cs="Arial"/>
          <w:sz w:val="24"/>
          <w:szCs w:val="24"/>
        </w:rPr>
        <w:t xml:space="preserve"> gardening tools,</w:t>
      </w:r>
      <w:r w:rsidR="00A1775B">
        <w:rPr>
          <w:rFonts w:ascii="Arial" w:hAnsi="Arial" w:cs="Arial"/>
          <w:sz w:val="24"/>
          <w:szCs w:val="24"/>
        </w:rPr>
        <w:t xml:space="preserve"> climbing frames, chalks, tyres and large toy vehicles.  This is an important area for the children who look at the</w:t>
      </w:r>
      <w:r w:rsidR="00730C49">
        <w:rPr>
          <w:rFonts w:ascii="Arial" w:hAnsi="Arial" w:cs="Arial"/>
          <w:sz w:val="24"/>
          <w:szCs w:val="24"/>
        </w:rPr>
        <w:t xml:space="preserve"> shapes and colours of the</w:t>
      </w:r>
      <w:r w:rsidR="00A1775B">
        <w:rPr>
          <w:rFonts w:ascii="Arial" w:hAnsi="Arial" w:cs="Arial"/>
          <w:sz w:val="24"/>
          <w:szCs w:val="24"/>
        </w:rPr>
        <w:t xml:space="preserve"> fencing, grass area, and bricks to </w:t>
      </w:r>
      <w:r w:rsidR="00810911">
        <w:rPr>
          <w:rFonts w:ascii="Arial" w:hAnsi="Arial" w:cs="Arial"/>
          <w:sz w:val="24"/>
          <w:szCs w:val="24"/>
        </w:rPr>
        <w:t>develop their passion and</w:t>
      </w:r>
      <w:r w:rsidR="00A45A68">
        <w:rPr>
          <w:rFonts w:ascii="Arial" w:hAnsi="Arial" w:cs="Arial"/>
          <w:sz w:val="24"/>
          <w:szCs w:val="24"/>
        </w:rPr>
        <w:t xml:space="preserve"> for them to</w:t>
      </w:r>
      <w:r w:rsidR="00810911">
        <w:rPr>
          <w:rFonts w:ascii="Arial" w:hAnsi="Arial" w:cs="Arial"/>
          <w:sz w:val="24"/>
          <w:szCs w:val="24"/>
        </w:rPr>
        <w:t xml:space="preserve"> have a responsibility for</w:t>
      </w:r>
      <w:r w:rsidR="005A30F4">
        <w:rPr>
          <w:rFonts w:ascii="Arial" w:hAnsi="Arial" w:cs="Arial"/>
          <w:sz w:val="24"/>
          <w:szCs w:val="24"/>
        </w:rPr>
        <w:t xml:space="preserve"> their own learning which is provided by</w:t>
      </w:r>
      <w:r w:rsidR="00810911">
        <w:rPr>
          <w:rFonts w:ascii="Arial" w:hAnsi="Arial" w:cs="Arial"/>
          <w:sz w:val="24"/>
          <w:szCs w:val="24"/>
        </w:rPr>
        <w:t xml:space="preserve"> child – centred learning.</w:t>
      </w:r>
    </w:p>
    <w:p w14:paraId="233ACB74" w14:textId="48B73899" w:rsidR="00993720" w:rsidRPr="00363725" w:rsidRDefault="00993720" w:rsidP="007B65BD">
      <w:pPr>
        <w:spacing w:line="360" w:lineRule="auto"/>
        <w:jc w:val="both"/>
        <w:rPr>
          <w:rFonts w:ascii="Arial" w:hAnsi="Arial" w:cs="Arial"/>
          <w:sz w:val="24"/>
          <w:szCs w:val="24"/>
        </w:rPr>
      </w:pPr>
      <w:r w:rsidRPr="00363725">
        <w:rPr>
          <w:rFonts w:ascii="Arial" w:hAnsi="Arial" w:cs="Arial"/>
          <w:sz w:val="24"/>
          <w:szCs w:val="24"/>
        </w:rPr>
        <w:t xml:space="preserve">In the lower Foundation Phase, the children follow the </w:t>
      </w:r>
      <w:r w:rsidR="00A1775B">
        <w:rPr>
          <w:rFonts w:ascii="Arial" w:hAnsi="Arial" w:cs="Arial"/>
          <w:sz w:val="24"/>
          <w:szCs w:val="24"/>
        </w:rPr>
        <w:t xml:space="preserve">Welsh </w:t>
      </w:r>
      <w:r w:rsidRPr="00363725">
        <w:rPr>
          <w:rFonts w:ascii="Arial" w:hAnsi="Arial" w:cs="Arial"/>
          <w:sz w:val="24"/>
          <w:szCs w:val="24"/>
        </w:rPr>
        <w:t xml:space="preserve">Foundation Phase </w:t>
      </w:r>
      <w:r w:rsidR="00A1775B">
        <w:rPr>
          <w:rFonts w:ascii="Arial" w:hAnsi="Arial" w:cs="Arial"/>
          <w:sz w:val="24"/>
          <w:szCs w:val="24"/>
        </w:rPr>
        <w:t xml:space="preserve">framework and working towards </w:t>
      </w:r>
      <w:r w:rsidR="00B00AE1">
        <w:rPr>
          <w:rFonts w:ascii="Arial" w:hAnsi="Arial" w:cs="Arial"/>
          <w:sz w:val="24"/>
          <w:szCs w:val="24"/>
        </w:rPr>
        <w:t xml:space="preserve">the four elements, </w:t>
      </w:r>
      <w:r w:rsidR="00D016CC">
        <w:rPr>
          <w:rFonts w:ascii="Arial" w:hAnsi="Arial" w:cs="Arial"/>
          <w:sz w:val="24"/>
          <w:szCs w:val="24"/>
        </w:rPr>
        <w:t xml:space="preserve">these </w:t>
      </w:r>
      <w:r w:rsidR="00B00AE1">
        <w:rPr>
          <w:rFonts w:ascii="Arial" w:hAnsi="Arial" w:cs="Arial"/>
          <w:sz w:val="24"/>
          <w:szCs w:val="24"/>
        </w:rPr>
        <w:t xml:space="preserve">being, developing numerical reasoning, </w:t>
      </w:r>
      <w:r w:rsidR="00740E46">
        <w:rPr>
          <w:rFonts w:ascii="Arial" w:hAnsi="Arial" w:cs="Arial"/>
          <w:sz w:val="24"/>
          <w:szCs w:val="24"/>
        </w:rPr>
        <w:t xml:space="preserve">using number skills, using measuring skills and using data skills, at </w:t>
      </w:r>
      <w:r w:rsidR="00A1775B">
        <w:rPr>
          <w:rFonts w:ascii="Arial" w:hAnsi="Arial" w:cs="Arial"/>
          <w:sz w:val="24"/>
          <w:szCs w:val="24"/>
        </w:rPr>
        <w:t>progression step one,</w:t>
      </w:r>
      <w:r w:rsidRPr="00363725">
        <w:rPr>
          <w:rFonts w:ascii="Arial" w:hAnsi="Arial" w:cs="Arial"/>
          <w:sz w:val="24"/>
          <w:szCs w:val="24"/>
        </w:rPr>
        <w:t xml:space="preserve"> whilst having to adhere to the planning </w:t>
      </w:r>
      <w:r w:rsidR="00A1775B">
        <w:rPr>
          <w:rFonts w:ascii="Arial" w:hAnsi="Arial" w:cs="Arial"/>
          <w:sz w:val="24"/>
          <w:szCs w:val="24"/>
        </w:rPr>
        <w:t>format</w:t>
      </w:r>
      <w:r w:rsidRPr="00363725">
        <w:rPr>
          <w:rFonts w:ascii="Arial" w:hAnsi="Arial" w:cs="Arial"/>
          <w:sz w:val="24"/>
          <w:szCs w:val="24"/>
        </w:rPr>
        <w:t xml:space="preserve"> in which the school has adopted</w:t>
      </w:r>
      <w:r w:rsidR="00B00AE1">
        <w:rPr>
          <w:rFonts w:ascii="Arial" w:hAnsi="Arial" w:cs="Arial"/>
          <w:sz w:val="24"/>
          <w:szCs w:val="24"/>
        </w:rPr>
        <w:t xml:space="preserve"> which is part of the Literacy and Numeracy Framework: Draft Curriculum for Wales 2022</w:t>
      </w:r>
      <w:r w:rsidRPr="00363725">
        <w:rPr>
          <w:rFonts w:ascii="Arial" w:hAnsi="Arial" w:cs="Arial"/>
          <w:sz w:val="24"/>
          <w:szCs w:val="24"/>
        </w:rPr>
        <w:t>.</w:t>
      </w:r>
      <w:r w:rsidR="00A1775B">
        <w:rPr>
          <w:rFonts w:ascii="Arial" w:hAnsi="Arial" w:cs="Arial"/>
          <w:sz w:val="24"/>
          <w:szCs w:val="24"/>
        </w:rPr>
        <w:t xml:space="preserve">  Numeracy is </w:t>
      </w:r>
      <w:r w:rsidR="00F00ADE">
        <w:rPr>
          <w:rFonts w:ascii="Arial" w:hAnsi="Arial" w:cs="Arial"/>
          <w:sz w:val="24"/>
          <w:szCs w:val="24"/>
        </w:rPr>
        <w:t>e</w:t>
      </w:r>
      <w:r w:rsidR="00A1775B">
        <w:rPr>
          <w:rFonts w:ascii="Arial" w:hAnsi="Arial" w:cs="Arial"/>
          <w:sz w:val="24"/>
          <w:szCs w:val="24"/>
        </w:rPr>
        <w:t xml:space="preserve">mbedded throughout the planning and </w:t>
      </w:r>
      <w:r w:rsidR="00810911">
        <w:rPr>
          <w:rFonts w:ascii="Arial" w:hAnsi="Arial" w:cs="Arial"/>
          <w:sz w:val="24"/>
          <w:szCs w:val="24"/>
        </w:rPr>
        <w:t>will,</w:t>
      </w:r>
      <w:r w:rsidR="00A1775B">
        <w:rPr>
          <w:rFonts w:ascii="Arial" w:hAnsi="Arial" w:cs="Arial"/>
          <w:sz w:val="24"/>
          <w:szCs w:val="24"/>
        </w:rPr>
        <w:t xml:space="preserve"> as far as possible, incorporate the numeracy aspect into all subjects. </w:t>
      </w:r>
    </w:p>
    <w:p w14:paraId="139755A7" w14:textId="3A9D8624" w:rsidR="00CA7986" w:rsidRPr="00363725" w:rsidRDefault="00CA7986" w:rsidP="007B65BD">
      <w:pPr>
        <w:spacing w:line="360" w:lineRule="auto"/>
        <w:jc w:val="both"/>
        <w:rPr>
          <w:rFonts w:ascii="Arial" w:hAnsi="Arial" w:cs="Arial"/>
          <w:sz w:val="24"/>
          <w:szCs w:val="24"/>
        </w:rPr>
      </w:pPr>
      <w:r w:rsidRPr="00363725">
        <w:rPr>
          <w:rFonts w:ascii="Arial" w:hAnsi="Arial" w:cs="Arial"/>
          <w:sz w:val="24"/>
          <w:szCs w:val="24"/>
        </w:rPr>
        <w:t>Good numeracy and mathematical skills are essential for economic growth and our well – being as individuals.</w:t>
      </w:r>
    </w:p>
    <w:p w14:paraId="1BEAA181" w14:textId="4185ED8F" w:rsidR="00CA7986" w:rsidRPr="00363725" w:rsidRDefault="00CA7986" w:rsidP="007B65BD">
      <w:pPr>
        <w:spacing w:line="360" w:lineRule="auto"/>
        <w:jc w:val="both"/>
        <w:rPr>
          <w:rFonts w:ascii="Arial" w:hAnsi="Arial" w:cs="Arial"/>
          <w:sz w:val="24"/>
          <w:szCs w:val="24"/>
        </w:rPr>
      </w:pPr>
      <w:r w:rsidRPr="00363725">
        <w:rPr>
          <w:rFonts w:ascii="Arial" w:hAnsi="Arial" w:cs="Arial"/>
          <w:sz w:val="24"/>
          <w:szCs w:val="24"/>
        </w:rPr>
        <w:t>According to National Numeracy (2014),</w:t>
      </w:r>
    </w:p>
    <w:p w14:paraId="5355284D" w14:textId="76A7ED23" w:rsidR="00CA7986" w:rsidRPr="00363725" w:rsidRDefault="00CA7986" w:rsidP="00363725">
      <w:pPr>
        <w:spacing w:line="240" w:lineRule="auto"/>
        <w:ind w:left="720"/>
        <w:rPr>
          <w:rFonts w:ascii="Arial" w:hAnsi="Arial" w:cs="Arial"/>
          <w:color w:val="000000"/>
          <w:sz w:val="24"/>
          <w:szCs w:val="24"/>
          <w:shd w:val="clear" w:color="auto" w:fill="FFFFFF"/>
        </w:rPr>
      </w:pPr>
      <w:r w:rsidRPr="00363725">
        <w:rPr>
          <w:rFonts w:ascii="Arial" w:hAnsi="Arial" w:cs="Arial"/>
          <w:color w:val="000000"/>
          <w:sz w:val="24"/>
          <w:szCs w:val="24"/>
          <w:shd w:val="clear" w:color="auto" w:fill="FFFFFF"/>
        </w:rPr>
        <w:t xml:space="preserve">“Poor numeracy costs the UK dearly; research from Pro Bono Economics estimates poor numeracy skills cost the economy £20.2 billion every year. That cost is borne jointly by individuals, employers and the public purse. The UK needs a numerate population in order to build a strong </w:t>
      </w:r>
      <w:r w:rsidRPr="00363725">
        <w:rPr>
          <w:rFonts w:ascii="Arial" w:hAnsi="Arial" w:cs="Arial"/>
          <w:color w:val="000000"/>
          <w:sz w:val="24"/>
          <w:szCs w:val="24"/>
          <w:shd w:val="clear" w:color="auto" w:fill="FFFFFF"/>
        </w:rPr>
        <w:lastRenderedPageBreak/>
        <w:t>economy and compete globally – especially with those countries which outstrip us in numeracy performance</w:t>
      </w:r>
      <w:r w:rsidR="00DF6558">
        <w:rPr>
          <w:rFonts w:ascii="Arial" w:hAnsi="Arial" w:cs="Arial"/>
          <w:color w:val="000000"/>
          <w:sz w:val="24"/>
          <w:szCs w:val="24"/>
          <w:shd w:val="clear" w:color="auto" w:fill="FFFFFF"/>
        </w:rPr>
        <w:t>”</w:t>
      </w:r>
      <w:r w:rsidRPr="00363725">
        <w:rPr>
          <w:rFonts w:ascii="Arial" w:hAnsi="Arial" w:cs="Arial"/>
          <w:color w:val="000000"/>
          <w:sz w:val="24"/>
          <w:szCs w:val="24"/>
          <w:shd w:val="clear" w:color="auto" w:fill="FFFFFF"/>
        </w:rPr>
        <w:t>.</w:t>
      </w:r>
    </w:p>
    <w:p w14:paraId="6CE90E09" w14:textId="09AEBE02" w:rsidR="00A008A7" w:rsidRDefault="00363725" w:rsidP="00363725">
      <w:pPr>
        <w:spacing w:line="360" w:lineRule="auto"/>
        <w:rPr>
          <w:rFonts w:ascii="Arial" w:hAnsi="Arial" w:cs="Arial"/>
          <w:color w:val="000000"/>
          <w:sz w:val="24"/>
          <w:szCs w:val="24"/>
          <w:shd w:val="clear" w:color="auto" w:fill="FFFFFF"/>
        </w:rPr>
      </w:pPr>
      <w:r w:rsidRPr="00363725">
        <w:rPr>
          <w:rFonts w:ascii="Arial" w:hAnsi="Arial" w:cs="Arial"/>
          <w:color w:val="000000"/>
          <w:sz w:val="24"/>
          <w:szCs w:val="24"/>
          <w:shd w:val="clear" w:color="auto" w:fill="FFFFFF"/>
        </w:rPr>
        <w:t>This</w:t>
      </w:r>
      <w:r>
        <w:rPr>
          <w:rFonts w:ascii="Arial" w:hAnsi="Arial" w:cs="Arial"/>
          <w:color w:val="000000"/>
          <w:sz w:val="24"/>
          <w:szCs w:val="24"/>
          <w:shd w:val="clear" w:color="auto" w:fill="FFFFFF"/>
        </w:rPr>
        <w:t xml:space="preserve"> is </w:t>
      </w:r>
      <w:r w:rsidR="00D016CC">
        <w:rPr>
          <w:rFonts w:ascii="Arial" w:hAnsi="Arial" w:cs="Arial"/>
          <w:color w:val="000000"/>
          <w:sz w:val="24"/>
          <w:szCs w:val="24"/>
          <w:shd w:val="clear" w:color="auto" w:fill="FFFFFF"/>
        </w:rPr>
        <w:t>not</w:t>
      </w:r>
      <w:r w:rsidR="00F00ADE">
        <w:rPr>
          <w:rFonts w:ascii="Arial" w:hAnsi="Arial" w:cs="Arial"/>
          <w:color w:val="000000"/>
          <w:sz w:val="24"/>
          <w:szCs w:val="24"/>
          <w:shd w:val="clear" w:color="auto" w:fill="FFFFFF"/>
        </w:rPr>
        <w:t>ed</w:t>
      </w:r>
      <w:r>
        <w:rPr>
          <w:rFonts w:ascii="Arial" w:hAnsi="Arial" w:cs="Arial"/>
          <w:color w:val="000000"/>
          <w:sz w:val="24"/>
          <w:szCs w:val="24"/>
          <w:shd w:val="clear" w:color="auto" w:fill="FFFFFF"/>
        </w:rPr>
        <w:t xml:space="preserve"> by the </w:t>
      </w:r>
      <w:proofErr w:type="spellStart"/>
      <w:r>
        <w:rPr>
          <w:rFonts w:ascii="Arial" w:hAnsi="Arial" w:cs="Arial"/>
          <w:color w:val="000000"/>
          <w:sz w:val="24"/>
          <w:szCs w:val="24"/>
          <w:shd w:val="clear" w:color="auto" w:fill="FFFFFF"/>
        </w:rPr>
        <w:t>Kangan</w:t>
      </w:r>
      <w:proofErr w:type="spellEnd"/>
      <w:r>
        <w:rPr>
          <w:rFonts w:ascii="Arial" w:hAnsi="Arial" w:cs="Arial"/>
          <w:color w:val="000000"/>
          <w:sz w:val="24"/>
          <w:szCs w:val="24"/>
          <w:shd w:val="clear" w:color="auto" w:fill="FFFFFF"/>
        </w:rPr>
        <w:t xml:space="preserve"> </w:t>
      </w:r>
      <w:r w:rsidR="006F0200">
        <w:rPr>
          <w:rFonts w:ascii="Arial" w:hAnsi="Arial" w:cs="Arial"/>
          <w:color w:val="000000"/>
          <w:sz w:val="24"/>
          <w:szCs w:val="24"/>
          <w:shd w:val="clear" w:color="auto" w:fill="FFFFFF"/>
        </w:rPr>
        <w:t>Institute</w:t>
      </w:r>
      <w:r>
        <w:rPr>
          <w:rFonts w:ascii="Arial" w:hAnsi="Arial" w:cs="Arial"/>
          <w:color w:val="000000"/>
          <w:sz w:val="24"/>
          <w:szCs w:val="24"/>
          <w:shd w:val="clear" w:color="auto" w:fill="FFFFFF"/>
        </w:rPr>
        <w:t xml:space="preserve"> who </w:t>
      </w:r>
      <w:r w:rsidR="00D016CC">
        <w:rPr>
          <w:rFonts w:ascii="Arial" w:hAnsi="Arial" w:cs="Arial"/>
          <w:color w:val="000000"/>
          <w:sz w:val="24"/>
          <w:szCs w:val="24"/>
          <w:shd w:val="clear" w:color="auto" w:fill="FFFFFF"/>
        </w:rPr>
        <w:t>identify</w:t>
      </w:r>
      <w:r>
        <w:rPr>
          <w:rFonts w:ascii="Arial" w:hAnsi="Arial" w:cs="Arial"/>
          <w:color w:val="000000"/>
          <w:sz w:val="24"/>
          <w:szCs w:val="24"/>
          <w:shd w:val="clear" w:color="auto" w:fill="FFFFFF"/>
        </w:rPr>
        <w:t xml:space="preserve"> the importance of being numerate in </w:t>
      </w:r>
      <w:r w:rsidR="006F0200">
        <w:rPr>
          <w:rFonts w:ascii="Arial" w:hAnsi="Arial" w:cs="Arial"/>
          <w:color w:val="000000"/>
          <w:sz w:val="24"/>
          <w:szCs w:val="24"/>
          <w:shd w:val="clear" w:color="auto" w:fill="FFFFFF"/>
        </w:rPr>
        <w:t>today’s</w:t>
      </w:r>
      <w:r>
        <w:rPr>
          <w:rFonts w:ascii="Arial" w:hAnsi="Arial" w:cs="Arial"/>
          <w:color w:val="000000"/>
          <w:sz w:val="24"/>
          <w:szCs w:val="24"/>
          <w:shd w:val="clear" w:color="auto" w:fill="FFFFFF"/>
        </w:rPr>
        <w:t xml:space="preserve"> world is essential, they state,</w:t>
      </w:r>
    </w:p>
    <w:p w14:paraId="31AE4DCC" w14:textId="135C3A33" w:rsidR="005A30F4" w:rsidRPr="00363725" w:rsidRDefault="005A30F4" w:rsidP="005A30F4">
      <w:pPr>
        <w:spacing w:line="240" w:lineRule="auto"/>
        <w:ind w:left="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“Numeracy is defined as the ability to access, use and interpret and communicate mathematical information and ideas, in order to engage in and manage the mathematical demands of various situations in adult years.  To be numerate is to confidently and effectively use mathematics to meet the everyday demands of life”. </w:t>
      </w:r>
      <w:proofErr w:type="spellStart"/>
      <w:r>
        <w:rPr>
          <w:rFonts w:ascii="Arial" w:hAnsi="Arial" w:cs="Arial"/>
          <w:color w:val="000000"/>
          <w:sz w:val="24"/>
          <w:szCs w:val="24"/>
          <w:shd w:val="clear" w:color="auto" w:fill="FFFFFF"/>
        </w:rPr>
        <w:t>Kangan</w:t>
      </w:r>
      <w:proofErr w:type="spellEnd"/>
      <w:r>
        <w:rPr>
          <w:rFonts w:ascii="Arial" w:hAnsi="Arial" w:cs="Arial"/>
          <w:color w:val="000000"/>
          <w:sz w:val="24"/>
          <w:szCs w:val="24"/>
          <w:shd w:val="clear" w:color="auto" w:fill="FFFFFF"/>
        </w:rPr>
        <w:t xml:space="preserve"> Institu</w:t>
      </w:r>
      <w:r w:rsidR="00B00AE1">
        <w:rPr>
          <w:rFonts w:ascii="Arial" w:hAnsi="Arial" w:cs="Arial"/>
          <w:color w:val="000000"/>
          <w:sz w:val="24"/>
          <w:szCs w:val="24"/>
          <w:shd w:val="clear" w:color="auto" w:fill="FFFFFF"/>
        </w:rPr>
        <w:t>t</w:t>
      </w:r>
      <w:r>
        <w:rPr>
          <w:rFonts w:ascii="Arial" w:hAnsi="Arial" w:cs="Arial"/>
          <w:color w:val="000000"/>
          <w:sz w:val="24"/>
          <w:szCs w:val="24"/>
          <w:shd w:val="clear" w:color="auto" w:fill="FFFFFF"/>
        </w:rPr>
        <w:t>e (No date)</w:t>
      </w:r>
    </w:p>
    <w:p w14:paraId="31646751" w14:textId="73DC6843" w:rsidR="00993720" w:rsidRPr="00363725" w:rsidRDefault="00993720" w:rsidP="007B65BD">
      <w:pPr>
        <w:spacing w:line="360" w:lineRule="auto"/>
        <w:jc w:val="both"/>
        <w:rPr>
          <w:rFonts w:ascii="Arial" w:hAnsi="Arial" w:cs="Arial"/>
          <w:sz w:val="24"/>
          <w:szCs w:val="24"/>
        </w:rPr>
      </w:pPr>
    </w:p>
    <w:p w14:paraId="6998CA5F" w14:textId="0D2E3C2B" w:rsidR="00993720" w:rsidRDefault="00993720" w:rsidP="007B65BD">
      <w:pPr>
        <w:spacing w:line="360" w:lineRule="auto"/>
        <w:jc w:val="both"/>
        <w:rPr>
          <w:rFonts w:ascii="Arial" w:hAnsi="Arial" w:cs="Arial"/>
          <w:sz w:val="24"/>
          <w:szCs w:val="24"/>
        </w:rPr>
      </w:pPr>
      <w:r w:rsidRPr="00363725">
        <w:rPr>
          <w:rFonts w:ascii="Arial" w:hAnsi="Arial" w:cs="Arial"/>
          <w:sz w:val="24"/>
          <w:szCs w:val="24"/>
        </w:rPr>
        <w:t>Numeracy first and foremost is now viewed as a tool to be used across the curriculum using a cross curricular approach instead of</w:t>
      </w:r>
      <w:r w:rsidR="001A331C" w:rsidRPr="00363725">
        <w:rPr>
          <w:rFonts w:ascii="Arial" w:hAnsi="Arial" w:cs="Arial"/>
          <w:sz w:val="24"/>
          <w:szCs w:val="24"/>
        </w:rPr>
        <w:t xml:space="preserve"> only</w:t>
      </w:r>
      <w:r w:rsidRPr="00363725">
        <w:rPr>
          <w:rFonts w:ascii="Arial" w:hAnsi="Arial" w:cs="Arial"/>
          <w:sz w:val="24"/>
          <w:szCs w:val="24"/>
        </w:rPr>
        <w:t xml:space="preserve"> using the term mathematics, which could be viewed as primarily number orientated.</w:t>
      </w:r>
    </w:p>
    <w:p w14:paraId="41C6E868" w14:textId="2FF3E86F" w:rsidR="00A969A1" w:rsidRPr="00363725" w:rsidRDefault="00A969A1" w:rsidP="007B65BD">
      <w:pPr>
        <w:spacing w:line="360" w:lineRule="auto"/>
        <w:jc w:val="both"/>
        <w:rPr>
          <w:rFonts w:ascii="Arial" w:hAnsi="Arial" w:cs="Arial"/>
          <w:sz w:val="24"/>
          <w:szCs w:val="24"/>
        </w:rPr>
      </w:pPr>
      <w:r>
        <w:rPr>
          <w:rFonts w:ascii="Arial" w:hAnsi="Arial" w:cs="Arial"/>
          <w:sz w:val="24"/>
          <w:szCs w:val="24"/>
        </w:rPr>
        <w:t xml:space="preserve">Compton, Fielding and Scott (2007, p.2) observe that, </w:t>
      </w:r>
    </w:p>
    <w:p w14:paraId="34213EB8" w14:textId="1CC5DCE4" w:rsidR="00993720" w:rsidRPr="00363725" w:rsidRDefault="00A969A1" w:rsidP="00A969A1">
      <w:pPr>
        <w:spacing w:line="240" w:lineRule="auto"/>
        <w:ind w:left="720"/>
        <w:jc w:val="both"/>
        <w:rPr>
          <w:rFonts w:ascii="Arial" w:hAnsi="Arial" w:cs="Arial"/>
          <w:sz w:val="24"/>
          <w:szCs w:val="24"/>
        </w:rPr>
      </w:pPr>
      <w:r>
        <w:rPr>
          <w:rFonts w:ascii="Arial" w:hAnsi="Arial" w:cs="Arial"/>
          <w:sz w:val="24"/>
          <w:szCs w:val="24"/>
        </w:rPr>
        <w:t>“</w:t>
      </w:r>
      <w:r w:rsidR="00993720" w:rsidRPr="00A969A1">
        <w:rPr>
          <w:rFonts w:ascii="Arial" w:hAnsi="Arial" w:cs="Arial"/>
          <w:sz w:val="24"/>
          <w:szCs w:val="24"/>
        </w:rPr>
        <w:t>In the National Numeracy Strategy, it was defined as</w:t>
      </w:r>
      <w:r>
        <w:rPr>
          <w:rFonts w:ascii="Arial" w:hAnsi="Arial" w:cs="Arial"/>
          <w:sz w:val="24"/>
          <w:szCs w:val="24"/>
        </w:rPr>
        <w:t>: a proficiency which involves confidence and competence with numbers and measures.  It requires an understanding of the number system, a repertoire of computational skills and an inclination and ability to solve number problems in a variety of contexts.  Numeracy also demands practical understanding of the ways in which information is gathered by counting and measuring, and is presented in graphs, diagrams, charts and tables (</w:t>
      </w:r>
      <w:proofErr w:type="spellStart"/>
      <w:r>
        <w:rPr>
          <w:rFonts w:ascii="Arial" w:hAnsi="Arial" w:cs="Arial"/>
          <w:sz w:val="24"/>
          <w:szCs w:val="24"/>
        </w:rPr>
        <w:t>DfEE</w:t>
      </w:r>
      <w:proofErr w:type="spellEnd"/>
      <w:r>
        <w:rPr>
          <w:rFonts w:ascii="Arial" w:hAnsi="Arial" w:cs="Arial"/>
          <w:sz w:val="24"/>
          <w:szCs w:val="24"/>
        </w:rPr>
        <w:t>, (1999:4)</w:t>
      </w:r>
    </w:p>
    <w:p w14:paraId="644B2C06" w14:textId="54A120BC" w:rsidR="00993720" w:rsidRPr="00363725" w:rsidRDefault="006B26BD" w:rsidP="007B65BD">
      <w:pPr>
        <w:spacing w:line="360" w:lineRule="auto"/>
        <w:jc w:val="both"/>
        <w:rPr>
          <w:rFonts w:ascii="Arial" w:hAnsi="Arial" w:cs="Arial"/>
          <w:sz w:val="24"/>
          <w:szCs w:val="24"/>
        </w:rPr>
      </w:pPr>
      <w:r w:rsidRPr="00363725">
        <w:rPr>
          <w:rFonts w:ascii="Arial" w:hAnsi="Arial" w:cs="Arial"/>
          <w:sz w:val="24"/>
          <w:szCs w:val="24"/>
        </w:rPr>
        <w:t>Cockroft report 1982 states that,</w:t>
      </w:r>
    </w:p>
    <w:p w14:paraId="694A5C50" w14:textId="2AC1520F" w:rsidR="00F279E7" w:rsidRPr="00363725" w:rsidRDefault="006B26BD" w:rsidP="00DF6558">
      <w:pPr>
        <w:spacing w:line="240" w:lineRule="auto"/>
        <w:ind w:left="720"/>
        <w:rPr>
          <w:rFonts w:ascii="Arial" w:hAnsi="Arial" w:cs="Arial"/>
          <w:sz w:val="24"/>
          <w:szCs w:val="24"/>
        </w:rPr>
      </w:pPr>
      <w:r w:rsidRPr="00363725">
        <w:rPr>
          <w:rFonts w:ascii="Arial" w:hAnsi="Arial" w:cs="Arial"/>
          <w:color w:val="000000"/>
          <w:sz w:val="24"/>
          <w:szCs w:val="24"/>
        </w:rPr>
        <w:t>“In our view the mathematics teacher has the task</w:t>
      </w:r>
      <w:r w:rsidRPr="00363725">
        <w:rPr>
          <w:rFonts w:ascii="Arial" w:hAnsi="Arial" w:cs="Arial"/>
          <w:b/>
          <w:bCs/>
          <w:color w:val="000000"/>
          <w:sz w:val="24"/>
          <w:szCs w:val="24"/>
        </w:rPr>
        <w:t xml:space="preserve"> </w:t>
      </w:r>
      <w:r w:rsidR="00F279E7" w:rsidRPr="00363725">
        <w:rPr>
          <w:rFonts w:ascii="Arial" w:hAnsi="Arial" w:cs="Arial"/>
          <w:color w:val="000000"/>
          <w:sz w:val="24"/>
          <w:szCs w:val="24"/>
          <w:shd w:val="clear" w:color="auto" w:fill="FFFFFF"/>
        </w:rPr>
        <w:t>of enabling each pupil to develop, within his capabilities, the mathematical skills and understanding required for adult life, for employment and for further study and training, while remaining aware of the difficulties which some pupils will experience in trying to gain such an appropriate understanding</w:t>
      </w:r>
      <w:r w:rsidRPr="00363725">
        <w:rPr>
          <w:rFonts w:ascii="Arial" w:hAnsi="Arial" w:cs="Arial"/>
          <w:color w:val="000000"/>
          <w:sz w:val="24"/>
          <w:szCs w:val="24"/>
          <w:shd w:val="clear" w:color="auto" w:fill="FFFFFF"/>
        </w:rPr>
        <w:t>”. (p.4)</w:t>
      </w:r>
    </w:p>
    <w:p w14:paraId="46FCF28E" w14:textId="3F7C1E77" w:rsidR="002E514A" w:rsidRPr="00363725" w:rsidRDefault="00901D01" w:rsidP="007B65BD">
      <w:pPr>
        <w:spacing w:line="360" w:lineRule="auto"/>
        <w:jc w:val="both"/>
        <w:rPr>
          <w:rFonts w:ascii="Arial" w:hAnsi="Arial" w:cs="Arial"/>
          <w:sz w:val="24"/>
          <w:szCs w:val="24"/>
        </w:rPr>
      </w:pPr>
      <w:r>
        <w:rPr>
          <w:rFonts w:ascii="Arial" w:hAnsi="Arial" w:cs="Arial"/>
          <w:sz w:val="24"/>
          <w:szCs w:val="24"/>
        </w:rPr>
        <w:t>The impact of the Cockroft Report 1982 has had implications in the teaching of mathematics and numeracy i</w:t>
      </w:r>
      <w:r w:rsidR="007B65BD" w:rsidRPr="00363725">
        <w:rPr>
          <w:rFonts w:ascii="Arial" w:hAnsi="Arial" w:cs="Arial"/>
          <w:sz w:val="24"/>
          <w:szCs w:val="24"/>
        </w:rPr>
        <w:t>n</w:t>
      </w:r>
      <w:r w:rsidR="002E514A" w:rsidRPr="00363725">
        <w:rPr>
          <w:rFonts w:ascii="Arial" w:hAnsi="Arial" w:cs="Arial"/>
          <w:sz w:val="24"/>
          <w:szCs w:val="24"/>
        </w:rPr>
        <w:t xml:space="preserve"> the</w:t>
      </w:r>
      <w:r w:rsidR="007B65BD" w:rsidRPr="00363725">
        <w:rPr>
          <w:rFonts w:ascii="Arial" w:hAnsi="Arial" w:cs="Arial"/>
          <w:sz w:val="24"/>
          <w:szCs w:val="24"/>
        </w:rPr>
        <w:t xml:space="preserve"> Nursery </w:t>
      </w:r>
      <w:r w:rsidR="002E514A" w:rsidRPr="00363725">
        <w:rPr>
          <w:rFonts w:ascii="Arial" w:hAnsi="Arial" w:cs="Arial"/>
          <w:sz w:val="24"/>
          <w:szCs w:val="24"/>
        </w:rPr>
        <w:t xml:space="preserve">class </w:t>
      </w:r>
      <w:r w:rsidR="007B65BD" w:rsidRPr="00363725">
        <w:rPr>
          <w:rFonts w:ascii="Arial" w:hAnsi="Arial" w:cs="Arial"/>
          <w:sz w:val="24"/>
          <w:szCs w:val="24"/>
        </w:rPr>
        <w:t>in School A</w:t>
      </w:r>
      <w:r>
        <w:rPr>
          <w:rFonts w:ascii="Arial" w:hAnsi="Arial" w:cs="Arial"/>
          <w:sz w:val="24"/>
          <w:szCs w:val="24"/>
        </w:rPr>
        <w:t xml:space="preserve">, it is now fundamental in teaching numeracy as </w:t>
      </w:r>
      <w:r w:rsidR="005A30F4">
        <w:rPr>
          <w:rFonts w:ascii="Arial" w:hAnsi="Arial" w:cs="Arial"/>
          <w:sz w:val="24"/>
          <w:szCs w:val="24"/>
        </w:rPr>
        <w:t>a</w:t>
      </w:r>
      <w:r>
        <w:rPr>
          <w:rFonts w:ascii="Arial" w:hAnsi="Arial" w:cs="Arial"/>
          <w:sz w:val="24"/>
          <w:szCs w:val="24"/>
        </w:rPr>
        <w:t xml:space="preserve"> life skill and being numerate.</w:t>
      </w:r>
      <w:r w:rsidR="007B65BD" w:rsidRPr="00363725">
        <w:rPr>
          <w:rFonts w:ascii="Arial" w:hAnsi="Arial" w:cs="Arial"/>
          <w:sz w:val="24"/>
          <w:szCs w:val="24"/>
        </w:rPr>
        <w:t xml:space="preserve"> </w:t>
      </w:r>
      <w:r>
        <w:rPr>
          <w:rFonts w:ascii="Arial" w:hAnsi="Arial" w:cs="Arial"/>
          <w:sz w:val="24"/>
          <w:szCs w:val="24"/>
        </w:rPr>
        <w:t>N</w:t>
      </w:r>
      <w:r w:rsidR="007B65BD" w:rsidRPr="00363725">
        <w:rPr>
          <w:rFonts w:ascii="Arial" w:hAnsi="Arial" w:cs="Arial"/>
          <w:sz w:val="24"/>
          <w:szCs w:val="24"/>
        </w:rPr>
        <w:t xml:space="preserve">umeracy is used within all subjects and has been used in this way for several years, this </w:t>
      </w:r>
      <w:r>
        <w:rPr>
          <w:rFonts w:ascii="Arial" w:hAnsi="Arial" w:cs="Arial"/>
          <w:sz w:val="24"/>
          <w:szCs w:val="24"/>
        </w:rPr>
        <w:t xml:space="preserve">cross – curricular </w:t>
      </w:r>
      <w:r w:rsidR="007B65BD" w:rsidRPr="00363725">
        <w:rPr>
          <w:rFonts w:ascii="Arial" w:hAnsi="Arial" w:cs="Arial"/>
          <w:sz w:val="24"/>
          <w:szCs w:val="24"/>
        </w:rPr>
        <w:t xml:space="preserve">approach is used every day, during focus tasks. Specifically, in subjects such as P.E., art, Language, Literacy and communication, </w:t>
      </w:r>
      <w:r w:rsidR="00F00ADE">
        <w:rPr>
          <w:rFonts w:ascii="Arial" w:hAnsi="Arial" w:cs="Arial"/>
          <w:sz w:val="24"/>
          <w:szCs w:val="24"/>
        </w:rPr>
        <w:t>K</w:t>
      </w:r>
      <w:r w:rsidR="007B65BD" w:rsidRPr="00363725">
        <w:rPr>
          <w:rFonts w:ascii="Arial" w:hAnsi="Arial" w:cs="Arial"/>
          <w:sz w:val="24"/>
          <w:szCs w:val="24"/>
        </w:rPr>
        <w:t xml:space="preserve">nowledge and </w:t>
      </w:r>
      <w:r w:rsidR="00F00ADE">
        <w:rPr>
          <w:rFonts w:ascii="Arial" w:hAnsi="Arial" w:cs="Arial"/>
          <w:sz w:val="24"/>
          <w:szCs w:val="24"/>
        </w:rPr>
        <w:t>U</w:t>
      </w:r>
      <w:r w:rsidR="007B65BD" w:rsidRPr="00363725">
        <w:rPr>
          <w:rFonts w:ascii="Arial" w:hAnsi="Arial" w:cs="Arial"/>
          <w:sz w:val="24"/>
          <w:szCs w:val="24"/>
        </w:rPr>
        <w:t xml:space="preserve">nderstanding of the </w:t>
      </w:r>
      <w:r w:rsidR="00F00ADE">
        <w:rPr>
          <w:rFonts w:ascii="Arial" w:hAnsi="Arial" w:cs="Arial"/>
          <w:sz w:val="24"/>
          <w:szCs w:val="24"/>
        </w:rPr>
        <w:t>W</w:t>
      </w:r>
      <w:r w:rsidR="007B65BD" w:rsidRPr="00363725">
        <w:rPr>
          <w:rFonts w:ascii="Arial" w:hAnsi="Arial" w:cs="Arial"/>
          <w:sz w:val="24"/>
          <w:szCs w:val="24"/>
        </w:rPr>
        <w:t xml:space="preserve">orld, </w:t>
      </w:r>
      <w:r w:rsidR="00A45A68">
        <w:rPr>
          <w:rFonts w:ascii="Arial" w:hAnsi="Arial" w:cs="Arial"/>
          <w:sz w:val="24"/>
          <w:szCs w:val="24"/>
        </w:rPr>
        <w:t xml:space="preserve">Welsh </w:t>
      </w:r>
      <w:r w:rsidR="007B65BD" w:rsidRPr="00363725">
        <w:rPr>
          <w:rFonts w:ascii="Arial" w:hAnsi="Arial" w:cs="Arial"/>
          <w:sz w:val="24"/>
          <w:szCs w:val="24"/>
        </w:rPr>
        <w:t>and especially during outdoor learning tasks.  Numeracy, is reinforced in a discreet, enjoyable and fun way to learn about colour shape, patterns, mathematical language</w:t>
      </w:r>
      <w:r w:rsidR="00A45A68">
        <w:rPr>
          <w:rFonts w:ascii="Arial" w:hAnsi="Arial" w:cs="Arial"/>
          <w:sz w:val="24"/>
          <w:szCs w:val="24"/>
        </w:rPr>
        <w:t xml:space="preserve"> is</w:t>
      </w:r>
      <w:r w:rsidR="007B65BD" w:rsidRPr="00363725">
        <w:rPr>
          <w:rFonts w:ascii="Arial" w:hAnsi="Arial" w:cs="Arial"/>
          <w:sz w:val="24"/>
          <w:szCs w:val="24"/>
        </w:rPr>
        <w:t xml:space="preserve"> used in everyday words.</w:t>
      </w:r>
      <w:r w:rsidR="00236F38" w:rsidRPr="00363725">
        <w:rPr>
          <w:rFonts w:ascii="Arial" w:hAnsi="Arial" w:cs="Arial"/>
          <w:sz w:val="24"/>
          <w:szCs w:val="24"/>
        </w:rPr>
        <w:t xml:space="preserve">  This </w:t>
      </w:r>
      <w:r w:rsidR="001A331C" w:rsidRPr="00363725">
        <w:rPr>
          <w:rFonts w:ascii="Arial" w:hAnsi="Arial" w:cs="Arial"/>
          <w:sz w:val="24"/>
          <w:szCs w:val="24"/>
        </w:rPr>
        <w:t xml:space="preserve">reaffirms the approach used </w:t>
      </w:r>
      <w:r w:rsidR="001A331C" w:rsidRPr="00363725">
        <w:rPr>
          <w:rFonts w:ascii="Arial" w:hAnsi="Arial" w:cs="Arial"/>
          <w:sz w:val="24"/>
          <w:szCs w:val="24"/>
        </w:rPr>
        <w:lastRenderedPageBreak/>
        <w:t>currently in School A as is</w:t>
      </w:r>
      <w:r w:rsidR="00236F38" w:rsidRPr="00363725">
        <w:rPr>
          <w:rFonts w:ascii="Arial" w:hAnsi="Arial" w:cs="Arial"/>
          <w:sz w:val="24"/>
          <w:szCs w:val="24"/>
        </w:rPr>
        <w:t xml:space="preserve"> mentioned in the</w:t>
      </w:r>
      <w:r w:rsidR="007B65BD" w:rsidRPr="00363725">
        <w:rPr>
          <w:rFonts w:ascii="Arial" w:hAnsi="Arial" w:cs="Arial"/>
          <w:sz w:val="24"/>
          <w:szCs w:val="24"/>
        </w:rPr>
        <w:t xml:space="preserve"> </w:t>
      </w:r>
      <w:r w:rsidR="00236F38" w:rsidRPr="00363725">
        <w:rPr>
          <w:rFonts w:ascii="Arial" w:hAnsi="Arial" w:cs="Arial"/>
          <w:sz w:val="24"/>
          <w:szCs w:val="24"/>
        </w:rPr>
        <w:t>Draft Curriculum for Wales 2022, (p</w:t>
      </w:r>
      <w:r w:rsidR="00540940" w:rsidRPr="00363725">
        <w:rPr>
          <w:rFonts w:ascii="Arial" w:hAnsi="Arial" w:cs="Arial"/>
          <w:sz w:val="24"/>
          <w:szCs w:val="24"/>
        </w:rPr>
        <w:t>.</w:t>
      </w:r>
      <w:r w:rsidR="00236F38" w:rsidRPr="00363725">
        <w:rPr>
          <w:rFonts w:ascii="Arial" w:hAnsi="Arial" w:cs="Arial"/>
          <w:sz w:val="24"/>
          <w:szCs w:val="24"/>
        </w:rPr>
        <w:t>3</w:t>
      </w:r>
      <w:r w:rsidR="00540940" w:rsidRPr="00363725">
        <w:rPr>
          <w:rFonts w:ascii="Arial" w:hAnsi="Arial" w:cs="Arial"/>
          <w:sz w:val="24"/>
          <w:szCs w:val="24"/>
        </w:rPr>
        <w:t xml:space="preserve">) </w:t>
      </w:r>
      <w:r w:rsidR="00236F38" w:rsidRPr="00363725">
        <w:rPr>
          <w:rFonts w:ascii="Arial" w:hAnsi="Arial" w:cs="Arial"/>
          <w:sz w:val="24"/>
          <w:szCs w:val="24"/>
        </w:rPr>
        <w:t xml:space="preserve">which </w:t>
      </w:r>
      <w:r w:rsidR="001A331C" w:rsidRPr="00363725">
        <w:rPr>
          <w:rFonts w:ascii="Arial" w:hAnsi="Arial" w:cs="Arial"/>
          <w:sz w:val="24"/>
          <w:szCs w:val="24"/>
        </w:rPr>
        <w:t>says</w:t>
      </w:r>
      <w:r w:rsidR="00236F38" w:rsidRPr="00363725">
        <w:rPr>
          <w:rFonts w:ascii="Arial" w:hAnsi="Arial" w:cs="Arial"/>
          <w:sz w:val="24"/>
          <w:szCs w:val="24"/>
        </w:rPr>
        <w:t xml:space="preserve"> that,</w:t>
      </w:r>
    </w:p>
    <w:p w14:paraId="09BC78DB" w14:textId="5575CBE9" w:rsidR="00540940" w:rsidRDefault="00236F38" w:rsidP="001A331C">
      <w:pPr>
        <w:spacing w:line="240" w:lineRule="auto"/>
        <w:ind w:left="720"/>
        <w:rPr>
          <w:rFonts w:ascii="Arial" w:hAnsi="Arial" w:cs="Arial"/>
          <w:sz w:val="24"/>
          <w:szCs w:val="24"/>
        </w:rPr>
      </w:pPr>
      <w:r w:rsidRPr="00363725">
        <w:rPr>
          <w:rFonts w:ascii="Arial" w:hAnsi="Arial" w:cs="Arial"/>
          <w:sz w:val="24"/>
          <w:szCs w:val="24"/>
        </w:rPr>
        <w:t>“It is imperative that mathematics and numeracy experiences are as engaging, exciting and accessible as possible for learners, and that they ensure learners develop mathematical resilience. Developing mathematical resilience contributes to the development of ambitious and capable learners”.</w:t>
      </w:r>
    </w:p>
    <w:p w14:paraId="231C87E8" w14:textId="77777777" w:rsidR="00DF6558" w:rsidRPr="00363725" w:rsidRDefault="00DF6558" w:rsidP="001A331C">
      <w:pPr>
        <w:spacing w:line="240" w:lineRule="auto"/>
        <w:ind w:left="720"/>
        <w:rPr>
          <w:rFonts w:ascii="Arial" w:hAnsi="Arial" w:cs="Arial"/>
          <w:sz w:val="24"/>
          <w:szCs w:val="24"/>
        </w:rPr>
      </w:pPr>
    </w:p>
    <w:p w14:paraId="70F203B4" w14:textId="17A99513" w:rsidR="002E514A" w:rsidRPr="00363725" w:rsidRDefault="002E514A" w:rsidP="00D37996">
      <w:pPr>
        <w:spacing w:line="360" w:lineRule="auto"/>
        <w:jc w:val="both"/>
        <w:rPr>
          <w:rFonts w:ascii="Arial" w:hAnsi="Arial" w:cs="Arial"/>
          <w:sz w:val="24"/>
          <w:szCs w:val="24"/>
        </w:rPr>
      </w:pPr>
      <w:r w:rsidRPr="00363725">
        <w:rPr>
          <w:rFonts w:ascii="Arial" w:hAnsi="Arial" w:cs="Arial"/>
          <w:sz w:val="24"/>
          <w:szCs w:val="24"/>
        </w:rPr>
        <w:t>In Foundation Phase classrooms there should be a good range of play resources outside and inside, which allow adult led and independent child initiated play, examples include, balls, hoops, skittles, beads, sand and water play with measuring cups, sets of animals, tea sets in the home corner and board games to name just a few.  All of these activities will enhance and develop the children’s numeracy and mathematical development, which in turn</w:t>
      </w:r>
      <w:r w:rsidR="00F00ADE">
        <w:rPr>
          <w:rFonts w:ascii="Arial" w:hAnsi="Arial" w:cs="Arial"/>
          <w:sz w:val="24"/>
          <w:szCs w:val="24"/>
        </w:rPr>
        <w:t>,</w:t>
      </w:r>
      <w:r w:rsidRPr="00363725">
        <w:rPr>
          <w:rFonts w:ascii="Arial" w:hAnsi="Arial" w:cs="Arial"/>
          <w:sz w:val="24"/>
          <w:szCs w:val="24"/>
        </w:rPr>
        <w:t xml:space="preserve"> will provide the basics to enhance and develop their skills during the rest of their education.</w:t>
      </w:r>
      <w:r w:rsidR="007841A1" w:rsidRPr="00363725">
        <w:rPr>
          <w:rFonts w:ascii="Arial" w:hAnsi="Arial" w:cs="Arial"/>
          <w:sz w:val="24"/>
          <w:szCs w:val="24"/>
        </w:rPr>
        <w:t xml:space="preserve"> This is </w:t>
      </w:r>
      <w:r w:rsidR="00D37996" w:rsidRPr="00363725">
        <w:rPr>
          <w:rFonts w:ascii="Arial" w:hAnsi="Arial" w:cs="Arial"/>
          <w:sz w:val="24"/>
          <w:szCs w:val="24"/>
        </w:rPr>
        <w:t>confirmed by the Draft Curriculum for Wales 2022 (p.3) who state,</w:t>
      </w:r>
    </w:p>
    <w:p w14:paraId="41A16D4E" w14:textId="77777777" w:rsidR="007841A1" w:rsidRPr="00363725" w:rsidRDefault="00540940" w:rsidP="007841A1">
      <w:pPr>
        <w:spacing w:line="240" w:lineRule="auto"/>
        <w:ind w:left="720"/>
        <w:rPr>
          <w:rFonts w:ascii="Arial" w:hAnsi="Arial" w:cs="Arial"/>
          <w:sz w:val="24"/>
          <w:szCs w:val="24"/>
        </w:rPr>
      </w:pPr>
      <w:r w:rsidRPr="00363725">
        <w:rPr>
          <w:rFonts w:ascii="Arial" w:hAnsi="Arial" w:cs="Arial"/>
          <w:sz w:val="24"/>
          <w:szCs w:val="24"/>
        </w:rPr>
        <w:t xml:space="preserve">“In 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 established in the early years”. </w:t>
      </w:r>
    </w:p>
    <w:p w14:paraId="4B1F5962" w14:textId="77777777" w:rsidR="00540940" w:rsidRPr="00363725" w:rsidRDefault="00540940" w:rsidP="002E514A">
      <w:pPr>
        <w:spacing w:line="360" w:lineRule="auto"/>
        <w:jc w:val="both"/>
        <w:rPr>
          <w:rFonts w:ascii="Arial" w:hAnsi="Arial" w:cs="Arial"/>
          <w:sz w:val="24"/>
          <w:szCs w:val="24"/>
        </w:rPr>
      </w:pPr>
    </w:p>
    <w:p w14:paraId="113B01DF" w14:textId="1061AD65" w:rsidR="00993720" w:rsidRPr="00363725" w:rsidRDefault="007B65BD" w:rsidP="007B65BD">
      <w:pPr>
        <w:spacing w:line="360" w:lineRule="auto"/>
        <w:jc w:val="both"/>
        <w:rPr>
          <w:rFonts w:ascii="Arial" w:hAnsi="Arial" w:cs="Arial"/>
          <w:sz w:val="24"/>
          <w:szCs w:val="24"/>
        </w:rPr>
      </w:pPr>
      <w:r w:rsidRPr="00363725">
        <w:rPr>
          <w:rFonts w:ascii="Arial" w:hAnsi="Arial" w:cs="Arial"/>
          <w:sz w:val="24"/>
          <w:szCs w:val="24"/>
        </w:rPr>
        <w:t xml:space="preserve">The Digital Competency Framework (DCF) is linked to all subjects in the curriculum, including numeracy, the children need to be literate in ICT for the future ahead of them for them to secure employment.  This begins at </w:t>
      </w:r>
      <w:r w:rsidR="002E514A" w:rsidRPr="00363725">
        <w:rPr>
          <w:rFonts w:ascii="Arial" w:hAnsi="Arial" w:cs="Arial"/>
          <w:sz w:val="24"/>
          <w:szCs w:val="24"/>
        </w:rPr>
        <w:t>Nursery;</w:t>
      </w:r>
      <w:r w:rsidRPr="00363725">
        <w:rPr>
          <w:rFonts w:ascii="Arial" w:hAnsi="Arial" w:cs="Arial"/>
          <w:sz w:val="24"/>
          <w:szCs w:val="24"/>
        </w:rPr>
        <w:t xml:space="preserve"> however, the majority of children now enter primary school knowing how to operate the laptops and </w:t>
      </w:r>
      <w:r w:rsidR="006F0200" w:rsidRPr="00363725">
        <w:rPr>
          <w:rFonts w:ascii="Arial" w:hAnsi="Arial" w:cs="Arial"/>
          <w:sz w:val="24"/>
          <w:szCs w:val="24"/>
        </w:rPr>
        <w:t>I</w:t>
      </w:r>
      <w:r w:rsidRPr="00363725">
        <w:rPr>
          <w:rFonts w:ascii="Arial" w:hAnsi="Arial" w:cs="Arial"/>
          <w:sz w:val="24"/>
          <w:szCs w:val="24"/>
        </w:rPr>
        <w:t>-pads</w:t>
      </w:r>
      <w:r w:rsidR="006E0A91" w:rsidRPr="00363725">
        <w:rPr>
          <w:rFonts w:ascii="Arial" w:hAnsi="Arial" w:cs="Arial"/>
          <w:sz w:val="24"/>
          <w:szCs w:val="24"/>
        </w:rPr>
        <w:t xml:space="preserve">. </w:t>
      </w:r>
    </w:p>
    <w:p w14:paraId="4591D89B" w14:textId="0047B3F7" w:rsidR="00236F38" w:rsidRPr="00363725" w:rsidRDefault="00236F38" w:rsidP="007B65BD">
      <w:pPr>
        <w:spacing w:line="360" w:lineRule="auto"/>
        <w:jc w:val="both"/>
        <w:rPr>
          <w:rFonts w:ascii="Arial" w:hAnsi="Arial" w:cs="Arial"/>
          <w:sz w:val="24"/>
          <w:szCs w:val="24"/>
        </w:rPr>
      </w:pPr>
      <w:r w:rsidRPr="00363725">
        <w:rPr>
          <w:rFonts w:ascii="Arial" w:hAnsi="Arial" w:cs="Arial"/>
          <w:sz w:val="24"/>
          <w:szCs w:val="24"/>
        </w:rPr>
        <w:t>The Draft Curriculum for Wales 2022: Mathematics and Numeracy, (p.3) states that “Mathematics is an international discipline, and numeracy, the application of mathematics, plays a critical part in our private, social and civic lives, and in the economic health of the nation”.</w:t>
      </w:r>
    </w:p>
    <w:p w14:paraId="3BD02B22" w14:textId="18D8B8A2" w:rsidR="00D15A10" w:rsidRPr="00363725" w:rsidRDefault="006E0A91" w:rsidP="007B65BD">
      <w:pPr>
        <w:spacing w:line="360" w:lineRule="auto"/>
        <w:jc w:val="both"/>
        <w:rPr>
          <w:rFonts w:ascii="Arial" w:hAnsi="Arial" w:cs="Arial"/>
          <w:sz w:val="24"/>
          <w:szCs w:val="24"/>
        </w:rPr>
      </w:pPr>
      <w:r w:rsidRPr="00363725">
        <w:rPr>
          <w:rFonts w:ascii="Arial" w:hAnsi="Arial" w:cs="Arial"/>
          <w:sz w:val="24"/>
          <w:szCs w:val="24"/>
        </w:rPr>
        <w:t xml:space="preserve">Numeracy is used </w:t>
      </w:r>
      <w:r w:rsidR="006F0200" w:rsidRPr="00363725">
        <w:rPr>
          <w:rFonts w:ascii="Arial" w:hAnsi="Arial" w:cs="Arial"/>
          <w:sz w:val="24"/>
          <w:szCs w:val="24"/>
        </w:rPr>
        <w:t>every day</w:t>
      </w:r>
      <w:r w:rsidRPr="00363725">
        <w:rPr>
          <w:rFonts w:ascii="Arial" w:hAnsi="Arial" w:cs="Arial"/>
          <w:sz w:val="24"/>
          <w:szCs w:val="24"/>
        </w:rPr>
        <w:t xml:space="preserve"> by the majority of people in the world. Numeracy will be a part of everyday life for many, such as, shopping, telling the time, measuring</w:t>
      </w:r>
      <w:r w:rsidR="00940C95">
        <w:rPr>
          <w:rFonts w:ascii="Arial" w:hAnsi="Arial" w:cs="Arial"/>
          <w:sz w:val="24"/>
          <w:szCs w:val="24"/>
        </w:rPr>
        <w:t>,</w:t>
      </w:r>
      <w:r w:rsidRPr="00363725">
        <w:rPr>
          <w:rFonts w:ascii="Arial" w:hAnsi="Arial" w:cs="Arial"/>
          <w:sz w:val="24"/>
          <w:szCs w:val="24"/>
        </w:rPr>
        <w:t xml:space="preserve"> using the oven or microwave, buying a car or a house and knowing how much you have to pay for it, the list is endless and as adults, we are expected to know how to work out this information and use it successfully in our lives.  Children </w:t>
      </w:r>
      <w:r w:rsidR="00D02F50" w:rsidRPr="00363725">
        <w:rPr>
          <w:rFonts w:ascii="Arial" w:hAnsi="Arial" w:cs="Arial"/>
          <w:sz w:val="24"/>
          <w:szCs w:val="24"/>
        </w:rPr>
        <w:t>may feel</w:t>
      </w:r>
      <w:r w:rsidRPr="00363725">
        <w:rPr>
          <w:rFonts w:ascii="Arial" w:hAnsi="Arial" w:cs="Arial"/>
          <w:sz w:val="24"/>
          <w:szCs w:val="24"/>
        </w:rPr>
        <w:t xml:space="preserve"> more secure</w:t>
      </w:r>
      <w:r w:rsidR="00F00ADE">
        <w:rPr>
          <w:rFonts w:ascii="Arial" w:hAnsi="Arial" w:cs="Arial"/>
          <w:sz w:val="24"/>
          <w:szCs w:val="24"/>
        </w:rPr>
        <w:t xml:space="preserve"> </w:t>
      </w:r>
      <w:r w:rsidR="00F00ADE">
        <w:rPr>
          <w:rFonts w:ascii="Arial" w:hAnsi="Arial" w:cs="Arial"/>
          <w:sz w:val="24"/>
          <w:szCs w:val="24"/>
        </w:rPr>
        <w:lastRenderedPageBreak/>
        <w:t>and empowered</w:t>
      </w:r>
      <w:r w:rsidRPr="00363725">
        <w:rPr>
          <w:rFonts w:ascii="Arial" w:hAnsi="Arial" w:cs="Arial"/>
          <w:sz w:val="24"/>
          <w:szCs w:val="24"/>
        </w:rPr>
        <w:t xml:space="preserve"> if they can tell the time, have pocket money to buy sweets or to save for something they want.  All these skills need the ability to be confident using numeracy in everyday life.</w:t>
      </w:r>
    </w:p>
    <w:p w14:paraId="3C138102" w14:textId="59C4AE7C" w:rsidR="00D15A10" w:rsidRPr="00363725" w:rsidRDefault="00386EFE" w:rsidP="004E3709">
      <w:pPr>
        <w:spacing w:line="360" w:lineRule="auto"/>
        <w:jc w:val="both"/>
        <w:rPr>
          <w:rFonts w:ascii="Arial" w:hAnsi="Arial" w:cs="Arial"/>
          <w:sz w:val="24"/>
          <w:szCs w:val="24"/>
        </w:rPr>
      </w:pPr>
      <w:r>
        <w:rPr>
          <w:rFonts w:ascii="Arial" w:hAnsi="Arial" w:cs="Arial"/>
          <w:sz w:val="24"/>
          <w:szCs w:val="24"/>
        </w:rPr>
        <w:t>Th</w:t>
      </w:r>
      <w:r w:rsidR="004E3709">
        <w:rPr>
          <w:rFonts w:ascii="Arial" w:hAnsi="Arial" w:cs="Arial"/>
          <w:sz w:val="24"/>
          <w:szCs w:val="24"/>
        </w:rPr>
        <w:t xml:space="preserve">e idea of having confidence </w:t>
      </w:r>
      <w:r w:rsidR="00D016CC">
        <w:rPr>
          <w:rFonts w:ascii="Arial" w:hAnsi="Arial" w:cs="Arial"/>
          <w:sz w:val="24"/>
          <w:szCs w:val="24"/>
        </w:rPr>
        <w:t>in</w:t>
      </w:r>
      <w:r w:rsidR="004E3709">
        <w:rPr>
          <w:rFonts w:ascii="Arial" w:hAnsi="Arial" w:cs="Arial"/>
          <w:sz w:val="24"/>
          <w:szCs w:val="24"/>
        </w:rPr>
        <w:t xml:space="preserve"> using every day numeracy, has now become a principle, which</w:t>
      </w:r>
      <w:r>
        <w:rPr>
          <w:rFonts w:ascii="Arial" w:hAnsi="Arial" w:cs="Arial"/>
          <w:sz w:val="24"/>
          <w:szCs w:val="24"/>
        </w:rPr>
        <w:t xml:space="preserve"> has been adopted by several countries including </w:t>
      </w:r>
      <w:r w:rsidR="00D15A10" w:rsidRPr="00363725">
        <w:rPr>
          <w:rFonts w:ascii="Arial" w:hAnsi="Arial" w:cs="Arial"/>
          <w:sz w:val="24"/>
          <w:szCs w:val="24"/>
        </w:rPr>
        <w:t xml:space="preserve">New Zealand </w:t>
      </w:r>
      <w:r>
        <w:rPr>
          <w:rFonts w:ascii="Arial" w:hAnsi="Arial" w:cs="Arial"/>
          <w:sz w:val="24"/>
          <w:szCs w:val="24"/>
        </w:rPr>
        <w:t xml:space="preserve">which </w:t>
      </w:r>
      <w:r w:rsidR="00D15A10" w:rsidRPr="00363725">
        <w:rPr>
          <w:rFonts w:ascii="Arial" w:hAnsi="Arial" w:cs="Arial"/>
          <w:sz w:val="24"/>
          <w:szCs w:val="24"/>
        </w:rPr>
        <w:t xml:space="preserve">encourages parents to use mathematics in everyday situations, </w:t>
      </w:r>
      <w:r>
        <w:rPr>
          <w:rFonts w:ascii="Arial" w:hAnsi="Arial" w:cs="Arial"/>
          <w:sz w:val="24"/>
          <w:szCs w:val="24"/>
        </w:rPr>
        <w:t>examples of which can be found on the New Zealand government website,</w:t>
      </w:r>
    </w:p>
    <w:p w14:paraId="7D5FE58D" w14:textId="6A7BB24D" w:rsidR="008A78CB" w:rsidRPr="008A78CB" w:rsidRDefault="00D15A10" w:rsidP="00D15A10">
      <w:pPr>
        <w:spacing w:line="240" w:lineRule="auto"/>
        <w:ind w:left="720"/>
        <w:rPr>
          <w:rFonts w:ascii="Arial" w:hAnsi="Arial" w:cs="Arial"/>
          <w:sz w:val="24"/>
          <w:szCs w:val="24"/>
          <w:shd w:val="clear" w:color="auto" w:fill="FFFFFF"/>
        </w:rPr>
      </w:pPr>
      <w:r w:rsidRPr="008A78CB">
        <w:rPr>
          <w:rFonts w:ascii="Arial" w:hAnsi="Arial" w:cs="Arial"/>
          <w:sz w:val="24"/>
          <w:szCs w:val="24"/>
        </w:rPr>
        <w:t>“</w:t>
      </w:r>
      <w:r w:rsidR="00940C95">
        <w:rPr>
          <w:rFonts w:ascii="Arial" w:hAnsi="Arial" w:cs="Arial"/>
          <w:sz w:val="24"/>
          <w:szCs w:val="24"/>
          <w:shd w:val="clear" w:color="auto" w:fill="FFFFFF"/>
        </w:rPr>
        <w:t>I</w:t>
      </w:r>
      <w:r w:rsidRPr="008A78CB">
        <w:rPr>
          <w:rFonts w:ascii="Arial" w:hAnsi="Arial" w:cs="Arial"/>
          <w:sz w:val="24"/>
          <w:szCs w:val="24"/>
          <w:shd w:val="clear" w:color="auto" w:fill="FFFFFF"/>
        </w:rPr>
        <w:t xml:space="preserve">deas for how you can raise awareness and share mathematics </w:t>
      </w:r>
      <w:r w:rsidRPr="008A78CB">
        <w:rPr>
          <w:rStyle w:val="Strong"/>
          <w:rFonts w:ascii="Arial" w:hAnsi="Arial" w:cs="Arial"/>
          <w:b w:val="0"/>
          <w:bCs w:val="0"/>
          <w:sz w:val="24"/>
          <w:szCs w:val="24"/>
        </w:rPr>
        <w:t>using everyday experiences</w:t>
      </w:r>
      <w:r w:rsidRPr="008A78CB">
        <w:rPr>
          <w:rFonts w:ascii="Arial" w:hAnsi="Arial" w:cs="Arial"/>
          <w:b/>
          <w:bCs/>
          <w:sz w:val="24"/>
          <w:szCs w:val="24"/>
          <w:shd w:val="clear" w:color="auto" w:fill="FFFFFF"/>
        </w:rPr>
        <w:t xml:space="preserve"> </w:t>
      </w:r>
      <w:r w:rsidRPr="008A78CB">
        <w:rPr>
          <w:rFonts w:ascii="Arial" w:hAnsi="Arial" w:cs="Arial"/>
          <w:sz w:val="24"/>
          <w:szCs w:val="24"/>
          <w:shd w:val="clear" w:color="auto" w:fill="FFFFFF"/>
        </w:rPr>
        <w:t>and</w:t>
      </w:r>
      <w:r w:rsidRPr="008A78CB">
        <w:rPr>
          <w:rFonts w:ascii="Arial" w:hAnsi="Arial" w:cs="Arial"/>
          <w:b/>
          <w:bCs/>
          <w:sz w:val="24"/>
          <w:szCs w:val="24"/>
          <w:shd w:val="clear" w:color="auto" w:fill="FFFFFF"/>
        </w:rPr>
        <w:t xml:space="preserve"> </w:t>
      </w:r>
      <w:r w:rsidRPr="008A78CB">
        <w:rPr>
          <w:rStyle w:val="Strong"/>
          <w:rFonts w:ascii="Arial" w:hAnsi="Arial" w:cs="Arial"/>
          <w:b w:val="0"/>
          <w:bCs w:val="0"/>
          <w:sz w:val="24"/>
          <w:szCs w:val="24"/>
        </w:rPr>
        <w:t>resources found around your home</w:t>
      </w:r>
      <w:r w:rsidRPr="008A78CB">
        <w:rPr>
          <w:rFonts w:ascii="Arial" w:hAnsi="Arial" w:cs="Arial"/>
          <w:sz w:val="24"/>
          <w:szCs w:val="24"/>
          <w:shd w:val="clear" w:color="auto" w:fill="FFFFFF"/>
        </w:rPr>
        <w:t xml:space="preserve">. It includes ideas for supporting your children’s learning in all areas of mathematics: geometry, measurement, statistics, algebra and number”. </w:t>
      </w:r>
    </w:p>
    <w:p w14:paraId="5348F268" w14:textId="05AC1E96" w:rsidR="00D15A10" w:rsidRPr="008A78CB" w:rsidRDefault="008A78CB" w:rsidP="00D15A10">
      <w:pPr>
        <w:spacing w:line="240" w:lineRule="auto"/>
        <w:ind w:left="720"/>
        <w:rPr>
          <w:rFonts w:ascii="Arial" w:hAnsi="Arial" w:cs="Arial"/>
          <w:sz w:val="24"/>
          <w:szCs w:val="24"/>
        </w:rPr>
      </w:pPr>
      <w:r w:rsidRPr="008A78CB">
        <w:rPr>
          <w:rFonts w:ascii="Arial" w:hAnsi="Arial" w:cs="Arial"/>
          <w:sz w:val="24"/>
          <w:szCs w:val="24"/>
          <w:shd w:val="clear" w:color="auto" w:fill="FFFFFF"/>
        </w:rPr>
        <w:t>NZ Maths</w:t>
      </w:r>
      <w:r w:rsidR="00035B63" w:rsidRPr="008A78CB">
        <w:rPr>
          <w:rFonts w:ascii="Arial" w:hAnsi="Arial" w:cs="Arial"/>
          <w:sz w:val="24"/>
          <w:szCs w:val="24"/>
          <w:shd w:val="clear" w:color="auto" w:fill="FFFFFF"/>
        </w:rPr>
        <w:t xml:space="preserve"> (No Date)</w:t>
      </w:r>
    </w:p>
    <w:p w14:paraId="308860F7" w14:textId="77777777" w:rsidR="00D15A10" w:rsidRPr="00363725" w:rsidRDefault="00D15A10" w:rsidP="00D15A10">
      <w:pPr>
        <w:spacing w:line="360" w:lineRule="auto"/>
        <w:jc w:val="both"/>
        <w:rPr>
          <w:rFonts w:ascii="Arial" w:hAnsi="Arial" w:cs="Arial"/>
          <w:sz w:val="24"/>
          <w:szCs w:val="24"/>
        </w:rPr>
      </w:pPr>
    </w:p>
    <w:p w14:paraId="79C71634" w14:textId="77777777" w:rsidR="00C82D62" w:rsidRDefault="00386EFE" w:rsidP="007B65BD">
      <w:pPr>
        <w:spacing w:line="360" w:lineRule="auto"/>
        <w:jc w:val="both"/>
        <w:rPr>
          <w:rFonts w:ascii="Arial" w:hAnsi="Arial" w:cs="Arial"/>
          <w:sz w:val="24"/>
          <w:szCs w:val="24"/>
        </w:rPr>
      </w:pPr>
      <w:r>
        <w:rPr>
          <w:rFonts w:ascii="Arial" w:hAnsi="Arial" w:cs="Arial"/>
          <w:sz w:val="24"/>
          <w:szCs w:val="24"/>
        </w:rPr>
        <w:t>Using</w:t>
      </w:r>
      <w:r w:rsidR="006E0A91" w:rsidRPr="00363725">
        <w:rPr>
          <w:rFonts w:ascii="Arial" w:hAnsi="Arial" w:cs="Arial"/>
          <w:sz w:val="24"/>
          <w:szCs w:val="24"/>
        </w:rPr>
        <w:t xml:space="preserve"> mathematical language in everyday life when around the children in Nursery, they become aware of the language, which then</w:t>
      </w:r>
      <w:r w:rsidR="00D02F50" w:rsidRPr="00363725">
        <w:rPr>
          <w:rFonts w:ascii="Arial" w:hAnsi="Arial" w:cs="Arial"/>
          <w:sz w:val="24"/>
          <w:szCs w:val="24"/>
        </w:rPr>
        <w:t xml:space="preserve"> becomes</w:t>
      </w:r>
      <w:r w:rsidR="006E0A91" w:rsidRPr="00363725">
        <w:rPr>
          <w:rFonts w:ascii="Arial" w:hAnsi="Arial" w:cs="Arial"/>
          <w:sz w:val="24"/>
          <w:szCs w:val="24"/>
        </w:rPr>
        <w:t xml:space="preserve"> meaningful which has a mathematical operation with specific meaning. This is noted by Alfrey</w:t>
      </w:r>
      <w:r w:rsidR="00C82D62">
        <w:rPr>
          <w:rFonts w:ascii="Arial" w:hAnsi="Arial" w:cs="Arial"/>
          <w:sz w:val="24"/>
          <w:szCs w:val="24"/>
        </w:rPr>
        <w:t xml:space="preserve"> (</w:t>
      </w:r>
      <w:r w:rsidR="00C82D62" w:rsidRPr="00363725">
        <w:rPr>
          <w:rFonts w:ascii="Arial" w:hAnsi="Arial" w:cs="Arial"/>
          <w:sz w:val="24"/>
          <w:szCs w:val="24"/>
        </w:rPr>
        <w:t>2008</w:t>
      </w:r>
      <w:r w:rsidR="00C82D62">
        <w:rPr>
          <w:rFonts w:ascii="Arial" w:hAnsi="Arial" w:cs="Arial"/>
          <w:sz w:val="24"/>
          <w:szCs w:val="24"/>
        </w:rPr>
        <w:t>,</w:t>
      </w:r>
      <w:r w:rsidR="00C82D62" w:rsidRPr="00363725">
        <w:rPr>
          <w:rFonts w:ascii="Arial" w:hAnsi="Arial" w:cs="Arial"/>
          <w:sz w:val="24"/>
          <w:szCs w:val="24"/>
        </w:rPr>
        <w:t xml:space="preserve"> p.77)</w:t>
      </w:r>
      <w:r>
        <w:rPr>
          <w:rFonts w:ascii="Arial" w:hAnsi="Arial" w:cs="Arial"/>
          <w:sz w:val="24"/>
          <w:szCs w:val="24"/>
        </w:rPr>
        <w:t xml:space="preserve"> who suggests</w:t>
      </w:r>
      <w:r w:rsidR="006E0A91" w:rsidRPr="00363725">
        <w:rPr>
          <w:rFonts w:ascii="Arial" w:hAnsi="Arial" w:cs="Arial"/>
          <w:sz w:val="24"/>
          <w:szCs w:val="24"/>
        </w:rPr>
        <w:t xml:space="preserve"> “</w:t>
      </w:r>
      <w:r w:rsidR="00502C54" w:rsidRPr="00363725">
        <w:rPr>
          <w:rFonts w:ascii="Arial" w:hAnsi="Arial" w:cs="Arial"/>
          <w:sz w:val="24"/>
          <w:szCs w:val="24"/>
        </w:rPr>
        <w:t>Piaget and others have suggested that children do not learn passively, they need to be active participants”.</w:t>
      </w:r>
      <w:r w:rsidR="00DF6558">
        <w:rPr>
          <w:rFonts w:ascii="Arial" w:hAnsi="Arial" w:cs="Arial"/>
          <w:sz w:val="24"/>
          <w:szCs w:val="24"/>
        </w:rPr>
        <w:t xml:space="preserve"> </w:t>
      </w:r>
    </w:p>
    <w:p w14:paraId="647BA577" w14:textId="4D2FD89F" w:rsidR="00BD18A1" w:rsidRDefault="00502C54" w:rsidP="007B65BD">
      <w:pPr>
        <w:spacing w:line="360" w:lineRule="auto"/>
        <w:jc w:val="both"/>
        <w:rPr>
          <w:rFonts w:ascii="Arial" w:hAnsi="Arial" w:cs="Arial"/>
          <w:sz w:val="24"/>
          <w:szCs w:val="24"/>
        </w:rPr>
      </w:pPr>
      <w:r w:rsidRPr="00363725">
        <w:rPr>
          <w:rFonts w:ascii="Arial" w:hAnsi="Arial" w:cs="Arial"/>
          <w:sz w:val="24"/>
          <w:szCs w:val="24"/>
        </w:rPr>
        <w:t xml:space="preserve">This is true of the </w:t>
      </w:r>
      <w:r w:rsidR="00940C95">
        <w:rPr>
          <w:rFonts w:ascii="Arial" w:hAnsi="Arial" w:cs="Arial"/>
          <w:sz w:val="24"/>
          <w:szCs w:val="24"/>
        </w:rPr>
        <w:t>n</w:t>
      </w:r>
      <w:r w:rsidRPr="00363725">
        <w:rPr>
          <w:rFonts w:ascii="Arial" w:hAnsi="Arial" w:cs="Arial"/>
          <w:sz w:val="24"/>
          <w:szCs w:val="24"/>
        </w:rPr>
        <w:t>ursery children who will go and investigate, usually with an adult, to discover and learn that mathematics and numeracy is not something to be scared of and it is part of their learning process</w:t>
      </w:r>
      <w:r w:rsidR="00F279E7" w:rsidRPr="00363725">
        <w:rPr>
          <w:rFonts w:ascii="Arial" w:hAnsi="Arial" w:cs="Arial"/>
          <w:sz w:val="24"/>
          <w:szCs w:val="24"/>
        </w:rPr>
        <w:t>, and</w:t>
      </w:r>
      <w:r w:rsidRPr="00363725">
        <w:rPr>
          <w:rFonts w:ascii="Arial" w:hAnsi="Arial" w:cs="Arial"/>
          <w:sz w:val="24"/>
          <w:szCs w:val="24"/>
        </w:rPr>
        <w:t xml:space="preserve"> that </w:t>
      </w:r>
      <w:r w:rsidR="004B57EB">
        <w:rPr>
          <w:rFonts w:ascii="Arial" w:hAnsi="Arial" w:cs="Arial"/>
          <w:sz w:val="24"/>
          <w:szCs w:val="24"/>
        </w:rPr>
        <w:t xml:space="preserve">problem solving, </w:t>
      </w:r>
      <w:r w:rsidRPr="00363725">
        <w:rPr>
          <w:rFonts w:ascii="Arial" w:hAnsi="Arial" w:cs="Arial"/>
          <w:sz w:val="24"/>
          <w:szCs w:val="24"/>
        </w:rPr>
        <w:t xml:space="preserve">making mistakes and </w:t>
      </w:r>
      <w:r w:rsidR="00F279E7" w:rsidRPr="00363725">
        <w:rPr>
          <w:rFonts w:ascii="Arial" w:hAnsi="Arial" w:cs="Arial"/>
          <w:sz w:val="24"/>
          <w:szCs w:val="24"/>
        </w:rPr>
        <w:t xml:space="preserve">guessing answers is part of mathematics and numeracy practise. </w:t>
      </w:r>
      <w:r w:rsidR="00035B63">
        <w:rPr>
          <w:rFonts w:ascii="Arial" w:hAnsi="Arial" w:cs="Arial"/>
          <w:sz w:val="24"/>
          <w:szCs w:val="24"/>
        </w:rPr>
        <w:t xml:space="preserve">Children are naturally curious and as such, this will lead to the child asking questions. </w:t>
      </w:r>
      <w:r w:rsidR="00BD18A1">
        <w:rPr>
          <w:rFonts w:ascii="Arial" w:hAnsi="Arial" w:cs="Arial"/>
          <w:sz w:val="24"/>
          <w:szCs w:val="24"/>
        </w:rPr>
        <w:t>In recent years, there has been a shift away from the teachers teaching</w:t>
      </w:r>
      <w:r w:rsidR="00F00ADE">
        <w:rPr>
          <w:rFonts w:ascii="Arial" w:hAnsi="Arial" w:cs="Arial"/>
          <w:sz w:val="24"/>
          <w:szCs w:val="24"/>
        </w:rPr>
        <w:t>,</w:t>
      </w:r>
      <w:r w:rsidR="00BD18A1">
        <w:rPr>
          <w:rFonts w:ascii="Arial" w:hAnsi="Arial" w:cs="Arial"/>
          <w:sz w:val="24"/>
          <w:szCs w:val="24"/>
        </w:rPr>
        <w:t xml:space="preserve"> </w:t>
      </w:r>
      <w:r w:rsidR="00B9302D">
        <w:rPr>
          <w:rFonts w:ascii="Arial" w:hAnsi="Arial" w:cs="Arial"/>
          <w:sz w:val="24"/>
          <w:szCs w:val="24"/>
        </w:rPr>
        <w:t>to</w:t>
      </w:r>
      <w:r w:rsidR="00BD18A1">
        <w:rPr>
          <w:rFonts w:ascii="Arial" w:hAnsi="Arial" w:cs="Arial"/>
          <w:sz w:val="24"/>
          <w:szCs w:val="24"/>
        </w:rPr>
        <w:t xml:space="preserve"> enabling the children to discuss and talk about their findings.  </w:t>
      </w:r>
    </w:p>
    <w:p w14:paraId="303CBCF0" w14:textId="77777777" w:rsidR="009F7426" w:rsidRDefault="009F7426" w:rsidP="009F7426">
      <w:pPr>
        <w:spacing w:line="360" w:lineRule="auto"/>
        <w:jc w:val="both"/>
        <w:rPr>
          <w:rFonts w:ascii="Arial" w:hAnsi="Arial" w:cs="Arial"/>
          <w:sz w:val="24"/>
          <w:szCs w:val="24"/>
        </w:rPr>
      </w:pPr>
      <w:r>
        <w:rPr>
          <w:rFonts w:ascii="Arial" w:hAnsi="Arial" w:cs="Arial"/>
          <w:sz w:val="24"/>
          <w:szCs w:val="24"/>
        </w:rPr>
        <w:t xml:space="preserve">Graf and Birch (2006 p.55) remark that, </w:t>
      </w:r>
    </w:p>
    <w:p w14:paraId="087D329C" w14:textId="304E51A4" w:rsidR="009F7426" w:rsidRDefault="009F7426" w:rsidP="00036034">
      <w:pPr>
        <w:spacing w:line="240" w:lineRule="auto"/>
        <w:ind w:left="720"/>
        <w:rPr>
          <w:rFonts w:ascii="Arial" w:hAnsi="Arial" w:cs="Arial"/>
          <w:sz w:val="24"/>
          <w:szCs w:val="24"/>
        </w:rPr>
      </w:pPr>
      <w:r>
        <w:rPr>
          <w:rFonts w:ascii="Arial" w:hAnsi="Arial" w:cs="Arial"/>
          <w:sz w:val="24"/>
          <w:szCs w:val="24"/>
        </w:rPr>
        <w:t>“Alexander’s research indicates that this difference in status between talking and writing is an aspect of an educational culture that is particularly British and he suggests that we should pay more attention to the place of talk in children’s learning and development”.</w:t>
      </w:r>
    </w:p>
    <w:p w14:paraId="00481B04" w14:textId="27FDD1E8" w:rsidR="009F7426" w:rsidRDefault="009F7426" w:rsidP="00EC468A">
      <w:pPr>
        <w:spacing w:line="360" w:lineRule="auto"/>
        <w:jc w:val="both"/>
        <w:rPr>
          <w:rFonts w:ascii="Arial" w:hAnsi="Arial" w:cs="Arial"/>
          <w:sz w:val="24"/>
          <w:szCs w:val="24"/>
        </w:rPr>
      </w:pPr>
      <w:r>
        <w:rPr>
          <w:rFonts w:ascii="Arial" w:hAnsi="Arial" w:cs="Arial"/>
          <w:sz w:val="24"/>
          <w:szCs w:val="24"/>
        </w:rPr>
        <w:t>This is an important indication of allowing children time to listen to each other and to learn from one another and become the leaders of their</w:t>
      </w:r>
      <w:r w:rsidR="00EC468A">
        <w:rPr>
          <w:rFonts w:ascii="Arial" w:hAnsi="Arial" w:cs="Arial"/>
          <w:sz w:val="24"/>
          <w:szCs w:val="24"/>
        </w:rPr>
        <w:t xml:space="preserve"> own</w:t>
      </w:r>
      <w:r>
        <w:rPr>
          <w:rFonts w:ascii="Arial" w:hAnsi="Arial" w:cs="Arial"/>
          <w:sz w:val="24"/>
          <w:szCs w:val="24"/>
        </w:rPr>
        <w:t xml:space="preserve"> learning, developing their ability of having a sense of belonging in society and social situations. </w:t>
      </w:r>
    </w:p>
    <w:p w14:paraId="4477B16B" w14:textId="6A2749D3" w:rsidR="009F7426" w:rsidRDefault="009F7426" w:rsidP="00EC468A">
      <w:pPr>
        <w:spacing w:line="360" w:lineRule="auto"/>
        <w:jc w:val="both"/>
        <w:rPr>
          <w:rFonts w:ascii="Arial" w:hAnsi="Arial" w:cs="Arial"/>
          <w:sz w:val="24"/>
          <w:szCs w:val="24"/>
        </w:rPr>
      </w:pPr>
      <w:r>
        <w:rPr>
          <w:rFonts w:ascii="Arial" w:hAnsi="Arial" w:cs="Arial"/>
          <w:sz w:val="24"/>
          <w:szCs w:val="24"/>
        </w:rPr>
        <w:lastRenderedPageBreak/>
        <w:t xml:space="preserve">This is also noted by </w:t>
      </w:r>
      <w:r>
        <w:rPr>
          <w:rFonts w:ascii="Arial" w:hAnsi="Arial" w:cs="Arial"/>
          <w:sz w:val="24"/>
          <w:szCs w:val="24"/>
        </w:rPr>
        <w:t>(Compton, Fielding and Scott 2007, p.19)</w:t>
      </w:r>
    </w:p>
    <w:p w14:paraId="479ED16D" w14:textId="3EDE1DBA" w:rsidR="009F7426" w:rsidRDefault="009F7426" w:rsidP="009F7426">
      <w:pPr>
        <w:spacing w:line="240" w:lineRule="auto"/>
        <w:jc w:val="both"/>
        <w:rPr>
          <w:rFonts w:ascii="Arial" w:hAnsi="Arial" w:cs="Arial"/>
          <w:sz w:val="24"/>
          <w:szCs w:val="24"/>
        </w:rPr>
      </w:pPr>
    </w:p>
    <w:p w14:paraId="09FDF317" w14:textId="3F962753" w:rsidR="00C82D62" w:rsidRDefault="00BD18A1" w:rsidP="00036034">
      <w:pPr>
        <w:spacing w:line="240" w:lineRule="auto"/>
        <w:ind w:left="720"/>
        <w:rPr>
          <w:rFonts w:ascii="Arial" w:hAnsi="Arial" w:cs="Arial"/>
          <w:sz w:val="24"/>
          <w:szCs w:val="24"/>
        </w:rPr>
      </w:pPr>
      <w:r>
        <w:rPr>
          <w:rFonts w:ascii="Arial" w:hAnsi="Arial" w:cs="Arial"/>
          <w:sz w:val="24"/>
          <w:szCs w:val="24"/>
        </w:rPr>
        <w:t>“As well as just giving their answers, children are encouraged to explain their methods…The act of explaining to someone else often help us to clarify the idea in our own leads and reinforces the learning</w:t>
      </w:r>
      <w:r w:rsidR="00EC468A">
        <w:rPr>
          <w:rFonts w:ascii="Arial" w:hAnsi="Arial" w:cs="Arial"/>
          <w:sz w:val="24"/>
          <w:szCs w:val="24"/>
        </w:rPr>
        <w:t>.</w:t>
      </w:r>
    </w:p>
    <w:p w14:paraId="7E6F73A4" w14:textId="77777777" w:rsidR="00F00ADE" w:rsidRDefault="00F00ADE" w:rsidP="00036034">
      <w:pPr>
        <w:spacing w:line="240" w:lineRule="auto"/>
        <w:ind w:left="720"/>
        <w:rPr>
          <w:rFonts w:ascii="Arial" w:hAnsi="Arial" w:cs="Arial"/>
          <w:sz w:val="24"/>
          <w:szCs w:val="24"/>
        </w:rPr>
      </w:pPr>
    </w:p>
    <w:p w14:paraId="108ADAB5" w14:textId="63457C45" w:rsidR="009F7426" w:rsidRDefault="00B00AE1" w:rsidP="007B65BD">
      <w:pPr>
        <w:spacing w:line="360" w:lineRule="auto"/>
        <w:jc w:val="both"/>
        <w:rPr>
          <w:rFonts w:ascii="Arial" w:hAnsi="Arial" w:cs="Arial"/>
          <w:sz w:val="24"/>
          <w:szCs w:val="24"/>
        </w:rPr>
      </w:pPr>
      <w:r>
        <w:rPr>
          <w:rFonts w:ascii="Arial" w:hAnsi="Arial" w:cs="Arial"/>
          <w:sz w:val="24"/>
          <w:szCs w:val="24"/>
        </w:rPr>
        <w:t>It</w:t>
      </w:r>
      <w:r w:rsidR="004B57EB">
        <w:rPr>
          <w:rFonts w:ascii="Arial" w:hAnsi="Arial" w:cs="Arial"/>
          <w:sz w:val="24"/>
          <w:szCs w:val="24"/>
        </w:rPr>
        <w:t xml:space="preserve"> is notably documented by Pound</w:t>
      </w:r>
      <w:r w:rsidR="009F7426">
        <w:rPr>
          <w:rFonts w:ascii="Arial" w:hAnsi="Arial" w:cs="Arial"/>
          <w:sz w:val="24"/>
          <w:szCs w:val="24"/>
        </w:rPr>
        <w:t>,</w:t>
      </w:r>
      <w:r w:rsidR="009E2B1C" w:rsidRPr="009E2B1C">
        <w:rPr>
          <w:rFonts w:ascii="Arial" w:hAnsi="Arial" w:cs="Arial"/>
          <w:sz w:val="24"/>
          <w:szCs w:val="24"/>
        </w:rPr>
        <w:t xml:space="preserve"> </w:t>
      </w:r>
      <w:r w:rsidR="009E2B1C">
        <w:rPr>
          <w:rFonts w:ascii="Arial" w:hAnsi="Arial" w:cs="Arial"/>
          <w:sz w:val="24"/>
          <w:szCs w:val="24"/>
        </w:rPr>
        <w:t>(2014, p.52)</w:t>
      </w:r>
      <w:r w:rsidR="004B57EB">
        <w:rPr>
          <w:rFonts w:ascii="Arial" w:hAnsi="Arial" w:cs="Arial"/>
          <w:sz w:val="24"/>
          <w:szCs w:val="24"/>
        </w:rPr>
        <w:t xml:space="preserve"> who says that Vygotsky believes that “</w:t>
      </w:r>
      <w:r w:rsidR="00F00ADE">
        <w:rPr>
          <w:rFonts w:ascii="Arial" w:hAnsi="Arial" w:cs="Arial"/>
          <w:sz w:val="24"/>
          <w:szCs w:val="24"/>
        </w:rPr>
        <w:t>I</w:t>
      </w:r>
      <w:r w:rsidR="004B57EB">
        <w:rPr>
          <w:rFonts w:ascii="Arial" w:hAnsi="Arial" w:cs="Arial"/>
          <w:sz w:val="24"/>
          <w:szCs w:val="24"/>
        </w:rPr>
        <w:t>n their play children perform at a higher level than in other real – life contexts.  Play therefore, gives children an opportunity to identify solutions to problems”.</w:t>
      </w:r>
      <w:r w:rsidR="00F545B8">
        <w:rPr>
          <w:rFonts w:ascii="Arial" w:hAnsi="Arial" w:cs="Arial"/>
          <w:sz w:val="24"/>
          <w:szCs w:val="24"/>
        </w:rPr>
        <w:t xml:space="preserve"> </w:t>
      </w:r>
    </w:p>
    <w:p w14:paraId="38388B21" w14:textId="11EEC867" w:rsidR="00AA661B" w:rsidRDefault="00F545B8" w:rsidP="007B65BD">
      <w:pPr>
        <w:spacing w:line="360" w:lineRule="auto"/>
        <w:jc w:val="both"/>
        <w:rPr>
          <w:rFonts w:ascii="Arial" w:hAnsi="Arial" w:cs="Arial"/>
          <w:sz w:val="24"/>
          <w:szCs w:val="24"/>
        </w:rPr>
      </w:pPr>
      <w:r>
        <w:rPr>
          <w:rFonts w:ascii="Arial" w:hAnsi="Arial" w:cs="Arial"/>
          <w:sz w:val="24"/>
          <w:szCs w:val="24"/>
        </w:rPr>
        <w:t xml:space="preserve">This is not always the case </w:t>
      </w:r>
      <w:r w:rsidR="00694C28">
        <w:rPr>
          <w:rFonts w:ascii="Arial" w:hAnsi="Arial" w:cs="Arial"/>
          <w:sz w:val="24"/>
          <w:szCs w:val="24"/>
        </w:rPr>
        <w:t>for</w:t>
      </w:r>
      <w:r>
        <w:rPr>
          <w:rFonts w:ascii="Arial" w:hAnsi="Arial" w:cs="Arial"/>
          <w:sz w:val="24"/>
          <w:szCs w:val="24"/>
        </w:rPr>
        <w:t xml:space="preserve"> some pupils in the class, some of them are so concerned that they must always have the answer correct,</w:t>
      </w:r>
      <w:r w:rsidR="00694C28">
        <w:rPr>
          <w:rFonts w:ascii="Arial" w:hAnsi="Arial" w:cs="Arial"/>
          <w:sz w:val="24"/>
          <w:szCs w:val="24"/>
        </w:rPr>
        <w:t xml:space="preserve"> this</w:t>
      </w:r>
      <w:r>
        <w:rPr>
          <w:rFonts w:ascii="Arial" w:hAnsi="Arial" w:cs="Arial"/>
          <w:sz w:val="24"/>
          <w:szCs w:val="24"/>
        </w:rPr>
        <w:t xml:space="preserve"> limits their ability to achieve and become confident learners.</w:t>
      </w:r>
      <w:r w:rsidR="00694C28">
        <w:rPr>
          <w:rFonts w:ascii="Arial" w:hAnsi="Arial" w:cs="Arial"/>
          <w:sz w:val="24"/>
          <w:szCs w:val="24"/>
        </w:rPr>
        <w:t xml:space="preserve"> </w:t>
      </w:r>
    </w:p>
    <w:p w14:paraId="0FEB278C" w14:textId="387C9292" w:rsidR="005D331B" w:rsidRDefault="005D331B" w:rsidP="007B65BD">
      <w:pPr>
        <w:spacing w:line="360" w:lineRule="auto"/>
        <w:jc w:val="both"/>
        <w:rPr>
          <w:rFonts w:ascii="Arial" w:hAnsi="Arial" w:cs="Arial"/>
          <w:sz w:val="24"/>
          <w:szCs w:val="24"/>
        </w:rPr>
      </w:pPr>
      <w:r w:rsidRPr="00363725">
        <w:rPr>
          <w:rFonts w:ascii="Arial" w:hAnsi="Arial" w:cs="Arial"/>
          <w:sz w:val="24"/>
          <w:szCs w:val="24"/>
        </w:rPr>
        <w:t>Koshy (2000) in Hansen (2014</w:t>
      </w:r>
      <w:r>
        <w:rPr>
          <w:rFonts w:ascii="Arial" w:hAnsi="Arial" w:cs="Arial"/>
          <w:sz w:val="24"/>
          <w:szCs w:val="24"/>
        </w:rPr>
        <w:t>,</w:t>
      </w:r>
      <w:r w:rsidRPr="00363725">
        <w:rPr>
          <w:rFonts w:ascii="Arial" w:hAnsi="Arial" w:cs="Arial"/>
          <w:sz w:val="24"/>
          <w:szCs w:val="24"/>
        </w:rPr>
        <w:t xml:space="preserve"> p.13) “</w:t>
      </w:r>
      <w:r w:rsidR="009E2B1C">
        <w:rPr>
          <w:rFonts w:ascii="Arial" w:hAnsi="Arial" w:cs="Arial"/>
          <w:sz w:val="24"/>
          <w:szCs w:val="24"/>
        </w:rPr>
        <w:t>R</w:t>
      </w:r>
      <w:r w:rsidRPr="00363725">
        <w:rPr>
          <w:rFonts w:ascii="Arial" w:hAnsi="Arial" w:cs="Arial"/>
          <w:sz w:val="24"/>
          <w:szCs w:val="24"/>
        </w:rPr>
        <w:t xml:space="preserve">eports that when primary children were asked how they felt about making mathematical mistakes, they expressed strong feelings of anger, frustration and disappointment”. </w:t>
      </w:r>
    </w:p>
    <w:p w14:paraId="14D0AB52" w14:textId="6BD85813" w:rsidR="00F545B8" w:rsidRDefault="00F545B8" w:rsidP="007B65BD">
      <w:pPr>
        <w:spacing w:line="360" w:lineRule="auto"/>
        <w:jc w:val="both"/>
        <w:rPr>
          <w:rFonts w:ascii="Arial" w:hAnsi="Arial" w:cs="Arial"/>
          <w:sz w:val="24"/>
          <w:szCs w:val="24"/>
        </w:rPr>
      </w:pPr>
      <w:r w:rsidRPr="00363725">
        <w:rPr>
          <w:rFonts w:ascii="Arial" w:hAnsi="Arial" w:cs="Arial"/>
          <w:sz w:val="24"/>
          <w:szCs w:val="24"/>
        </w:rPr>
        <w:t>Buxton (1981) in Haylock (2001</w:t>
      </w:r>
      <w:r w:rsidR="00C82D62">
        <w:rPr>
          <w:rFonts w:ascii="Arial" w:hAnsi="Arial" w:cs="Arial"/>
          <w:sz w:val="24"/>
          <w:szCs w:val="24"/>
        </w:rPr>
        <w:t>,</w:t>
      </w:r>
      <w:r w:rsidRPr="00363725">
        <w:rPr>
          <w:rFonts w:ascii="Arial" w:hAnsi="Arial" w:cs="Arial"/>
          <w:sz w:val="24"/>
          <w:szCs w:val="24"/>
        </w:rPr>
        <w:t xml:space="preserve"> p.2) states that anxiety about mathematics and feelings of inadequacy in this subject are widespread amongst the adult population in Britain…hence, “feelings of failure, frustration and anxiety are identified by </w:t>
      </w:r>
      <w:r w:rsidR="006F0200" w:rsidRPr="00363725">
        <w:rPr>
          <w:rFonts w:ascii="Arial" w:hAnsi="Arial" w:cs="Arial"/>
          <w:sz w:val="24"/>
          <w:szCs w:val="24"/>
        </w:rPr>
        <w:t>many</w:t>
      </w:r>
      <w:r w:rsidRPr="00363725">
        <w:rPr>
          <w:rFonts w:ascii="Arial" w:hAnsi="Arial" w:cs="Arial"/>
          <w:sz w:val="24"/>
          <w:szCs w:val="24"/>
        </w:rPr>
        <w:t xml:space="preserve"> adults as having their roots in unsympathetic attitudes of teachers and the expectations of parents”.</w:t>
      </w:r>
      <w:r>
        <w:rPr>
          <w:rFonts w:ascii="Arial" w:hAnsi="Arial" w:cs="Arial"/>
          <w:sz w:val="24"/>
          <w:szCs w:val="24"/>
        </w:rPr>
        <w:t xml:space="preserve">  </w:t>
      </w:r>
    </w:p>
    <w:p w14:paraId="23CA254A" w14:textId="710FB8B4" w:rsidR="001475F9" w:rsidRDefault="005D331B" w:rsidP="001475F9">
      <w:pPr>
        <w:spacing w:line="240" w:lineRule="auto"/>
        <w:rPr>
          <w:rFonts w:ascii="Arial" w:hAnsi="Arial" w:cs="Arial"/>
          <w:sz w:val="24"/>
          <w:szCs w:val="24"/>
        </w:rPr>
      </w:pPr>
      <w:r>
        <w:rPr>
          <w:rFonts w:ascii="Arial" w:hAnsi="Arial" w:cs="Arial"/>
          <w:sz w:val="24"/>
          <w:szCs w:val="24"/>
        </w:rPr>
        <w:t>Compton</w:t>
      </w:r>
      <w:r w:rsidR="00FE2410">
        <w:rPr>
          <w:rFonts w:ascii="Arial" w:hAnsi="Arial" w:cs="Arial"/>
          <w:sz w:val="24"/>
          <w:szCs w:val="24"/>
        </w:rPr>
        <w:t>, Fielding and Scott</w:t>
      </w:r>
      <w:r>
        <w:rPr>
          <w:rFonts w:ascii="Arial" w:hAnsi="Arial" w:cs="Arial"/>
          <w:sz w:val="24"/>
          <w:szCs w:val="24"/>
        </w:rPr>
        <w:t>. (2007, p. 7) notes that</w:t>
      </w:r>
      <w:r w:rsidR="009E2B1C">
        <w:rPr>
          <w:rFonts w:ascii="Arial" w:hAnsi="Arial" w:cs="Arial"/>
          <w:sz w:val="24"/>
          <w:szCs w:val="24"/>
        </w:rPr>
        <w:t>,</w:t>
      </w:r>
      <w:r>
        <w:rPr>
          <w:rFonts w:ascii="Arial" w:hAnsi="Arial" w:cs="Arial"/>
          <w:sz w:val="24"/>
          <w:szCs w:val="24"/>
        </w:rPr>
        <w:t xml:space="preserve"> </w:t>
      </w:r>
    </w:p>
    <w:p w14:paraId="65B7C1D1" w14:textId="5E6558E2" w:rsidR="005D331B" w:rsidRDefault="005D331B" w:rsidP="001475F9">
      <w:pPr>
        <w:spacing w:line="240" w:lineRule="auto"/>
        <w:ind w:left="720"/>
        <w:rPr>
          <w:rFonts w:ascii="Arial" w:hAnsi="Arial" w:cs="Arial"/>
          <w:sz w:val="24"/>
          <w:szCs w:val="24"/>
        </w:rPr>
      </w:pPr>
      <w:r>
        <w:rPr>
          <w:rFonts w:ascii="Arial" w:hAnsi="Arial" w:cs="Arial"/>
          <w:sz w:val="24"/>
          <w:szCs w:val="24"/>
        </w:rPr>
        <w:t>“</w:t>
      </w:r>
      <w:r w:rsidR="009E2B1C">
        <w:rPr>
          <w:rFonts w:ascii="Arial" w:hAnsi="Arial" w:cs="Arial"/>
          <w:sz w:val="24"/>
          <w:szCs w:val="24"/>
        </w:rPr>
        <w:t>O</w:t>
      </w:r>
      <w:r>
        <w:rPr>
          <w:rFonts w:ascii="Arial" w:hAnsi="Arial" w:cs="Arial"/>
          <w:sz w:val="24"/>
          <w:szCs w:val="24"/>
        </w:rPr>
        <w:t>ur attitudes to different subjects are strongly influence by our parents and our teachers.  We can all remember enjoying a particular subject because we could relate to the teacher or because they made their subject interesting through their own enthusiasm for it”.</w:t>
      </w:r>
    </w:p>
    <w:p w14:paraId="6FFEE4D8" w14:textId="77777777" w:rsidR="001475F9" w:rsidRDefault="001475F9" w:rsidP="001475F9">
      <w:pPr>
        <w:spacing w:line="240" w:lineRule="auto"/>
        <w:ind w:left="720"/>
        <w:rPr>
          <w:rFonts w:ascii="Arial" w:hAnsi="Arial" w:cs="Arial"/>
          <w:sz w:val="24"/>
          <w:szCs w:val="24"/>
        </w:rPr>
      </w:pPr>
    </w:p>
    <w:p w14:paraId="140D2C2B" w14:textId="5446EE22" w:rsidR="001475F9" w:rsidRDefault="001475F9" w:rsidP="007B65BD">
      <w:pPr>
        <w:spacing w:line="360" w:lineRule="auto"/>
        <w:jc w:val="both"/>
        <w:rPr>
          <w:rFonts w:ascii="Arial" w:hAnsi="Arial" w:cs="Arial"/>
          <w:sz w:val="24"/>
          <w:szCs w:val="24"/>
        </w:rPr>
      </w:pPr>
      <w:r>
        <w:rPr>
          <w:rFonts w:ascii="Arial" w:hAnsi="Arial" w:cs="Arial"/>
          <w:sz w:val="24"/>
          <w:szCs w:val="24"/>
        </w:rPr>
        <w:t xml:space="preserve">This belief should be portrayed by all educators </w:t>
      </w:r>
      <w:r w:rsidR="00D016CC">
        <w:rPr>
          <w:rFonts w:ascii="Arial" w:hAnsi="Arial" w:cs="Arial"/>
          <w:sz w:val="24"/>
          <w:szCs w:val="24"/>
        </w:rPr>
        <w:t>with</w:t>
      </w:r>
      <w:bookmarkStart w:id="0" w:name="_GoBack"/>
      <w:bookmarkEnd w:id="0"/>
      <w:r>
        <w:rPr>
          <w:rFonts w:ascii="Arial" w:hAnsi="Arial" w:cs="Arial"/>
          <w:sz w:val="24"/>
          <w:szCs w:val="24"/>
        </w:rPr>
        <w:t xml:space="preserve">in the education system, however, in primary schools, teachers are required to teach all subjects and not just subject specific as in comprehensive school, this makes it more challenging to not pass your views and opinions onto the pupils. The staff need to have a growth mindset to enable them to deliver the most effective lessons. </w:t>
      </w:r>
    </w:p>
    <w:p w14:paraId="27B0C1A1" w14:textId="7898AC0B" w:rsidR="00F545B8" w:rsidRDefault="001475F9" w:rsidP="007B65BD">
      <w:pPr>
        <w:spacing w:line="360" w:lineRule="auto"/>
        <w:jc w:val="both"/>
        <w:rPr>
          <w:rFonts w:ascii="Arial" w:hAnsi="Arial" w:cs="Arial"/>
          <w:sz w:val="24"/>
          <w:szCs w:val="24"/>
        </w:rPr>
      </w:pPr>
      <w:r>
        <w:rPr>
          <w:rFonts w:ascii="Arial" w:hAnsi="Arial" w:cs="Arial"/>
          <w:sz w:val="24"/>
          <w:szCs w:val="24"/>
        </w:rPr>
        <w:lastRenderedPageBreak/>
        <w:t>A</w:t>
      </w:r>
      <w:r w:rsidR="00AA661B" w:rsidRPr="00363725">
        <w:rPr>
          <w:rFonts w:ascii="Arial" w:hAnsi="Arial" w:cs="Arial"/>
          <w:sz w:val="24"/>
          <w:szCs w:val="24"/>
        </w:rPr>
        <w:t xml:space="preserve"> mindset can be limiting if the child does not like making mistakes and being told that their answer is not quite right, this, due to the nature of numeracy and mathematics, it is usually a right or wrong answer.  </w:t>
      </w:r>
    </w:p>
    <w:p w14:paraId="4470C10E" w14:textId="77777777" w:rsidR="00EC468A" w:rsidRDefault="009F7FF8" w:rsidP="00C82D62">
      <w:pPr>
        <w:spacing w:line="360" w:lineRule="auto"/>
        <w:jc w:val="both"/>
        <w:rPr>
          <w:rFonts w:ascii="Arial" w:hAnsi="Arial" w:cs="Arial"/>
          <w:sz w:val="24"/>
          <w:szCs w:val="24"/>
        </w:rPr>
      </w:pPr>
      <w:r>
        <w:rPr>
          <w:rFonts w:ascii="Arial" w:hAnsi="Arial" w:cs="Arial"/>
          <w:sz w:val="24"/>
          <w:szCs w:val="24"/>
        </w:rPr>
        <w:t xml:space="preserve">For this mindset to develop, children and adults alike must adopt a growth mindset, “Dweck argues growth </w:t>
      </w:r>
      <w:r w:rsidR="006F0200">
        <w:rPr>
          <w:rFonts w:ascii="Arial" w:hAnsi="Arial" w:cs="Arial"/>
          <w:sz w:val="24"/>
          <w:szCs w:val="24"/>
        </w:rPr>
        <w:t>mindset</w:t>
      </w:r>
      <w:r>
        <w:rPr>
          <w:rFonts w:ascii="Arial" w:hAnsi="Arial" w:cs="Arial"/>
          <w:sz w:val="24"/>
          <w:szCs w:val="24"/>
        </w:rPr>
        <w:t xml:space="preserve"> learners are motivated by inner desires to improve rather than by external stimuli”, Bates (2019</w:t>
      </w:r>
      <w:r w:rsidR="00C82D62">
        <w:rPr>
          <w:rFonts w:ascii="Arial" w:hAnsi="Arial" w:cs="Arial"/>
          <w:sz w:val="24"/>
          <w:szCs w:val="24"/>
        </w:rPr>
        <w:t>,</w:t>
      </w:r>
      <w:r>
        <w:rPr>
          <w:rFonts w:ascii="Arial" w:hAnsi="Arial" w:cs="Arial"/>
          <w:sz w:val="24"/>
          <w:szCs w:val="24"/>
        </w:rPr>
        <w:t xml:space="preserve"> p.144).  For the growth mindset approach to be effective, the pupils should be praised and encouraged at the appropriate level at which they are working.  </w:t>
      </w:r>
    </w:p>
    <w:p w14:paraId="026BAB01" w14:textId="0BB96C3C" w:rsidR="00C82D62" w:rsidRDefault="00F00ADE" w:rsidP="00C82D62">
      <w:pPr>
        <w:spacing w:line="360" w:lineRule="auto"/>
        <w:jc w:val="both"/>
        <w:rPr>
          <w:rFonts w:ascii="Arial" w:hAnsi="Arial" w:cs="Arial"/>
          <w:sz w:val="24"/>
          <w:szCs w:val="24"/>
        </w:rPr>
      </w:pPr>
      <w:r>
        <w:rPr>
          <w:rFonts w:ascii="Arial" w:hAnsi="Arial" w:cs="Arial"/>
          <w:sz w:val="24"/>
          <w:szCs w:val="24"/>
        </w:rPr>
        <w:t>Ch</w:t>
      </w:r>
      <w:r w:rsidR="009F7FF8">
        <w:rPr>
          <w:rFonts w:ascii="Arial" w:hAnsi="Arial" w:cs="Arial"/>
          <w:sz w:val="24"/>
          <w:szCs w:val="24"/>
        </w:rPr>
        <w:t>ildren should be given a chance to explore and develop their mistakes</w:t>
      </w:r>
      <w:r>
        <w:rPr>
          <w:rFonts w:ascii="Arial" w:hAnsi="Arial" w:cs="Arial"/>
          <w:sz w:val="24"/>
          <w:szCs w:val="24"/>
        </w:rPr>
        <w:t>,</w:t>
      </w:r>
      <w:r w:rsidR="009F7FF8">
        <w:rPr>
          <w:rFonts w:ascii="Arial" w:hAnsi="Arial" w:cs="Arial"/>
          <w:sz w:val="24"/>
          <w:szCs w:val="24"/>
        </w:rPr>
        <w:t xml:space="preserve"> therefore</w:t>
      </w:r>
      <w:r>
        <w:rPr>
          <w:rFonts w:ascii="Arial" w:hAnsi="Arial" w:cs="Arial"/>
          <w:sz w:val="24"/>
          <w:szCs w:val="24"/>
        </w:rPr>
        <w:t>,</w:t>
      </w:r>
      <w:r w:rsidR="009F7FF8">
        <w:rPr>
          <w:rFonts w:ascii="Arial" w:hAnsi="Arial" w:cs="Arial"/>
          <w:sz w:val="24"/>
          <w:szCs w:val="24"/>
        </w:rPr>
        <w:t xml:space="preserve"> learning from them to have a healthy approach to developing resilience</w:t>
      </w:r>
      <w:r>
        <w:rPr>
          <w:rFonts w:ascii="Arial" w:hAnsi="Arial" w:cs="Arial"/>
          <w:sz w:val="24"/>
          <w:szCs w:val="24"/>
        </w:rPr>
        <w:t>,</w:t>
      </w:r>
      <w:r w:rsidR="009F7FF8">
        <w:rPr>
          <w:rFonts w:ascii="Arial" w:hAnsi="Arial" w:cs="Arial"/>
          <w:sz w:val="24"/>
          <w:szCs w:val="24"/>
        </w:rPr>
        <w:t xml:space="preserve"> which will be an effective tool to utilise in later life.</w:t>
      </w:r>
      <w:r w:rsidR="009E68FC">
        <w:rPr>
          <w:rFonts w:ascii="Arial" w:hAnsi="Arial" w:cs="Arial"/>
          <w:sz w:val="24"/>
          <w:szCs w:val="24"/>
        </w:rPr>
        <w:t xml:space="preserve">  The use of resilience and</w:t>
      </w:r>
      <w:r w:rsidR="00C30628">
        <w:rPr>
          <w:rFonts w:ascii="Arial" w:hAnsi="Arial" w:cs="Arial"/>
          <w:sz w:val="24"/>
          <w:szCs w:val="24"/>
        </w:rPr>
        <w:t xml:space="preserve"> having a healthy attitude to learning is needed </w:t>
      </w:r>
      <w:r w:rsidR="00BB6DB1">
        <w:rPr>
          <w:rFonts w:ascii="Arial" w:hAnsi="Arial" w:cs="Arial"/>
          <w:sz w:val="24"/>
          <w:szCs w:val="24"/>
        </w:rPr>
        <w:t>w</w:t>
      </w:r>
      <w:r w:rsidR="00C30628">
        <w:rPr>
          <w:rFonts w:ascii="Arial" w:hAnsi="Arial" w:cs="Arial"/>
          <w:sz w:val="24"/>
          <w:szCs w:val="24"/>
        </w:rPr>
        <w:t xml:space="preserve">hen pupils are faced with testing.  The tests can be </w:t>
      </w:r>
      <w:r w:rsidR="00BB6DB1">
        <w:rPr>
          <w:rFonts w:ascii="Arial" w:hAnsi="Arial" w:cs="Arial"/>
          <w:sz w:val="24"/>
          <w:szCs w:val="24"/>
        </w:rPr>
        <w:t>formative assessments when</w:t>
      </w:r>
      <w:r w:rsidR="00C30628">
        <w:rPr>
          <w:rFonts w:ascii="Arial" w:hAnsi="Arial" w:cs="Arial"/>
          <w:sz w:val="24"/>
          <w:szCs w:val="24"/>
        </w:rPr>
        <w:t xml:space="preserve"> testing for school use, </w:t>
      </w:r>
      <w:r w:rsidR="00BB6DB1">
        <w:rPr>
          <w:rFonts w:ascii="Arial" w:hAnsi="Arial" w:cs="Arial"/>
          <w:sz w:val="24"/>
          <w:szCs w:val="24"/>
        </w:rPr>
        <w:t xml:space="preserve">or </w:t>
      </w:r>
      <w:r w:rsidR="00C30628">
        <w:rPr>
          <w:rFonts w:ascii="Arial" w:hAnsi="Arial" w:cs="Arial"/>
          <w:sz w:val="24"/>
          <w:szCs w:val="24"/>
        </w:rPr>
        <w:t xml:space="preserve">for the use of local government to track students’ achievements, or in the form of </w:t>
      </w:r>
      <w:r w:rsidR="00BB6DB1">
        <w:rPr>
          <w:rFonts w:ascii="Arial" w:hAnsi="Arial" w:cs="Arial"/>
          <w:sz w:val="24"/>
          <w:szCs w:val="24"/>
        </w:rPr>
        <w:t xml:space="preserve">summative assessments which is </w:t>
      </w:r>
      <w:r w:rsidR="00C30628">
        <w:rPr>
          <w:rFonts w:ascii="Arial" w:hAnsi="Arial" w:cs="Arial"/>
          <w:sz w:val="24"/>
          <w:szCs w:val="24"/>
        </w:rPr>
        <w:t>testing for</w:t>
      </w:r>
      <w:r w:rsidR="00BB6DB1">
        <w:rPr>
          <w:rFonts w:ascii="Arial" w:hAnsi="Arial" w:cs="Arial"/>
          <w:sz w:val="24"/>
          <w:szCs w:val="24"/>
        </w:rPr>
        <w:t xml:space="preserve"> national and</w:t>
      </w:r>
      <w:r w:rsidR="00C30628">
        <w:rPr>
          <w:rFonts w:ascii="Arial" w:hAnsi="Arial" w:cs="Arial"/>
          <w:sz w:val="24"/>
          <w:szCs w:val="24"/>
        </w:rPr>
        <w:t xml:space="preserve"> international data.</w:t>
      </w:r>
    </w:p>
    <w:p w14:paraId="775C3FEB" w14:textId="1E767AE8" w:rsidR="00260C70" w:rsidRDefault="009E68FC" w:rsidP="00C82D62">
      <w:pPr>
        <w:spacing w:line="360" w:lineRule="auto"/>
        <w:jc w:val="both"/>
        <w:rPr>
          <w:rFonts w:ascii="Arial" w:hAnsi="Arial" w:cs="Arial"/>
          <w:color w:val="000000"/>
          <w:sz w:val="24"/>
          <w:szCs w:val="24"/>
          <w:shd w:val="clear" w:color="auto" w:fill="FFFFFF"/>
        </w:rPr>
      </w:pPr>
      <w:r>
        <w:rPr>
          <w:rFonts w:ascii="Arial" w:hAnsi="Arial" w:cs="Arial"/>
          <w:sz w:val="24"/>
          <w:szCs w:val="24"/>
        </w:rPr>
        <w:t>According to the latest report findings by PISA, which focuses on the core subjects in an assessment, against pupils from across the world</w:t>
      </w:r>
      <w:r w:rsidR="004E3709">
        <w:rPr>
          <w:rFonts w:ascii="Arial" w:hAnsi="Arial" w:cs="Arial"/>
          <w:sz w:val="24"/>
          <w:szCs w:val="24"/>
        </w:rPr>
        <w:t>,</w:t>
      </w:r>
      <w:r>
        <w:rPr>
          <w:rFonts w:ascii="Arial" w:hAnsi="Arial" w:cs="Arial"/>
          <w:sz w:val="24"/>
          <w:szCs w:val="24"/>
        </w:rPr>
        <w:t xml:space="preserve"> Wales improved in the rankings this time around</w:t>
      </w:r>
      <w:r w:rsidR="00C30628">
        <w:rPr>
          <w:rFonts w:ascii="Arial" w:hAnsi="Arial" w:cs="Arial"/>
          <w:sz w:val="24"/>
          <w:szCs w:val="24"/>
        </w:rPr>
        <w:t>, however, mathematics had a smaller amount of growth in the results.</w:t>
      </w:r>
      <w:r>
        <w:rPr>
          <w:rFonts w:ascii="Arial" w:hAnsi="Arial" w:cs="Arial"/>
          <w:sz w:val="24"/>
          <w:szCs w:val="24"/>
        </w:rPr>
        <w:t xml:space="preserve"> </w:t>
      </w:r>
      <w:r w:rsidRPr="009E68FC">
        <w:rPr>
          <w:rFonts w:ascii="Arial" w:hAnsi="Arial" w:cs="Arial"/>
          <w:color w:val="000000"/>
          <w:sz w:val="24"/>
          <w:szCs w:val="24"/>
          <w:shd w:val="clear" w:color="auto" w:fill="FFFFFF"/>
        </w:rPr>
        <w:t xml:space="preserve">Gareth Evans, Director of Education Policy at the University’s </w:t>
      </w:r>
      <w:proofErr w:type="spellStart"/>
      <w:r w:rsidRPr="009E68FC">
        <w:rPr>
          <w:rFonts w:ascii="Arial" w:hAnsi="Arial" w:cs="Arial"/>
          <w:color w:val="000000"/>
          <w:sz w:val="24"/>
          <w:szCs w:val="24"/>
          <w:shd w:val="clear" w:color="auto" w:fill="FFFFFF"/>
        </w:rPr>
        <w:t>Yr</w:t>
      </w:r>
      <w:proofErr w:type="spellEnd"/>
      <w:r w:rsidRPr="009E68FC">
        <w:rPr>
          <w:rFonts w:ascii="Arial" w:hAnsi="Arial" w:cs="Arial"/>
          <w:color w:val="000000"/>
          <w:sz w:val="24"/>
          <w:szCs w:val="24"/>
          <w:shd w:val="clear" w:color="auto" w:fill="FFFFFF"/>
        </w:rPr>
        <w:t xml:space="preserve"> </w:t>
      </w:r>
      <w:proofErr w:type="spellStart"/>
      <w:r w:rsidRPr="009E68FC">
        <w:rPr>
          <w:rFonts w:ascii="Arial" w:hAnsi="Arial" w:cs="Arial"/>
          <w:color w:val="000000"/>
          <w:sz w:val="24"/>
          <w:szCs w:val="24"/>
          <w:shd w:val="clear" w:color="auto" w:fill="FFFFFF"/>
        </w:rPr>
        <w:t>Athrofa</w:t>
      </w:r>
      <w:proofErr w:type="spellEnd"/>
      <w:r w:rsidRPr="009E68FC">
        <w:rPr>
          <w:rFonts w:ascii="Arial" w:hAnsi="Arial" w:cs="Arial"/>
          <w:color w:val="000000"/>
          <w:sz w:val="24"/>
          <w:szCs w:val="24"/>
          <w:shd w:val="clear" w:color="auto" w:fill="FFFFFF"/>
        </w:rPr>
        <w:t xml:space="preserve">, The Institute of Education, </w:t>
      </w:r>
      <w:r>
        <w:rPr>
          <w:rFonts w:ascii="Arial" w:hAnsi="Arial" w:cs="Arial"/>
          <w:color w:val="000000"/>
          <w:sz w:val="24"/>
          <w:szCs w:val="24"/>
          <w:shd w:val="clear" w:color="auto" w:fill="FFFFFF"/>
        </w:rPr>
        <w:t>said</w:t>
      </w:r>
      <w:r w:rsidRPr="009E68FC">
        <w:rPr>
          <w:rFonts w:ascii="Arial" w:hAnsi="Arial" w:cs="Arial"/>
          <w:sz w:val="24"/>
          <w:szCs w:val="24"/>
        </w:rPr>
        <w:t xml:space="preserve"> </w:t>
      </w:r>
      <w:r w:rsidRPr="009E68FC">
        <w:rPr>
          <w:rFonts w:ascii="Arial" w:hAnsi="Arial" w:cs="Arial"/>
          <w:color w:val="000000"/>
          <w:sz w:val="24"/>
          <w:szCs w:val="24"/>
          <w:shd w:val="clear" w:color="auto" w:fill="FFFFFF"/>
        </w:rPr>
        <w:t>"The results give cause for optimism that Welsh education is on an upward curve, and while we cannot be complacent, they suggest Wales is in a stronger place now than it was in 2009</w:t>
      </w:r>
      <w:r w:rsidR="009E2B1C">
        <w:rPr>
          <w:rFonts w:ascii="Arial" w:hAnsi="Arial" w:cs="Arial"/>
          <w:color w:val="000000"/>
          <w:sz w:val="24"/>
          <w:szCs w:val="24"/>
          <w:shd w:val="clear" w:color="auto" w:fill="FFFFFF"/>
        </w:rPr>
        <w:t>”</w:t>
      </w:r>
      <w:r w:rsidRPr="009E68FC">
        <w:rPr>
          <w:rFonts w:ascii="Arial" w:hAnsi="Arial" w:cs="Arial"/>
          <w:color w:val="000000"/>
          <w:sz w:val="24"/>
          <w:szCs w:val="24"/>
          <w:shd w:val="clear" w:color="auto" w:fill="FFFFFF"/>
        </w:rPr>
        <w:t>. (03.12.19)</w:t>
      </w:r>
      <w:r w:rsidR="00260C70">
        <w:rPr>
          <w:rFonts w:ascii="Arial" w:hAnsi="Arial" w:cs="Arial"/>
          <w:color w:val="000000"/>
          <w:sz w:val="24"/>
          <w:szCs w:val="24"/>
          <w:shd w:val="clear" w:color="auto" w:fill="FFFFFF"/>
        </w:rPr>
        <w:t xml:space="preserve">. </w:t>
      </w:r>
    </w:p>
    <w:p w14:paraId="1CAE078C" w14:textId="72602FAB" w:rsidR="00C30628" w:rsidRDefault="004E3709"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Similarly</w:t>
      </w:r>
      <w:r w:rsidR="00740E46">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it is</w:t>
      </w:r>
      <w:r w:rsidR="00260C7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perceived</w:t>
      </w:r>
      <w:r w:rsidR="00260C70">
        <w:rPr>
          <w:rFonts w:ascii="Arial" w:hAnsi="Arial" w:cs="Arial"/>
          <w:color w:val="000000"/>
          <w:sz w:val="24"/>
          <w:szCs w:val="24"/>
          <w:shd w:val="clear" w:color="auto" w:fill="FFFFFF"/>
        </w:rPr>
        <w:t xml:space="preserve"> by Frederickson and Cline (2015, p.419) who say that “</w:t>
      </w:r>
      <w:r w:rsidR="009E2B1C">
        <w:rPr>
          <w:rFonts w:ascii="Arial" w:hAnsi="Arial" w:cs="Arial"/>
          <w:color w:val="000000"/>
          <w:sz w:val="24"/>
          <w:szCs w:val="24"/>
          <w:shd w:val="clear" w:color="auto" w:fill="FFFFFF"/>
        </w:rPr>
        <w:t>I</w:t>
      </w:r>
      <w:r w:rsidR="00260C70">
        <w:rPr>
          <w:rFonts w:ascii="Arial" w:hAnsi="Arial" w:cs="Arial"/>
          <w:color w:val="000000"/>
          <w:sz w:val="24"/>
          <w:szCs w:val="24"/>
          <w:shd w:val="clear" w:color="auto" w:fill="FFFFFF"/>
        </w:rPr>
        <w:t>n most education systems, including the UK, systematic national or regional assessment arrangements are now in place that make it possible to monitor the overall progress of large groups of children on core elements of the curriculum”.</w:t>
      </w:r>
    </w:p>
    <w:p w14:paraId="0C0D3B04" w14:textId="514DFADA" w:rsidR="00FC1AFF" w:rsidRDefault="00C30628"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w:t>
      </w:r>
      <w:r w:rsidR="00F15653">
        <w:rPr>
          <w:rFonts w:ascii="Arial" w:hAnsi="Arial" w:cs="Arial"/>
          <w:color w:val="000000"/>
          <w:sz w:val="24"/>
          <w:szCs w:val="24"/>
          <w:shd w:val="clear" w:color="auto" w:fill="FFFFFF"/>
        </w:rPr>
        <w:t xml:space="preserve"> positive advantages to testing as previous mentioned, are a way to monitor that teaching is effective in our country, however, it becomes a disadvantage to our pupils </w:t>
      </w:r>
      <w:r w:rsidR="00E96AC7">
        <w:rPr>
          <w:rFonts w:ascii="Arial" w:hAnsi="Arial" w:cs="Arial"/>
          <w:color w:val="000000"/>
          <w:sz w:val="24"/>
          <w:szCs w:val="24"/>
          <w:shd w:val="clear" w:color="auto" w:fill="FFFFFF"/>
        </w:rPr>
        <w:t xml:space="preserve">to test them in formal situations </w:t>
      </w:r>
      <w:r w:rsidR="00F15653">
        <w:rPr>
          <w:rFonts w:ascii="Arial" w:hAnsi="Arial" w:cs="Arial"/>
          <w:color w:val="000000"/>
          <w:sz w:val="24"/>
          <w:szCs w:val="24"/>
          <w:shd w:val="clear" w:color="auto" w:fill="FFFFFF"/>
        </w:rPr>
        <w:t xml:space="preserve">when the </w:t>
      </w:r>
      <w:r w:rsidR="00E96AC7">
        <w:rPr>
          <w:rFonts w:ascii="Arial" w:hAnsi="Arial" w:cs="Arial"/>
          <w:color w:val="000000"/>
          <w:sz w:val="24"/>
          <w:szCs w:val="24"/>
          <w:shd w:val="clear" w:color="auto" w:fill="FFFFFF"/>
        </w:rPr>
        <w:t>process of how</w:t>
      </w:r>
      <w:r>
        <w:rPr>
          <w:rFonts w:ascii="Arial" w:hAnsi="Arial" w:cs="Arial"/>
          <w:color w:val="000000"/>
          <w:sz w:val="24"/>
          <w:szCs w:val="24"/>
          <w:shd w:val="clear" w:color="auto" w:fill="FFFFFF"/>
        </w:rPr>
        <w:t xml:space="preserve"> education is approached in schools today, is to provide the child with knowledge and skills, which allows them to be able to express their feelings and concerns along with communicating their thoughts on processes and understanding.</w:t>
      </w:r>
      <w:r w:rsidR="00F15653">
        <w:rPr>
          <w:rFonts w:ascii="Arial" w:hAnsi="Arial" w:cs="Arial"/>
          <w:color w:val="000000"/>
          <w:sz w:val="24"/>
          <w:szCs w:val="24"/>
          <w:shd w:val="clear" w:color="auto" w:fill="FFFFFF"/>
        </w:rPr>
        <w:t xml:space="preserve"> </w:t>
      </w:r>
      <w:r w:rsidR="00E96AC7">
        <w:rPr>
          <w:rFonts w:ascii="Arial" w:hAnsi="Arial" w:cs="Arial"/>
          <w:color w:val="000000"/>
          <w:sz w:val="24"/>
          <w:szCs w:val="24"/>
          <w:shd w:val="clear" w:color="auto" w:fill="FFFFFF"/>
        </w:rPr>
        <w:t>Freire’s thinking</w:t>
      </w:r>
      <w:r w:rsidR="00925A86">
        <w:rPr>
          <w:rFonts w:ascii="Arial" w:hAnsi="Arial" w:cs="Arial"/>
          <w:color w:val="000000"/>
          <w:sz w:val="24"/>
          <w:szCs w:val="24"/>
          <w:shd w:val="clear" w:color="auto" w:fill="FFFFFF"/>
        </w:rPr>
        <w:t>, Freire (1996),</w:t>
      </w:r>
      <w:r w:rsidR="00E96AC7">
        <w:rPr>
          <w:rFonts w:ascii="Arial" w:hAnsi="Arial" w:cs="Arial"/>
          <w:color w:val="000000"/>
          <w:sz w:val="24"/>
          <w:szCs w:val="24"/>
          <w:shd w:val="clear" w:color="auto" w:fill="FFFFFF"/>
        </w:rPr>
        <w:t xml:space="preserve"> as written </w:t>
      </w:r>
      <w:r w:rsidR="00E96AC7">
        <w:rPr>
          <w:rFonts w:ascii="Arial" w:hAnsi="Arial" w:cs="Arial"/>
          <w:color w:val="000000"/>
          <w:sz w:val="24"/>
          <w:szCs w:val="24"/>
          <w:shd w:val="clear" w:color="auto" w:fill="FFFFFF"/>
        </w:rPr>
        <w:lastRenderedPageBreak/>
        <w:t>by Aubrey and Riley (2019, p. 1</w:t>
      </w:r>
      <w:r w:rsidR="00925A86">
        <w:rPr>
          <w:rFonts w:ascii="Arial" w:hAnsi="Arial" w:cs="Arial"/>
          <w:color w:val="000000"/>
          <w:sz w:val="24"/>
          <w:szCs w:val="24"/>
          <w:shd w:val="clear" w:color="auto" w:fill="FFFFFF"/>
        </w:rPr>
        <w:t>71</w:t>
      </w:r>
      <w:r w:rsidR="00E96AC7">
        <w:rPr>
          <w:rFonts w:ascii="Arial" w:hAnsi="Arial" w:cs="Arial"/>
          <w:color w:val="000000"/>
          <w:sz w:val="24"/>
          <w:szCs w:val="24"/>
          <w:shd w:val="clear" w:color="auto" w:fill="FFFFFF"/>
        </w:rPr>
        <w:t xml:space="preserve">) says that </w:t>
      </w:r>
      <w:r w:rsidR="00925A86">
        <w:rPr>
          <w:rFonts w:ascii="Arial" w:hAnsi="Arial" w:cs="Arial"/>
          <w:color w:val="000000"/>
          <w:sz w:val="24"/>
          <w:szCs w:val="24"/>
          <w:shd w:val="clear" w:color="auto" w:fill="FFFFFF"/>
        </w:rPr>
        <w:t>“</w:t>
      </w:r>
      <w:r w:rsidR="009E2B1C">
        <w:rPr>
          <w:rFonts w:ascii="Arial" w:hAnsi="Arial" w:cs="Arial"/>
          <w:color w:val="000000"/>
          <w:sz w:val="24"/>
          <w:szCs w:val="24"/>
          <w:shd w:val="clear" w:color="auto" w:fill="FFFFFF"/>
        </w:rPr>
        <w:t>T</w:t>
      </w:r>
      <w:r w:rsidR="00E96AC7">
        <w:rPr>
          <w:rFonts w:ascii="Arial" w:hAnsi="Arial" w:cs="Arial"/>
          <w:color w:val="000000"/>
          <w:sz w:val="24"/>
          <w:szCs w:val="24"/>
          <w:shd w:val="clear" w:color="auto" w:fill="FFFFFF"/>
        </w:rPr>
        <w:t>here needs to be mutual respect between the learner and teacher</w:t>
      </w:r>
      <w:r w:rsidR="00925A86">
        <w:rPr>
          <w:rFonts w:ascii="Arial" w:hAnsi="Arial" w:cs="Arial"/>
          <w:color w:val="000000"/>
          <w:sz w:val="24"/>
          <w:szCs w:val="24"/>
          <w:shd w:val="clear" w:color="auto" w:fill="FFFFFF"/>
        </w:rPr>
        <w:t>…</w:t>
      </w:r>
      <w:r w:rsidR="0055379C">
        <w:rPr>
          <w:rFonts w:ascii="Arial" w:hAnsi="Arial" w:cs="Arial"/>
          <w:color w:val="000000"/>
          <w:sz w:val="24"/>
          <w:szCs w:val="24"/>
          <w:shd w:val="clear" w:color="auto" w:fill="FFFFFF"/>
        </w:rPr>
        <w:t>t</w:t>
      </w:r>
      <w:r w:rsidR="00925A86">
        <w:rPr>
          <w:rFonts w:ascii="Arial" w:hAnsi="Arial" w:cs="Arial"/>
          <w:color w:val="000000"/>
          <w:sz w:val="24"/>
          <w:szCs w:val="24"/>
          <w:shd w:val="clear" w:color="auto" w:fill="FFFFFF"/>
        </w:rPr>
        <w:t xml:space="preserve">he students – no longer docile listeners – are now critical co – investigators in dialogue with the teacher”. </w:t>
      </w:r>
    </w:p>
    <w:p w14:paraId="323444AB" w14:textId="70C23EC1" w:rsidR="00C30628" w:rsidRDefault="00F15653"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260C70">
        <w:rPr>
          <w:rFonts w:ascii="Arial" w:hAnsi="Arial" w:cs="Arial"/>
          <w:color w:val="000000"/>
          <w:sz w:val="24"/>
          <w:szCs w:val="24"/>
          <w:shd w:val="clear" w:color="auto" w:fill="FFFFFF"/>
        </w:rPr>
        <w:t>era</w:t>
      </w:r>
      <w:r>
        <w:rPr>
          <w:rFonts w:ascii="Arial" w:hAnsi="Arial" w:cs="Arial"/>
          <w:color w:val="000000"/>
          <w:sz w:val="24"/>
          <w:szCs w:val="24"/>
          <w:shd w:val="clear" w:color="auto" w:fill="FFFFFF"/>
        </w:rPr>
        <w:t xml:space="preserve"> where pupils were sat in rows, listening to the teacher</w:t>
      </w:r>
      <w:r w:rsidR="00FC1AFF">
        <w:rPr>
          <w:rFonts w:ascii="Arial" w:hAnsi="Arial" w:cs="Arial"/>
          <w:color w:val="000000"/>
          <w:sz w:val="24"/>
          <w:szCs w:val="24"/>
          <w:shd w:val="clear" w:color="auto" w:fill="FFFFFF"/>
        </w:rPr>
        <w:t xml:space="preserve"> and recalling facts by rote</w:t>
      </w:r>
      <w:r>
        <w:rPr>
          <w:rFonts w:ascii="Arial" w:hAnsi="Arial" w:cs="Arial"/>
          <w:color w:val="000000"/>
          <w:sz w:val="24"/>
          <w:szCs w:val="24"/>
          <w:shd w:val="clear" w:color="auto" w:fill="FFFFFF"/>
        </w:rPr>
        <w:t xml:space="preserve"> have long past, it is now about experimenting with </w:t>
      </w:r>
      <w:r w:rsidR="00FC1AFF">
        <w:rPr>
          <w:rFonts w:ascii="Arial" w:hAnsi="Arial" w:cs="Arial"/>
          <w:color w:val="000000"/>
          <w:sz w:val="24"/>
          <w:szCs w:val="24"/>
          <w:shd w:val="clear" w:color="auto" w:fill="FFFFFF"/>
        </w:rPr>
        <w:t xml:space="preserve">the information gained and therefore, </w:t>
      </w:r>
      <w:r>
        <w:rPr>
          <w:rFonts w:ascii="Arial" w:hAnsi="Arial" w:cs="Arial"/>
          <w:color w:val="000000"/>
          <w:sz w:val="24"/>
          <w:szCs w:val="24"/>
          <w:shd w:val="clear" w:color="auto" w:fill="FFFFFF"/>
        </w:rPr>
        <w:t>what could be a possible result</w:t>
      </w:r>
      <w:r w:rsidR="00FC1AFF">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FC1AFF">
        <w:rPr>
          <w:rFonts w:ascii="Arial" w:hAnsi="Arial" w:cs="Arial"/>
          <w:color w:val="000000"/>
          <w:sz w:val="24"/>
          <w:szCs w:val="24"/>
          <w:shd w:val="clear" w:color="auto" w:fill="FFFFFF"/>
        </w:rPr>
        <w:t xml:space="preserve">therefore </w:t>
      </w:r>
      <w:r>
        <w:rPr>
          <w:rFonts w:ascii="Arial" w:hAnsi="Arial" w:cs="Arial"/>
          <w:color w:val="000000"/>
          <w:sz w:val="24"/>
          <w:szCs w:val="24"/>
          <w:shd w:val="clear" w:color="auto" w:fill="FFFFFF"/>
        </w:rPr>
        <w:t>improv</w:t>
      </w:r>
      <w:r w:rsidR="00FC1AFF">
        <w:rPr>
          <w:rFonts w:ascii="Arial" w:hAnsi="Arial" w:cs="Arial"/>
          <w:color w:val="000000"/>
          <w:sz w:val="24"/>
          <w:szCs w:val="24"/>
          <w:shd w:val="clear" w:color="auto" w:fill="FFFFFF"/>
        </w:rPr>
        <w:t>ing</w:t>
      </w:r>
      <w:r>
        <w:rPr>
          <w:rFonts w:ascii="Arial" w:hAnsi="Arial" w:cs="Arial"/>
          <w:color w:val="000000"/>
          <w:sz w:val="24"/>
          <w:szCs w:val="24"/>
          <w:shd w:val="clear" w:color="auto" w:fill="FFFFFF"/>
        </w:rPr>
        <w:t xml:space="preserve"> the </w:t>
      </w:r>
      <w:r w:rsidR="00260C70">
        <w:rPr>
          <w:rFonts w:ascii="Arial" w:hAnsi="Arial" w:cs="Arial"/>
          <w:color w:val="000000"/>
          <w:sz w:val="24"/>
          <w:szCs w:val="24"/>
          <w:shd w:val="clear" w:color="auto" w:fill="FFFFFF"/>
        </w:rPr>
        <w:t>pupil’s</w:t>
      </w:r>
      <w:r>
        <w:rPr>
          <w:rFonts w:ascii="Arial" w:hAnsi="Arial" w:cs="Arial"/>
          <w:color w:val="000000"/>
          <w:sz w:val="24"/>
          <w:szCs w:val="24"/>
          <w:shd w:val="clear" w:color="auto" w:fill="FFFFFF"/>
        </w:rPr>
        <w:t xml:space="preserve"> </w:t>
      </w:r>
      <w:r w:rsidR="00260C70">
        <w:rPr>
          <w:rFonts w:ascii="Arial" w:hAnsi="Arial" w:cs="Arial"/>
          <w:color w:val="000000"/>
          <w:sz w:val="24"/>
          <w:szCs w:val="24"/>
          <w:shd w:val="clear" w:color="auto" w:fill="FFFFFF"/>
        </w:rPr>
        <w:t>ability to further their knowledge and skill in numeracy across the curriculum.</w:t>
      </w:r>
      <w:r w:rsidR="00E22937">
        <w:rPr>
          <w:rFonts w:ascii="Arial" w:hAnsi="Arial" w:cs="Arial"/>
          <w:color w:val="000000"/>
          <w:sz w:val="24"/>
          <w:szCs w:val="24"/>
          <w:shd w:val="clear" w:color="auto" w:fill="FFFFFF"/>
        </w:rPr>
        <w:t xml:space="preserve"> Likewise, it</w:t>
      </w:r>
      <w:r w:rsidR="00260C70">
        <w:rPr>
          <w:rFonts w:ascii="Arial" w:hAnsi="Arial" w:cs="Arial"/>
          <w:color w:val="000000"/>
          <w:sz w:val="24"/>
          <w:szCs w:val="24"/>
          <w:shd w:val="clear" w:color="auto" w:fill="FFFFFF"/>
        </w:rPr>
        <w:t xml:space="preserve"> is s</w:t>
      </w:r>
      <w:r>
        <w:rPr>
          <w:rFonts w:ascii="Arial" w:hAnsi="Arial" w:cs="Arial"/>
          <w:color w:val="000000"/>
          <w:sz w:val="24"/>
          <w:szCs w:val="24"/>
          <w:shd w:val="clear" w:color="auto" w:fill="FFFFFF"/>
        </w:rPr>
        <w:t>uggested by Bartlett and Burton (2016, p.250) “For Bruner, learning involves the active restructuring of knowledge through experience with the environment”.</w:t>
      </w:r>
      <w:r w:rsidR="00260C70">
        <w:rPr>
          <w:rFonts w:ascii="Arial" w:hAnsi="Arial" w:cs="Arial"/>
          <w:color w:val="000000"/>
          <w:sz w:val="24"/>
          <w:szCs w:val="24"/>
          <w:shd w:val="clear" w:color="auto" w:fill="FFFFFF"/>
        </w:rPr>
        <w:t xml:space="preserve"> </w:t>
      </w:r>
    </w:p>
    <w:p w14:paraId="3F459197" w14:textId="379D5337" w:rsidR="00D5635B" w:rsidRDefault="000F770D"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It is essential to think about what pupils do with this knowledge</w:t>
      </w:r>
      <w:r w:rsidR="0055379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once they have practised the skills and gained some knowledge and information.  Schunk (2014, p.22) states, “</w:t>
      </w:r>
      <w:r w:rsidR="009E2B1C">
        <w:rPr>
          <w:rFonts w:ascii="Arial" w:hAnsi="Arial" w:cs="Arial"/>
          <w:color w:val="000000"/>
          <w:sz w:val="24"/>
          <w:szCs w:val="24"/>
          <w:shd w:val="clear" w:color="auto" w:fill="FFFFFF"/>
        </w:rPr>
        <w:t>T</w:t>
      </w:r>
      <w:r>
        <w:rPr>
          <w:rFonts w:ascii="Arial" w:hAnsi="Arial" w:cs="Arial"/>
          <w:color w:val="000000"/>
          <w:sz w:val="24"/>
          <w:szCs w:val="24"/>
          <w:shd w:val="clear" w:color="auto" w:fill="FFFFFF"/>
        </w:rPr>
        <w:t xml:space="preserve">he ways that learners process information determines what, when, and how they learn, as well as what use they will make of learning”.  </w:t>
      </w:r>
    </w:p>
    <w:p w14:paraId="7130C723" w14:textId="0ADAA91E" w:rsidR="00565533" w:rsidRDefault="000F770D"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In early years settings it is imperative to revisit and rein</w:t>
      </w:r>
      <w:r w:rsidR="00925A86">
        <w:rPr>
          <w:rFonts w:ascii="Arial" w:hAnsi="Arial" w:cs="Arial"/>
          <w:color w:val="000000"/>
          <w:sz w:val="24"/>
          <w:szCs w:val="24"/>
          <w:shd w:val="clear" w:color="auto" w:fill="FFFFFF"/>
        </w:rPr>
        <w:t>for</w:t>
      </w:r>
      <w:r>
        <w:rPr>
          <w:rFonts w:ascii="Arial" w:hAnsi="Arial" w:cs="Arial"/>
          <w:color w:val="000000"/>
          <w:sz w:val="24"/>
          <w:szCs w:val="24"/>
          <w:shd w:val="clear" w:color="auto" w:fill="FFFFFF"/>
        </w:rPr>
        <w:t xml:space="preserve">ce the basic skills that have </w:t>
      </w:r>
      <w:r w:rsidR="00925A86">
        <w:rPr>
          <w:rFonts w:ascii="Arial" w:hAnsi="Arial" w:cs="Arial"/>
          <w:color w:val="000000"/>
          <w:sz w:val="24"/>
          <w:szCs w:val="24"/>
          <w:shd w:val="clear" w:color="auto" w:fill="FFFFFF"/>
        </w:rPr>
        <w:t>previously</w:t>
      </w:r>
      <w:r w:rsidR="005D331B">
        <w:rPr>
          <w:rFonts w:ascii="Arial" w:hAnsi="Arial" w:cs="Arial"/>
          <w:color w:val="000000"/>
          <w:sz w:val="24"/>
          <w:szCs w:val="24"/>
          <w:shd w:val="clear" w:color="auto" w:fill="FFFFFF"/>
        </w:rPr>
        <w:t xml:space="preserve"> been learnt</w:t>
      </w:r>
      <w:r w:rsidR="00925A86">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this consolidates the learning for the pupils</w:t>
      </w:r>
      <w:r w:rsidR="00E96AC7">
        <w:rPr>
          <w:rFonts w:ascii="Arial" w:hAnsi="Arial" w:cs="Arial"/>
          <w:color w:val="000000"/>
          <w:sz w:val="24"/>
          <w:szCs w:val="24"/>
          <w:shd w:val="clear" w:color="auto" w:fill="FFFFFF"/>
        </w:rPr>
        <w:t>.</w:t>
      </w:r>
      <w:r w:rsidR="00925A86">
        <w:rPr>
          <w:rFonts w:ascii="Arial" w:hAnsi="Arial" w:cs="Arial"/>
          <w:color w:val="000000"/>
          <w:sz w:val="24"/>
          <w:szCs w:val="24"/>
          <w:shd w:val="clear" w:color="auto" w:fill="FFFFFF"/>
        </w:rPr>
        <w:t xml:space="preserve">  </w:t>
      </w:r>
      <w:r w:rsidR="00D5635B">
        <w:rPr>
          <w:rFonts w:ascii="Arial" w:hAnsi="Arial" w:cs="Arial"/>
          <w:color w:val="000000"/>
          <w:sz w:val="24"/>
          <w:szCs w:val="24"/>
          <w:shd w:val="clear" w:color="auto" w:fill="FFFFFF"/>
        </w:rPr>
        <w:t>To gain this level of skill and knowledge, Rogers (1994, p.8.) expresses “</w:t>
      </w:r>
      <w:r w:rsidR="009E2B1C">
        <w:rPr>
          <w:rFonts w:ascii="Arial" w:hAnsi="Arial" w:cs="Arial"/>
          <w:color w:val="000000"/>
          <w:sz w:val="24"/>
          <w:szCs w:val="24"/>
          <w:shd w:val="clear" w:color="auto" w:fill="FFFFFF"/>
        </w:rPr>
        <w:t>S</w:t>
      </w:r>
      <w:r w:rsidR="00D5635B">
        <w:rPr>
          <w:rFonts w:ascii="Arial" w:hAnsi="Arial" w:cs="Arial"/>
          <w:color w:val="000000"/>
          <w:sz w:val="24"/>
          <w:szCs w:val="24"/>
          <w:shd w:val="clear" w:color="auto" w:fill="FFFFFF"/>
        </w:rPr>
        <w:t xml:space="preserve">tudents are active, involved and engaged citizens; they are stakeholders in their learning communities.  The love that students have for learning reflects directly on what happens in classrooms”. </w:t>
      </w:r>
    </w:p>
    <w:p w14:paraId="07572547" w14:textId="52E6CD37" w:rsidR="009E2B1C" w:rsidRDefault="00CB6593"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Ordinarily, early years settings are fun, colourful places to learn and explore, one such initiative which ha</w:t>
      </w:r>
      <w:r w:rsidR="00565533">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been introduced to </w:t>
      </w:r>
      <w:r w:rsidR="00565533">
        <w:rPr>
          <w:rFonts w:ascii="Arial" w:hAnsi="Arial" w:cs="Arial"/>
          <w:color w:val="000000"/>
          <w:sz w:val="24"/>
          <w:szCs w:val="24"/>
          <w:shd w:val="clear" w:color="auto" w:fill="FFFFFF"/>
        </w:rPr>
        <w:t>the nursery</w:t>
      </w:r>
      <w:r>
        <w:rPr>
          <w:rFonts w:ascii="Arial" w:hAnsi="Arial" w:cs="Arial"/>
          <w:color w:val="000000"/>
          <w:sz w:val="24"/>
          <w:szCs w:val="24"/>
          <w:shd w:val="clear" w:color="auto" w:fill="FFFFFF"/>
        </w:rPr>
        <w:t xml:space="preserve"> class, are that of </w:t>
      </w:r>
      <w:r w:rsidR="00565533">
        <w:rPr>
          <w:rFonts w:ascii="Arial" w:hAnsi="Arial" w:cs="Arial"/>
          <w:color w:val="000000"/>
          <w:sz w:val="24"/>
          <w:szCs w:val="24"/>
          <w:shd w:val="clear" w:color="auto" w:fill="FFFFFF"/>
        </w:rPr>
        <w:t>‘</w:t>
      </w:r>
      <w:r w:rsidR="0055379C">
        <w:rPr>
          <w:rFonts w:ascii="Arial" w:hAnsi="Arial" w:cs="Arial"/>
          <w:color w:val="000000"/>
          <w:sz w:val="24"/>
          <w:szCs w:val="24"/>
          <w:shd w:val="clear" w:color="auto" w:fill="FFFFFF"/>
        </w:rPr>
        <w:t>N</w:t>
      </w:r>
      <w:r>
        <w:rPr>
          <w:rFonts w:ascii="Arial" w:hAnsi="Arial" w:cs="Arial"/>
          <w:color w:val="000000"/>
          <w:sz w:val="24"/>
          <w:szCs w:val="24"/>
          <w:shd w:val="clear" w:color="auto" w:fill="FFFFFF"/>
        </w:rPr>
        <w:t xml:space="preserve">umber </w:t>
      </w:r>
      <w:r w:rsidR="0055379C">
        <w:rPr>
          <w:rFonts w:ascii="Arial" w:hAnsi="Arial" w:cs="Arial"/>
          <w:color w:val="000000"/>
          <w:sz w:val="24"/>
          <w:szCs w:val="24"/>
          <w:shd w:val="clear" w:color="auto" w:fill="FFFFFF"/>
        </w:rPr>
        <w:t>P</w:t>
      </w:r>
      <w:r>
        <w:rPr>
          <w:rFonts w:ascii="Arial" w:hAnsi="Arial" w:cs="Arial"/>
          <w:color w:val="000000"/>
          <w:sz w:val="24"/>
          <w:szCs w:val="24"/>
          <w:shd w:val="clear" w:color="auto" w:fill="FFFFFF"/>
        </w:rPr>
        <w:t>uppies</w:t>
      </w:r>
      <w:r w:rsidR="00565533">
        <w:rPr>
          <w:rFonts w:ascii="Arial" w:hAnsi="Arial" w:cs="Arial"/>
          <w:color w:val="000000"/>
          <w:sz w:val="24"/>
          <w:szCs w:val="24"/>
          <w:shd w:val="clear" w:color="auto" w:fill="FFFFFF"/>
        </w:rPr>
        <w:t>’</w:t>
      </w:r>
      <w:r>
        <w:rPr>
          <w:rFonts w:ascii="Arial" w:hAnsi="Arial" w:cs="Arial"/>
          <w:color w:val="000000"/>
          <w:sz w:val="24"/>
          <w:szCs w:val="24"/>
          <w:shd w:val="clear" w:color="auto" w:fill="FFFFFF"/>
        </w:rPr>
        <w:t>, these</w:t>
      </w:r>
      <w:r w:rsidR="00565533">
        <w:rPr>
          <w:rFonts w:ascii="Arial" w:hAnsi="Arial" w:cs="Arial"/>
          <w:color w:val="000000"/>
          <w:sz w:val="24"/>
          <w:szCs w:val="24"/>
          <w:shd w:val="clear" w:color="auto" w:fill="FFFFFF"/>
        </w:rPr>
        <w:t xml:space="preserve"> packs</w:t>
      </w:r>
      <w:r>
        <w:rPr>
          <w:rFonts w:ascii="Arial" w:hAnsi="Arial" w:cs="Arial"/>
          <w:color w:val="000000"/>
          <w:sz w:val="24"/>
          <w:szCs w:val="24"/>
          <w:shd w:val="clear" w:color="auto" w:fill="FFFFFF"/>
        </w:rPr>
        <w:t xml:space="preserve"> take the form of books, an interactive story for the whiteboard, and a set of different coloured plastic dogs of three varying sizes to reinforce the size aspect and colour aspect of the initiative.  </w:t>
      </w:r>
    </w:p>
    <w:p w14:paraId="764C9B9C" w14:textId="0B5959D5" w:rsidR="00740E46" w:rsidRDefault="00CB6593"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Pupils in </w:t>
      </w:r>
      <w:r w:rsidR="00565533">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chool A had issues with describing size and comparing them, so the programme was brought into </w:t>
      </w:r>
      <w:r w:rsidR="00565533">
        <w:rPr>
          <w:rFonts w:ascii="Arial" w:hAnsi="Arial" w:cs="Arial"/>
          <w:color w:val="000000"/>
          <w:sz w:val="24"/>
          <w:szCs w:val="24"/>
          <w:shd w:val="clear" w:color="auto" w:fill="FFFFFF"/>
        </w:rPr>
        <w:t>nursery</w:t>
      </w:r>
      <w:r>
        <w:rPr>
          <w:rFonts w:ascii="Arial" w:hAnsi="Arial" w:cs="Arial"/>
          <w:color w:val="000000"/>
          <w:sz w:val="24"/>
          <w:szCs w:val="24"/>
          <w:shd w:val="clear" w:color="auto" w:fill="FFFFFF"/>
        </w:rPr>
        <w:t>, this has now proved</w:t>
      </w:r>
      <w:r w:rsidR="009E2B1C">
        <w:rPr>
          <w:rFonts w:ascii="Arial" w:hAnsi="Arial" w:cs="Arial"/>
          <w:color w:val="000000"/>
          <w:sz w:val="24"/>
          <w:szCs w:val="24"/>
          <w:shd w:val="clear" w:color="auto" w:fill="FFFFFF"/>
        </w:rPr>
        <w:t xml:space="preserve"> to be a</w:t>
      </w:r>
      <w:r>
        <w:rPr>
          <w:rFonts w:ascii="Arial" w:hAnsi="Arial" w:cs="Arial"/>
          <w:color w:val="000000"/>
          <w:sz w:val="24"/>
          <w:szCs w:val="24"/>
          <w:shd w:val="clear" w:color="auto" w:fill="FFFFFF"/>
        </w:rPr>
        <w:t xml:space="preserve"> valuable resource as the gap that was evident</w:t>
      </w:r>
      <w:r w:rsidR="00565533">
        <w:rPr>
          <w:rFonts w:ascii="Arial" w:hAnsi="Arial" w:cs="Arial"/>
          <w:color w:val="000000"/>
          <w:sz w:val="24"/>
          <w:szCs w:val="24"/>
          <w:shd w:val="clear" w:color="auto" w:fill="FFFFFF"/>
        </w:rPr>
        <w:t xml:space="preserve"> in this particular skill</w:t>
      </w:r>
      <w:r>
        <w:rPr>
          <w:rFonts w:ascii="Arial" w:hAnsi="Arial" w:cs="Arial"/>
          <w:color w:val="000000"/>
          <w:sz w:val="24"/>
          <w:szCs w:val="24"/>
          <w:shd w:val="clear" w:color="auto" w:fill="FFFFFF"/>
        </w:rPr>
        <w:t xml:space="preserve">, has now been </w:t>
      </w:r>
      <w:r w:rsidR="00B16341">
        <w:rPr>
          <w:rFonts w:ascii="Arial" w:hAnsi="Arial" w:cs="Arial"/>
          <w:color w:val="000000"/>
          <w:sz w:val="24"/>
          <w:szCs w:val="24"/>
          <w:shd w:val="clear" w:color="auto" w:fill="FFFFFF"/>
        </w:rPr>
        <w:t>narrow</w:t>
      </w:r>
      <w:r>
        <w:rPr>
          <w:rFonts w:ascii="Arial" w:hAnsi="Arial" w:cs="Arial"/>
          <w:color w:val="000000"/>
          <w:sz w:val="24"/>
          <w:szCs w:val="24"/>
          <w:shd w:val="clear" w:color="auto" w:fill="FFFFFF"/>
        </w:rPr>
        <w:t>ed due to the introduction of the pack.</w:t>
      </w:r>
      <w:r w:rsidR="00740E46">
        <w:rPr>
          <w:rFonts w:ascii="Arial" w:hAnsi="Arial" w:cs="Arial"/>
          <w:color w:val="000000"/>
          <w:sz w:val="24"/>
          <w:szCs w:val="24"/>
          <w:shd w:val="clear" w:color="auto" w:fill="FFFFFF"/>
        </w:rPr>
        <w:t xml:space="preserve">  However, although </w:t>
      </w:r>
      <w:r w:rsidR="002273F0">
        <w:rPr>
          <w:rFonts w:ascii="Arial" w:hAnsi="Arial" w:cs="Arial"/>
          <w:color w:val="000000"/>
          <w:sz w:val="24"/>
          <w:szCs w:val="24"/>
          <w:shd w:val="clear" w:color="auto" w:fill="FFFFFF"/>
        </w:rPr>
        <w:t xml:space="preserve">most of </w:t>
      </w:r>
      <w:r w:rsidR="00740E46">
        <w:rPr>
          <w:rFonts w:ascii="Arial" w:hAnsi="Arial" w:cs="Arial"/>
          <w:color w:val="000000"/>
          <w:sz w:val="24"/>
          <w:szCs w:val="24"/>
          <w:shd w:val="clear" w:color="auto" w:fill="FFFFFF"/>
        </w:rPr>
        <w:t>the pupils in nursery are a</w:t>
      </w:r>
      <w:r w:rsidR="00BD18A1">
        <w:rPr>
          <w:rFonts w:ascii="Arial" w:hAnsi="Arial" w:cs="Arial"/>
          <w:color w:val="000000"/>
          <w:sz w:val="24"/>
          <w:szCs w:val="24"/>
          <w:shd w:val="clear" w:color="auto" w:fill="FFFFFF"/>
        </w:rPr>
        <w:t>b</w:t>
      </w:r>
      <w:r w:rsidR="00740E46">
        <w:rPr>
          <w:rFonts w:ascii="Arial" w:hAnsi="Arial" w:cs="Arial"/>
          <w:color w:val="000000"/>
          <w:sz w:val="24"/>
          <w:szCs w:val="24"/>
          <w:shd w:val="clear" w:color="auto" w:fill="FFFFFF"/>
        </w:rPr>
        <w:t>le to compare sizes and are confident in their colour and number recognition, as they advance through</w:t>
      </w:r>
      <w:r w:rsidR="00BD18A1">
        <w:rPr>
          <w:rFonts w:ascii="Arial" w:hAnsi="Arial" w:cs="Arial"/>
          <w:color w:val="000000"/>
          <w:sz w:val="24"/>
          <w:szCs w:val="24"/>
          <w:shd w:val="clear" w:color="auto" w:fill="FFFFFF"/>
        </w:rPr>
        <w:t xml:space="preserve"> to</w:t>
      </w:r>
      <w:r w:rsidR="00740E46">
        <w:rPr>
          <w:rFonts w:ascii="Arial" w:hAnsi="Arial" w:cs="Arial"/>
          <w:color w:val="000000"/>
          <w:sz w:val="24"/>
          <w:szCs w:val="24"/>
          <w:shd w:val="clear" w:color="auto" w:fill="FFFFFF"/>
        </w:rPr>
        <w:t xml:space="preserve"> the next year group, it ha</w:t>
      </w:r>
      <w:r w:rsidR="002273F0">
        <w:rPr>
          <w:rFonts w:ascii="Arial" w:hAnsi="Arial" w:cs="Arial"/>
          <w:color w:val="000000"/>
          <w:sz w:val="24"/>
          <w:szCs w:val="24"/>
          <w:shd w:val="clear" w:color="auto" w:fill="FFFFFF"/>
        </w:rPr>
        <w:t>d</w:t>
      </w:r>
      <w:r w:rsidR="00740E46">
        <w:rPr>
          <w:rFonts w:ascii="Arial" w:hAnsi="Arial" w:cs="Arial"/>
          <w:color w:val="000000"/>
          <w:sz w:val="24"/>
          <w:szCs w:val="24"/>
          <w:shd w:val="clear" w:color="auto" w:fill="FFFFFF"/>
        </w:rPr>
        <w:t xml:space="preserve"> been reported by staff in those particular classes</w:t>
      </w:r>
      <w:r w:rsidR="00BD18A1">
        <w:rPr>
          <w:rFonts w:ascii="Arial" w:hAnsi="Arial" w:cs="Arial"/>
          <w:color w:val="000000"/>
          <w:sz w:val="24"/>
          <w:szCs w:val="24"/>
          <w:shd w:val="clear" w:color="auto" w:fill="FFFFFF"/>
        </w:rPr>
        <w:t>,</w:t>
      </w:r>
      <w:r w:rsidR="00740E46">
        <w:rPr>
          <w:rFonts w:ascii="Arial" w:hAnsi="Arial" w:cs="Arial"/>
          <w:color w:val="000000"/>
          <w:sz w:val="24"/>
          <w:szCs w:val="24"/>
          <w:shd w:val="clear" w:color="auto" w:fill="FFFFFF"/>
        </w:rPr>
        <w:t xml:space="preserve"> the children ha</w:t>
      </w:r>
      <w:r w:rsidR="00062E1B">
        <w:rPr>
          <w:rFonts w:ascii="Arial" w:hAnsi="Arial" w:cs="Arial"/>
          <w:color w:val="000000"/>
          <w:sz w:val="24"/>
          <w:szCs w:val="24"/>
          <w:shd w:val="clear" w:color="auto" w:fill="FFFFFF"/>
        </w:rPr>
        <w:t>d</w:t>
      </w:r>
      <w:r w:rsidR="00740E46">
        <w:rPr>
          <w:rFonts w:ascii="Arial" w:hAnsi="Arial" w:cs="Arial"/>
          <w:color w:val="000000"/>
          <w:sz w:val="24"/>
          <w:szCs w:val="24"/>
          <w:shd w:val="clear" w:color="auto" w:fill="FFFFFF"/>
        </w:rPr>
        <w:t xml:space="preserve"> difficulty for a very short time</w:t>
      </w:r>
      <w:r w:rsidR="00BD18A1">
        <w:rPr>
          <w:rFonts w:ascii="Arial" w:hAnsi="Arial" w:cs="Arial"/>
          <w:color w:val="000000"/>
          <w:sz w:val="24"/>
          <w:szCs w:val="24"/>
          <w:shd w:val="clear" w:color="auto" w:fill="FFFFFF"/>
        </w:rPr>
        <w:t xml:space="preserve"> at the beginning of the academic year, </w:t>
      </w:r>
      <w:r w:rsidR="00740E46">
        <w:rPr>
          <w:rFonts w:ascii="Arial" w:hAnsi="Arial" w:cs="Arial"/>
          <w:color w:val="000000"/>
          <w:sz w:val="24"/>
          <w:szCs w:val="24"/>
          <w:shd w:val="clear" w:color="auto" w:fill="FFFFFF"/>
        </w:rPr>
        <w:t xml:space="preserve"> when other concepts </w:t>
      </w:r>
      <w:r w:rsidR="002273F0">
        <w:rPr>
          <w:rFonts w:ascii="Arial" w:hAnsi="Arial" w:cs="Arial"/>
          <w:color w:val="000000"/>
          <w:sz w:val="24"/>
          <w:szCs w:val="24"/>
          <w:shd w:val="clear" w:color="auto" w:fill="FFFFFF"/>
        </w:rPr>
        <w:t xml:space="preserve">used </w:t>
      </w:r>
      <w:r w:rsidR="00740E46">
        <w:rPr>
          <w:rFonts w:ascii="Arial" w:hAnsi="Arial" w:cs="Arial"/>
          <w:color w:val="000000"/>
          <w:sz w:val="24"/>
          <w:szCs w:val="24"/>
          <w:shd w:val="clear" w:color="auto" w:fill="FFFFFF"/>
        </w:rPr>
        <w:t xml:space="preserve">for </w:t>
      </w:r>
      <w:r w:rsidR="00BD18A1">
        <w:rPr>
          <w:rFonts w:ascii="Arial" w:hAnsi="Arial" w:cs="Arial"/>
          <w:color w:val="000000"/>
          <w:sz w:val="24"/>
          <w:szCs w:val="24"/>
          <w:shd w:val="clear" w:color="auto" w:fill="FFFFFF"/>
        </w:rPr>
        <w:t xml:space="preserve">learning about </w:t>
      </w:r>
      <w:r w:rsidR="00740E46">
        <w:rPr>
          <w:rFonts w:ascii="Arial" w:hAnsi="Arial" w:cs="Arial"/>
          <w:color w:val="000000"/>
          <w:sz w:val="24"/>
          <w:szCs w:val="24"/>
          <w:shd w:val="clear" w:color="auto" w:fill="FFFFFF"/>
        </w:rPr>
        <w:t>size, colour and number recognition are introduced to them.</w:t>
      </w:r>
      <w:r w:rsidR="002273F0">
        <w:rPr>
          <w:rFonts w:ascii="Arial" w:hAnsi="Arial" w:cs="Arial"/>
          <w:color w:val="000000"/>
          <w:sz w:val="24"/>
          <w:szCs w:val="24"/>
          <w:shd w:val="clear" w:color="auto" w:fill="FFFFFF"/>
        </w:rPr>
        <w:t xml:space="preserve"> After evaluation of solely using one taught method,</w:t>
      </w:r>
      <w:r w:rsidR="00740E46">
        <w:rPr>
          <w:rFonts w:ascii="Arial" w:hAnsi="Arial" w:cs="Arial"/>
          <w:color w:val="000000"/>
          <w:sz w:val="24"/>
          <w:szCs w:val="24"/>
          <w:shd w:val="clear" w:color="auto" w:fill="FFFFFF"/>
        </w:rPr>
        <w:t xml:space="preserve"> </w:t>
      </w:r>
      <w:r w:rsidR="00062E1B">
        <w:rPr>
          <w:rFonts w:ascii="Arial" w:hAnsi="Arial" w:cs="Arial"/>
          <w:color w:val="000000"/>
          <w:sz w:val="24"/>
          <w:szCs w:val="24"/>
          <w:shd w:val="clear" w:color="auto" w:fill="FFFFFF"/>
        </w:rPr>
        <w:lastRenderedPageBreak/>
        <w:t>this</w:t>
      </w:r>
      <w:r w:rsidR="002273F0">
        <w:rPr>
          <w:rFonts w:ascii="Arial" w:hAnsi="Arial" w:cs="Arial"/>
          <w:color w:val="000000"/>
          <w:sz w:val="24"/>
          <w:szCs w:val="24"/>
          <w:shd w:val="clear" w:color="auto" w:fill="FFFFFF"/>
        </w:rPr>
        <w:t xml:space="preserve"> </w:t>
      </w:r>
      <w:r w:rsidR="00BD18A1">
        <w:rPr>
          <w:rFonts w:ascii="Arial" w:hAnsi="Arial" w:cs="Arial"/>
          <w:color w:val="000000"/>
          <w:sz w:val="24"/>
          <w:szCs w:val="24"/>
          <w:shd w:val="clear" w:color="auto" w:fill="FFFFFF"/>
        </w:rPr>
        <w:t>has</w:t>
      </w:r>
      <w:r w:rsidR="002273F0">
        <w:rPr>
          <w:rFonts w:ascii="Arial" w:hAnsi="Arial" w:cs="Arial"/>
          <w:color w:val="000000"/>
          <w:sz w:val="24"/>
          <w:szCs w:val="24"/>
          <w:shd w:val="clear" w:color="auto" w:fill="FFFFFF"/>
        </w:rPr>
        <w:t xml:space="preserve"> now</w:t>
      </w:r>
      <w:r w:rsidR="00BD18A1">
        <w:rPr>
          <w:rFonts w:ascii="Arial" w:hAnsi="Arial" w:cs="Arial"/>
          <w:color w:val="000000"/>
          <w:sz w:val="24"/>
          <w:szCs w:val="24"/>
          <w:shd w:val="clear" w:color="auto" w:fill="FFFFFF"/>
        </w:rPr>
        <w:t xml:space="preserve"> been changed and although the scheme is</w:t>
      </w:r>
      <w:r w:rsidR="0055379C">
        <w:rPr>
          <w:rFonts w:ascii="Arial" w:hAnsi="Arial" w:cs="Arial"/>
          <w:color w:val="000000"/>
          <w:sz w:val="24"/>
          <w:szCs w:val="24"/>
          <w:shd w:val="clear" w:color="auto" w:fill="FFFFFF"/>
        </w:rPr>
        <w:t xml:space="preserve"> still</w:t>
      </w:r>
      <w:r w:rsidR="00BD18A1">
        <w:rPr>
          <w:rFonts w:ascii="Arial" w:hAnsi="Arial" w:cs="Arial"/>
          <w:color w:val="000000"/>
          <w:sz w:val="24"/>
          <w:szCs w:val="24"/>
          <w:shd w:val="clear" w:color="auto" w:fill="FFFFFF"/>
        </w:rPr>
        <w:t xml:space="preserve"> used in nursery, there are other concepts now used to reinforce the skills mentioned.</w:t>
      </w:r>
    </w:p>
    <w:p w14:paraId="4C45BB5F" w14:textId="6A218ECB" w:rsidR="00780F79" w:rsidRDefault="00CB6593"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pack gave the children a sense of fun and they could carefully</w:t>
      </w:r>
      <w:r w:rsidR="00565533">
        <w:rPr>
          <w:rFonts w:ascii="Arial" w:hAnsi="Arial" w:cs="Arial"/>
          <w:color w:val="000000"/>
          <w:sz w:val="24"/>
          <w:szCs w:val="24"/>
          <w:shd w:val="clear" w:color="auto" w:fill="FFFFFF"/>
        </w:rPr>
        <w:t xml:space="preserve"> explore</w:t>
      </w:r>
      <w:r>
        <w:rPr>
          <w:rFonts w:ascii="Arial" w:hAnsi="Arial" w:cs="Arial"/>
          <w:color w:val="000000"/>
          <w:sz w:val="24"/>
          <w:szCs w:val="24"/>
          <w:shd w:val="clear" w:color="auto" w:fill="FFFFFF"/>
        </w:rPr>
        <w:t xml:space="preserve"> the dogs, </w:t>
      </w:r>
      <w:r w:rsidR="00062E1B">
        <w:rPr>
          <w:rFonts w:ascii="Arial" w:hAnsi="Arial" w:cs="Arial"/>
          <w:color w:val="000000"/>
          <w:sz w:val="24"/>
          <w:szCs w:val="24"/>
          <w:shd w:val="clear" w:color="auto" w:fill="FFFFFF"/>
        </w:rPr>
        <w:t>listen to stories,</w:t>
      </w:r>
      <w:r>
        <w:rPr>
          <w:rFonts w:ascii="Arial" w:hAnsi="Arial" w:cs="Arial"/>
          <w:color w:val="000000"/>
          <w:sz w:val="24"/>
          <w:szCs w:val="24"/>
          <w:shd w:val="clear" w:color="auto" w:fill="FFFFFF"/>
        </w:rPr>
        <w:t xml:space="preserve"> to</w:t>
      </w:r>
      <w:r w:rsidR="00062E1B">
        <w:rPr>
          <w:rFonts w:ascii="Arial" w:hAnsi="Arial" w:cs="Arial"/>
          <w:color w:val="000000"/>
          <w:sz w:val="24"/>
          <w:szCs w:val="24"/>
          <w:shd w:val="clear" w:color="auto" w:fill="FFFFFF"/>
        </w:rPr>
        <w:t xml:space="preserve"> which</w:t>
      </w:r>
      <w:r>
        <w:rPr>
          <w:rFonts w:ascii="Arial" w:hAnsi="Arial" w:cs="Arial"/>
          <w:color w:val="000000"/>
          <w:sz w:val="24"/>
          <w:szCs w:val="24"/>
          <w:shd w:val="clear" w:color="auto" w:fill="FFFFFF"/>
        </w:rPr>
        <w:t xml:space="preserve"> many of the pupils</w:t>
      </w:r>
      <w:r w:rsidR="00062E1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ha</w:t>
      </w:r>
      <w:r w:rsidR="00062E1B">
        <w:rPr>
          <w:rFonts w:ascii="Arial" w:hAnsi="Arial" w:cs="Arial"/>
          <w:color w:val="000000"/>
          <w:sz w:val="24"/>
          <w:szCs w:val="24"/>
          <w:shd w:val="clear" w:color="auto" w:fill="FFFFFF"/>
        </w:rPr>
        <w:t>ve</w:t>
      </w:r>
      <w:r>
        <w:rPr>
          <w:rFonts w:ascii="Arial" w:hAnsi="Arial" w:cs="Arial"/>
          <w:color w:val="000000"/>
          <w:sz w:val="24"/>
          <w:szCs w:val="24"/>
          <w:shd w:val="clear" w:color="auto" w:fill="FFFFFF"/>
        </w:rPr>
        <w:t xml:space="preserve"> a dog or ha</w:t>
      </w:r>
      <w:r w:rsidR="00062E1B">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a family member who ha</w:t>
      </w:r>
      <w:r w:rsidR="00062E1B">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w:t>
      </w:r>
      <w:r w:rsidR="00565533">
        <w:rPr>
          <w:rFonts w:ascii="Arial" w:hAnsi="Arial" w:cs="Arial"/>
          <w:color w:val="000000"/>
          <w:sz w:val="24"/>
          <w:szCs w:val="24"/>
          <w:shd w:val="clear" w:color="auto" w:fill="FFFFFF"/>
        </w:rPr>
        <w:t>a dog</w:t>
      </w:r>
      <w:r>
        <w:rPr>
          <w:rFonts w:ascii="Arial" w:hAnsi="Arial" w:cs="Arial"/>
          <w:color w:val="000000"/>
          <w:sz w:val="24"/>
          <w:szCs w:val="24"/>
          <w:shd w:val="clear" w:color="auto" w:fill="FFFFFF"/>
        </w:rPr>
        <w:t>, so it was easy to draw on their own life experiences to enhance their learning</w:t>
      </w:r>
      <w:r w:rsidR="00565533">
        <w:rPr>
          <w:rFonts w:ascii="Arial" w:hAnsi="Arial" w:cs="Arial"/>
          <w:color w:val="000000"/>
          <w:sz w:val="24"/>
          <w:szCs w:val="24"/>
          <w:shd w:val="clear" w:color="auto" w:fill="FFFFFF"/>
        </w:rPr>
        <w:t xml:space="preserve">.  ‘Number puppies’ </w:t>
      </w:r>
      <w:r w:rsidR="00B16341">
        <w:rPr>
          <w:rFonts w:ascii="Arial" w:hAnsi="Arial" w:cs="Arial"/>
          <w:color w:val="000000"/>
          <w:sz w:val="24"/>
          <w:szCs w:val="24"/>
          <w:shd w:val="clear" w:color="auto" w:fill="FFFFFF"/>
        </w:rPr>
        <w:t>is</w:t>
      </w:r>
      <w:r w:rsidR="00565533">
        <w:rPr>
          <w:rFonts w:ascii="Arial" w:hAnsi="Arial" w:cs="Arial"/>
          <w:color w:val="000000"/>
          <w:sz w:val="24"/>
          <w:szCs w:val="24"/>
          <w:shd w:val="clear" w:color="auto" w:fill="FFFFFF"/>
        </w:rPr>
        <w:t xml:space="preserve"> the initial step for the children to learn to organise, sort, use the findings to input the data onto a computer programme to formulate a graph </w:t>
      </w:r>
      <w:r w:rsidR="00F97541">
        <w:rPr>
          <w:rFonts w:ascii="Arial" w:hAnsi="Arial" w:cs="Arial"/>
          <w:color w:val="000000"/>
          <w:sz w:val="24"/>
          <w:szCs w:val="24"/>
          <w:shd w:val="clear" w:color="auto" w:fill="FFFFFF"/>
        </w:rPr>
        <w:t>etc. and to learn</w:t>
      </w:r>
      <w:r w:rsidR="00565533">
        <w:rPr>
          <w:rFonts w:ascii="Arial" w:hAnsi="Arial" w:cs="Arial"/>
          <w:color w:val="000000"/>
          <w:sz w:val="24"/>
          <w:szCs w:val="24"/>
          <w:shd w:val="clear" w:color="auto" w:fill="FFFFFF"/>
        </w:rPr>
        <w:t xml:space="preserve"> to match colour and size into their numeracy activities</w:t>
      </w:r>
      <w:r w:rsidR="00062E1B">
        <w:rPr>
          <w:rFonts w:ascii="Arial" w:hAnsi="Arial" w:cs="Arial"/>
          <w:color w:val="000000"/>
          <w:sz w:val="24"/>
          <w:szCs w:val="24"/>
          <w:shd w:val="clear" w:color="auto" w:fill="FFFFFF"/>
        </w:rPr>
        <w:t xml:space="preserve"> whilst having fun</w:t>
      </w:r>
      <w:r w:rsidR="00565533">
        <w:rPr>
          <w:rFonts w:ascii="Arial" w:hAnsi="Arial" w:cs="Arial"/>
          <w:color w:val="000000"/>
          <w:sz w:val="24"/>
          <w:szCs w:val="24"/>
          <w:shd w:val="clear" w:color="auto" w:fill="FFFFFF"/>
        </w:rPr>
        <w:t>.  Similarly, this skill will be taken to the outdoors or into another aspect of the curriculum to reinforce the newly learnt skill of describing size within the areas of learning.</w:t>
      </w:r>
      <w:r w:rsidR="00F97541">
        <w:rPr>
          <w:rFonts w:ascii="Arial" w:hAnsi="Arial" w:cs="Arial"/>
          <w:color w:val="000000"/>
          <w:sz w:val="24"/>
          <w:szCs w:val="24"/>
          <w:shd w:val="clear" w:color="auto" w:fill="FFFFFF"/>
        </w:rPr>
        <w:t xml:space="preserve">  Likewise, Haylock and Manning (2014, p. 20) validate this when they state, </w:t>
      </w:r>
    </w:p>
    <w:p w14:paraId="7B0DC792" w14:textId="03B5CCF5" w:rsidR="00F15653" w:rsidRDefault="00F97541" w:rsidP="00780F79">
      <w:pPr>
        <w:spacing w:line="240" w:lineRule="auto"/>
        <w:ind w:left="720"/>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sidR="00062E1B">
        <w:rPr>
          <w:rFonts w:ascii="Arial" w:hAnsi="Arial" w:cs="Arial"/>
          <w:color w:val="000000"/>
          <w:sz w:val="24"/>
          <w:szCs w:val="24"/>
          <w:shd w:val="clear" w:color="auto" w:fill="FFFFFF"/>
        </w:rPr>
        <w:t>I</w:t>
      </w:r>
      <w:r>
        <w:rPr>
          <w:rFonts w:ascii="Arial" w:hAnsi="Arial" w:cs="Arial"/>
          <w:color w:val="000000"/>
          <w:sz w:val="24"/>
          <w:szCs w:val="24"/>
          <w:shd w:val="clear" w:color="auto" w:fill="FFFFFF"/>
        </w:rPr>
        <w:t>ntroduce some new concept or skill; practise it; apply it in various problems.  But other times a real – life problem that draws on a wide range of mathematical ideas can be used as a meaningful context in which to introduce some new mathematical concept or to provide a purposeful stimulus for children to extend their mathematical skills”.</w:t>
      </w:r>
    </w:p>
    <w:p w14:paraId="47DE434C" w14:textId="34C882EB" w:rsidR="00565533" w:rsidRDefault="00565533" w:rsidP="00780F79">
      <w:pPr>
        <w:spacing w:line="360" w:lineRule="auto"/>
        <w:jc w:val="both"/>
        <w:rPr>
          <w:rFonts w:ascii="Arial" w:hAnsi="Arial" w:cs="Arial"/>
          <w:color w:val="000000"/>
          <w:sz w:val="24"/>
          <w:szCs w:val="24"/>
          <w:shd w:val="clear" w:color="auto" w:fill="FFFFFF"/>
        </w:rPr>
      </w:pPr>
    </w:p>
    <w:p w14:paraId="7DA36AA6" w14:textId="2EFF5F76" w:rsidR="003828BA" w:rsidRDefault="00FA1D3E"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conclusion, it </w:t>
      </w:r>
      <w:r w:rsidR="00B16341">
        <w:rPr>
          <w:rFonts w:ascii="Arial" w:hAnsi="Arial" w:cs="Arial"/>
          <w:color w:val="000000"/>
          <w:sz w:val="24"/>
          <w:szCs w:val="24"/>
          <w:shd w:val="clear" w:color="auto" w:fill="FFFFFF"/>
        </w:rPr>
        <w:t>has been identified</w:t>
      </w:r>
      <w:r>
        <w:rPr>
          <w:rFonts w:ascii="Arial" w:hAnsi="Arial" w:cs="Arial"/>
          <w:color w:val="000000"/>
          <w:sz w:val="24"/>
          <w:szCs w:val="24"/>
          <w:shd w:val="clear" w:color="auto" w:fill="FFFFFF"/>
        </w:rPr>
        <w:t xml:space="preserve"> </w:t>
      </w:r>
      <w:r w:rsidR="00B16341">
        <w:rPr>
          <w:rFonts w:ascii="Arial" w:hAnsi="Arial" w:cs="Arial"/>
          <w:color w:val="000000"/>
          <w:sz w:val="24"/>
          <w:szCs w:val="24"/>
          <w:shd w:val="clear" w:color="auto" w:fill="FFFFFF"/>
        </w:rPr>
        <w:t xml:space="preserve">as being of </w:t>
      </w:r>
      <w:r>
        <w:rPr>
          <w:rFonts w:ascii="Arial" w:hAnsi="Arial" w:cs="Arial"/>
          <w:color w:val="000000"/>
          <w:sz w:val="24"/>
          <w:szCs w:val="24"/>
          <w:shd w:val="clear" w:color="auto" w:fill="FFFFFF"/>
        </w:rPr>
        <w:t xml:space="preserve">considerable importance that the </w:t>
      </w:r>
      <w:r w:rsidR="00B16341">
        <w:rPr>
          <w:rFonts w:ascii="Arial" w:hAnsi="Arial" w:cs="Arial"/>
          <w:color w:val="000000"/>
          <w:sz w:val="24"/>
          <w:szCs w:val="24"/>
          <w:shd w:val="clear" w:color="auto" w:fill="FFFFFF"/>
        </w:rPr>
        <w:t xml:space="preserve">ethos </w:t>
      </w:r>
      <w:r>
        <w:rPr>
          <w:rFonts w:ascii="Arial" w:hAnsi="Arial" w:cs="Arial"/>
          <w:color w:val="000000"/>
          <w:sz w:val="24"/>
          <w:szCs w:val="24"/>
          <w:shd w:val="clear" w:color="auto" w:fill="FFFFFF"/>
        </w:rPr>
        <w:t>of sitting and listening</w:t>
      </w:r>
      <w:r w:rsidR="003828BA">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and just learning the mathematical </w:t>
      </w:r>
      <w:r w:rsidR="00062E1B">
        <w:rPr>
          <w:rFonts w:ascii="Arial" w:hAnsi="Arial" w:cs="Arial"/>
          <w:color w:val="000000"/>
          <w:sz w:val="24"/>
          <w:szCs w:val="24"/>
          <w:shd w:val="clear" w:color="auto" w:fill="FFFFFF"/>
        </w:rPr>
        <w:t xml:space="preserve">rules </w:t>
      </w:r>
      <w:r>
        <w:rPr>
          <w:rFonts w:ascii="Arial" w:hAnsi="Arial" w:cs="Arial"/>
          <w:color w:val="000000"/>
          <w:sz w:val="24"/>
          <w:szCs w:val="24"/>
          <w:shd w:val="clear" w:color="auto" w:fill="FFFFFF"/>
        </w:rPr>
        <w:t>and numeracy skills</w:t>
      </w:r>
      <w:r w:rsidR="003828BA">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you need for life</w:t>
      </w:r>
      <w:r w:rsidR="0055379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ha</w:t>
      </w:r>
      <w:r w:rsidR="00B16341">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evolved into the children being leaders of their </w:t>
      </w:r>
      <w:r w:rsidR="00B16341">
        <w:rPr>
          <w:rFonts w:ascii="Arial" w:hAnsi="Arial" w:cs="Arial"/>
          <w:color w:val="000000"/>
          <w:sz w:val="24"/>
          <w:szCs w:val="24"/>
          <w:shd w:val="clear" w:color="auto" w:fill="FFFFFF"/>
        </w:rPr>
        <w:t xml:space="preserve">own </w:t>
      </w:r>
      <w:r>
        <w:rPr>
          <w:rFonts w:ascii="Arial" w:hAnsi="Arial" w:cs="Arial"/>
          <w:color w:val="000000"/>
          <w:sz w:val="24"/>
          <w:szCs w:val="24"/>
          <w:shd w:val="clear" w:color="auto" w:fill="FFFFFF"/>
        </w:rPr>
        <w:t>learning and taking responsibility for their</w:t>
      </w:r>
      <w:r w:rsidR="00B16341">
        <w:rPr>
          <w:rFonts w:ascii="Arial" w:hAnsi="Arial" w:cs="Arial"/>
          <w:color w:val="000000"/>
          <w:sz w:val="24"/>
          <w:szCs w:val="24"/>
          <w:shd w:val="clear" w:color="auto" w:fill="FFFFFF"/>
        </w:rPr>
        <w:t xml:space="preserve"> own</w:t>
      </w:r>
      <w:r>
        <w:rPr>
          <w:rFonts w:ascii="Arial" w:hAnsi="Arial" w:cs="Arial"/>
          <w:color w:val="000000"/>
          <w:sz w:val="24"/>
          <w:szCs w:val="24"/>
          <w:shd w:val="clear" w:color="auto" w:fill="FFFFFF"/>
        </w:rPr>
        <w:t xml:space="preserve"> learning</w:t>
      </w:r>
      <w:r w:rsidR="00062E1B">
        <w:rPr>
          <w:rFonts w:ascii="Arial" w:hAnsi="Arial" w:cs="Arial"/>
          <w:color w:val="000000"/>
          <w:sz w:val="24"/>
          <w:szCs w:val="24"/>
          <w:shd w:val="clear" w:color="auto" w:fill="FFFFFF"/>
        </w:rPr>
        <w:t>, with the adults as the facilitators of learning</w:t>
      </w:r>
      <w:r>
        <w:rPr>
          <w:rFonts w:ascii="Arial" w:hAnsi="Arial" w:cs="Arial"/>
          <w:color w:val="000000"/>
          <w:sz w:val="24"/>
          <w:szCs w:val="24"/>
          <w:shd w:val="clear" w:color="auto" w:fill="FFFFFF"/>
        </w:rPr>
        <w:t xml:space="preserve">.  It has been continually noted throughout research that children learn best by doing.  </w:t>
      </w:r>
      <w:r w:rsidR="003828BA">
        <w:rPr>
          <w:rFonts w:ascii="Arial" w:hAnsi="Arial" w:cs="Arial"/>
          <w:color w:val="000000"/>
          <w:sz w:val="24"/>
          <w:szCs w:val="24"/>
          <w:shd w:val="clear" w:color="auto" w:fill="FFFFFF"/>
        </w:rPr>
        <w:t xml:space="preserve">For children in the early years, the numeracy aspect, can be </w:t>
      </w:r>
      <w:r w:rsidR="00B16341">
        <w:rPr>
          <w:rFonts w:ascii="Arial" w:hAnsi="Arial" w:cs="Arial"/>
          <w:color w:val="000000"/>
          <w:sz w:val="24"/>
          <w:szCs w:val="24"/>
          <w:shd w:val="clear" w:color="auto" w:fill="FFFFFF"/>
        </w:rPr>
        <w:t>delivered</w:t>
      </w:r>
      <w:r w:rsidR="003828BA">
        <w:rPr>
          <w:rFonts w:ascii="Arial" w:hAnsi="Arial" w:cs="Arial"/>
          <w:color w:val="000000"/>
          <w:sz w:val="24"/>
          <w:szCs w:val="24"/>
          <w:shd w:val="clear" w:color="auto" w:fill="FFFFFF"/>
        </w:rPr>
        <w:t xml:space="preserve"> to them by using stories as mentioned previously, this is noted by </w:t>
      </w:r>
      <w:proofErr w:type="spellStart"/>
      <w:r w:rsidR="003828BA">
        <w:rPr>
          <w:rFonts w:ascii="Arial" w:hAnsi="Arial" w:cs="Arial"/>
          <w:color w:val="000000"/>
          <w:sz w:val="24"/>
          <w:szCs w:val="24"/>
          <w:shd w:val="clear" w:color="auto" w:fill="FFFFFF"/>
        </w:rPr>
        <w:t>Schiro</w:t>
      </w:r>
      <w:proofErr w:type="spellEnd"/>
      <w:r w:rsidR="003828BA">
        <w:rPr>
          <w:rFonts w:ascii="Arial" w:hAnsi="Arial" w:cs="Arial"/>
          <w:color w:val="000000"/>
          <w:sz w:val="24"/>
          <w:szCs w:val="24"/>
          <w:shd w:val="clear" w:color="auto" w:fill="FFFFFF"/>
        </w:rPr>
        <w:t xml:space="preserve"> (2004, p. 58) who says</w:t>
      </w:r>
      <w:r w:rsidR="00BD18A1">
        <w:rPr>
          <w:rFonts w:ascii="Arial" w:hAnsi="Arial" w:cs="Arial"/>
          <w:color w:val="000000"/>
          <w:sz w:val="24"/>
          <w:szCs w:val="24"/>
          <w:shd w:val="clear" w:color="auto" w:fill="FFFFFF"/>
        </w:rPr>
        <w:t>,</w:t>
      </w:r>
      <w:r w:rsidR="003828BA">
        <w:rPr>
          <w:rFonts w:ascii="Arial" w:hAnsi="Arial" w:cs="Arial"/>
          <w:color w:val="000000"/>
          <w:sz w:val="24"/>
          <w:szCs w:val="24"/>
          <w:shd w:val="clear" w:color="auto" w:fill="FFFFFF"/>
        </w:rPr>
        <w:t xml:space="preserve"> </w:t>
      </w:r>
    </w:p>
    <w:p w14:paraId="0B532FB7" w14:textId="53EDA413" w:rsidR="00565533" w:rsidRDefault="003828BA" w:rsidP="003828BA">
      <w:pPr>
        <w:spacing w:line="240" w:lineRule="auto"/>
        <w:ind w:left="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ongoing web of intrigue can consist of either real or imaginary events in children’s lives that catch their attention, arouse their feeling, stir their interest, stimulate their intellect, excite their imagination, inspire their intuition, or encourage their active participation in life”. </w:t>
      </w:r>
    </w:p>
    <w:p w14:paraId="1D4190A1" w14:textId="02A5E18E" w:rsidR="00B16341" w:rsidRDefault="003828BA" w:rsidP="00C82D62">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Numeracy needs to be fun and exciting for the children to be fully engaged in it. </w:t>
      </w:r>
      <w:r w:rsidR="00740E46">
        <w:rPr>
          <w:rFonts w:ascii="Arial" w:hAnsi="Arial" w:cs="Arial"/>
          <w:color w:val="000000"/>
          <w:sz w:val="24"/>
          <w:szCs w:val="24"/>
          <w:shd w:val="clear" w:color="auto" w:fill="FFFFFF"/>
        </w:rPr>
        <w:t xml:space="preserve">Although the majority of schools, </w:t>
      </w:r>
      <w:r w:rsidR="00B16341">
        <w:rPr>
          <w:rFonts w:ascii="Arial" w:hAnsi="Arial" w:cs="Arial"/>
          <w:color w:val="000000"/>
          <w:sz w:val="24"/>
          <w:szCs w:val="24"/>
          <w:shd w:val="clear" w:color="auto" w:fill="FFFFFF"/>
        </w:rPr>
        <w:t>adopt</w:t>
      </w:r>
      <w:r w:rsidR="00740E46">
        <w:rPr>
          <w:rFonts w:ascii="Arial" w:hAnsi="Arial" w:cs="Arial"/>
          <w:color w:val="000000"/>
          <w:sz w:val="24"/>
          <w:szCs w:val="24"/>
          <w:shd w:val="clear" w:color="auto" w:fill="FFFFFF"/>
        </w:rPr>
        <w:t xml:space="preserve"> expensive and prepared resources in to their schools to enable learning to take place effectively and in an exciting way</w:t>
      </w:r>
      <w:r w:rsidR="00B16341">
        <w:rPr>
          <w:rFonts w:ascii="Arial" w:hAnsi="Arial" w:cs="Arial"/>
          <w:color w:val="000000"/>
          <w:sz w:val="24"/>
          <w:szCs w:val="24"/>
          <w:shd w:val="clear" w:color="auto" w:fill="FFFFFF"/>
        </w:rPr>
        <w:t>.</w:t>
      </w:r>
      <w:r w:rsidR="00740E46">
        <w:rPr>
          <w:rFonts w:ascii="Arial" w:hAnsi="Arial" w:cs="Arial"/>
          <w:color w:val="000000"/>
          <w:sz w:val="24"/>
          <w:szCs w:val="24"/>
          <w:shd w:val="clear" w:color="auto" w:fill="FFFFFF"/>
        </w:rPr>
        <w:t xml:space="preserve"> </w:t>
      </w:r>
      <w:r w:rsidR="00B16341">
        <w:rPr>
          <w:rFonts w:ascii="Arial" w:hAnsi="Arial" w:cs="Arial"/>
          <w:color w:val="000000"/>
          <w:sz w:val="24"/>
          <w:szCs w:val="24"/>
          <w:shd w:val="clear" w:color="auto" w:fill="FFFFFF"/>
        </w:rPr>
        <w:t>T</w:t>
      </w:r>
      <w:r w:rsidR="00740E46">
        <w:rPr>
          <w:rFonts w:ascii="Arial" w:hAnsi="Arial" w:cs="Arial"/>
          <w:color w:val="000000"/>
          <w:sz w:val="24"/>
          <w:szCs w:val="24"/>
          <w:shd w:val="clear" w:color="auto" w:fill="FFFFFF"/>
        </w:rPr>
        <w:t>he main focus will always be the same</w:t>
      </w:r>
      <w:r w:rsidR="00062E1B">
        <w:rPr>
          <w:rFonts w:ascii="Arial" w:hAnsi="Arial" w:cs="Arial"/>
          <w:color w:val="000000"/>
          <w:sz w:val="24"/>
          <w:szCs w:val="24"/>
          <w:shd w:val="clear" w:color="auto" w:fill="FFFFFF"/>
        </w:rPr>
        <w:t>,</w:t>
      </w:r>
      <w:r w:rsidR="00740E46">
        <w:rPr>
          <w:rFonts w:ascii="Arial" w:hAnsi="Arial" w:cs="Arial"/>
          <w:color w:val="000000"/>
          <w:sz w:val="24"/>
          <w:szCs w:val="24"/>
          <w:shd w:val="clear" w:color="auto" w:fill="FFFFFF"/>
        </w:rPr>
        <w:t xml:space="preserve"> the </w:t>
      </w:r>
      <w:r w:rsidR="00BD18A1">
        <w:rPr>
          <w:rFonts w:ascii="Arial" w:hAnsi="Arial" w:cs="Arial"/>
          <w:color w:val="000000"/>
          <w:sz w:val="24"/>
          <w:szCs w:val="24"/>
          <w:shd w:val="clear" w:color="auto" w:fill="FFFFFF"/>
        </w:rPr>
        <w:t>staff need to instil this attitude of enjoy</w:t>
      </w:r>
      <w:r w:rsidR="00062E1B">
        <w:rPr>
          <w:rFonts w:ascii="Arial" w:hAnsi="Arial" w:cs="Arial"/>
          <w:color w:val="000000"/>
          <w:sz w:val="24"/>
          <w:szCs w:val="24"/>
          <w:shd w:val="clear" w:color="auto" w:fill="FFFFFF"/>
        </w:rPr>
        <w:t>ment</w:t>
      </w:r>
      <w:r w:rsidR="00B16341">
        <w:rPr>
          <w:rFonts w:ascii="Arial" w:hAnsi="Arial" w:cs="Arial"/>
          <w:color w:val="000000"/>
          <w:sz w:val="24"/>
          <w:szCs w:val="24"/>
          <w:shd w:val="clear" w:color="auto" w:fill="FFFFFF"/>
        </w:rPr>
        <w:t>,</w:t>
      </w:r>
      <w:r w:rsidR="00BD18A1">
        <w:rPr>
          <w:rFonts w:ascii="Arial" w:hAnsi="Arial" w:cs="Arial"/>
          <w:color w:val="000000"/>
          <w:sz w:val="24"/>
          <w:szCs w:val="24"/>
          <w:shd w:val="clear" w:color="auto" w:fill="FFFFFF"/>
        </w:rPr>
        <w:t xml:space="preserve"> and be confident in what you are </w:t>
      </w:r>
      <w:r w:rsidR="00062E1B">
        <w:rPr>
          <w:rFonts w:ascii="Arial" w:hAnsi="Arial" w:cs="Arial"/>
          <w:color w:val="000000"/>
          <w:sz w:val="24"/>
          <w:szCs w:val="24"/>
          <w:shd w:val="clear" w:color="auto" w:fill="FFFFFF"/>
        </w:rPr>
        <w:t>teach</w:t>
      </w:r>
      <w:r w:rsidR="00BD18A1">
        <w:rPr>
          <w:rFonts w:ascii="Arial" w:hAnsi="Arial" w:cs="Arial"/>
          <w:color w:val="000000"/>
          <w:sz w:val="24"/>
          <w:szCs w:val="24"/>
          <w:shd w:val="clear" w:color="auto" w:fill="FFFFFF"/>
        </w:rPr>
        <w:t>ing.  Not all children learn at the same rate and this needs to remembered when planning activities which should be fun and engaging</w:t>
      </w:r>
      <w:r w:rsidR="00062E1B">
        <w:rPr>
          <w:rFonts w:ascii="Arial" w:hAnsi="Arial" w:cs="Arial"/>
          <w:color w:val="000000"/>
          <w:sz w:val="24"/>
          <w:szCs w:val="24"/>
          <w:shd w:val="clear" w:color="auto" w:fill="FFFFFF"/>
        </w:rPr>
        <w:t xml:space="preserve"> and </w:t>
      </w:r>
      <w:r w:rsidR="00062E1B">
        <w:rPr>
          <w:rFonts w:ascii="Arial" w:hAnsi="Arial" w:cs="Arial"/>
          <w:color w:val="000000"/>
          <w:sz w:val="24"/>
          <w:szCs w:val="24"/>
          <w:shd w:val="clear" w:color="auto" w:fill="FFFFFF"/>
        </w:rPr>
        <w:lastRenderedPageBreak/>
        <w:t xml:space="preserve">differentiated for some, whether be at a higher or lower level. </w:t>
      </w:r>
      <w:proofErr w:type="spellStart"/>
      <w:r w:rsidR="00B16341">
        <w:rPr>
          <w:rFonts w:ascii="Arial" w:hAnsi="Arial" w:cs="Arial"/>
          <w:color w:val="000000"/>
          <w:sz w:val="24"/>
          <w:szCs w:val="24"/>
          <w:shd w:val="clear" w:color="auto" w:fill="FFFFFF"/>
        </w:rPr>
        <w:t>Alfrey</w:t>
      </w:r>
      <w:proofErr w:type="spellEnd"/>
      <w:r w:rsidR="00B16341">
        <w:rPr>
          <w:rFonts w:ascii="Arial" w:hAnsi="Arial" w:cs="Arial"/>
          <w:color w:val="000000"/>
          <w:sz w:val="24"/>
          <w:szCs w:val="24"/>
          <w:shd w:val="clear" w:color="auto" w:fill="FFFFFF"/>
        </w:rPr>
        <w:t>, (2003, p.3) maintains</w:t>
      </w:r>
      <w:r w:rsidR="00B16341">
        <w:rPr>
          <w:rFonts w:ascii="Arial" w:hAnsi="Arial" w:cs="Arial"/>
          <w:color w:val="000000"/>
          <w:sz w:val="24"/>
          <w:szCs w:val="24"/>
          <w:shd w:val="clear" w:color="auto" w:fill="FFFFFF"/>
        </w:rPr>
        <w:t>,</w:t>
      </w:r>
    </w:p>
    <w:p w14:paraId="6CF7B950" w14:textId="0385E74C" w:rsidR="000F770D" w:rsidRDefault="00B16341" w:rsidP="00B16341">
      <w:pPr>
        <w:spacing w:line="240" w:lineRule="auto"/>
        <w:ind w:left="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“To help inform and guide us to a situation where, through planned intervention, we can provide a solid foundation of knowledge in such a way that it demands enquiry, challenge and a search for new understanding”. </w:t>
      </w:r>
    </w:p>
    <w:p w14:paraId="0DD81091" w14:textId="77777777" w:rsidR="00EC468A" w:rsidRDefault="00EC468A" w:rsidP="00C82D62">
      <w:pPr>
        <w:spacing w:line="360" w:lineRule="auto"/>
        <w:jc w:val="both"/>
        <w:rPr>
          <w:rFonts w:ascii="Arial" w:hAnsi="Arial" w:cs="Arial"/>
          <w:color w:val="000000"/>
          <w:sz w:val="24"/>
          <w:szCs w:val="24"/>
          <w:shd w:val="clear" w:color="auto" w:fill="FFFFFF"/>
        </w:rPr>
      </w:pPr>
    </w:p>
    <w:p w14:paraId="305ED9BA" w14:textId="77777777" w:rsidR="0055379C" w:rsidRDefault="0055379C" w:rsidP="00780F79">
      <w:pPr>
        <w:spacing w:line="360" w:lineRule="auto"/>
        <w:jc w:val="center"/>
        <w:rPr>
          <w:rFonts w:ascii="Arial" w:hAnsi="Arial" w:cs="Arial"/>
          <w:b/>
          <w:bCs/>
          <w:sz w:val="24"/>
          <w:szCs w:val="24"/>
          <w:u w:val="single"/>
        </w:rPr>
      </w:pPr>
    </w:p>
    <w:p w14:paraId="694AFA81" w14:textId="77777777" w:rsidR="0055379C" w:rsidRDefault="0055379C" w:rsidP="00780F79">
      <w:pPr>
        <w:spacing w:line="360" w:lineRule="auto"/>
        <w:jc w:val="center"/>
        <w:rPr>
          <w:rFonts w:ascii="Arial" w:hAnsi="Arial" w:cs="Arial"/>
          <w:b/>
          <w:bCs/>
          <w:sz w:val="24"/>
          <w:szCs w:val="24"/>
          <w:u w:val="single"/>
        </w:rPr>
      </w:pPr>
    </w:p>
    <w:p w14:paraId="49844668" w14:textId="77777777" w:rsidR="0055379C" w:rsidRDefault="0055379C" w:rsidP="00780F79">
      <w:pPr>
        <w:spacing w:line="360" w:lineRule="auto"/>
        <w:jc w:val="center"/>
        <w:rPr>
          <w:rFonts w:ascii="Arial" w:hAnsi="Arial" w:cs="Arial"/>
          <w:b/>
          <w:bCs/>
          <w:sz w:val="24"/>
          <w:szCs w:val="24"/>
          <w:u w:val="single"/>
        </w:rPr>
      </w:pPr>
    </w:p>
    <w:p w14:paraId="4833E628" w14:textId="77777777" w:rsidR="0055379C" w:rsidRDefault="0055379C" w:rsidP="00780F79">
      <w:pPr>
        <w:spacing w:line="360" w:lineRule="auto"/>
        <w:jc w:val="center"/>
        <w:rPr>
          <w:rFonts w:ascii="Arial" w:hAnsi="Arial" w:cs="Arial"/>
          <w:b/>
          <w:bCs/>
          <w:sz w:val="24"/>
          <w:szCs w:val="24"/>
          <w:u w:val="single"/>
        </w:rPr>
      </w:pPr>
    </w:p>
    <w:p w14:paraId="593D946C" w14:textId="77777777" w:rsidR="0055379C" w:rsidRDefault="0055379C" w:rsidP="00780F79">
      <w:pPr>
        <w:spacing w:line="360" w:lineRule="auto"/>
        <w:jc w:val="center"/>
        <w:rPr>
          <w:rFonts w:ascii="Arial" w:hAnsi="Arial" w:cs="Arial"/>
          <w:b/>
          <w:bCs/>
          <w:sz w:val="24"/>
          <w:szCs w:val="24"/>
          <w:u w:val="single"/>
        </w:rPr>
      </w:pPr>
    </w:p>
    <w:p w14:paraId="3AAE3F9F" w14:textId="77777777" w:rsidR="0055379C" w:rsidRDefault="0055379C" w:rsidP="00780F79">
      <w:pPr>
        <w:spacing w:line="360" w:lineRule="auto"/>
        <w:jc w:val="center"/>
        <w:rPr>
          <w:rFonts w:ascii="Arial" w:hAnsi="Arial" w:cs="Arial"/>
          <w:b/>
          <w:bCs/>
          <w:sz w:val="24"/>
          <w:szCs w:val="24"/>
          <w:u w:val="single"/>
        </w:rPr>
      </w:pPr>
    </w:p>
    <w:p w14:paraId="222F2D58" w14:textId="77777777" w:rsidR="0055379C" w:rsidRDefault="0055379C" w:rsidP="00780F79">
      <w:pPr>
        <w:spacing w:line="360" w:lineRule="auto"/>
        <w:jc w:val="center"/>
        <w:rPr>
          <w:rFonts w:ascii="Arial" w:hAnsi="Arial" w:cs="Arial"/>
          <w:b/>
          <w:bCs/>
          <w:sz w:val="24"/>
          <w:szCs w:val="24"/>
          <w:u w:val="single"/>
        </w:rPr>
      </w:pPr>
    </w:p>
    <w:p w14:paraId="0A216B97" w14:textId="77777777" w:rsidR="0055379C" w:rsidRDefault="0055379C" w:rsidP="00780F79">
      <w:pPr>
        <w:spacing w:line="360" w:lineRule="auto"/>
        <w:jc w:val="center"/>
        <w:rPr>
          <w:rFonts w:ascii="Arial" w:hAnsi="Arial" w:cs="Arial"/>
          <w:b/>
          <w:bCs/>
          <w:sz w:val="24"/>
          <w:szCs w:val="24"/>
          <w:u w:val="single"/>
        </w:rPr>
      </w:pPr>
    </w:p>
    <w:p w14:paraId="293EA597" w14:textId="77777777" w:rsidR="0055379C" w:rsidRDefault="0055379C" w:rsidP="00780F79">
      <w:pPr>
        <w:spacing w:line="360" w:lineRule="auto"/>
        <w:jc w:val="center"/>
        <w:rPr>
          <w:rFonts w:ascii="Arial" w:hAnsi="Arial" w:cs="Arial"/>
          <w:b/>
          <w:bCs/>
          <w:sz w:val="24"/>
          <w:szCs w:val="24"/>
          <w:u w:val="single"/>
        </w:rPr>
      </w:pPr>
    </w:p>
    <w:p w14:paraId="742DCB1D" w14:textId="77777777" w:rsidR="0055379C" w:rsidRDefault="0055379C" w:rsidP="00780F79">
      <w:pPr>
        <w:spacing w:line="360" w:lineRule="auto"/>
        <w:jc w:val="center"/>
        <w:rPr>
          <w:rFonts w:ascii="Arial" w:hAnsi="Arial" w:cs="Arial"/>
          <w:b/>
          <w:bCs/>
          <w:sz w:val="24"/>
          <w:szCs w:val="24"/>
          <w:u w:val="single"/>
        </w:rPr>
      </w:pPr>
    </w:p>
    <w:p w14:paraId="7F707E5E" w14:textId="77777777" w:rsidR="0055379C" w:rsidRDefault="0055379C" w:rsidP="00780F79">
      <w:pPr>
        <w:spacing w:line="360" w:lineRule="auto"/>
        <w:jc w:val="center"/>
        <w:rPr>
          <w:rFonts w:ascii="Arial" w:hAnsi="Arial" w:cs="Arial"/>
          <w:b/>
          <w:bCs/>
          <w:sz w:val="24"/>
          <w:szCs w:val="24"/>
          <w:u w:val="single"/>
        </w:rPr>
      </w:pPr>
    </w:p>
    <w:p w14:paraId="195745F5" w14:textId="77777777" w:rsidR="0055379C" w:rsidRDefault="0055379C" w:rsidP="00780F79">
      <w:pPr>
        <w:spacing w:line="360" w:lineRule="auto"/>
        <w:jc w:val="center"/>
        <w:rPr>
          <w:rFonts w:ascii="Arial" w:hAnsi="Arial" w:cs="Arial"/>
          <w:b/>
          <w:bCs/>
          <w:sz w:val="24"/>
          <w:szCs w:val="24"/>
          <w:u w:val="single"/>
        </w:rPr>
      </w:pPr>
    </w:p>
    <w:p w14:paraId="21D47D62" w14:textId="77777777" w:rsidR="0055379C" w:rsidRDefault="0055379C" w:rsidP="00780F79">
      <w:pPr>
        <w:spacing w:line="360" w:lineRule="auto"/>
        <w:jc w:val="center"/>
        <w:rPr>
          <w:rFonts w:ascii="Arial" w:hAnsi="Arial" w:cs="Arial"/>
          <w:b/>
          <w:bCs/>
          <w:sz w:val="24"/>
          <w:szCs w:val="24"/>
          <w:u w:val="single"/>
        </w:rPr>
      </w:pPr>
    </w:p>
    <w:p w14:paraId="38274930" w14:textId="77777777" w:rsidR="0055379C" w:rsidRDefault="0055379C" w:rsidP="00780F79">
      <w:pPr>
        <w:spacing w:line="360" w:lineRule="auto"/>
        <w:jc w:val="center"/>
        <w:rPr>
          <w:rFonts w:ascii="Arial" w:hAnsi="Arial" w:cs="Arial"/>
          <w:b/>
          <w:bCs/>
          <w:sz w:val="24"/>
          <w:szCs w:val="24"/>
          <w:u w:val="single"/>
        </w:rPr>
      </w:pPr>
    </w:p>
    <w:p w14:paraId="7906CDBD" w14:textId="77777777" w:rsidR="0055379C" w:rsidRDefault="0055379C" w:rsidP="00780F79">
      <w:pPr>
        <w:spacing w:line="360" w:lineRule="auto"/>
        <w:jc w:val="center"/>
        <w:rPr>
          <w:rFonts w:ascii="Arial" w:hAnsi="Arial" w:cs="Arial"/>
          <w:b/>
          <w:bCs/>
          <w:sz w:val="24"/>
          <w:szCs w:val="24"/>
          <w:u w:val="single"/>
        </w:rPr>
      </w:pPr>
    </w:p>
    <w:p w14:paraId="19437816" w14:textId="77777777" w:rsidR="0055379C" w:rsidRDefault="0055379C" w:rsidP="00780F79">
      <w:pPr>
        <w:spacing w:line="360" w:lineRule="auto"/>
        <w:jc w:val="center"/>
        <w:rPr>
          <w:rFonts w:ascii="Arial" w:hAnsi="Arial" w:cs="Arial"/>
          <w:b/>
          <w:bCs/>
          <w:sz w:val="24"/>
          <w:szCs w:val="24"/>
          <w:u w:val="single"/>
        </w:rPr>
      </w:pPr>
    </w:p>
    <w:p w14:paraId="01505A9E" w14:textId="77777777" w:rsidR="0055379C" w:rsidRDefault="0055379C" w:rsidP="00780F79">
      <w:pPr>
        <w:spacing w:line="360" w:lineRule="auto"/>
        <w:jc w:val="center"/>
        <w:rPr>
          <w:rFonts w:ascii="Arial" w:hAnsi="Arial" w:cs="Arial"/>
          <w:b/>
          <w:bCs/>
          <w:sz w:val="24"/>
          <w:szCs w:val="24"/>
          <w:u w:val="single"/>
        </w:rPr>
      </w:pPr>
    </w:p>
    <w:p w14:paraId="5E928885" w14:textId="77777777" w:rsidR="0055379C" w:rsidRDefault="0055379C" w:rsidP="00780F79">
      <w:pPr>
        <w:spacing w:line="360" w:lineRule="auto"/>
        <w:jc w:val="center"/>
        <w:rPr>
          <w:rFonts w:ascii="Arial" w:hAnsi="Arial" w:cs="Arial"/>
          <w:b/>
          <w:bCs/>
          <w:sz w:val="24"/>
          <w:szCs w:val="24"/>
          <w:u w:val="single"/>
        </w:rPr>
      </w:pPr>
    </w:p>
    <w:p w14:paraId="3E29B641" w14:textId="77777777" w:rsidR="0055379C" w:rsidRDefault="0055379C" w:rsidP="00780F79">
      <w:pPr>
        <w:spacing w:line="360" w:lineRule="auto"/>
        <w:jc w:val="center"/>
        <w:rPr>
          <w:rFonts w:ascii="Arial" w:hAnsi="Arial" w:cs="Arial"/>
          <w:b/>
          <w:bCs/>
          <w:sz w:val="24"/>
          <w:szCs w:val="24"/>
          <w:u w:val="single"/>
        </w:rPr>
      </w:pPr>
    </w:p>
    <w:p w14:paraId="325663BE" w14:textId="77777777" w:rsidR="0055379C" w:rsidRDefault="0055379C" w:rsidP="00780F79">
      <w:pPr>
        <w:spacing w:line="360" w:lineRule="auto"/>
        <w:jc w:val="center"/>
        <w:rPr>
          <w:rFonts w:ascii="Arial" w:hAnsi="Arial" w:cs="Arial"/>
          <w:b/>
          <w:bCs/>
          <w:sz w:val="24"/>
          <w:szCs w:val="24"/>
          <w:u w:val="single"/>
        </w:rPr>
      </w:pPr>
    </w:p>
    <w:p w14:paraId="7A3EAB9C" w14:textId="2A6A2B1C" w:rsidR="002E514A" w:rsidRPr="00363725" w:rsidRDefault="002273F0" w:rsidP="00780F79">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R</w:t>
      </w:r>
      <w:r w:rsidR="002E514A" w:rsidRPr="00363725">
        <w:rPr>
          <w:rFonts w:ascii="Arial" w:hAnsi="Arial" w:cs="Arial"/>
          <w:b/>
          <w:bCs/>
          <w:sz w:val="24"/>
          <w:szCs w:val="24"/>
          <w:u w:val="single"/>
        </w:rPr>
        <w:t>eferences</w:t>
      </w:r>
    </w:p>
    <w:p w14:paraId="1E479D89" w14:textId="7F8F0E6E" w:rsidR="00D15A10" w:rsidRDefault="00D15A10" w:rsidP="00FA1D3E">
      <w:pPr>
        <w:spacing w:line="360" w:lineRule="auto"/>
        <w:jc w:val="both"/>
        <w:rPr>
          <w:rFonts w:ascii="Arial" w:hAnsi="Arial" w:cs="Arial"/>
          <w:sz w:val="24"/>
          <w:szCs w:val="24"/>
        </w:rPr>
      </w:pPr>
      <w:r w:rsidRPr="00363725">
        <w:rPr>
          <w:rFonts w:ascii="Arial" w:hAnsi="Arial" w:cs="Arial"/>
          <w:sz w:val="24"/>
          <w:szCs w:val="24"/>
        </w:rPr>
        <w:t xml:space="preserve">Alfrey, C. (2008) </w:t>
      </w:r>
      <w:r w:rsidRPr="00363725">
        <w:rPr>
          <w:rFonts w:ascii="Arial" w:hAnsi="Arial" w:cs="Arial"/>
          <w:i/>
          <w:iCs/>
          <w:sz w:val="24"/>
          <w:szCs w:val="24"/>
        </w:rPr>
        <w:t>Understanding Children’s Learning, A text for Teaching Assistants</w:t>
      </w:r>
      <w:r w:rsidRPr="00363725">
        <w:rPr>
          <w:rFonts w:ascii="Arial" w:hAnsi="Arial" w:cs="Arial"/>
          <w:sz w:val="24"/>
          <w:szCs w:val="24"/>
        </w:rPr>
        <w:t>.  Oxon, Routledge.</w:t>
      </w:r>
    </w:p>
    <w:p w14:paraId="2E29904B" w14:textId="56767F18" w:rsidR="00D5635B" w:rsidRDefault="00D5635B" w:rsidP="00FA1D3E">
      <w:pPr>
        <w:spacing w:line="360" w:lineRule="auto"/>
        <w:jc w:val="both"/>
        <w:rPr>
          <w:rFonts w:ascii="Arial" w:hAnsi="Arial" w:cs="Arial"/>
          <w:sz w:val="24"/>
          <w:szCs w:val="24"/>
        </w:rPr>
      </w:pPr>
      <w:r>
        <w:rPr>
          <w:rFonts w:ascii="Arial" w:hAnsi="Arial" w:cs="Arial"/>
          <w:sz w:val="24"/>
          <w:szCs w:val="24"/>
        </w:rPr>
        <w:t xml:space="preserve">Aubrey, K. and Riley, A. (2019) </w:t>
      </w:r>
      <w:r w:rsidRPr="00D5635B">
        <w:rPr>
          <w:rFonts w:ascii="Arial" w:hAnsi="Arial" w:cs="Arial"/>
          <w:i/>
          <w:iCs/>
          <w:sz w:val="24"/>
          <w:szCs w:val="24"/>
        </w:rPr>
        <w:t>Understanding and using Educational Theories</w:t>
      </w:r>
      <w:r>
        <w:rPr>
          <w:rFonts w:ascii="Arial" w:hAnsi="Arial" w:cs="Arial"/>
          <w:sz w:val="24"/>
          <w:szCs w:val="24"/>
        </w:rPr>
        <w:t>. 2</w:t>
      </w:r>
      <w:r w:rsidRPr="00D5635B">
        <w:rPr>
          <w:rFonts w:ascii="Arial" w:hAnsi="Arial" w:cs="Arial"/>
          <w:sz w:val="24"/>
          <w:szCs w:val="24"/>
          <w:vertAlign w:val="superscript"/>
        </w:rPr>
        <w:t>nd</w:t>
      </w:r>
      <w:r>
        <w:rPr>
          <w:rFonts w:ascii="Arial" w:hAnsi="Arial" w:cs="Arial"/>
          <w:sz w:val="24"/>
          <w:szCs w:val="24"/>
        </w:rPr>
        <w:t xml:space="preserve"> ed. London. Sage Publications.</w:t>
      </w:r>
    </w:p>
    <w:p w14:paraId="31344D3D" w14:textId="6F1283A3" w:rsidR="00F15653" w:rsidRDefault="00F15653" w:rsidP="00FA1D3E">
      <w:pPr>
        <w:spacing w:line="360" w:lineRule="auto"/>
        <w:jc w:val="both"/>
        <w:rPr>
          <w:rFonts w:ascii="Arial" w:hAnsi="Arial" w:cs="Arial"/>
          <w:sz w:val="24"/>
          <w:szCs w:val="24"/>
        </w:rPr>
      </w:pPr>
      <w:r>
        <w:rPr>
          <w:rFonts w:ascii="Arial" w:hAnsi="Arial" w:cs="Arial"/>
          <w:sz w:val="24"/>
          <w:szCs w:val="24"/>
        </w:rPr>
        <w:t xml:space="preserve">Bartlett, S. and Burton, D. (2016) </w:t>
      </w:r>
      <w:r w:rsidRPr="00F15653">
        <w:rPr>
          <w:rFonts w:ascii="Arial" w:hAnsi="Arial" w:cs="Arial"/>
          <w:i/>
          <w:iCs/>
          <w:sz w:val="24"/>
          <w:szCs w:val="24"/>
        </w:rPr>
        <w:t>Introduction to Education Studies</w:t>
      </w:r>
      <w:r>
        <w:rPr>
          <w:rFonts w:ascii="Arial" w:hAnsi="Arial" w:cs="Arial"/>
          <w:sz w:val="24"/>
          <w:szCs w:val="24"/>
        </w:rPr>
        <w:t>. 4</w:t>
      </w:r>
      <w:r w:rsidRPr="00F15653">
        <w:rPr>
          <w:rFonts w:ascii="Arial" w:hAnsi="Arial" w:cs="Arial"/>
          <w:sz w:val="24"/>
          <w:szCs w:val="24"/>
          <w:vertAlign w:val="superscript"/>
        </w:rPr>
        <w:t>th</w:t>
      </w:r>
      <w:r>
        <w:rPr>
          <w:rFonts w:ascii="Arial" w:hAnsi="Arial" w:cs="Arial"/>
          <w:sz w:val="24"/>
          <w:szCs w:val="24"/>
        </w:rPr>
        <w:t xml:space="preserve"> Ed. London. Sage Publications.</w:t>
      </w:r>
    </w:p>
    <w:p w14:paraId="23F78F54" w14:textId="4E9C384D" w:rsidR="00260C70" w:rsidRDefault="00386EFE" w:rsidP="00FA1D3E">
      <w:pPr>
        <w:spacing w:line="360" w:lineRule="auto"/>
        <w:jc w:val="both"/>
        <w:rPr>
          <w:rFonts w:ascii="Arial" w:hAnsi="Arial" w:cs="Arial"/>
          <w:sz w:val="24"/>
          <w:szCs w:val="24"/>
        </w:rPr>
      </w:pPr>
      <w:r>
        <w:rPr>
          <w:rFonts w:ascii="Arial" w:hAnsi="Arial" w:cs="Arial"/>
          <w:sz w:val="24"/>
          <w:szCs w:val="24"/>
        </w:rPr>
        <w:t xml:space="preserve">Bates, B. (2019) </w:t>
      </w:r>
      <w:r w:rsidRPr="00C82D62">
        <w:rPr>
          <w:rFonts w:ascii="Arial" w:hAnsi="Arial" w:cs="Arial"/>
          <w:i/>
          <w:iCs/>
          <w:sz w:val="24"/>
          <w:szCs w:val="24"/>
        </w:rPr>
        <w:t>Learning Theories simplified.</w:t>
      </w:r>
      <w:r>
        <w:rPr>
          <w:rFonts w:ascii="Arial" w:hAnsi="Arial" w:cs="Arial"/>
          <w:sz w:val="24"/>
          <w:szCs w:val="24"/>
        </w:rPr>
        <w:t xml:space="preserve"> 2</w:t>
      </w:r>
      <w:r w:rsidRPr="00386EFE">
        <w:rPr>
          <w:rFonts w:ascii="Arial" w:hAnsi="Arial" w:cs="Arial"/>
          <w:sz w:val="24"/>
          <w:szCs w:val="24"/>
          <w:vertAlign w:val="superscript"/>
        </w:rPr>
        <w:t>nd</w:t>
      </w:r>
      <w:r>
        <w:rPr>
          <w:rFonts w:ascii="Arial" w:hAnsi="Arial" w:cs="Arial"/>
          <w:sz w:val="24"/>
          <w:szCs w:val="24"/>
        </w:rPr>
        <w:t xml:space="preserve"> Ed. London. Sage Publications.</w:t>
      </w:r>
    </w:p>
    <w:p w14:paraId="5A28BD16" w14:textId="21E61F8E" w:rsidR="005D331B" w:rsidRDefault="005D331B" w:rsidP="00FA1D3E">
      <w:pPr>
        <w:spacing w:line="360" w:lineRule="auto"/>
        <w:jc w:val="both"/>
        <w:rPr>
          <w:rFonts w:ascii="Arial" w:hAnsi="Arial" w:cs="Arial"/>
          <w:sz w:val="24"/>
          <w:szCs w:val="24"/>
        </w:rPr>
      </w:pPr>
      <w:r>
        <w:rPr>
          <w:rFonts w:ascii="Arial" w:hAnsi="Arial" w:cs="Arial"/>
          <w:sz w:val="24"/>
          <w:szCs w:val="24"/>
        </w:rPr>
        <w:t xml:space="preserve">Compton, A. Fielding, H. and Scott, M. (2007) </w:t>
      </w:r>
      <w:r w:rsidRPr="005D331B">
        <w:rPr>
          <w:rFonts w:ascii="Arial" w:hAnsi="Arial" w:cs="Arial"/>
          <w:i/>
          <w:iCs/>
          <w:sz w:val="24"/>
          <w:szCs w:val="24"/>
        </w:rPr>
        <w:t>Supporting Learning Professionally, Supporting Numeracy, A guide for School Support Staff.</w:t>
      </w:r>
      <w:r>
        <w:rPr>
          <w:rFonts w:ascii="Arial" w:hAnsi="Arial" w:cs="Arial"/>
          <w:sz w:val="24"/>
          <w:szCs w:val="24"/>
        </w:rPr>
        <w:t xml:space="preserve"> London. Sage Publications. </w:t>
      </w:r>
    </w:p>
    <w:p w14:paraId="682A826F" w14:textId="3500384F" w:rsidR="00260C70" w:rsidRDefault="00260C70" w:rsidP="00FA1D3E">
      <w:pPr>
        <w:spacing w:line="360" w:lineRule="auto"/>
        <w:jc w:val="both"/>
        <w:rPr>
          <w:rFonts w:ascii="Arial" w:hAnsi="Arial" w:cs="Arial"/>
          <w:sz w:val="24"/>
          <w:szCs w:val="24"/>
        </w:rPr>
      </w:pPr>
      <w:r>
        <w:rPr>
          <w:rFonts w:ascii="Arial" w:hAnsi="Arial" w:cs="Arial"/>
          <w:sz w:val="24"/>
          <w:szCs w:val="24"/>
        </w:rPr>
        <w:t xml:space="preserve">Frederickson, N. and Cline, T. (2015) </w:t>
      </w:r>
      <w:r w:rsidRPr="00FA1D3E">
        <w:rPr>
          <w:rFonts w:ascii="Arial" w:hAnsi="Arial" w:cs="Arial"/>
          <w:i/>
          <w:iCs/>
          <w:sz w:val="24"/>
          <w:szCs w:val="24"/>
        </w:rPr>
        <w:t>Special Educational Needs, Inclusion and Diversity.</w:t>
      </w:r>
      <w:r>
        <w:rPr>
          <w:rFonts w:ascii="Arial" w:hAnsi="Arial" w:cs="Arial"/>
          <w:sz w:val="24"/>
          <w:szCs w:val="24"/>
        </w:rPr>
        <w:t xml:space="preserve"> 3</w:t>
      </w:r>
      <w:r w:rsidRPr="00260C70">
        <w:rPr>
          <w:rFonts w:ascii="Arial" w:hAnsi="Arial" w:cs="Arial"/>
          <w:sz w:val="24"/>
          <w:szCs w:val="24"/>
          <w:vertAlign w:val="superscript"/>
        </w:rPr>
        <w:t>rd</w:t>
      </w:r>
      <w:r>
        <w:rPr>
          <w:rFonts w:ascii="Arial" w:hAnsi="Arial" w:cs="Arial"/>
          <w:sz w:val="24"/>
          <w:szCs w:val="24"/>
        </w:rPr>
        <w:t xml:space="preserve"> Ed. England. Open University Press.</w:t>
      </w:r>
    </w:p>
    <w:p w14:paraId="647CF9ED" w14:textId="213CDBFC" w:rsidR="00EC468A" w:rsidRDefault="00EC468A" w:rsidP="00FA1D3E">
      <w:pPr>
        <w:spacing w:line="360" w:lineRule="auto"/>
        <w:jc w:val="both"/>
        <w:rPr>
          <w:rFonts w:ascii="Arial" w:hAnsi="Arial" w:cs="Arial"/>
          <w:sz w:val="24"/>
          <w:szCs w:val="24"/>
        </w:rPr>
      </w:pPr>
      <w:r>
        <w:rPr>
          <w:rFonts w:ascii="Arial" w:hAnsi="Arial" w:cs="Arial"/>
          <w:sz w:val="24"/>
          <w:szCs w:val="24"/>
        </w:rPr>
        <w:t xml:space="preserve">Graf, M. and Birch, A. (2006) </w:t>
      </w:r>
      <w:r w:rsidRPr="00EC468A">
        <w:rPr>
          <w:rFonts w:ascii="Arial" w:hAnsi="Arial" w:cs="Arial"/>
          <w:i/>
          <w:iCs/>
          <w:sz w:val="24"/>
          <w:szCs w:val="24"/>
        </w:rPr>
        <w:t>The Teaching Assistant’s Guide to Understanding and Supporting Learning</w:t>
      </w:r>
      <w:r>
        <w:rPr>
          <w:rFonts w:ascii="Arial" w:hAnsi="Arial" w:cs="Arial"/>
          <w:sz w:val="24"/>
          <w:szCs w:val="24"/>
        </w:rPr>
        <w:t>. London. Continuum International Publishing Group.</w:t>
      </w:r>
    </w:p>
    <w:p w14:paraId="2E9B2265" w14:textId="108342C1" w:rsidR="00780F79" w:rsidRDefault="00780F79" w:rsidP="00FA1D3E">
      <w:pPr>
        <w:spacing w:line="360" w:lineRule="auto"/>
        <w:jc w:val="both"/>
        <w:rPr>
          <w:rFonts w:ascii="Arial" w:hAnsi="Arial" w:cs="Arial"/>
          <w:sz w:val="24"/>
          <w:szCs w:val="24"/>
        </w:rPr>
      </w:pPr>
      <w:r w:rsidRPr="00363725">
        <w:rPr>
          <w:rFonts w:ascii="Arial" w:hAnsi="Arial" w:cs="Arial"/>
          <w:sz w:val="24"/>
          <w:szCs w:val="24"/>
        </w:rPr>
        <w:t xml:space="preserve">Hansen, A. (2014) </w:t>
      </w:r>
      <w:r w:rsidRPr="00C82D62">
        <w:rPr>
          <w:rFonts w:ascii="Arial" w:hAnsi="Arial" w:cs="Arial"/>
          <w:i/>
          <w:iCs/>
          <w:sz w:val="24"/>
          <w:szCs w:val="24"/>
        </w:rPr>
        <w:t>Children’s Errors in Mathematics</w:t>
      </w:r>
      <w:r w:rsidRPr="00363725">
        <w:rPr>
          <w:rFonts w:ascii="Arial" w:hAnsi="Arial" w:cs="Arial"/>
          <w:sz w:val="24"/>
          <w:szCs w:val="24"/>
        </w:rPr>
        <w:t>. 3</w:t>
      </w:r>
      <w:r w:rsidRPr="00363725">
        <w:rPr>
          <w:rFonts w:ascii="Arial" w:hAnsi="Arial" w:cs="Arial"/>
          <w:sz w:val="24"/>
          <w:szCs w:val="24"/>
          <w:vertAlign w:val="superscript"/>
        </w:rPr>
        <w:t>rd</w:t>
      </w:r>
      <w:r w:rsidRPr="00363725">
        <w:rPr>
          <w:rFonts w:ascii="Arial" w:hAnsi="Arial" w:cs="Arial"/>
          <w:sz w:val="24"/>
          <w:szCs w:val="24"/>
        </w:rPr>
        <w:t xml:space="preserve"> Ed. London. Sage Publications</w:t>
      </w:r>
    </w:p>
    <w:p w14:paraId="301A7EFD" w14:textId="6B4243A8" w:rsidR="00AA661B" w:rsidRDefault="00AA661B" w:rsidP="00FA1D3E">
      <w:pPr>
        <w:spacing w:line="360" w:lineRule="auto"/>
        <w:jc w:val="both"/>
        <w:rPr>
          <w:rFonts w:ascii="Arial" w:hAnsi="Arial" w:cs="Arial"/>
          <w:sz w:val="24"/>
          <w:szCs w:val="24"/>
        </w:rPr>
      </w:pPr>
      <w:r w:rsidRPr="00363725">
        <w:rPr>
          <w:rFonts w:ascii="Arial" w:hAnsi="Arial" w:cs="Arial"/>
          <w:sz w:val="24"/>
          <w:szCs w:val="24"/>
        </w:rPr>
        <w:t xml:space="preserve">Haylock, D. (2001) </w:t>
      </w:r>
      <w:r w:rsidRPr="00C82D62">
        <w:rPr>
          <w:rFonts w:ascii="Arial" w:hAnsi="Arial" w:cs="Arial"/>
          <w:i/>
          <w:iCs/>
          <w:sz w:val="24"/>
          <w:szCs w:val="24"/>
        </w:rPr>
        <w:t>Mathematics Explained for Primary Teachers</w:t>
      </w:r>
      <w:r w:rsidR="00C82D62">
        <w:rPr>
          <w:rFonts w:ascii="Arial" w:hAnsi="Arial" w:cs="Arial"/>
          <w:sz w:val="24"/>
          <w:szCs w:val="24"/>
        </w:rPr>
        <w:t>.</w:t>
      </w:r>
      <w:r w:rsidRPr="00363725">
        <w:rPr>
          <w:rFonts w:ascii="Arial" w:hAnsi="Arial" w:cs="Arial"/>
          <w:sz w:val="24"/>
          <w:szCs w:val="24"/>
        </w:rPr>
        <w:t xml:space="preserve"> 2</w:t>
      </w:r>
      <w:r w:rsidRPr="00363725">
        <w:rPr>
          <w:rFonts w:ascii="Arial" w:hAnsi="Arial" w:cs="Arial"/>
          <w:sz w:val="24"/>
          <w:szCs w:val="24"/>
          <w:vertAlign w:val="superscript"/>
        </w:rPr>
        <w:t>nd</w:t>
      </w:r>
      <w:r w:rsidRPr="00363725">
        <w:rPr>
          <w:rFonts w:ascii="Arial" w:hAnsi="Arial" w:cs="Arial"/>
          <w:sz w:val="24"/>
          <w:szCs w:val="24"/>
        </w:rPr>
        <w:t xml:space="preserve"> Ed. London. Sage Publications.</w:t>
      </w:r>
    </w:p>
    <w:p w14:paraId="2A80F4AB" w14:textId="16A49339" w:rsidR="00810911" w:rsidRDefault="00810911" w:rsidP="00FA1D3E">
      <w:pPr>
        <w:spacing w:line="360" w:lineRule="auto"/>
        <w:jc w:val="both"/>
        <w:rPr>
          <w:rFonts w:ascii="Arial" w:hAnsi="Arial" w:cs="Arial"/>
          <w:sz w:val="24"/>
          <w:szCs w:val="24"/>
        </w:rPr>
      </w:pPr>
      <w:r>
        <w:rPr>
          <w:rFonts w:ascii="Arial" w:hAnsi="Arial" w:cs="Arial"/>
          <w:sz w:val="24"/>
          <w:szCs w:val="24"/>
        </w:rPr>
        <w:t xml:space="preserve">Haylock, D.  and Cockburn, A. (2013) </w:t>
      </w:r>
      <w:r w:rsidRPr="00C82D62">
        <w:rPr>
          <w:rFonts w:ascii="Arial" w:hAnsi="Arial" w:cs="Arial"/>
          <w:i/>
          <w:iCs/>
          <w:sz w:val="24"/>
          <w:szCs w:val="24"/>
        </w:rPr>
        <w:t xml:space="preserve">understanding Mathematics for Young Children </w:t>
      </w:r>
      <w:r>
        <w:rPr>
          <w:rFonts w:ascii="Arial" w:hAnsi="Arial" w:cs="Arial"/>
          <w:sz w:val="24"/>
          <w:szCs w:val="24"/>
        </w:rPr>
        <w:t>4</w:t>
      </w:r>
      <w:r w:rsidRPr="00810911">
        <w:rPr>
          <w:rFonts w:ascii="Arial" w:hAnsi="Arial" w:cs="Arial"/>
          <w:sz w:val="24"/>
          <w:szCs w:val="24"/>
          <w:vertAlign w:val="superscript"/>
        </w:rPr>
        <w:t>th</w:t>
      </w:r>
      <w:r>
        <w:rPr>
          <w:rFonts w:ascii="Arial" w:hAnsi="Arial" w:cs="Arial"/>
          <w:sz w:val="24"/>
          <w:szCs w:val="24"/>
        </w:rPr>
        <w:t xml:space="preserve"> Ed</w:t>
      </w:r>
      <w:r w:rsidR="00C82D62">
        <w:rPr>
          <w:rFonts w:ascii="Arial" w:hAnsi="Arial" w:cs="Arial"/>
          <w:sz w:val="24"/>
          <w:szCs w:val="24"/>
        </w:rPr>
        <w:t>.</w:t>
      </w:r>
      <w:r>
        <w:rPr>
          <w:rFonts w:ascii="Arial" w:hAnsi="Arial" w:cs="Arial"/>
          <w:sz w:val="24"/>
          <w:szCs w:val="24"/>
        </w:rPr>
        <w:t xml:space="preserve"> London.</w:t>
      </w:r>
      <w:r w:rsidR="00C82D62">
        <w:rPr>
          <w:rFonts w:ascii="Arial" w:hAnsi="Arial" w:cs="Arial"/>
          <w:sz w:val="24"/>
          <w:szCs w:val="24"/>
        </w:rPr>
        <w:t xml:space="preserve"> Sage Publications.</w:t>
      </w:r>
    </w:p>
    <w:p w14:paraId="42B0B285" w14:textId="62328DB3" w:rsidR="00780F79" w:rsidRPr="00363725" w:rsidRDefault="00780F79" w:rsidP="00FA1D3E">
      <w:pPr>
        <w:spacing w:line="360" w:lineRule="auto"/>
        <w:jc w:val="both"/>
        <w:rPr>
          <w:rFonts w:ascii="Arial" w:hAnsi="Arial" w:cs="Arial"/>
          <w:sz w:val="24"/>
          <w:szCs w:val="24"/>
        </w:rPr>
      </w:pPr>
      <w:r>
        <w:rPr>
          <w:rFonts w:ascii="Arial" w:hAnsi="Arial" w:cs="Arial"/>
          <w:sz w:val="24"/>
          <w:szCs w:val="24"/>
        </w:rPr>
        <w:t xml:space="preserve">Haylock, D. and Manning, R. (2014) </w:t>
      </w:r>
      <w:r w:rsidRPr="00FA1D3E">
        <w:rPr>
          <w:rFonts w:ascii="Arial" w:hAnsi="Arial" w:cs="Arial"/>
          <w:i/>
          <w:iCs/>
          <w:sz w:val="24"/>
          <w:szCs w:val="24"/>
        </w:rPr>
        <w:t>Mathematics Explained for Primary Teachers</w:t>
      </w:r>
      <w:r>
        <w:rPr>
          <w:rFonts w:ascii="Arial" w:hAnsi="Arial" w:cs="Arial"/>
          <w:sz w:val="24"/>
          <w:szCs w:val="24"/>
        </w:rPr>
        <w:t>. 5</w:t>
      </w:r>
      <w:r w:rsidRPr="00780F79">
        <w:rPr>
          <w:rFonts w:ascii="Arial" w:hAnsi="Arial" w:cs="Arial"/>
          <w:sz w:val="24"/>
          <w:szCs w:val="24"/>
          <w:vertAlign w:val="superscript"/>
        </w:rPr>
        <w:t>th</w:t>
      </w:r>
      <w:r>
        <w:rPr>
          <w:rFonts w:ascii="Arial" w:hAnsi="Arial" w:cs="Arial"/>
          <w:sz w:val="24"/>
          <w:szCs w:val="24"/>
        </w:rPr>
        <w:t xml:space="preserve"> ed. London. Sage Publications. </w:t>
      </w:r>
    </w:p>
    <w:p w14:paraId="627FBCF8" w14:textId="1AF6AFDC" w:rsidR="004B57EB" w:rsidRDefault="004B57EB" w:rsidP="00FA1D3E">
      <w:pPr>
        <w:spacing w:line="360" w:lineRule="auto"/>
        <w:jc w:val="both"/>
        <w:rPr>
          <w:rFonts w:ascii="Arial" w:hAnsi="Arial" w:cs="Arial"/>
          <w:sz w:val="24"/>
          <w:szCs w:val="24"/>
        </w:rPr>
      </w:pPr>
      <w:r>
        <w:rPr>
          <w:rFonts w:ascii="Arial" w:hAnsi="Arial" w:cs="Arial"/>
          <w:sz w:val="24"/>
          <w:szCs w:val="24"/>
        </w:rPr>
        <w:t xml:space="preserve">Pound, L. (2014) </w:t>
      </w:r>
      <w:r w:rsidRPr="00C82D62">
        <w:rPr>
          <w:rFonts w:ascii="Arial" w:hAnsi="Arial" w:cs="Arial"/>
          <w:i/>
          <w:iCs/>
          <w:sz w:val="24"/>
          <w:szCs w:val="24"/>
        </w:rPr>
        <w:t>How Children Learn</w:t>
      </w:r>
      <w:r>
        <w:rPr>
          <w:rFonts w:ascii="Arial" w:hAnsi="Arial" w:cs="Arial"/>
          <w:sz w:val="24"/>
          <w:szCs w:val="24"/>
        </w:rPr>
        <w:t>.</w:t>
      </w:r>
      <w:r w:rsidR="00C82D62">
        <w:rPr>
          <w:rFonts w:ascii="Arial" w:hAnsi="Arial" w:cs="Arial"/>
          <w:sz w:val="24"/>
          <w:szCs w:val="24"/>
        </w:rPr>
        <w:t xml:space="preserve"> London.</w:t>
      </w:r>
      <w:r>
        <w:rPr>
          <w:rFonts w:ascii="Arial" w:hAnsi="Arial" w:cs="Arial"/>
          <w:sz w:val="24"/>
          <w:szCs w:val="24"/>
        </w:rPr>
        <w:t xml:space="preserve"> Practical Pre-school Books. </w:t>
      </w:r>
    </w:p>
    <w:p w14:paraId="04C5533B" w14:textId="2B9480A7" w:rsidR="00D5635B" w:rsidRDefault="00D5635B" w:rsidP="00FA1D3E">
      <w:pPr>
        <w:spacing w:line="360" w:lineRule="auto"/>
        <w:jc w:val="both"/>
        <w:rPr>
          <w:rFonts w:ascii="Arial" w:hAnsi="Arial" w:cs="Arial"/>
          <w:sz w:val="24"/>
          <w:szCs w:val="24"/>
        </w:rPr>
      </w:pPr>
      <w:r>
        <w:rPr>
          <w:rFonts w:ascii="Arial" w:hAnsi="Arial" w:cs="Arial"/>
          <w:sz w:val="24"/>
          <w:szCs w:val="24"/>
        </w:rPr>
        <w:t xml:space="preserve">Rogers, C. and Freiberg. H.J. (1994) </w:t>
      </w:r>
      <w:r w:rsidRPr="00FA1D3E">
        <w:rPr>
          <w:rFonts w:ascii="Arial" w:hAnsi="Arial" w:cs="Arial"/>
          <w:i/>
          <w:iCs/>
          <w:sz w:val="24"/>
          <w:szCs w:val="24"/>
        </w:rPr>
        <w:t>Freedom to Learn</w:t>
      </w:r>
      <w:r>
        <w:rPr>
          <w:rFonts w:ascii="Arial" w:hAnsi="Arial" w:cs="Arial"/>
          <w:sz w:val="24"/>
          <w:szCs w:val="24"/>
        </w:rPr>
        <w:t>. 3</w:t>
      </w:r>
      <w:r w:rsidRPr="00D5635B">
        <w:rPr>
          <w:rFonts w:ascii="Arial" w:hAnsi="Arial" w:cs="Arial"/>
          <w:sz w:val="24"/>
          <w:szCs w:val="24"/>
          <w:vertAlign w:val="superscript"/>
        </w:rPr>
        <w:t>rd</w:t>
      </w:r>
      <w:r>
        <w:rPr>
          <w:rFonts w:ascii="Arial" w:hAnsi="Arial" w:cs="Arial"/>
          <w:sz w:val="24"/>
          <w:szCs w:val="24"/>
        </w:rPr>
        <w:t xml:space="preserve"> ed. USA. Prentice Hall. </w:t>
      </w:r>
      <w:r w:rsidR="00555587">
        <w:rPr>
          <w:rFonts w:ascii="Arial" w:hAnsi="Arial" w:cs="Arial"/>
          <w:sz w:val="24"/>
          <w:szCs w:val="24"/>
        </w:rPr>
        <w:t xml:space="preserve"> </w:t>
      </w:r>
    </w:p>
    <w:p w14:paraId="4F0644C9" w14:textId="1AF34F0A" w:rsidR="003828BA" w:rsidRPr="00363725" w:rsidRDefault="003828BA" w:rsidP="00FA1D3E">
      <w:pPr>
        <w:spacing w:line="360" w:lineRule="auto"/>
        <w:jc w:val="both"/>
        <w:rPr>
          <w:rFonts w:ascii="Arial" w:hAnsi="Arial" w:cs="Arial"/>
          <w:sz w:val="24"/>
          <w:szCs w:val="24"/>
        </w:rPr>
      </w:pPr>
      <w:proofErr w:type="spellStart"/>
      <w:r>
        <w:rPr>
          <w:rFonts w:ascii="Arial" w:hAnsi="Arial" w:cs="Arial"/>
          <w:sz w:val="24"/>
          <w:szCs w:val="24"/>
        </w:rPr>
        <w:t>Schiro</w:t>
      </w:r>
      <w:proofErr w:type="spellEnd"/>
      <w:r>
        <w:rPr>
          <w:rFonts w:ascii="Arial" w:hAnsi="Arial" w:cs="Arial"/>
          <w:sz w:val="24"/>
          <w:szCs w:val="24"/>
        </w:rPr>
        <w:t xml:space="preserve">, M. (2004) Oral Storytelling and Teaching Mathematics. </w:t>
      </w:r>
      <w:r w:rsidR="00555587">
        <w:rPr>
          <w:rFonts w:ascii="Arial" w:hAnsi="Arial" w:cs="Arial"/>
          <w:sz w:val="24"/>
          <w:szCs w:val="24"/>
        </w:rPr>
        <w:t>Pedagogical and Multicultural Perspectives. London. Sage Publications.</w:t>
      </w:r>
    </w:p>
    <w:p w14:paraId="67BFD176" w14:textId="03E8AE4C" w:rsidR="008770C3" w:rsidRPr="00363725" w:rsidRDefault="00D15A10" w:rsidP="00FA1D3E">
      <w:pPr>
        <w:spacing w:line="360" w:lineRule="auto"/>
        <w:jc w:val="both"/>
        <w:rPr>
          <w:rFonts w:ascii="Arial" w:hAnsi="Arial" w:cs="Arial"/>
          <w:sz w:val="24"/>
          <w:szCs w:val="24"/>
        </w:rPr>
      </w:pPr>
      <w:r w:rsidRPr="00363725">
        <w:rPr>
          <w:rFonts w:ascii="Arial" w:hAnsi="Arial" w:cs="Arial"/>
          <w:sz w:val="24"/>
          <w:szCs w:val="24"/>
        </w:rPr>
        <w:lastRenderedPageBreak/>
        <w:t xml:space="preserve">Welsh Government (April 2019) </w:t>
      </w:r>
      <w:r w:rsidRPr="00363725">
        <w:rPr>
          <w:rFonts w:ascii="Arial" w:hAnsi="Arial" w:cs="Arial"/>
          <w:i/>
          <w:iCs/>
          <w:sz w:val="24"/>
          <w:szCs w:val="24"/>
        </w:rPr>
        <w:t>Draft Curriculum for Wales 2022. Draft statutory Guidance Area of Learning and Experience: Mathematics and Numeracy.</w:t>
      </w:r>
      <w:r w:rsidR="008770C3">
        <w:rPr>
          <w:rFonts w:ascii="Arial" w:hAnsi="Arial" w:cs="Arial"/>
          <w:sz w:val="24"/>
          <w:szCs w:val="24"/>
        </w:rPr>
        <w:t xml:space="preserve"> </w:t>
      </w:r>
      <w:r w:rsidR="00FA1D3E">
        <w:rPr>
          <w:rFonts w:ascii="Arial" w:hAnsi="Arial" w:cs="Arial"/>
          <w:sz w:val="24"/>
          <w:szCs w:val="24"/>
        </w:rPr>
        <w:t xml:space="preserve">Cardiff. Welsh Government. </w:t>
      </w:r>
    </w:p>
    <w:p w14:paraId="4559F5E6" w14:textId="10735482" w:rsidR="00FA1D3E" w:rsidRPr="00363725" w:rsidRDefault="005540D1" w:rsidP="00FA1D3E">
      <w:pPr>
        <w:spacing w:line="360" w:lineRule="auto"/>
        <w:jc w:val="both"/>
        <w:rPr>
          <w:rFonts w:ascii="Arial" w:hAnsi="Arial" w:cs="Arial"/>
          <w:sz w:val="24"/>
          <w:szCs w:val="24"/>
        </w:rPr>
      </w:pPr>
      <w:r>
        <w:rPr>
          <w:rFonts w:ascii="Arial" w:hAnsi="Arial" w:cs="Arial"/>
          <w:sz w:val="24"/>
          <w:szCs w:val="24"/>
        </w:rPr>
        <w:t xml:space="preserve">Kangan Institute (no date) </w:t>
      </w:r>
      <w:r w:rsidRPr="005540D1">
        <w:rPr>
          <w:rFonts w:ascii="Arial" w:hAnsi="Arial" w:cs="Arial"/>
          <w:i/>
          <w:iCs/>
          <w:sz w:val="24"/>
          <w:szCs w:val="24"/>
        </w:rPr>
        <w:t>The Importance of Literacy and Numeracy Skills</w:t>
      </w:r>
      <w:r w:rsidR="00EC468A">
        <w:rPr>
          <w:rFonts w:ascii="Arial" w:hAnsi="Arial" w:cs="Arial"/>
          <w:sz w:val="24"/>
          <w:szCs w:val="24"/>
        </w:rPr>
        <w:t xml:space="preserve">. Available at </w:t>
      </w:r>
      <w:r w:rsidRPr="00363725">
        <w:rPr>
          <w:rFonts w:ascii="Arial" w:hAnsi="Arial" w:cs="Arial"/>
          <w:sz w:val="24"/>
          <w:szCs w:val="24"/>
        </w:rPr>
        <w:t xml:space="preserve"> </w:t>
      </w:r>
      <w:hyperlink r:id="rId5" w:history="1">
        <w:r w:rsidR="00EC468A" w:rsidRPr="00AF19EE">
          <w:rPr>
            <w:rStyle w:val="Hyperlink"/>
            <w:rFonts w:ascii="Arial" w:hAnsi="Arial" w:cs="Arial"/>
            <w:sz w:val="24"/>
            <w:szCs w:val="24"/>
          </w:rPr>
          <w:t>https://www.kangan.edu.au/students/blog/importance-literacy-and-numeracy-skills</w:t>
        </w:r>
      </w:hyperlink>
      <w:r w:rsidR="00A008A7" w:rsidRPr="00363725">
        <w:rPr>
          <w:rFonts w:ascii="Arial" w:hAnsi="Arial" w:cs="Arial"/>
          <w:sz w:val="24"/>
          <w:szCs w:val="24"/>
        </w:rPr>
        <w:t xml:space="preserve"> </w:t>
      </w:r>
      <w:r w:rsidR="00EC468A">
        <w:rPr>
          <w:rFonts w:ascii="Arial" w:hAnsi="Arial" w:cs="Arial"/>
          <w:sz w:val="24"/>
          <w:szCs w:val="24"/>
        </w:rPr>
        <w:t>(Accessed:</w:t>
      </w:r>
      <w:r w:rsidR="00EC468A" w:rsidRPr="00EC468A">
        <w:rPr>
          <w:rFonts w:ascii="Arial" w:hAnsi="Arial" w:cs="Arial"/>
          <w:sz w:val="24"/>
          <w:szCs w:val="24"/>
        </w:rPr>
        <w:t xml:space="preserve"> </w:t>
      </w:r>
      <w:r w:rsidR="00EC468A" w:rsidRPr="00363725">
        <w:rPr>
          <w:rFonts w:ascii="Arial" w:hAnsi="Arial" w:cs="Arial"/>
          <w:sz w:val="24"/>
          <w:szCs w:val="24"/>
        </w:rPr>
        <w:t>27.12.</w:t>
      </w:r>
      <w:r w:rsidR="00EC468A">
        <w:rPr>
          <w:rFonts w:ascii="Arial" w:hAnsi="Arial" w:cs="Arial"/>
          <w:sz w:val="24"/>
          <w:szCs w:val="24"/>
        </w:rPr>
        <w:t>1</w:t>
      </w:r>
      <w:r w:rsidR="00EC468A" w:rsidRPr="00363725">
        <w:rPr>
          <w:rFonts w:ascii="Arial" w:hAnsi="Arial" w:cs="Arial"/>
          <w:sz w:val="24"/>
          <w:szCs w:val="24"/>
        </w:rPr>
        <w:t>9</w:t>
      </w:r>
      <w:r w:rsidR="00EC468A">
        <w:rPr>
          <w:rFonts w:ascii="Arial" w:hAnsi="Arial" w:cs="Arial"/>
          <w:sz w:val="24"/>
          <w:szCs w:val="24"/>
        </w:rPr>
        <w:t>)</w:t>
      </w:r>
      <w:r w:rsidR="00EC468A">
        <w:rPr>
          <w:rFonts w:ascii="Arial" w:hAnsi="Arial" w:cs="Arial"/>
          <w:sz w:val="24"/>
          <w:szCs w:val="24"/>
        </w:rPr>
        <w:t xml:space="preserve">  </w:t>
      </w:r>
    </w:p>
    <w:p w14:paraId="7718FABF" w14:textId="5A573C2A" w:rsidR="005540D1" w:rsidRDefault="005540D1" w:rsidP="00FA1D3E">
      <w:pPr>
        <w:spacing w:line="360" w:lineRule="auto"/>
        <w:jc w:val="both"/>
        <w:rPr>
          <w:rFonts w:ascii="Arial" w:hAnsi="Arial" w:cs="Arial"/>
          <w:sz w:val="24"/>
          <w:szCs w:val="24"/>
        </w:rPr>
      </w:pPr>
      <w:r>
        <w:rPr>
          <w:rFonts w:ascii="Arial" w:hAnsi="Arial" w:cs="Arial"/>
          <w:sz w:val="24"/>
          <w:szCs w:val="24"/>
        </w:rPr>
        <w:t xml:space="preserve">National Numeracy for everyone, for life </w:t>
      </w:r>
      <w:r w:rsidR="008770C3">
        <w:rPr>
          <w:rFonts w:ascii="Arial" w:hAnsi="Arial" w:cs="Arial"/>
          <w:sz w:val="24"/>
          <w:szCs w:val="24"/>
        </w:rPr>
        <w:t xml:space="preserve">2014 </w:t>
      </w:r>
      <w:r w:rsidR="008770C3" w:rsidRPr="008770C3">
        <w:rPr>
          <w:rFonts w:ascii="Arial" w:hAnsi="Arial" w:cs="Arial"/>
          <w:i/>
          <w:iCs/>
          <w:sz w:val="24"/>
          <w:szCs w:val="24"/>
        </w:rPr>
        <w:t>Numeracy across the curriculum</w:t>
      </w:r>
      <w:r w:rsidR="008A78CB">
        <w:rPr>
          <w:rFonts w:ascii="Arial" w:hAnsi="Arial" w:cs="Arial"/>
          <w:i/>
          <w:iCs/>
          <w:sz w:val="24"/>
          <w:szCs w:val="24"/>
        </w:rPr>
        <w:t>.</w:t>
      </w:r>
      <w:r w:rsidR="008770C3">
        <w:rPr>
          <w:rFonts w:ascii="Arial" w:hAnsi="Arial" w:cs="Arial"/>
          <w:sz w:val="24"/>
          <w:szCs w:val="24"/>
        </w:rPr>
        <w:t xml:space="preserve"> </w:t>
      </w:r>
      <w:r w:rsidR="00EC468A">
        <w:rPr>
          <w:rFonts w:ascii="Arial" w:hAnsi="Arial" w:cs="Arial"/>
          <w:sz w:val="24"/>
          <w:szCs w:val="24"/>
        </w:rPr>
        <w:t xml:space="preserve"> Available at: </w:t>
      </w:r>
      <w:r w:rsidR="008770C3">
        <w:rPr>
          <w:rFonts w:ascii="Arial" w:hAnsi="Arial" w:cs="Arial"/>
          <w:sz w:val="24"/>
          <w:szCs w:val="24"/>
        </w:rPr>
        <w:t>.</w:t>
      </w:r>
      <w:hyperlink r:id="rId6" w:history="1">
        <w:r w:rsidR="008770C3" w:rsidRPr="001F4CAE">
          <w:rPr>
            <w:rStyle w:val="Hyperlink"/>
            <w:rFonts w:ascii="Arial" w:hAnsi="Arial" w:cs="Arial"/>
            <w:sz w:val="24"/>
            <w:szCs w:val="24"/>
          </w:rPr>
          <w:t>https://www.nationalnumeracy.org.uk/why-numeracy-important</w:t>
        </w:r>
      </w:hyperlink>
      <w:r w:rsidR="008770C3">
        <w:rPr>
          <w:rFonts w:ascii="Arial" w:hAnsi="Arial" w:cs="Arial"/>
          <w:sz w:val="24"/>
          <w:szCs w:val="24"/>
        </w:rPr>
        <w:t xml:space="preserve"> </w:t>
      </w:r>
      <w:r w:rsidR="00EC468A">
        <w:rPr>
          <w:rFonts w:ascii="Arial" w:hAnsi="Arial" w:cs="Arial"/>
          <w:sz w:val="24"/>
          <w:szCs w:val="24"/>
        </w:rPr>
        <w:t>(Accessed:</w:t>
      </w:r>
      <w:r w:rsidR="00EC468A" w:rsidRPr="00363725">
        <w:rPr>
          <w:rFonts w:ascii="Arial" w:hAnsi="Arial" w:cs="Arial"/>
          <w:sz w:val="24"/>
          <w:szCs w:val="24"/>
        </w:rPr>
        <w:t xml:space="preserve"> 28.12.19</w:t>
      </w:r>
      <w:r w:rsidR="00EC468A">
        <w:rPr>
          <w:rFonts w:ascii="Arial" w:hAnsi="Arial" w:cs="Arial"/>
          <w:sz w:val="24"/>
          <w:szCs w:val="24"/>
        </w:rPr>
        <w:t>)</w:t>
      </w:r>
    </w:p>
    <w:p w14:paraId="092C83AC" w14:textId="5FAC0E8B" w:rsidR="00F15653" w:rsidRPr="008A78CB" w:rsidRDefault="008A78CB" w:rsidP="008A78CB">
      <w:pPr>
        <w:spacing w:line="360" w:lineRule="auto"/>
        <w:jc w:val="both"/>
        <w:rPr>
          <w:rFonts w:ascii="Arial" w:hAnsi="Arial" w:cs="Arial"/>
          <w:sz w:val="24"/>
          <w:szCs w:val="24"/>
        </w:rPr>
      </w:pPr>
      <w:r w:rsidRPr="008770C3">
        <w:rPr>
          <w:rFonts w:ascii="Arial" w:hAnsi="Arial" w:cs="Arial"/>
          <w:sz w:val="24"/>
          <w:szCs w:val="24"/>
        </w:rPr>
        <w:t>NZ Maths</w:t>
      </w:r>
      <w:r>
        <w:rPr>
          <w:rFonts w:ascii="Arial" w:hAnsi="Arial" w:cs="Arial"/>
          <w:sz w:val="24"/>
          <w:szCs w:val="24"/>
        </w:rPr>
        <w:t xml:space="preserve"> (No date) </w:t>
      </w:r>
      <w:r w:rsidRPr="008770C3">
        <w:rPr>
          <w:rFonts w:ascii="Arial" w:hAnsi="Arial" w:cs="Arial"/>
          <w:i/>
          <w:iCs/>
          <w:sz w:val="24"/>
          <w:szCs w:val="24"/>
        </w:rPr>
        <w:t>Maths at our house</w:t>
      </w:r>
      <w:r>
        <w:rPr>
          <w:rFonts w:ascii="Arial" w:hAnsi="Arial" w:cs="Arial"/>
          <w:i/>
          <w:iCs/>
          <w:sz w:val="24"/>
          <w:szCs w:val="24"/>
        </w:rPr>
        <w:t xml:space="preserve"> </w:t>
      </w:r>
      <w:r>
        <w:rPr>
          <w:rFonts w:ascii="Arial" w:hAnsi="Arial" w:cs="Arial"/>
          <w:sz w:val="24"/>
          <w:szCs w:val="24"/>
        </w:rPr>
        <w:t>NZ Maths</w:t>
      </w:r>
      <w:r>
        <w:rPr>
          <w:rFonts w:ascii="Arial" w:hAnsi="Arial" w:cs="Arial"/>
          <w:sz w:val="24"/>
          <w:szCs w:val="24"/>
        </w:rPr>
        <w:t>.</w:t>
      </w:r>
      <w:r>
        <w:rPr>
          <w:rFonts w:ascii="Arial" w:hAnsi="Arial" w:cs="Arial"/>
          <w:sz w:val="24"/>
          <w:szCs w:val="24"/>
        </w:rPr>
        <w:t xml:space="preserve"> Available at: </w:t>
      </w:r>
      <w:hyperlink r:id="rId7" w:history="1">
        <w:r w:rsidRPr="00363725">
          <w:rPr>
            <w:rStyle w:val="Hyperlink"/>
            <w:rFonts w:ascii="Arial" w:hAnsi="Arial" w:cs="Arial"/>
            <w:sz w:val="24"/>
            <w:szCs w:val="24"/>
          </w:rPr>
          <w:t>https://nzmaths.co.nz</w:t>
        </w:r>
      </w:hyperlink>
    </w:p>
    <w:p w14:paraId="2DB627F1" w14:textId="5CCC1FF6" w:rsidR="008A78CB" w:rsidRDefault="008A78CB" w:rsidP="008A78CB">
      <w:pPr>
        <w:spacing w:line="360" w:lineRule="auto"/>
        <w:jc w:val="both"/>
        <w:rPr>
          <w:rFonts w:ascii="Arial" w:hAnsi="Arial" w:cs="Arial"/>
          <w:sz w:val="24"/>
          <w:szCs w:val="24"/>
        </w:rPr>
      </w:pPr>
      <w:r>
        <w:rPr>
          <w:rFonts w:ascii="Arial" w:hAnsi="Arial" w:cs="Arial"/>
          <w:sz w:val="24"/>
          <w:szCs w:val="24"/>
        </w:rPr>
        <w:t>(Accessed:22.12.19)</w:t>
      </w:r>
    </w:p>
    <w:p w14:paraId="0116E907" w14:textId="2431C3BA" w:rsidR="009E68FC" w:rsidRPr="00363725" w:rsidRDefault="008770C3" w:rsidP="00FA1D3E">
      <w:pPr>
        <w:spacing w:line="360" w:lineRule="auto"/>
        <w:jc w:val="both"/>
        <w:rPr>
          <w:rFonts w:ascii="Arial" w:hAnsi="Arial" w:cs="Arial"/>
          <w:sz w:val="24"/>
          <w:szCs w:val="24"/>
        </w:rPr>
      </w:pPr>
      <w:r>
        <w:rPr>
          <w:rFonts w:ascii="Arial" w:hAnsi="Arial" w:cs="Arial"/>
          <w:sz w:val="24"/>
          <w:szCs w:val="24"/>
        </w:rPr>
        <w:t>Davies, R. (03.12.19)</w:t>
      </w:r>
      <w:r w:rsidR="00FA1D3E">
        <w:rPr>
          <w:rFonts w:ascii="Arial" w:hAnsi="Arial" w:cs="Arial"/>
          <w:sz w:val="24"/>
          <w:szCs w:val="24"/>
        </w:rPr>
        <w:t xml:space="preserve"> </w:t>
      </w:r>
      <w:r>
        <w:rPr>
          <w:rFonts w:ascii="Arial" w:hAnsi="Arial" w:cs="Arial"/>
          <w:sz w:val="24"/>
          <w:szCs w:val="24"/>
        </w:rPr>
        <w:t xml:space="preserve">PISA: </w:t>
      </w:r>
      <w:r w:rsidRPr="008770C3">
        <w:rPr>
          <w:rFonts w:ascii="Arial" w:hAnsi="Arial" w:cs="Arial"/>
          <w:i/>
          <w:iCs/>
          <w:sz w:val="24"/>
          <w:szCs w:val="24"/>
        </w:rPr>
        <w:t>Wales Improves in Global Education Tests</w:t>
      </w:r>
      <w:r>
        <w:rPr>
          <w:rFonts w:ascii="Arial" w:hAnsi="Arial" w:cs="Arial"/>
          <w:sz w:val="24"/>
          <w:szCs w:val="24"/>
        </w:rPr>
        <w:t xml:space="preserve">. UWTSD. </w:t>
      </w:r>
      <w:r w:rsidR="008A78CB">
        <w:rPr>
          <w:rFonts w:ascii="Arial" w:hAnsi="Arial" w:cs="Arial"/>
          <w:sz w:val="24"/>
          <w:szCs w:val="24"/>
        </w:rPr>
        <w:t xml:space="preserve">Available at: </w:t>
      </w:r>
      <w:hyperlink r:id="rId8" w:history="1">
        <w:r w:rsidRPr="001F4CAE">
          <w:rPr>
            <w:rStyle w:val="Hyperlink"/>
            <w:rFonts w:ascii="Arial" w:hAnsi="Arial" w:cs="Arial"/>
            <w:sz w:val="24"/>
            <w:szCs w:val="24"/>
          </w:rPr>
          <w:t>https://www.uwtsd.ac.uk/news/press-releases/press-2019/pisa-wales-improves-in-global-education-tests.html</w:t>
        </w:r>
      </w:hyperlink>
      <w:r w:rsidR="009E68FC">
        <w:rPr>
          <w:rFonts w:ascii="Arial" w:hAnsi="Arial" w:cs="Arial"/>
          <w:sz w:val="24"/>
          <w:szCs w:val="24"/>
        </w:rPr>
        <w:t xml:space="preserve"> </w:t>
      </w:r>
      <w:r w:rsidR="008A78CB">
        <w:rPr>
          <w:rFonts w:ascii="Arial" w:hAnsi="Arial" w:cs="Arial"/>
          <w:sz w:val="24"/>
          <w:szCs w:val="24"/>
        </w:rPr>
        <w:t>(Accessed:</w:t>
      </w:r>
      <w:r w:rsidR="008A78CB" w:rsidRPr="008A78CB">
        <w:rPr>
          <w:rFonts w:ascii="Arial" w:hAnsi="Arial" w:cs="Arial"/>
          <w:sz w:val="24"/>
          <w:szCs w:val="24"/>
        </w:rPr>
        <w:t xml:space="preserve"> </w:t>
      </w:r>
      <w:r w:rsidR="008A78CB">
        <w:rPr>
          <w:rFonts w:ascii="Arial" w:hAnsi="Arial" w:cs="Arial"/>
          <w:sz w:val="24"/>
          <w:szCs w:val="24"/>
        </w:rPr>
        <w:t>21.12.19</w:t>
      </w:r>
      <w:r w:rsidR="008A78CB">
        <w:rPr>
          <w:rFonts w:ascii="Arial" w:hAnsi="Arial" w:cs="Arial"/>
          <w:sz w:val="24"/>
          <w:szCs w:val="24"/>
        </w:rPr>
        <w:t>)</w:t>
      </w:r>
      <w:r w:rsidR="008A78CB">
        <w:rPr>
          <w:rFonts w:ascii="Arial" w:hAnsi="Arial" w:cs="Arial"/>
          <w:sz w:val="24"/>
          <w:szCs w:val="24"/>
        </w:rPr>
        <w:t xml:space="preserve">  </w:t>
      </w:r>
    </w:p>
    <w:sectPr w:rsidR="009E68FC" w:rsidRPr="00363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720"/>
    <w:rsid w:val="00035B63"/>
    <w:rsid w:val="00036034"/>
    <w:rsid w:val="00062E1B"/>
    <w:rsid w:val="00081E62"/>
    <w:rsid w:val="000F770D"/>
    <w:rsid w:val="00144D4B"/>
    <w:rsid w:val="001475F9"/>
    <w:rsid w:val="00162F1C"/>
    <w:rsid w:val="001A331C"/>
    <w:rsid w:val="002273F0"/>
    <w:rsid w:val="00236F38"/>
    <w:rsid w:val="00260C70"/>
    <w:rsid w:val="00297018"/>
    <w:rsid w:val="002C0EB3"/>
    <w:rsid w:val="002E514A"/>
    <w:rsid w:val="00363725"/>
    <w:rsid w:val="003828BA"/>
    <w:rsid w:val="00386EFE"/>
    <w:rsid w:val="003C6869"/>
    <w:rsid w:val="0044530B"/>
    <w:rsid w:val="004B57EB"/>
    <w:rsid w:val="004D5CD7"/>
    <w:rsid w:val="004E3709"/>
    <w:rsid w:val="00502C54"/>
    <w:rsid w:val="00540940"/>
    <w:rsid w:val="0055379C"/>
    <w:rsid w:val="005540D1"/>
    <w:rsid w:val="00555587"/>
    <w:rsid w:val="00565533"/>
    <w:rsid w:val="00582CE0"/>
    <w:rsid w:val="005A30F4"/>
    <w:rsid w:val="005D191D"/>
    <w:rsid w:val="005D331B"/>
    <w:rsid w:val="00694C28"/>
    <w:rsid w:val="006B26BD"/>
    <w:rsid w:val="006E0A91"/>
    <w:rsid w:val="006F0200"/>
    <w:rsid w:val="00730C49"/>
    <w:rsid w:val="00740E46"/>
    <w:rsid w:val="00780F79"/>
    <w:rsid w:val="007841A1"/>
    <w:rsid w:val="007A3CF0"/>
    <w:rsid w:val="007B65BD"/>
    <w:rsid w:val="007D5BC2"/>
    <w:rsid w:val="00810911"/>
    <w:rsid w:val="00843E45"/>
    <w:rsid w:val="008662C2"/>
    <w:rsid w:val="008770C3"/>
    <w:rsid w:val="008A78CB"/>
    <w:rsid w:val="00901D01"/>
    <w:rsid w:val="00925A86"/>
    <w:rsid w:val="00940C95"/>
    <w:rsid w:val="00993720"/>
    <w:rsid w:val="009E2B1C"/>
    <w:rsid w:val="009E68FC"/>
    <w:rsid w:val="009F7426"/>
    <w:rsid w:val="009F7FF8"/>
    <w:rsid w:val="00A008A7"/>
    <w:rsid w:val="00A1775B"/>
    <w:rsid w:val="00A24D9B"/>
    <w:rsid w:val="00A42CD0"/>
    <w:rsid w:val="00A45A68"/>
    <w:rsid w:val="00A969A1"/>
    <w:rsid w:val="00AA661B"/>
    <w:rsid w:val="00B00AE1"/>
    <w:rsid w:val="00B16341"/>
    <w:rsid w:val="00B9302D"/>
    <w:rsid w:val="00BB6DB1"/>
    <w:rsid w:val="00BD18A1"/>
    <w:rsid w:val="00C16FB4"/>
    <w:rsid w:val="00C30628"/>
    <w:rsid w:val="00C82D62"/>
    <w:rsid w:val="00CA7986"/>
    <w:rsid w:val="00CB6593"/>
    <w:rsid w:val="00D016CC"/>
    <w:rsid w:val="00D02F50"/>
    <w:rsid w:val="00D14AE6"/>
    <w:rsid w:val="00D15A10"/>
    <w:rsid w:val="00D37996"/>
    <w:rsid w:val="00D5635B"/>
    <w:rsid w:val="00DD398C"/>
    <w:rsid w:val="00DD5960"/>
    <w:rsid w:val="00DF6558"/>
    <w:rsid w:val="00E10968"/>
    <w:rsid w:val="00E22937"/>
    <w:rsid w:val="00E35B91"/>
    <w:rsid w:val="00E96AC7"/>
    <w:rsid w:val="00EC468A"/>
    <w:rsid w:val="00F00ADE"/>
    <w:rsid w:val="00F15653"/>
    <w:rsid w:val="00F279E7"/>
    <w:rsid w:val="00F545B8"/>
    <w:rsid w:val="00F97541"/>
    <w:rsid w:val="00FA1D3E"/>
    <w:rsid w:val="00FC1AFF"/>
    <w:rsid w:val="00FE2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D2F42"/>
  <w15:chartTrackingRefBased/>
  <w15:docId w15:val="{ADBAEE1E-782C-4E7C-AF6A-06A3F391B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15A10"/>
    <w:rPr>
      <w:b/>
      <w:bCs/>
    </w:rPr>
  </w:style>
  <w:style w:type="character" w:styleId="HTMLCite">
    <w:name w:val="HTML Cite"/>
    <w:basedOn w:val="DefaultParagraphFont"/>
    <w:uiPriority w:val="99"/>
    <w:semiHidden/>
    <w:unhideWhenUsed/>
    <w:rsid w:val="00D15A10"/>
    <w:rPr>
      <w:i/>
      <w:iCs/>
    </w:rPr>
  </w:style>
  <w:style w:type="character" w:styleId="Hyperlink">
    <w:name w:val="Hyperlink"/>
    <w:basedOn w:val="DefaultParagraphFont"/>
    <w:uiPriority w:val="99"/>
    <w:unhideWhenUsed/>
    <w:rsid w:val="00D15A10"/>
    <w:rPr>
      <w:color w:val="0563C1" w:themeColor="hyperlink"/>
      <w:u w:val="single"/>
    </w:rPr>
  </w:style>
  <w:style w:type="character" w:styleId="UnresolvedMention">
    <w:name w:val="Unresolved Mention"/>
    <w:basedOn w:val="DefaultParagraphFont"/>
    <w:uiPriority w:val="99"/>
    <w:semiHidden/>
    <w:unhideWhenUsed/>
    <w:rsid w:val="00D15A10"/>
    <w:rPr>
      <w:color w:val="605E5C"/>
      <w:shd w:val="clear" w:color="auto" w:fill="E1DFDD"/>
    </w:rPr>
  </w:style>
  <w:style w:type="character" w:styleId="FollowedHyperlink">
    <w:name w:val="FollowedHyperlink"/>
    <w:basedOn w:val="DefaultParagraphFont"/>
    <w:uiPriority w:val="99"/>
    <w:semiHidden/>
    <w:unhideWhenUsed/>
    <w:rsid w:val="008770C3"/>
    <w:rPr>
      <w:color w:val="954F72" w:themeColor="followedHyperlink"/>
      <w:u w:val="single"/>
    </w:rPr>
  </w:style>
  <w:style w:type="paragraph" w:styleId="BalloonText">
    <w:name w:val="Balloon Text"/>
    <w:basedOn w:val="Normal"/>
    <w:link w:val="BalloonTextChar"/>
    <w:uiPriority w:val="99"/>
    <w:semiHidden/>
    <w:unhideWhenUsed/>
    <w:rsid w:val="00B930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0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news/press-releases/press-2019/pisa-wales-improves-in-global-education-tests.html" TargetMode="External"/><Relationship Id="rId3" Type="http://schemas.openxmlformats.org/officeDocument/2006/relationships/settings" Target="settings.xml"/><Relationship Id="rId7" Type="http://schemas.openxmlformats.org/officeDocument/2006/relationships/hyperlink" Target="https://nzmaths.co.n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ationalnumeracy.org.uk/why-numeracy-important" TargetMode="External"/><Relationship Id="rId5" Type="http://schemas.openxmlformats.org/officeDocument/2006/relationships/hyperlink" Target="https://www.kangan.edu.au/students/blog/importance-literacy-and-numeracy-skill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22C11-22EC-42AF-ABF6-B25EC1B30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Merrifield</dc:creator>
  <cp:keywords/>
  <dc:description/>
  <cp:lastModifiedBy>Jason Merrifield</cp:lastModifiedBy>
  <cp:revision>2</cp:revision>
  <cp:lastPrinted>2020-01-03T12:25:00Z</cp:lastPrinted>
  <dcterms:created xsi:type="dcterms:W3CDTF">2020-01-03T14:32:00Z</dcterms:created>
  <dcterms:modified xsi:type="dcterms:W3CDTF">2020-01-03T14:32:00Z</dcterms:modified>
</cp:coreProperties>
</file>