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7F210B" w14:textId="26C4C8A3" w:rsidR="00AC3682" w:rsidRDefault="00303B05" w:rsidP="00303B05">
      <w:pPr>
        <w:jc w:val="center"/>
        <w:rPr>
          <w:rFonts w:ascii="Arial" w:hAnsi="Arial" w:cs="Arial"/>
          <w:b/>
          <w:bCs/>
          <w:sz w:val="44"/>
          <w:szCs w:val="44"/>
          <w:lang w:val="en-US"/>
        </w:rPr>
      </w:pPr>
      <w:r w:rsidRPr="00303B05">
        <w:rPr>
          <w:rFonts w:ascii="Arial" w:hAnsi="Arial" w:cs="Arial"/>
          <w:b/>
          <w:bCs/>
          <w:sz w:val="44"/>
          <w:szCs w:val="44"/>
          <w:lang w:val="en-US"/>
        </w:rPr>
        <w:t>LCLM 5005</w:t>
      </w:r>
    </w:p>
    <w:p w14:paraId="34A0E59D" w14:textId="77777777" w:rsidR="00303B05" w:rsidRPr="00303B05" w:rsidRDefault="00303B05" w:rsidP="00303B05">
      <w:pPr>
        <w:jc w:val="center"/>
        <w:rPr>
          <w:rFonts w:ascii="Arial" w:hAnsi="Arial" w:cs="Arial"/>
          <w:b/>
          <w:bCs/>
          <w:sz w:val="44"/>
          <w:szCs w:val="44"/>
          <w:lang w:val="en-US"/>
        </w:rPr>
      </w:pPr>
    </w:p>
    <w:p w14:paraId="6C252D9B" w14:textId="01876489" w:rsidR="00303B05" w:rsidRDefault="00303B05" w:rsidP="00303B05">
      <w:pPr>
        <w:jc w:val="center"/>
        <w:rPr>
          <w:rFonts w:ascii="Arial" w:hAnsi="Arial" w:cs="Arial"/>
          <w:b/>
          <w:bCs/>
          <w:sz w:val="44"/>
          <w:szCs w:val="44"/>
        </w:rPr>
      </w:pPr>
      <w:r w:rsidRPr="00303B05">
        <w:rPr>
          <w:rFonts w:ascii="Arial" w:hAnsi="Arial" w:cs="Arial"/>
          <w:b/>
          <w:bCs/>
          <w:sz w:val="44"/>
          <w:szCs w:val="44"/>
        </w:rPr>
        <w:t>Organisational Culture and Its Influence on British Airways</w:t>
      </w:r>
    </w:p>
    <w:p w14:paraId="526C22AB" w14:textId="77777777" w:rsidR="00303B05" w:rsidRPr="00303B05" w:rsidRDefault="00303B05" w:rsidP="00303B05">
      <w:pPr>
        <w:jc w:val="center"/>
        <w:rPr>
          <w:rFonts w:ascii="Arial" w:hAnsi="Arial" w:cs="Arial"/>
          <w:b/>
          <w:bCs/>
          <w:sz w:val="44"/>
          <w:szCs w:val="44"/>
        </w:rPr>
      </w:pPr>
    </w:p>
    <w:p w14:paraId="5D601913" w14:textId="39D2675B" w:rsidR="00303B05" w:rsidRDefault="00303B05" w:rsidP="00303B05">
      <w:pPr>
        <w:jc w:val="center"/>
        <w:rPr>
          <w:rFonts w:ascii="Arial" w:hAnsi="Arial" w:cs="Arial"/>
          <w:b/>
          <w:bCs/>
          <w:sz w:val="44"/>
          <w:szCs w:val="44"/>
        </w:rPr>
      </w:pPr>
      <w:r w:rsidRPr="00303B05">
        <w:rPr>
          <w:rFonts w:ascii="Arial" w:hAnsi="Arial" w:cs="Arial"/>
          <w:b/>
          <w:bCs/>
          <w:sz w:val="44"/>
          <w:szCs w:val="44"/>
        </w:rPr>
        <w:t>Task 1</w:t>
      </w:r>
    </w:p>
    <w:p w14:paraId="1AC2F7C8" w14:textId="77777777" w:rsidR="00303B05" w:rsidRPr="00303B05" w:rsidRDefault="00303B05" w:rsidP="00303B05">
      <w:pPr>
        <w:jc w:val="center"/>
        <w:rPr>
          <w:rFonts w:ascii="Arial" w:hAnsi="Arial" w:cs="Arial"/>
          <w:b/>
          <w:bCs/>
          <w:sz w:val="44"/>
          <w:szCs w:val="44"/>
        </w:rPr>
      </w:pPr>
    </w:p>
    <w:p w14:paraId="46327C3E" w14:textId="77777777" w:rsidR="00303B05" w:rsidRDefault="00303B05" w:rsidP="00303B05">
      <w:pPr>
        <w:pStyle w:val="TableParagraph"/>
        <w:spacing w:before="119"/>
        <w:ind w:left="105"/>
        <w:jc w:val="center"/>
        <w:rPr>
          <w:b/>
          <w:bCs/>
          <w:spacing w:val="-2"/>
          <w:sz w:val="44"/>
          <w:szCs w:val="44"/>
          <w:lang w:val="en-GB"/>
        </w:rPr>
      </w:pPr>
      <w:r w:rsidRPr="00303B05">
        <w:rPr>
          <w:b/>
          <w:bCs/>
          <w:sz w:val="44"/>
          <w:szCs w:val="44"/>
          <w:lang w:val="en-GB"/>
        </w:rPr>
        <w:t>BA</w:t>
      </w:r>
      <w:r w:rsidRPr="00303B05">
        <w:rPr>
          <w:b/>
          <w:bCs/>
          <w:spacing w:val="-7"/>
          <w:sz w:val="44"/>
          <w:szCs w:val="44"/>
          <w:lang w:val="en-GB"/>
        </w:rPr>
        <w:t xml:space="preserve"> </w:t>
      </w:r>
      <w:r w:rsidRPr="00303B05">
        <w:rPr>
          <w:b/>
          <w:bCs/>
          <w:sz w:val="44"/>
          <w:szCs w:val="44"/>
          <w:lang w:val="en-GB"/>
        </w:rPr>
        <w:t>(Hons)</w:t>
      </w:r>
      <w:r w:rsidRPr="00303B05">
        <w:rPr>
          <w:b/>
          <w:bCs/>
          <w:spacing w:val="-7"/>
          <w:sz w:val="44"/>
          <w:szCs w:val="44"/>
          <w:lang w:val="en-GB"/>
        </w:rPr>
        <w:t xml:space="preserve"> </w:t>
      </w:r>
      <w:r w:rsidRPr="00303B05">
        <w:rPr>
          <w:b/>
          <w:bCs/>
          <w:sz w:val="44"/>
          <w:szCs w:val="44"/>
          <w:lang w:val="en-GB"/>
        </w:rPr>
        <w:t>Leadership</w:t>
      </w:r>
      <w:r w:rsidRPr="00303B05">
        <w:rPr>
          <w:b/>
          <w:bCs/>
          <w:spacing w:val="-6"/>
          <w:sz w:val="44"/>
          <w:szCs w:val="44"/>
          <w:lang w:val="en-GB"/>
        </w:rPr>
        <w:t xml:space="preserve"> </w:t>
      </w:r>
      <w:r w:rsidRPr="00303B05">
        <w:rPr>
          <w:b/>
          <w:bCs/>
          <w:sz w:val="44"/>
          <w:szCs w:val="44"/>
          <w:lang w:val="en-GB"/>
        </w:rPr>
        <w:t>and</w:t>
      </w:r>
      <w:r w:rsidRPr="00303B05">
        <w:rPr>
          <w:b/>
          <w:bCs/>
          <w:spacing w:val="-5"/>
          <w:sz w:val="44"/>
          <w:szCs w:val="44"/>
          <w:lang w:val="en-GB"/>
        </w:rPr>
        <w:t xml:space="preserve"> </w:t>
      </w:r>
      <w:r w:rsidRPr="00303B05">
        <w:rPr>
          <w:b/>
          <w:bCs/>
          <w:sz w:val="44"/>
          <w:szCs w:val="44"/>
          <w:lang w:val="en-GB"/>
        </w:rPr>
        <w:t>Management</w:t>
      </w:r>
      <w:r w:rsidRPr="00303B05">
        <w:rPr>
          <w:b/>
          <w:bCs/>
          <w:spacing w:val="-7"/>
          <w:sz w:val="44"/>
          <w:szCs w:val="44"/>
          <w:lang w:val="en-GB"/>
        </w:rPr>
        <w:t xml:space="preserve"> </w:t>
      </w:r>
      <w:r w:rsidRPr="00303B05">
        <w:rPr>
          <w:b/>
          <w:bCs/>
          <w:sz w:val="44"/>
          <w:szCs w:val="44"/>
          <w:lang w:val="en-GB"/>
        </w:rPr>
        <w:t>Skills</w:t>
      </w:r>
      <w:r w:rsidRPr="00303B05">
        <w:rPr>
          <w:b/>
          <w:bCs/>
          <w:spacing w:val="-6"/>
          <w:sz w:val="44"/>
          <w:szCs w:val="44"/>
          <w:lang w:val="en-GB"/>
        </w:rPr>
        <w:t xml:space="preserve"> </w:t>
      </w:r>
      <w:r w:rsidRPr="00303B05">
        <w:rPr>
          <w:b/>
          <w:bCs/>
          <w:sz w:val="44"/>
          <w:szCs w:val="44"/>
          <w:lang w:val="en-GB"/>
        </w:rPr>
        <w:t>for</w:t>
      </w:r>
      <w:r w:rsidRPr="00303B05">
        <w:rPr>
          <w:b/>
          <w:bCs/>
          <w:spacing w:val="-6"/>
          <w:sz w:val="44"/>
          <w:szCs w:val="44"/>
          <w:lang w:val="en-GB"/>
        </w:rPr>
        <w:t xml:space="preserve"> </w:t>
      </w:r>
      <w:r w:rsidRPr="00303B05">
        <w:rPr>
          <w:b/>
          <w:bCs/>
          <w:sz w:val="44"/>
          <w:szCs w:val="44"/>
          <w:lang w:val="en-GB"/>
        </w:rPr>
        <w:t>the</w:t>
      </w:r>
      <w:r w:rsidRPr="00303B05">
        <w:rPr>
          <w:b/>
          <w:bCs/>
          <w:spacing w:val="-5"/>
          <w:sz w:val="44"/>
          <w:szCs w:val="44"/>
          <w:lang w:val="en-GB"/>
        </w:rPr>
        <w:t xml:space="preserve"> </w:t>
      </w:r>
      <w:r w:rsidRPr="00303B05">
        <w:rPr>
          <w:b/>
          <w:bCs/>
          <w:spacing w:val="-2"/>
          <w:sz w:val="44"/>
          <w:szCs w:val="44"/>
          <w:lang w:val="en-GB"/>
        </w:rPr>
        <w:t>Workplace</w:t>
      </w:r>
    </w:p>
    <w:p w14:paraId="0AAEDEDB" w14:textId="77777777" w:rsidR="00303B05" w:rsidRDefault="00303B05" w:rsidP="00303B05">
      <w:pPr>
        <w:pStyle w:val="TableParagraph"/>
        <w:spacing w:before="119"/>
        <w:ind w:left="105"/>
        <w:jc w:val="center"/>
        <w:rPr>
          <w:b/>
          <w:bCs/>
          <w:spacing w:val="-2"/>
          <w:sz w:val="44"/>
          <w:szCs w:val="44"/>
          <w:lang w:val="en-GB"/>
        </w:rPr>
      </w:pPr>
    </w:p>
    <w:p w14:paraId="5C67FFDA" w14:textId="77777777" w:rsidR="00303B05" w:rsidRDefault="00303B05" w:rsidP="00303B05">
      <w:pPr>
        <w:pStyle w:val="TableParagraph"/>
        <w:spacing w:before="119"/>
        <w:ind w:left="105"/>
        <w:jc w:val="center"/>
        <w:rPr>
          <w:b/>
          <w:bCs/>
          <w:spacing w:val="-2"/>
          <w:sz w:val="44"/>
          <w:szCs w:val="44"/>
          <w:lang w:val="en-GB"/>
        </w:rPr>
      </w:pPr>
    </w:p>
    <w:p w14:paraId="55C08A97" w14:textId="77777777" w:rsidR="00303B05" w:rsidRDefault="00303B05" w:rsidP="00303B05">
      <w:pPr>
        <w:pStyle w:val="TableParagraph"/>
        <w:spacing w:before="119"/>
        <w:ind w:left="105"/>
        <w:jc w:val="center"/>
        <w:rPr>
          <w:b/>
          <w:bCs/>
          <w:spacing w:val="-2"/>
          <w:sz w:val="44"/>
          <w:szCs w:val="44"/>
          <w:lang w:val="en-GB"/>
        </w:rPr>
      </w:pPr>
    </w:p>
    <w:p w14:paraId="2DECCB0A" w14:textId="77777777" w:rsidR="00303B05" w:rsidRDefault="00303B05" w:rsidP="00303B05">
      <w:pPr>
        <w:pStyle w:val="TableParagraph"/>
        <w:spacing w:before="119"/>
        <w:ind w:left="105"/>
        <w:jc w:val="center"/>
        <w:rPr>
          <w:b/>
          <w:bCs/>
          <w:spacing w:val="-2"/>
          <w:sz w:val="44"/>
          <w:szCs w:val="44"/>
          <w:lang w:val="en-GB"/>
        </w:rPr>
      </w:pPr>
    </w:p>
    <w:p w14:paraId="664A2C25" w14:textId="77777777" w:rsidR="00303B05" w:rsidRDefault="00303B05" w:rsidP="00303B05">
      <w:pPr>
        <w:pStyle w:val="TableParagraph"/>
        <w:spacing w:before="119"/>
        <w:ind w:left="105"/>
        <w:jc w:val="center"/>
        <w:rPr>
          <w:b/>
          <w:bCs/>
          <w:spacing w:val="-2"/>
          <w:sz w:val="44"/>
          <w:szCs w:val="44"/>
          <w:lang w:val="en-GB"/>
        </w:rPr>
      </w:pPr>
    </w:p>
    <w:p w14:paraId="14E9BCE6" w14:textId="77777777" w:rsidR="00303B05" w:rsidRDefault="00303B05" w:rsidP="00303B05">
      <w:pPr>
        <w:pStyle w:val="TableParagraph"/>
        <w:spacing w:before="119"/>
        <w:ind w:left="105"/>
        <w:jc w:val="center"/>
        <w:rPr>
          <w:b/>
          <w:bCs/>
          <w:spacing w:val="-2"/>
          <w:sz w:val="44"/>
          <w:szCs w:val="44"/>
          <w:lang w:val="en-GB"/>
        </w:rPr>
      </w:pPr>
    </w:p>
    <w:p w14:paraId="39A70DCE" w14:textId="77777777" w:rsidR="00303B05" w:rsidRDefault="00303B05" w:rsidP="00303B05">
      <w:pPr>
        <w:pStyle w:val="TableParagraph"/>
        <w:spacing w:before="119"/>
        <w:ind w:left="105"/>
        <w:jc w:val="center"/>
        <w:rPr>
          <w:b/>
          <w:bCs/>
          <w:spacing w:val="-2"/>
          <w:sz w:val="44"/>
          <w:szCs w:val="44"/>
          <w:lang w:val="en-GB"/>
        </w:rPr>
      </w:pPr>
    </w:p>
    <w:p w14:paraId="41FB5874" w14:textId="77777777" w:rsidR="00303B05" w:rsidRDefault="00303B05" w:rsidP="00303B05">
      <w:pPr>
        <w:pStyle w:val="TableParagraph"/>
        <w:spacing w:before="119"/>
        <w:ind w:left="105"/>
        <w:jc w:val="center"/>
        <w:rPr>
          <w:b/>
          <w:bCs/>
          <w:spacing w:val="-2"/>
          <w:sz w:val="44"/>
          <w:szCs w:val="44"/>
          <w:lang w:val="en-GB"/>
        </w:rPr>
      </w:pPr>
    </w:p>
    <w:p w14:paraId="76B347B3" w14:textId="284ECFF7" w:rsidR="00303B05" w:rsidRDefault="00303B05" w:rsidP="00303B05">
      <w:pPr>
        <w:pStyle w:val="TableParagraph"/>
        <w:spacing w:before="119"/>
        <w:ind w:left="105"/>
        <w:rPr>
          <w:b/>
          <w:bCs/>
          <w:spacing w:val="-2"/>
          <w:sz w:val="44"/>
          <w:szCs w:val="44"/>
          <w:lang w:val="en-GB"/>
        </w:rPr>
      </w:pPr>
      <w:r>
        <w:rPr>
          <w:b/>
          <w:bCs/>
          <w:spacing w:val="-2"/>
          <w:sz w:val="44"/>
          <w:szCs w:val="44"/>
          <w:lang w:val="en-GB"/>
        </w:rPr>
        <w:t>Submitted by: Andreea Mihaela Rusu</w:t>
      </w:r>
    </w:p>
    <w:p w14:paraId="23DF1AF8" w14:textId="48A0440A" w:rsidR="00303B05" w:rsidRDefault="00303B05" w:rsidP="00303B05">
      <w:pPr>
        <w:pStyle w:val="TableParagraph"/>
        <w:spacing w:before="119"/>
        <w:ind w:left="105"/>
        <w:rPr>
          <w:b/>
          <w:bCs/>
          <w:spacing w:val="-2"/>
          <w:sz w:val="44"/>
          <w:szCs w:val="44"/>
          <w:lang w:val="en-GB"/>
        </w:rPr>
      </w:pPr>
      <w:r>
        <w:rPr>
          <w:b/>
          <w:bCs/>
          <w:spacing w:val="-2"/>
          <w:sz w:val="44"/>
          <w:szCs w:val="44"/>
          <w:lang w:val="en-GB"/>
        </w:rPr>
        <w:t xml:space="preserve">NO: </w:t>
      </w:r>
      <w:r w:rsidR="00C3160D">
        <w:rPr>
          <w:b/>
          <w:bCs/>
          <w:spacing w:val="-2"/>
          <w:sz w:val="44"/>
          <w:szCs w:val="44"/>
          <w:lang w:val="en-GB"/>
        </w:rPr>
        <w:t>2408</w:t>
      </w:r>
      <w:r w:rsidR="000773BC">
        <w:rPr>
          <w:b/>
          <w:bCs/>
          <w:spacing w:val="-2"/>
          <w:sz w:val="44"/>
          <w:szCs w:val="44"/>
          <w:lang w:val="en-GB"/>
        </w:rPr>
        <w:t>444</w:t>
      </w:r>
    </w:p>
    <w:p w14:paraId="2F6304BD" w14:textId="1958751B" w:rsidR="00303B05" w:rsidRDefault="00303B05" w:rsidP="00303B05">
      <w:pPr>
        <w:pStyle w:val="TableParagraph"/>
        <w:spacing w:before="119"/>
        <w:ind w:left="105"/>
        <w:rPr>
          <w:b/>
          <w:bCs/>
          <w:spacing w:val="-2"/>
          <w:sz w:val="44"/>
          <w:szCs w:val="44"/>
          <w:lang w:val="en-GB"/>
        </w:rPr>
      </w:pPr>
      <w:r>
        <w:rPr>
          <w:b/>
          <w:bCs/>
          <w:spacing w:val="-2"/>
          <w:sz w:val="44"/>
          <w:szCs w:val="44"/>
          <w:lang w:val="en-GB"/>
        </w:rPr>
        <w:t>Lecture</w:t>
      </w:r>
      <w:r w:rsidR="0077434C">
        <w:rPr>
          <w:b/>
          <w:bCs/>
          <w:spacing w:val="-2"/>
          <w:sz w:val="44"/>
          <w:szCs w:val="44"/>
          <w:lang w:val="en-GB"/>
        </w:rPr>
        <w:t>r</w:t>
      </w:r>
      <w:r>
        <w:rPr>
          <w:b/>
          <w:bCs/>
          <w:spacing w:val="-2"/>
          <w:sz w:val="44"/>
          <w:szCs w:val="44"/>
          <w:lang w:val="en-GB"/>
        </w:rPr>
        <w:t xml:space="preserve">: </w:t>
      </w:r>
      <w:r w:rsidR="0077434C" w:rsidRPr="0077434C">
        <w:rPr>
          <w:b/>
          <w:bCs/>
          <w:spacing w:val="-2"/>
          <w:sz w:val="44"/>
          <w:szCs w:val="44"/>
          <w:lang w:val="en-GB"/>
        </w:rPr>
        <w:t>Ibrahim Rufai</w:t>
      </w:r>
    </w:p>
    <w:p w14:paraId="6E305536" w14:textId="77777777" w:rsidR="00303B05" w:rsidRDefault="00303B05" w:rsidP="00303B05">
      <w:pPr>
        <w:pStyle w:val="TableParagraph"/>
        <w:spacing w:before="119"/>
        <w:ind w:left="105"/>
        <w:rPr>
          <w:b/>
          <w:bCs/>
          <w:spacing w:val="-2"/>
          <w:sz w:val="44"/>
          <w:szCs w:val="44"/>
          <w:lang w:val="en-GB"/>
        </w:rPr>
      </w:pPr>
    </w:p>
    <w:p w14:paraId="2C4797D6" w14:textId="77777777" w:rsidR="00303B05" w:rsidRDefault="00303B05" w:rsidP="00303B05">
      <w:pPr>
        <w:pStyle w:val="TableParagraph"/>
        <w:spacing w:before="119"/>
        <w:ind w:left="105"/>
        <w:rPr>
          <w:b/>
          <w:bCs/>
          <w:spacing w:val="-2"/>
          <w:sz w:val="44"/>
          <w:szCs w:val="44"/>
          <w:lang w:val="en-GB"/>
        </w:rPr>
      </w:pPr>
    </w:p>
    <w:p w14:paraId="6C353D3D" w14:textId="18535CF1" w:rsidR="00303B05" w:rsidRDefault="00303B05" w:rsidP="00303B05">
      <w:pPr>
        <w:pStyle w:val="TableParagraph"/>
        <w:spacing w:before="119"/>
        <w:ind w:left="105"/>
        <w:rPr>
          <w:b/>
          <w:bCs/>
          <w:spacing w:val="-2"/>
          <w:sz w:val="44"/>
          <w:szCs w:val="44"/>
          <w:lang w:val="en-GB"/>
        </w:rPr>
      </w:pPr>
      <w:r>
        <w:rPr>
          <w:b/>
          <w:bCs/>
          <w:spacing w:val="-2"/>
          <w:sz w:val="44"/>
          <w:szCs w:val="44"/>
          <w:lang w:val="en-GB"/>
        </w:rPr>
        <w:lastRenderedPageBreak/>
        <w:t>Table of Contens</w:t>
      </w:r>
    </w:p>
    <w:p w14:paraId="7B520C26" w14:textId="591DFF3A" w:rsidR="00303B05" w:rsidRPr="00303B05" w:rsidRDefault="00303B05" w:rsidP="00303B05">
      <w:pPr>
        <w:pStyle w:val="TableParagraph"/>
        <w:spacing w:before="119"/>
        <w:ind w:left="105"/>
        <w:rPr>
          <w:spacing w:val="-2"/>
          <w:sz w:val="32"/>
          <w:szCs w:val="32"/>
          <w:lang w:val="en-GB"/>
        </w:rPr>
      </w:pPr>
      <w:r w:rsidRPr="00303B05">
        <w:rPr>
          <w:spacing w:val="-2"/>
          <w:sz w:val="32"/>
          <w:szCs w:val="32"/>
          <w:lang w:val="en-GB"/>
        </w:rPr>
        <w:t>Executive Summary</w:t>
      </w:r>
      <w:r>
        <w:rPr>
          <w:spacing w:val="-2"/>
          <w:sz w:val="32"/>
          <w:szCs w:val="32"/>
          <w:lang w:val="en-GB"/>
        </w:rPr>
        <w:t xml:space="preserve"> </w:t>
      </w:r>
      <w:r>
        <w:rPr>
          <w:spacing w:val="-2"/>
          <w:sz w:val="32"/>
          <w:szCs w:val="32"/>
          <w:u w:val="dotted"/>
          <w:lang w:val="en-GB"/>
        </w:rPr>
        <w:t xml:space="preserve">                                                            </w:t>
      </w:r>
      <w:r>
        <w:rPr>
          <w:spacing w:val="-2"/>
          <w:sz w:val="32"/>
          <w:szCs w:val="32"/>
          <w:lang w:val="en-GB"/>
        </w:rPr>
        <w:t>3</w:t>
      </w:r>
    </w:p>
    <w:p w14:paraId="06F4DBC4" w14:textId="105D6AA4" w:rsidR="00303B05" w:rsidRDefault="00303B05" w:rsidP="00303B05">
      <w:pPr>
        <w:pStyle w:val="TableParagraph"/>
        <w:spacing w:before="119"/>
        <w:ind w:left="105"/>
        <w:rPr>
          <w:spacing w:val="-2"/>
          <w:sz w:val="32"/>
          <w:szCs w:val="32"/>
          <w:lang w:val="en-GB"/>
        </w:rPr>
      </w:pPr>
      <w:r w:rsidRPr="00303B05">
        <w:rPr>
          <w:spacing w:val="-2"/>
          <w:sz w:val="32"/>
          <w:szCs w:val="32"/>
          <w:lang w:val="en-GB"/>
        </w:rPr>
        <w:t>Introduction</w:t>
      </w:r>
      <w:r>
        <w:rPr>
          <w:spacing w:val="-2"/>
          <w:sz w:val="32"/>
          <w:szCs w:val="32"/>
          <w:lang w:val="en-GB"/>
        </w:rPr>
        <w:t xml:space="preserve"> </w:t>
      </w:r>
      <w:r>
        <w:rPr>
          <w:spacing w:val="-2"/>
          <w:sz w:val="32"/>
          <w:szCs w:val="32"/>
          <w:u w:val="dotted"/>
          <w:lang w:val="en-GB"/>
        </w:rPr>
        <w:t xml:space="preserve">                                                                        </w:t>
      </w:r>
      <w:r>
        <w:rPr>
          <w:spacing w:val="-2"/>
          <w:sz w:val="32"/>
          <w:szCs w:val="32"/>
          <w:lang w:val="en-GB"/>
        </w:rPr>
        <w:t>3</w:t>
      </w:r>
    </w:p>
    <w:p w14:paraId="69980EE8" w14:textId="2DB0D11F" w:rsidR="00303B05" w:rsidRPr="00303B05" w:rsidRDefault="00303B05" w:rsidP="00303B05">
      <w:pPr>
        <w:pStyle w:val="TableParagraph"/>
        <w:spacing w:before="119"/>
        <w:ind w:left="105"/>
        <w:rPr>
          <w:sz w:val="32"/>
          <w:szCs w:val="32"/>
          <w:lang w:val="en-GB"/>
        </w:rPr>
      </w:pPr>
      <w:r>
        <w:rPr>
          <w:spacing w:val="-2"/>
          <w:sz w:val="32"/>
          <w:szCs w:val="32"/>
          <w:lang w:val="en-GB"/>
        </w:rPr>
        <w:t xml:space="preserve">Main Body </w:t>
      </w:r>
      <w:r>
        <w:rPr>
          <w:spacing w:val="-2"/>
          <w:sz w:val="32"/>
          <w:szCs w:val="32"/>
          <w:u w:val="dotted"/>
          <w:lang w:val="en-GB"/>
        </w:rPr>
        <w:t xml:space="preserve">                                                                           </w:t>
      </w:r>
      <w:r>
        <w:rPr>
          <w:spacing w:val="-2"/>
          <w:sz w:val="32"/>
          <w:szCs w:val="32"/>
          <w:lang w:val="en-GB"/>
        </w:rPr>
        <w:t>4</w:t>
      </w:r>
    </w:p>
    <w:p w14:paraId="754C4D0E" w14:textId="77777777" w:rsidR="00303B05" w:rsidRDefault="00303B05">
      <w:pPr>
        <w:rPr>
          <w:lang w:val="en-US"/>
        </w:rPr>
      </w:pPr>
    </w:p>
    <w:p w14:paraId="2E826D07" w14:textId="7605CD40" w:rsidR="00303B05" w:rsidRPr="00303B05" w:rsidRDefault="00303B05" w:rsidP="00303B05">
      <w:pPr>
        <w:pStyle w:val="ListParagraph"/>
        <w:numPr>
          <w:ilvl w:val="0"/>
          <w:numId w:val="10"/>
        </w:numPr>
        <w:rPr>
          <w:rFonts w:ascii="Arial" w:hAnsi="Arial" w:cs="Arial"/>
          <w:b/>
          <w:bCs/>
          <w:sz w:val="24"/>
          <w:szCs w:val="24"/>
        </w:rPr>
      </w:pPr>
      <w:r w:rsidRPr="00303B05">
        <w:rPr>
          <w:rFonts w:ascii="Arial" w:hAnsi="Arial" w:cs="Arial"/>
          <w:b/>
          <w:bCs/>
          <w:sz w:val="24"/>
          <w:szCs w:val="24"/>
        </w:rPr>
        <w:t xml:space="preserve">Organisational Culture at British Airways </w:t>
      </w:r>
      <w:r w:rsidRPr="00303B05">
        <w:rPr>
          <w:rFonts w:ascii="Arial" w:hAnsi="Arial" w:cs="Arial"/>
          <w:b/>
          <w:bCs/>
          <w:sz w:val="24"/>
          <w:szCs w:val="24"/>
          <w:u w:val="dotted"/>
        </w:rPr>
        <w:t xml:space="preserve">                   </w:t>
      </w:r>
      <w:r w:rsidRPr="00303B05">
        <w:rPr>
          <w:rFonts w:ascii="Arial" w:hAnsi="Arial" w:cs="Arial"/>
          <w:b/>
          <w:bCs/>
          <w:sz w:val="24"/>
          <w:szCs w:val="24"/>
        </w:rPr>
        <w:t>4</w:t>
      </w:r>
    </w:p>
    <w:p w14:paraId="5C9D79B0" w14:textId="45730FAF" w:rsidR="00303B05" w:rsidRPr="00303B05" w:rsidRDefault="00303B05" w:rsidP="00303B05">
      <w:pPr>
        <w:numPr>
          <w:ilvl w:val="0"/>
          <w:numId w:val="5"/>
        </w:numPr>
        <w:rPr>
          <w:rFonts w:ascii="Arial" w:hAnsi="Arial" w:cs="Arial"/>
          <w:sz w:val="24"/>
          <w:szCs w:val="24"/>
        </w:rPr>
      </w:pPr>
      <w:r w:rsidRPr="00303B05">
        <w:rPr>
          <w:rFonts w:ascii="Arial" w:hAnsi="Arial" w:cs="Arial"/>
          <w:sz w:val="24"/>
          <w:szCs w:val="24"/>
        </w:rPr>
        <w:t xml:space="preserve">Definition of organisational culture </w:t>
      </w:r>
      <w:r w:rsidRPr="00303B05">
        <w:rPr>
          <w:rFonts w:ascii="Arial" w:hAnsi="Arial" w:cs="Arial"/>
          <w:sz w:val="24"/>
          <w:szCs w:val="24"/>
          <w:u w:val="dotted"/>
        </w:rPr>
        <w:t xml:space="preserve">                                        </w:t>
      </w:r>
      <w:r w:rsidRPr="00303B05">
        <w:rPr>
          <w:rFonts w:ascii="Arial" w:hAnsi="Arial" w:cs="Arial"/>
          <w:sz w:val="24"/>
          <w:szCs w:val="24"/>
        </w:rPr>
        <w:t>4</w:t>
      </w:r>
    </w:p>
    <w:p w14:paraId="20522E1B" w14:textId="771C68DC" w:rsidR="00303B05" w:rsidRPr="00303B05" w:rsidRDefault="00303B05" w:rsidP="00303B05">
      <w:pPr>
        <w:numPr>
          <w:ilvl w:val="0"/>
          <w:numId w:val="5"/>
        </w:numPr>
        <w:rPr>
          <w:rFonts w:ascii="Arial" w:hAnsi="Arial" w:cs="Arial"/>
          <w:sz w:val="24"/>
          <w:szCs w:val="24"/>
        </w:rPr>
      </w:pPr>
      <w:r w:rsidRPr="00303B05">
        <w:rPr>
          <w:rFonts w:ascii="Arial" w:hAnsi="Arial" w:cs="Arial"/>
          <w:sz w:val="24"/>
          <w:szCs w:val="24"/>
        </w:rPr>
        <w:t xml:space="preserve">British Airways overview </w:t>
      </w:r>
      <w:r w:rsidRPr="00303B05">
        <w:rPr>
          <w:rFonts w:ascii="Arial" w:hAnsi="Arial" w:cs="Arial"/>
          <w:sz w:val="24"/>
          <w:szCs w:val="24"/>
        </w:rPr>
        <w:t xml:space="preserve"> </w:t>
      </w:r>
      <w:r w:rsidRPr="00303B05">
        <w:rPr>
          <w:rFonts w:ascii="Arial" w:hAnsi="Arial" w:cs="Arial"/>
          <w:sz w:val="24"/>
          <w:szCs w:val="24"/>
          <w:u w:val="dotted"/>
        </w:rPr>
        <w:t xml:space="preserve">                                                        </w:t>
      </w:r>
      <w:r w:rsidRPr="00303B05">
        <w:rPr>
          <w:rFonts w:ascii="Arial" w:hAnsi="Arial" w:cs="Arial"/>
          <w:sz w:val="24"/>
          <w:szCs w:val="24"/>
        </w:rPr>
        <w:t>4</w:t>
      </w:r>
    </w:p>
    <w:p w14:paraId="0BBF7B22" w14:textId="2D3CEA69" w:rsidR="00303B05" w:rsidRPr="00303B05" w:rsidRDefault="00303B05" w:rsidP="00303B05">
      <w:pPr>
        <w:numPr>
          <w:ilvl w:val="0"/>
          <w:numId w:val="5"/>
        </w:numPr>
        <w:rPr>
          <w:rFonts w:ascii="Arial" w:hAnsi="Arial" w:cs="Arial"/>
          <w:sz w:val="24"/>
          <w:szCs w:val="24"/>
        </w:rPr>
      </w:pPr>
      <w:r w:rsidRPr="00303B05">
        <w:rPr>
          <w:rFonts w:ascii="Arial" w:hAnsi="Arial" w:cs="Arial"/>
          <w:sz w:val="24"/>
          <w:szCs w:val="24"/>
        </w:rPr>
        <w:t>Influence of culture on organisational structure</w:t>
      </w:r>
      <w:r w:rsidRPr="00303B05">
        <w:rPr>
          <w:rFonts w:ascii="Arial" w:hAnsi="Arial" w:cs="Arial"/>
          <w:sz w:val="24"/>
          <w:szCs w:val="24"/>
          <w:u w:val="dotted"/>
        </w:rPr>
        <w:t xml:space="preserve">                          </w:t>
      </w:r>
      <w:r w:rsidRPr="00303B05">
        <w:rPr>
          <w:rFonts w:ascii="Arial" w:hAnsi="Arial" w:cs="Arial"/>
          <w:sz w:val="24"/>
          <w:szCs w:val="24"/>
        </w:rPr>
        <w:t xml:space="preserve"> </w:t>
      </w:r>
      <w:r w:rsidRPr="00303B05">
        <w:rPr>
          <w:rFonts w:ascii="Arial" w:hAnsi="Arial" w:cs="Arial"/>
          <w:sz w:val="24"/>
          <w:szCs w:val="24"/>
        </w:rPr>
        <w:t>4</w:t>
      </w:r>
    </w:p>
    <w:p w14:paraId="4BE3791B" w14:textId="2EDD43A0" w:rsidR="00303B05" w:rsidRPr="00303B05" w:rsidRDefault="00303B05" w:rsidP="00303B05">
      <w:pPr>
        <w:numPr>
          <w:ilvl w:val="0"/>
          <w:numId w:val="5"/>
        </w:numPr>
        <w:rPr>
          <w:rFonts w:ascii="Arial" w:hAnsi="Arial" w:cs="Arial"/>
          <w:sz w:val="24"/>
          <w:szCs w:val="24"/>
        </w:rPr>
      </w:pPr>
      <w:r w:rsidRPr="00303B05">
        <w:rPr>
          <w:rFonts w:ascii="Arial" w:hAnsi="Arial" w:cs="Arial"/>
          <w:sz w:val="24"/>
          <w:szCs w:val="24"/>
        </w:rPr>
        <w:t xml:space="preserve">Influence on decision making </w:t>
      </w:r>
      <w:r w:rsidRPr="00303B05">
        <w:rPr>
          <w:rFonts w:ascii="Arial" w:hAnsi="Arial" w:cs="Arial"/>
          <w:sz w:val="24"/>
          <w:szCs w:val="24"/>
          <w:u w:val="dotted"/>
        </w:rPr>
        <w:t xml:space="preserve">                                                 </w:t>
      </w:r>
      <w:r w:rsidRPr="00303B05">
        <w:rPr>
          <w:rFonts w:ascii="Arial" w:hAnsi="Arial" w:cs="Arial"/>
          <w:sz w:val="24"/>
          <w:szCs w:val="24"/>
        </w:rPr>
        <w:t>5</w:t>
      </w:r>
    </w:p>
    <w:p w14:paraId="70A9CBA9" w14:textId="14B136B9" w:rsidR="00303B05" w:rsidRPr="00303B05" w:rsidRDefault="00303B05" w:rsidP="00303B05">
      <w:pPr>
        <w:pStyle w:val="ListParagraph"/>
        <w:numPr>
          <w:ilvl w:val="0"/>
          <w:numId w:val="10"/>
        </w:numPr>
        <w:rPr>
          <w:rFonts w:ascii="Arial" w:hAnsi="Arial" w:cs="Arial"/>
          <w:b/>
          <w:bCs/>
          <w:sz w:val="24"/>
          <w:szCs w:val="24"/>
        </w:rPr>
      </w:pPr>
      <w:r w:rsidRPr="00303B05">
        <w:rPr>
          <w:rFonts w:ascii="Arial" w:hAnsi="Arial" w:cs="Arial"/>
          <w:b/>
          <w:bCs/>
          <w:sz w:val="24"/>
          <w:szCs w:val="24"/>
        </w:rPr>
        <w:t>Application of Organisational Culture Models</w:t>
      </w:r>
      <w:r w:rsidRPr="00303B05">
        <w:rPr>
          <w:rFonts w:ascii="Arial" w:hAnsi="Arial" w:cs="Arial"/>
          <w:b/>
          <w:bCs/>
          <w:sz w:val="24"/>
          <w:szCs w:val="24"/>
          <w:u w:val="dotted"/>
        </w:rPr>
        <w:t xml:space="preserve">                                     </w:t>
      </w:r>
      <w:r w:rsidRPr="00303B05">
        <w:rPr>
          <w:rFonts w:ascii="Arial" w:hAnsi="Arial" w:cs="Arial"/>
          <w:b/>
          <w:bCs/>
          <w:sz w:val="24"/>
          <w:szCs w:val="24"/>
        </w:rPr>
        <w:t>5</w:t>
      </w:r>
    </w:p>
    <w:p w14:paraId="3CF6FDD8" w14:textId="6CF6B22D" w:rsidR="00303B05" w:rsidRPr="00303B05" w:rsidRDefault="00303B05" w:rsidP="00303B05">
      <w:pPr>
        <w:numPr>
          <w:ilvl w:val="0"/>
          <w:numId w:val="6"/>
        </w:numPr>
        <w:rPr>
          <w:rFonts w:ascii="Arial" w:hAnsi="Arial" w:cs="Arial"/>
          <w:sz w:val="24"/>
          <w:szCs w:val="24"/>
        </w:rPr>
      </w:pPr>
      <w:r w:rsidRPr="00303B05">
        <w:rPr>
          <w:rFonts w:ascii="Arial" w:hAnsi="Arial" w:cs="Arial"/>
          <w:sz w:val="24"/>
          <w:szCs w:val="24"/>
        </w:rPr>
        <w:t xml:space="preserve">Schein's Three Levels of Culture </w:t>
      </w:r>
      <w:r w:rsidRPr="00303B05">
        <w:rPr>
          <w:rFonts w:ascii="Arial" w:hAnsi="Arial" w:cs="Arial"/>
          <w:sz w:val="24"/>
          <w:szCs w:val="24"/>
          <w:u w:val="dotted"/>
        </w:rPr>
        <w:t xml:space="preserve">                                                           </w:t>
      </w:r>
      <w:r w:rsidRPr="00303B05">
        <w:rPr>
          <w:rFonts w:ascii="Arial" w:hAnsi="Arial" w:cs="Arial"/>
          <w:sz w:val="24"/>
          <w:szCs w:val="24"/>
        </w:rPr>
        <w:t>5</w:t>
      </w:r>
    </w:p>
    <w:p w14:paraId="6A750D3A" w14:textId="779CA406" w:rsidR="00303B05" w:rsidRPr="00303B05" w:rsidRDefault="00303B05" w:rsidP="00303B05">
      <w:pPr>
        <w:numPr>
          <w:ilvl w:val="0"/>
          <w:numId w:val="6"/>
        </w:numPr>
        <w:rPr>
          <w:rFonts w:ascii="Arial" w:hAnsi="Arial" w:cs="Arial"/>
          <w:sz w:val="24"/>
          <w:szCs w:val="24"/>
        </w:rPr>
      </w:pPr>
      <w:r w:rsidRPr="00303B05">
        <w:rPr>
          <w:rFonts w:ascii="Arial" w:hAnsi="Arial" w:cs="Arial"/>
          <w:sz w:val="24"/>
          <w:szCs w:val="24"/>
        </w:rPr>
        <w:t>Hofstede's Cultural Dimensions</w:t>
      </w:r>
      <w:r>
        <w:rPr>
          <w:rFonts w:ascii="Arial" w:hAnsi="Arial" w:cs="Arial"/>
          <w:sz w:val="24"/>
          <w:szCs w:val="24"/>
          <w:u w:val="dotted"/>
        </w:rPr>
        <w:t xml:space="preserve">                                                       </w:t>
      </w:r>
      <w:r w:rsidRPr="00303B05">
        <w:rPr>
          <w:rFonts w:ascii="Arial" w:hAnsi="Arial" w:cs="Arial"/>
          <w:sz w:val="24"/>
          <w:szCs w:val="24"/>
        </w:rPr>
        <w:t xml:space="preserve"> </w:t>
      </w:r>
      <w:r>
        <w:rPr>
          <w:rFonts w:ascii="Arial" w:hAnsi="Arial" w:cs="Arial"/>
          <w:sz w:val="24"/>
          <w:szCs w:val="24"/>
        </w:rPr>
        <w:t>6</w:t>
      </w:r>
    </w:p>
    <w:p w14:paraId="27894808" w14:textId="5702299C" w:rsidR="00303B05" w:rsidRPr="00303B05" w:rsidRDefault="00303B05" w:rsidP="00303B05">
      <w:pPr>
        <w:numPr>
          <w:ilvl w:val="0"/>
          <w:numId w:val="6"/>
        </w:numPr>
        <w:rPr>
          <w:rFonts w:ascii="Arial" w:hAnsi="Arial" w:cs="Arial"/>
          <w:sz w:val="24"/>
          <w:szCs w:val="24"/>
        </w:rPr>
      </w:pPr>
      <w:r w:rsidRPr="00303B05">
        <w:rPr>
          <w:rFonts w:ascii="Arial" w:hAnsi="Arial" w:cs="Arial"/>
          <w:sz w:val="24"/>
          <w:szCs w:val="24"/>
        </w:rPr>
        <w:t xml:space="preserve">Handy's Cultural Types </w:t>
      </w:r>
      <w:r>
        <w:rPr>
          <w:rFonts w:ascii="Arial" w:hAnsi="Arial" w:cs="Arial"/>
          <w:sz w:val="24"/>
          <w:szCs w:val="24"/>
          <w:u w:val="dotted"/>
        </w:rPr>
        <w:t xml:space="preserve">                                                                    </w:t>
      </w:r>
      <w:r w:rsidR="0077434C">
        <w:rPr>
          <w:rFonts w:ascii="Arial" w:hAnsi="Arial" w:cs="Arial"/>
          <w:sz w:val="24"/>
          <w:szCs w:val="24"/>
        </w:rPr>
        <w:t>7</w:t>
      </w:r>
    </w:p>
    <w:p w14:paraId="589D2C34" w14:textId="10E36034" w:rsidR="00303B05" w:rsidRPr="00303B05" w:rsidRDefault="00303B05" w:rsidP="00303B05">
      <w:pPr>
        <w:numPr>
          <w:ilvl w:val="0"/>
          <w:numId w:val="6"/>
        </w:numPr>
        <w:rPr>
          <w:rFonts w:ascii="Arial" w:hAnsi="Arial" w:cs="Arial"/>
          <w:sz w:val="24"/>
          <w:szCs w:val="24"/>
        </w:rPr>
      </w:pPr>
      <w:r w:rsidRPr="00303B05">
        <w:rPr>
          <w:rFonts w:ascii="Arial" w:hAnsi="Arial" w:cs="Arial"/>
          <w:sz w:val="24"/>
          <w:szCs w:val="24"/>
        </w:rPr>
        <w:t xml:space="preserve">Identification of the dominant culture </w:t>
      </w:r>
      <w:r>
        <w:rPr>
          <w:rFonts w:ascii="Arial" w:hAnsi="Arial" w:cs="Arial"/>
          <w:sz w:val="24"/>
          <w:szCs w:val="24"/>
          <w:u w:val="dotted"/>
        </w:rPr>
        <w:t xml:space="preserve">                                                        </w:t>
      </w:r>
      <w:r>
        <w:rPr>
          <w:rFonts w:ascii="Arial" w:hAnsi="Arial" w:cs="Arial"/>
          <w:sz w:val="24"/>
          <w:szCs w:val="24"/>
        </w:rPr>
        <w:t>7</w:t>
      </w:r>
    </w:p>
    <w:p w14:paraId="20B5A3CE" w14:textId="5B690D65" w:rsidR="00303B05" w:rsidRPr="00303B05" w:rsidRDefault="00303B05" w:rsidP="00303B05">
      <w:pPr>
        <w:pStyle w:val="ListParagraph"/>
        <w:numPr>
          <w:ilvl w:val="0"/>
          <w:numId w:val="10"/>
        </w:numPr>
        <w:rPr>
          <w:rFonts w:ascii="Arial" w:hAnsi="Arial" w:cs="Arial"/>
          <w:b/>
          <w:bCs/>
          <w:sz w:val="24"/>
          <w:szCs w:val="24"/>
        </w:rPr>
      </w:pPr>
      <w:r w:rsidRPr="00303B05">
        <w:rPr>
          <w:rFonts w:ascii="Arial" w:hAnsi="Arial" w:cs="Arial"/>
          <w:b/>
          <w:bCs/>
          <w:sz w:val="24"/>
          <w:szCs w:val="24"/>
        </w:rPr>
        <w:t xml:space="preserve">Organisational Culture and External Environment </w:t>
      </w:r>
      <w:r>
        <w:rPr>
          <w:rFonts w:ascii="Arial" w:hAnsi="Arial" w:cs="Arial"/>
          <w:b/>
          <w:bCs/>
          <w:sz w:val="24"/>
          <w:szCs w:val="24"/>
          <w:u w:val="dotted"/>
        </w:rPr>
        <w:t xml:space="preserve">                              </w:t>
      </w:r>
      <w:r w:rsidR="0077434C">
        <w:rPr>
          <w:rFonts w:ascii="Arial" w:hAnsi="Arial" w:cs="Arial"/>
          <w:b/>
          <w:bCs/>
          <w:sz w:val="24"/>
          <w:szCs w:val="24"/>
        </w:rPr>
        <w:t>8</w:t>
      </w:r>
    </w:p>
    <w:p w14:paraId="7359D24D" w14:textId="04EFA143" w:rsidR="00303B05" w:rsidRPr="00303B05" w:rsidRDefault="00303B05" w:rsidP="00303B05">
      <w:pPr>
        <w:numPr>
          <w:ilvl w:val="0"/>
          <w:numId w:val="7"/>
        </w:numPr>
        <w:rPr>
          <w:rFonts w:ascii="Arial" w:hAnsi="Arial" w:cs="Arial"/>
          <w:sz w:val="24"/>
          <w:szCs w:val="24"/>
        </w:rPr>
      </w:pPr>
      <w:r w:rsidRPr="00303B05">
        <w:rPr>
          <w:rFonts w:ascii="Arial" w:hAnsi="Arial" w:cs="Arial"/>
          <w:sz w:val="24"/>
          <w:szCs w:val="24"/>
        </w:rPr>
        <w:t xml:space="preserve">Globalisation </w:t>
      </w:r>
      <w:r>
        <w:rPr>
          <w:rFonts w:ascii="Arial" w:hAnsi="Arial" w:cs="Arial"/>
          <w:sz w:val="24"/>
          <w:szCs w:val="24"/>
          <w:u w:val="dotted"/>
        </w:rPr>
        <w:t xml:space="preserve">                                                                                     </w:t>
      </w:r>
      <w:r>
        <w:rPr>
          <w:rFonts w:ascii="Arial" w:hAnsi="Arial" w:cs="Arial"/>
          <w:sz w:val="24"/>
          <w:szCs w:val="24"/>
        </w:rPr>
        <w:t>8</w:t>
      </w:r>
    </w:p>
    <w:p w14:paraId="57E5C437" w14:textId="55289FE6" w:rsidR="00303B05" w:rsidRPr="00303B05" w:rsidRDefault="00303B05" w:rsidP="00303B05">
      <w:pPr>
        <w:numPr>
          <w:ilvl w:val="0"/>
          <w:numId w:val="7"/>
        </w:numPr>
        <w:rPr>
          <w:rFonts w:ascii="Arial" w:hAnsi="Arial" w:cs="Arial"/>
          <w:sz w:val="24"/>
          <w:szCs w:val="24"/>
        </w:rPr>
      </w:pPr>
      <w:r w:rsidRPr="00303B05">
        <w:rPr>
          <w:rFonts w:ascii="Arial" w:hAnsi="Arial" w:cs="Arial"/>
          <w:sz w:val="24"/>
          <w:szCs w:val="24"/>
        </w:rPr>
        <w:t xml:space="preserve">COVID-19 recovery </w:t>
      </w:r>
      <w:r>
        <w:rPr>
          <w:rFonts w:ascii="Arial" w:hAnsi="Arial" w:cs="Arial"/>
          <w:sz w:val="24"/>
          <w:szCs w:val="24"/>
          <w:u w:val="dotted"/>
        </w:rPr>
        <w:t xml:space="preserve">                                                                                </w:t>
      </w:r>
      <w:r>
        <w:rPr>
          <w:rFonts w:ascii="Arial" w:hAnsi="Arial" w:cs="Arial"/>
          <w:sz w:val="24"/>
          <w:szCs w:val="24"/>
        </w:rPr>
        <w:t>8</w:t>
      </w:r>
    </w:p>
    <w:p w14:paraId="24A54FB8" w14:textId="53A7AA73" w:rsidR="00303B05" w:rsidRPr="00303B05" w:rsidRDefault="00303B05" w:rsidP="00303B05">
      <w:pPr>
        <w:numPr>
          <w:ilvl w:val="0"/>
          <w:numId w:val="7"/>
        </w:numPr>
        <w:rPr>
          <w:rFonts w:ascii="Arial" w:hAnsi="Arial" w:cs="Arial"/>
          <w:sz w:val="24"/>
          <w:szCs w:val="24"/>
        </w:rPr>
      </w:pPr>
      <w:r w:rsidRPr="00303B05">
        <w:rPr>
          <w:rFonts w:ascii="Arial" w:hAnsi="Arial" w:cs="Arial"/>
          <w:sz w:val="24"/>
          <w:szCs w:val="24"/>
        </w:rPr>
        <w:t xml:space="preserve">Sustainability </w:t>
      </w:r>
      <w:r>
        <w:rPr>
          <w:rFonts w:ascii="Arial" w:hAnsi="Arial" w:cs="Arial"/>
          <w:sz w:val="24"/>
          <w:szCs w:val="24"/>
          <w:u w:val="dotted"/>
        </w:rPr>
        <w:t xml:space="preserve">                                                                                     </w:t>
      </w:r>
      <w:r>
        <w:rPr>
          <w:rFonts w:ascii="Arial" w:hAnsi="Arial" w:cs="Arial"/>
          <w:sz w:val="24"/>
          <w:szCs w:val="24"/>
        </w:rPr>
        <w:t>9</w:t>
      </w:r>
    </w:p>
    <w:p w14:paraId="74F0023C" w14:textId="65F8963F" w:rsidR="00303B05" w:rsidRPr="00303B05" w:rsidRDefault="00303B05" w:rsidP="00303B05">
      <w:pPr>
        <w:numPr>
          <w:ilvl w:val="0"/>
          <w:numId w:val="7"/>
        </w:numPr>
        <w:rPr>
          <w:rFonts w:ascii="Arial" w:hAnsi="Arial" w:cs="Arial"/>
          <w:sz w:val="24"/>
          <w:szCs w:val="24"/>
        </w:rPr>
      </w:pPr>
      <w:r w:rsidRPr="00303B05">
        <w:rPr>
          <w:rFonts w:ascii="Arial" w:hAnsi="Arial" w:cs="Arial"/>
          <w:sz w:val="24"/>
          <w:szCs w:val="24"/>
        </w:rPr>
        <w:t xml:space="preserve">Technology and digital transformation </w:t>
      </w:r>
      <w:r>
        <w:rPr>
          <w:rFonts w:ascii="Arial" w:hAnsi="Arial" w:cs="Arial"/>
          <w:sz w:val="24"/>
          <w:szCs w:val="24"/>
          <w:u w:val="dotted"/>
        </w:rPr>
        <w:t xml:space="preserve">                                               </w:t>
      </w:r>
      <w:r w:rsidR="0077434C">
        <w:rPr>
          <w:rFonts w:ascii="Arial" w:hAnsi="Arial" w:cs="Arial"/>
          <w:sz w:val="24"/>
          <w:szCs w:val="24"/>
        </w:rPr>
        <w:t>9</w:t>
      </w:r>
    </w:p>
    <w:p w14:paraId="323A1152" w14:textId="4767BCD9" w:rsidR="00303B05" w:rsidRPr="00303B05" w:rsidRDefault="00303B05" w:rsidP="00303B05">
      <w:pPr>
        <w:pStyle w:val="ListParagraph"/>
        <w:numPr>
          <w:ilvl w:val="0"/>
          <w:numId w:val="10"/>
        </w:numPr>
        <w:rPr>
          <w:rFonts w:ascii="Arial" w:hAnsi="Arial" w:cs="Arial"/>
          <w:b/>
          <w:bCs/>
          <w:sz w:val="24"/>
          <w:szCs w:val="24"/>
        </w:rPr>
      </w:pPr>
      <w:r w:rsidRPr="00303B05">
        <w:rPr>
          <w:rFonts w:ascii="Arial" w:hAnsi="Arial" w:cs="Arial"/>
          <w:b/>
          <w:bCs/>
          <w:sz w:val="24"/>
          <w:szCs w:val="24"/>
        </w:rPr>
        <w:t xml:space="preserve">Is Organisational Culture a Barrier or an Enabler? </w:t>
      </w:r>
      <w:r>
        <w:rPr>
          <w:rFonts w:ascii="Arial" w:hAnsi="Arial" w:cs="Arial"/>
          <w:b/>
          <w:bCs/>
          <w:sz w:val="24"/>
          <w:szCs w:val="24"/>
          <w:u w:val="dotted"/>
        </w:rPr>
        <w:t xml:space="preserve">                        </w:t>
      </w:r>
      <w:r>
        <w:rPr>
          <w:rFonts w:ascii="Arial" w:hAnsi="Arial" w:cs="Arial"/>
          <w:b/>
          <w:bCs/>
          <w:sz w:val="24"/>
          <w:szCs w:val="24"/>
        </w:rPr>
        <w:t>1</w:t>
      </w:r>
      <w:r w:rsidR="0077434C">
        <w:rPr>
          <w:rFonts w:ascii="Arial" w:hAnsi="Arial" w:cs="Arial"/>
          <w:b/>
          <w:bCs/>
          <w:sz w:val="24"/>
          <w:szCs w:val="24"/>
        </w:rPr>
        <w:t>0</w:t>
      </w:r>
    </w:p>
    <w:p w14:paraId="78B75233" w14:textId="1FCEC5ED" w:rsidR="00303B05" w:rsidRPr="00303B05" w:rsidRDefault="00303B05" w:rsidP="00303B05">
      <w:pPr>
        <w:numPr>
          <w:ilvl w:val="0"/>
          <w:numId w:val="8"/>
        </w:numPr>
        <w:rPr>
          <w:rFonts w:ascii="Arial" w:hAnsi="Arial" w:cs="Arial"/>
          <w:sz w:val="24"/>
          <w:szCs w:val="24"/>
        </w:rPr>
      </w:pPr>
      <w:r w:rsidRPr="00303B05">
        <w:rPr>
          <w:rFonts w:ascii="Arial" w:hAnsi="Arial" w:cs="Arial"/>
          <w:sz w:val="24"/>
          <w:szCs w:val="24"/>
        </w:rPr>
        <w:t xml:space="preserve">Critical evaluation </w:t>
      </w:r>
      <w:r>
        <w:rPr>
          <w:rFonts w:ascii="Arial" w:hAnsi="Arial" w:cs="Arial"/>
          <w:sz w:val="24"/>
          <w:szCs w:val="24"/>
          <w:u w:val="dotted"/>
        </w:rPr>
        <w:t xml:space="preserve">                                                                              </w:t>
      </w:r>
      <w:r>
        <w:rPr>
          <w:rFonts w:ascii="Arial" w:hAnsi="Arial" w:cs="Arial"/>
          <w:sz w:val="24"/>
          <w:szCs w:val="24"/>
        </w:rPr>
        <w:t>1</w:t>
      </w:r>
      <w:r w:rsidR="0077434C">
        <w:rPr>
          <w:rFonts w:ascii="Arial" w:hAnsi="Arial" w:cs="Arial"/>
          <w:sz w:val="24"/>
          <w:szCs w:val="24"/>
        </w:rPr>
        <w:t>0</w:t>
      </w:r>
    </w:p>
    <w:p w14:paraId="2BD95F72" w14:textId="44014E61" w:rsidR="00303B05" w:rsidRPr="00303B05" w:rsidRDefault="00303B05" w:rsidP="00303B05">
      <w:pPr>
        <w:numPr>
          <w:ilvl w:val="0"/>
          <w:numId w:val="8"/>
        </w:numPr>
        <w:rPr>
          <w:rFonts w:ascii="Arial" w:hAnsi="Arial" w:cs="Arial"/>
          <w:sz w:val="24"/>
          <w:szCs w:val="24"/>
        </w:rPr>
      </w:pPr>
      <w:r w:rsidRPr="00303B05">
        <w:rPr>
          <w:rFonts w:ascii="Arial" w:hAnsi="Arial" w:cs="Arial"/>
          <w:sz w:val="24"/>
          <w:szCs w:val="24"/>
        </w:rPr>
        <w:t xml:space="preserve">Supporting evidence </w:t>
      </w:r>
      <w:r>
        <w:rPr>
          <w:rFonts w:ascii="Arial" w:hAnsi="Arial" w:cs="Arial"/>
          <w:sz w:val="24"/>
          <w:szCs w:val="24"/>
          <w:u w:val="dotted"/>
        </w:rPr>
        <w:t xml:space="preserve">                                                                            </w:t>
      </w:r>
      <w:r>
        <w:rPr>
          <w:rFonts w:ascii="Arial" w:hAnsi="Arial" w:cs="Arial"/>
          <w:sz w:val="24"/>
          <w:szCs w:val="24"/>
        </w:rPr>
        <w:t>1</w:t>
      </w:r>
      <w:r w:rsidR="0077434C">
        <w:rPr>
          <w:rFonts w:ascii="Arial" w:hAnsi="Arial" w:cs="Arial"/>
          <w:sz w:val="24"/>
          <w:szCs w:val="24"/>
        </w:rPr>
        <w:t>0</w:t>
      </w:r>
    </w:p>
    <w:p w14:paraId="4D2F6810" w14:textId="119ECDF5" w:rsidR="00303B05" w:rsidRDefault="00303B05" w:rsidP="00303B05">
      <w:pPr>
        <w:numPr>
          <w:ilvl w:val="0"/>
          <w:numId w:val="8"/>
        </w:numPr>
        <w:rPr>
          <w:rFonts w:ascii="Arial" w:hAnsi="Arial" w:cs="Arial"/>
          <w:sz w:val="24"/>
          <w:szCs w:val="24"/>
        </w:rPr>
      </w:pPr>
      <w:r w:rsidRPr="00303B05">
        <w:rPr>
          <w:rFonts w:ascii="Arial" w:hAnsi="Arial" w:cs="Arial"/>
          <w:sz w:val="24"/>
          <w:szCs w:val="24"/>
        </w:rPr>
        <w:t>Discussion</w:t>
      </w:r>
      <w:r>
        <w:rPr>
          <w:rFonts w:ascii="Arial" w:hAnsi="Arial" w:cs="Arial"/>
          <w:sz w:val="24"/>
          <w:szCs w:val="24"/>
        </w:rPr>
        <w:t xml:space="preserve"> </w:t>
      </w:r>
      <w:r>
        <w:rPr>
          <w:rFonts w:ascii="Arial" w:hAnsi="Arial" w:cs="Arial"/>
          <w:sz w:val="24"/>
          <w:szCs w:val="24"/>
          <w:u w:val="dotted"/>
        </w:rPr>
        <w:t xml:space="preserve">                                                                                         </w:t>
      </w:r>
      <w:r>
        <w:rPr>
          <w:rFonts w:ascii="Arial" w:hAnsi="Arial" w:cs="Arial"/>
          <w:sz w:val="24"/>
          <w:szCs w:val="24"/>
        </w:rPr>
        <w:t>1</w:t>
      </w:r>
      <w:r w:rsidR="0077434C">
        <w:rPr>
          <w:rFonts w:ascii="Arial" w:hAnsi="Arial" w:cs="Arial"/>
          <w:sz w:val="24"/>
          <w:szCs w:val="24"/>
        </w:rPr>
        <w:t>1</w:t>
      </w:r>
    </w:p>
    <w:p w14:paraId="2FEBFB55" w14:textId="72D92D6A" w:rsidR="00303B05" w:rsidRDefault="00365DA1" w:rsidP="00303B05">
      <w:pPr>
        <w:rPr>
          <w:rFonts w:ascii="Arial" w:hAnsi="Arial" w:cs="Arial"/>
          <w:sz w:val="32"/>
          <w:szCs w:val="32"/>
        </w:rPr>
      </w:pPr>
      <w:r w:rsidRPr="00365DA1">
        <w:rPr>
          <w:rFonts w:ascii="Arial" w:hAnsi="Arial" w:cs="Arial"/>
          <w:sz w:val="28"/>
          <w:szCs w:val="28"/>
        </w:rPr>
        <w:t>Impact on Organisational Performance and Recommendations</w:t>
      </w:r>
      <w:r w:rsidRPr="00365DA1">
        <w:rPr>
          <w:rFonts w:ascii="Arial" w:hAnsi="Arial" w:cs="Arial"/>
          <w:sz w:val="28"/>
          <w:szCs w:val="28"/>
        </w:rPr>
        <w:t xml:space="preserve"> </w:t>
      </w:r>
      <w:r>
        <w:rPr>
          <w:rFonts w:ascii="Arial" w:hAnsi="Arial" w:cs="Arial"/>
          <w:sz w:val="32"/>
          <w:szCs w:val="32"/>
          <w:u w:val="dotted"/>
        </w:rPr>
        <w:t xml:space="preserve">     </w:t>
      </w:r>
      <w:r>
        <w:rPr>
          <w:rFonts w:ascii="Arial" w:hAnsi="Arial" w:cs="Arial"/>
          <w:sz w:val="32"/>
          <w:szCs w:val="32"/>
        </w:rPr>
        <w:t>1</w:t>
      </w:r>
      <w:r w:rsidR="0077434C">
        <w:rPr>
          <w:rFonts w:ascii="Arial" w:hAnsi="Arial" w:cs="Arial"/>
          <w:sz w:val="32"/>
          <w:szCs w:val="32"/>
        </w:rPr>
        <w:t>1</w:t>
      </w:r>
    </w:p>
    <w:p w14:paraId="3A781A76" w14:textId="7F3D55F9" w:rsidR="00365DA1" w:rsidRDefault="00365DA1" w:rsidP="00303B05">
      <w:pPr>
        <w:rPr>
          <w:rFonts w:ascii="Arial" w:hAnsi="Arial" w:cs="Arial"/>
          <w:sz w:val="32"/>
          <w:szCs w:val="32"/>
        </w:rPr>
      </w:pPr>
      <w:r>
        <w:rPr>
          <w:rFonts w:ascii="Arial" w:hAnsi="Arial" w:cs="Arial"/>
          <w:sz w:val="32"/>
          <w:szCs w:val="32"/>
        </w:rPr>
        <w:t xml:space="preserve">Conclusion </w:t>
      </w:r>
      <w:r>
        <w:rPr>
          <w:rFonts w:ascii="Arial" w:hAnsi="Arial" w:cs="Arial"/>
          <w:sz w:val="32"/>
          <w:szCs w:val="32"/>
          <w:u w:val="dotted"/>
        </w:rPr>
        <w:t xml:space="preserve">                                                                     </w:t>
      </w:r>
      <w:r>
        <w:rPr>
          <w:rFonts w:ascii="Arial" w:hAnsi="Arial" w:cs="Arial"/>
          <w:sz w:val="32"/>
          <w:szCs w:val="32"/>
        </w:rPr>
        <w:t>1</w:t>
      </w:r>
      <w:r w:rsidR="0077434C">
        <w:rPr>
          <w:rFonts w:ascii="Arial" w:hAnsi="Arial" w:cs="Arial"/>
          <w:sz w:val="32"/>
          <w:szCs w:val="32"/>
        </w:rPr>
        <w:t>3</w:t>
      </w:r>
    </w:p>
    <w:p w14:paraId="76FEFAB4" w14:textId="0B1C95D7" w:rsidR="00365DA1" w:rsidRDefault="00365DA1" w:rsidP="00303B05">
      <w:pPr>
        <w:rPr>
          <w:rFonts w:ascii="Arial" w:hAnsi="Arial" w:cs="Arial"/>
          <w:sz w:val="32"/>
          <w:szCs w:val="32"/>
        </w:rPr>
      </w:pPr>
      <w:r>
        <w:rPr>
          <w:rFonts w:ascii="Arial" w:hAnsi="Arial" w:cs="Arial"/>
          <w:sz w:val="32"/>
          <w:szCs w:val="32"/>
        </w:rPr>
        <w:t xml:space="preserve">References </w:t>
      </w:r>
      <w:r>
        <w:rPr>
          <w:rFonts w:ascii="Arial" w:hAnsi="Arial" w:cs="Arial"/>
          <w:sz w:val="32"/>
          <w:szCs w:val="32"/>
          <w:u w:val="dotted"/>
        </w:rPr>
        <w:t xml:space="preserve">                                                                    </w:t>
      </w:r>
      <w:r>
        <w:rPr>
          <w:rFonts w:ascii="Arial" w:hAnsi="Arial" w:cs="Arial"/>
          <w:sz w:val="32"/>
          <w:szCs w:val="32"/>
        </w:rPr>
        <w:t>1</w:t>
      </w:r>
      <w:r w:rsidR="0077434C">
        <w:rPr>
          <w:rFonts w:ascii="Arial" w:hAnsi="Arial" w:cs="Arial"/>
          <w:sz w:val="32"/>
          <w:szCs w:val="32"/>
        </w:rPr>
        <w:t>4</w:t>
      </w:r>
    </w:p>
    <w:p w14:paraId="6A7BCC29" w14:textId="77777777" w:rsidR="0077434C" w:rsidRDefault="0077434C" w:rsidP="00303B05">
      <w:pPr>
        <w:rPr>
          <w:rFonts w:ascii="Arial" w:hAnsi="Arial" w:cs="Arial"/>
          <w:sz w:val="32"/>
          <w:szCs w:val="32"/>
        </w:rPr>
      </w:pPr>
    </w:p>
    <w:p w14:paraId="79D9F5B6" w14:textId="3FEAA14C" w:rsidR="0077434C" w:rsidRDefault="0077434C" w:rsidP="0077434C">
      <w:pPr>
        <w:spacing w:line="360" w:lineRule="auto"/>
        <w:rPr>
          <w:rFonts w:ascii="Arial" w:hAnsi="Arial" w:cs="Arial"/>
        </w:rPr>
      </w:pPr>
      <w:r w:rsidRPr="0077434C">
        <w:rPr>
          <w:rFonts w:ascii="Arial" w:hAnsi="Arial" w:cs="Arial"/>
          <w:b/>
          <w:bCs/>
          <w:sz w:val="32"/>
          <w:szCs w:val="32"/>
        </w:rPr>
        <w:lastRenderedPageBreak/>
        <w:t>Executive Summary</w:t>
      </w:r>
      <w:r>
        <w:rPr>
          <w:rFonts w:ascii="Arial" w:hAnsi="Arial" w:cs="Arial"/>
          <w:b/>
          <w:bCs/>
          <w:sz w:val="32"/>
          <w:szCs w:val="32"/>
        </w:rPr>
        <w:t xml:space="preserve">- </w:t>
      </w:r>
      <w:r w:rsidRPr="0077434C">
        <w:rPr>
          <w:rFonts w:ascii="Arial" w:hAnsi="Arial" w:cs="Arial"/>
        </w:rPr>
        <w:t>Organisational culture is recognised as one of the most influential factors affecting organisational effectiveness, employee behaviour and strategic decision-making. As highlighted by Mullins and Christy (2016), organisational culture shapes "how things are done around here" by influencing employees' shared values, beliefs and behaviours. This report critically analyses the organisational culture of British Airways (BA), one of the world's leading international airlines. The report evaluates how organisational culture influences the company's organisational structure and decision-making processes while applying recognised theoretical frameworks including Schein's Three Levels of Organisational Culture, Hofstede's Cultural Dimensions Theory and Handy's Cultural Types. Furthermore, the report analyses how British Airways has adapted its organisational culture to respond to external environmental pressures including globalisation, technological advancement, sustainability expectations and the recovery from the COVID-19 pandemic.</w:t>
      </w:r>
      <w:r>
        <w:rPr>
          <w:rFonts w:ascii="Arial" w:hAnsi="Arial" w:cs="Arial"/>
        </w:rPr>
        <w:t xml:space="preserve"> </w:t>
      </w:r>
      <w:r w:rsidRPr="0077434C">
        <w:rPr>
          <w:rFonts w:ascii="Arial" w:hAnsi="Arial" w:cs="Arial"/>
        </w:rPr>
        <w:t xml:space="preserve">The report studies the impact of organizational culture on performance and thoroughly assesses whether it facilitates or hinders organizational effectiveness. Lastly, evidence-based suggestions based on organizational </w:t>
      </w:r>
      <w:r w:rsidRPr="0077434C">
        <w:rPr>
          <w:rFonts w:ascii="Arial" w:hAnsi="Arial" w:cs="Arial"/>
        </w:rPr>
        <w:t>behaviour</w:t>
      </w:r>
      <w:r w:rsidRPr="0077434C">
        <w:rPr>
          <w:rFonts w:ascii="Arial" w:hAnsi="Arial" w:cs="Arial"/>
        </w:rPr>
        <w:t xml:space="preserve"> theory are put forth to improve long-term organizational performance, boost employee engagement, and fortify British Airways' culture.</w:t>
      </w:r>
    </w:p>
    <w:p w14:paraId="1DC9A8A2" w14:textId="77777777" w:rsidR="0077434C" w:rsidRPr="0077434C" w:rsidRDefault="0077434C" w:rsidP="0077434C">
      <w:pPr>
        <w:spacing w:line="360" w:lineRule="auto"/>
        <w:rPr>
          <w:rFonts w:ascii="Arial" w:hAnsi="Arial" w:cs="Arial"/>
        </w:rPr>
      </w:pPr>
      <w:r w:rsidRPr="0077434C">
        <w:rPr>
          <w:rFonts w:ascii="Arial" w:hAnsi="Arial" w:cs="Arial"/>
          <w:b/>
          <w:bCs/>
          <w:sz w:val="32"/>
          <w:szCs w:val="32"/>
        </w:rPr>
        <w:t>Introduction</w:t>
      </w:r>
      <w:r>
        <w:rPr>
          <w:rFonts w:ascii="Arial" w:hAnsi="Arial" w:cs="Arial"/>
          <w:b/>
          <w:bCs/>
          <w:sz w:val="32"/>
          <w:szCs w:val="32"/>
        </w:rPr>
        <w:t xml:space="preserve">- </w:t>
      </w:r>
      <w:r w:rsidRPr="0077434C">
        <w:rPr>
          <w:rFonts w:ascii="Arial" w:hAnsi="Arial" w:cs="Arial"/>
        </w:rPr>
        <w:t>Organisational culture plays a vital role in shaping employee behaviour, leadership, decision-making and overall organisational performance. It reflects the shared values, beliefs and assumptions that guide how employees work and interact within an organisation (Schein and Schein, 2021). Mullins and Christy (2016) argue that organisational culture significantly influences organisational processes, including decision-making, structure, motivation and management control, particularly in increasingly global and diverse organisations.</w:t>
      </w:r>
    </w:p>
    <w:p w14:paraId="5C5714FC" w14:textId="260EC459" w:rsidR="0077434C" w:rsidRPr="0077434C" w:rsidRDefault="0077434C" w:rsidP="0077434C">
      <w:pPr>
        <w:spacing w:line="360" w:lineRule="auto"/>
        <w:rPr>
          <w:rFonts w:ascii="Arial" w:hAnsi="Arial" w:cs="Arial"/>
        </w:rPr>
      </w:pPr>
      <w:r w:rsidRPr="0077434C">
        <w:rPr>
          <w:rFonts w:ascii="Arial" w:hAnsi="Arial" w:cs="Arial"/>
        </w:rPr>
        <w:t>British Airways (BA), the UK's flagship airline and a subsidiary of International Airlines Group (IAG), operates in a highly competitive and regulated global aviation industry. The airline has evolved from a traditionally hierarchical organisation to one that increasingly values customer service, innovation and sustainability. However, challenges such as industrial disputes and organisational change highlight the continuing importance of culture in shaping organisational effectiveness</w:t>
      </w:r>
      <w:r>
        <w:rPr>
          <w:rFonts w:ascii="Arial" w:hAnsi="Arial" w:cs="Arial"/>
        </w:rPr>
        <w:t xml:space="preserve"> (</w:t>
      </w:r>
      <w:r w:rsidRPr="0077434C">
        <w:rPr>
          <w:rFonts w:ascii="Arial" w:hAnsi="Arial" w:cs="Arial"/>
        </w:rPr>
        <w:t>British Airways</w:t>
      </w:r>
      <w:r>
        <w:rPr>
          <w:rFonts w:ascii="Arial" w:hAnsi="Arial" w:cs="Arial"/>
        </w:rPr>
        <w:t xml:space="preserve">, </w:t>
      </w:r>
      <w:r w:rsidRPr="0077434C">
        <w:rPr>
          <w:rFonts w:ascii="Arial" w:hAnsi="Arial" w:cs="Arial"/>
        </w:rPr>
        <w:t>2024)</w:t>
      </w:r>
      <w:r>
        <w:rPr>
          <w:rFonts w:ascii="Arial" w:hAnsi="Arial" w:cs="Arial"/>
        </w:rPr>
        <w:t>.</w:t>
      </w:r>
    </w:p>
    <w:p w14:paraId="0265D1AB" w14:textId="3606639A" w:rsidR="0077434C" w:rsidRDefault="0077434C" w:rsidP="0077434C">
      <w:pPr>
        <w:spacing w:line="360" w:lineRule="auto"/>
        <w:rPr>
          <w:rFonts w:ascii="Arial" w:hAnsi="Arial" w:cs="Arial"/>
        </w:rPr>
      </w:pPr>
      <w:r w:rsidRPr="0077434C">
        <w:rPr>
          <w:rFonts w:ascii="Arial" w:hAnsi="Arial" w:cs="Arial"/>
        </w:rPr>
        <w:t xml:space="preserve">This report </w:t>
      </w:r>
      <w:r>
        <w:rPr>
          <w:rFonts w:ascii="Arial" w:hAnsi="Arial" w:cs="Arial"/>
        </w:rPr>
        <w:t>essential</w:t>
      </w:r>
      <w:r w:rsidRPr="0077434C">
        <w:rPr>
          <w:rFonts w:ascii="Arial" w:hAnsi="Arial" w:cs="Arial"/>
        </w:rPr>
        <w:t xml:space="preserve"> evaluates the relationship between organisational culture and British Airways' organisational structure, decision-making processes and organisational performance. Established organisational culture theories are applied to identify the dominant cultural characteristics within British Airways. The report further examines whether the </w:t>
      </w:r>
      <w:r w:rsidRPr="0077434C">
        <w:rPr>
          <w:rFonts w:ascii="Arial" w:hAnsi="Arial" w:cs="Arial"/>
        </w:rPr>
        <w:lastRenderedPageBreak/>
        <w:t>company's organisational culture functions primarily as an enabler or barrier to organisational effectiveness before proposing evidence-based recommendations for future improvement.</w:t>
      </w:r>
    </w:p>
    <w:p w14:paraId="5B444357" w14:textId="157323AE" w:rsidR="0077434C" w:rsidRPr="0077434C" w:rsidRDefault="0077434C" w:rsidP="0077434C">
      <w:pPr>
        <w:spacing w:line="360" w:lineRule="auto"/>
        <w:rPr>
          <w:rFonts w:ascii="Arial" w:hAnsi="Arial" w:cs="Arial"/>
        </w:rPr>
      </w:pPr>
      <w:r w:rsidRPr="0077434C">
        <w:rPr>
          <w:rFonts w:ascii="Arial" w:hAnsi="Arial" w:cs="Arial"/>
          <w:b/>
          <w:bCs/>
          <w:sz w:val="32"/>
          <w:szCs w:val="32"/>
        </w:rPr>
        <w:t>Organisational Culture and Its Influence on British Airways' Structure and Decision-</w:t>
      </w:r>
      <w:r>
        <w:rPr>
          <w:rFonts w:ascii="Arial" w:hAnsi="Arial" w:cs="Arial"/>
          <w:b/>
          <w:bCs/>
          <w:sz w:val="32"/>
          <w:szCs w:val="32"/>
        </w:rPr>
        <w:t xml:space="preserve"> </w:t>
      </w:r>
      <w:r w:rsidRPr="0077434C">
        <w:rPr>
          <w:rFonts w:ascii="Arial" w:hAnsi="Arial" w:cs="Arial"/>
        </w:rPr>
        <w:t>Making</w:t>
      </w:r>
      <w:r w:rsidRPr="0077434C">
        <w:rPr>
          <w:rFonts w:ascii="Arial" w:hAnsi="Arial" w:cs="Arial"/>
        </w:rPr>
        <w:t xml:space="preserve">- </w:t>
      </w:r>
      <w:r w:rsidRPr="0077434C">
        <w:rPr>
          <w:rFonts w:ascii="Arial" w:hAnsi="Arial" w:cs="Arial"/>
        </w:rPr>
        <w:t>Organisational culture represents the shared beliefs, assumptions and values that influence employee behaviour within an organisation (Schein and Schein, 2021). Unlike formal organisational structures, culture develops gradually through leadership behaviours, organisational history, employee experiences and social interactions. Consequently, culture shapes everyday decision-making by influencing what employees consider acceptable, important and valuable.</w:t>
      </w:r>
    </w:p>
    <w:p w14:paraId="64D84349" w14:textId="77777777" w:rsidR="0077434C" w:rsidRPr="0077434C" w:rsidRDefault="0077434C" w:rsidP="0077434C">
      <w:pPr>
        <w:spacing w:line="360" w:lineRule="auto"/>
        <w:rPr>
          <w:rFonts w:ascii="Arial" w:hAnsi="Arial" w:cs="Arial"/>
        </w:rPr>
      </w:pPr>
      <w:r w:rsidRPr="0077434C">
        <w:rPr>
          <w:rFonts w:ascii="Arial" w:hAnsi="Arial" w:cs="Arial"/>
        </w:rPr>
        <w:t>British Airways has experienced several cultural transformations since its privatisation in 1987. Historically, the airline was characterised by a highly bureaucratic organisational structure inherited from its origins as a state-owned enterprise. Decision-making authority was concentrated among senior managers, communication followed formal hierarchical channels and organisational procedures emphasised consistency and operational control (Mullins and Christy, 2016). Such characteristics reflected a traditional command-and-control management philosophy that prioritised efficiency and risk reduction.</w:t>
      </w:r>
    </w:p>
    <w:p w14:paraId="579A29D3" w14:textId="315CBDE6" w:rsidR="0077434C" w:rsidRPr="0077434C" w:rsidRDefault="0077434C" w:rsidP="0077434C">
      <w:pPr>
        <w:spacing w:line="360" w:lineRule="auto"/>
        <w:rPr>
          <w:rFonts w:ascii="Arial" w:hAnsi="Arial" w:cs="Arial"/>
        </w:rPr>
      </w:pPr>
      <w:r w:rsidRPr="0077434C">
        <w:rPr>
          <w:rFonts w:ascii="Arial" w:hAnsi="Arial" w:cs="Arial"/>
        </w:rPr>
        <w:t xml:space="preserve">The airline's complex organisational structure remains necessary because aviation is heavily regulated and </w:t>
      </w:r>
      <w:r w:rsidRPr="0077434C">
        <w:rPr>
          <w:rFonts w:ascii="Arial" w:hAnsi="Arial" w:cs="Arial"/>
        </w:rPr>
        <w:t>safety critical</w:t>
      </w:r>
      <w:r w:rsidRPr="0077434C">
        <w:rPr>
          <w:rFonts w:ascii="Arial" w:hAnsi="Arial" w:cs="Arial"/>
        </w:rPr>
        <w:t>. Operational departments including flight operations, engineering, customer services, ground handling and security require clearly defined responsibilities, strict compliance procedures and formal reporting relationships. Consequently, elements of bureaucracy continue to provide operational stability while ensuring compliance with international aviation regulations.</w:t>
      </w:r>
    </w:p>
    <w:p w14:paraId="5043697B" w14:textId="77777777" w:rsidR="0077434C" w:rsidRPr="0077434C" w:rsidRDefault="0077434C" w:rsidP="0077434C">
      <w:pPr>
        <w:spacing w:line="360" w:lineRule="auto"/>
        <w:rPr>
          <w:rFonts w:ascii="Arial" w:hAnsi="Arial" w:cs="Arial"/>
        </w:rPr>
      </w:pPr>
      <w:r w:rsidRPr="0077434C">
        <w:rPr>
          <w:rFonts w:ascii="Arial" w:hAnsi="Arial" w:cs="Arial"/>
        </w:rPr>
        <w:t>However, organisational culture has gradually evolved towards greater customer orientation and collaborative working. As competition intensified following airline deregulation and the expansion of low-cost carriers, British Airways recognised that operational efficiency alone was insufficient to sustain competitive advantage. Instead, leadership increasingly promoted values centred on customer experience, innovation, teamwork and continuous improvement.</w:t>
      </w:r>
    </w:p>
    <w:p w14:paraId="453267C1" w14:textId="77777777" w:rsidR="0077434C" w:rsidRPr="0077434C" w:rsidRDefault="0077434C" w:rsidP="0077434C">
      <w:pPr>
        <w:spacing w:line="360" w:lineRule="auto"/>
        <w:rPr>
          <w:rFonts w:ascii="Arial" w:hAnsi="Arial" w:cs="Arial"/>
        </w:rPr>
      </w:pPr>
      <w:r w:rsidRPr="0077434C">
        <w:rPr>
          <w:rFonts w:ascii="Arial" w:hAnsi="Arial" w:cs="Arial"/>
        </w:rPr>
        <w:t xml:space="preserve">This cultural evolution has influenced organisational structure by encouraging greater cross-functional collaboration. Departments responsible for digital services, customer experience, sustainability and data analytics increasingly work alongside traditional operational departments to improve service quality and organisational responsiveness. Rather than relying exclusively upon hierarchical decision-making, British Airways increasingly adopts </w:t>
      </w:r>
      <w:r w:rsidRPr="0077434C">
        <w:rPr>
          <w:rFonts w:ascii="Arial" w:hAnsi="Arial" w:cs="Arial"/>
        </w:rPr>
        <w:lastRenderedPageBreak/>
        <w:t>matrix-style project teams that facilitate knowledge sharing across organisational boundaries (Johnson et al., 2020).</w:t>
      </w:r>
    </w:p>
    <w:p w14:paraId="39C3294F" w14:textId="77777777" w:rsidR="0077434C" w:rsidRPr="0077434C" w:rsidRDefault="0077434C" w:rsidP="0077434C">
      <w:pPr>
        <w:spacing w:line="360" w:lineRule="auto"/>
        <w:rPr>
          <w:rFonts w:ascii="Arial" w:hAnsi="Arial" w:cs="Arial"/>
        </w:rPr>
      </w:pPr>
      <w:r w:rsidRPr="0077434C">
        <w:rPr>
          <w:rFonts w:ascii="Arial" w:hAnsi="Arial" w:cs="Arial"/>
          <w:b/>
          <w:bCs/>
          <w:i/>
          <w:iCs/>
        </w:rPr>
        <w:t>Decision-making</w:t>
      </w:r>
      <w:r w:rsidRPr="0077434C">
        <w:rPr>
          <w:rFonts w:ascii="Arial" w:hAnsi="Arial" w:cs="Arial"/>
        </w:rPr>
        <w:t xml:space="preserve"> within British Airways therefore reflects a balance between centralisation and decentralisation. Strategic decisions involving fleet investment, international partnerships and corporate strategy remain centralised under senior leadership and the parent organisation, International Airlines Group. Conversely, operational decisions affecting customer service, digital innovation and day-to-day service delivery are increasingly delegated to departmental managers who possess greater local knowledge and operational expertise.</w:t>
      </w:r>
    </w:p>
    <w:p w14:paraId="310A4192" w14:textId="60D4F8A7" w:rsidR="0077434C" w:rsidRPr="0077434C" w:rsidRDefault="0077434C" w:rsidP="0077434C">
      <w:pPr>
        <w:spacing w:line="360" w:lineRule="auto"/>
        <w:rPr>
          <w:rFonts w:ascii="Arial" w:hAnsi="Arial" w:cs="Arial"/>
        </w:rPr>
      </w:pPr>
      <w:r w:rsidRPr="0077434C">
        <w:rPr>
          <w:rFonts w:ascii="Arial" w:hAnsi="Arial" w:cs="Arial"/>
        </w:rPr>
        <w:t>The airline's response to the COVID-19 pandemic illustrates the influence of organisational culture on decision-making. During the crisis, British Airways implemented significant organisational restructuring, accelerated digital transformation and introduced enhanced health and safety procedures. These decisions reflected a culture emphasising organisational resilience, adaptability and long-term sustainability. However, controversial workforce restructuring and labour disputes also revealed tensions between commercial priorities and employee relations, demonstrating that cultural values can simultaneously support organisational survival while creating resistance among employees.</w:t>
      </w:r>
    </w:p>
    <w:p w14:paraId="17292C5E" w14:textId="70F980B7" w:rsidR="0077434C" w:rsidRDefault="0077434C" w:rsidP="0077434C">
      <w:pPr>
        <w:spacing w:line="360" w:lineRule="auto"/>
        <w:rPr>
          <w:rFonts w:ascii="Arial" w:hAnsi="Arial" w:cs="Arial"/>
        </w:rPr>
      </w:pPr>
      <w:r w:rsidRPr="0077434C">
        <w:rPr>
          <w:rFonts w:ascii="Arial" w:hAnsi="Arial" w:cs="Arial"/>
          <w:b/>
          <w:bCs/>
          <w:sz w:val="32"/>
          <w:szCs w:val="32"/>
        </w:rPr>
        <w:t>Application of Organisational Culture Theories to British Airways</w:t>
      </w:r>
      <w:r>
        <w:rPr>
          <w:rFonts w:ascii="Arial" w:hAnsi="Arial" w:cs="Arial"/>
          <w:b/>
          <w:bCs/>
          <w:sz w:val="32"/>
          <w:szCs w:val="32"/>
        </w:rPr>
        <w:t xml:space="preserve">- </w:t>
      </w:r>
      <w:r w:rsidRPr="0077434C">
        <w:rPr>
          <w:rFonts w:ascii="Arial" w:hAnsi="Arial" w:cs="Arial"/>
        </w:rPr>
        <w:t>Understanding organisational culture requires the application of established theoretical frameworks that explain how culture develops, operates and influences organisational behaviour. Three of the most widely recognised models are Schein's Three Levels of Organisational Culture, Hofstede's Cultural Dimensions Theory and Handy's Cultural Types. Applying these frameworks enables a deeper understanding of British Airways' prevailing culture and how it influences organisational effectiveness.</w:t>
      </w:r>
    </w:p>
    <w:p w14:paraId="2387070E" w14:textId="77777777" w:rsidR="0077434C" w:rsidRPr="0077434C" w:rsidRDefault="0077434C" w:rsidP="0077434C">
      <w:pPr>
        <w:spacing w:line="360" w:lineRule="auto"/>
        <w:rPr>
          <w:rFonts w:ascii="Arial" w:hAnsi="Arial" w:cs="Arial"/>
          <w:b/>
          <w:bCs/>
        </w:rPr>
      </w:pPr>
      <w:r w:rsidRPr="0077434C">
        <w:rPr>
          <w:rFonts w:ascii="Arial" w:hAnsi="Arial" w:cs="Arial"/>
          <w:b/>
          <w:bCs/>
        </w:rPr>
        <w:t>Schein's Three Levels of Organisational Culture</w:t>
      </w:r>
    </w:p>
    <w:p w14:paraId="0E267AEE" w14:textId="77777777" w:rsidR="0077434C" w:rsidRPr="0077434C" w:rsidRDefault="0077434C" w:rsidP="0077434C">
      <w:pPr>
        <w:spacing w:line="360" w:lineRule="auto"/>
        <w:rPr>
          <w:rFonts w:ascii="Arial" w:hAnsi="Arial" w:cs="Arial"/>
        </w:rPr>
      </w:pPr>
      <w:r w:rsidRPr="0077434C">
        <w:rPr>
          <w:rFonts w:ascii="Arial" w:hAnsi="Arial" w:cs="Arial"/>
        </w:rPr>
        <w:t>Schein and Schein (2021) argue that organisational culture exists at three interconnected levels: artefacts, espoused values and basic underlying assumptions. This framework is particularly useful because it examines both visible organisational practices and the invisible beliefs that shape employee behaviour.</w:t>
      </w:r>
    </w:p>
    <w:p w14:paraId="7546C3F1" w14:textId="77777777" w:rsidR="0077434C" w:rsidRPr="0077434C" w:rsidRDefault="0077434C" w:rsidP="0077434C">
      <w:pPr>
        <w:spacing w:line="360" w:lineRule="auto"/>
        <w:rPr>
          <w:rFonts w:ascii="Arial" w:hAnsi="Arial" w:cs="Arial"/>
        </w:rPr>
      </w:pPr>
      <w:r w:rsidRPr="0077434C">
        <w:rPr>
          <w:rFonts w:ascii="Arial" w:hAnsi="Arial" w:cs="Arial"/>
        </w:rPr>
        <w:t xml:space="preserve">The first level, </w:t>
      </w:r>
      <w:r w:rsidRPr="0077434C">
        <w:rPr>
          <w:rFonts w:ascii="Arial" w:hAnsi="Arial" w:cs="Arial"/>
          <w:b/>
          <w:bCs/>
        </w:rPr>
        <w:t>artefacts</w:t>
      </w:r>
      <w:r w:rsidRPr="0077434C">
        <w:rPr>
          <w:rFonts w:ascii="Arial" w:hAnsi="Arial" w:cs="Arial"/>
        </w:rPr>
        <w:t xml:space="preserve">, refers to the observable characteristics of an organisation including its physical environment, dress code, communication style, symbols, technology and organisational rituals. Within British Airways, artefacts include the company's internationally recognised uniform, premium airport lounges, aircraft branding, safety procedures and </w:t>
      </w:r>
      <w:r w:rsidRPr="0077434C">
        <w:rPr>
          <w:rFonts w:ascii="Arial" w:hAnsi="Arial" w:cs="Arial"/>
        </w:rPr>
        <w:lastRenderedPageBreak/>
        <w:t>emphasis on professionalism. Employees are expected to demonstrate high standards of customer service while maintaining strict operational discipline. The airline's investment in digital technologies, including mobile applications, online check-in systems and biometric boarding processes, also reflects visible cultural commitments to innovation and customer convenience.</w:t>
      </w:r>
    </w:p>
    <w:p w14:paraId="36D7D955" w14:textId="77777777" w:rsidR="0077434C" w:rsidRPr="0077434C" w:rsidRDefault="0077434C" w:rsidP="0077434C">
      <w:pPr>
        <w:spacing w:line="360" w:lineRule="auto"/>
        <w:rPr>
          <w:rFonts w:ascii="Arial" w:hAnsi="Arial" w:cs="Arial"/>
        </w:rPr>
      </w:pPr>
      <w:r w:rsidRPr="0077434C">
        <w:rPr>
          <w:rFonts w:ascii="Arial" w:hAnsi="Arial" w:cs="Arial"/>
        </w:rPr>
        <w:t xml:space="preserve">The second level consists of </w:t>
      </w:r>
      <w:r w:rsidRPr="0077434C">
        <w:rPr>
          <w:rFonts w:ascii="Arial" w:hAnsi="Arial" w:cs="Arial"/>
          <w:b/>
          <w:bCs/>
        </w:rPr>
        <w:t>espoused values</w:t>
      </w:r>
      <w:r w:rsidRPr="0077434C">
        <w:rPr>
          <w:rFonts w:ascii="Arial" w:hAnsi="Arial" w:cs="Arial"/>
        </w:rPr>
        <w:t>, representing the officially stated organisational values and strategic priorities. British Airways publicly promotes values centred on customer satisfaction, safety, teamwork, integrity, innovation and sustainability. These values are reflected in corporate communications, employee development programmes and strategic objectives. For example, the airline has committed to achieving net-zero carbon emissions by 2050 while investing in sustainable aviation fuel and modern fuel-efficient aircraft. Such commitments demonstrate that sustainability has become an important cultural value influencing organisational strategy.</w:t>
      </w:r>
    </w:p>
    <w:p w14:paraId="11B95132" w14:textId="58F8EE25" w:rsidR="0077434C" w:rsidRPr="0077434C" w:rsidRDefault="0077434C" w:rsidP="0077434C">
      <w:pPr>
        <w:spacing w:line="360" w:lineRule="auto"/>
        <w:rPr>
          <w:rFonts w:ascii="Arial" w:hAnsi="Arial" w:cs="Arial"/>
        </w:rPr>
      </w:pPr>
      <w:r w:rsidRPr="0077434C">
        <w:rPr>
          <w:rFonts w:ascii="Arial" w:hAnsi="Arial" w:cs="Arial"/>
        </w:rPr>
        <w:t xml:space="preserve">However, Schein (2021) argues that organisations often experience inconsistencies between espoused values and actual organisational behaviour. British Airways provides evidence of this challenge. While the organisation promotes collaboration and employee engagement, industrial disputes involving cabin crew, pilots and ground staff have periodically created tensions between management and employees. Critics argue that cost-reduction strategies have sometimes conflicted with the organisation's stated commitment to employee wellbeing and partnership working (Grugulis and Wilkinson, 2022). </w:t>
      </w:r>
    </w:p>
    <w:p w14:paraId="0D6CB14D" w14:textId="77777777" w:rsidR="0077434C" w:rsidRPr="0077434C" w:rsidRDefault="0077434C" w:rsidP="0077434C">
      <w:pPr>
        <w:spacing w:line="360" w:lineRule="auto"/>
        <w:rPr>
          <w:rFonts w:ascii="Arial" w:hAnsi="Arial" w:cs="Arial"/>
        </w:rPr>
      </w:pPr>
      <w:r w:rsidRPr="0077434C">
        <w:rPr>
          <w:rFonts w:ascii="Arial" w:hAnsi="Arial" w:cs="Arial"/>
        </w:rPr>
        <w:t xml:space="preserve">The third level comprises </w:t>
      </w:r>
      <w:r w:rsidRPr="0077434C">
        <w:rPr>
          <w:rFonts w:ascii="Arial" w:hAnsi="Arial" w:cs="Arial"/>
          <w:b/>
          <w:bCs/>
        </w:rPr>
        <w:t>basic underlying assumptions</w:t>
      </w:r>
      <w:r w:rsidRPr="0077434C">
        <w:rPr>
          <w:rFonts w:ascii="Arial" w:hAnsi="Arial" w:cs="Arial"/>
        </w:rPr>
        <w:t>, which are deeply embedded beliefs that unconsciously guide organisational behaviour. At British Airways, one dominant assumption is that operational safety is non-negotiable. This belief influences virtually every organisational process, from employee training and maintenance procedures to leadership decision-making and regulatory compliance. Another underlying assumption is that customer trust and brand reputation are essential competitive assets requiring continuous protection. These assumptions explain why British Airways maintains rigorous operational standards despite increasing commercial pressures.</w:t>
      </w:r>
    </w:p>
    <w:p w14:paraId="1DDA8B0D" w14:textId="77777777" w:rsidR="0077434C" w:rsidRDefault="0077434C" w:rsidP="0077434C">
      <w:pPr>
        <w:spacing w:line="360" w:lineRule="auto"/>
        <w:rPr>
          <w:rFonts w:ascii="Arial" w:hAnsi="Arial" w:cs="Arial"/>
        </w:rPr>
      </w:pPr>
      <w:r w:rsidRPr="0077434C">
        <w:rPr>
          <w:rFonts w:ascii="Arial" w:hAnsi="Arial" w:cs="Arial"/>
        </w:rPr>
        <w:t>Schein's model therefore suggests that British Airways possesses a culture balancing operational control with increasing customer orientation. However, maintaining consistency between organisational values and managerial actions remains an ongoing challenge.</w:t>
      </w:r>
    </w:p>
    <w:p w14:paraId="74766169" w14:textId="77777777" w:rsidR="0077434C" w:rsidRPr="0077434C" w:rsidRDefault="0077434C" w:rsidP="0077434C">
      <w:pPr>
        <w:spacing w:line="360" w:lineRule="auto"/>
        <w:rPr>
          <w:rFonts w:ascii="Arial" w:hAnsi="Arial" w:cs="Arial"/>
          <w:b/>
          <w:bCs/>
        </w:rPr>
      </w:pPr>
      <w:r w:rsidRPr="0077434C">
        <w:rPr>
          <w:rFonts w:ascii="Arial" w:hAnsi="Arial" w:cs="Arial"/>
          <w:b/>
          <w:bCs/>
        </w:rPr>
        <w:t>Hofstede's Cultural Dimensions</w:t>
      </w:r>
    </w:p>
    <w:p w14:paraId="7C83ED35" w14:textId="77777777" w:rsidR="0077434C" w:rsidRPr="0077434C" w:rsidRDefault="0077434C" w:rsidP="0077434C">
      <w:pPr>
        <w:spacing w:line="360" w:lineRule="auto"/>
        <w:rPr>
          <w:rFonts w:ascii="Arial" w:hAnsi="Arial" w:cs="Arial"/>
        </w:rPr>
      </w:pPr>
      <w:r w:rsidRPr="0077434C">
        <w:rPr>
          <w:rFonts w:ascii="Arial" w:hAnsi="Arial" w:cs="Arial"/>
        </w:rPr>
        <w:t xml:space="preserve">Hofstede's Cultural Dimensions Theory explains how national culture influences workplace behaviour across multinational organisations (Hofstede et al., 2010). Given British Airways' </w:t>
      </w:r>
      <w:r w:rsidRPr="0077434C">
        <w:rPr>
          <w:rFonts w:ascii="Arial" w:hAnsi="Arial" w:cs="Arial"/>
        </w:rPr>
        <w:lastRenderedPageBreak/>
        <w:t>global workforce and international customer base, this framework provides valuable insights into organisational culture.</w:t>
      </w:r>
    </w:p>
    <w:p w14:paraId="6C2FF207" w14:textId="2696D941" w:rsidR="0077434C" w:rsidRPr="0077434C" w:rsidRDefault="0077434C" w:rsidP="0077434C">
      <w:pPr>
        <w:spacing w:line="360" w:lineRule="auto"/>
        <w:rPr>
          <w:rFonts w:ascii="Arial" w:hAnsi="Arial" w:cs="Arial"/>
        </w:rPr>
      </w:pPr>
      <w:r w:rsidRPr="0077434C">
        <w:rPr>
          <w:rFonts w:ascii="Arial" w:hAnsi="Arial" w:cs="Arial"/>
        </w:rPr>
        <w:t xml:space="preserve">One particularly relevant dimension is </w:t>
      </w:r>
      <w:r w:rsidRPr="0077434C">
        <w:rPr>
          <w:rFonts w:ascii="Arial" w:hAnsi="Arial" w:cs="Arial"/>
          <w:b/>
          <w:bCs/>
        </w:rPr>
        <w:t>Power Distance</w:t>
      </w:r>
      <w:r w:rsidRPr="0077434C">
        <w:rPr>
          <w:rFonts w:ascii="Arial" w:hAnsi="Arial" w:cs="Arial"/>
        </w:rPr>
        <w:t xml:space="preserve">, which measures the extent to which unequal power distribution is accepted within organisations. Historically, British Airways demonstrated relatively </w:t>
      </w:r>
      <w:r w:rsidRPr="0077434C">
        <w:rPr>
          <w:rFonts w:ascii="Arial" w:hAnsi="Arial" w:cs="Arial"/>
        </w:rPr>
        <w:t>high-power</w:t>
      </w:r>
      <w:r w:rsidRPr="0077434C">
        <w:rPr>
          <w:rFonts w:ascii="Arial" w:hAnsi="Arial" w:cs="Arial"/>
        </w:rPr>
        <w:t xml:space="preserve"> distance through hierarchical management structures and centralised decision-making. Senior managers traditionally exercised considerable authority while operational employees had limited involvement in strategic decisions.</w:t>
      </w:r>
    </w:p>
    <w:p w14:paraId="0664E66A" w14:textId="77777777" w:rsidR="0077434C" w:rsidRPr="0077434C" w:rsidRDefault="0077434C" w:rsidP="0077434C">
      <w:pPr>
        <w:spacing w:line="360" w:lineRule="auto"/>
        <w:rPr>
          <w:rFonts w:ascii="Arial" w:hAnsi="Arial" w:cs="Arial"/>
        </w:rPr>
      </w:pPr>
      <w:r w:rsidRPr="0077434C">
        <w:rPr>
          <w:rFonts w:ascii="Arial" w:hAnsi="Arial" w:cs="Arial"/>
        </w:rPr>
        <w:t>In recent years, however, the organisation has attempted to reduce hierarchical barriers by encouraging employee feedback, cross-functional collaboration and leadership accessibility. Despite these initiatives, aviation remains a highly regulated industry where formal authority structures remain essential for maintaining operational safety and regulatory compliance. Consequently, British Airways demonstrates moderate rather than low power distance.</w:t>
      </w:r>
    </w:p>
    <w:p w14:paraId="67E82B53" w14:textId="77777777" w:rsidR="0077434C" w:rsidRPr="0077434C" w:rsidRDefault="0077434C" w:rsidP="0077434C">
      <w:pPr>
        <w:spacing w:line="360" w:lineRule="auto"/>
        <w:rPr>
          <w:rFonts w:ascii="Arial" w:hAnsi="Arial" w:cs="Arial"/>
        </w:rPr>
      </w:pPr>
      <w:r w:rsidRPr="0077434C">
        <w:rPr>
          <w:rFonts w:ascii="Arial" w:hAnsi="Arial" w:cs="Arial"/>
        </w:rPr>
        <w:t xml:space="preserve">The second important dimension is </w:t>
      </w:r>
      <w:r w:rsidRPr="0077434C">
        <w:rPr>
          <w:rFonts w:ascii="Arial" w:hAnsi="Arial" w:cs="Arial"/>
          <w:b/>
          <w:bCs/>
        </w:rPr>
        <w:t>Individualism versus Collectivism</w:t>
      </w:r>
      <w:r w:rsidRPr="0077434C">
        <w:rPr>
          <w:rFonts w:ascii="Arial" w:hAnsi="Arial" w:cs="Arial"/>
        </w:rPr>
        <w:t>. The United Kingdom generally scores highly on individualism, encouraging personal initiative, autonomy and individual accountability. British Airways reflects these characteristics by rewarding employee performance, promoting professional development and encouraging innovation among specialist teams. Nevertheless, successful airline operations also require extensive teamwork between pilots, cabin crew, engineers, customer service personnel and airport operations staff. Consequently, British Airways combines individual accountability with collective operational responsibility.</w:t>
      </w:r>
    </w:p>
    <w:p w14:paraId="50D2FF8B" w14:textId="77777777" w:rsidR="0077434C" w:rsidRPr="0077434C" w:rsidRDefault="0077434C" w:rsidP="0077434C">
      <w:pPr>
        <w:spacing w:line="360" w:lineRule="auto"/>
        <w:rPr>
          <w:rFonts w:ascii="Arial" w:hAnsi="Arial" w:cs="Arial"/>
        </w:rPr>
      </w:pPr>
      <w:r w:rsidRPr="0077434C">
        <w:rPr>
          <w:rFonts w:ascii="Arial" w:hAnsi="Arial" w:cs="Arial"/>
        </w:rPr>
        <w:t xml:space="preserve">Another significant dimension is </w:t>
      </w:r>
      <w:r w:rsidRPr="0077434C">
        <w:rPr>
          <w:rFonts w:ascii="Arial" w:hAnsi="Arial" w:cs="Arial"/>
          <w:b/>
          <w:bCs/>
        </w:rPr>
        <w:t>Uncertainty Avoidance</w:t>
      </w:r>
      <w:r w:rsidRPr="0077434C">
        <w:rPr>
          <w:rFonts w:ascii="Arial" w:hAnsi="Arial" w:cs="Arial"/>
        </w:rPr>
        <w:t>. Airlines operate within environments characterised by strict regulation, operational risk and safety requirements. Consequently, British Airways exhibits relatively high uncertainty avoidance through detailed operational procedures, standardised training, risk management systems and comprehensive regulatory compliance. Employees are expected to follow established procedures carefully to minimise operational risks and ensure passenger safety.</w:t>
      </w:r>
    </w:p>
    <w:p w14:paraId="49A26305" w14:textId="04194857" w:rsidR="0077434C" w:rsidRPr="0077434C" w:rsidRDefault="0077434C" w:rsidP="0077434C">
      <w:pPr>
        <w:spacing w:line="360" w:lineRule="auto"/>
        <w:rPr>
          <w:rFonts w:ascii="Arial" w:hAnsi="Arial" w:cs="Arial"/>
        </w:rPr>
      </w:pPr>
      <w:r w:rsidRPr="0077434C">
        <w:rPr>
          <w:rFonts w:ascii="Arial" w:hAnsi="Arial" w:cs="Arial"/>
        </w:rPr>
        <w:t xml:space="preserve">Hofstede's framework therefore demonstrates that British Airways' organisational culture reflects both national cultural characteristics and the operational requirements of the aviation industry. </w:t>
      </w:r>
    </w:p>
    <w:p w14:paraId="23B2FA92" w14:textId="77777777" w:rsidR="0077434C" w:rsidRPr="0077434C" w:rsidRDefault="0077434C" w:rsidP="0077434C">
      <w:pPr>
        <w:spacing w:line="360" w:lineRule="auto"/>
        <w:rPr>
          <w:rFonts w:ascii="Arial" w:hAnsi="Arial" w:cs="Arial"/>
          <w:b/>
          <w:bCs/>
        </w:rPr>
      </w:pPr>
      <w:r w:rsidRPr="0077434C">
        <w:rPr>
          <w:rFonts w:ascii="Arial" w:hAnsi="Arial" w:cs="Arial"/>
          <w:b/>
          <w:bCs/>
        </w:rPr>
        <w:t>Handy's Cultural Types</w:t>
      </w:r>
    </w:p>
    <w:p w14:paraId="244368B1" w14:textId="77777777" w:rsidR="0077434C" w:rsidRPr="0077434C" w:rsidRDefault="0077434C" w:rsidP="0077434C">
      <w:pPr>
        <w:spacing w:line="360" w:lineRule="auto"/>
        <w:rPr>
          <w:rFonts w:ascii="Arial" w:hAnsi="Arial" w:cs="Arial"/>
        </w:rPr>
      </w:pPr>
      <w:r w:rsidRPr="0077434C">
        <w:rPr>
          <w:rFonts w:ascii="Arial" w:hAnsi="Arial" w:cs="Arial"/>
        </w:rPr>
        <w:t xml:space="preserve">Handy (1999) identifies four organisational culture types: Power Culture, Role Culture, Task Culture and Person Culture. Applying this framework suggests that British Airways primarily demonstrates characteristics of a </w:t>
      </w:r>
      <w:r w:rsidRPr="0077434C">
        <w:rPr>
          <w:rFonts w:ascii="Arial" w:hAnsi="Arial" w:cs="Arial"/>
          <w:b/>
          <w:bCs/>
        </w:rPr>
        <w:t>Role Culture</w:t>
      </w:r>
      <w:r w:rsidRPr="0077434C">
        <w:rPr>
          <w:rFonts w:ascii="Arial" w:hAnsi="Arial" w:cs="Arial"/>
        </w:rPr>
        <w:t xml:space="preserve">, although elements of </w:t>
      </w:r>
      <w:r w:rsidRPr="0077434C">
        <w:rPr>
          <w:rFonts w:ascii="Arial" w:hAnsi="Arial" w:cs="Arial"/>
          <w:b/>
          <w:bCs/>
        </w:rPr>
        <w:t>Task Culture</w:t>
      </w:r>
      <w:r w:rsidRPr="0077434C">
        <w:rPr>
          <w:rFonts w:ascii="Arial" w:hAnsi="Arial" w:cs="Arial"/>
        </w:rPr>
        <w:t xml:space="preserve"> have become increasingly evident.</w:t>
      </w:r>
    </w:p>
    <w:p w14:paraId="491403E0" w14:textId="77777777" w:rsidR="0077434C" w:rsidRPr="0077434C" w:rsidRDefault="0077434C" w:rsidP="0077434C">
      <w:pPr>
        <w:spacing w:line="360" w:lineRule="auto"/>
        <w:rPr>
          <w:rFonts w:ascii="Arial" w:hAnsi="Arial" w:cs="Arial"/>
        </w:rPr>
      </w:pPr>
      <w:r w:rsidRPr="0077434C">
        <w:rPr>
          <w:rFonts w:ascii="Arial" w:hAnsi="Arial" w:cs="Arial"/>
        </w:rPr>
        <w:lastRenderedPageBreak/>
        <w:t>Role culture is characterised by clearly defined responsibilities, formal organisational structures, standardised procedures and hierarchical authority. This description closely matches British Airways' operational environment. Aviation requires clearly specified roles, comprehensive operational manuals, regulatory compliance and structured decision-making processes. Employees understand their responsibilities, reporting relationships and performance expectations, enabling consistent service delivery across global operations.</w:t>
      </w:r>
    </w:p>
    <w:p w14:paraId="1FE57D59" w14:textId="77777777" w:rsidR="0077434C" w:rsidRPr="0077434C" w:rsidRDefault="0077434C" w:rsidP="0077434C">
      <w:pPr>
        <w:spacing w:line="360" w:lineRule="auto"/>
        <w:rPr>
          <w:rFonts w:ascii="Arial" w:hAnsi="Arial" w:cs="Arial"/>
        </w:rPr>
      </w:pPr>
      <w:r w:rsidRPr="0077434C">
        <w:rPr>
          <w:rFonts w:ascii="Arial" w:hAnsi="Arial" w:cs="Arial"/>
        </w:rPr>
        <w:t>The advantages of role culture include operational stability, accountability and efficiency. Within British Airways, these characteristics contribute significantly to maintaining flight safety, regulatory compliance and service consistency. However, role culture may also reduce organisational flexibility by slowing innovation and limiting employee discretion. Excessive bureaucracy can create resistance to organisational change and reduce responsiveness to rapidly changing customer expectations.</w:t>
      </w:r>
    </w:p>
    <w:p w14:paraId="4206720F" w14:textId="77777777" w:rsidR="0077434C" w:rsidRPr="0077434C" w:rsidRDefault="0077434C" w:rsidP="0077434C">
      <w:pPr>
        <w:spacing w:line="360" w:lineRule="auto"/>
        <w:rPr>
          <w:rFonts w:ascii="Arial" w:hAnsi="Arial" w:cs="Arial"/>
        </w:rPr>
      </w:pPr>
      <w:r w:rsidRPr="0077434C">
        <w:rPr>
          <w:rFonts w:ascii="Arial" w:hAnsi="Arial" w:cs="Arial"/>
        </w:rPr>
        <w:t xml:space="preserve">Alongside role culture, British Airways increasingly demonstrates aspects of </w:t>
      </w:r>
      <w:r w:rsidRPr="0077434C">
        <w:rPr>
          <w:rFonts w:ascii="Arial" w:hAnsi="Arial" w:cs="Arial"/>
          <w:b/>
          <w:bCs/>
        </w:rPr>
        <w:t>Task Culture</w:t>
      </w:r>
      <w:r w:rsidRPr="0077434C">
        <w:rPr>
          <w:rFonts w:ascii="Arial" w:hAnsi="Arial" w:cs="Arial"/>
        </w:rPr>
        <w:t>, particularly within digital transformation, sustainability and innovation projects. Task culture emphasises teamwork, expertise, collaboration and problem-solving rather than formal hierarchy. Cross-functional teams responsible for digital innovation, artificial intelligence, customer experience improvements and environmental sustainability increasingly operate using project-based structures. These teams encourage knowledge sharing and faster organisational learning.</w:t>
      </w:r>
    </w:p>
    <w:p w14:paraId="5458617E" w14:textId="77777777" w:rsidR="0077434C" w:rsidRPr="0077434C" w:rsidRDefault="0077434C" w:rsidP="0077434C">
      <w:pPr>
        <w:spacing w:line="360" w:lineRule="auto"/>
        <w:rPr>
          <w:rFonts w:ascii="Arial" w:hAnsi="Arial" w:cs="Arial"/>
        </w:rPr>
      </w:pPr>
      <w:r w:rsidRPr="0077434C">
        <w:rPr>
          <w:rFonts w:ascii="Arial" w:hAnsi="Arial" w:cs="Arial"/>
        </w:rPr>
        <w:t xml:space="preserve">Overall, the analysis suggests that British Airways possesses a predominantly </w:t>
      </w:r>
      <w:r w:rsidRPr="0077434C">
        <w:rPr>
          <w:rFonts w:ascii="Arial" w:hAnsi="Arial" w:cs="Arial"/>
          <w:b/>
          <w:bCs/>
        </w:rPr>
        <w:t>Role Culture</w:t>
      </w:r>
      <w:r w:rsidRPr="0077434C">
        <w:rPr>
          <w:rFonts w:ascii="Arial" w:hAnsi="Arial" w:cs="Arial"/>
        </w:rPr>
        <w:t xml:space="preserve">, supported by increasing elements of </w:t>
      </w:r>
      <w:r w:rsidRPr="0077434C">
        <w:rPr>
          <w:rFonts w:ascii="Arial" w:hAnsi="Arial" w:cs="Arial"/>
          <w:b/>
          <w:bCs/>
        </w:rPr>
        <w:t>Task Culture</w:t>
      </w:r>
      <w:r w:rsidRPr="0077434C">
        <w:rPr>
          <w:rFonts w:ascii="Arial" w:hAnsi="Arial" w:cs="Arial"/>
        </w:rPr>
        <w:t>. This hybrid cultural approach enables the airline to maintain operational excellence while pursuing innovation and organisational adaptability.</w:t>
      </w:r>
    </w:p>
    <w:p w14:paraId="221411E6" w14:textId="451D2A29" w:rsidR="0077434C" w:rsidRPr="0077434C" w:rsidRDefault="0077434C" w:rsidP="0077434C">
      <w:pPr>
        <w:spacing w:line="360" w:lineRule="auto"/>
        <w:rPr>
          <w:rFonts w:ascii="Arial" w:hAnsi="Arial" w:cs="Arial"/>
          <w:b/>
          <w:bCs/>
          <w:sz w:val="32"/>
          <w:szCs w:val="32"/>
        </w:rPr>
      </w:pPr>
      <w:r w:rsidRPr="0077434C">
        <w:rPr>
          <w:rFonts w:ascii="Arial" w:hAnsi="Arial" w:cs="Arial"/>
          <w:b/>
          <w:bCs/>
          <w:sz w:val="32"/>
          <w:szCs w:val="32"/>
        </w:rPr>
        <w:t>How British Airways Leverages Organisational Culture to Adapt to External Environmental Influences</w:t>
      </w:r>
      <w:r>
        <w:rPr>
          <w:rFonts w:ascii="Arial" w:hAnsi="Arial" w:cs="Arial"/>
          <w:b/>
          <w:bCs/>
          <w:sz w:val="32"/>
          <w:szCs w:val="32"/>
        </w:rPr>
        <w:t xml:space="preserve">- </w:t>
      </w:r>
      <w:r w:rsidRPr="0077434C">
        <w:rPr>
          <w:rFonts w:ascii="Arial" w:hAnsi="Arial" w:cs="Arial"/>
        </w:rPr>
        <w:t>Organisations operate in dynamic environments characterised by technological change, economic uncertainty, increasing global competition, environmental pressures and changing customer expectations. Consequently, organisational culture must evolve continuously if organisations are to remain competitive. As Mullins and Christy (2016) suggest, culture plays a</w:t>
      </w:r>
      <w:r>
        <w:rPr>
          <w:rFonts w:ascii="Arial" w:hAnsi="Arial" w:cs="Arial"/>
        </w:rPr>
        <w:t>n important</w:t>
      </w:r>
      <w:r w:rsidRPr="0077434C">
        <w:rPr>
          <w:rFonts w:ascii="Arial" w:hAnsi="Arial" w:cs="Arial"/>
        </w:rPr>
        <w:t xml:space="preserve"> role in enabling organisations to respond effectively to external challenges while maintaining organisational cohesion. British Airways provides a strong example of how organisational culture has been adapted to support strategic change.</w:t>
      </w:r>
    </w:p>
    <w:p w14:paraId="76FF7A0B" w14:textId="77777777" w:rsidR="0077434C" w:rsidRPr="0077434C" w:rsidRDefault="0077434C" w:rsidP="0077434C">
      <w:pPr>
        <w:spacing w:line="360" w:lineRule="auto"/>
        <w:rPr>
          <w:rFonts w:ascii="Arial" w:hAnsi="Arial" w:cs="Arial"/>
        </w:rPr>
      </w:pPr>
      <w:r w:rsidRPr="0077434C">
        <w:rPr>
          <w:rFonts w:ascii="Arial" w:hAnsi="Arial" w:cs="Arial"/>
        </w:rPr>
        <w:t xml:space="preserve">One of the most significant external influences affecting British Airways is </w:t>
      </w:r>
      <w:r w:rsidRPr="0077434C">
        <w:rPr>
          <w:rFonts w:ascii="Arial" w:hAnsi="Arial" w:cs="Arial"/>
          <w:b/>
          <w:bCs/>
        </w:rPr>
        <w:t>globalisation</w:t>
      </w:r>
      <w:r w:rsidRPr="0077434C">
        <w:rPr>
          <w:rFonts w:ascii="Arial" w:hAnsi="Arial" w:cs="Arial"/>
        </w:rPr>
        <w:t xml:space="preserve">. Operating flights to more than 200 destinations requires the airline to manage employees </w:t>
      </w:r>
      <w:r w:rsidRPr="0077434C">
        <w:rPr>
          <w:rFonts w:ascii="Arial" w:hAnsi="Arial" w:cs="Arial"/>
        </w:rPr>
        <w:lastRenderedPageBreak/>
        <w:t>and customers from diverse national, cultural and linguistic backgrounds. To support this international operation, British Airways has developed a culture that values diversity, inclusion and cross-cultural communication. Employee training programmes emphasise cultural awareness, customer service excellence and respect for diversity, helping employees deliver consistent service across global markets. These initiatives reflect the growing importance of cultural intelligence within multinational organisations (Hofstede et al., 2010).</w:t>
      </w:r>
    </w:p>
    <w:p w14:paraId="41FA01DD" w14:textId="77777777" w:rsidR="0077434C" w:rsidRPr="0077434C" w:rsidRDefault="0077434C" w:rsidP="0077434C">
      <w:pPr>
        <w:spacing w:line="360" w:lineRule="auto"/>
        <w:rPr>
          <w:rFonts w:ascii="Arial" w:hAnsi="Arial" w:cs="Arial"/>
        </w:rPr>
      </w:pPr>
      <w:r w:rsidRPr="0077434C">
        <w:rPr>
          <w:rFonts w:ascii="Arial" w:hAnsi="Arial" w:cs="Arial"/>
        </w:rPr>
        <w:t>Technological advancement has also reshaped the airline industry. Digital transformation has changed customer expectations regarding booking systems, mobile applications, online check-in and personalised travel experiences. British Airways has responded by embedding innovation within its organisational culture through investment in artificial intelligence, digital customer service platforms and data analytics. The organisation encourages cross-functional collaboration between technology specialists, customer service teams and operational managers, demonstrating a gradual shift towards a more adaptive and learning-oriented culture.</w:t>
      </w:r>
    </w:p>
    <w:p w14:paraId="2F265D84" w14:textId="77777777" w:rsidR="0077434C" w:rsidRPr="0077434C" w:rsidRDefault="0077434C" w:rsidP="0077434C">
      <w:pPr>
        <w:spacing w:line="360" w:lineRule="auto"/>
        <w:rPr>
          <w:rFonts w:ascii="Arial" w:hAnsi="Arial" w:cs="Arial"/>
        </w:rPr>
      </w:pPr>
      <w:r w:rsidRPr="0077434C">
        <w:rPr>
          <w:rFonts w:ascii="Arial" w:hAnsi="Arial" w:cs="Arial"/>
        </w:rPr>
        <w:t>Environmental sustainability represents another major external influence. Governments, regulators and customers increasingly expect airlines to reduce carbon emissions and improve environmental performance. British Airways has integrated sustainability into its organisational values by investing in more fuel-efficient aircraft, supporting the development of sustainable aviation fuel and committing to net-zero carbon emissions by 2050. Embedding sustainability within organisational culture encourages employees at all levels to consider environmental impacts when making operational and strategic decisions.</w:t>
      </w:r>
    </w:p>
    <w:p w14:paraId="6DDE6FCF" w14:textId="77777777" w:rsidR="0077434C" w:rsidRPr="0077434C" w:rsidRDefault="0077434C" w:rsidP="0077434C">
      <w:pPr>
        <w:spacing w:line="360" w:lineRule="auto"/>
        <w:rPr>
          <w:rFonts w:ascii="Arial" w:hAnsi="Arial" w:cs="Arial"/>
        </w:rPr>
      </w:pPr>
      <w:r w:rsidRPr="0077434C">
        <w:rPr>
          <w:rFonts w:ascii="Arial" w:hAnsi="Arial" w:cs="Arial"/>
        </w:rPr>
        <w:t>The COVID-19 pandemic presented perhaps the greatest challenge in British Airways' recent history. Travel restrictions, reduced passenger demand and financial losses required rapid organisational adaptation. During this period, the organisation demonstrated cultural resilience by implementing new health and safety protocols, accelerating digital innovation and restructuring business operations. However, the pandemic also exposed weaknesses within the organisational culture. Workforce reductions, controversial restructuring programmes and industrial disputes created tensions between management and employees, highlighting the difficulties of balancing commercial survival with employee engagement. This suggests that while British Airways possesses a culture capable of supporting strategic adaptation, greater emphasis on communication and employee involvement would strengthen organisational resilience during future crises.</w:t>
      </w:r>
    </w:p>
    <w:p w14:paraId="097456C2" w14:textId="77777777" w:rsidR="0077434C" w:rsidRPr="0077434C" w:rsidRDefault="0077434C" w:rsidP="0077434C">
      <w:pPr>
        <w:spacing w:line="360" w:lineRule="auto"/>
        <w:rPr>
          <w:rFonts w:ascii="Arial" w:hAnsi="Arial" w:cs="Arial"/>
        </w:rPr>
      </w:pPr>
      <w:r w:rsidRPr="0077434C">
        <w:rPr>
          <w:rFonts w:ascii="Arial" w:hAnsi="Arial" w:cs="Arial"/>
        </w:rPr>
        <w:lastRenderedPageBreak/>
        <w:t>Overall, British Airways has increasingly leveraged its organisational culture to support innovation, sustainability and global competitiveness. Nevertheless, sustaining employee trust remains essential if future organisational change is to be implemented successfully.</w:t>
      </w:r>
    </w:p>
    <w:p w14:paraId="32CABFAF" w14:textId="4BEFD3D1" w:rsidR="0077434C" w:rsidRPr="0077434C" w:rsidRDefault="0077434C" w:rsidP="0077434C">
      <w:pPr>
        <w:spacing w:line="360" w:lineRule="auto"/>
        <w:rPr>
          <w:rFonts w:ascii="Arial" w:hAnsi="Arial" w:cs="Arial"/>
          <w:b/>
          <w:bCs/>
          <w:sz w:val="32"/>
          <w:szCs w:val="32"/>
        </w:rPr>
      </w:pPr>
      <w:r w:rsidRPr="0077434C">
        <w:rPr>
          <w:rFonts w:ascii="Arial" w:hAnsi="Arial" w:cs="Arial"/>
          <w:b/>
          <w:bCs/>
          <w:sz w:val="32"/>
          <w:szCs w:val="32"/>
        </w:rPr>
        <w:t xml:space="preserve">Does Organisational Culture Act as a Barrier or an Enabler to Effective Organisational </w:t>
      </w:r>
      <w:r w:rsidRPr="0077434C">
        <w:rPr>
          <w:rFonts w:ascii="Arial" w:hAnsi="Arial" w:cs="Arial"/>
          <w:b/>
          <w:bCs/>
          <w:sz w:val="32"/>
          <w:szCs w:val="32"/>
        </w:rPr>
        <w:t>Functioning?</w:t>
      </w:r>
      <w:r>
        <w:rPr>
          <w:rFonts w:ascii="Arial" w:hAnsi="Arial" w:cs="Arial"/>
          <w:b/>
          <w:bCs/>
          <w:sz w:val="32"/>
          <w:szCs w:val="32"/>
        </w:rPr>
        <w:t xml:space="preserve"> - </w:t>
      </w:r>
      <w:r w:rsidRPr="0077434C">
        <w:rPr>
          <w:rFonts w:ascii="Arial" w:hAnsi="Arial" w:cs="Arial"/>
        </w:rPr>
        <w:t>The relationship between organisational culture and organisational effectiveness is complex. Culture can simultaneously enable organisational success while creating barriers to change depending upon how effectively it aligns with organisational strategy and employee expectations. Within British Airways, organisational culture functions as both an enabler and a barrier.</w:t>
      </w:r>
    </w:p>
    <w:p w14:paraId="27287657" w14:textId="77777777" w:rsidR="0077434C" w:rsidRPr="0077434C" w:rsidRDefault="0077434C" w:rsidP="0077434C">
      <w:pPr>
        <w:spacing w:line="360" w:lineRule="auto"/>
        <w:rPr>
          <w:rFonts w:ascii="Arial" w:hAnsi="Arial" w:cs="Arial"/>
        </w:rPr>
      </w:pPr>
      <w:r w:rsidRPr="0077434C">
        <w:rPr>
          <w:rFonts w:ascii="Arial" w:hAnsi="Arial" w:cs="Arial"/>
        </w:rPr>
        <w:t>As an enabler, organisational culture contributes significantly to operational excellence. Aviation requires exceptional standards of safety, reliability and regulatory compliance. British Airways' culture emphasises professionalism, accountability and operational discipline, supporting consistent service delivery across complex global operations. Employees understand the importance of following standard operating procedures, maintaining safety standards and protecting the organisation's reputation. These cultural characteristics reduce operational risk while strengthening customer confidence.</w:t>
      </w:r>
    </w:p>
    <w:p w14:paraId="5650B24F" w14:textId="77777777" w:rsidR="0077434C" w:rsidRPr="0077434C" w:rsidRDefault="0077434C" w:rsidP="0077434C">
      <w:pPr>
        <w:spacing w:line="360" w:lineRule="auto"/>
        <w:rPr>
          <w:rFonts w:ascii="Arial" w:hAnsi="Arial" w:cs="Arial"/>
        </w:rPr>
      </w:pPr>
      <w:r w:rsidRPr="0077434C">
        <w:rPr>
          <w:rFonts w:ascii="Arial" w:hAnsi="Arial" w:cs="Arial"/>
        </w:rPr>
        <w:t>Organisational culture also supports customer service quality. British Airways invests extensively in employee training, leadership development and customer service programmes designed to reinforce organisational values centred on professionalism and service excellence. These initiatives strengthen employee capability while supporting brand differentiation within an increasingly competitive market.</w:t>
      </w:r>
    </w:p>
    <w:p w14:paraId="70D55E35" w14:textId="36C90814" w:rsidR="0077434C" w:rsidRPr="0077434C" w:rsidRDefault="0077434C" w:rsidP="0077434C">
      <w:pPr>
        <w:spacing w:line="360" w:lineRule="auto"/>
        <w:rPr>
          <w:rFonts w:ascii="Arial" w:hAnsi="Arial" w:cs="Arial"/>
        </w:rPr>
      </w:pPr>
      <w:r>
        <w:rPr>
          <w:rFonts w:ascii="Arial" w:hAnsi="Arial" w:cs="Arial"/>
        </w:rPr>
        <w:t>T</w:t>
      </w:r>
      <w:r w:rsidRPr="0077434C">
        <w:rPr>
          <w:rFonts w:ascii="Arial" w:hAnsi="Arial" w:cs="Arial"/>
        </w:rPr>
        <w:t>he organisation's growing emphasis on innovation and sustainability demonstrates cultural adaptability. Cross-functional collaboration, investment in digital technologies and environmental initiatives indicate that British Airways recognises the importance of continuous organisational learning. According to (</w:t>
      </w:r>
      <w:r w:rsidRPr="0077434C">
        <w:rPr>
          <w:rFonts w:ascii="Arial" w:hAnsi="Arial" w:cs="Arial"/>
        </w:rPr>
        <w:t>Habibullah</w:t>
      </w:r>
      <w:r w:rsidRPr="0077434C">
        <w:rPr>
          <w:rFonts w:ascii="Arial" w:hAnsi="Arial" w:cs="Arial"/>
        </w:rPr>
        <w:t xml:space="preserve">, </w:t>
      </w:r>
      <w:r w:rsidRPr="0077434C">
        <w:rPr>
          <w:rFonts w:ascii="Arial" w:hAnsi="Arial" w:cs="Arial"/>
        </w:rPr>
        <w:t>Badeshi</w:t>
      </w:r>
      <w:r w:rsidRPr="0077434C">
        <w:rPr>
          <w:rFonts w:ascii="Arial" w:hAnsi="Arial" w:cs="Arial"/>
        </w:rPr>
        <w:t xml:space="preserve"> and Rezaei, 2013), organisations possessing adaptive cultures are generally more capable of responding successfully to environmental change.</w:t>
      </w:r>
    </w:p>
    <w:p w14:paraId="448C0B78" w14:textId="487329AF" w:rsidR="0077434C" w:rsidRPr="0077434C" w:rsidRDefault="0077434C" w:rsidP="0077434C">
      <w:pPr>
        <w:spacing w:line="360" w:lineRule="auto"/>
        <w:rPr>
          <w:rFonts w:ascii="Arial" w:hAnsi="Arial" w:cs="Arial"/>
        </w:rPr>
      </w:pPr>
      <w:r>
        <w:rPr>
          <w:rFonts w:ascii="Arial" w:hAnsi="Arial" w:cs="Arial"/>
        </w:rPr>
        <w:t>O</w:t>
      </w:r>
      <w:r w:rsidRPr="0077434C">
        <w:rPr>
          <w:rFonts w:ascii="Arial" w:hAnsi="Arial" w:cs="Arial"/>
        </w:rPr>
        <w:t>rganisational culture also presents several barriers. The organisation's traditional hierarchical structure can reduce organisational flexibility by slowing decision-making and limiting employee participation. Although aviation requires formal authority structures, excessive bureaucracy may discourage innovation and reduce organisational responsiveness.</w:t>
      </w:r>
    </w:p>
    <w:p w14:paraId="4BA0C9F1" w14:textId="77777777" w:rsidR="0077434C" w:rsidRPr="0077434C" w:rsidRDefault="0077434C" w:rsidP="0077434C">
      <w:pPr>
        <w:spacing w:line="360" w:lineRule="auto"/>
        <w:rPr>
          <w:rFonts w:ascii="Arial" w:hAnsi="Arial" w:cs="Arial"/>
        </w:rPr>
      </w:pPr>
      <w:r w:rsidRPr="0077434C">
        <w:rPr>
          <w:rFonts w:ascii="Arial" w:hAnsi="Arial" w:cs="Arial"/>
        </w:rPr>
        <w:lastRenderedPageBreak/>
        <w:t>Industrial relations provide another example of cultural barriers. British Airways has experienced several high-profile disputes involving employee pay, working conditions and organisational restructuring. These conflicts suggest that employees do not always perceive organisational decisions as consistent with the company's stated values of teamwork and mutual respect. Schein and Schein (2021) argue that misalignment between espoused values and actual organisational practices can weaken employee commitment and reduce organisational effectiveness.</w:t>
      </w:r>
    </w:p>
    <w:p w14:paraId="72700A19" w14:textId="77777777" w:rsidR="0077434C" w:rsidRPr="0077434C" w:rsidRDefault="0077434C" w:rsidP="0077434C">
      <w:pPr>
        <w:spacing w:line="360" w:lineRule="auto"/>
        <w:rPr>
          <w:rFonts w:ascii="Arial" w:hAnsi="Arial" w:cs="Arial"/>
        </w:rPr>
      </w:pPr>
      <w:r w:rsidRPr="0077434C">
        <w:rPr>
          <w:rFonts w:ascii="Arial" w:hAnsi="Arial" w:cs="Arial"/>
        </w:rPr>
        <w:t>Resistance to organisational change also remains a potential challenge. Long-established organisational routines and deeply embedded assumptions may discourage experimentation or limit the adoption of new working practices. While operational consistency remains essential, organisations operating in rapidly changing industries must balance stability with flexibility.</w:t>
      </w:r>
    </w:p>
    <w:p w14:paraId="4F406255" w14:textId="77777777" w:rsidR="0077434C" w:rsidRDefault="0077434C" w:rsidP="0077434C">
      <w:pPr>
        <w:spacing w:line="360" w:lineRule="auto"/>
        <w:rPr>
          <w:rFonts w:ascii="Arial" w:hAnsi="Arial" w:cs="Arial"/>
        </w:rPr>
      </w:pPr>
      <w:r w:rsidRPr="0077434C">
        <w:rPr>
          <w:rFonts w:ascii="Arial" w:hAnsi="Arial" w:cs="Arial"/>
        </w:rPr>
        <w:t xml:space="preserve">Overall, organisational culture functions predominantly as an </w:t>
      </w:r>
      <w:r w:rsidRPr="0077434C">
        <w:rPr>
          <w:rFonts w:ascii="Arial" w:hAnsi="Arial" w:cs="Arial"/>
          <w:b/>
          <w:bCs/>
        </w:rPr>
        <w:t>enabler</w:t>
      </w:r>
      <w:r w:rsidRPr="0077434C">
        <w:rPr>
          <w:rFonts w:ascii="Arial" w:hAnsi="Arial" w:cs="Arial"/>
        </w:rPr>
        <w:t xml:space="preserve"> within British Airways because it supports safety, operational performance, customer service and strategic adaptation. Nevertheless, unresolved employee relations issues and elements of bureaucratic management reduce its effectiveness. Strengthening communication, trust and employee participation would further enhance organisational functioning.</w:t>
      </w:r>
    </w:p>
    <w:p w14:paraId="6B7FD580" w14:textId="4C05F786" w:rsidR="0077434C" w:rsidRPr="0077434C" w:rsidRDefault="0077434C" w:rsidP="0077434C">
      <w:pPr>
        <w:spacing w:line="360" w:lineRule="auto"/>
        <w:rPr>
          <w:rFonts w:ascii="Arial" w:hAnsi="Arial" w:cs="Arial"/>
          <w:b/>
          <w:bCs/>
          <w:sz w:val="32"/>
          <w:szCs w:val="32"/>
        </w:rPr>
      </w:pPr>
      <w:r w:rsidRPr="0077434C">
        <w:rPr>
          <w:rFonts w:ascii="Arial" w:hAnsi="Arial" w:cs="Arial"/>
          <w:b/>
          <w:bCs/>
          <w:sz w:val="32"/>
          <w:szCs w:val="32"/>
        </w:rPr>
        <w:t>Impact of Organisational Culture on Organisational Performance and Recommendations</w:t>
      </w:r>
      <w:r>
        <w:rPr>
          <w:rFonts w:ascii="Arial" w:hAnsi="Arial" w:cs="Arial"/>
          <w:b/>
          <w:bCs/>
          <w:sz w:val="32"/>
          <w:szCs w:val="32"/>
        </w:rPr>
        <w:t xml:space="preserve">- </w:t>
      </w:r>
      <w:r w:rsidRPr="0077434C">
        <w:rPr>
          <w:rFonts w:ascii="Arial" w:hAnsi="Arial" w:cs="Arial"/>
        </w:rPr>
        <w:t>Organisational culture directly influences organisational performance by affecting employee motivation, customer satisfaction, innovation and operational efficiency. Research consistently demonstrates that organisations with strong, adaptive cultures achieve superior organisational performance because employees better understand organisational objectives and demonstrate greater commitment (Holbeche, 2006)</w:t>
      </w:r>
      <w:r>
        <w:rPr>
          <w:rFonts w:ascii="Arial" w:hAnsi="Arial" w:cs="Arial"/>
        </w:rPr>
        <w:t>.</w:t>
      </w:r>
    </w:p>
    <w:p w14:paraId="222E78A0" w14:textId="77777777" w:rsidR="0077434C" w:rsidRPr="0077434C" w:rsidRDefault="0077434C" w:rsidP="0077434C">
      <w:pPr>
        <w:spacing w:line="360" w:lineRule="auto"/>
        <w:rPr>
          <w:rFonts w:ascii="Arial" w:hAnsi="Arial" w:cs="Arial"/>
        </w:rPr>
      </w:pPr>
      <w:r w:rsidRPr="0077434C">
        <w:rPr>
          <w:rFonts w:ascii="Arial" w:hAnsi="Arial" w:cs="Arial"/>
        </w:rPr>
        <w:t>At British Airways, organisational culture contributes positively to operational reliability, international brand recognition and customer trust. The organisation's emphasis on safety and professionalism supports regulatory compliance while reducing operational risk. Investment in employee training strengthens service quality and reinforces organisational values. Furthermore, cultural support for innovation has facilitated improvements in digital customer services and operational efficiency.</w:t>
      </w:r>
    </w:p>
    <w:p w14:paraId="6BD665F8" w14:textId="77777777" w:rsidR="0077434C" w:rsidRPr="0077434C" w:rsidRDefault="0077434C" w:rsidP="0077434C">
      <w:pPr>
        <w:spacing w:line="360" w:lineRule="auto"/>
        <w:rPr>
          <w:rFonts w:ascii="Arial" w:hAnsi="Arial" w:cs="Arial"/>
        </w:rPr>
      </w:pPr>
      <w:r w:rsidRPr="0077434C">
        <w:rPr>
          <w:rFonts w:ascii="Arial" w:hAnsi="Arial" w:cs="Arial"/>
        </w:rPr>
        <w:t xml:space="preserve">Despite these strengths, organisational culture has also negatively affected performance in certain areas. Industrial disputes have disrupted operations, damaged public reputation and reduced employee morale. Customer complaints relating to service inconsistency have occasionally undermined the premium brand image that British Airways seeks to maintain. </w:t>
      </w:r>
      <w:r w:rsidRPr="0077434C">
        <w:rPr>
          <w:rFonts w:ascii="Arial" w:hAnsi="Arial" w:cs="Arial"/>
        </w:rPr>
        <w:lastRenderedPageBreak/>
        <w:t>These issues demonstrate that organisational culture influences not only internal employee behaviour but also external customer perceptions.</w:t>
      </w:r>
    </w:p>
    <w:p w14:paraId="1B12BEC0" w14:textId="77777777" w:rsidR="0077434C" w:rsidRPr="0077434C" w:rsidRDefault="0077434C" w:rsidP="0077434C">
      <w:pPr>
        <w:spacing w:line="360" w:lineRule="auto"/>
        <w:rPr>
          <w:rFonts w:ascii="Arial" w:hAnsi="Arial" w:cs="Arial"/>
        </w:rPr>
      </w:pPr>
      <w:r w:rsidRPr="0077434C">
        <w:rPr>
          <w:rFonts w:ascii="Arial" w:hAnsi="Arial" w:cs="Arial"/>
        </w:rPr>
        <w:t>To strengthen organisational performance further, several evidence-based recommendations are proposed.</w:t>
      </w:r>
    </w:p>
    <w:p w14:paraId="392C95B4" w14:textId="77777777" w:rsidR="0077434C" w:rsidRPr="0077434C" w:rsidRDefault="0077434C" w:rsidP="0077434C">
      <w:pPr>
        <w:spacing w:line="360" w:lineRule="auto"/>
        <w:rPr>
          <w:rFonts w:ascii="Arial" w:hAnsi="Arial" w:cs="Arial"/>
        </w:rPr>
      </w:pPr>
      <w:r w:rsidRPr="0077434C">
        <w:rPr>
          <w:rFonts w:ascii="Arial" w:hAnsi="Arial" w:cs="Arial"/>
        </w:rPr>
        <w:t xml:space="preserve">First, British Airways should adopt a more </w:t>
      </w:r>
      <w:r w:rsidRPr="0077434C">
        <w:rPr>
          <w:rFonts w:ascii="Arial" w:hAnsi="Arial" w:cs="Arial"/>
          <w:b/>
          <w:bCs/>
        </w:rPr>
        <w:t>participative leadership approach</w:t>
      </w:r>
      <w:r w:rsidRPr="0077434C">
        <w:rPr>
          <w:rFonts w:ascii="Arial" w:hAnsi="Arial" w:cs="Arial"/>
        </w:rPr>
        <w:t xml:space="preserve"> by involving employees more actively in organisational decision-making. According to Schein and Schein (2021), employee participation strengthens organisational commitment while reducing resistance to change.</w:t>
      </w:r>
    </w:p>
    <w:p w14:paraId="7E77FEF1" w14:textId="77777777" w:rsidR="0077434C" w:rsidRPr="0077434C" w:rsidRDefault="0077434C" w:rsidP="0077434C">
      <w:pPr>
        <w:spacing w:line="360" w:lineRule="auto"/>
        <w:rPr>
          <w:rFonts w:ascii="Arial" w:hAnsi="Arial" w:cs="Arial"/>
        </w:rPr>
      </w:pPr>
      <w:r w:rsidRPr="0077434C">
        <w:rPr>
          <w:rFonts w:ascii="Arial" w:hAnsi="Arial" w:cs="Arial"/>
        </w:rPr>
        <w:t xml:space="preserve">Second, leadership development programmes should place greater emphasis on </w:t>
      </w:r>
      <w:r w:rsidRPr="0077434C">
        <w:rPr>
          <w:rFonts w:ascii="Arial" w:hAnsi="Arial" w:cs="Arial"/>
          <w:b/>
          <w:bCs/>
        </w:rPr>
        <w:t>transformational leadership</w:t>
      </w:r>
      <w:r w:rsidRPr="0077434C">
        <w:rPr>
          <w:rFonts w:ascii="Arial" w:hAnsi="Arial" w:cs="Arial"/>
        </w:rPr>
        <w:t>. Transformational leaders inspire employees through shared vision, trust and motivation rather than relying solely upon formal authority (Northouse, 2022). Such leadership would strengthen organisational culture while improving employee engagement.</w:t>
      </w:r>
    </w:p>
    <w:p w14:paraId="5C7C5A9C" w14:textId="77777777" w:rsidR="0077434C" w:rsidRPr="0077434C" w:rsidRDefault="0077434C" w:rsidP="0077434C">
      <w:pPr>
        <w:spacing w:line="360" w:lineRule="auto"/>
        <w:rPr>
          <w:rFonts w:ascii="Arial" w:hAnsi="Arial" w:cs="Arial"/>
        </w:rPr>
      </w:pPr>
      <w:r w:rsidRPr="0077434C">
        <w:rPr>
          <w:rFonts w:ascii="Arial" w:hAnsi="Arial" w:cs="Arial"/>
        </w:rPr>
        <w:t xml:space="preserve">Third, British Airways should continue investing in </w:t>
      </w:r>
      <w:r w:rsidRPr="0077434C">
        <w:rPr>
          <w:rFonts w:ascii="Arial" w:hAnsi="Arial" w:cs="Arial"/>
          <w:b/>
          <w:bCs/>
        </w:rPr>
        <w:t>continuous learning and organisational development</w:t>
      </w:r>
      <w:r w:rsidRPr="0077434C">
        <w:rPr>
          <w:rFonts w:ascii="Arial" w:hAnsi="Arial" w:cs="Arial"/>
        </w:rPr>
        <w:t>. Regular cultural audits, employee feedback systems and knowledge-sharing initiatives would enable leadership to identify cultural weaknesses before they develop into organisational problems.</w:t>
      </w:r>
    </w:p>
    <w:p w14:paraId="29AD04A4" w14:textId="77777777" w:rsidR="0077434C" w:rsidRPr="0077434C" w:rsidRDefault="0077434C" w:rsidP="0077434C">
      <w:pPr>
        <w:spacing w:line="360" w:lineRule="auto"/>
        <w:rPr>
          <w:rFonts w:ascii="Arial" w:hAnsi="Arial" w:cs="Arial"/>
        </w:rPr>
      </w:pPr>
      <w:r w:rsidRPr="0077434C">
        <w:rPr>
          <w:rFonts w:ascii="Arial" w:hAnsi="Arial" w:cs="Arial"/>
        </w:rPr>
        <w:t>Finally, stronger recognition and reward systems should reinforce behaviours aligned with organisational values such as innovation, collaboration, sustainability and customer excellence. Rewarding desired behaviours helps embed cultural values throughout the organisation and supports long-term strategic objectives.</w:t>
      </w:r>
    </w:p>
    <w:p w14:paraId="6D97C59E" w14:textId="77777777" w:rsidR="0077434C" w:rsidRDefault="0077434C" w:rsidP="0077434C">
      <w:pPr>
        <w:spacing w:line="360" w:lineRule="auto"/>
        <w:rPr>
          <w:rFonts w:ascii="Arial" w:hAnsi="Arial" w:cs="Arial"/>
        </w:rPr>
      </w:pPr>
      <w:r w:rsidRPr="0077434C">
        <w:rPr>
          <w:rFonts w:ascii="Arial" w:hAnsi="Arial" w:cs="Arial"/>
        </w:rPr>
        <w:t>These recommendations are consistent with organisational behaviour theory and would enable British Airways to strengthen organisational culture, improve employee satisfaction and enhance sustainable organisational performance.</w:t>
      </w:r>
    </w:p>
    <w:p w14:paraId="5B9117EB" w14:textId="77777777" w:rsidR="0077434C" w:rsidRDefault="0077434C" w:rsidP="0077434C">
      <w:pPr>
        <w:spacing w:line="360" w:lineRule="auto"/>
        <w:rPr>
          <w:rFonts w:ascii="Arial" w:hAnsi="Arial" w:cs="Arial"/>
        </w:rPr>
      </w:pPr>
    </w:p>
    <w:p w14:paraId="4E064693" w14:textId="77777777" w:rsidR="0077434C" w:rsidRDefault="0077434C" w:rsidP="0077434C">
      <w:pPr>
        <w:spacing w:line="360" w:lineRule="auto"/>
        <w:rPr>
          <w:rFonts w:ascii="Arial" w:hAnsi="Arial" w:cs="Arial"/>
        </w:rPr>
      </w:pPr>
    </w:p>
    <w:p w14:paraId="442CFEE6" w14:textId="77777777" w:rsidR="0077434C" w:rsidRDefault="0077434C" w:rsidP="0077434C">
      <w:pPr>
        <w:spacing w:line="360" w:lineRule="auto"/>
        <w:rPr>
          <w:rFonts w:ascii="Arial" w:hAnsi="Arial" w:cs="Arial"/>
        </w:rPr>
      </w:pPr>
    </w:p>
    <w:p w14:paraId="44C6B15C" w14:textId="77777777" w:rsidR="0077434C" w:rsidRDefault="0077434C" w:rsidP="0077434C">
      <w:pPr>
        <w:spacing w:line="360" w:lineRule="auto"/>
        <w:rPr>
          <w:rFonts w:ascii="Arial" w:hAnsi="Arial" w:cs="Arial"/>
        </w:rPr>
      </w:pPr>
    </w:p>
    <w:p w14:paraId="2805C79E" w14:textId="77777777" w:rsidR="0077434C" w:rsidRDefault="0077434C" w:rsidP="0077434C">
      <w:pPr>
        <w:spacing w:line="360" w:lineRule="auto"/>
        <w:rPr>
          <w:rFonts w:ascii="Arial" w:hAnsi="Arial" w:cs="Arial"/>
        </w:rPr>
      </w:pPr>
    </w:p>
    <w:p w14:paraId="5F2E85BF" w14:textId="77777777" w:rsidR="0077434C" w:rsidRDefault="0077434C" w:rsidP="0077434C">
      <w:pPr>
        <w:spacing w:line="360" w:lineRule="auto"/>
        <w:rPr>
          <w:rFonts w:ascii="Arial" w:hAnsi="Arial" w:cs="Arial"/>
        </w:rPr>
      </w:pPr>
    </w:p>
    <w:p w14:paraId="667DFDA6" w14:textId="77777777" w:rsidR="0077434C" w:rsidRDefault="0077434C" w:rsidP="0077434C">
      <w:pPr>
        <w:spacing w:line="360" w:lineRule="auto"/>
        <w:rPr>
          <w:rFonts w:ascii="Arial" w:hAnsi="Arial" w:cs="Arial"/>
        </w:rPr>
      </w:pPr>
    </w:p>
    <w:p w14:paraId="3F2915A1" w14:textId="77777777" w:rsidR="0077434C" w:rsidRPr="0077434C" w:rsidRDefault="0077434C" w:rsidP="0077434C">
      <w:pPr>
        <w:spacing w:line="360" w:lineRule="auto"/>
        <w:rPr>
          <w:rFonts w:ascii="Arial" w:hAnsi="Arial" w:cs="Arial"/>
        </w:rPr>
      </w:pPr>
      <w:r w:rsidRPr="0077434C">
        <w:rPr>
          <w:rFonts w:ascii="Arial" w:hAnsi="Arial" w:cs="Arial"/>
          <w:b/>
          <w:bCs/>
          <w:sz w:val="32"/>
          <w:szCs w:val="32"/>
        </w:rPr>
        <w:lastRenderedPageBreak/>
        <w:t>Conclusion</w:t>
      </w:r>
      <w:r>
        <w:rPr>
          <w:rFonts w:ascii="Arial" w:hAnsi="Arial" w:cs="Arial"/>
          <w:b/>
          <w:bCs/>
          <w:sz w:val="32"/>
          <w:szCs w:val="32"/>
        </w:rPr>
        <w:t xml:space="preserve">- </w:t>
      </w:r>
      <w:r w:rsidRPr="0077434C">
        <w:rPr>
          <w:rFonts w:ascii="Arial" w:hAnsi="Arial" w:cs="Arial"/>
        </w:rPr>
        <w:t>Organisational culture plays a significant role in influencing organisational structure, decision-making and overall organisational performance. This report has shown that British Airways has developed a culture centred on safety, professionalism, customer service and innovation, enabling it to operate effectively within the highly competitive aviation industry. The application of Schein's Model, Hofstede's Cultural Dimensions and Handy's Cultural Types demonstrated that British Airways primarily exhibits a Role Culture supported by elements of Task Culture, balancing operational control with collaboration and innovation.</w:t>
      </w:r>
    </w:p>
    <w:p w14:paraId="5384782E" w14:textId="42D5B135" w:rsidR="0077434C" w:rsidRDefault="0077434C" w:rsidP="0077434C">
      <w:pPr>
        <w:spacing w:line="360" w:lineRule="auto"/>
        <w:rPr>
          <w:rFonts w:ascii="Arial" w:hAnsi="Arial" w:cs="Arial"/>
        </w:rPr>
      </w:pPr>
      <w:r w:rsidRPr="0077434C">
        <w:rPr>
          <w:rFonts w:ascii="Arial" w:hAnsi="Arial" w:cs="Arial"/>
        </w:rPr>
        <w:t>Although the organisation's culture supports strategic adaptation to external challenges such as globalisation, technological change and sustainability, issues including industrial disputes and hierarchical decision-making have created barriers to employee engagement. Overall, organisational culture acts more as an enabler than a barrier to British Airways' effectiveness. To strengthen future performance, the organisation should continue promoting transformational leadership, employee involvement and continuous organisational learning. By aligning organisational values with management practices, British Airways can enhance employee commitment, customer satisfaction and maintain a sustainable competitive advantage.</w:t>
      </w:r>
    </w:p>
    <w:p w14:paraId="55F86E16" w14:textId="77777777" w:rsidR="0077434C" w:rsidRDefault="0077434C" w:rsidP="0077434C">
      <w:pPr>
        <w:spacing w:line="360" w:lineRule="auto"/>
        <w:rPr>
          <w:rFonts w:ascii="Arial" w:hAnsi="Arial" w:cs="Arial"/>
        </w:rPr>
      </w:pPr>
    </w:p>
    <w:p w14:paraId="5181A3E7" w14:textId="77777777" w:rsidR="0077434C" w:rsidRDefault="0077434C" w:rsidP="0077434C">
      <w:pPr>
        <w:spacing w:line="360" w:lineRule="auto"/>
        <w:rPr>
          <w:rFonts w:ascii="Arial" w:hAnsi="Arial" w:cs="Arial"/>
        </w:rPr>
      </w:pPr>
    </w:p>
    <w:p w14:paraId="5976EB89" w14:textId="77777777" w:rsidR="0077434C" w:rsidRDefault="0077434C" w:rsidP="0077434C">
      <w:pPr>
        <w:spacing w:line="360" w:lineRule="auto"/>
        <w:rPr>
          <w:rFonts w:ascii="Arial" w:hAnsi="Arial" w:cs="Arial"/>
        </w:rPr>
      </w:pPr>
    </w:p>
    <w:p w14:paraId="48AD7C2C" w14:textId="77777777" w:rsidR="0077434C" w:rsidRDefault="0077434C" w:rsidP="0077434C">
      <w:pPr>
        <w:spacing w:line="360" w:lineRule="auto"/>
        <w:rPr>
          <w:rFonts w:ascii="Arial" w:hAnsi="Arial" w:cs="Arial"/>
        </w:rPr>
      </w:pPr>
    </w:p>
    <w:p w14:paraId="7DA50F3C" w14:textId="77777777" w:rsidR="0077434C" w:rsidRDefault="0077434C" w:rsidP="0077434C">
      <w:pPr>
        <w:spacing w:line="360" w:lineRule="auto"/>
        <w:rPr>
          <w:rFonts w:ascii="Arial" w:hAnsi="Arial" w:cs="Arial"/>
        </w:rPr>
      </w:pPr>
    </w:p>
    <w:p w14:paraId="672AF89C" w14:textId="77777777" w:rsidR="0077434C" w:rsidRDefault="0077434C" w:rsidP="0077434C">
      <w:pPr>
        <w:spacing w:line="360" w:lineRule="auto"/>
        <w:rPr>
          <w:rFonts w:ascii="Arial" w:hAnsi="Arial" w:cs="Arial"/>
        </w:rPr>
      </w:pPr>
    </w:p>
    <w:p w14:paraId="1D7D31F1" w14:textId="77777777" w:rsidR="0077434C" w:rsidRDefault="0077434C" w:rsidP="0077434C">
      <w:pPr>
        <w:spacing w:line="360" w:lineRule="auto"/>
        <w:rPr>
          <w:rFonts w:ascii="Arial" w:hAnsi="Arial" w:cs="Arial"/>
        </w:rPr>
      </w:pPr>
    </w:p>
    <w:p w14:paraId="5E4E03F4" w14:textId="77777777" w:rsidR="0077434C" w:rsidRDefault="0077434C" w:rsidP="0077434C">
      <w:pPr>
        <w:spacing w:line="360" w:lineRule="auto"/>
        <w:rPr>
          <w:rFonts w:ascii="Arial" w:hAnsi="Arial" w:cs="Arial"/>
        </w:rPr>
      </w:pPr>
    </w:p>
    <w:p w14:paraId="36B86A25" w14:textId="77777777" w:rsidR="0077434C" w:rsidRDefault="0077434C" w:rsidP="0077434C">
      <w:pPr>
        <w:spacing w:line="360" w:lineRule="auto"/>
        <w:rPr>
          <w:rFonts w:ascii="Arial" w:hAnsi="Arial" w:cs="Arial"/>
        </w:rPr>
      </w:pPr>
    </w:p>
    <w:p w14:paraId="5BACAB0A" w14:textId="77777777" w:rsidR="0077434C" w:rsidRDefault="0077434C" w:rsidP="0077434C">
      <w:pPr>
        <w:spacing w:line="360" w:lineRule="auto"/>
        <w:rPr>
          <w:rFonts w:ascii="Arial" w:hAnsi="Arial" w:cs="Arial"/>
        </w:rPr>
      </w:pPr>
    </w:p>
    <w:p w14:paraId="1ABE473C" w14:textId="77777777" w:rsidR="0077434C" w:rsidRDefault="0077434C" w:rsidP="0077434C">
      <w:pPr>
        <w:spacing w:line="360" w:lineRule="auto"/>
        <w:rPr>
          <w:rFonts w:ascii="Arial" w:hAnsi="Arial" w:cs="Arial"/>
        </w:rPr>
      </w:pPr>
    </w:p>
    <w:p w14:paraId="094DA966" w14:textId="77777777" w:rsidR="0077434C" w:rsidRDefault="0077434C" w:rsidP="0077434C">
      <w:pPr>
        <w:spacing w:line="360" w:lineRule="auto"/>
        <w:rPr>
          <w:rFonts w:ascii="Arial" w:hAnsi="Arial" w:cs="Arial"/>
        </w:rPr>
      </w:pPr>
    </w:p>
    <w:p w14:paraId="16BA0D7B" w14:textId="77777777" w:rsidR="0077434C" w:rsidRDefault="0077434C" w:rsidP="0077434C">
      <w:pPr>
        <w:spacing w:line="360" w:lineRule="auto"/>
        <w:rPr>
          <w:rFonts w:ascii="Arial" w:hAnsi="Arial" w:cs="Arial"/>
        </w:rPr>
      </w:pPr>
    </w:p>
    <w:p w14:paraId="45DFFF1F" w14:textId="0ACF8BE9" w:rsidR="0077434C" w:rsidRPr="0077434C" w:rsidRDefault="0077434C" w:rsidP="0077434C">
      <w:pPr>
        <w:spacing w:line="360" w:lineRule="auto"/>
        <w:rPr>
          <w:rFonts w:ascii="Arial" w:hAnsi="Arial" w:cs="Arial"/>
          <w:b/>
          <w:bCs/>
          <w:sz w:val="32"/>
          <w:szCs w:val="32"/>
        </w:rPr>
      </w:pPr>
      <w:r w:rsidRPr="0077434C">
        <w:rPr>
          <w:rFonts w:ascii="Arial" w:hAnsi="Arial" w:cs="Arial"/>
          <w:b/>
          <w:bCs/>
          <w:sz w:val="32"/>
          <w:szCs w:val="32"/>
        </w:rPr>
        <w:lastRenderedPageBreak/>
        <w:t>References</w:t>
      </w:r>
    </w:p>
    <w:p w14:paraId="2BD1C4B8" w14:textId="5DE88694" w:rsidR="0077434C" w:rsidRPr="0077434C" w:rsidRDefault="0077434C" w:rsidP="0077434C">
      <w:pPr>
        <w:pStyle w:val="NormalWeb"/>
        <w:numPr>
          <w:ilvl w:val="0"/>
          <w:numId w:val="11"/>
        </w:numPr>
        <w:spacing w:before="0" w:beforeAutospacing="0" w:after="240" w:afterAutospacing="0" w:line="360" w:lineRule="auto"/>
        <w:ind w:left="714" w:hanging="357"/>
      </w:pPr>
      <w:r>
        <w:t xml:space="preserve">Browaeys, M.-J. and Price, R. (2019). </w:t>
      </w:r>
      <w:r>
        <w:rPr>
          <w:i/>
          <w:iCs/>
        </w:rPr>
        <w:t>Understanding Cross-cultural Management</w:t>
      </w:r>
      <w:r>
        <w:t>. 4th ed. Pearson UK.</w:t>
      </w:r>
    </w:p>
    <w:p w14:paraId="0A39E871" w14:textId="16D606DB" w:rsidR="0077434C" w:rsidRPr="0077434C" w:rsidRDefault="0077434C" w:rsidP="0077434C">
      <w:pPr>
        <w:pStyle w:val="ListParagraph"/>
        <w:numPr>
          <w:ilvl w:val="0"/>
          <w:numId w:val="11"/>
        </w:numPr>
        <w:spacing w:line="360" w:lineRule="auto"/>
        <w:ind w:left="714" w:hanging="357"/>
        <w:rPr>
          <w:rFonts w:ascii="Arial" w:hAnsi="Arial" w:cs="Arial"/>
        </w:rPr>
      </w:pPr>
      <w:r w:rsidRPr="0077434C">
        <w:rPr>
          <w:rFonts w:ascii="Arial" w:hAnsi="Arial" w:cs="Arial"/>
        </w:rPr>
        <w:t>British Airways (2024)</w:t>
      </w:r>
      <w:r w:rsidRPr="0077434C">
        <w:rPr>
          <w:rFonts w:ascii="Arial" w:hAnsi="Arial" w:cs="Arial"/>
        </w:rPr>
        <w:t>.</w:t>
      </w:r>
      <w:r w:rsidRPr="0077434C">
        <w:rPr>
          <w:rFonts w:ascii="Arial" w:hAnsi="Arial" w:cs="Arial"/>
        </w:rPr>
        <w:t xml:space="preserve"> </w:t>
      </w:r>
      <w:r w:rsidRPr="0077434C">
        <w:rPr>
          <w:rFonts w:ascii="Arial" w:hAnsi="Arial" w:cs="Arial"/>
          <w:i/>
          <w:iCs/>
        </w:rPr>
        <w:t>Annual Report and Accounts 2023</w:t>
      </w:r>
      <w:r w:rsidRPr="0077434C">
        <w:rPr>
          <w:rFonts w:ascii="Arial" w:hAnsi="Arial" w:cs="Arial"/>
        </w:rPr>
        <w:t>. London: British Airways PLC.</w:t>
      </w:r>
    </w:p>
    <w:p w14:paraId="56C7B428" w14:textId="5EC01C6E" w:rsidR="0077434C" w:rsidRDefault="0077434C" w:rsidP="0077434C">
      <w:pPr>
        <w:pStyle w:val="NormalWeb"/>
        <w:numPr>
          <w:ilvl w:val="0"/>
          <w:numId w:val="7"/>
        </w:numPr>
        <w:spacing w:before="0" w:beforeAutospacing="0" w:after="240" w:afterAutospacing="0" w:line="360" w:lineRule="auto"/>
        <w:ind w:left="714" w:hanging="357"/>
      </w:pPr>
      <w:r>
        <w:t xml:space="preserve">Burnes, B. (2020). </w:t>
      </w:r>
      <w:r>
        <w:rPr>
          <w:i/>
          <w:iCs/>
        </w:rPr>
        <w:t>Managing Change</w:t>
      </w:r>
      <w:r>
        <w:t>. 7th ed. Harlow: Pearson Education Limited.</w:t>
      </w:r>
    </w:p>
    <w:p w14:paraId="29322044" w14:textId="26F5B5D8" w:rsidR="0077434C" w:rsidRDefault="0077434C" w:rsidP="0077434C">
      <w:pPr>
        <w:pStyle w:val="NormalWeb"/>
        <w:numPr>
          <w:ilvl w:val="0"/>
          <w:numId w:val="7"/>
        </w:numPr>
        <w:spacing w:before="0" w:beforeAutospacing="0" w:after="240" w:afterAutospacing="0" w:line="360" w:lineRule="auto"/>
        <w:ind w:left="714" w:hanging="357"/>
      </w:pPr>
      <w:r w:rsidRPr="0077434C">
        <w:t>Clegg, S., Kornberger, M. and Pitsis, T. (2022)</w:t>
      </w:r>
      <w:r>
        <w:t>.</w:t>
      </w:r>
      <w:r w:rsidRPr="0077434C">
        <w:t xml:space="preserve"> </w:t>
      </w:r>
      <w:r w:rsidRPr="0077434C">
        <w:rPr>
          <w:i/>
          <w:iCs/>
        </w:rPr>
        <w:t>Managing and Organizations</w:t>
      </w:r>
      <w:r w:rsidRPr="0077434C">
        <w:t>. 6th ed. London: Sage.</w:t>
      </w:r>
    </w:p>
    <w:p w14:paraId="631C12EA" w14:textId="6F2921B1" w:rsidR="0077434C" w:rsidRDefault="0077434C" w:rsidP="0077434C">
      <w:pPr>
        <w:pStyle w:val="NormalWeb"/>
        <w:numPr>
          <w:ilvl w:val="0"/>
          <w:numId w:val="7"/>
        </w:numPr>
        <w:spacing w:before="0" w:beforeAutospacing="0" w:after="240" w:afterAutospacing="0" w:line="360" w:lineRule="auto"/>
        <w:ind w:left="714" w:hanging="357"/>
      </w:pPr>
      <w:r w:rsidRPr="0077434C">
        <w:t>Grugulis, I. and Wilkinson, A. (2022)</w:t>
      </w:r>
      <w:r>
        <w:t>.</w:t>
      </w:r>
      <w:r w:rsidRPr="0077434C">
        <w:t xml:space="preserve"> </w:t>
      </w:r>
      <w:r w:rsidRPr="0077434C">
        <w:rPr>
          <w:i/>
          <w:iCs/>
        </w:rPr>
        <w:t>Managing Culture at Work</w:t>
      </w:r>
      <w:r w:rsidRPr="0077434C">
        <w:t>. 4th ed. London: Sage.</w:t>
      </w:r>
    </w:p>
    <w:p w14:paraId="2B963407" w14:textId="1B9B939E" w:rsidR="0077434C" w:rsidRDefault="0077434C" w:rsidP="0077434C">
      <w:pPr>
        <w:pStyle w:val="NormalWeb"/>
        <w:numPr>
          <w:ilvl w:val="0"/>
          <w:numId w:val="7"/>
        </w:numPr>
        <w:spacing w:after="240" w:line="360" w:lineRule="auto"/>
        <w:ind w:left="714" w:hanging="357"/>
      </w:pPr>
      <w:r>
        <w:t>Handy, C. (1999)</w:t>
      </w:r>
      <w:r>
        <w:t>.</w:t>
      </w:r>
      <w:r>
        <w:t xml:space="preserve"> </w:t>
      </w:r>
      <w:r w:rsidRPr="0077434C">
        <w:rPr>
          <w:i/>
          <w:iCs/>
        </w:rPr>
        <w:t>Understanding Organizations.</w:t>
      </w:r>
      <w:r>
        <w:t xml:space="preserve"> 4th ed. London: Penguin Books</w:t>
      </w:r>
      <w:r>
        <w:t>.</w:t>
      </w:r>
    </w:p>
    <w:p w14:paraId="2F6F9194" w14:textId="4EB290A2" w:rsidR="0077434C" w:rsidRDefault="0077434C" w:rsidP="0077434C">
      <w:pPr>
        <w:pStyle w:val="NormalWeb"/>
        <w:numPr>
          <w:ilvl w:val="0"/>
          <w:numId w:val="7"/>
        </w:numPr>
        <w:spacing w:after="240" w:line="360" w:lineRule="auto"/>
        <w:ind w:left="714" w:hanging="357"/>
      </w:pPr>
      <w:r>
        <w:t xml:space="preserve">Hofstede, G., Hofstede, G.J. and Minkov, M. (2010). </w:t>
      </w:r>
      <w:r w:rsidRPr="0077434C">
        <w:rPr>
          <w:i/>
          <w:iCs/>
        </w:rPr>
        <w:t xml:space="preserve">Cultures and Organizations: Software of the Mind. </w:t>
      </w:r>
      <w:r>
        <w:t>3rd ed.  New York: McGraw-Hill.</w:t>
      </w:r>
    </w:p>
    <w:p w14:paraId="586A09A4" w14:textId="43B109D9" w:rsidR="0077434C" w:rsidRDefault="0077434C" w:rsidP="0077434C">
      <w:pPr>
        <w:pStyle w:val="NormalWeb"/>
        <w:numPr>
          <w:ilvl w:val="0"/>
          <w:numId w:val="7"/>
        </w:numPr>
        <w:spacing w:after="240" w:line="360" w:lineRule="auto"/>
        <w:ind w:left="714" w:hanging="357"/>
      </w:pPr>
      <w:r>
        <w:t xml:space="preserve">Holbeche, L. (2006). </w:t>
      </w:r>
      <w:r w:rsidRPr="0077434C">
        <w:rPr>
          <w:i/>
          <w:iCs/>
        </w:rPr>
        <w:t xml:space="preserve">Understanding </w:t>
      </w:r>
      <w:r w:rsidRPr="0077434C">
        <w:rPr>
          <w:i/>
          <w:iCs/>
        </w:rPr>
        <w:t>Change:</w:t>
      </w:r>
      <w:r w:rsidRPr="0077434C">
        <w:rPr>
          <w:i/>
          <w:iCs/>
        </w:rPr>
        <w:t xml:space="preserve"> theory, Implementation and Success</w:t>
      </w:r>
      <w:r>
        <w:t>. Oxford: Butterworth-Heinemann.</w:t>
      </w:r>
    </w:p>
    <w:p w14:paraId="379969AD" w14:textId="4DC28EFD" w:rsidR="0077434C" w:rsidRDefault="0077434C" w:rsidP="0077434C">
      <w:pPr>
        <w:pStyle w:val="NormalWeb"/>
        <w:numPr>
          <w:ilvl w:val="0"/>
          <w:numId w:val="7"/>
        </w:numPr>
      </w:pPr>
      <w:r>
        <w:t>International Airlines Group (2024)</w:t>
      </w:r>
      <w:r>
        <w:t>.</w:t>
      </w:r>
      <w:r>
        <w:t xml:space="preserve"> </w:t>
      </w:r>
      <w:r>
        <w:rPr>
          <w:rStyle w:val="Emphasis"/>
        </w:rPr>
        <w:t>Annual Report and Accounts 2023</w:t>
      </w:r>
      <w:r>
        <w:t>. London: International Airlines Group.</w:t>
      </w:r>
    </w:p>
    <w:p w14:paraId="154AB430" w14:textId="4F623A7A" w:rsidR="0077434C" w:rsidRDefault="0077434C" w:rsidP="0077434C">
      <w:pPr>
        <w:pStyle w:val="NormalWeb"/>
        <w:numPr>
          <w:ilvl w:val="0"/>
          <w:numId w:val="7"/>
        </w:numPr>
        <w:spacing w:before="0" w:beforeAutospacing="0" w:after="240" w:afterAutospacing="0" w:line="360" w:lineRule="auto"/>
        <w:ind w:left="714" w:hanging="357"/>
      </w:pPr>
      <w:r>
        <w:t>Johnson, G., Whittington, R., Scholes, K., Angwin, D. and Regnér, P. (2020) Exploring Strategy. 12th ed. Harlow: Pearson Education.</w:t>
      </w:r>
    </w:p>
    <w:p w14:paraId="707EE631" w14:textId="252C69D7" w:rsidR="0077434C" w:rsidRDefault="0077434C" w:rsidP="0077434C">
      <w:pPr>
        <w:pStyle w:val="NormalWeb"/>
        <w:numPr>
          <w:ilvl w:val="0"/>
          <w:numId w:val="7"/>
        </w:numPr>
        <w:spacing w:before="0" w:beforeAutospacing="0" w:after="240" w:afterAutospacing="0" w:line="360" w:lineRule="auto"/>
        <w:ind w:left="714" w:hanging="357"/>
      </w:pPr>
      <w:r w:rsidRPr="0077434C">
        <w:t>Mullins, L.J. and Christy, G. (2016)</w:t>
      </w:r>
      <w:r>
        <w:t>.</w:t>
      </w:r>
      <w:r w:rsidRPr="0077434C">
        <w:t xml:space="preserve"> </w:t>
      </w:r>
      <w:r w:rsidRPr="0077434C">
        <w:rPr>
          <w:i/>
          <w:iCs/>
        </w:rPr>
        <w:t>Management and Organisational Behaviour.</w:t>
      </w:r>
      <w:r w:rsidRPr="0077434C">
        <w:t xml:space="preserve"> 11th ed. Harlow: Pearson Education.</w:t>
      </w:r>
    </w:p>
    <w:p w14:paraId="78B69366" w14:textId="0528BA17" w:rsidR="0077434C" w:rsidRDefault="0077434C" w:rsidP="0077434C">
      <w:pPr>
        <w:pStyle w:val="NormalWeb"/>
        <w:numPr>
          <w:ilvl w:val="0"/>
          <w:numId w:val="7"/>
        </w:numPr>
        <w:spacing w:before="0" w:beforeAutospacing="0" w:after="240" w:afterAutospacing="0" w:line="360" w:lineRule="auto"/>
        <w:ind w:left="714" w:hanging="357"/>
      </w:pPr>
      <w:r w:rsidRPr="0077434C">
        <w:t>Northouse, P.G. (2022)</w:t>
      </w:r>
      <w:r>
        <w:t>.</w:t>
      </w:r>
      <w:r w:rsidRPr="0077434C">
        <w:t xml:space="preserve"> </w:t>
      </w:r>
      <w:r w:rsidRPr="0077434C">
        <w:rPr>
          <w:i/>
          <w:iCs/>
        </w:rPr>
        <w:t>Leadership: Theory and Practice</w:t>
      </w:r>
      <w:r w:rsidRPr="0077434C">
        <w:t>. 9th ed. Thousand Oaks, CA: Sage.</w:t>
      </w:r>
    </w:p>
    <w:p w14:paraId="3BE24062" w14:textId="250502F9" w:rsidR="0077434C" w:rsidRDefault="0077434C" w:rsidP="0077434C">
      <w:pPr>
        <w:pStyle w:val="NormalWeb"/>
        <w:numPr>
          <w:ilvl w:val="0"/>
          <w:numId w:val="7"/>
        </w:numPr>
        <w:spacing w:before="0" w:beforeAutospacing="0" w:after="240" w:afterAutospacing="0" w:line="360" w:lineRule="auto"/>
        <w:ind w:left="714" w:hanging="357"/>
      </w:pPr>
      <w:r w:rsidRPr="0077434C">
        <w:t>Robbins, S.P. and Judge, T.A. (2023)</w:t>
      </w:r>
      <w:r>
        <w:t>.</w:t>
      </w:r>
      <w:r w:rsidRPr="0077434C">
        <w:t xml:space="preserve"> </w:t>
      </w:r>
      <w:r w:rsidRPr="0077434C">
        <w:rPr>
          <w:i/>
          <w:iCs/>
        </w:rPr>
        <w:t xml:space="preserve">Organizational </w:t>
      </w:r>
      <w:r w:rsidRPr="0077434C">
        <w:rPr>
          <w:i/>
          <w:iCs/>
        </w:rPr>
        <w:t>Behaviour</w:t>
      </w:r>
      <w:r w:rsidRPr="0077434C">
        <w:t>. 19th ed. Harlow: Pearson.</w:t>
      </w:r>
    </w:p>
    <w:p w14:paraId="2D94A4B3" w14:textId="3F68382A" w:rsidR="0077434C" w:rsidRDefault="0077434C" w:rsidP="0077434C">
      <w:pPr>
        <w:pStyle w:val="NormalWeb"/>
        <w:numPr>
          <w:ilvl w:val="0"/>
          <w:numId w:val="7"/>
        </w:numPr>
        <w:spacing w:before="0" w:beforeAutospacing="0" w:after="240" w:afterAutospacing="0" w:line="360" w:lineRule="auto"/>
        <w:ind w:left="714" w:hanging="357"/>
      </w:pPr>
      <w:r w:rsidRPr="0077434C">
        <w:t>Schein, E.H. and Schein, P.A. (2021)</w:t>
      </w:r>
      <w:r>
        <w:t>.</w:t>
      </w:r>
      <w:r w:rsidRPr="0077434C">
        <w:t xml:space="preserve"> </w:t>
      </w:r>
      <w:r w:rsidRPr="0077434C">
        <w:rPr>
          <w:i/>
          <w:iCs/>
        </w:rPr>
        <w:t>Organizational Culture and Leadership.</w:t>
      </w:r>
      <w:r w:rsidRPr="0077434C">
        <w:t xml:space="preserve"> 6th ed</w:t>
      </w:r>
      <w:r>
        <w:t>.</w:t>
      </w:r>
      <w:r w:rsidRPr="0077434C">
        <w:t xml:space="preserve"> Hoboken, NJ: Wiley.</w:t>
      </w:r>
    </w:p>
    <w:p w14:paraId="48929211" w14:textId="5E80CE41" w:rsidR="0077434C" w:rsidRDefault="0077434C" w:rsidP="0077434C">
      <w:pPr>
        <w:pStyle w:val="NormalWeb"/>
        <w:numPr>
          <w:ilvl w:val="0"/>
          <w:numId w:val="7"/>
        </w:numPr>
        <w:spacing w:before="0" w:beforeAutospacing="0" w:after="240" w:afterAutospacing="0" w:line="360" w:lineRule="auto"/>
        <w:ind w:left="714" w:hanging="357"/>
      </w:pPr>
      <w:r w:rsidRPr="0077434C">
        <w:lastRenderedPageBreak/>
        <w:t>Senior, B., Swailes, S. and Carnall, C. (2020)</w:t>
      </w:r>
      <w:r>
        <w:t>.</w:t>
      </w:r>
      <w:r w:rsidRPr="0077434C">
        <w:t xml:space="preserve"> </w:t>
      </w:r>
      <w:r w:rsidRPr="0077434C">
        <w:rPr>
          <w:i/>
          <w:iCs/>
        </w:rPr>
        <w:t>Organisational Change</w:t>
      </w:r>
      <w:r w:rsidRPr="0077434C">
        <w:t>. 6th ed. Harlow: Pearson.</w:t>
      </w:r>
    </w:p>
    <w:p w14:paraId="6807097E" w14:textId="35FBD809" w:rsidR="0077434C" w:rsidRDefault="0077434C" w:rsidP="0077434C">
      <w:pPr>
        <w:pStyle w:val="isselectedend"/>
        <w:numPr>
          <w:ilvl w:val="0"/>
          <w:numId w:val="7"/>
        </w:numPr>
      </w:pPr>
      <w:r>
        <w:t>Smith, P.B., Peterson, M.F. and Thomas, D.C. (2020)</w:t>
      </w:r>
      <w:r>
        <w:t>.</w:t>
      </w:r>
      <w:r>
        <w:t xml:space="preserve"> </w:t>
      </w:r>
      <w:r>
        <w:rPr>
          <w:rStyle w:val="Emphasis"/>
        </w:rPr>
        <w:t>The Handbook of Cross-Cultural Management Research</w:t>
      </w:r>
      <w:r>
        <w:t>. 2nd ed. Thousand Oaks, CA: Sage.</w:t>
      </w:r>
    </w:p>
    <w:p w14:paraId="4BA9B928" w14:textId="77777777" w:rsidR="0077434C" w:rsidRPr="0077434C" w:rsidRDefault="0077434C" w:rsidP="0077434C">
      <w:pPr>
        <w:pStyle w:val="NormalWeb"/>
        <w:spacing w:before="0" w:beforeAutospacing="0" w:after="240" w:afterAutospacing="0" w:line="360" w:lineRule="auto"/>
        <w:ind w:left="714"/>
      </w:pPr>
    </w:p>
    <w:p w14:paraId="44F8DEDC" w14:textId="77777777" w:rsidR="0077434C" w:rsidRPr="0077434C" w:rsidRDefault="0077434C" w:rsidP="0077434C">
      <w:pPr>
        <w:spacing w:line="360" w:lineRule="auto"/>
        <w:rPr>
          <w:rFonts w:ascii="Arial" w:hAnsi="Arial" w:cs="Arial"/>
        </w:rPr>
      </w:pPr>
    </w:p>
    <w:p w14:paraId="2D9D4AA4" w14:textId="77777777" w:rsidR="0077434C" w:rsidRPr="0077434C" w:rsidRDefault="0077434C" w:rsidP="0077434C">
      <w:pPr>
        <w:spacing w:line="360" w:lineRule="auto"/>
        <w:rPr>
          <w:rFonts w:ascii="Arial" w:hAnsi="Arial" w:cs="Arial"/>
        </w:rPr>
      </w:pPr>
    </w:p>
    <w:p w14:paraId="59C08E75" w14:textId="77777777" w:rsidR="0077434C" w:rsidRDefault="0077434C" w:rsidP="0077434C">
      <w:pPr>
        <w:spacing w:line="360" w:lineRule="auto"/>
        <w:rPr>
          <w:rFonts w:ascii="Arial" w:hAnsi="Arial" w:cs="Arial"/>
        </w:rPr>
      </w:pPr>
    </w:p>
    <w:p w14:paraId="2BE4A109" w14:textId="77777777" w:rsidR="0077434C" w:rsidRPr="0077434C" w:rsidRDefault="0077434C" w:rsidP="0077434C">
      <w:pPr>
        <w:spacing w:line="360" w:lineRule="auto"/>
        <w:rPr>
          <w:rFonts w:ascii="Arial" w:hAnsi="Arial" w:cs="Arial"/>
        </w:rPr>
      </w:pPr>
    </w:p>
    <w:p w14:paraId="006B9EF5" w14:textId="2197E22D" w:rsidR="0077434C" w:rsidRPr="0077434C" w:rsidRDefault="0077434C" w:rsidP="0077434C">
      <w:pPr>
        <w:spacing w:line="360" w:lineRule="auto"/>
        <w:rPr>
          <w:rFonts w:ascii="Arial" w:hAnsi="Arial" w:cs="Arial"/>
          <w:b/>
          <w:bCs/>
          <w:sz w:val="32"/>
          <w:szCs w:val="32"/>
        </w:rPr>
      </w:pPr>
    </w:p>
    <w:p w14:paraId="07CE0C74" w14:textId="77777777" w:rsidR="00303B05" w:rsidRPr="0077434C" w:rsidRDefault="00303B05" w:rsidP="0077434C">
      <w:pPr>
        <w:spacing w:line="360" w:lineRule="auto"/>
        <w:rPr>
          <w:rFonts w:ascii="Arial" w:hAnsi="Arial" w:cs="Arial"/>
          <w:sz w:val="18"/>
          <w:szCs w:val="18"/>
          <w:lang w:val="en-US"/>
        </w:rPr>
      </w:pPr>
    </w:p>
    <w:sectPr w:rsidR="00303B05" w:rsidRPr="0077434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F90FA7" w14:textId="77777777" w:rsidR="00D42143" w:rsidRDefault="00D42143" w:rsidP="0077434C">
      <w:pPr>
        <w:spacing w:after="0" w:line="240" w:lineRule="auto"/>
      </w:pPr>
      <w:r>
        <w:separator/>
      </w:r>
    </w:p>
  </w:endnote>
  <w:endnote w:type="continuationSeparator" w:id="0">
    <w:p w14:paraId="083D604D" w14:textId="77777777" w:rsidR="00D42143" w:rsidRDefault="00D42143" w:rsidP="007743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5147448"/>
      <w:docPartObj>
        <w:docPartGallery w:val="Page Numbers (Bottom of Page)"/>
        <w:docPartUnique/>
      </w:docPartObj>
    </w:sdtPr>
    <w:sdtEndPr>
      <w:rPr>
        <w:noProof/>
      </w:rPr>
    </w:sdtEndPr>
    <w:sdtContent>
      <w:p w14:paraId="122EF44C" w14:textId="5E0D1C51" w:rsidR="0077434C" w:rsidRDefault="007743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D27A50" w14:textId="77777777" w:rsidR="0077434C" w:rsidRDefault="007743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99EB50" w14:textId="77777777" w:rsidR="00D42143" w:rsidRDefault="00D42143" w:rsidP="0077434C">
      <w:pPr>
        <w:spacing w:after="0" w:line="240" w:lineRule="auto"/>
      </w:pPr>
      <w:r>
        <w:separator/>
      </w:r>
    </w:p>
  </w:footnote>
  <w:footnote w:type="continuationSeparator" w:id="0">
    <w:p w14:paraId="657765ED" w14:textId="77777777" w:rsidR="00D42143" w:rsidRDefault="00D42143" w:rsidP="007743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F09F2"/>
    <w:multiLevelType w:val="multilevel"/>
    <w:tmpl w:val="70747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AC059B"/>
    <w:multiLevelType w:val="multilevel"/>
    <w:tmpl w:val="570C0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0A1359"/>
    <w:multiLevelType w:val="hybridMultilevel"/>
    <w:tmpl w:val="C0201B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3D2F68"/>
    <w:multiLevelType w:val="multilevel"/>
    <w:tmpl w:val="6D78EBE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AE5D72"/>
    <w:multiLevelType w:val="multilevel"/>
    <w:tmpl w:val="57B8A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36304E"/>
    <w:multiLevelType w:val="multilevel"/>
    <w:tmpl w:val="AF8E8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657D91"/>
    <w:multiLevelType w:val="multilevel"/>
    <w:tmpl w:val="14DA6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1A67E0"/>
    <w:multiLevelType w:val="hybridMultilevel"/>
    <w:tmpl w:val="8BB87C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2D7934"/>
    <w:multiLevelType w:val="hybridMultilevel"/>
    <w:tmpl w:val="37948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8E6E26"/>
    <w:multiLevelType w:val="multilevel"/>
    <w:tmpl w:val="E1D8B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007A47"/>
    <w:multiLevelType w:val="multilevel"/>
    <w:tmpl w:val="83DE5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4017741">
    <w:abstractNumId w:val="9"/>
  </w:num>
  <w:num w:numId="2" w16cid:durableId="1892305547">
    <w:abstractNumId w:val="4"/>
  </w:num>
  <w:num w:numId="3" w16cid:durableId="516313250">
    <w:abstractNumId w:val="1"/>
  </w:num>
  <w:num w:numId="4" w16cid:durableId="1364329510">
    <w:abstractNumId w:val="5"/>
  </w:num>
  <w:num w:numId="5" w16cid:durableId="1586646129">
    <w:abstractNumId w:val="10"/>
  </w:num>
  <w:num w:numId="6" w16cid:durableId="424689341">
    <w:abstractNumId w:val="6"/>
  </w:num>
  <w:num w:numId="7" w16cid:durableId="910771110">
    <w:abstractNumId w:val="3"/>
  </w:num>
  <w:num w:numId="8" w16cid:durableId="733697923">
    <w:abstractNumId w:val="0"/>
  </w:num>
  <w:num w:numId="9" w16cid:durableId="1374620372">
    <w:abstractNumId w:val="2"/>
  </w:num>
  <w:num w:numId="10" w16cid:durableId="848178917">
    <w:abstractNumId w:val="7"/>
  </w:num>
  <w:num w:numId="11" w16cid:durableId="151939514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B05"/>
    <w:rsid w:val="000773BC"/>
    <w:rsid w:val="00303B05"/>
    <w:rsid w:val="00365DA1"/>
    <w:rsid w:val="0058055F"/>
    <w:rsid w:val="006657B2"/>
    <w:rsid w:val="0077434C"/>
    <w:rsid w:val="00AC3682"/>
    <w:rsid w:val="00C3160D"/>
    <w:rsid w:val="00D421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1368D"/>
  <w15:chartTrackingRefBased/>
  <w15:docId w15:val="{50D17A60-823D-4AA7-A645-26755869D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3B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3B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03B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3B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3B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3B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3B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3B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3B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3B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3B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03B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3B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3B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3B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3B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3B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3B05"/>
    <w:rPr>
      <w:rFonts w:eastAsiaTheme="majorEastAsia" w:cstheme="majorBidi"/>
      <w:color w:val="272727" w:themeColor="text1" w:themeTint="D8"/>
    </w:rPr>
  </w:style>
  <w:style w:type="paragraph" w:styleId="Title">
    <w:name w:val="Title"/>
    <w:basedOn w:val="Normal"/>
    <w:next w:val="Normal"/>
    <w:link w:val="TitleChar"/>
    <w:uiPriority w:val="10"/>
    <w:qFormat/>
    <w:rsid w:val="00303B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3B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3B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3B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3B05"/>
    <w:pPr>
      <w:spacing w:before="160"/>
      <w:jc w:val="center"/>
    </w:pPr>
    <w:rPr>
      <w:i/>
      <w:iCs/>
      <w:color w:val="404040" w:themeColor="text1" w:themeTint="BF"/>
    </w:rPr>
  </w:style>
  <w:style w:type="character" w:customStyle="1" w:styleId="QuoteChar">
    <w:name w:val="Quote Char"/>
    <w:basedOn w:val="DefaultParagraphFont"/>
    <w:link w:val="Quote"/>
    <w:uiPriority w:val="29"/>
    <w:rsid w:val="00303B05"/>
    <w:rPr>
      <w:i/>
      <w:iCs/>
      <w:color w:val="404040" w:themeColor="text1" w:themeTint="BF"/>
    </w:rPr>
  </w:style>
  <w:style w:type="paragraph" w:styleId="ListParagraph">
    <w:name w:val="List Paragraph"/>
    <w:basedOn w:val="Normal"/>
    <w:uiPriority w:val="34"/>
    <w:qFormat/>
    <w:rsid w:val="00303B05"/>
    <w:pPr>
      <w:ind w:left="720"/>
      <w:contextualSpacing/>
    </w:pPr>
  </w:style>
  <w:style w:type="character" w:styleId="IntenseEmphasis">
    <w:name w:val="Intense Emphasis"/>
    <w:basedOn w:val="DefaultParagraphFont"/>
    <w:uiPriority w:val="21"/>
    <w:qFormat/>
    <w:rsid w:val="00303B05"/>
    <w:rPr>
      <w:i/>
      <w:iCs/>
      <w:color w:val="0F4761" w:themeColor="accent1" w:themeShade="BF"/>
    </w:rPr>
  </w:style>
  <w:style w:type="paragraph" w:styleId="IntenseQuote">
    <w:name w:val="Intense Quote"/>
    <w:basedOn w:val="Normal"/>
    <w:next w:val="Normal"/>
    <w:link w:val="IntenseQuoteChar"/>
    <w:uiPriority w:val="30"/>
    <w:qFormat/>
    <w:rsid w:val="00303B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3B05"/>
    <w:rPr>
      <w:i/>
      <w:iCs/>
      <w:color w:val="0F4761" w:themeColor="accent1" w:themeShade="BF"/>
    </w:rPr>
  </w:style>
  <w:style w:type="character" w:styleId="IntenseReference">
    <w:name w:val="Intense Reference"/>
    <w:basedOn w:val="DefaultParagraphFont"/>
    <w:uiPriority w:val="32"/>
    <w:qFormat/>
    <w:rsid w:val="00303B05"/>
    <w:rPr>
      <w:b/>
      <w:bCs/>
      <w:smallCaps/>
      <w:color w:val="0F4761" w:themeColor="accent1" w:themeShade="BF"/>
      <w:spacing w:val="5"/>
    </w:rPr>
  </w:style>
  <w:style w:type="paragraph" w:customStyle="1" w:styleId="TableParagraph">
    <w:name w:val="Table Paragraph"/>
    <w:basedOn w:val="Normal"/>
    <w:uiPriority w:val="1"/>
    <w:qFormat/>
    <w:rsid w:val="00303B05"/>
    <w:pPr>
      <w:widowControl w:val="0"/>
      <w:spacing w:after="0" w:line="240" w:lineRule="auto"/>
    </w:pPr>
    <w:rPr>
      <w:rFonts w:ascii="Arial" w:eastAsia="Arial" w:hAnsi="Arial" w:cs="Arial"/>
      <w:kern w:val="0"/>
      <w:lang w:val="en-US"/>
      <w14:ligatures w14:val="none"/>
    </w:rPr>
  </w:style>
  <w:style w:type="paragraph" w:styleId="Header">
    <w:name w:val="header"/>
    <w:basedOn w:val="Normal"/>
    <w:link w:val="HeaderChar"/>
    <w:uiPriority w:val="99"/>
    <w:unhideWhenUsed/>
    <w:rsid w:val="007743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434C"/>
  </w:style>
  <w:style w:type="paragraph" w:styleId="Footer">
    <w:name w:val="footer"/>
    <w:basedOn w:val="Normal"/>
    <w:link w:val="FooterChar"/>
    <w:uiPriority w:val="99"/>
    <w:unhideWhenUsed/>
    <w:rsid w:val="007743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434C"/>
  </w:style>
  <w:style w:type="paragraph" w:styleId="NormalWeb">
    <w:name w:val="Normal (Web)"/>
    <w:basedOn w:val="Normal"/>
    <w:uiPriority w:val="99"/>
    <w:unhideWhenUsed/>
    <w:rsid w:val="007743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isselectedend">
    <w:name w:val="isselectedend"/>
    <w:basedOn w:val="Normal"/>
    <w:rsid w:val="007743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77434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4B7FBA-9B9E-4E61-B6F3-8A735FFAB8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15</Pages>
  <Words>4720</Words>
  <Characters>26905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Catalin Butoi</dc:creator>
  <cp:keywords/>
  <dc:description/>
  <cp:lastModifiedBy>Mihail Catalin Butoi</cp:lastModifiedBy>
  <cp:revision>3</cp:revision>
  <dcterms:created xsi:type="dcterms:W3CDTF">2026-06-25T22:04:00Z</dcterms:created>
  <dcterms:modified xsi:type="dcterms:W3CDTF">2026-06-26T00:11:00Z</dcterms:modified>
</cp:coreProperties>
</file>