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1DB10" w14:textId="77777777" w:rsidR="00254E71" w:rsidRDefault="00180669" w:rsidP="000C1597">
      <w:pPr>
        <w:spacing w:line="360" w:lineRule="auto"/>
        <w:jc w:val="both"/>
        <w:rPr>
          <w:rFonts w:ascii="Verdana" w:hAnsi="Verdana"/>
          <w:b/>
          <w:i/>
          <w:sz w:val="44"/>
        </w:rPr>
      </w:pPr>
      <w:r>
        <w:rPr>
          <w:rFonts w:ascii="Verdana" w:hAnsi="Verdana"/>
          <w:b/>
          <w:i/>
          <w:sz w:val="44"/>
        </w:rPr>
        <w:t xml:space="preserve">Report for Strategic Management Assignment 1 2019 – </w:t>
      </w:r>
    </w:p>
    <w:p w14:paraId="014FEBFD" w14:textId="2C134C46" w:rsidR="00180669" w:rsidRDefault="00180669" w:rsidP="000C1597">
      <w:pPr>
        <w:spacing w:line="360" w:lineRule="auto"/>
        <w:jc w:val="both"/>
        <w:rPr>
          <w:rFonts w:ascii="Verdana" w:hAnsi="Verdana"/>
          <w:b/>
          <w:caps/>
          <w:sz w:val="18"/>
          <w:szCs w:val="18"/>
        </w:rPr>
      </w:pPr>
      <w:r>
        <w:rPr>
          <w:rFonts w:ascii="Verdana" w:hAnsi="Verdana"/>
          <w:b/>
          <w:i/>
          <w:sz w:val="44"/>
        </w:rPr>
        <w:t>LIDL GERMAN DISCOUNTER</w:t>
      </w:r>
      <w:r w:rsidR="00254E71">
        <w:rPr>
          <w:rFonts w:ascii="Verdana" w:hAnsi="Verdana"/>
          <w:b/>
          <w:i/>
          <w:sz w:val="44"/>
        </w:rPr>
        <w:t xml:space="preserve"> </w:t>
      </w:r>
      <w:r>
        <w:rPr>
          <w:rFonts w:ascii="Verdana" w:hAnsi="Verdana"/>
          <w:b/>
          <w:i/>
          <w:sz w:val="44"/>
        </w:rPr>
        <w:t>GAINING</w:t>
      </w:r>
      <w:r w:rsidR="00254E71">
        <w:rPr>
          <w:rFonts w:ascii="Verdana" w:hAnsi="Verdana"/>
          <w:b/>
          <w:i/>
          <w:sz w:val="44"/>
        </w:rPr>
        <w:t xml:space="preserve"> </w:t>
      </w:r>
      <w:r>
        <w:rPr>
          <w:rFonts w:ascii="Verdana" w:hAnsi="Verdana"/>
          <w:b/>
          <w:i/>
          <w:sz w:val="44"/>
        </w:rPr>
        <w:t>MARKETSHARE</w:t>
      </w:r>
    </w:p>
    <w:p w14:paraId="721D0560" w14:textId="77777777" w:rsidR="00180669" w:rsidRDefault="00180669" w:rsidP="000C1597">
      <w:pPr>
        <w:spacing w:line="360" w:lineRule="auto"/>
        <w:jc w:val="both"/>
        <w:rPr>
          <w:rFonts w:ascii="Verdana" w:hAnsi="Verdana"/>
          <w:b/>
          <w:caps/>
          <w:sz w:val="18"/>
          <w:szCs w:val="18"/>
        </w:rPr>
      </w:pPr>
    </w:p>
    <w:p w14:paraId="5E64241E" w14:textId="2EC47A85" w:rsidR="00180669" w:rsidRDefault="00180669" w:rsidP="001E145A">
      <w:pPr>
        <w:spacing w:line="360" w:lineRule="auto"/>
        <w:jc w:val="center"/>
        <w:rPr>
          <w:rFonts w:ascii="Verdana" w:hAnsi="Verdana"/>
          <w:b/>
          <w:caps/>
          <w:sz w:val="18"/>
          <w:szCs w:val="18"/>
        </w:rPr>
      </w:pPr>
      <w:r>
        <w:rPr>
          <w:noProof/>
          <w:lang w:eastAsia="en-GB"/>
        </w:rPr>
        <w:drawing>
          <wp:inline distT="0" distB="0" distL="0" distR="0" wp14:anchorId="2AE3D42F" wp14:editId="006B4862">
            <wp:extent cx="2857500" cy="3171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42CA7C06" w14:textId="77777777" w:rsidR="00180669" w:rsidRDefault="00180669" w:rsidP="000C1597">
      <w:pPr>
        <w:spacing w:line="360" w:lineRule="auto"/>
        <w:jc w:val="both"/>
        <w:rPr>
          <w:rFonts w:ascii="Verdana" w:hAnsi="Verdana"/>
          <w:b/>
          <w:caps/>
          <w:sz w:val="18"/>
          <w:szCs w:val="18"/>
        </w:rPr>
      </w:pPr>
    </w:p>
    <w:p w14:paraId="6D04C5F2" w14:textId="77777777" w:rsidR="00180669" w:rsidRDefault="00180669" w:rsidP="001E145A">
      <w:pPr>
        <w:spacing w:line="360" w:lineRule="auto"/>
        <w:jc w:val="center"/>
        <w:rPr>
          <w:rFonts w:ascii="Verdana" w:hAnsi="Verdana"/>
          <w:b/>
          <w:sz w:val="44"/>
        </w:rPr>
      </w:pPr>
      <w:r>
        <w:rPr>
          <w:rFonts w:ascii="Verdana" w:hAnsi="Verdana"/>
          <w:b/>
          <w:sz w:val="44"/>
        </w:rPr>
        <w:t>SEPTEMBER 2019</w:t>
      </w:r>
    </w:p>
    <w:p w14:paraId="6B2AD7F6" w14:textId="77777777" w:rsidR="00180669" w:rsidRDefault="00180669" w:rsidP="000C1597">
      <w:pPr>
        <w:spacing w:line="360" w:lineRule="auto"/>
        <w:jc w:val="both"/>
        <w:rPr>
          <w:rFonts w:ascii="Verdana" w:hAnsi="Verdana"/>
          <w:b/>
          <w:caps/>
          <w:sz w:val="18"/>
          <w:szCs w:val="18"/>
        </w:rPr>
      </w:pPr>
    </w:p>
    <w:p w14:paraId="65ABECBB" w14:textId="77777777" w:rsidR="00180669" w:rsidRDefault="00180669" w:rsidP="000C1597">
      <w:pPr>
        <w:spacing w:line="360" w:lineRule="auto"/>
        <w:jc w:val="both"/>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A10DED">
        <w:rPr>
          <w:rFonts w:ascii="Verdana" w:hAnsi="Verdana"/>
          <w:b/>
          <w:caps/>
          <w:sz w:val="18"/>
          <w:szCs w:val="18"/>
        </w:rPr>
        <w:t>STRATEGIC MANAGEMENT AND SUSTAINABILITY M3X9111</w:t>
      </w:r>
    </w:p>
    <w:p w14:paraId="0FA59F39" w14:textId="77777777" w:rsidR="00180669" w:rsidRDefault="00180669" w:rsidP="000C1597">
      <w:pPr>
        <w:spacing w:line="360" w:lineRule="auto"/>
        <w:jc w:val="both"/>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A10DED">
        <w:rPr>
          <w:rFonts w:ascii="Verdana" w:hAnsi="Verdana"/>
          <w:b/>
          <w:caps/>
          <w:sz w:val="18"/>
          <w:szCs w:val="18"/>
        </w:rPr>
        <w:t>MUHAMMAD IRSYAD BIN ISHAK</w:t>
      </w:r>
    </w:p>
    <w:p w14:paraId="5FDA06A7" w14:textId="77777777" w:rsidR="00180669" w:rsidRDefault="00180669" w:rsidP="000C1597">
      <w:pPr>
        <w:spacing w:line="360" w:lineRule="auto"/>
        <w:jc w:val="both"/>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A10DED">
        <w:rPr>
          <w:rFonts w:ascii="Verdana" w:hAnsi="Verdana"/>
          <w:b/>
          <w:caps/>
          <w:sz w:val="18"/>
          <w:szCs w:val="18"/>
        </w:rPr>
        <w:t>1903962</w:t>
      </w:r>
    </w:p>
    <w:p w14:paraId="4A3E104E" w14:textId="77777777" w:rsidR="00180669" w:rsidRDefault="00180669" w:rsidP="000C1597">
      <w:pPr>
        <w:spacing w:line="360" w:lineRule="auto"/>
        <w:jc w:val="both"/>
        <w:rPr>
          <w:rFonts w:ascii="Verdana" w:hAnsi="Verdana"/>
          <w:b/>
          <w:caps/>
          <w:sz w:val="18"/>
          <w:szCs w:val="18"/>
        </w:rPr>
      </w:pPr>
      <w:r>
        <w:rPr>
          <w:rFonts w:ascii="Verdana" w:hAnsi="Verdana"/>
          <w:b/>
          <w:caps/>
          <w:sz w:val="18"/>
          <w:szCs w:val="18"/>
        </w:rPr>
        <w:br w:type="page"/>
      </w:r>
    </w:p>
    <w:p w14:paraId="4A045FCB" w14:textId="77777777" w:rsidR="00180669" w:rsidRDefault="00180669" w:rsidP="000C1597">
      <w:pPr>
        <w:spacing w:after="0" w:line="360" w:lineRule="auto"/>
        <w:jc w:val="both"/>
        <w:rPr>
          <w:rFonts w:ascii="Verdana" w:hAnsi="Verdana"/>
          <w:b/>
          <w:caps/>
          <w:sz w:val="18"/>
          <w:szCs w:val="18"/>
        </w:rPr>
        <w:sectPr w:rsidR="0018066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20"/>
        </w:sectPr>
      </w:pPr>
    </w:p>
    <w:p w14:paraId="24DBD852" w14:textId="77777777" w:rsidR="00180669" w:rsidRDefault="00180669" w:rsidP="000C1597">
      <w:pPr>
        <w:tabs>
          <w:tab w:val="left" w:pos="4007"/>
        </w:tabs>
        <w:spacing w:line="360" w:lineRule="auto"/>
        <w:jc w:val="both"/>
        <w:rPr>
          <w:rFonts w:ascii="Verdana" w:hAnsi="Verdana"/>
          <w:b/>
          <w:caps/>
          <w:sz w:val="18"/>
          <w:szCs w:val="18"/>
        </w:rPr>
      </w:pPr>
      <w:r>
        <w:rPr>
          <w:rFonts w:ascii="Verdana" w:hAnsi="Verdana"/>
          <w:b/>
          <w:caps/>
          <w:sz w:val="18"/>
          <w:szCs w:val="18"/>
        </w:rPr>
        <w:lastRenderedPageBreak/>
        <w:t>Table of Contents</w:t>
      </w:r>
    </w:p>
    <w:tbl>
      <w:tblPr>
        <w:tblStyle w:val="TableGrid"/>
        <w:tblW w:w="9493" w:type="dxa"/>
        <w:tblLook w:val="04A0" w:firstRow="1" w:lastRow="0" w:firstColumn="1" w:lastColumn="0" w:noHBand="0" w:noVBand="1"/>
      </w:tblPr>
      <w:tblGrid>
        <w:gridCol w:w="7366"/>
        <w:gridCol w:w="2127"/>
      </w:tblGrid>
      <w:tr w:rsidR="00C6546C" w14:paraId="76B36648" w14:textId="77777777" w:rsidTr="00C6546C">
        <w:tc>
          <w:tcPr>
            <w:tcW w:w="7366" w:type="dxa"/>
          </w:tcPr>
          <w:p w14:paraId="3A3272CE" w14:textId="07E6BC6E" w:rsidR="00C6546C" w:rsidRPr="00C6546C" w:rsidRDefault="000E4A78" w:rsidP="00C6546C">
            <w:pPr>
              <w:spacing w:line="360" w:lineRule="auto"/>
              <w:jc w:val="center"/>
              <w:rPr>
                <w:rFonts w:ascii="Verdana" w:hAnsi="Verdana"/>
                <w:b/>
                <w:caps/>
                <w:sz w:val="20"/>
                <w:szCs w:val="18"/>
              </w:rPr>
            </w:pPr>
            <w:r>
              <w:rPr>
                <w:rFonts w:ascii="Verdana" w:hAnsi="Verdana"/>
                <w:b/>
                <w:caps/>
                <w:sz w:val="20"/>
                <w:szCs w:val="18"/>
              </w:rPr>
              <w:t>CONTENTS</w:t>
            </w:r>
            <w:bookmarkStart w:id="0" w:name="_GoBack"/>
            <w:bookmarkEnd w:id="0"/>
          </w:p>
        </w:tc>
        <w:tc>
          <w:tcPr>
            <w:tcW w:w="2127" w:type="dxa"/>
          </w:tcPr>
          <w:p w14:paraId="3C6B2D3E" w14:textId="3CA71F6C" w:rsidR="00C6546C" w:rsidRPr="00C6546C" w:rsidRDefault="00C6546C" w:rsidP="00C6546C">
            <w:pPr>
              <w:spacing w:line="360" w:lineRule="auto"/>
              <w:jc w:val="center"/>
              <w:rPr>
                <w:rFonts w:ascii="Verdana" w:hAnsi="Verdana"/>
                <w:b/>
                <w:caps/>
                <w:sz w:val="20"/>
                <w:szCs w:val="18"/>
              </w:rPr>
            </w:pPr>
            <w:r>
              <w:rPr>
                <w:rFonts w:ascii="Verdana" w:hAnsi="Verdana"/>
                <w:b/>
                <w:caps/>
                <w:sz w:val="20"/>
                <w:szCs w:val="18"/>
              </w:rPr>
              <w:t>PAGE</w:t>
            </w:r>
          </w:p>
        </w:tc>
      </w:tr>
      <w:tr w:rsidR="00C6546C" w14:paraId="197B97B5" w14:textId="77777777" w:rsidTr="00C6546C">
        <w:tc>
          <w:tcPr>
            <w:tcW w:w="7366" w:type="dxa"/>
          </w:tcPr>
          <w:p w14:paraId="5B67D24A" w14:textId="432B544E" w:rsidR="00C6546C" w:rsidRPr="00C6546C" w:rsidRDefault="00C6546C" w:rsidP="00C6546C">
            <w:pPr>
              <w:pStyle w:val="ListParagraph"/>
              <w:numPr>
                <w:ilvl w:val="0"/>
                <w:numId w:val="4"/>
              </w:numPr>
              <w:spacing w:line="360" w:lineRule="auto"/>
              <w:rPr>
                <w:rFonts w:ascii="Verdana" w:hAnsi="Verdana"/>
                <w:b/>
                <w:caps/>
                <w:sz w:val="20"/>
                <w:szCs w:val="18"/>
              </w:rPr>
            </w:pPr>
            <w:r>
              <w:rPr>
                <w:rFonts w:ascii="Verdana" w:hAnsi="Verdana"/>
                <w:b/>
                <w:caps/>
                <w:sz w:val="20"/>
                <w:szCs w:val="18"/>
              </w:rPr>
              <w:t>EXECUTIVE SUMMARY</w:t>
            </w:r>
          </w:p>
        </w:tc>
        <w:tc>
          <w:tcPr>
            <w:tcW w:w="2127" w:type="dxa"/>
          </w:tcPr>
          <w:p w14:paraId="38FB3DB8" w14:textId="704E18D0" w:rsidR="00C6546C" w:rsidRPr="00C6546C" w:rsidRDefault="00C6546C" w:rsidP="00C6546C">
            <w:pPr>
              <w:spacing w:line="360" w:lineRule="auto"/>
              <w:jc w:val="center"/>
              <w:rPr>
                <w:rFonts w:ascii="Verdana" w:hAnsi="Verdana"/>
                <w:b/>
                <w:caps/>
                <w:sz w:val="20"/>
                <w:szCs w:val="18"/>
              </w:rPr>
            </w:pPr>
            <w:r>
              <w:rPr>
                <w:rFonts w:ascii="Verdana" w:hAnsi="Verdana"/>
                <w:b/>
                <w:caps/>
                <w:sz w:val="20"/>
                <w:szCs w:val="18"/>
              </w:rPr>
              <w:t>1</w:t>
            </w:r>
          </w:p>
        </w:tc>
      </w:tr>
      <w:tr w:rsidR="00C6546C" w14:paraId="4ED1557E" w14:textId="77777777" w:rsidTr="00C6546C">
        <w:tc>
          <w:tcPr>
            <w:tcW w:w="7366" w:type="dxa"/>
          </w:tcPr>
          <w:p w14:paraId="249901B6" w14:textId="77777777" w:rsidR="00C6546C" w:rsidRDefault="00C6546C" w:rsidP="00C6546C">
            <w:pPr>
              <w:pStyle w:val="ListParagraph"/>
              <w:numPr>
                <w:ilvl w:val="0"/>
                <w:numId w:val="4"/>
              </w:numPr>
              <w:spacing w:line="360" w:lineRule="auto"/>
              <w:rPr>
                <w:rFonts w:ascii="Verdana" w:hAnsi="Verdana"/>
                <w:b/>
                <w:caps/>
                <w:sz w:val="20"/>
                <w:szCs w:val="18"/>
              </w:rPr>
            </w:pPr>
            <w:r>
              <w:rPr>
                <w:rFonts w:ascii="Verdana" w:hAnsi="Verdana"/>
                <w:b/>
                <w:caps/>
                <w:sz w:val="20"/>
                <w:szCs w:val="18"/>
              </w:rPr>
              <w:t>INTRODUCTION</w:t>
            </w:r>
          </w:p>
          <w:p w14:paraId="41CBE3BE" w14:textId="69D4D85B" w:rsidR="00C6546C" w:rsidRPr="00C6546C" w:rsidRDefault="00C6546C" w:rsidP="00C6546C">
            <w:pPr>
              <w:pStyle w:val="ListParagraph"/>
              <w:spacing w:line="360" w:lineRule="auto"/>
              <w:rPr>
                <w:rFonts w:ascii="Verdana" w:hAnsi="Verdana"/>
                <w:caps/>
                <w:sz w:val="20"/>
                <w:szCs w:val="18"/>
              </w:rPr>
            </w:pPr>
            <w:r w:rsidRPr="00C6546C">
              <w:rPr>
                <w:rFonts w:ascii="Verdana" w:hAnsi="Verdana"/>
                <w:caps/>
                <w:sz w:val="20"/>
                <w:szCs w:val="18"/>
              </w:rPr>
              <w:t>2.1</w:t>
            </w:r>
            <w:r>
              <w:rPr>
                <w:rFonts w:ascii="Verdana" w:hAnsi="Verdana"/>
                <w:caps/>
                <w:sz w:val="20"/>
                <w:szCs w:val="18"/>
              </w:rPr>
              <w:t xml:space="preserve"> REPORT REMIT</w:t>
            </w:r>
          </w:p>
          <w:p w14:paraId="65F040B2" w14:textId="135DF25F" w:rsidR="00C6546C" w:rsidRPr="00C6546C" w:rsidRDefault="00C6546C" w:rsidP="00C6546C">
            <w:pPr>
              <w:pStyle w:val="ListParagraph"/>
              <w:spacing w:line="360" w:lineRule="auto"/>
              <w:rPr>
                <w:rFonts w:ascii="Verdana" w:hAnsi="Verdana"/>
                <w:caps/>
                <w:sz w:val="20"/>
                <w:szCs w:val="18"/>
              </w:rPr>
            </w:pPr>
            <w:r w:rsidRPr="00C6546C">
              <w:rPr>
                <w:rFonts w:ascii="Verdana" w:hAnsi="Verdana"/>
                <w:caps/>
                <w:sz w:val="20"/>
                <w:szCs w:val="18"/>
              </w:rPr>
              <w:t>2.2</w:t>
            </w:r>
            <w:r>
              <w:rPr>
                <w:rFonts w:ascii="Verdana" w:hAnsi="Verdana"/>
                <w:caps/>
                <w:sz w:val="20"/>
                <w:szCs w:val="18"/>
              </w:rPr>
              <w:t xml:space="preserve"> BACKGROUND OF ORGANISATION</w:t>
            </w:r>
          </w:p>
          <w:p w14:paraId="3517FBC9" w14:textId="121EBFAD" w:rsidR="00C6546C" w:rsidRPr="00C6546C" w:rsidRDefault="00C6546C" w:rsidP="00C6546C">
            <w:pPr>
              <w:pStyle w:val="ListParagraph"/>
              <w:spacing w:line="360" w:lineRule="auto"/>
              <w:rPr>
                <w:rFonts w:ascii="Verdana" w:hAnsi="Verdana"/>
                <w:caps/>
                <w:sz w:val="20"/>
                <w:szCs w:val="18"/>
              </w:rPr>
            </w:pPr>
            <w:r w:rsidRPr="00C6546C">
              <w:rPr>
                <w:rFonts w:ascii="Verdana" w:hAnsi="Verdana"/>
                <w:caps/>
                <w:sz w:val="20"/>
                <w:szCs w:val="18"/>
              </w:rPr>
              <w:t>2.3</w:t>
            </w:r>
            <w:r>
              <w:rPr>
                <w:rFonts w:ascii="Verdana" w:hAnsi="Verdana"/>
                <w:caps/>
                <w:sz w:val="20"/>
                <w:szCs w:val="18"/>
              </w:rPr>
              <w:t xml:space="preserve"> DEFINITION OF MAJOR CONCEPTS</w:t>
            </w:r>
          </w:p>
          <w:p w14:paraId="41B774A8" w14:textId="0E2766F6" w:rsidR="00C6546C" w:rsidRPr="00C6546C" w:rsidRDefault="00C6546C" w:rsidP="00C6546C">
            <w:pPr>
              <w:pStyle w:val="ListParagraph"/>
              <w:spacing w:line="360" w:lineRule="auto"/>
              <w:rPr>
                <w:rFonts w:ascii="Verdana" w:hAnsi="Verdana"/>
                <w:caps/>
                <w:sz w:val="20"/>
                <w:szCs w:val="18"/>
              </w:rPr>
            </w:pPr>
            <w:r w:rsidRPr="00C6546C">
              <w:rPr>
                <w:rFonts w:ascii="Verdana" w:hAnsi="Verdana"/>
                <w:caps/>
                <w:sz w:val="20"/>
                <w:szCs w:val="18"/>
              </w:rPr>
              <w:t>2.3.1</w:t>
            </w:r>
            <w:r>
              <w:rPr>
                <w:rFonts w:ascii="Verdana" w:hAnsi="Verdana"/>
                <w:caps/>
                <w:sz w:val="20"/>
                <w:szCs w:val="18"/>
              </w:rPr>
              <w:t xml:space="preserve"> STRATEGY</w:t>
            </w:r>
          </w:p>
          <w:p w14:paraId="754E7460" w14:textId="22ABF237" w:rsidR="00C6546C" w:rsidRPr="00C6546C" w:rsidRDefault="00C6546C" w:rsidP="00C6546C">
            <w:pPr>
              <w:pStyle w:val="ListParagraph"/>
              <w:spacing w:line="360" w:lineRule="auto"/>
              <w:rPr>
                <w:rFonts w:ascii="Verdana" w:hAnsi="Verdana"/>
                <w:caps/>
                <w:sz w:val="20"/>
                <w:szCs w:val="18"/>
              </w:rPr>
            </w:pPr>
            <w:r w:rsidRPr="00C6546C">
              <w:rPr>
                <w:rFonts w:ascii="Verdana" w:hAnsi="Verdana"/>
                <w:caps/>
                <w:sz w:val="20"/>
                <w:szCs w:val="18"/>
              </w:rPr>
              <w:t>2.3.2</w:t>
            </w:r>
            <w:r>
              <w:rPr>
                <w:rFonts w:ascii="Verdana" w:hAnsi="Verdana"/>
                <w:caps/>
                <w:sz w:val="20"/>
                <w:szCs w:val="18"/>
              </w:rPr>
              <w:t xml:space="preserve"> BUSINESS LEVEL STRATEGY</w:t>
            </w:r>
          </w:p>
          <w:p w14:paraId="3577C8C1" w14:textId="329E2A41" w:rsidR="00C6546C" w:rsidRPr="00C6546C" w:rsidRDefault="00C6546C" w:rsidP="00C6546C">
            <w:pPr>
              <w:pStyle w:val="ListParagraph"/>
              <w:spacing w:line="360" w:lineRule="auto"/>
              <w:rPr>
                <w:rFonts w:ascii="Verdana" w:hAnsi="Verdana"/>
                <w:b/>
                <w:caps/>
                <w:sz w:val="20"/>
                <w:szCs w:val="18"/>
              </w:rPr>
            </w:pPr>
            <w:r w:rsidRPr="00C6546C">
              <w:rPr>
                <w:rFonts w:ascii="Verdana" w:hAnsi="Verdana"/>
                <w:caps/>
                <w:sz w:val="20"/>
                <w:szCs w:val="18"/>
              </w:rPr>
              <w:t>2.3.2</w:t>
            </w:r>
            <w:r>
              <w:rPr>
                <w:rFonts w:ascii="Verdana" w:hAnsi="Verdana"/>
                <w:caps/>
                <w:sz w:val="20"/>
                <w:szCs w:val="18"/>
              </w:rPr>
              <w:t xml:space="preserve"> COMPETITVE ADVANTAGE</w:t>
            </w:r>
          </w:p>
        </w:tc>
        <w:tc>
          <w:tcPr>
            <w:tcW w:w="2127" w:type="dxa"/>
          </w:tcPr>
          <w:p w14:paraId="33EE0E5A" w14:textId="77777777" w:rsidR="00C6546C" w:rsidRDefault="00C6546C" w:rsidP="00C6546C">
            <w:pPr>
              <w:spacing w:line="360" w:lineRule="auto"/>
              <w:jc w:val="center"/>
              <w:rPr>
                <w:rFonts w:ascii="Verdana" w:hAnsi="Verdana"/>
                <w:b/>
                <w:caps/>
                <w:sz w:val="20"/>
                <w:szCs w:val="18"/>
              </w:rPr>
            </w:pPr>
            <w:r>
              <w:rPr>
                <w:rFonts w:ascii="Verdana" w:hAnsi="Verdana"/>
                <w:b/>
                <w:caps/>
                <w:sz w:val="20"/>
                <w:szCs w:val="18"/>
              </w:rPr>
              <w:t>2</w:t>
            </w:r>
          </w:p>
          <w:p w14:paraId="6CFE830F" w14:textId="77777777" w:rsidR="00C6546C" w:rsidRPr="00C6546C" w:rsidRDefault="00C6546C" w:rsidP="00C6546C">
            <w:pPr>
              <w:spacing w:line="360" w:lineRule="auto"/>
              <w:jc w:val="center"/>
              <w:rPr>
                <w:rFonts w:ascii="Verdana" w:hAnsi="Verdana"/>
                <w:caps/>
                <w:sz w:val="20"/>
                <w:szCs w:val="18"/>
              </w:rPr>
            </w:pPr>
            <w:r w:rsidRPr="00C6546C">
              <w:rPr>
                <w:rFonts w:ascii="Verdana" w:hAnsi="Verdana"/>
                <w:caps/>
                <w:sz w:val="20"/>
                <w:szCs w:val="18"/>
              </w:rPr>
              <w:t>2</w:t>
            </w:r>
          </w:p>
          <w:p w14:paraId="46E10C25" w14:textId="77777777" w:rsidR="00C6546C" w:rsidRPr="00C6546C" w:rsidRDefault="00C6546C" w:rsidP="00C6546C">
            <w:pPr>
              <w:spacing w:line="360" w:lineRule="auto"/>
              <w:jc w:val="center"/>
              <w:rPr>
                <w:rFonts w:ascii="Verdana" w:hAnsi="Verdana"/>
                <w:caps/>
                <w:sz w:val="20"/>
                <w:szCs w:val="18"/>
              </w:rPr>
            </w:pPr>
            <w:r w:rsidRPr="00C6546C">
              <w:rPr>
                <w:rFonts w:ascii="Verdana" w:hAnsi="Verdana"/>
                <w:caps/>
                <w:sz w:val="20"/>
                <w:szCs w:val="18"/>
              </w:rPr>
              <w:t>2</w:t>
            </w:r>
          </w:p>
          <w:p w14:paraId="5029F094" w14:textId="13FAEE3F" w:rsidR="00C6546C" w:rsidRPr="00C6546C" w:rsidRDefault="00C6546C" w:rsidP="00C6546C">
            <w:pPr>
              <w:spacing w:line="360" w:lineRule="auto"/>
              <w:jc w:val="center"/>
              <w:rPr>
                <w:rFonts w:ascii="Verdana" w:hAnsi="Verdana"/>
                <w:caps/>
                <w:sz w:val="20"/>
                <w:szCs w:val="18"/>
              </w:rPr>
            </w:pPr>
            <w:r>
              <w:rPr>
                <w:rFonts w:ascii="Verdana" w:hAnsi="Verdana"/>
                <w:caps/>
                <w:sz w:val="20"/>
                <w:szCs w:val="18"/>
              </w:rPr>
              <w:t>4</w:t>
            </w:r>
          </w:p>
          <w:p w14:paraId="7669EA88" w14:textId="77777777" w:rsidR="00C6546C" w:rsidRPr="00C6546C" w:rsidRDefault="00C6546C" w:rsidP="00C6546C">
            <w:pPr>
              <w:spacing w:line="360" w:lineRule="auto"/>
              <w:jc w:val="center"/>
              <w:rPr>
                <w:rFonts w:ascii="Verdana" w:hAnsi="Verdana"/>
                <w:caps/>
                <w:sz w:val="20"/>
                <w:szCs w:val="18"/>
              </w:rPr>
            </w:pPr>
            <w:r w:rsidRPr="00C6546C">
              <w:rPr>
                <w:rFonts w:ascii="Verdana" w:hAnsi="Verdana"/>
                <w:caps/>
                <w:sz w:val="20"/>
                <w:szCs w:val="18"/>
              </w:rPr>
              <w:t>4</w:t>
            </w:r>
          </w:p>
          <w:p w14:paraId="026DDDC8" w14:textId="77777777" w:rsidR="00C6546C" w:rsidRPr="00C6546C" w:rsidRDefault="00C6546C" w:rsidP="00C6546C">
            <w:pPr>
              <w:spacing w:line="360" w:lineRule="auto"/>
              <w:jc w:val="center"/>
              <w:rPr>
                <w:rFonts w:ascii="Verdana" w:hAnsi="Verdana"/>
                <w:caps/>
                <w:sz w:val="20"/>
                <w:szCs w:val="18"/>
              </w:rPr>
            </w:pPr>
            <w:r w:rsidRPr="00C6546C">
              <w:rPr>
                <w:rFonts w:ascii="Verdana" w:hAnsi="Verdana"/>
                <w:caps/>
                <w:sz w:val="20"/>
                <w:szCs w:val="18"/>
              </w:rPr>
              <w:t>4</w:t>
            </w:r>
          </w:p>
          <w:p w14:paraId="4F5D7153" w14:textId="4BE1EBFE" w:rsidR="00C6546C" w:rsidRPr="00C6546C" w:rsidRDefault="00C6546C" w:rsidP="00C6546C">
            <w:pPr>
              <w:spacing w:line="360" w:lineRule="auto"/>
              <w:jc w:val="center"/>
              <w:rPr>
                <w:rFonts w:ascii="Verdana" w:hAnsi="Verdana"/>
                <w:b/>
                <w:caps/>
                <w:sz w:val="20"/>
                <w:szCs w:val="18"/>
              </w:rPr>
            </w:pPr>
            <w:r w:rsidRPr="00C6546C">
              <w:rPr>
                <w:rFonts w:ascii="Verdana" w:hAnsi="Verdana"/>
                <w:caps/>
                <w:sz w:val="20"/>
                <w:szCs w:val="18"/>
              </w:rPr>
              <w:t>4</w:t>
            </w:r>
          </w:p>
        </w:tc>
      </w:tr>
      <w:tr w:rsidR="00C6546C" w14:paraId="459E1A81" w14:textId="77777777" w:rsidTr="00C6546C">
        <w:tc>
          <w:tcPr>
            <w:tcW w:w="7366" w:type="dxa"/>
          </w:tcPr>
          <w:p w14:paraId="3272203D" w14:textId="77777777" w:rsidR="00C6546C" w:rsidRDefault="00C6546C" w:rsidP="00C6546C">
            <w:pPr>
              <w:pStyle w:val="ListParagraph"/>
              <w:numPr>
                <w:ilvl w:val="0"/>
                <w:numId w:val="4"/>
              </w:numPr>
              <w:spacing w:line="360" w:lineRule="auto"/>
              <w:rPr>
                <w:rFonts w:ascii="Verdana" w:hAnsi="Verdana"/>
                <w:b/>
                <w:caps/>
                <w:sz w:val="20"/>
                <w:szCs w:val="18"/>
              </w:rPr>
            </w:pPr>
            <w:r>
              <w:rPr>
                <w:rFonts w:ascii="Verdana" w:hAnsi="Verdana"/>
                <w:b/>
                <w:caps/>
                <w:sz w:val="20"/>
                <w:szCs w:val="18"/>
              </w:rPr>
              <w:t>MAIN BODY</w:t>
            </w:r>
          </w:p>
          <w:p w14:paraId="78E20D05" w14:textId="1BBA431E" w:rsidR="00C6546C" w:rsidRPr="00C6546C" w:rsidRDefault="00C6546C" w:rsidP="00C6546C">
            <w:pPr>
              <w:pStyle w:val="ListParagraph"/>
              <w:spacing w:line="360" w:lineRule="auto"/>
              <w:rPr>
                <w:rFonts w:ascii="Verdana" w:hAnsi="Verdana"/>
                <w:b/>
                <w:caps/>
                <w:sz w:val="20"/>
                <w:szCs w:val="18"/>
              </w:rPr>
            </w:pPr>
            <w:r>
              <w:rPr>
                <w:rFonts w:ascii="Verdana" w:hAnsi="Verdana"/>
                <w:caps/>
                <w:sz w:val="20"/>
                <w:szCs w:val="18"/>
              </w:rPr>
              <w:t xml:space="preserve">3.1 </w:t>
            </w:r>
            <w:r w:rsidRPr="00C6546C">
              <w:rPr>
                <w:rFonts w:ascii="Verdana" w:hAnsi="Verdana"/>
                <w:caps/>
                <w:sz w:val="20"/>
                <w:szCs w:val="18"/>
              </w:rPr>
              <w:t>IMPLEMENTATION OF THE STRATEGY</w:t>
            </w:r>
          </w:p>
          <w:p w14:paraId="4FC9A288" w14:textId="2666FE97" w:rsidR="00C6546C" w:rsidRPr="00C6546C" w:rsidRDefault="00C6546C" w:rsidP="00C6546C">
            <w:pPr>
              <w:spacing w:line="360" w:lineRule="auto"/>
              <w:ind w:left="720"/>
              <w:rPr>
                <w:rFonts w:ascii="Verdana" w:hAnsi="Verdana"/>
                <w:caps/>
                <w:sz w:val="20"/>
                <w:szCs w:val="18"/>
              </w:rPr>
            </w:pPr>
            <w:r>
              <w:rPr>
                <w:rFonts w:ascii="Verdana" w:hAnsi="Verdana"/>
                <w:caps/>
                <w:sz w:val="20"/>
                <w:szCs w:val="18"/>
              </w:rPr>
              <w:t>3.2 ADVANTAGES AND DISADVANTAGES OF THE STRATEGY</w:t>
            </w:r>
          </w:p>
        </w:tc>
        <w:tc>
          <w:tcPr>
            <w:tcW w:w="2127" w:type="dxa"/>
          </w:tcPr>
          <w:p w14:paraId="4FA9C7AA" w14:textId="77777777" w:rsidR="00C6546C" w:rsidRDefault="00C6546C" w:rsidP="00C6546C">
            <w:pPr>
              <w:spacing w:line="360" w:lineRule="auto"/>
              <w:jc w:val="center"/>
              <w:rPr>
                <w:rFonts w:ascii="Verdana" w:hAnsi="Verdana"/>
                <w:b/>
                <w:caps/>
                <w:sz w:val="20"/>
                <w:szCs w:val="18"/>
              </w:rPr>
            </w:pPr>
            <w:r>
              <w:rPr>
                <w:rFonts w:ascii="Verdana" w:hAnsi="Verdana"/>
                <w:b/>
                <w:caps/>
                <w:sz w:val="20"/>
                <w:szCs w:val="18"/>
              </w:rPr>
              <w:t>7</w:t>
            </w:r>
          </w:p>
          <w:p w14:paraId="7F82047D" w14:textId="77777777" w:rsidR="00C6546C" w:rsidRPr="00C6546C" w:rsidRDefault="00C6546C" w:rsidP="00C6546C">
            <w:pPr>
              <w:spacing w:line="360" w:lineRule="auto"/>
              <w:jc w:val="center"/>
              <w:rPr>
                <w:rFonts w:ascii="Verdana" w:hAnsi="Verdana"/>
                <w:caps/>
                <w:sz w:val="20"/>
                <w:szCs w:val="18"/>
              </w:rPr>
            </w:pPr>
            <w:r w:rsidRPr="00C6546C">
              <w:rPr>
                <w:rFonts w:ascii="Verdana" w:hAnsi="Verdana"/>
                <w:caps/>
                <w:sz w:val="20"/>
                <w:szCs w:val="18"/>
              </w:rPr>
              <w:t>7</w:t>
            </w:r>
          </w:p>
          <w:p w14:paraId="056D1A7F" w14:textId="0741C162" w:rsidR="00C6546C" w:rsidRPr="00C6546C" w:rsidRDefault="00C6546C" w:rsidP="00C6546C">
            <w:pPr>
              <w:spacing w:line="360" w:lineRule="auto"/>
              <w:jc w:val="center"/>
              <w:rPr>
                <w:rFonts w:ascii="Verdana" w:hAnsi="Verdana"/>
                <w:b/>
                <w:caps/>
                <w:sz w:val="20"/>
                <w:szCs w:val="18"/>
              </w:rPr>
            </w:pPr>
            <w:r w:rsidRPr="00C6546C">
              <w:rPr>
                <w:rFonts w:ascii="Verdana" w:hAnsi="Verdana"/>
                <w:caps/>
                <w:sz w:val="20"/>
                <w:szCs w:val="18"/>
              </w:rPr>
              <w:t>8</w:t>
            </w:r>
          </w:p>
        </w:tc>
      </w:tr>
      <w:tr w:rsidR="00C6546C" w14:paraId="7149E3F5" w14:textId="77777777" w:rsidTr="00C6546C">
        <w:tc>
          <w:tcPr>
            <w:tcW w:w="7366" w:type="dxa"/>
          </w:tcPr>
          <w:p w14:paraId="38DF61F3" w14:textId="77777777" w:rsidR="00C6546C" w:rsidRDefault="00C6546C" w:rsidP="00C6546C">
            <w:pPr>
              <w:pStyle w:val="ListParagraph"/>
              <w:numPr>
                <w:ilvl w:val="0"/>
                <w:numId w:val="4"/>
              </w:numPr>
              <w:spacing w:line="360" w:lineRule="auto"/>
              <w:rPr>
                <w:rFonts w:ascii="Verdana" w:hAnsi="Verdana"/>
                <w:b/>
                <w:caps/>
                <w:sz w:val="20"/>
                <w:szCs w:val="18"/>
              </w:rPr>
            </w:pPr>
            <w:r>
              <w:rPr>
                <w:rFonts w:ascii="Verdana" w:hAnsi="Verdana"/>
                <w:b/>
                <w:caps/>
                <w:sz w:val="20"/>
                <w:szCs w:val="18"/>
              </w:rPr>
              <w:t>CONCLUSION</w:t>
            </w:r>
          </w:p>
          <w:p w14:paraId="5D6BB2AF" w14:textId="7887E31D" w:rsidR="00C6546C" w:rsidRPr="00C6546C" w:rsidRDefault="00C6546C" w:rsidP="00C6546C">
            <w:pPr>
              <w:pStyle w:val="ListParagraph"/>
              <w:spacing w:line="360" w:lineRule="auto"/>
              <w:rPr>
                <w:rFonts w:ascii="Verdana" w:hAnsi="Verdana"/>
                <w:caps/>
                <w:sz w:val="20"/>
                <w:szCs w:val="18"/>
              </w:rPr>
            </w:pPr>
            <w:r w:rsidRPr="00C6546C">
              <w:rPr>
                <w:rFonts w:ascii="Verdana" w:hAnsi="Verdana"/>
                <w:caps/>
                <w:sz w:val="20"/>
                <w:szCs w:val="18"/>
              </w:rPr>
              <w:t>4.1 RECOMMENDATIONS</w:t>
            </w:r>
          </w:p>
        </w:tc>
        <w:tc>
          <w:tcPr>
            <w:tcW w:w="2127" w:type="dxa"/>
          </w:tcPr>
          <w:p w14:paraId="05BA912C" w14:textId="77777777" w:rsidR="00C6546C" w:rsidRDefault="00C6546C" w:rsidP="00C6546C">
            <w:pPr>
              <w:spacing w:line="360" w:lineRule="auto"/>
              <w:jc w:val="center"/>
              <w:rPr>
                <w:rFonts w:ascii="Verdana" w:hAnsi="Verdana"/>
                <w:b/>
                <w:caps/>
                <w:sz w:val="20"/>
                <w:szCs w:val="18"/>
              </w:rPr>
            </w:pPr>
            <w:r>
              <w:rPr>
                <w:rFonts w:ascii="Verdana" w:hAnsi="Verdana"/>
                <w:b/>
                <w:caps/>
                <w:sz w:val="20"/>
                <w:szCs w:val="18"/>
              </w:rPr>
              <w:t>9</w:t>
            </w:r>
          </w:p>
          <w:p w14:paraId="07B2CC07" w14:textId="615FE5E0" w:rsidR="00C6546C" w:rsidRPr="00C6546C" w:rsidRDefault="00C6546C" w:rsidP="00C6546C">
            <w:pPr>
              <w:spacing w:line="360" w:lineRule="auto"/>
              <w:jc w:val="center"/>
              <w:rPr>
                <w:rFonts w:ascii="Verdana" w:hAnsi="Verdana"/>
                <w:caps/>
                <w:sz w:val="20"/>
                <w:szCs w:val="18"/>
              </w:rPr>
            </w:pPr>
            <w:r w:rsidRPr="00C6546C">
              <w:rPr>
                <w:rFonts w:ascii="Verdana" w:hAnsi="Verdana"/>
                <w:caps/>
                <w:sz w:val="20"/>
                <w:szCs w:val="18"/>
              </w:rPr>
              <w:t>9</w:t>
            </w:r>
          </w:p>
        </w:tc>
      </w:tr>
      <w:tr w:rsidR="00C6546C" w14:paraId="323AA531" w14:textId="77777777" w:rsidTr="00C6546C">
        <w:tc>
          <w:tcPr>
            <w:tcW w:w="7366" w:type="dxa"/>
          </w:tcPr>
          <w:p w14:paraId="3ABB2FC8" w14:textId="299C7012" w:rsidR="00C6546C" w:rsidRPr="00C6546C" w:rsidRDefault="00C6546C" w:rsidP="00C6546C">
            <w:pPr>
              <w:pStyle w:val="ListParagraph"/>
              <w:numPr>
                <w:ilvl w:val="0"/>
                <w:numId w:val="4"/>
              </w:numPr>
              <w:spacing w:line="360" w:lineRule="auto"/>
              <w:rPr>
                <w:rFonts w:ascii="Verdana" w:hAnsi="Verdana"/>
                <w:b/>
                <w:caps/>
                <w:sz w:val="20"/>
                <w:szCs w:val="18"/>
              </w:rPr>
            </w:pPr>
            <w:r>
              <w:rPr>
                <w:rFonts w:ascii="Verdana" w:hAnsi="Verdana"/>
                <w:b/>
                <w:caps/>
                <w:sz w:val="20"/>
                <w:szCs w:val="18"/>
              </w:rPr>
              <w:t>REFERENCES</w:t>
            </w:r>
          </w:p>
        </w:tc>
        <w:tc>
          <w:tcPr>
            <w:tcW w:w="2127" w:type="dxa"/>
          </w:tcPr>
          <w:p w14:paraId="3A24D636" w14:textId="78B6EAC9" w:rsidR="00C6546C" w:rsidRPr="00C6546C" w:rsidRDefault="00C6546C" w:rsidP="00C6546C">
            <w:pPr>
              <w:spacing w:line="360" w:lineRule="auto"/>
              <w:jc w:val="center"/>
              <w:rPr>
                <w:rFonts w:ascii="Verdana" w:hAnsi="Verdana"/>
                <w:b/>
                <w:caps/>
                <w:sz w:val="20"/>
                <w:szCs w:val="18"/>
              </w:rPr>
            </w:pPr>
            <w:r>
              <w:rPr>
                <w:rFonts w:ascii="Verdana" w:hAnsi="Verdana"/>
                <w:b/>
                <w:caps/>
                <w:sz w:val="20"/>
                <w:szCs w:val="18"/>
              </w:rPr>
              <w:t>10</w:t>
            </w:r>
          </w:p>
        </w:tc>
      </w:tr>
    </w:tbl>
    <w:p w14:paraId="21ADD0C9" w14:textId="77777777" w:rsidR="00C6546C" w:rsidRDefault="00C6546C" w:rsidP="000C1597">
      <w:pPr>
        <w:spacing w:line="360" w:lineRule="auto"/>
        <w:jc w:val="both"/>
        <w:rPr>
          <w:rFonts w:ascii="Verdana" w:hAnsi="Verdana"/>
          <w:b/>
          <w:caps/>
          <w:sz w:val="16"/>
          <w:szCs w:val="18"/>
        </w:rPr>
      </w:pPr>
    </w:p>
    <w:p w14:paraId="438AEDCF" w14:textId="009D55D2" w:rsidR="00180669" w:rsidRDefault="00180669" w:rsidP="00C6546C">
      <w:pPr>
        <w:pStyle w:val="TableofFigures"/>
        <w:tabs>
          <w:tab w:val="right" w:leader="dot" w:pos="9016"/>
        </w:tabs>
        <w:spacing w:line="360" w:lineRule="auto"/>
        <w:ind w:left="0" w:firstLine="0"/>
        <w:jc w:val="both"/>
        <w:rPr>
          <w:rFonts w:ascii="Verdana" w:hAnsi="Verdana"/>
          <w:sz w:val="18"/>
          <w:szCs w:val="18"/>
        </w:rPr>
      </w:pPr>
    </w:p>
    <w:p w14:paraId="69D7A149" w14:textId="044A6B7C" w:rsidR="00180669" w:rsidRPr="00A10DED" w:rsidRDefault="00180669" w:rsidP="00A10DED">
      <w:pPr>
        <w:spacing w:line="360" w:lineRule="auto"/>
        <w:jc w:val="both"/>
        <w:rPr>
          <w:rFonts w:ascii="Verdana" w:hAnsi="Verdana"/>
          <w:b/>
          <w:caps/>
          <w:sz w:val="16"/>
          <w:szCs w:val="18"/>
        </w:rPr>
      </w:pPr>
      <w:r w:rsidRPr="00A10DED">
        <w:rPr>
          <w:rFonts w:ascii="Verdana" w:hAnsi="Verdana"/>
          <w:b/>
          <w:caps/>
          <w:sz w:val="16"/>
          <w:szCs w:val="18"/>
        </w:rPr>
        <w:t>List of Figures</w:t>
      </w:r>
    </w:p>
    <w:p w14:paraId="105353F3" w14:textId="77777777" w:rsidR="00180669" w:rsidRPr="00A10DED" w:rsidRDefault="00180669" w:rsidP="000C1597">
      <w:pPr>
        <w:tabs>
          <w:tab w:val="left" w:pos="4007"/>
        </w:tabs>
        <w:spacing w:line="360" w:lineRule="auto"/>
        <w:jc w:val="both"/>
        <w:rPr>
          <w:rFonts w:ascii="Verdana" w:hAnsi="Verdana"/>
          <w:b/>
          <w:caps/>
          <w:sz w:val="16"/>
          <w:szCs w:val="18"/>
        </w:rPr>
      </w:pPr>
      <w:r w:rsidRPr="00A10DED">
        <w:rPr>
          <w:rFonts w:ascii="Verdana" w:hAnsi="Verdana"/>
          <w:b/>
          <w:caps/>
          <w:sz w:val="16"/>
          <w:szCs w:val="18"/>
        </w:rPr>
        <w:t>IF YOU INCLUDE ANY IMAGES / MODELS /GRAPHS – MAke sure that you include them in a list of figures, even if there is only one of them</w:t>
      </w:r>
    </w:p>
    <w:p w14:paraId="67C8505D" w14:textId="2D194AD3" w:rsidR="00180669" w:rsidRPr="00A10DED" w:rsidRDefault="00180669" w:rsidP="000C1597">
      <w:pPr>
        <w:pStyle w:val="TableofFigures"/>
        <w:tabs>
          <w:tab w:val="right" w:leader="dot" w:pos="9016"/>
        </w:tabs>
        <w:spacing w:line="360" w:lineRule="auto"/>
        <w:jc w:val="both"/>
        <w:rPr>
          <w:rFonts w:ascii="Verdana" w:eastAsiaTheme="minorEastAsia" w:hAnsi="Verdana" w:cstheme="minorBidi"/>
          <w:b/>
          <w:noProof/>
          <w:sz w:val="18"/>
          <w:szCs w:val="18"/>
          <w:lang w:eastAsia="en-GB"/>
        </w:rPr>
      </w:pPr>
      <w:r w:rsidRPr="00A10DED">
        <w:rPr>
          <w:rStyle w:val="Hyperlink"/>
          <w:rFonts w:ascii="Verdana" w:eastAsia="Times New Roman" w:hAnsi="Verdana" w:cs="Arial"/>
          <w:b/>
          <w:noProof/>
          <w:color w:val="auto"/>
          <w:sz w:val="18"/>
          <w:szCs w:val="18"/>
        </w:rPr>
        <w:fldChar w:fldCharType="begin"/>
      </w:r>
      <w:r w:rsidRPr="00A10DED">
        <w:rPr>
          <w:rStyle w:val="Hyperlink"/>
          <w:rFonts w:ascii="Verdana" w:eastAsia="Times New Roman" w:hAnsi="Verdana" w:cs="Arial"/>
          <w:b/>
          <w:noProof/>
          <w:color w:val="auto"/>
          <w:sz w:val="18"/>
          <w:szCs w:val="18"/>
        </w:rPr>
        <w:instrText xml:space="preserve"> TOC \h \z \c "Figure" </w:instrText>
      </w:r>
      <w:r w:rsidRPr="00A10DED">
        <w:rPr>
          <w:rStyle w:val="Hyperlink"/>
          <w:rFonts w:ascii="Verdana" w:eastAsia="Times New Roman" w:hAnsi="Verdana" w:cs="Arial"/>
          <w:b/>
          <w:noProof/>
          <w:color w:val="auto"/>
          <w:sz w:val="18"/>
          <w:szCs w:val="18"/>
        </w:rPr>
        <w:fldChar w:fldCharType="separate"/>
      </w:r>
      <w:hyperlink r:id="rId14" w:anchor="_Toc496043611" w:history="1">
        <w:r w:rsidRPr="00A10DED">
          <w:rPr>
            <w:rStyle w:val="Hyperlink"/>
            <w:rFonts w:ascii="Verdana" w:hAnsi="Verdana"/>
            <w:b/>
            <w:noProof/>
            <w:color w:val="auto"/>
            <w:sz w:val="18"/>
            <w:szCs w:val="18"/>
          </w:rPr>
          <w:t>FIGURE 2</w:t>
        </w:r>
        <w:r w:rsidRPr="00A10DED">
          <w:rPr>
            <w:rStyle w:val="Hyperlink"/>
            <w:rFonts w:ascii="Verdana" w:hAnsi="Verdana"/>
            <w:b/>
            <w:noProof/>
            <w:color w:val="auto"/>
            <w:sz w:val="18"/>
            <w:szCs w:val="18"/>
          </w:rPr>
          <w:noBreakHyphen/>
          <w:t>1 -</w:t>
        </w:r>
        <w:r w:rsidR="00A10DED">
          <w:rPr>
            <w:rStyle w:val="Hyperlink"/>
            <w:rFonts w:ascii="Verdana" w:hAnsi="Verdana"/>
            <w:b/>
            <w:noProof/>
            <w:color w:val="auto"/>
            <w:sz w:val="18"/>
            <w:szCs w:val="18"/>
          </w:rPr>
          <w:t>GROCERY MARKET SHARES 2019</w:t>
        </w:r>
        <w:r w:rsidRPr="00A10DED">
          <w:rPr>
            <w:rStyle w:val="Hyperlink"/>
            <w:rFonts w:ascii="Verdana" w:hAnsi="Verdana"/>
            <w:b/>
            <w:noProof/>
            <w:webHidden/>
            <w:color w:val="auto"/>
            <w:sz w:val="18"/>
            <w:szCs w:val="18"/>
          </w:rPr>
          <w:tab/>
        </w:r>
      </w:hyperlink>
      <w:r w:rsidR="00A10DED">
        <w:rPr>
          <w:rStyle w:val="Hyperlink"/>
          <w:rFonts w:ascii="Verdana" w:hAnsi="Verdana"/>
          <w:b/>
          <w:noProof/>
          <w:color w:val="auto"/>
          <w:sz w:val="18"/>
          <w:szCs w:val="18"/>
        </w:rPr>
        <w:t>3</w:t>
      </w:r>
    </w:p>
    <w:p w14:paraId="0ABFFDBE" w14:textId="3E584DE7" w:rsidR="00180669" w:rsidRPr="00A10DED" w:rsidRDefault="00380AF3" w:rsidP="000C1597">
      <w:pPr>
        <w:pStyle w:val="TableofFigures"/>
        <w:tabs>
          <w:tab w:val="right" w:leader="dot" w:pos="9016"/>
        </w:tabs>
        <w:spacing w:line="360" w:lineRule="auto"/>
        <w:jc w:val="both"/>
        <w:rPr>
          <w:rFonts w:ascii="Verdana" w:eastAsiaTheme="minorEastAsia" w:hAnsi="Verdana" w:cstheme="minorBidi"/>
          <w:b/>
          <w:noProof/>
          <w:sz w:val="18"/>
          <w:szCs w:val="18"/>
          <w:lang w:eastAsia="en-GB"/>
        </w:rPr>
      </w:pPr>
      <w:hyperlink r:id="rId15" w:anchor="_Toc496043612" w:history="1">
        <w:r w:rsidR="00180669" w:rsidRPr="00A10DED">
          <w:rPr>
            <w:rStyle w:val="Hyperlink"/>
            <w:rFonts w:ascii="Verdana" w:hAnsi="Verdana"/>
            <w:b/>
            <w:noProof/>
            <w:color w:val="auto"/>
            <w:sz w:val="18"/>
            <w:szCs w:val="18"/>
          </w:rPr>
          <w:t>FIGURE 2</w:t>
        </w:r>
        <w:r w:rsidR="00180669" w:rsidRPr="00A10DED">
          <w:rPr>
            <w:rStyle w:val="Hyperlink"/>
            <w:rFonts w:ascii="Verdana" w:hAnsi="Verdana"/>
            <w:b/>
            <w:noProof/>
            <w:color w:val="auto"/>
            <w:sz w:val="18"/>
            <w:szCs w:val="18"/>
          </w:rPr>
          <w:noBreakHyphen/>
          <w:t xml:space="preserve">2 </w:t>
        </w:r>
        <w:r w:rsidR="00A10DED">
          <w:rPr>
            <w:rStyle w:val="Hyperlink"/>
            <w:rFonts w:ascii="Verdana" w:hAnsi="Verdana"/>
            <w:b/>
            <w:noProof/>
            <w:color w:val="auto"/>
            <w:sz w:val="18"/>
            <w:szCs w:val="18"/>
          </w:rPr>
          <w:t>–</w:t>
        </w:r>
        <w:r w:rsidR="00180669" w:rsidRPr="00A10DED">
          <w:rPr>
            <w:rStyle w:val="Hyperlink"/>
            <w:rFonts w:ascii="Verdana" w:hAnsi="Verdana"/>
            <w:b/>
            <w:noProof/>
            <w:color w:val="auto"/>
            <w:sz w:val="18"/>
            <w:szCs w:val="18"/>
          </w:rPr>
          <w:t xml:space="preserve"> </w:t>
        </w:r>
        <w:r w:rsidR="00A10DED">
          <w:rPr>
            <w:rStyle w:val="Hyperlink"/>
            <w:rFonts w:ascii="Verdana" w:hAnsi="Verdana"/>
            <w:b/>
            <w:noProof/>
            <w:color w:val="auto"/>
            <w:sz w:val="18"/>
            <w:szCs w:val="18"/>
          </w:rPr>
          <w:t>THE PORTER’S GENERIC STRATEGIES DIAGRAM</w:t>
        </w:r>
        <w:r w:rsidR="00180669" w:rsidRPr="00A10DED">
          <w:rPr>
            <w:rStyle w:val="Hyperlink"/>
            <w:rFonts w:ascii="Verdana" w:hAnsi="Verdana"/>
            <w:b/>
            <w:noProof/>
            <w:webHidden/>
            <w:color w:val="auto"/>
            <w:sz w:val="18"/>
            <w:szCs w:val="18"/>
          </w:rPr>
          <w:tab/>
        </w:r>
      </w:hyperlink>
      <w:r w:rsidR="00A10DED">
        <w:rPr>
          <w:rStyle w:val="Hyperlink"/>
          <w:rFonts w:ascii="Verdana" w:hAnsi="Verdana"/>
          <w:b/>
          <w:noProof/>
          <w:color w:val="auto"/>
          <w:sz w:val="18"/>
          <w:szCs w:val="18"/>
        </w:rPr>
        <w:t>6</w:t>
      </w:r>
    </w:p>
    <w:p w14:paraId="02762277" w14:textId="77777777" w:rsidR="00180669" w:rsidRPr="00A10DED" w:rsidRDefault="00180669" w:rsidP="000C1597">
      <w:pPr>
        <w:spacing w:line="360" w:lineRule="auto"/>
        <w:jc w:val="both"/>
        <w:rPr>
          <w:rFonts w:ascii="Verdana" w:hAnsi="Verdana" w:cs="Calibri"/>
          <w:b/>
          <w:sz w:val="18"/>
        </w:rPr>
      </w:pPr>
      <w:r w:rsidRPr="00A10DED">
        <w:rPr>
          <w:rStyle w:val="Hyperlink"/>
          <w:rFonts w:ascii="Verdana" w:eastAsia="Times New Roman" w:hAnsi="Verdana" w:cs="Arial"/>
          <w:b/>
          <w:noProof/>
          <w:color w:val="auto"/>
          <w:sz w:val="18"/>
          <w:szCs w:val="18"/>
        </w:rPr>
        <w:fldChar w:fldCharType="end"/>
      </w:r>
    </w:p>
    <w:p w14:paraId="1659F12D" w14:textId="77777777" w:rsidR="00180669" w:rsidRPr="00A10DED" w:rsidRDefault="00180669" w:rsidP="000C1597">
      <w:pPr>
        <w:spacing w:line="360" w:lineRule="auto"/>
        <w:jc w:val="both"/>
        <w:rPr>
          <w:rFonts w:ascii="Verdana" w:hAnsi="Verdana"/>
          <w:b/>
          <w:sz w:val="18"/>
        </w:rPr>
      </w:pPr>
    </w:p>
    <w:p w14:paraId="53A860C9" w14:textId="77777777" w:rsidR="00180669" w:rsidRDefault="00180669" w:rsidP="000C1597">
      <w:pPr>
        <w:spacing w:line="360" w:lineRule="auto"/>
        <w:jc w:val="both"/>
      </w:pPr>
    </w:p>
    <w:p w14:paraId="6ED08C4A" w14:textId="77777777" w:rsidR="00180669" w:rsidRDefault="00180669" w:rsidP="000C1597">
      <w:pPr>
        <w:spacing w:line="360" w:lineRule="auto"/>
        <w:jc w:val="both"/>
        <w:rPr>
          <w:rFonts w:ascii="Times New Roman" w:hAnsi="Times New Roman" w:cs="Times New Roman"/>
          <w:sz w:val="24"/>
          <w:szCs w:val="24"/>
        </w:rPr>
      </w:pPr>
    </w:p>
    <w:p w14:paraId="7193F8E9" w14:textId="77777777" w:rsidR="00180669" w:rsidRDefault="00180669" w:rsidP="000C1597">
      <w:pPr>
        <w:spacing w:line="360" w:lineRule="auto"/>
        <w:jc w:val="both"/>
        <w:rPr>
          <w:rFonts w:ascii="Times New Roman" w:hAnsi="Times New Roman" w:cs="Times New Roman"/>
          <w:sz w:val="24"/>
          <w:szCs w:val="24"/>
        </w:rPr>
      </w:pPr>
    </w:p>
    <w:p w14:paraId="0B2CB571" w14:textId="77777777" w:rsidR="00180669" w:rsidRDefault="00180669" w:rsidP="000C1597">
      <w:pPr>
        <w:spacing w:line="360" w:lineRule="auto"/>
        <w:jc w:val="both"/>
        <w:rPr>
          <w:rFonts w:ascii="Times New Roman" w:hAnsi="Times New Roman" w:cs="Times New Roman"/>
          <w:sz w:val="24"/>
          <w:szCs w:val="24"/>
        </w:rPr>
      </w:pPr>
    </w:p>
    <w:p w14:paraId="2F8C0E1E" w14:textId="77777777" w:rsidR="00180669" w:rsidRDefault="00180669" w:rsidP="000C1597">
      <w:pPr>
        <w:spacing w:line="360" w:lineRule="auto"/>
        <w:jc w:val="both"/>
        <w:rPr>
          <w:rFonts w:ascii="Times New Roman" w:hAnsi="Times New Roman" w:cs="Times New Roman"/>
          <w:sz w:val="24"/>
          <w:szCs w:val="24"/>
        </w:rPr>
      </w:pPr>
    </w:p>
    <w:p w14:paraId="311AF71A" w14:textId="77777777" w:rsidR="00180669" w:rsidRDefault="00180669" w:rsidP="000C1597">
      <w:pPr>
        <w:spacing w:line="360" w:lineRule="auto"/>
        <w:jc w:val="both"/>
        <w:rPr>
          <w:rFonts w:ascii="Times New Roman" w:hAnsi="Times New Roman" w:cs="Times New Roman"/>
          <w:sz w:val="24"/>
          <w:szCs w:val="24"/>
        </w:rPr>
      </w:pPr>
    </w:p>
    <w:p w14:paraId="03C226CB" w14:textId="51757A34" w:rsidR="00180669" w:rsidRDefault="00180669" w:rsidP="000C1597">
      <w:pPr>
        <w:spacing w:line="360" w:lineRule="auto"/>
        <w:jc w:val="both"/>
        <w:rPr>
          <w:rFonts w:ascii="Times New Roman" w:hAnsi="Times New Roman" w:cs="Times New Roman"/>
          <w:sz w:val="24"/>
          <w:szCs w:val="24"/>
        </w:rPr>
      </w:pPr>
    </w:p>
    <w:p w14:paraId="16A7CF29" w14:textId="77777777" w:rsidR="009A1B52" w:rsidRPr="00A10DED" w:rsidRDefault="009A1B52" w:rsidP="00A10DED">
      <w:pPr>
        <w:spacing w:line="360" w:lineRule="auto"/>
        <w:jc w:val="both"/>
        <w:rPr>
          <w:rFonts w:ascii="Times New Roman" w:hAnsi="Times New Roman" w:cs="Times New Roman"/>
          <w:b/>
          <w:bCs/>
          <w:sz w:val="24"/>
          <w:szCs w:val="24"/>
          <w:u w:val="single"/>
        </w:rPr>
        <w:sectPr w:rsidR="009A1B52" w:rsidRPr="00A10DED">
          <w:pgSz w:w="11906" w:h="16838"/>
          <w:pgMar w:top="1440" w:right="1440" w:bottom="1440" w:left="1440" w:header="708" w:footer="708" w:gutter="0"/>
          <w:cols w:space="708"/>
          <w:docGrid w:linePitch="360"/>
        </w:sectPr>
      </w:pPr>
    </w:p>
    <w:p w14:paraId="60718CA2" w14:textId="3BBE82AC" w:rsidR="00FF2F8E" w:rsidRPr="006B2DF1" w:rsidRDefault="00FF2F8E" w:rsidP="000C1597">
      <w:pPr>
        <w:pStyle w:val="ListParagraph"/>
        <w:numPr>
          <w:ilvl w:val="0"/>
          <w:numId w:val="2"/>
        </w:numPr>
        <w:spacing w:line="360" w:lineRule="auto"/>
        <w:jc w:val="both"/>
        <w:rPr>
          <w:rFonts w:ascii="Times New Roman" w:hAnsi="Times New Roman" w:cs="Times New Roman"/>
          <w:b/>
          <w:bCs/>
          <w:sz w:val="24"/>
          <w:szCs w:val="24"/>
          <w:u w:val="single"/>
        </w:rPr>
      </w:pPr>
      <w:r w:rsidRPr="006B2DF1">
        <w:rPr>
          <w:rFonts w:ascii="Times New Roman" w:hAnsi="Times New Roman" w:cs="Times New Roman"/>
          <w:b/>
          <w:bCs/>
          <w:sz w:val="24"/>
          <w:szCs w:val="24"/>
          <w:u w:val="single"/>
        </w:rPr>
        <w:lastRenderedPageBreak/>
        <w:t>EXECUTIVE SUMMARY</w:t>
      </w:r>
    </w:p>
    <w:p w14:paraId="7C3DF796" w14:textId="37102250" w:rsidR="001E145A" w:rsidRDefault="00A26F8F"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report </w:t>
      </w:r>
      <w:r w:rsidR="00352B2C">
        <w:rPr>
          <w:rFonts w:ascii="Times New Roman" w:hAnsi="Times New Roman" w:cs="Times New Roman"/>
          <w:sz w:val="24"/>
          <w:szCs w:val="24"/>
        </w:rPr>
        <w:t xml:space="preserve">provides an analysis and evaluation of the competitive strategy that has been utilised or used by Lidl to develop their competitive position. </w:t>
      </w:r>
      <w:r w:rsidR="00181FF6">
        <w:rPr>
          <w:rFonts w:ascii="Times New Roman" w:hAnsi="Times New Roman" w:cs="Times New Roman"/>
          <w:sz w:val="24"/>
          <w:szCs w:val="24"/>
        </w:rPr>
        <w:t xml:space="preserve">First of all, Lidl has been known as one of the cheapest grocery stores in the UK and across Europe. Lidl have become the most successful grocery store by utilising the cost leadership strategy. </w:t>
      </w:r>
      <w:r w:rsidR="005A6A45">
        <w:rPr>
          <w:rFonts w:ascii="Times New Roman" w:hAnsi="Times New Roman" w:cs="Times New Roman"/>
          <w:sz w:val="24"/>
          <w:szCs w:val="24"/>
        </w:rPr>
        <w:t xml:space="preserve">Moreover, </w:t>
      </w:r>
      <w:r w:rsidR="008C44C8">
        <w:rPr>
          <w:rFonts w:ascii="Times New Roman" w:hAnsi="Times New Roman" w:cs="Times New Roman"/>
          <w:sz w:val="24"/>
          <w:szCs w:val="24"/>
        </w:rPr>
        <w:t xml:space="preserve">despite </w:t>
      </w:r>
      <w:r w:rsidR="005A6A45">
        <w:rPr>
          <w:rFonts w:ascii="Times New Roman" w:hAnsi="Times New Roman" w:cs="Times New Roman"/>
          <w:sz w:val="24"/>
          <w:szCs w:val="24"/>
        </w:rPr>
        <w:t>Lidl have the least market share</w:t>
      </w:r>
      <w:r w:rsidR="008C44C8">
        <w:rPr>
          <w:rFonts w:ascii="Times New Roman" w:hAnsi="Times New Roman" w:cs="Times New Roman"/>
          <w:sz w:val="24"/>
          <w:szCs w:val="24"/>
        </w:rPr>
        <w:t xml:space="preserve"> in the UK compared to other supermarket such as Tesco, Sainsbury and so on, they are one of the </w:t>
      </w:r>
      <w:proofErr w:type="gramStart"/>
      <w:r w:rsidR="008C44C8">
        <w:rPr>
          <w:rFonts w:ascii="Times New Roman" w:hAnsi="Times New Roman" w:cs="Times New Roman"/>
          <w:sz w:val="24"/>
          <w:szCs w:val="24"/>
        </w:rPr>
        <w:t>fast growing</w:t>
      </w:r>
      <w:proofErr w:type="gramEnd"/>
      <w:r w:rsidR="008C44C8">
        <w:rPr>
          <w:rFonts w:ascii="Times New Roman" w:hAnsi="Times New Roman" w:cs="Times New Roman"/>
          <w:sz w:val="24"/>
          <w:szCs w:val="24"/>
        </w:rPr>
        <w:t xml:space="preserve"> supermarkets and has increased their market share by a stagger</w:t>
      </w:r>
      <w:r w:rsidR="00005D7E">
        <w:rPr>
          <w:rFonts w:ascii="Times New Roman" w:hAnsi="Times New Roman" w:cs="Times New Roman"/>
          <w:sz w:val="24"/>
          <w:szCs w:val="24"/>
        </w:rPr>
        <w:t xml:space="preserve"> 15.1% from 3.1% to 3.5%.</w:t>
      </w:r>
    </w:p>
    <w:p w14:paraId="03E61DEA" w14:textId="66932C1C" w:rsidR="001E145A" w:rsidRDefault="008C44C8"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Furthermore, the strategy model that will be used in this report is the Porter’s Generic Strategies. </w:t>
      </w:r>
      <w:r w:rsidR="001E145A">
        <w:rPr>
          <w:rFonts w:ascii="Times New Roman" w:hAnsi="Times New Roman" w:cs="Times New Roman"/>
          <w:sz w:val="24"/>
          <w:szCs w:val="24"/>
        </w:rPr>
        <w:t xml:space="preserve">Technically, there are 3 types of strategies according to Porter which are cost leadership, differentiation and focus. </w:t>
      </w:r>
      <w:r w:rsidR="00565ADE">
        <w:rPr>
          <w:rFonts w:ascii="Times New Roman" w:hAnsi="Times New Roman" w:cs="Times New Roman"/>
          <w:sz w:val="24"/>
          <w:szCs w:val="24"/>
        </w:rPr>
        <w:t>Meanwhile</w:t>
      </w:r>
      <w:r w:rsidR="001E145A">
        <w:rPr>
          <w:rFonts w:ascii="Times New Roman" w:hAnsi="Times New Roman" w:cs="Times New Roman"/>
          <w:sz w:val="24"/>
          <w:szCs w:val="24"/>
        </w:rPr>
        <w:t xml:space="preserve">, focus is divided into two parts which are focus cost leadership and focus differentiation. </w:t>
      </w:r>
    </w:p>
    <w:p w14:paraId="06C8E934" w14:textId="19943A74" w:rsidR="007F2C08" w:rsidRDefault="00565ADE"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can </w:t>
      </w:r>
      <w:r w:rsidR="00642FC2">
        <w:rPr>
          <w:rFonts w:ascii="Times New Roman" w:hAnsi="Times New Roman" w:cs="Times New Roman"/>
          <w:sz w:val="24"/>
          <w:szCs w:val="24"/>
        </w:rPr>
        <w:t>be seen</w:t>
      </w:r>
      <w:r>
        <w:rPr>
          <w:rFonts w:ascii="Times New Roman" w:hAnsi="Times New Roman" w:cs="Times New Roman"/>
          <w:sz w:val="24"/>
          <w:szCs w:val="24"/>
        </w:rPr>
        <w:t xml:space="preserve"> that Lidl is utilising cost leadership strategy </w:t>
      </w:r>
      <w:r w:rsidR="00642FC2">
        <w:rPr>
          <w:rFonts w:ascii="Times New Roman" w:hAnsi="Times New Roman" w:cs="Times New Roman"/>
          <w:sz w:val="24"/>
          <w:szCs w:val="24"/>
        </w:rPr>
        <w:t>in order to achieve</w:t>
      </w:r>
      <w:r>
        <w:rPr>
          <w:rFonts w:ascii="Times New Roman" w:hAnsi="Times New Roman" w:cs="Times New Roman"/>
          <w:sz w:val="24"/>
          <w:szCs w:val="24"/>
        </w:rPr>
        <w:t xml:space="preserve"> their </w:t>
      </w:r>
      <w:r w:rsidR="00642FC2">
        <w:rPr>
          <w:rFonts w:ascii="Times New Roman" w:hAnsi="Times New Roman" w:cs="Times New Roman"/>
          <w:sz w:val="24"/>
          <w:szCs w:val="24"/>
        </w:rPr>
        <w:t xml:space="preserve">goal which </w:t>
      </w:r>
      <w:r>
        <w:rPr>
          <w:rFonts w:ascii="Times New Roman" w:hAnsi="Times New Roman" w:cs="Times New Roman"/>
          <w:sz w:val="24"/>
          <w:szCs w:val="24"/>
        </w:rPr>
        <w:t xml:space="preserve">to maintain low costs and offer the customers with </w:t>
      </w:r>
      <w:r w:rsidR="00642FC2">
        <w:rPr>
          <w:rFonts w:ascii="Times New Roman" w:hAnsi="Times New Roman" w:cs="Times New Roman"/>
          <w:sz w:val="24"/>
          <w:szCs w:val="24"/>
        </w:rPr>
        <w:t xml:space="preserve">the </w:t>
      </w:r>
      <w:r>
        <w:rPr>
          <w:rFonts w:ascii="Times New Roman" w:hAnsi="Times New Roman" w:cs="Times New Roman"/>
          <w:sz w:val="24"/>
          <w:szCs w:val="24"/>
        </w:rPr>
        <w:t>cheapest price products. They have implemented the strategy effectively and become one of the most successful grocery stores in the UK and Europe. There are few ways of Lidl implemented the cost leadership strategy which could benefits and impact them in some ways</w:t>
      </w:r>
      <w:r w:rsidR="00005D7E">
        <w:rPr>
          <w:rFonts w:ascii="Times New Roman" w:hAnsi="Times New Roman" w:cs="Times New Roman"/>
          <w:sz w:val="24"/>
          <w:szCs w:val="24"/>
        </w:rPr>
        <w:t xml:space="preserve">. For instance, the company could be benefited by gaining higher profit margin and increase the possibility to survive during economy downturn. </w:t>
      </w:r>
    </w:p>
    <w:p w14:paraId="23D38E06" w14:textId="29C22F10" w:rsidR="00005D7E" w:rsidRDefault="007F2C08"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there are implications that might affect the </w:t>
      </w:r>
      <w:proofErr w:type="gramStart"/>
      <w:r>
        <w:rPr>
          <w:rFonts w:ascii="Times New Roman" w:hAnsi="Times New Roman" w:cs="Times New Roman"/>
          <w:sz w:val="24"/>
          <w:szCs w:val="24"/>
        </w:rPr>
        <w:t>company’s  performance</w:t>
      </w:r>
      <w:proofErr w:type="gramEnd"/>
      <w:r>
        <w:rPr>
          <w:rFonts w:ascii="Times New Roman" w:hAnsi="Times New Roman" w:cs="Times New Roman"/>
          <w:sz w:val="24"/>
          <w:szCs w:val="24"/>
        </w:rPr>
        <w:t xml:space="preserve">, I have provided a few recommendations from my point of view and my own opinion on how Lidl could do in order to avoid or overcome such problems from happening in their operations. </w:t>
      </w:r>
    </w:p>
    <w:p w14:paraId="72AADE58" w14:textId="180E8C18" w:rsidR="000C1597" w:rsidRDefault="00005D7E" w:rsidP="00005D7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Last but not least, there are few recommendations for a company to improve their operations while utilising the cost leadership strategy, such as Lidl should adapt to the technology advancement and provide better customer service, and Lidl could widen their product range by offering new and more up-to-date products to their customers.</w:t>
      </w:r>
    </w:p>
    <w:p w14:paraId="01213503" w14:textId="71FB61B8" w:rsidR="008F2279" w:rsidRDefault="008F2279" w:rsidP="00005D7E">
      <w:pPr>
        <w:spacing w:line="360" w:lineRule="auto"/>
        <w:ind w:firstLine="720"/>
        <w:jc w:val="both"/>
        <w:rPr>
          <w:rFonts w:ascii="Times New Roman" w:hAnsi="Times New Roman" w:cs="Times New Roman"/>
          <w:sz w:val="24"/>
          <w:szCs w:val="24"/>
        </w:rPr>
      </w:pPr>
    </w:p>
    <w:p w14:paraId="53E0C16F" w14:textId="7069B2C9" w:rsidR="008F2279" w:rsidRDefault="008F2279" w:rsidP="00005D7E">
      <w:pPr>
        <w:spacing w:line="360" w:lineRule="auto"/>
        <w:ind w:firstLine="720"/>
        <w:jc w:val="both"/>
        <w:rPr>
          <w:rFonts w:ascii="Times New Roman" w:hAnsi="Times New Roman" w:cs="Times New Roman"/>
          <w:sz w:val="24"/>
          <w:szCs w:val="24"/>
        </w:rPr>
      </w:pPr>
    </w:p>
    <w:p w14:paraId="21FCC5B4" w14:textId="79394774" w:rsidR="008F2279" w:rsidRDefault="008F2279" w:rsidP="00005D7E">
      <w:pPr>
        <w:spacing w:line="360" w:lineRule="auto"/>
        <w:ind w:firstLine="720"/>
        <w:jc w:val="both"/>
        <w:rPr>
          <w:rFonts w:ascii="Times New Roman" w:hAnsi="Times New Roman" w:cs="Times New Roman"/>
          <w:sz w:val="24"/>
          <w:szCs w:val="24"/>
        </w:rPr>
      </w:pPr>
    </w:p>
    <w:p w14:paraId="25772EC5" w14:textId="77777777" w:rsidR="008F2279" w:rsidRDefault="008F2279" w:rsidP="00005D7E">
      <w:pPr>
        <w:spacing w:line="360" w:lineRule="auto"/>
        <w:ind w:firstLine="720"/>
        <w:jc w:val="both"/>
        <w:rPr>
          <w:rFonts w:ascii="Times New Roman" w:hAnsi="Times New Roman" w:cs="Times New Roman"/>
          <w:sz w:val="24"/>
          <w:szCs w:val="24"/>
        </w:rPr>
      </w:pPr>
    </w:p>
    <w:p w14:paraId="7B3F41B8" w14:textId="2634A6C8" w:rsidR="000C1597" w:rsidRPr="006B2DF1" w:rsidRDefault="00FF2F8E" w:rsidP="00517FE3">
      <w:pPr>
        <w:pStyle w:val="ListParagraph"/>
        <w:numPr>
          <w:ilvl w:val="0"/>
          <w:numId w:val="2"/>
        </w:numPr>
        <w:spacing w:line="360" w:lineRule="auto"/>
        <w:jc w:val="both"/>
        <w:rPr>
          <w:rFonts w:ascii="Times New Roman" w:hAnsi="Times New Roman" w:cs="Times New Roman"/>
          <w:b/>
          <w:bCs/>
          <w:sz w:val="24"/>
          <w:szCs w:val="24"/>
          <w:u w:val="single"/>
        </w:rPr>
      </w:pPr>
      <w:r w:rsidRPr="006B2DF1">
        <w:rPr>
          <w:rFonts w:ascii="Times New Roman" w:hAnsi="Times New Roman" w:cs="Times New Roman"/>
          <w:b/>
          <w:bCs/>
          <w:sz w:val="24"/>
          <w:szCs w:val="24"/>
          <w:u w:val="single"/>
        </w:rPr>
        <w:lastRenderedPageBreak/>
        <w:t>INTRODUCTION</w:t>
      </w:r>
    </w:p>
    <w:p w14:paraId="5C600534" w14:textId="59772018" w:rsidR="00847A78" w:rsidRPr="00C6546C" w:rsidRDefault="00847A78" w:rsidP="000C1597">
      <w:pPr>
        <w:pStyle w:val="ListParagraph"/>
        <w:numPr>
          <w:ilvl w:val="1"/>
          <w:numId w:val="2"/>
        </w:numPr>
        <w:spacing w:line="360" w:lineRule="auto"/>
        <w:jc w:val="both"/>
        <w:rPr>
          <w:rFonts w:ascii="Times New Roman" w:hAnsi="Times New Roman" w:cs="Times New Roman"/>
          <w:bCs/>
          <w:sz w:val="24"/>
          <w:szCs w:val="24"/>
          <w:u w:val="single"/>
        </w:rPr>
      </w:pPr>
      <w:r w:rsidRPr="00C6546C">
        <w:rPr>
          <w:rFonts w:ascii="Times New Roman" w:hAnsi="Times New Roman" w:cs="Times New Roman"/>
          <w:bCs/>
          <w:sz w:val="24"/>
          <w:szCs w:val="24"/>
          <w:u w:val="single"/>
        </w:rPr>
        <w:t>REPORT REMIT</w:t>
      </w:r>
    </w:p>
    <w:p w14:paraId="74282925" w14:textId="1B265CC8" w:rsidR="000C1597" w:rsidRDefault="00C4602B"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remit of the report to </w:t>
      </w:r>
      <w:r w:rsidR="00A26F8F">
        <w:rPr>
          <w:rFonts w:ascii="Times New Roman" w:hAnsi="Times New Roman" w:cs="Times New Roman"/>
          <w:sz w:val="24"/>
          <w:szCs w:val="24"/>
        </w:rPr>
        <w:t>identify the competitive strategy that Lidl have utilised in order to develop their current position. Additionally, it will also be evaluating the competitive strategy that Lidl has utilised in the development of their competitive position.</w:t>
      </w:r>
    </w:p>
    <w:p w14:paraId="1B69145A" w14:textId="29B86ED2" w:rsidR="00847A78" w:rsidRPr="00C6546C" w:rsidRDefault="00847A78" w:rsidP="000C1597">
      <w:pPr>
        <w:pStyle w:val="ListParagraph"/>
        <w:numPr>
          <w:ilvl w:val="1"/>
          <w:numId w:val="2"/>
        </w:numPr>
        <w:spacing w:line="360" w:lineRule="auto"/>
        <w:jc w:val="both"/>
        <w:rPr>
          <w:rFonts w:ascii="Times New Roman" w:hAnsi="Times New Roman" w:cs="Times New Roman"/>
          <w:bCs/>
          <w:sz w:val="24"/>
          <w:szCs w:val="24"/>
          <w:u w:val="single"/>
        </w:rPr>
      </w:pPr>
      <w:r w:rsidRPr="00C6546C">
        <w:rPr>
          <w:rFonts w:ascii="Times New Roman" w:hAnsi="Times New Roman" w:cs="Times New Roman"/>
          <w:bCs/>
          <w:sz w:val="24"/>
          <w:szCs w:val="24"/>
          <w:u w:val="single"/>
        </w:rPr>
        <w:t>BACKGROUND OF THE ORGANISATION</w:t>
      </w:r>
    </w:p>
    <w:p w14:paraId="64825843" w14:textId="57579180" w:rsidR="00313439" w:rsidRDefault="00982581"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Lidl </w:t>
      </w:r>
      <w:r w:rsidR="00005D7E">
        <w:rPr>
          <w:rFonts w:ascii="Times New Roman" w:hAnsi="Times New Roman" w:cs="Times New Roman"/>
          <w:sz w:val="24"/>
          <w:szCs w:val="24"/>
        </w:rPr>
        <w:t xml:space="preserve">Stiftung &amp; co </w:t>
      </w:r>
      <w:r>
        <w:rPr>
          <w:rFonts w:ascii="Times New Roman" w:hAnsi="Times New Roman" w:cs="Times New Roman"/>
          <w:sz w:val="24"/>
          <w:szCs w:val="24"/>
        </w:rPr>
        <w:t xml:space="preserve">is a German global discount supermarket chain that is based in </w:t>
      </w:r>
      <w:proofErr w:type="spellStart"/>
      <w:r>
        <w:rPr>
          <w:rFonts w:ascii="Times New Roman" w:hAnsi="Times New Roman" w:cs="Times New Roman"/>
          <w:sz w:val="24"/>
          <w:szCs w:val="24"/>
        </w:rPr>
        <w:t>Neckarsulm</w:t>
      </w:r>
      <w:proofErr w:type="spellEnd"/>
      <w:r>
        <w:rPr>
          <w:rFonts w:ascii="Times New Roman" w:hAnsi="Times New Roman" w:cs="Times New Roman"/>
          <w:sz w:val="24"/>
          <w:szCs w:val="24"/>
        </w:rPr>
        <w:t xml:space="preserve">, Germany. It was found in 1930s in Germany by Dieter Schwarz. KG. There are </w:t>
      </w:r>
      <w:r w:rsidR="003A198E">
        <w:rPr>
          <w:rFonts w:ascii="Times New Roman" w:hAnsi="Times New Roman" w:cs="Times New Roman"/>
          <w:sz w:val="24"/>
          <w:szCs w:val="24"/>
        </w:rPr>
        <w:t>more than</w:t>
      </w:r>
      <w:r>
        <w:rPr>
          <w:rFonts w:ascii="Times New Roman" w:hAnsi="Times New Roman" w:cs="Times New Roman"/>
          <w:sz w:val="24"/>
          <w:szCs w:val="24"/>
        </w:rPr>
        <w:t xml:space="preserve"> 10,000 </w:t>
      </w:r>
      <w:r w:rsidR="003A198E">
        <w:rPr>
          <w:rFonts w:ascii="Times New Roman" w:hAnsi="Times New Roman" w:cs="Times New Roman"/>
          <w:sz w:val="24"/>
          <w:szCs w:val="24"/>
        </w:rPr>
        <w:t>Lidl stores that has opened</w:t>
      </w:r>
      <w:r>
        <w:rPr>
          <w:rFonts w:ascii="Times New Roman" w:hAnsi="Times New Roman" w:cs="Times New Roman"/>
          <w:sz w:val="24"/>
          <w:szCs w:val="24"/>
        </w:rPr>
        <w:t xml:space="preserve"> across Europe and the United States. It all began in the year of 1930 and </w:t>
      </w:r>
      <w:r w:rsidR="00313439">
        <w:rPr>
          <w:rFonts w:ascii="Times New Roman" w:hAnsi="Times New Roman" w:cs="Times New Roman"/>
          <w:sz w:val="24"/>
          <w:szCs w:val="24"/>
        </w:rPr>
        <w:t xml:space="preserve">Lidl has </w:t>
      </w:r>
      <w:r>
        <w:rPr>
          <w:rFonts w:ascii="Times New Roman" w:hAnsi="Times New Roman" w:cs="Times New Roman"/>
          <w:sz w:val="24"/>
          <w:szCs w:val="24"/>
        </w:rPr>
        <w:t>operated as a food wholesaler. In 1973, Lidl opened their first store that located in Germany consisted of three employees and have about 500 products line</w:t>
      </w:r>
      <w:r w:rsidR="008863A9">
        <w:rPr>
          <w:rFonts w:ascii="Times New Roman" w:hAnsi="Times New Roman" w:cs="Times New Roman"/>
          <w:sz w:val="24"/>
          <w:szCs w:val="24"/>
        </w:rPr>
        <w:t xml:space="preserve"> (Lidl, 2017). In 1990s, Lidl started to spread out their store by branching it outside of Germany and today Lidl can be found all across Europe. Lidl first store in United Kingdom was open in 1994, twenty years later they have over 600 stores in the UK.</w:t>
      </w:r>
      <w:r w:rsidR="00D5753D">
        <w:rPr>
          <w:rFonts w:ascii="Times New Roman" w:hAnsi="Times New Roman" w:cs="Times New Roman"/>
          <w:sz w:val="24"/>
          <w:szCs w:val="24"/>
        </w:rPr>
        <w:t xml:space="preserve"> Lidl is known as a main European food retailer and at the moment, Lidl </w:t>
      </w:r>
      <w:r w:rsidR="00E940BE">
        <w:rPr>
          <w:rFonts w:ascii="Times New Roman" w:hAnsi="Times New Roman" w:cs="Times New Roman"/>
          <w:sz w:val="24"/>
          <w:szCs w:val="24"/>
        </w:rPr>
        <w:t>h</w:t>
      </w:r>
      <w:r w:rsidR="00E940BE" w:rsidRPr="00E940BE">
        <w:rPr>
          <w:rFonts w:ascii="Times New Roman" w:hAnsi="Times New Roman" w:cs="Times New Roman"/>
          <w:sz w:val="24"/>
          <w:szCs w:val="24"/>
        </w:rPr>
        <w:t>ave been one of Europe's biggest grocery retailers</w:t>
      </w:r>
      <w:r w:rsidR="00D5753D">
        <w:rPr>
          <w:rFonts w:ascii="Times New Roman" w:hAnsi="Times New Roman" w:cs="Times New Roman"/>
          <w:sz w:val="24"/>
          <w:szCs w:val="24"/>
        </w:rPr>
        <w:t xml:space="preserve">. </w:t>
      </w:r>
      <w:r w:rsidR="00EE70E7">
        <w:rPr>
          <w:rFonts w:ascii="Times New Roman" w:hAnsi="Times New Roman" w:cs="Times New Roman"/>
          <w:sz w:val="24"/>
          <w:szCs w:val="24"/>
        </w:rPr>
        <w:t xml:space="preserve"> </w:t>
      </w:r>
    </w:p>
    <w:p w14:paraId="3CE89A13" w14:textId="490FF61A" w:rsidR="006B2DF1" w:rsidRDefault="00EE70E7"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Lidl have employed an average number of 20,630 employees in the year of 2018</w:t>
      </w:r>
      <w:r w:rsidR="00746383">
        <w:rPr>
          <w:rFonts w:ascii="Times New Roman" w:hAnsi="Times New Roman" w:cs="Times New Roman"/>
          <w:sz w:val="24"/>
          <w:szCs w:val="24"/>
        </w:rPr>
        <w:t xml:space="preserve"> which rose about 8% from the previous year and it is expected to keep increasing throughout their ongoing growth</w:t>
      </w:r>
      <w:r w:rsidR="00313439">
        <w:rPr>
          <w:rFonts w:ascii="Times New Roman" w:hAnsi="Times New Roman" w:cs="Times New Roman"/>
          <w:sz w:val="24"/>
          <w:szCs w:val="24"/>
        </w:rPr>
        <w:t xml:space="preserve"> (Farrell, 2018). </w:t>
      </w:r>
      <w:r w:rsidR="00746383">
        <w:rPr>
          <w:rFonts w:ascii="Times New Roman" w:hAnsi="Times New Roman" w:cs="Times New Roman"/>
          <w:sz w:val="24"/>
          <w:szCs w:val="24"/>
        </w:rPr>
        <w:t>The costs for staff have increased by 12.4% while the wages have rose by 12.2% (Farrell, 2018).</w:t>
      </w:r>
    </w:p>
    <w:p w14:paraId="3447641F" w14:textId="540036CF" w:rsidR="00AB293F" w:rsidRDefault="00AB293F" w:rsidP="00AB293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Furthermore, compare with other grocery stores and supermarkets in the UK, Lidl </w:t>
      </w:r>
      <w:r w:rsidR="007B6DD0">
        <w:rPr>
          <w:rFonts w:ascii="Times New Roman" w:hAnsi="Times New Roman" w:cs="Times New Roman"/>
          <w:sz w:val="24"/>
          <w:szCs w:val="24"/>
        </w:rPr>
        <w:t>is one of</w:t>
      </w:r>
      <w:r>
        <w:rPr>
          <w:rFonts w:ascii="Times New Roman" w:hAnsi="Times New Roman" w:cs="Times New Roman"/>
          <w:sz w:val="24"/>
          <w:szCs w:val="24"/>
        </w:rPr>
        <w:t xml:space="preserve"> the </w:t>
      </w:r>
      <w:r w:rsidR="007B6DD0">
        <w:rPr>
          <w:rFonts w:ascii="Times New Roman" w:hAnsi="Times New Roman" w:cs="Times New Roman"/>
          <w:sz w:val="24"/>
          <w:szCs w:val="24"/>
        </w:rPr>
        <w:t>supermarkets that have a small</w:t>
      </w:r>
      <w:r>
        <w:rPr>
          <w:rFonts w:ascii="Times New Roman" w:hAnsi="Times New Roman" w:cs="Times New Roman"/>
          <w:sz w:val="24"/>
          <w:szCs w:val="24"/>
        </w:rPr>
        <w:t xml:space="preserve"> market shares in the UK </w:t>
      </w:r>
      <w:r w:rsidR="007B6DD0">
        <w:rPr>
          <w:rFonts w:ascii="Times New Roman" w:hAnsi="Times New Roman" w:cs="Times New Roman"/>
          <w:sz w:val="24"/>
          <w:szCs w:val="24"/>
        </w:rPr>
        <w:t xml:space="preserve">with only obtaining 3.5% in 2015. Despite the fact that they are one of the rapid growing </w:t>
      </w:r>
      <w:r w:rsidR="0035401B">
        <w:rPr>
          <w:rFonts w:ascii="Times New Roman" w:hAnsi="Times New Roman" w:cs="Times New Roman"/>
          <w:sz w:val="24"/>
          <w:szCs w:val="24"/>
        </w:rPr>
        <w:t>supermarkets</w:t>
      </w:r>
      <w:r w:rsidR="007B6DD0">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000D29D3">
        <w:rPr>
          <w:rFonts w:ascii="Times New Roman" w:hAnsi="Times New Roman" w:cs="Times New Roman"/>
          <w:sz w:val="24"/>
          <w:szCs w:val="24"/>
        </w:rPr>
        <w:t>UKEssays</w:t>
      </w:r>
      <w:proofErr w:type="spellEnd"/>
      <w:r w:rsidR="000D29D3">
        <w:rPr>
          <w:rFonts w:ascii="Times New Roman" w:hAnsi="Times New Roman" w:cs="Times New Roman"/>
          <w:sz w:val="24"/>
          <w:szCs w:val="24"/>
        </w:rPr>
        <w:t>, 2018).</w:t>
      </w:r>
      <w:r w:rsidR="007B6DD0">
        <w:rPr>
          <w:rFonts w:ascii="Times New Roman" w:hAnsi="Times New Roman" w:cs="Times New Roman"/>
          <w:sz w:val="24"/>
          <w:szCs w:val="24"/>
        </w:rPr>
        <w:t xml:space="preserve"> In fact,</w:t>
      </w:r>
      <w:r w:rsidR="000D29D3">
        <w:rPr>
          <w:rFonts w:ascii="Times New Roman" w:hAnsi="Times New Roman" w:cs="Times New Roman"/>
          <w:sz w:val="24"/>
          <w:szCs w:val="24"/>
        </w:rPr>
        <w:t xml:space="preserve"> </w:t>
      </w:r>
      <w:r w:rsidR="00E940BE">
        <w:rPr>
          <w:rFonts w:ascii="Times New Roman" w:hAnsi="Times New Roman" w:cs="Times New Roman"/>
          <w:sz w:val="24"/>
          <w:szCs w:val="24"/>
        </w:rPr>
        <w:t>most</w:t>
      </w:r>
      <w:r w:rsidR="000D29D3">
        <w:rPr>
          <w:rFonts w:ascii="Times New Roman" w:hAnsi="Times New Roman" w:cs="Times New Roman"/>
          <w:sz w:val="24"/>
          <w:szCs w:val="24"/>
        </w:rPr>
        <w:t xml:space="preserve"> supermarkets have lost their market share while Lidl’s </w:t>
      </w:r>
      <w:r w:rsidR="00E940BE">
        <w:rPr>
          <w:rFonts w:ascii="Times New Roman" w:hAnsi="Times New Roman" w:cs="Times New Roman"/>
          <w:sz w:val="24"/>
          <w:szCs w:val="24"/>
        </w:rPr>
        <w:t>rose by</w:t>
      </w:r>
      <w:r w:rsidR="000D29D3">
        <w:rPr>
          <w:rFonts w:ascii="Times New Roman" w:hAnsi="Times New Roman" w:cs="Times New Roman"/>
          <w:sz w:val="24"/>
          <w:szCs w:val="24"/>
        </w:rPr>
        <w:t xml:space="preserve"> 15.1% from 3.1% to 3.5% (FT, 2015).</w:t>
      </w:r>
      <w:r w:rsidR="007B6DD0">
        <w:rPr>
          <w:rFonts w:ascii="Times New Roman" w:hAnsi="Times New Roman" w:cs="Times New Roman"/>
          <w:sz w:val="24"/>
          <w:szCs w:val="24"/>
        </w:rPr>
        <w:t xml:space="preserve"> Figure </w:t>
      </w:r>
      <w:r w:rsidR="00E940BE">
        <w:rPr>
          <w:rFonts w:ascii="Times New Roman" w:hAnsi="Times New Roman" w:cs="Times New Roman"/>
          <w:sz w:val="24"/>
          <w:szCs w:val="24"/>
        </w:rPr>
        <w:t>2.</w:t>
      </w:r>
      <w:r w:rsidR="007B6DD0">
        <w:rPr>
          <w:rFonts w:ascii="Times New Roman" w:hAnsi="Times New Roman" w:cs="Times New Roman"/>
          <w:sz w:val="24"/>
          <w:szCs w:val="24"/>
        </w:rPr>
        <w:t xml:space="preserve">1 indicates </w:t>
      </w:r>
      <w:r w:rsidR="00085461">
        <w:rPr>
          <w:rFonts w:ascii="Times New Roman" w:hAnsi="Times New Roman" w:cs="Times New Roman"/>
          <w:sz w:val="24"/>
          <w:szCs w:val="24"/>
        </w:rPr>
        <w:t xml:space="preserve">how much market shares each supermarket in the UK are holding </w:t>
      </w:r>
      <w:r w:rsidR="00E940BE">
        <w:rPr>
          <w:rFonts w:ascii="Times New Roman" w:hAnsi="Times New Roman" w:cs="Times New Roman"/>
          <w:sz w:val="24"/>
          <w:szCs w:val="24"/>
        </w:rPr>
        <w:t>in 2019.</w:t>
      </w:r>
      <w:r w:rsidR="00085461">
        <w:rPr>
          <w:rFonts w:ascii="Times New Roman" w:hAnsi="Times New Roman" w:cs="Times New Roman"/>
          <w:sz w:val="24"/>
          <w:szCs w:val="24"/>
        </w:rPr>
        <w:t xml:space="preserve"> </w:t>
      </w:r>
    </w:p>
    <w:p w14:paraId="1318F81F" w14:textId="77777777" w:rsidR="00085461" w:rsidRDefault="00D5753D" w:rsidP="00D5753D">
      <w:pPr>
        <w:spacing w:line="360" w:lineRule="auto"/>
        <w:jc w:val="both"/>
        <w:rPr>
          <w:noProof/>
        </w:rPr>
      </w:pPr>
      <w:r>
        <w:rPr>
          <w:rFonts w:ascii="Times New Roman" w:hAnsi="Times New Roman" w:cs="Times New Roman"/>
          <w:sz w:val="24"/>
          <w:szCs w:val="24"/>
        </w:rPr>
        <w:tab/>
      </w:r>
    </w:p>
    <w:p w14:paraId="7B51B392" w14:textId="77777777" w:rsidR="008C44C8" w:rsidRDefault="008C44C8" w:rsidP="00D5753D">
      <w:pPr>
        <w:spacing w:line="360" w:lineRule="auto"/>
        <w:jc w:val="both"/>
        <w:rPr>
          <w:noProof/>
        </w:rPr>
      </w:pPr>
    </w:p>
    <w:p w14:paraId="33BE45A1" w14:textId="2375DAA5" w:rsidR="00D5753D" w:rsidRDefault="008C44C8" w:rsidP="00D5753D">
      <w:pPr>
        <w:spacing w:line="360" w:lineRule="auto"/>
        <w:jc w:val="both"/>
        <w:rPr>
          <w:rFonts w:ascii="Times New Roman" w:hAnsi="Times New Roman" w:cs="Times New Roman"/>
          <w:sz w:val="24"/>
          <w:szCs w:val="24"/>
        </w:rPr>
      </w:pPr>
      <w:r>
        <w:rPr>
          <w:noProof/>
        </w:rPr>
        <w:lastRenderedPageBreak/>
        <w:drawing>
          <wp:inline distT="0" distB="0" distL="0" distR="0" wp14:anchorId="1FDD721D" wp14:editId="2B81FB21">
            <wp:extent cx="6428732" cy="29583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0526" r="23276" b="16681"/>
                    <a:stretch/>
                  </pic:blipFill>
                  <pic:spPr bwMode="auto">
                    <a:xfrm>
                      <a:off x="0" y="0"/>
                      <a:ext cx="6458187" cy="2971907"/>
                    </a:xfrm>
                    <a:prstGeom prst="rect">
                      <a:avLst/>
                    </a:prstGeom>
                    <a:ln>
                      <a:noFill/>
                    </a:ln>
                    <a:extLst>
                      <a:ext uri="{53640926-AAD7-44D8-BBD7-CCE9431645EC}">
                        <a14:shadowObscured xmlns:a14="http://schemas.microsoft.com/office/drawing/2010/main"/>
                      </a:ext>
                    </a:extLst>
                  </pic:spPr>
                </pic:pic>
              </a:graphicData>
            </a:graphic>
          </wp:inline>
        </w:drawing>
      </w:r>
    </w:p>
    <w:p w14:paraId="6CC637E5" w14:textId="53A801A8" w:rsidR="00517FE3" w:rsidRDefault="00085461" w:rsidP="00517FE3">
      <w:pPr>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Figure </w:t>
      </w:r>
      <w:r w:rsidR="0035401B">
        <w:rPr>
          <w:rFonts w:ascii="Times New Roman" w:hAnsi="Times New Roman" w:cs="Times New Roman"/>
          <w:sz w:val="24"/>
          <w:szCs w:val="24"/>
        </w:rPr>
        <w:t>2.1</w:t>
      </w:r>
      <w:r>
        <w:rPr>
          <w:rFonts w:ascii="Times New Roman" w:hAnsi="Times New Roman" w:cs="Times New Roman"/>
          <w:sz w:val="24"/>
          <w:szCs w:val="24"/>
        </w:rPr>
        <w:t xml:space="preserve"> – Grocery Market Shares in 2019. The graph </w:t>
      </w:r>
      <w:r w:rsidR="0035401B">
        <w:rPr>
          <w:rFonts w:ascii="Times New Roman" w:hAnsi="Times New Roman" w:cs="Times New Roman"/>
          <w:sz w:val="24"/>
          <w:szCs w:val="24"/>
        </w:rPr>
        <w:t>was</w:t>
      </w:r>
      <w:r>
        <w:rPr>
          <w:rFonts w:ascii="Times New Roman" w:hAnsi="Times New Roman" w:cs="Times New Roman"/>
          <w:sz w:val="24"/>
          <w:szCs w:val="24"/>
        </w:rPr>
        <w:t xml:space="preserve"> taken from the Kantar site.</w:t>
      </w:r>
      <w:r w:rsidR="0035401B">
        <w:rPr>
          <w:rFonts w:ascii="Times New Roman" w:hAnsi="Times New Roman" w:cs="Times New Roman"/>
          <w:sz w:val="24"/>
          <w:szCs w:val="24"/>
        </w:rPr>
        <w:t xml:space="preserve"> </w:t>
      </w:r>
    </w:p>
    <w:p w14:paraId="6E7260FC" w14:textId="34FFA27A" w:rsidR="008863A9" w:rsidRDefault="008863A9" w:rsidP="00982581">
      <w:pPr>
        <w:spacing w:line="360" w:lineRule="auto"/>
        <w:ind w:left="360" w:firstLine="360"/>
        <w:jc w:val="both"/>
        <w:rPr>
          <w:rFonts w:ascii="Times New Roman" w:hAnsi="Times New Roman" w:cs="Times New Roman"/>
          <w:sz w:val="24"/>
          <w:szCs w:val="24"/>
        </w:rPr>
      </w:pPr>
    </w:p>
    <w:p w14:paraId="4E08F0C5" w14:textId="77777777" w:rsidR="008863A9" w:rsidRPr="00982581" w:rsidRDefault="008863A9" w:rsidP="00982581">
      <w:pPr>
        <w:spacing w:line="360" w:lineRule="auto"/>
        <w:ind w:left="360" w:firstLine="360"/>
        <w:jc w:val="both"/>
        <w:rPr>
          <w:rFonts w:ascii="Times New Roman" w:hAnsi="Times New Roman" w:cs="Times New Roman"/>
          <w:sz w:val="24"/>
          <w:szCs w:val="24"/>
        </w:rPr>
      </w:pPr>
    </w:p>
    <w:p w14:paraId="384427D2" w14:textId="43BF6E79" w:rsidR="00847A78" w:rsidRDefault="00847A78" w:rsidP="000C1597">
      <w:pPr>
        <w:spacing w:line="360" w:lineRule="auto"/>
        <w:jc w:val="both"/>
        <w:rPr>
          <w:rFonts w:ascii="Times New Roman" w:hAnsi="Times New Roman" w:cs="Times New Roman"/>
          <w:sz w:val="24"/>
          <w:szCs w:val="24"/>
        </w:rPr>
      </w:pPr>
    </w:p>
    <w:p w14:paraId="7B228435" w14:textId="1B37990F" w:rsidR="000C1597" w:rsidRDefault="000C1597" w:rsidP="000C1597">
      <w:pPr>
        <w:spacing w:line="360" w:lineRule="auto"/>
        <w:jc w:val="both"/>
        <w:rPr>
          <w:rFonts w:ascii="Times New Roman" w:hAnsi="Times New Roman" w:cs="Times New Roman"/>
          <w:sz w:val="24"/>
          <w:szCs w:val="24"/>
        </w:rPr>
      </w:pPr>
    </w:p>
    <w:p w14:paraId="3EF78C1F" w14:textId="503C9695" w:rsidR="007F2C08" w:rsidRDefault="007F2C08" w:rsidP="000C1597">
      <w:pPr>
        <w:spacing w:line="360" w:lineRule="auto"/>
        <w:jc w:val="both"/>
        <w:rPr>
          <w:rFonts w:ascii="Times New Roman" w:hAnsi="Times New Roman" w:cs="Times New Roman"/>
          <w:sz w:val="24"/>
          <w:szCs w:val="24"/>
        </w:rPr>
      </w:pPr>
    </w:p>
    <w:p w14:paraId="3F69BEDA" w14:textId="56CB7A2D" w:rsidR="007F2C08" w:rsidRDefault="007F2C08" w:rsidP="000C1597">
      <w:pPr>
        <w:spacing w:line="360" w:lineRule="auto"/>
        <w:jc w:val="both"/>
        <w:rPr>
          <w:rFonts w:ascii="Times New Roman" w:hAnsi="Times New Roman" w:cs="Times New Roman"/>
          <w:sz w:val="24"/>
          <w:szCs w:val="24"/>
        </w:rPr>
      </w:pPr>
    </w:p>
    <w:p w14:paraId="571AE70A" w14:textId="3E1E4A8B" w:rsidR="007F2C08" w:rsidRDefault="007F2C08" w:rsidP="000C1597">
      <w:pPr>
        <w:spacing w:line="360" w:lineRule="auto"/>
        <w:jc w:val="both"/>
        <w:rPr>
          <w:rFonts w:ascii="Times New Roman" w:hAnsi="Times New Roman" w:cs="Times New Roman"/>
          <w:sz w:val="24"/>
          <w:szCs w:val="24"/>
        </w:rPr>
      </w:pPr>
    </w:p>
    <w:p w14:paraId="2B1E7D28" w14:textId="426B8C9D" w:rsidR="007F2C08" w:rsidRDefault="007F2C08" w:rsidP="000C1597">
      <w:pPr>
        <w:spacing w:line="360" w:lineRule="auto"/>
        <w:jc w:val="both"/>
        <w:rPr>
          <w:rFonts w:ascii="Times New Roman" w:hAnsi="Times New Roman" w:cs="Times New Roman"/>
          <w:sz w:val="24"/>
          <w:szCs w:val="24"/>
        </w:rPr>
      </w:pPr>
    </w:p>
    <w:p w14:paraId="32FE4857" w14:textId="6029FB42" w:rsidR="006B2DF1" w:rsidRDefault="006B2DF1" w:rsidP="000C1597">
      <w:pPr>
        <w:spacing w:line="360" w:lineRule="auto"/>
        <w:jc w:val="both"/>
        <w:rPr>
          <w:rFonts w:ascii="Times New Roman" w:hAnsi="Times New Roman" w:cs="Times New Roman"/>
          <w:sz w:val="24"/>
          <w:szCs w:val="24"/>
        </w:rPr>
      </w:pPr>
    </w:p>
    <w:p w14:paraId="45990205" w14:textId="19EF5B00" w:rsidR="006B2DF1" w:rsidRDefault="006B2DF1" w:rsidP="000C1597">
      <w:pPr>
        <w:spacing w:line="360" w:lineRule="auto"/>
        <w:jc w:val="both"/>
        <w:rPr>
          <w:rFonts w:ascii="Times New Roman" w:hAnsi="Times New Roman" w:cs="Times New Roman"/>
          <w:sz w:val="24"/>
          <w:szCs w:val="24"/>
        </w:rPr>
      </w:pPr>
    </w:p>
    <w:p w14:paraId="0E82D908" w14:textId="4CCCCD11" w:rsidR="006B2DF1" w:rsidRDefault="006B2DF1" w:rsidP="000C1597">
      <w:pPr>
        <w:spacing w:line="360" w:lineRule="auto"/>
        <w:jc w:val="both"/>
        <w:rPr>
          <w:rFonts w:ascii="Times New Roman" w:hAnsi="Times New Roman" w:cs="Times New Roman"/>
          <w:sz w:val="24"/>
          <w:szCs w:val="24"/>
        </w:rPr>
      </w:pPr>
    </w:p>
    <w:p w14:paraId="67E3D1C0" w14:textId="29F2A504" w:rsidR="006B2DF1" w:rsidRDefault="006B2DF1" w:rsidP="000C1597">
      <w:pPr>
        <w:spacing w:line="360" w:lineRule="auto"/>
        <w:jc w:val="both"/>
        <w:rPr>
          <w:rFonts w:ascii="Times New Roman" w:hAnsi="Times New Roman" w:cs="Times New Roman"/>
          <w:sz w:val="24"/>
          <w:szCs w:val="24"/>
        </w:rPr>
      </w:pPr>
    </w:p>
    <w:p w14:paraId="5CB1645E" w14:textId="1C6442CB" w:rsidR="006B2DF1" w:rsidRDefault="006B2DF1" w:rsidP="000C1597">
      <w:pPr>
        <w:spacing w:line="360" w:lineRule="auto"/>
        <w:jc w:val="both"/>
        <w:rPr>
          <w:rFonts w:ascii="Times New Roman" w:hAnsi="Times New Roman" w:cs="Times New Roman"/>
          <w:sz w:val="24"/>
          <w:szCs w:val="24"/>
        </w:rPr>
      </w:pPr>
    </w:p>
    <w:p w14:paraId="4D6314A7" w14:textId="1214832F" w:rsidR="006B2DF1" w:rsidRDefault="006B2DF1" w:rsidP="000C1597">
      <w:pPr>
        <w:spacing w:line="360" w:lineRule="auto"/>
        <w:jc w:val="both"/>
        <w:rPr>
          <w:rFonts w:ascii="Times New Roman" w:hAnsi="Times New Roman" w:cs="Times New Roman"/>
          <w:sz w:val="24"/>
          <w:szCs w:val="24"/>
        </w:rPr>
      </w:pPr>
    </w:p>
    <w:p w14:paraId="37F94AC3" w14:textId="77777777" w:rsidR="006B2DF1" w:rsidRDefault="006B2DF1" w:rsidP="000C1597">
      <w:pPr>
        <w:spacing w:line="360" w:lineRule="auto"/>
        <w:jc w:val="both"/>
        <w:rPr>
          <w:rFonts w:ascii="Times New Roman" w:hAnsi="Times New Roman" w:cs="Times New Roman"/>
          <w:sz w:val="24"/>
          <w:szCs w:val="24"/>
        </w:rPr>
      </w:pPr>
    </w:p>
    <w:p w14:paraId="259621A1" w14:textId="010222A3" w:rsidR="00847A78" w:rsidRPr="00C6546C" w:rsidRDefault="00847A78" w:rsidP="000C1597">
      <w:pPr>
        <w:pStyle w:val="ListParagraph"/>
        <w:numPr>
          <w:ilvl w:val="1"/>
          <w:numId w:val="2"/>
        </w:numPr>
        <w:spacing w:line="360" w:lineRule="auto"/>
        <w:jc w:val="both"/>
        <w:rPr>
          <w:rFonts w:ascii="Times New Roman" w:hAnsi="Times New Roman" w:cs="Times New Roman"/>
          <w:bCs/>
          <w:sz w:val="24"/>
          <w:szCs w:val="24"/>
          <w:u w:val="single"/>
        </w:rPr>
      </w:pPr>
      <w:r w:rsidRPr="00C6546C">
        <w:rPr>
          <w:rFonts w:ascii="Times New Roman" w:hAnsi="Times New Roman" w:cs="Times New Roman"/>
          <w:bCs/>
          <w:sz w:val="24"/>
          <w:szCs w:val="24"/>
          <w:u w:val="single"/>
        </w:rPr>
        <w:lastRenderedPageBreak/>
        <w:t>DEFINITIONS OF MAJOR CONCEPTS</w:t>
      </w:r>
    </w:p>
    <w:p w14:paraId="13DB8FF0" w14:textId="2E7678C5" w:rsidR="00517FE3" w:rsidRPr="00C6546C" w:rsidRDefault="00225E00" w:rsidP="00517FE3">
      <w:pPr>
        <w:pStyle w:val="ListParagraph"/>
        <w:numPr>
          <w:ilvl w:val="2"/>
          <w:numId w:val="2"/>
        </w:numPr>
        <w:spacing w:line="360" w:lineRule="auto"/>
        <w:jc w:val="both"/>
        <w:rPr>
          <w:rFonts w:ascii="Times New Roman" w:hAnsi="Times New Roman" w:cs="Times New Roman"/>
          <w:bCs/>
          <w:sz w:val="24"/>
          <w:szCs w:val="24"/>
        </w:rPr>
      </w:pPr>
      <w:r w:rsidRPr="00C6546C">
        <w:rPr>
          <w:rFonts w:ascii="Times New Roman" w:hAnsi="Times New Roman" w:cs="Times New Roman"/>
          <w:bCs/>
          <w:sz w:val="24"/>
          <w:szCs w:val="24"/>
        </w:rPr>
        <w:t>Strategy</w:t>
      </w:r>
      <w:r w:rsidR="00DC3D6A" w:rsidRPr="00C6546C">
        <w:rPr>
          <w:rFonts w:ascii="Times New Roman" w:hAnsi="Times New Roman" w:cs="Times New Roman"/>
          <w:bCs/>
          <w:sz w:val="24"/>
          <w:szCs w:val="24"/>
        </w:rPr>
        <w:t xml:space="preserve"> </w:t>
      </w:r>
    </w:p>
    <w:p w14:paraId="1C45A72A" w14:textId="6FAC88FB" w:rsidR="002825FD" w:rsidRDefault="00225E00"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various views on </w:t>
      </w:r>
      <w:r w:rsidR="00243D62">
        <w:rPr>
          <w:rFonts w:ascii="Times New Roman" w:hAnsi="Times New Roman" w:cs="Times New Roman"/>
          <w:sz w:val="24"/>
          <w:szCs w:val="24"/>
        </w:rPr>
        <w:t xml:space="preserve">the strategy (Mintzberg and </w:t>
      </w:r>
      <w:proofErr w:type="spellStart"/>
      <w:r w:rsidR="00243D62">
        <w:rPr>
          <w:rFonts w:ascii="Times New Roman" w:hAnsi="Times New Roman" w:cs="Times New Roman"/>
          <w:sz w:val="24"/>
          <w:szCs w:val="24"/>
        </w:rPr>
        <w:t>Lampel</w:t>
      </w:r>
      <w:proofErr w:type="spellEnd"/>
      <w:r w:rsidR="00243D62">
        <w:rPr>
          <w:rFonts w:ascii="Times New Roman" w:hAnsi="Times New Roman" w:cs="Times New Roman"/>
          <w:sz w:val="24"/>
          <w:szCs w:val="24"/>
        </w:rPr>
        <w:t xml:space="preserve">, 1999; </w:t>
      </w:r>
      <w:proofErr w:type="spellStart"/>
      <w:r w:rsidR="00243D62">
        <w:rPr>
          <w:rFonts w:ascii="Times New Roman" w:hAnsi="Times New Roman" w:cs="Times New Roman"/>
          <w:sz w:val="24"/>
          <w:szCs w:val="24"/>
        </w:rPr>
        <w:t>Tsoukas</w:t>
      </w:r>
      <w:proofErr w:type="spellEnd"/>
      <w:r w:rsidR="00243D62">
        <w:rPr>
          <w:rFonts w:ascii="Times New Roman" w:hAnsi="Times New Roman" w:cs="Times New Roman"/>
          <w:sz w:val="24"/>
          <w:szCs w:val="24"/>
        </w:rPr>
        <w:t xml:space="preserve"> and Knudsen, 2002). Johnson</w:t>
      </w:r>
      <w:r w:rsidR="00CC6A81">
        <w:rPr>
          <w:rFonts w:ascii="Times New Roman" w:hAnsi="Times New Roman" w:cs="Times New Roman"/>
          <w:sz w:val="24"/>
          <w:szCs w:val="24"/>
        </w:rPr>
        <w:t>, Scholes and Whittington</w:t>
      </w:r>
      <w:r w:rsidR="00DC3D6A">
        <w:rPr>
          <w:rFonts w:ascii="Times New Roman" w:hAnsi="Times New Roman" w:cs="Times New Roman"/>
          <w:sz w:val="24"/>
          <w:szCs w:val="24"/>
        </w:rPr>
        <w:t xml:space="preserve"> (2011)</w:t>
      </w:r>
      <w:r w:rsidR="00243D62">
        <w:rPr>
          <w:rFonts w:ascii="Times New Roman" w:hAnsi="Times New Roman" w:cs="Times New Roman"/>
          <w:sz w:val="24"/>
          <w:szCs w:val="24"/>
        </w:rPr>
        <w:t xml:space="preserve"> defined strategy as the direction of an organisation </w:t>
      </w:r>
      <w:r w:rsidR="00DC3D6A">
        <w:rPr>
          <w:rFonts w:ascii="Times New Roman" w:hAnsi="Times New Roman" w:cs="Times New Roman"/>
          <w:sz w:val="24"/>
          <w:szCs w:val="24"/>
        </w:rPr>
        <w:t>over</w:t>
      </w:r>
      <w:r w:rsidR="00243D62">
        <w:rPr>
          <w:rFonts w:ascii="Times New Roman" w:hAnsi="Times New Roman" w:cs="Times New Roman"/>
          <w:sz w:val="24"/>
          <w:szCs w:val="24"/>
        </w:rPr>
        <w:t xml:space="preserve"> the long-term</w:t>
      </w:r>
      <w:r w:rsidR="00DC3D6A">
        <w:rPr>
          <w:rFonts w:ascii="Times New Roman" w:hAnsi="Times New Roman" w:cs="Times New Roman"/>
          <w:sz w:val="24"/>
          <w:szCs w:val="24"/>
        </w:rPr>
        <w:t>, which gains advantage in a changing environment through its configuration of resources and competences with the aim of fulfilling stakeholder expectations.</w:t>
      </w:r>
      <w:r w:rsidR="00CC6A81">
        <w:rPr>
          <w:rFonts w:ascii="Times New Roman" w:hAnsi="Times New Roman" w:cs="Times New Roman"/>
          <w:sz w:val="24"/>
          <w:szCs w:val="24"/>
        </w:rPr>
        <w:t xml:space="preserve"> </w:t>
      </w:r>
    </w:p>
    <w:p w14:paraId="3ADC5574" w14:textId="72A644DB" w:rsidR="00517FE3" w:rsidRPr="00C6546C" w:rsidRDefault="00746383" w:rsidP="008F2279">
      <w:pPr>
        <w:pStyle w:val="ListParagraph"/>
        <w:numPr>
          <w:ilvl w:val="2"/>
          <w:numId w:val="2"/>
        </w:numPr>
        <w:spacing w:line="360" w:lineRule="auto"/>
        <w:jc w:val="both"/>
        <w:rPr>
          <w:rFonts w:ascii="Times New Roman" w:hAnsi="Times New Roman" w:cs="Times New Roman"/>
          <w:bCs/>
          <w:sz w:val="24"/>
          <w:szCs w:val="24"/>
        </w:rPr>
      </w:pPr>
      <w:r w:rsidRPr="00C6546C">
        <w:rPr>
          <w:rFonts w:ascii="Times New Roman" w:hAnsi="Times New Roman" w:cs="Times New Roman"/>
          <w:bCs/>
          <w:sz w:val="24"/>
          <w:szCs w:val="24"/>
        </w:rPr>
        <w:t>Business Level Strategy</w:t>
      </w:r>
      <w:r w:rsidR="00F32B54" w:rsidRPr="00C6546C">
        <w:rPr>
          <w:rFonts w:ascii="Times New Roman" w:hAnsi="Times New Roman" w:cs="Times New Roman"/>
          <w:bCs/>
          <w:sz w:val="24"/>
          <w:szCs w:val="24"/>
        </w:rPr>
        <w:tab/>
      </w:r>
      <w:r w:rsidR="00F32B54" w:rsidRPr="00C6546C">
        <w:rPr>
          <w:rFonts w:ascii="Times New Roman" w:hAnsi="Times New Roman" w:cs="Times New Roman"/>
          <w:bCs/>
          <w:sz w:val="24"/>
          <w:szCs w:val="24"/>
        </w:rPr>
        <w:tab/>
      </w:r>
    </w:p>
    <w:p w14:paraId="43CB3720" w14:textId="4A0BF45A" w:rsidR="00F504AE" w:rsidRDefault="00551511"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Business level strategy </w:t>
      </w:r>
      <w:r w:rsidR="00F504AE">
        <w:rPr>
          <w:rFonts w:ascii="Times New Roman" w:hAnsi="Times New Roman" w:cs="Times New Roman"/>
          <w:sz w:val="24"/>
          <w:szCs w:val="24"/>
        </w:rPr>
        <w:t xml:space="preserve">is focusing on how to compete in a </w:t>
      </w:r>
      <w:r w:rsidR="007767E0">
        <w:rPr>
          <w:rFonts w:ascii="Times New Roman" w:hAnsi="Times New Roman" w:cs="Times New Roman"/>
          <w:sz w:val="24"/>
          <w:szCs w:val="24"/>
        </w:rPr>
        <w:t>specific market</w:t>
      </w:r>
      <w:r w:rsidR="00F504AE">
        <w:rPr>
          <w:rFonts w:ascii="Times New Roman" w:hAnsi="Times New Roman" w:cs="Times New Roman"/>
          <w:sz w:val="24"/>
          <w:szCs w:val="24"/>
        </w:rPr>
        <w:t xml:space="preserve"> successfully or to provide the best quality of goods and services to the public (Johnson, Scholes and Whitting</w:t>
      </w:r>
      <w:r w:rsidR="000F53A1">
        <w:rPr>
          <w:rFonts w:ascii="Times New Roman" w:hAnsi="Times New Roman" w:cs="Times New Roman"/>
          <w:sz w:val="24"/>
          <w:szCs w:val="24"/>
        </w:rPr>
        <w:t>ton</w:t>
      </w:r>
      <w:r w:rsidR="00F504AE">
        <w:rPr>
          <w:rFonts w:ascii="Times New Roman" w:hAnsi="Times New Roman" w:cs="Times New Roman"/>
          <w:sz w:val="24"/>
          <w:szCs w:val="24"/>
        </w:rPr>
        <w:t>, 2005).</w:t>
      </w:r>
    </w:p>
    <w:p w14:paraId="2CD47EDC" w14:textId="0AFA93FC" w:rsidR="00517FE3" w:rsidRPr="00C6546C" w:rsidRDefault="002825FD" w:rsidP="008F2279">
      <w:pPr>
        <w:pStyle w:val="ListParagraph"/>
        <w:numPr>
          <w:ilvl w:val="2"/>
          <w:numId w:val="2"/>
        </w:numPr>
        <w:spacing w:line="360" w:lineRule="auto"/>
        <w:jc w:val="both"/>
        <w:rPr>
          <w:rFonts w:ascii="Times New Roman" w:hAnsi="Times New Roman" w:cs="Times New Roman"/>
          <w:bCs/>
          <w:sz w:val="24"/>
          <w:szCs w:val="24"/>
        </w:rPr>
      </w:pPr>
      <w:r w:rsidRPr="00C6546C">
        <w:rPr>
          <w:rFonts w:ascii="Times New Roman" w:hAnsi="Times New Roman" w:cs="Times New Roman"/>
          <w:bCs/>
          <w:sz w:val="24"/>
          <w:szCs w:val="24"/>
        </w:rPr>
        <w:t>Competitive Advantage</w:t>
      </w:r>
      <w:r w:rsidRPr="00C6546C">
        <w:rPr>
          <w:rFonts w:ascii="Times New Roman" w:hAnsi="Times New Roman" w:cs="Times New Roman"/>
          <w:bCs/>
          <w:sz w:val="24"/>
          <w:szCs w:val="24"/>
        </w:rPr>
        <w:tab/>
      </w:r>
      <w:r w:rsidRPr="00C6546C">
        <w:rPr>
          <w:rFonts w:ascii="Times New Roman" w:hAnsi="Times New Roman" w:cs="Times New Roman"/>
          <w:bCs/>
          <w:sz w:val="24"/>
          <w:szCs w:val="24"/>
        </w:rPr>
        <w:tab/>
      </w:r>
    </w:p>
    <w:p w14:paraId="4E1CFFF0" w14:textId="6F048802" w:rsidR="00517FE3" w:rsidRDefault="002825FD" w:rsidP="008F2279">
      <w:pPr>
        <w:spacing w:line="360" w:lineRule="auto"/>
        <w:ind w:firstLine="720"/>
        <w:jc w:val="both"/>
        <w:rPr>
          <w:rFonts w:ascii="Times New Roman" w:hAnsi="Times New Roman" w:cs="Times New Roman"/>
          <w:sz w:val="24"/>
          <w:szCs w:val="24"/>
        </w:rPr>
      </w:pPr>
      <w:r w:rsidRPr="002825FD">
        <w:rPr>
          <w:rFonts w:ascii="Times New Roman" w:hAnsi="Times New Roman" w:cs="Times New Roman"/>
          <w:sz w:val="24"/>
          <w:szCs w:val="24"/>
        </w:rPr>
        <w:t xml:space="preserve">According to Porter (1985), </w:t>
      </w:r>
      <w:r w:rsidR="00776E1F">
        <w:rPr>
          <w:rFonts w:ascii="Times New Roman" w:hAnsi="Times New Roman" w:cs="Times New Roman"/>
          <w:sz w:val="24"/>
          <w:szCs w:val="24"/>
        </w:rPr>
        <w:t xml:space="preserve">by means of cost leadership, differentiation or focus, </w:t>
      </w:r>
      <w:r w:rsidRPr="002825FD">
        <w:rPr>
          <w:rFonts w:ascii="Times New Roman" w:hAnsi="Times New Roman" w:cs="Times New Roman"/>
          <w:sz w:val="24"/>
          <w:szCs w:val="24"/>
        </w:rPr>
        <w:t>a company</w:t>
      </w:r>
      <w:r w:rsidR="00776E1F">
        <w:rPr>
          <w:rFonts w:ascii="Times New Roman" w:hAnsi="Times New Roman" w:cs="Times New Roman"/>
          <w:sz w:val="24"/>
          <w:szCs w:val="24"/>
        </w:rPr>
        <w:t xml:space="preserve"> could</w:t>
      </w:r>
      <w:r w:rsidRPr="002825FD">
        <w:rPr>
          <w:rFonts w:ascii="Times New Roman" w:hAnsi="Times New Roman" w:cs="Times New Roman"/>
          <w:sz w:val="24"/>
          <w:szCs w:val="24"/>
        </w:rPr>
        <w:t xml:space="preserve"> </w:t>
      </w:r>
      <w:r w:rsidR="00776E1F">
        <w:rPr>
          <w:rFonts w:ascii="Times New Roman" w:hAnsi="Times New Roman" w:cs="Times New Roman"/>
          <w:sz w:val="24"/>
          <w:szCs w:val="24"/>
        </w:rPr>
        <w:t>attain</w:t>
      </w:r>
      <w:r w:rsidRPr="002825FD">
        <w:rPr>
          <w:rFonts w:ascii="Times New Roman" w:hAnsi="Times New Roman" w:cs="Times New Roman"/>
          <w:sz w:val="24"/>
          <w:szCs w:val="24"/>
        </w:rPr>
        <w:t xml:space="preserve"> competitive advantage</w:t>
      </w:r>
      <w:r w:rsidR="00776E1F">
        <w:rPr>
          <w:rFonts w:ascii="Times New Roman" w:hAnsi="Times New Roman" w:cs="Times New Roman"/>
          <w:sz w:val="24"/>
          <w:szCs w:val="24"/>
        </w:rPr>
        <w:t xml:space="preserve"> between</w:t>
      </w:r>
      <w:r w:rsidRPr="002825FD">
        <w:rPr>
          <w:rFonts w:ascii="Times New Roman" w:hAnsi="Times New Roman" w:cs="Times New Roman"/>
          <w:sz w:val="24"/>
          <w:szCs w:val="24"/>
        </w:rPr>
        <w:t xml:space="preserve"> its </w:t>
      </w:r>
      <w:r w:rsidR="00776E1F">
        <w:rPr>
          <w:rFonts w:ascii="Times New Roman" w:hAnsi="Times New Roman" w:cs="Times New Roman"/>
          <w:sz w:val="24"/>
          <w:szCs w:val="24"/>
        </w:rPr>
        <w:t>selected</w:t>
      </w:r>
      <w:r w:rsidRPr="002825FD">
        <w:rPr>
          <w:rFonts w:ascii="Times New Roman" w:hAnsi="Times New Roman" w:cs="Times New Roman"/>
          <w:sz w:val="24"/>
          <w:szCs w:val="24"/>
        </w:rPr>
        <w:t xml:space="preserve"> market scope. Competitive advantage </w:t>
      </w:r>
      <w:r w:rsidR="00E940BE">
        <w:rPr>
          <w:rFonts w:ascii="Times New Roman" w:hAnsi="Times New Roman" w:cs="Times New Roman"/>
          <w:sz w:val="24"/>
          <w:szCs w:val="24"/>
        </w:rPr>
        <w:t>relies</w:t>
      </w:r>
      <w:r w:rsidRPr="002825FD">
        <w:rPr>
          <w:rFonts w:ascii="Times New Roman" w:hAnsi="Times New Roman" w:cs="Times New Roman"/>
          <w:sz w:val="24"/>
          <w:szCs w:val="24"/>
        </w:rPr>
        <w:t xml:space="preserve"> on the valuable, rare and hard-to-imitate resources within an organization (Barney, 1991; Stiles and </w:t>
      </w:r>
      <w:proofErr w:type="spellStart"/>
      <w:r w:rsidRPr="002825FD">
        <w:rPr>
          <w:rFonts w:ascii="Times New Roman" w:hAnsi="Times New Roman" w:cs="Times New Roman"/>
          <w:sz w:val="24"/>
          <w:szCs w:val="24"/>
        </w:rPr>
        <w:t>Kulvisaechana</w:t>
      </w:r>
      <w:proofErr w:type="spellEnd"/>
      <w:r w:rsidRPr="002825FD">
        <w:rPr>
          <w:rFonts w:ascii="Times New Roman" w:hAnsi="Times New Roman" w:cs="Times New Roman"/>
          <w:sz w:val="24"/>
          <w:szCs w:val="24"/>
        </w:rPr>
        <w:t>, 2004)</w:t>
      </w:r>
      <w:r w:rsidR="00965AED">
        <w:rPr>
          <w:rFonts w:ascii="Times New Roman" w:hAnsi="Times New Roman" w:cs="Times New Roman"/>
          <w:sz w:val="24"/>
          <w:szCs w:val="24"/>
        </w:rPr>
        <w:t xml:space="preserve">. On the other words, competitive advantage can be achieved by a highly localized process. </w:t>
      </w:r>
      <w:r w:rsidR="009D6CE9">
        <w:rPr>
          <w:rFonts w:ascii="Times New Roman" w:hAnsi="Times New Roman" w:cs="Times New Roman"/>
          <w:sz w:val="24"/>
          <w:szCs w:val="24"/>
        </w:rPr>
        <w:t>For example, the culture, economic structures, institutions and histories</w:t>
      </w:r>
      <w:r w:rsidR="00EC39D6">
        <w:rPr>
          <w:rFonts w:ascii="Times New Roman" w:hAnsi="Times New Roman" w:cs="Times New Roman"/>
          <w:sz w:val="24"/>
          <w:szCs w:val="24"/>
        </w:rPr>
        <w:t>. All of these examples</w:t>
      </w:r>
      <w:r w:rsidR="001E77B4">
        <w:rPr>
          <w:rFonts w:ascii="Times New Roman" w:hAnsi="Times New Roman" w:cs="Times New Roman"/>
          <w:sz w:val="24"/>
          <w:szCs w:val="24"/>
        </w:rPr>
        <w:t xml:space="preserve"> </w:t>
      </w:r>
      <w:r w:rsidR="009D6CE9">
        <w:rPr>
          <w:rFonts w:ascii="Times New Roman" w:hAnsi="Times New Roman" w:cs="Times New Roman"/>
          <w:sz w:val="24"/>
          <w:szCs w:val="24"/>
        </w:rPr>
        <w:t xml:space="preserve">lead the </w:t>
      </w:r>
      <w:r w:rsidR="001E77B4">
        <w:rPr>
          <w:rFonts w:ascii="Times New Roman" w:hAnsi="Times New Roman" w:cs="Times New Roman"/>
          <w:sz w:val="24"/>
          <w:szCs w:val="24"/>
        </w:rPr>
        <w:t>organisation</w:t>
      </w:r>
      <w:r w:rsidR="009D6CE9">
        <w:rPr>
          <w:rFonts w:ascii="Times New Roman" w:hAnsi="Times New Roman" w:cs="Times New Roman"/>
          <w:sz w:val="24"/>
          <w:szCs w:val="24"/>
        </w:rPr>
        <w:t xml:space="preserve"> to the competitive success (Porter, 1990).</w:t>
      </w:r>
    </w:p>
    <w:p w14:paraId="4628D480" w14:textId="11503DD2" w:rsidR="008E19BA" w:rsidRDefault="00965AED" w:rsidP="000C1597">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model that will be used in this report is the Porter’s Generic Strategies. </w:t>
      </w:r>
      <w:r w:rsidR="001E77B4">
        <w:rPr>
          <w:rFonts w:ascii="Times New Roman" w:hAnsi="Times New Roman" w:cs="Times New Roman"/>
          <w:sz w:val="24"/>
          <w:szCs w:val="24"/>
        </w:rPr>
        <w:t xml:space="preserve">Competitive advantage can be obtained by every </w:t>
      </w:r>
      <w:r w:rsidR="007767E0">
        <w:rPr>
          <w:rFonts w:ascii="Times New Roman" w:hAnsi="Times New Roman" w:cs="Times New Roman"/>
          <w:sz w:val="24"/>
          <w:szCs w:val="24"/>
        </w:rPr>
        <w:t>business</w:t>
      </w:r>
      <w:r w:rsidR="001E77B4">
        <w:rPr>
          <w:rFonts w:ascii="Times New Roman" w:hAnsi="Times New Roman" w:cs="Times New Roman"/>
          <w:sz w:val="24"/>
          <w:szCs w:val="24"/>
        </w:rPr>
        <w:t xml:space="preserve"> by using one of the </w:t>
      </w:r>
      <w:r w:rsidR="00CA138F">
        <w:rPr>
          <w:rFonts w:ascii="Times New Roman" w:hAnsi="Times New Roman" w:cs="Times New Roman"/>
          <w:sz w:val="24"/>
          <w:szCs w:val="24"/>
        </w:rPr>
        <w:t>four</w:t>
      </w:r>
      <w:r w:rsidR="001E77B4">
        <w:rPr>
          <w:rFonts w:ascii="Times New Roman" w:hAnsi="Times New Roman" w:cs="Times New Roman"/>
          <w:sz w:val="24"/>
          <w:szCs w:val="24"/>
        </w:rPr>
        <w:t xml:space="preserve"> generic strategies that were proposed by Michael Porter (Porter, 1990). </w:t>
      </w:r>
      <w:r w:rsidR="00805417">
        <w:rPr>
          <w:rFonts w:ascii="Times New Roman" w:hAnsi="Times New Roman" w:cs="Times New Roman"/>
          <w:sz w:val="24"/>
          <w:szCs w:val="24"/>
        </w:rPr>
        <w:t xml:space="preserve">The </w:t>
      </w:r>
      <w:r w:rsidR="00CA138F">
        <w:rPr>
          <w:rFonts w:ascii="Times New Roman" w:hAnsi="Times New Roman" w:cs="Times New Roman"/>
          <w:sz w:val="24"/>
          <w:szCs w:val="24"/>
        </w:rPr>
        <w:t>four</w:t>
      </w:r>
      <w:r w:rsidR="00DC0655">
        <w:rPr>
          <w:rFonts w:ascii="Times New Roman" w:hAnsi="Times New Roman" w:cs="Times New Roman"/>
          <w:sz w:val="24"/>
          <w:szCs w:val="24"/>
        </w:rPr>
        <w:t xml:space="preserve"> fundamental strategic that are available to all </w:t>
      </w:r>
      <w:r w:rsidR="007767E0">
        <w:rPr>
          <w:rFonts w:ascii="Times New Roman" w:hAnsi="Times New Roman" w:cs="Times New Roman"/>
          <w:sz w:val="24"/>
          <w:szCs w:val="24"/>
        </w:rPr>
        <w:t>businesses</w:t>
      </w:r>
      <w:r w:rsidR="00805417">
        <w:rPr>
          <w:rFonts w:ascii="Times New Roman" w:hAnsi="Times New Roman" w:cs="Times New Roman"/>
          <w:sz w:val="24"/>
          <w:szCs w:val="24"/>
        </w:rPr>
        <w:t xml:space="preserve"> </w:t>
      </w:r>
      <w:r w:rsidR="00DC0655">
        <w:rPr>
          <w:rFonts w:ascii="Times New Roman" w:hAnsi="Times New Roman" w:cs="Times New Roman"/>
          <w:sz w:val="24"/>
          <w:szCs w:val="24"/>
        </w:rPr>
        <w:t>are cost leadership, differentiation,</w:t>
      </w:r>
      <w:r w:rsidR="00CA138F">
        <w:rPr>
          <w:rFonts w:ascii="Times New Roman" w:hAnsi="Times New Roman" w:cs="Times New Roman"/>
          <w:sz w:val="24"/>
          <w:szCs w:val="24"/>
        </w:rPr>
        <w:t xml:space="preserve"> focus cost leadership,</w:t>
      </w:r>
      <w:r w:rsidR="00DC0655">
        <w:rPr>
          <w:rFonts w:ascii="Times New Roman" w:hAnsi="Times New Roman" w:cs="Times New Roman"/>
          <w:sz w:val="24"/>
          <w:szCs w:val="24"/>
        </w:rPr>
        <w:t xml:space="preserve"> and focus</w:t>
      </w:r>
      <w:r w:rsidR="00CA138F">
        <w:rPr>
          <w:rFonts w:ascii="Times New Roman" w:hAnsi="Times New Roman" w:cs="Times New Roman"/>
          <w:sz w:val="24"/>
          <w:szCs w:val="24"/>
        </w:rPr>
        <w:t xml:space="preserve"> differentiation</w:t>
      </w:r>
      <w:r w:rsidR="00DC0655">
        <w:rPr>
          <w:rFonts w:ascii="Times New Roman" w:hAnsi="Times New Roman" w:cs="Times New Roman"/>
          <w:sz w:val="24"/>
          <w:szCs w:val="24"/>
        </w:rPr>
        <w:t xml:space="preserve">. </w:t>
      </w:r>
      <w:r w:rsidR="001E072F">
        <w:rPr>
          <w:rFonts w:ascii="Times New Roman" w:hAnsi="Times New Roman" w:cs="Times New Roman"/>
          <w:sz w:val="24"/>
          <w:szCs w:val="24"/>
        </w:rPr>
        <w:t>First of all, c</w:t>
      </w:r>
      <w:r w:rsidR="00DC0655">
        <w:rPr>
          <w:rFonts w:ascii="Times New Roman" w:hAnsi="Times New Roman" w:cs="Times New Roman"/>
          <w:sz w:val="24"/>
          <w:szCs w:val="24"/>
        </w:rPr>
        <w:t xml:space="preserve">ost leadership means the </w:t>
      </w:r>
      <w:r w:rsidR="007767E0">
        <w:rPr>
          <w:rFonts w:ascii="Times New Roman" w:hAnsi="Times New Roman" w:cs="Times New Roman"/>
          <w:sz w:val="24"/>
          <w:szCs w:val="24"/>
        </w:rPr>
        <w:t>business</w:t>
      </w:r>
      <w:r w:rsidR="00DC0655">
        <w:rPr>
          <w:rFonts w:ascii="Times New Roman" w:hAnsi="Times New Roman" w:cs="Times New Roman"/>
          <w:sz w:val="24"/>
          <w:szCs w:val="24"/>
        </w:rPr>
        <w:t xml:space="preserve"> </w:t>
      </w:r>
      <w:r w:rsidR="00776E1F">
        <w:rPr>
          <w:rFonts w:ascii="Times New Roman" w:hAnsi="Times New Roman" w:cs="Times New Roman"/>
          <w:sz w:val="24"/>
          <w:szCs w:val="24"/>
        </w:rPr>
        <w:t>aims</w:t>
      </w:r>
      <w:r w:rsidR="00DC0655">
        <w:rPr>
          <w:rFonts w:ascii="Times New Roman" w:hAnsi="Times New Roman" w:cs="Times New Roman"/>
          <w:sz w:val="24"/>
          <w:szCs w:val="24"/>
        </w:rPr>
        <w:t xml:space="preserve"> to </w:t>
      </w:r>
      <w:r w:rsidR="00776E1F">
        <w:rPr>
          <w:rFonts w:ascii="Times New Roman" w:hAnsi="Times New Roman" w:cs="Times New Roman"/>
          <w:sz w:val="24"/>
          <w:szCs w:val="24"/>
        </w:rPr>
        <w:t>be</w:t>
      </w:r>
      <w:r w:rsidR="00DC0655">
        <w:rPr>
          <w:rFonts w:ascii="Times New Roman" w:hAnsi="Times New Roman" w:cs="Times New Roman"/>
          <w:sz w:val="24"/>
          <w:szCs w:val="24"/>
        </w:rPr>
        <w:t xml:space="preserve"> the</w:t>
      </w:r>
      <w:r w:rsidR="00776E1F">
        <w:rPr>
          <w:rFonts w:ascii="Times New Roman" w:hAnsi="Times New Roman" w:cs="Times New Roman"/>
          <w:sz w:val="24"/>
          <w:szCs w:val="24"/>
        </w:rPr>
        <w:t xml:space="preserve"> producers with the</w:t>
      </w:r>
      <w:r w:rsidR="00DC0655">
        <w:rPr>
          <w:rFonts w:ascii="Times New Roman" w:hAnsi="Times New Roman" w:cs="Times New Roman"/>
          <w:sz w:val="24"/>
          <w:szCs w:val="24"/>
        </w:rPr>
        <w:t xml:space="preserve"> </w:t>
      </w:r>
      <w:r w:rsidR="00776E1F">
        <w:rPr>
          <w:rFonts w:ascii="Times New Roman" w:hAnsi="Times New Roman" w:cs="Times New Roman"/>
          <w:sz w:val="24"/>
          <w:szCs w:val="24"/>
        </w:rPr>
        <w:t>cheapest</w:t>
      </w:r>
      <w:r w:rsidR="00DC0655">
        <w:rPr>
          <w:rFonts w:ascii="Times New Roman" w:hAnsi="Times New Roman" w:cs="Times New Roman"/>
          <w:sz w:val="24"/>
          <w:szCs w:val="24"/>
        </w:rPr>
        <w:t xml:space="preserve"> cost in the markets</w:t>
      </w:r>
      <w:r w:rsidR="001E072F">
        <w:rPr>
          <w:rFonts w:ascii="Times New Roman" w:hAnsi="Times New Roman" w:cs="Times New Roman"/>
          <w:sz w:val="24"/>
          <w:szCs w:val="24"/>
        </w:rPr>
        <w:t xml:space="preserve"> or industry. It often involves “the construction of efficient-scale facilities, rigorous pursuit of cost reductions from experience, tight cost and overhead control, avoidance of marginal customer accounts and cost minimization” (Porter, 1980).</w:t>
      </w:r>
      <w:r w:rsidR="009120E4">
        <w:rPr>
          <w:rFonts w:ascii="Times New Roman" w:hAnsi="Times New Roman" w:cs="Times New Roman"/>
          <w:sz w:val="24"/>
          <w:szCs w:val="24"/>
        </w:rPr>
        <w:t xml:space="preserve"> Moreover, Porter argued that </w:t>
      </w:r>
      <w:r w:rsidR="009057E2">
        <w:rPr>
          <w:rFonts w:ascii="Times New Roman" w:hAnsi="Times New Roman" w:cs="Times New Roman"/>
          <w:sz w:val="24"/>
          <w:szCs w:val="24"/>
        </w:rPr>
        <w:t xml:space="preserve">the strategy of cost leadership </w:t>
      </w:r>
      <w:r w:rsidR="009120E4">
        <w:rPr>
          <w:rFonts w:ascii="Times New Roman" w:hAnsi="Times New Roman" w:cs="Times New Roman"/>
          <w:sz w:val="24"/>
          <w:szCs w:val="24"/>
        </w:rPr>
        <w:t xml:space="preserve">requires </w:t>
      </w:r>
      <w:r w:rsidR="009057E2">
        <w:rPr>
          <w:rFonts w:ascii="Times New Roman" w:hAnsi="Times New Roman" w:cs="Times New Roman"/>
          <w:sz w:val="24"/>
          <w:szCs w:val="24"/>
        </w:rPr>
        <w:t>decisive</w:t>
      </w:r>
      <w:r w:rsidR="009120E4">
        <w:rPr>
          <w:rFonts w:ascii="Times New Roman" w:hAnsi="Times New Roman" w:cs="Times New Roman"/>
          <w:sz w:val="24"/>
          <w:szCs w:val="24"/>
        </w:rPr>
        <w:t xml:space="preserve"> managerial </w:t>
      </w:r>
      <w:r w:rsidR="009057E2">
        <w:rPr>
          <w:rFonts w:ascii="Times New Roman" w:hAnsi="Times New Roman" w:cs="Times New Roman"/>
          <w:sz w:val="24"/>
          <w:szCs w:val="24"/>
        </w:rPr>
        <w:t>intervention</w:t>
      </w:r>
      <w:r w:rsidR="009120E4">
        <w:rPr>
          <w:rFonts w:ascii="Times New Roman" w:hAnsi="Times New Roman" w:cs="Times New Roman"/>
          <w:sz w:val="24"/>
          <w:szCs w:val="24"/>
        </w:rPr>
        <w:t xml:space="preserve"> </w:t>
      </w:r>
      <w:r w:rsidR="009057E2">
        <w:rPr>
          <w:rFonts w:ascii="Times New Roman" w:hAnsi="Times New Roman" w:cs="Times New Roman"/>
          <w:sz w:val="24"/>
          <w:szCs w:val="24"/>
        </w:rPr>
        <w:t>aimed</w:t>
      </w:r>
      <w:r w:rsidR="009120E4">
        <w:rPr>
          <w:rFonts w:ascii="Times New Roman" w:hAnsi="Times New Roman" w:cs="Times New Roman"/>
          <w:sz w:val="24"/>
          <w:szCs w:val="24"/>
        </w:rPr>
        <w:t xml:space="preserve"> </w:t>
      </w:r>
      <w:r w:rsidR="009057E2">
        <w:rPr>
          <w:rFonts w:ascii="Times New Roman" w:hAnsi="Times New Roman" w:cs="Times New Roman"/>
          <w:sz w:val="24"/>
          <w:szCs w:val="24"/>
        </w:rPr>
        <w:t xml:space="preserve">at </w:t>
      </w:r>
      <w:r w:rsidR="009120E4">
        <w:rPr>
          <w:rFonts w:ascii="Times New Roman" w:hAnsi="Times New Roman" w:cs="Times New Roman"/>
          <w:sz w:val="24"/>
          <w:szCs w:val="24"/>
        </w:rPr>
        <w:t xml:space="preserve">controlling and </w:t>
      </w:r>
      <w:r w:rsidR="009057E2">
        <w:rPr>
          <w:rFonts w:ascii="Times New Roman" w:hAnsi="Times New Roman" w:cs="Times New Roman"/>
          <w:sz w:val="24"/>
          <w:szCs w:val="24"/>
        </w:rPr>
        <w:t>reducing</w:t>
      </w:r>
      <w:r w:rsidR="009120E4">
        <w:rPr>
          <w:rFonts w:ascii="Times New Roman" w:hAnsi="Times New Roman" w:cs="Times New Roman"/>
          <w:sz w:val="24"/>
          <w:szCs w:val="24"/>
        </w:rPr>
        <w:t xml:space="preserve"> costs</w:t>
      </w:r>
      <w:r w:rsidR="00C0578A">
        <w:rPr>
          <w:rFonts w:ascii="Times New Roman" w:hAnsi="Times New Roman" w:cs="Times New Roman"/>
          <w:sz w:val="24"/>
          <w:szCs w:val="24"/>
        </w:rPr>
        <w:t xml:space="preserve"> (Jones and Butler, 1968)</w:t>
      </w:r>
      <w:r w:rsidR="009120E4">
        <w:rPr>
          <w:rFonts w:ascii="Times New Roman" w:hAnsi="Times New Roman" w:cs="Times New Roman"/>
          <w:sz w:val="24"/>
          <w:szCs w:val="24"/>
        </w:rPr>
        <w:t>. Low cost</w:t>
      </w:r>
      <w:r w:rsidR="009057E2">
        <w:rPr>
          <w:rFonts w:ascii="Times New Roman" w:hAnsi="Times New Roman" w:cs="Times New Roman"/>
          <w:sz w:val="24"/>
          <w:szCs w:val="24"/>
        </w:rPr>
        <w:t xml:space="preserve"> is the key element and it</w:t>
      </w:r>
      <w:r w:rsidR="009120E4">
        <w:rPr>
          <w:rFonts w:ascii="Times New Roman" w:hAnsi="Times New Roman" w:cs="Times New Roman"/>
          <w:sz w:val="24"/>
          <w:szCs w:val="24"/>
        </w:rPr>
        <w:t xml:space="preserve"> is linked to the competitive strategy because, “having a </w:t>
      </w:r>
      <w:proofErr w:type="gramStart"/>
      <w:r w:rsidR="009120E4">
        <w:rPr>
          <w:rFonts w:ascii="Times New Roman" w:hAnsi="Times New Roman" w:cs="Times New Roman"/>
          <w:sz w:val="24"/>
          <w:szCs w:val="24"/>
        </w:rPr>
        <w:t>low cost</w:t>
      </w:r>
      <w:proofErr w:type="gramEnd"/>
      <w:r w:rsidR="009120E4">
        <w:rPr>
          <w:rFonts w:ascii="Times New Roman" w:hAnsi="Times New Roman" w:cs="Times New Roman"/>
          <w:sz w:val="24"/>
          <w:szCs w:val="24"/>
        </w:rPr>
        <w:t xml:space="preserve"> position yields the firm above average returns” (Porter, 1980).</w:t>
      </w:r>
    </w:p>
    <w:p w14:paraId="5D38CB37" w14:textId="0071BE33" w:rsidR="006C3D03" w:rsidRDefault="00D94A83"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In contrast, the differentiation strategy goals are to invent a product or service that is unique and different from other </w:t>
      </w:r>
      <w:r w:rsidR="007767E0">
        <w:rPr>
          <w:rFonts w:ascii="Times New Roman" w:hAnsi="Times New Roman" w:cs="Times New Roman"/>
          <w:sz w:val="24"/>
          <w:szCs w:val="24"/>
        </w:rPr>
        <w:t>businesses</w:t>
      </w:r>
      <w:r>
        <w:rPr>
          <w:rFonts w:ascii="Times New Roman" w:hAnsi="Times New Roman" w:cs="Times New Roman"/>
          <w:sz w:val="24"/>
          <w:szCs w:val="24"/>
        </w:rPr>
        <w:t xml:space="preserve"> product. Usually this strategy is being used by </w:t>
      </w:r>
      <w:r w:rsidR="007767E0">
        <w:rPr>
          <w:rFonts w:ascii="Times New Roman" w:hAnsi="Times New Roman" w:cs="Times New Roman"/>
          <w:sz w:val="24"/>
          <w:szCs w:val="24"/>
        </w:rPr>
        <w:t>businesses</w:t>
      </w:r>
      <w:r>
        <w:rPr>
          <w:rFonts w:ascii="Times New Roman" w:hAnsi="Times New Roman" w:cs="Times New Roman"/>
          <w:sz w:val="24"/>
          <w:szCs w:val="24"/>
        </w:rPr>
        <w:t xml:space="preserve"> that aim to generate brand loyalty and thus, price inelasticity on the part of buyers (</w:t>
      </w:r>
      <w:proofErr w:type="spellStart"/>
      <w:r>
        <w:rPr>
          <w:rFonts w:ascii="Times New Roman" w:hAnsi="Times New Roman" w:cs="Times New Roman"/>
          <w:sz w:val="24"/>
          <w:szCs w:val="24"/>
        </w:rPr>
        <w:t>Gopalakrishna</w:t>
      </w:r>
      <w:proofErr w:type="spellEnd"/>
      <w:r>
        <w:rPr>
          <w:rFonts w:ascii="Times New Roman" w:hAnsi="Times New Roman" w:cs="Times New Roman"/>
          <w:sz w:val="24"/>
          <w:szCs w:val="24"/>
        </w:rPr>
        <w:t xml:space="preserve"> and Subramanian, 2001). The most popular approaches of differentiation are the range of product or service offerings, technology, special features</w:t>
      </w:r>
      <w:r w:rsidR="00327272">
        <w:rPr>
          <w:rFonts w:ascii="Times New Roman" w:hAnsi="Times New Roman" w:cs="Times New Roman"/>
          <w:sz w:val="24"/>
          <w:szCs w:val="24"/>
        </w:rPr>
        <w:t xml:space="preserve"> or customer service (</w:t>
      </w:r>
      <w:proofErr w:type="spellStart"/>
      <w:r w:rsidR="00327272">
        <w:rPr>
          <w:rFonts w:ascii="Times New Roman" w:hAnsi="Times New Roman" w:cs="Times New Roman"/>
          <w:sz w:val="24"/>
          <w:szCs w:val="24"/>
        </w:rPr>
        <w:t>Gopalakrishna</w:t>
      </w:r>
      <w:proofErr w:type="spellEnd"/>
      <w:r w:rsidR="00327272">
        <w:rPr>
          <w:rFonts w:ascii="Times New Roman" w:hAnsi="Times New Roman" w:cs="Times New Roman"/>
          <w:sz w:val="24"/>
          <w:szCs w:val="24"/>
        </w:rPr>
        <w:t xml:space="preserve"> and Subramanian, 2001). Moreover, the differentiation strategy requires a high investment by the organisations in areas such as research, product or service design and marketing (Kumar, Subramanian and </w:t>
      </w:r>
      <w:proofErr w:type="spellStart"/>
      <w:r w:rsidR="00327272">
        <w:rPr>
          <w:rFonts w:ascii="Times New Roman" w:hAnsi="Times New Roman" w:cs="Times New Roman"/>
          <w:sz w:val="24"/>
          <w:szCs w:val="24"/>
        </w:rPr>
        <w:t>Yauger</w:t>
      </w:r>
      <w:proofErr w:type="spellEnd"/>
      <w:r w:rsidR="00327272">
        <w:rPr>
          <w:rFonts w:ascii="Times New Roman" w:hAnsi="Times New Roman" w:cs="Times New Roman"/>
          <w:sz w:val="24"/>
          <w:szCs w:val="24"/>
        </w:rPr>
        <w:t>, 1997).</w:t>
      </w:r>
      <w:r w:rsidR="00E71FFF">
        <w:rPr>
          <w:rFonts w:ascii="Times New Roman" w:hAnsi="Times New Roman" w:cs="Times New Roman"/>
          <w:sz w:val="24"/>
          <w:szCs w:val="24"/>
        </w:rPr>
        <w:t xml:space="preserve"> A company that differentiates from other company </w:t>
      </w:r>
      <w:r w:rsidR="002F32B6">
        <w:rPr>
          <w:rFonts w:ascii="Times New Roman" w:hAnsi="Times New Roman" w:cs="Times New Roman"/>
          <w:sz w:val="24"/>
          <w:szCs w:val="24"/>
        </w:rPr>
        <w:t>offers</w:t>
      </w:r>
      <w:r w:rsidR="00E71FFF">
        <w:rPr>
          <w:rFonts w:ascii="Times New Roman" w:hAnsi="Times New Roman" w:cs="Times New Roman"/>
          <w:sz w:val="24"/>
          <w:szCs w:val="24"/>
        </w:rPr>
        <w:t xml:space="preserve"> a unique and different features</w:t>
      </w:r>
      <w:r w:rsidR="002F32B6">
        <w:rPr>
          <w:rFonts w:ascii="Times New Roman" w:hAnsi="Times New Roman" w:cs="Times New Roman"/>
          <w:sz w:val="24"/>
          <w:szCs w:val="24"/>
        </w:rPr>
        <w:t xml:space="preserve"> and</w:t>
      </w:r>
      <w:r w:rsidR="00E71FFF">
        <w:rPr>
          <w:rFonts w:ascii="Times New Roman" w:hAnsi="Times New Roman" w:cs="Times New Roman"/>
          <w:sz w:val="24"/>
          <w:szCs w:val="24"/>
        </w:rPr>
        <w:t xml:space="preserve"> services demanding a more expensive price</w:t>
      </w:r>
      <w:r w:rsidR="002F32B6">
        <w:rPr>
          <w:rFonts w:ascii="Times New Roman" w:hAnsi="Times New Roman" w:cs="Times New Roman"/>
          <w:sz w:val="24"/>
          <w:szCs w:val="24"/>
        </w:rPr>
        <w:t xml:space="preserve"> (Seidel, 2018)</w:t>
      </w:r>
      <w:r w:rsidR="00E71FFF">
        <w:rPr>
          <w:rFonts w:ascii="Times New Roman" w:hAnsi="Times New Roman" w:cs="Times New Roman"/>
          <w:sz w:val="24"/>
          <w:szCs w:val="24"/>
        </w:rPr>
        <w:t xml:space="preserve">. For instance, a car company such as Tesla that produced a luxury electric car </w:t>
      </w:r>
      <w:r w:rsidR="002F32B6">
        <w:rPr>
          <w:rFonts w:ascii="Times New Roman" w:hAnsi="Times New Roman" w:cs="Times New Roman"/>
          <w:sz w:val="24"/>
          <w:szCs w:val="24"/>
        </w:rPr>
        <w:t>utilises distinction</w:t>
      </w:r>
      <w:r w:rsidR="00E71FFF">
        <w:rPr>
          <w:rFonts w:ascii="Times New Roman" w:hAnsi="Times New Roman" w:cs="Times New Roman"/>
          <w:sz w:val="24"/>
          <w:szCs w:val="24"/>
        </w:rPr>
        <w:t xml:space="preserve"> to create a competitive advantage in the market or industry (Seidel, 2018).</w:t>
      </w:r>
      <w:r w:rsidR="009057E2">
        <w:rPr>
          <w:rFonts w:ascii="Times New Roman" w:hAnsi="Times New Roman" w:cs="Times New Roman"/>
          <w:sz w:val="24"/>
          <w:szCs w:val="24"/>
        </w:rPr>
        <w:t xml:space="preserve"> In addition, differentiation </w:t>
      </w:r>
      <w:r w:rsidR="00DC4D23">
        <w:rPr>
          <w:rFonts w:ascii="Times New Roman" w:hAnsi="Times New Roman" w:cs="Times New Roman"/>
          <w:sz w:val="24"/>
          <w:szCs w:val="24"/>
        </w:rPr>
        <w:t xml:space="preserve">will give relieves to the company from </w:t>
      </w:r>
      <w:r w:rsidR="009057E2">
        <w:rPr>
          <w:rFonts w:ascii="Times New Roman" w:hAnsi="Times New Roman" w:cs="Times New Roman"/>
          <w:sz w:val="24"/>
          <w:szCs w:val="24"/>
        </w:rPr>
        <w:t xml:space="preserve">the need to </w:t>
      </w:r>
      <w:r w:rsidR="00AD0537">
        <w:rPr>
          <w:rFonts w:ascii="Times New Roman" w:hAnsi="Times New Roman" w:cs="Times New Roman"/>
          <w:sz w:val="24"/>
          <w:szCs w:val="24"/>
        </w:rPr>
        <w:t>sustain</w:t>
      </w:r>
      <w:r w:rsidR="009057E2">
        <w:rPr>
          <w:rFonts w:ascii="Times New Roman" w:hAnsi="Times New Roman" w:cs="Times New Roman"/>
          <w:sz w:val="24"/>
          <w:szCs w:val="24"/>
        </w:rPr>
        <w:t xml:space="preserve"> a </w:t>
      </w:r>
      <w:proofErr w:type="gramStart"/>
      <w:r w:rsidR="009057E2">
        <w:rPr>
          <w:rFonts w:ascii="Times New Roman" w:hAnsi="Times New Roman" w:cs="Times New Roman"/>
          <w:sz w:val="24"/>
          <w:szCs w:val="24"/>
        </w:rPr>
        <w:t>low cost</w:t>
      </w:r>
      <w:proofErr w:type="gramEnd"/>
      <w:r w:rsidR="009057E2">
        <w:rPr>
          <w:rFonts w:ascii="Times New Roman" w:hAnsi="Times New Roman" w:cs="Times New Roman"/>
          <w:sz w:val="24"/>
          <w:szCs w:val="24"/>
        </w:rPr>
        <w:t xml:space="preserve"> position </w:t>
      </w:r>
      <w:r w:rsidR="00DC4D23">
        <w:rPr>
          <w:rFonts w:ascii="Times New Roman" w:hAnsi="Times New Roman" w:cs="Times New Roman"/>
          <w:sz w:val="24"/>
          <w:szCs w:val="24"/>
        </w:rPr>
        <w:t>in order</w:t>
      </w:r>
      <w:r w:rsidR="009057E2">
        <w:rPr>
          <w:rFonts w:ascii="Times New Roman" w:hAnsi="Times New Roman" w:cs="Times New Roman"/>
          <w:sz w:val="24"/>
          <w:szCs w:val="24"/>
        </w:rPr>
        <w:t xml:space="preserve"> </w:t>
      </w:r>
      <w:r w:rsidR="00AD0537">
        <w:rPr>
          <w:rFonts w:ascii="Times New Roman" w:hAnsi="Times New Roman" w:cs="Times New Roman"/>
          <w:sz w:val="24"/>
          <w:szCs w:val="24"/>
        </w:rPr>
        <w:t xml:space="preserve">to achieve greater profitability, </w:t>
      </w:r>
      <w:r w:rsidR="009057E2">
        <w:rPr>
          <w:rFonts w:ascii="Times New Roman" w:hAnsi="Times New Roman" w:cs="Times New Roman"/>
          <w:sz w:val="24"/>
          <w:szCs w:val="24"/>
        </w:rPr>
        <w:t>customer loyalty</w:t>
      </w:r>
      <w:r w:rsidR="00C0578A">
        <w:rPr>
          <w:rFonts w:ascii="Times New Roman" w:hAnsi="Times New Roman" w:cs="Times New Roman"/>
          <w:sz w:val="24"/>
          <w:szCs w:val="24"/>
        </w:rPr>
        <w:t xml:space="preserve"> and satisfaction</w:t>
      </w:r>
      <w:r w:rsidR="009057E2">
        <w:rPr>
          <w:rFonts w:ascii="Times New Roman" w:hAnsi="Times New Roman" w:cs="Times New Roman"/>
          <w:sz w:val="24"/>
          <w:szCs w:val="24"/>
        </w:rPr>
        <w:t xml:space="preserve"> can be exploited</w:t>
      </w:r>
      <w:r w:rsidR="00C0578A">
        <w:rPr>
          <w:rFonts w:ascii="Times New Roman" w:hAnsi="Times New Roman" w:cs="Times New Roman"/>
          <w:sz w:val="24"/>
          <w:szCs w:val="24"/>
        </w:rPr>
        <w:t xml:space="preserve"> (Jones and Butler, 1968)</w:t>
      </w:r>
      <w:r w:rsidR="009057E2">
        <w:rPr>
          <w:rFonts w:ascii="Times New Roman" w:hAnsi="Times New Roman" w:cs="Times New Roman"/>
          <w:sz w:val="24"/>
          <w:szCs w:val="24"/>
        </w:rPr>
        <w:t xml:space="preserve">. </w:t>
      </w:r>
      <w:r w:rsidR="00DC4D23">
        <w:rPr>
          <w:rFonts w:ascii="Times New Roman" w:hAnsi="Times New Roman" w:cs="Times New Roman"/>
          <w:sz w:val="24"/>
          <w:szCs w:val="24"/>
        </w:rPr>
        <w:t>Nevertheless, Porter stated that</w:t>
      </w:r>
      <w:r w:rsidR="009057E2">
        <w:rPr>
          <w:rFonts w:ascii="Times New Roman" w:hAnsi="Times New Roman" w:cs="Times New Roman"/>
          <w:sz w:val="24"/>
          <w:szCs w:val="24"/>
        </w:rPr>
        <w:t xml:space="preserve"> </w:t>
      </w:r>
      <w:r w:rsidR="00DC4D23">
        <w:rPr>
          <w:rFonts w:ascii="Times New Roman" w:hAnsi="Times New Roman" w:cs="Times New Roman"/>
          <w:sz w:val="24"/>
          <w:szCs w:val="24"/>
        </w:rPr>
        <w:t>the profits that are obtained by the company are equivalent to the cost of gaining customer loyalty.</w:t>
      </w:r>
    </w:p>
    <w:p w14:paraId="6F2C2A15" w14:textId="494FB984" w:rsidR="00965AED" w:rsidRDefault="006C3D03" w:rsidP="000C1597">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7767E0">
        <w:rPr>
          <w:rFonts w:ascii="Times New Roman" w:hAnsi="Times New Roman" w:cs="Times New Roman"/>
          <w:sz w:val="24"/>
          <w:szCs w:val="24"/>
        </w:rPr>
        <w:t xml:space="preserve">Similarly, cost leadership and differentiation strategies are both </w:t>
      </w:r>
      <w:r w:rsidR="00E940BE">
        <w:rPr>
          <w:rFonts w:ascii="Times New Roman" w:hAnsi="Times New Roman" w:cs="Times New Roman"/>
          <w:sz w:val="24"/>
          <w:szCs w:val="24"/>
        </w:rPr>
        <w:t>geared towards the</w:t>
      </w:r>
      <w:r w:rsidR="007767E0">
        <w:rPr>
          <w:rFonts w:ascii="Times New Roman" w:hAnsi="Times New Roman" w:cs="Times New Roman"/>
          <w:sz w:val="24"/>
          <w:szCs w:val="24"/>
        </w:rPr>
        <w:t xml:space="preserve"> wide market,</w:t>
      </w:r>
      <w:r w:rsidR="00E940BE">
        <w:rPr>
          <w:rFonts w:ascii="Times New Roman" w:hAnsi="Times New Roman" w:cs="Times New Roman"/>
          <w:sz w:val="24"/>
          <w:szCs w:val="24"/>
        </w:rPr>
        <w:t xml:space="preserve"> on the other hand, a</w:t>
      </w:r>
      <w:r w:rsidR="007767E0">
        <w:rPr>
          <w:rFonts w:ascii="Times New Roman" w:hAnsi="Times New Roman" w:cs="Times New Roman"/>
          <w:sz w:val="24"/>
          <w:szCs w:val="24"/>
        </w:rPr>
        <w:t xml:space="preserve"> businesses </w:t>
      </w:r>
      <w:r w:rsidR="00E940BE">
        <w:rPr>
          <w:rFonts w:ascii="Times New Roman" w:hAnsi="Times New Roman" w:cs="Times New Roman"/>
          <w:sz w:val="24"/>
          <w:szCs w:val="24"/>
        </w:rPr>
        <w:t>can</w:t>
      </w:r>
      <w:r w:rsidR="007767E0">
        <w:rPr>
          <w:rFonts w:ascii="Times New Roman" w:hAnsi="Times New Roman" w:cs="Times New Roman"/>
          <w:sz w:val="24"/>
          <w:szCs w:val="24"/>
        </w:rPr>
        <w:t xml:space="preserve"> also choose to limit their product or service offerings to </w:t>
      </w:r>
      <w:r w:rsidR="00E940BE">
        <w:rPr>
          <w:rFonts w:ascii="Times New Roman" w:hAnsi="Times New Roman" w:cs="Times New Roman"/>
          <w:sz w:val="24"/>
          <w:szCs w:val="24"/>
        </w:rPr>
        <w:t>specific</w:t>
      </w:r>
      <w:r w:rsidR="007767E0">
        <w:rPr>
          <w:rFonts w:ascii="Times New Roman" w:hAnsi="Times New Roman" w:cs="Times New Roman"/>
          <w:sz w:val="24"/>
          <w:szCs w:val="24"/>
        </w:rPr>
        <w:t xml:space="preserve"> market areas or to provide a narrower product or service </w:t>
      </w:r>
      <w:r w:rsidR="00F23BE0">
        <w:rPr>
          <w:rFonts w:ascii="Times New Roman" w:hAnsi="Times New Roman" w:cs="Times New Roman"/>
          <w:sz w:val="24"/>
          <w:szCs w:val="24"/>
        </w:rPr>
        <w:t>range</w:t>
      </w:r>
      <w:r w:rsidR="007767E0">
        <w:rPr>
          <w:rFonts w:ascii="Times New Roman" w:hAnsi="Times New Roman" w:cs="Times New Roman"/>
          <w:sz w:val="24"/>
          <w:szCs w:val="24"/>
        </w:rPr>
        <w:t xml:space="preserve"> to a wide market</w:t>
      </w:r>
      <w:r w:rsidR="003D1C6A">
        <w:rPr>
          <w:rFonts w:ascii="Times New Roman" w:hAnsi="Times New Roman" w:cs="Times New Roman"/>
          <w:sz w:val="24"/>
          <w:szCs w:val="24"/>
        </w:rPr>
        <w:t xml:space="preserve"> </w:t>
      </w:r>
      <w:r w:rsidR="00F23BE0">
        <w:rPr>
          <w:rFonts w:ascii="Times New Roman" w:hAnsi="Times New Roman" w:cs="Times New Roman"/>
          <w:sz w:val="24"/>
          <w:szCs w:val="24"/>
        </w:rPr>
        <w:t xml:space="preserve">by </w:t>
      </w:r>
      <w:proofErr w:type="gramStart"/>
      <w:r w:rsidR="00F23BE0">
        <w:rPr>
          <w:rFonts w:ascii="Times New Roman" w:hAnsi="Times New Roman" w:cs="Times New Roman"/>
          <w:sz w:val="24"/>
          <w:szCs w:val="24"/>
        </w:rPr>
        <w:t xml:space="preserve">adopting </w:t>
      </w:r>
      <w:r w:rsidR="007767E0">
        <w:rPr>
          <w:rFonts w:ascii="Times New Roman" w:hAnsi="Times New Roman" w:cs="Times New Roman"/>
          <w:sz w:val="24"/>
          <w:szCs w:val="24"/>
        </w:rPr>
        <w:t xml:space="preserve"> a</w:t>
      </w:r>
      <w:proofErr w:type="gramEnd"/>
      <w:r w:rsidR="007767E0">
        <w:rPr>
          <w:rFonts w:ascii="Times New Roman" w:hAnsi="Times New Roman" w:cs="Times New Roman"/>
          <w:sz w:val="24"/>
          <w:szCs w:val="24"/>
        </w:rPr>
        <w:t xml:space="preserve"> focus or niche strategy (Porter, 1980). </w:t>
      </w:r>
      <w:r w:rsidR="008E19BA">
        <w:rPr>
          <w:rFonts w:ascii="Times New Roman" w:hAnsi="Times New Roman" w:cs="Times New Roman"/>
          <w:sz w:val="24"/>
          <w:szCs w:val="24"/>
        </w:rPr>
        <w:t>On the other hand, focus or niche strategy is only the alternative strategy of the cost leadership and differentiation strategies. In other words, the main goal of the strategy is to narrow strategic target (</w:t>
      </w:r>
      <w:proofErr w:type="spellStart"/>
      <w:r w:rsidR="008E19BA" w:rsidRPr="008E19BA">
        <w:rPr>
          <w:rFonts w:ascii="Times New Roman" w:hAnsi="Times New Roman" w:cs="Times New Roman"/>
          <w:sz w:val="24"/>
          <w:szCs w:val="24"/>
        </w:rPr>
        <w:t>Gopalakrishna</w:t>
      </w:r>
      <w:proofErr w:type="spellEnd"/>
      <w:r w:rsidR="008E19BA" w:rsidRPr="008E19BA">
        <w:rPr>
          <w:rFonts w:ascii="Times New Roman" w:hAnsi="Times New Roman" w:cs="Times New Roman"/>
          <w:sz w:val="24"/>
          <w:szCs w:val="24"/>
        </w:rPr>
        <w:t xml:space="preserve"> and Subramanian, 2001</w:t>
      </w:r>
      <w:r w:rsidR="008E19BA">
        <w:rPr>
          <w:rFonts w:ascii="Times New Roman" w:hAnsi="Times New Roman" w:cs="Times New Roman"/>
          <w:sz w:val="24"/>
          <w:szCs w:val="24"/>
        </w:rPr>
        <w:t xml:space="preserve">). </w:t>
      </w:r>
      <w:r w:rsidR="00CA138F">
        <w:rPr>
          <w:rFonts w:ascii="Times New Roman" w:hAnsi="Times New Roman" w:cs="Times New Roman"/>
          <w:sz w:val="24"/>
          <w:szCs w:val="24"/>
        </w:rPr>
        <w:t xml:space="preserve">Organisations can create a competitive advantage by offering products only for that niche. </w:t>
      </w:r>
      <w:r w:rsidR="002F32B6">
        <w:rPr>
          <w:rFonts w:ascii="Times New Roman" w:hAnsi="Times New Roman" w:cs="Times New Roman"/>
          <w:sz w:val="24"/>
          <w:szCs w:val="24"/>
        </w:rPr>
        <w:t xml:space="preserve">The cost leadership and differentiation depict a continuum’s opposite end and that each strategy is a “completely different approach to </w:t>
      </w:r>
      <w:r w:rsidR="00B05A82">
        <w:rPr>
          <w:rFonts w:ascii="Times New Roman" w:hAnsi="Times New Roman" w:cs="Times New Roman"/>
          <w:sz w:val="24"/>
          <w:szCs w:val="24"/>
        </w:rPr>
        <w:t>generating</w:t>
      </w:r>
      <w:r w:rsidR="002F32B6">
        <w:rPr>
          <w:rFonts w:ascii="Times New Roman" w:hAnsi="Times New Roman" w:cs="Times New Roman"/>
          <w:sz w:val="24"/>
          <w:szCs w:val="24"/>
        </w:rPr>
        <w:t xml:space="preserve"> and </w:t>
      </w:r>
      <w:r w:rsidR="00B05A82">
        <w:rPr>
          <w:rFonts w:ascii="Times New Roman" w:hAnsi="Times New Roman" w:cs="Times New Roman"/>
          <w:sz w:val="24"/>
          <w:szCs w:val="24"/>
        </w:rPr>
        <w:t>maintaining</w:t>
      </w:r>
      <w:r w:rsidR="002F32B6">
        <w:rPr>
          <w:rFonts w:ascii="Times New Roman" w:hAnsi="Times New Roman" w:cs="Times New Roman"/>
          <w:sz w:val="24"/>
          <w:szCs w:val="24"/>
        </w:rPr>
        <w:t xml:space="preserve"> a competitive advantage” (Porter, 1985). </w:t>
      </w:r>
      <w:r w:rsidR="008646E8">
        <w:rPr>
          <w:rFonts w:ascii="Times New Roman" w:hAnsi="Times New Roman" w:cs="Times New Roman"/>
          <w:sz w:val="24"/>
          <w:szCs w:val="24"/>
        </w:rPr>
        <w:t xml:space="preserve">In other words, </w:t>
      </w:r>
      <w:r w:rsidR="002F32B6">
        <w:rPr>
          <w:rFonts w:ascii="Times New Roman" w:hAnsi="Times New Roman" w:cs="Times New Roman"/>
          <w:sz w:val="24"/>
          <w:szCs w:val="24"/>
        </w:rPr>
        <w:t xml:space="preserve">differentiation </w:t>
      </w:r>
      <w:r w:rsidR="008646E8">
        <w:rPr>
          <w:rFonts w:ascii="Times New Roman" w:hAnsi="Times New Roman" w:cs="Times New Roman"/>
          <w:sz w:val="24"/>
          <w:szCs w:val="24"/>
        </w:rPr>
        <w:t xml:space="preserve">will </w:t>
      </w:r>
      <w:r w:rsidR="00776E1F">
        <w:rPr>
          <w:rFonts w:ascii="Times New Roman" w:hAnsi="Times New Roman" w:cs="Times New Roman"/>
          <w:sz w:val="24"/>
          <w:szCs w:val="24"/>
        </w:rPr>
        <w:t>increase</w:t>
      </w:r>
      <w:r w:rsidR="002F32B6">
        <w:rPr>
          <w:rFonts w:ascii="Times New Roman" w:hAnsi="Times New Roman" w:cs="Times New Roman"/>
          <w:sz w:val="24"/>
          <w:szCs w:val="24"/>
        </w:rPr>
        <w:t xml:space="preserve"> costs,</w:t>
      </w:r>
      <w:r w:rsidR="00B05A82">
        <w:rPr>
          <w:rFonts w:ascii="Times New Roman" w:hAnsi="Times New Roman" w:cs="Times New Roman"/>
          <w:sz w:val="24"/>
          <w:szCs w:val="24"/>
        </w:rPr>
        <w:t xml:space="preserve"> while</w:t>
      </w:r>
      <w:r w:rsidR="002F32B6">
        <w:rPr>
          <w:rFonts w:ascii="Times New Roman" w:hAnsi="Times New Roman" w:cs="Times New Roman"/>
          <w:sz w:val="24"/>
          <w:szCs w:val="24"/>
        </w:rPr>
        <w:t xml:space="preserve"> cost leadership</w:t>
      </w:r>
      <w:r w:rsidR="008646E8">
        <w:rPr>
          <w:rFonts w:ascii="Times New Roman" w:hAnsi="Times New Roman" w:cs="Times New Roman"/>
          <w:sz w:val="24"/>
          <w:szCs w:val="24"/>
        </w:rPr>
        <w:t xml:space="preserve"> have the needs of uniformity</w:t>
      </w:r>
      <w:r w:rsidR="002F32B6">
        <w:rPr>
          <w:rFonts w:ascii="Times New Roman" w:hAnsi="Times New Roman" w:cs="Times New Roman"/>
          <w:sz w:val="24"/>
          <w:szCs w:val="24"/>
        </w:rPr>
        <w:t xml:space="preserve"> </w:t>
      </w:r>
      <w:r w:rsidR="00B05A82">
        <w:rPr>
          <w:rFonts w:ascii="Times New Roman" w:hAnsi="Times New Roman" w:cs="Times New Roman"/>
          <w:sz w:val="24"/>
          <w:szCs w:val="24"/>
        </w:rPr>
        <w:t>which</w:t>
      </w:r>
      <w:r w:rsidR="002F32B6">
        <w:rPr>
          <w:rFonts w:ascii="Times New Roman" w:hAnsi="Times New Roman" w:cs="Times New Roman"/>
          <w:sz w:val="24"/>
          <w:szCs w:val="24"/>
        </w:rPr>
        <w:t xml:space="preserve"> </w:t>
      </w:r>
      <w:r w:rsidR="008646E8">
        <w:rPr>
          <w:rFonts w:ascii="Times New Roman" w:hAnsi="Times New Roman" w:cs="Times New Roman"/>
          <w:sz w:val="24"/>
          <w:szCs w:val="24"/>
        </w:rPr>
        <w:t xml:space="preserve">is to </w:t>
      </w:r>
      <w:r w:rsidR="00B05A82">
        <w:rPr>
          <w:rFonts w:ascii="Times New Roman" w:hAnsi="Times New Roman" w:cs="Times New Roman"/>
          <w:sz w:val="24"/>
          <w:szCs w:val="24"/>
        </w:rPr>
        <w:t>lower</w:t>
      </w:r>
      <w:r w:rsidR="002F32B6">
        <w:rPr>
          <w:rFonts w:ascii="Times New Roman" w:hAnsi="Times New Roman" w:cs="Times New Roman"/>
          <w:sz w:val="24"/>
          <w:szCs w:val="24"/>
        </w:rPr>
        <w:t xml:space="preserve"> costs. </w:t>
      </w:r>
      <w:r w:rsidR="00B05A82">
        <w:rPr>
          <w:rFonts w:ascii="Times New Roman" w:hAnsi="Times New Roman" w:cs="Times New Roman"/>
          <w:sz w:val="24"/>
          <w:szCs w:val="24"/>
        </w:rPr>
        <w:t>Hence</w:t>
      </w:r>
      <w:r w:rsidR="002F32B6">
        <w:rPr>
          <w:rFonts w:ascii="Times New Roman" w:hAnsi="Times New Roman" w:cs="Times New Roman"/>
          <w:sz w:val="24"/>
          <w:szCs w:val="24"/>
        </w:rPr>
        <w:t xml:space="preserve">, “a firm will ultimately </w:t>
      </w:r>
      <w:r w:rsidR="00B05A82">
        <w:rPr>
          <w:rFonts w:ascii="Times New Roman" w:hAnsi="Times New Roman" w:cs="Times New Roman"/>
          <w:sz w:val="24"/>
          <w:szCs w:val="24"/>
        </w:rPr>
        <w:t>come to a</w:t>
      </w:r>
      <w:r w:rsidR="002F32B6">
        <w:rPr>
          <w:rFonts w:ascii="Times New Roman" w:hAnsi="Times New Roman" w:cs="Times New Roman"/>
          <w:sz w:val="24"/>
          <w:szCs w:val="24"/>
        </w:rPr>
        <w:t xml:space="preserve"> point where </w:t>
      </w:r>
      <w:r w:rsidR="00B05A82">
        <w:rPr>
          <w:rFonts w:ascii="Times New Roman" w:hAnsi="Times New Roman" w:cs="Times New Roman"/>
          <w:sz w:val="24"/>
          <w:szCs w:val="24"/>
        </w:rPr>
        <w:t>such</w:t>
      </w:r>
      <w:r w:rsidR="002F32B6">
        <w:rPr>
          <w:rFonts w:ascii="Times New Roman" w:hAnsi="Times New Roman" w:cs="Times New Roman"/>
          <w:sz w:val="24"/>
          <w:szCs w:val="24"/>
        </w:rPr>
        <w:t xml:space="preserve"> cost reduction</w:t>
      </w:r>
      <w:r w:rsidR="00B05A82">
        <w:rPr>
          <w:rFonts w:ascii="Times New Roman" w:hAnsi="Times New Roman" w:cs="Times New Roman"/>
          <w:sz w:val="24"/>
          <w:szCs w:val="24"/>
        </w:rPr>
        <w:t xml:space="preserve"> would entail </w:t>
      </w:r>
      <w:r w:rsidR="002F32B6">
        <w:rPr>
          <w:rFonts w:ascii="Times New Roman" w:hAnsi="Times New Roman" w:cs="Times New Roman"/>
          <w:sz w:val="24"/>
          <w:szCs w:val="24"/>
        </w:rPr>
        <w:t xml:space="preserve">a </w:t>
      </w:r>
      <w:r w:rsidR="00B05A82">
        <w:rPr>
          <w:rFonts w:ascii="Times New Roman" w:hAnsi="Times New Roman" w:cs="Times New Roman"/>
          <w:sz w:val="24"/>
          <w:szCs w:val="24"/>
        </w:rPr>
        <w:t>distinction compromise</w:t>
      </w:r>
      <w:r w:rsidR="002F32B6">
        <w:rPr>
          <w:rFonts w:ascii="Times New Roman" w:hAnsi="Times New Roman" w:cs="Times New Roman"/>
          <w:sz w:val="24"/>
          <w:szCs w:val="24"/>
        </w:rPr>
        <w:t>.</w:t>
      </w:r>
      <w:r w:rsidR="008646E8">
        <w:rPr>
          <w:rFonts w:ascii="Times New Roman" w:hAnsi="Times New Roman" w:cs="Times New Roman"/>
          <w:sz w:val="24"/>
          <w:szCs w:val="24"/>
        </w:rPr>
        <w:t xml:space="preserve"> Generic strategies are contradictory at this stage and </w:t>
      </w:r>
      <w:r w:rsidR="00776E1F">
        <w:rPr>
          <w:rFonts w:ascii="Times New Roman" w:hAnsi="Times New Roman" w:cs="Times New Roman"/>
          <w:sz w:val="24"/>
          <w:szCs w:val="24"/>
        </w:rPr>
        <w:t xml:space="preserve">a company will have to </w:t>
      </w:r>
      <w:proofErr w:type="gramStart"/>
      <w:r w:rsidR="00776E1F">
        <w:rPr>
          <w:rFonts w:ascii="Times New Roman" w:hAnsi="Times New Roman" w:cs="Times New Roman"/>
          <w:sz w:val="24"/>
          <w:szCs w:val="24"/>
        </w:rPr>
        <w:t>make a decision</w:t>
      </w:r>
      <w:proofErr w:type="gramEnd"/>
      <w:r w:rsidR="00776E1F">
        <w:rPr>
          <w:rFonts w:ascii="Times New Roman" w:hAnsi="Times New Roman" w:cs="Times New Roman"/>
          <w:sz w:val="24"/>
          <w:szCs w:val="24"/>
        </w:rPr>
        <w:t>.</w:t>
      </w:r>
      <w:r w:rsidR="002F32B6">
        <w:rPr>
          <w:rFonts w:ascii="Times New Roman" w:hAnsi="Times New Roman" w:cs="Times New Roman"/>
          <w:sz w:val="24"/>
          <w:szCs w:val="24"/>
        </w:rPr>
        <w:t xml:space="preserve"> </w:t>
      </w:r>
    </w:p>
    <w:p w14:paraId="5C65B603" w14:textId="77777777" w:rsidR="00AF488F" w:rsidRDefault="00AF488F" w:rsidP="000C1597">
      <w:pPr>
        <w:spacing w:line="360" w:lineRule="auto"/>
        <w:jc w:val="both"/>
        <w:rPr>
          <w:noProof/>
        </w:rPr>
      </w:pPr>
    </w:p>
    <w:p w14:paraId="672757D8" w14:textId="77777777" w:rsidR="006B2DF1" w:rsidRDefault="006B2DF1" w:rsidP="000C1597">
      <w:pPr>
        <w:spacing w:line="360" w:lineRule="auto"/>
        <w:jc w:val="both"/>
        <w:rPr>
          <w:noProof/>
        </w:rPr>
      </w:pPr>
    </w:p>
    <w:p w14:paraId="0CB2FA82" w14:textId="2F22DA8E" w:rsidR="00965AED" w:rsidRDefault="00AF488F" w:rsidP="000C1597">
      <w:pPr>
        <w:spacing w:line="360" w:lineRule="auto"/>
        <w:jc w:val="both"/>
        <w:rPr>
          <w:rFonts w:ascii="Times New Roman" w:hAnsi="Times New Roman" w:cs="Times New Roman"/>
          <w:sz w:val="24"/>
          <w:szCs w:val="24"/>
        </w:rPr>
      </w:pPr>
      <w:r>
        <w:rPr>
          <w:noProof/>
        </w:rPr>
        <w:lastRenderedPageBreak/>
        <w:drawing>
          <wp:inline distT="0" distB="0" distL="0" distR="0" wp14:anchorId="66D597C0" wp14:editId="023D8C21">
            <wp:extent cx="5492732" cy="27643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299" t="43563" r="23618" b="16083"/>
                    <a:stretch/>
                  </pic:blipFill>
                  <pic:spPr bwMode="auto">
                    <a:xfrm>
                      <a:off x="0" y="0"/>
                      <a:ext cx="5516373" cy="2776296"/>
                    </a:xfrm>
                    <a:prstGeom prst="rect">
                      <a:avLst/>
                    </a:prstGeom>
                    <a:ln>
                      <a:noFill/>
                    </a:ln>
                    <a:extLst>
                      <a:ext uri="{53640926-AAD7-44D8-BBD7-CCE9431645EC}">
                        <a14:shadowObscured xmlns:a14="http://schemas.microsoft.com/office/drawing/2010/main"/>
                      </a:ext>
                    </a:extLst>
                  </pic:spPr>
                </pic:pic>
              </a:graphicData>
            </a:graphic>
          </wp:inline>
        </w:drawing>
      </w:r>
    </w:p>
    <w:p w14:paraId="7E003CDB" w14:textId="2DBF3C68" w:rsidR="000957D4" w:rsidRDefault="000957D4" w:rsidP="000C15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2.2 </w:t>
      </w:r>
      <w:r w:rsidR="002B7348">
        <w:rPr>
          <w:rFonts w:ascii="Times New Roman" w:hAnsi="Times New Roman" w:cs="Times New Roman"/>
          <w:sz w:val="24"/>
          <w:szCs w:val="24"/>
        </w:rPr>
        <w:t>–</w:t>
      </w:r>
      <w:r>
        <w:rPr>
          <w:rFonts w:ascii="Times New Roman" w:hAnsi="Times New Roman" w:cs="Times New Roman"/>
          <w:sz w:val="24"/>
          <w:szCs w:val="24"/>
        </w:rPr>
        <w:t xml:space="preserve"> </w:t>
      </w:r>
      <w:r w:rsidR="002B7348">
        <w:rPr>
          <w:rFonts w:ascii="Times New Roman" w:hAnsi="Times New Roman" w:cs="Times New Roman"/>
          <w:sz w:val="24"/>
          <w:szCs w:val="24"/>
        </w:rPr>
        <w:t xml:space="preserve">The Porter’s Generic Strategies </w:t>
      </w:r>
      <w:r w:rsidR="00A10DED">
        <w:rPr>
          <w:rFonts w:ascii="Times New Roman" w:hAnsi="Times New Roman" w:cs="Times New Roman"/>
          <w:sz w:val="24"/>
          <w:szCs w:val="24"/>
        </w:rPr>
        <w:t>diagram</w:t>
      </w:r>
      <w:r w:rsidR="002B7348">
        <w:rPr>
          <w:rFonts w:ascii="Times New Roman" w:hAnsi="Times New Roman" w:cs="Times New Roman"/>
          <w:sz w:val="24"/>
          <w:szCs w:val="24"/>
        </w:rPr>
        <w:t xml:space="preserve">, </w:t>
      </w:r>
      <w:r w:rsidR="00AF488F">
        <w:rPr>
          <w:rFonts w:ascii="Times New Roman" w:hAnsi="Times New Roman" w:cs="Times New Roman"/>
          <w:sz w:val="24"/>
          <w:szCs w:val="24"/>
        </w:rPr>
        <w:t xml:space="preserve">taken from the Exploring Strategy </w:t>
      </w:r>
      <w:r w:rsidR="006B2DF1">
        <w:rPr>
          <w:rFonts w:ascii="Times New Roman" w:hAnsi="Times New Roman" w:cs="Times New Roman"/>
          <w:sz w:val="24"/>
          <w:szCs w:val="24"/>
        </w:rPr>
        <w:t>by</w:t>
      </w:r>
      <w:r w:rsidR="00BA59AD">
        <w:rPr>
          <w:rFonts w:ascii="Times New Roman" w:hAnsi="Times New Roman" w:cs="Times New Roman"/>
          <w:sz w:val="24"/>
          <w:szCs w:val="24"/>
        </w:rPr>
        <w:t xml:space="preserve"> Gerry Jonson, Richard Whittington, Kevan Scholes, Duncan Angwin and Patrick </w:t>
      </w:r>
      <w:proofErr w:type="spellStart"/>
      <w:r w:rsidR="00BA59AD">
        <w:rPr>
          <w:rFonts w:ascii="Times New Roman" w:hAnsi="Times New Roman" w:cs="Times New Roman"/>
          <w:sz w:val="24"/>
          <w:szCs w:val="24"/>
        </w:rPr>
        <w:t>Regner</w:t>
      </w:r>
      <w:proofErr w:type="spellEnd"/>
      <w:r w:rsidR="00BA59AD">
        <w:rPr>
          <w:rFonts w:ascii="Times New Roman" w:hAnsi="Times New Roman" w:cs="Times New Roman"/>
          <w:sz w:val="24"/>
          <w:szCs w:val="24"/>
        </w:rPr>
        <w:t>.</w:t>
      </w:r>
    </w:p>
    <w:p w14:paraId="63192BC4" w14:textId="78C8BAA1" w:rsidR="00BA59AD" w:rsidRDefault="00BA59AD" w:rsidP="000C1597">
      <w:pPr>
        <w:spacing w:line="360" w:lineRule="auto"/>
        <w:jc w:val="both"/>
        <w:rPr>
          <w:rFonts w:ascii="Times New Roman" w:hAnsi="Times New Roman" w:cs="Times New Roman"/>
          <w:sz w:val="24"/>
          <w:szCs w:val="24"/>
        </w:rPr>
      </w:pPr>
    </w:p>
    <w:p w14:paraId="47ACA5F4" w14:textId="45675808" w:rsidR="008F2279" w:rsidRDefault="008F2279" w:rsidP="000C1597">
      <w:pPr>
        <w:spacing w:line="360" w:lineRule="auto"/>
        <w:jc w:val="both"/>
        <w:rPr>
          <w:rFonts w:ascii="Times New Roman" w:hAnsi="Times New Roman" w:cs="Times New Roman"/>
          <w:sz w:val="24"/>
          <w:szCs w:val="24"/>
        </w:rPr>
      </w:pPr>
    </w:p>
    <w:p w14:paraId="28A9154E" w14:textId="79A32879" w:rsidR="008F2279" w:rsidRDefault="008F2279" w:rsidP="000C1597">
      <w:pPr>
        <w:spacing w:line="360" w:lineRule="auto"/>
        <w:jc w:val="both"/>
        <w:rPr>
          <w:rFonts w:ascii="Times New Roman" w:hAnsi="Times New Roman" w:cs="Times New Roman"/>
          <w:sz w:val="24"/>
          <w:szCs w:val="24"/>
        </w:rPr>
      </w:pPr>
    </w:p>
    <w:p w14:paraId="0354B3AE" w14:textId="637DC84A" w:rsidR="008F2279" w:rsidRDefault="008F2279" w:rsidP="000C1597">
      <w:pPr>
        <w:spacing w:line="360" w:lineRule="auto"/>
        <w:jc w:val="both"/>
        <w:rPr>
          <w:rFonts w:ascii="Times New Roman" w:hAnsi="Times New Roman" w:cs="Times New Roman"/>
          <w:sz w:val="24"/>
          <w:szCs w:val="24"/>
        </w:rPr>
      </w:pPr>
    </w:p>
    <w:p w14:paraId="6B79B3EC" w14:textId="36F84AF0" w:rsidR="008F2279" w:rsidRDefault="008F2279" w:rsidP="000C1597">
      <w:pPr>
        <w:spacing w:line="360" w:lineRule="auto"/>
        <w:jc w:val="both"/>
        <w:rPr>
          <w:rFonts w:ascii="Times New Roman" w:hAnsi="Times New Roman" w:cs="Times New Roman"/>
          <w:sz w:val="24"/>
          <w:szCs w:val="24"/>
        </w:rPr>
      </w:pPr>
    </w:p>
    <w:p w14:paraId="6E5FA9BC" w14:textId="66FF7540" w:rsidR="008F2279" w:rsidRDefault="008F2279" w:rsidP="000C1597">
      <w:pPr>
        <w:spacing w:line="360" w:lineRule="auto"/>
        <w:jc w:val="both"/>
        <w:rPr>
          <w:rFonts w:ascii="Times New Roman" w:hAnsi="Times New Roman" w:cs="Times New Roman"/>
          <w:sz w:val="24"/>
          <w:szCs w:val="24"/>
        </w:rPr>
      </w:pPr>
    </w:p>
    <w:p w14:paraId="7141FE13" w14:textId="0BBD1957" w:rsidR="008F2279" w:rsidRDefault="008F2279" w:rsidP="000C1597">
      <w:pPr>
        <w:spacing w:line="360" w:lineRule="auto"/>
        <w:jc w:val="both"/>
        <w:rPr>
          <w:rFonts w:ascii="Times New Roman" w:hAnsi="Times New Roman" w:cs="Times New Roman"/>
          <w:sz w:val="24"/>
          <w:szCs w:val="24"/>
        </w:rPr>
      </w:pPr>
    </w:p>
    <w:p w14:paraId="7081CA96" w14:textId="3E45CE3C" w:rsidR="008F2279" w:rsidRDefault="008F2279" w:rsidP="000C1597">
      <w:pPr>
        <w:spacing w:line="360" w:lineRule="auto"/>
        <w:jc w:val="both"/>
        <w:rPr>
          <w:rFonts w:ascii="Times New Roman" w:hAnsi="Times New Roman" w:cs="Times New Roman"/>
          <w:sz w:val="24"/>
          <w:szCs w:val="24"/>
        </w:rPr>
      </w:pPr>
    </w:p>
    <w:p w14:paraId="1705A373" w14:textId="4E5C2979" w:rsidR="008F2279" w:rsidRDefault="008F2279" w:rsidP="000C1597">
      <w:pPr>
        <w:spacing w:line="360" w:lineRule="auto"/>
        <w:jc w:val="both"/>
        <w:rPr>
          <w:rFonts w:ascii="Times New Roman" w:hAnsi="Times New Roman" w:cs="Times New Roman"/>
          <w:sz w:val="24"/>
          <w:szCs w:val="24"/>
        </w:rPr>
      </w:pPr>
    </w:p>
    <w:p w14:paraId="40AFF7B9" w14:textId="39BF5C35" w:rsidR="008F2279" w:rsidRDefault="008F2279" w:rsidP="000C1597">
      <w:pPr>
        <w:spacing w:line="360" w:lineRule="auto"/>
        <w:jc w:val="both"/>
        <w:rPr>
          <w:rFonts w:ascii="Times New Roman" w:hAnsi="Times New Roman" w:cs="Times New Roman"/>
          <w:sz w:val="24"/>
          <w:szCs w:val="24"/>
        </w:rPr>
      </w:pPr>
    </w:p>
    <w:p w14:paraId="7D413B96" w14:textId="4A97DDA1" w:rsidR="008F2279" w:rsidRDefault="008F2279" w:rsidP="000C1597">
      <w:pPr>
        <w:spacing w:line="360" w:lineRule="auto"/>
        <w:jc w:val="both"/>
        <w:rPr>
          <w:rFonts w:ascii="Times New Roman" w:hAnsi="Times New Roman" w:cs="Times New Roman"/>
          <w:sz w:val="24"/>
          <w:szCs w:val="24"/>
        </w:rPr>
      </w:pPr>
    </w:p>
    <w:p w14:paraId="3F1E584F" w14:textId="0A2E9AFB" w:rsidR="008F2279" w:rsidRDefault="008F2279" w:rsidP="000C1597">
      <w:pPr>
        <w:spacing w:line="360" w:lineRule="auto"/>
        <w:jc w:val="both"/>
        <w:rPr>
          <w:rFonts w:ascii="Times New Roman" w:hAnsi="Times New Roman" w:cs="Times New Roman"/>
          <w:sz w:val="24"/>
          <w:szCs w:val="24"/>
        </w:rPr>
      </w:pPr>
    </w:p>
    <w:p w14:paraId="38FC3F37" w14:textId="4011E504" w:rsidR="008F2279" w:rsidRDefault="008F2279" w:rsidP="000C1597">
      <w:pPr>
        <w:spacing w:line="360" w:lineRule="auto"/>
        <w:jc w:val="both"/>
        <w:rPr>
          <w:rFonts w:ascii="Times New Roman" w:hAnsi="Times New Roman" w:cs="Times New Roman"/>
          <w:sz w:val="24"/>
          <w:szCs w:val="24"/>
        </w:rPr>
      </w:pPr>
    </w:p>
    <w:p w14:paraId="5FFEFE02" w14:textId="54637B53" w:rsidR="008F2279" w:rsidRDefault="008F2279" w:rsidP="000C1597">
      <w:pPr>
        <w:spacing w:line="360" w:lineRule="auto"/>
        <w:jc w:val="both"/>
        <w:rPr>
          <w:rFonts w:ascii="Times New Roman" w:hAnsi="Times New Roman" w:cs="Times New Roman"/>
          <w:sz w:val="24"/>
          <w:szCs w:val="24"/>
        </w:rPr>
      </w:pPr>
    </w:p>
    <w:p w14:paraId="077F0EE0" w14:textId="77777777" w:rsidR="008F2279" w:rsidRDefault="008F2279" w:rsidP="000C1597">
      <w:pPr>
        <w:spacing w:line="360" w:lineRule="auto"/>
        <w:jc w:val="both"/>
        <w:rPr>
          <w:rFonts w:ascii="Times New Roman" w:hAnsi="Times New Roman" w:cs="Times New Roman"/>
          <w:sz w:val="24"/>
          <w:szCs w:val="24"/>
        </w:rPr>
      </w:pPr>
    </w:p>
    <w:p w14:paraId="0CA7C3B5" w14:textId="7E143F42" w:rsidR="00BB41D9" w:rsidRPr="006B2DF1" w:rsidRDefault="00847A78" w:rsidP="00BB41D9">
      <w:pPr>
        <w:pStyle w:val="ListParagraph"/>
        <w:numPr>
          <w:ilvl w:val="0"/>
          <w:numId w:val="2"/>
        </w:numPr>
        <w:spacing w:line="360" w:lineRule="auto"/>
        <w:jc w:val="both"/>
        <w:rPr>
          <w:rFonts w:ascii="Times New Roman" w:hAnsi="Times New Roman" w:cs="Times New Roman"/>
          <w:b/>
          <w:bCs/>
          <w:sz w:val="24"/>
          <w:szCs w:val="24"/>
          <w:u w:val="single"/>
        </w:rPr>
      </w:pPr>
      <w:r w:rsidRPr="006B2DF1">
        <w:rPr>
          <w:rFonts w:ascii="Times New Roman" w:hAnsi="Times New Roman" w:cs="Times New Roman"/>
          <w:b/>
          <w:bCs/>
          <w:sz w:val="24"/>
          <w:szCs w:val="24"/>
          <w:u w:val="single"/>
        </w:rPr>
        <w:lastRenderedPageBreak/>
        <w:t>MAIN BODY</w:t>
      </w:r>
    </w:p>
    <w:p w14:paraId="7E7CA205" w14:textId="306A542F" w:rsidR="00565ADE" w:rsidRDefault="00BB41D9"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the analysis of the Porter’s Generic Strategies, it is clearly proved that the strategy that Lidl are utilising is a cost leadership strategy. Lidl have been known as the supermarket that offer the quality product and at the cheapest price to the customers </w:t>
      </w:r>
      <w:r w:rsidR="009120E4">
        <w:rPr>
          <w:rFonts w:ascii="Times New Roman" w:hAnsi="Times New Roman" w:cs="Times New Roman"/>
          <w:sz w:val="24"/>
          <w:szCs w:val="24"/>
        </w:rPr>
        <w:t xml:space="preserve">Although, to maintain the growth and expansion of their business, Lidl need to expand their strategies in order to stay competitive and innovative with other supermarkets in the UK. </w:t>
      </w:r>
      <w:r>
        <w:rPr>
          <w:rFonts w:ascii="Times New Roman" w:hAnsi="Times New Roman" w:cs="Times New Roman"/>
          <w:sz w:val="24"/>
          <w:szCs w:val="24"/>
        </w:rPr>
        <w:t>Moreover, Lidl have implemented this strategy very well and effectively (</w:t>
      </w:r>
      <w:proofErr w:type="spellStart"/>
      <w:r>
        <w:rPr>
          <w:rFonts w:ascii="Times New Roman" w:hAnsi="Times New Roman" w:cs="Times New Roman"/>
          <w:sz w:val="24"/>
          <w:szCs w:val="24"/>
        </w:rPr>
        <w:t>Morschett</w:t>
      </w:r>
      <w:proofErr w:type="spellEnd"/>
      <w:r>
        <w:rPr>
          <w:rFonts w:ascii="Times New Roman" w:hAnsi="Times New Roman" w:cs="Times New Roman"/>
          <w:sz w:val="24"/>
          <w:szCs w:val="24"/>
        </w:rPr>
        <w:t xml:space="preserve">, et al., 2016). </w:t>
      </w:r>
    </w:p>
    <w:p w14:paraId="1375648F" w14:textId="43237331" w:rsidR="000C1597" w:rsidRPr="00C6546C" w:rsidRDefault="00847A78" w:rsidP="000C1597">
      <w:pPr>
        <w:pStyle w:val="ListParagraph"/>
        <w:numPr>
          <w:ilvl w:val="1"/>
          <w:numId w:val="2"/>
        </w:numPr>
        <w:spacing w:line="360" w:lineRule="auto"/>
        <w:jc w:val="both"/>
        <w:rPr>
          <w:rFonts w:ascii="Times New Roman" w:hAnsi="Times New Roman" w:cs="Times New Roman"/>
          <w:bCs/>
          <w:sz w:val="24"/>
          <w:szCs w:val="24"/>
          <w:u w:val="single"/>
        </w:rPr>
      </w:pPr>
      <w:r w:rsidRPr="00C6546C">
        <w:rPr>
          <w:rFonts w:ascii="Times New Roman" w:hAnsi="Times New Roman" w:cs="Times New Roman"/>
          <w:bCs/>
          <w:sz w:val="24"/>
          <w:szCs w:val="24"/>
          <w:u w:val="single"/>
        </w:rPr>
        <w:t>IMPLEMENTATION OF THE STRATEGY</w:t>
      </w:r>
    </w:p>
    <w:p w14:paraId="162DA16E" w14:textId="323ED582" w:rsidR="00517FE3" w:rsidRDefault="00473342" w:rsidP="000C1597">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Currently, Lidl has already </w:t>
      </w:r>
      <w:r w:rsidR="008C66B5">
        <w:rPr>
          <w:rFonts w:ascii="Times New Roman" w:hAnsi="Times New Roman" w:cs="Times New Roman"/>
          <w:sz w:val="24"/>
          <w:szCs w:val="24"/>
        </w:rPr>
        <w:t>revamped the UK market for grocery stores</w:t>
      </w:r>
      <w:r>
        <w:rPr>
          <w:rFonts w:ascii="Times New Roman" w:hAnsi="Times New Roman" w:cs="Times New Roman"/>
          <w:sz w:val="24"/>
          <w:szCs w:val="24"/>
        </w:rPr>
        <w:t xml:space="preserve">, </w:t>
      </w:r>
      <w:r w:rsidR="008C66B5">
        <w:rPr>
          <w:rFonts w:ascii="Times New Roman" w:hAnsi="Times New Roman" w:cs="Times New Roman"/>
          <w:sz w:val="24"/>
          <w:szCs w:val="24"/>
        </w:rPr>
        <w:t xml:space="preserve">pushing and forcing some of the main grocery store chains to intense price wars. Recently, the European grocery store Lidl has opened their store in the US and many analysts are expecting Lidl to do the same as they did in the UK. There are few ways that Lidl do in order to main their </w:t>
      </w:r>
      <w:proofErr w:type="gramStart"/>
      <w:r w:rsidR="008C66B5">
        <w:rPr>
          <w:rFonts w:ascii="Times New Roman" w:hAnsi="Times New Roman" w:cs="Times New Roman"/>
          <w:sz w:val="24"/>
          <w:szCs w:val="24"/>
        </w:rPr>
        <w:t>low price</w:t>
      </w:r>
      <w:proofErr w:type="gramEnd"/>
      <w:r w:rsidR="008C66B5">
        <w:rPr>
          <w:rFonts w:ascii="Times New Roman" w:hAnsi="Times New Roman" w:cs="Times New Roman"/>
          <w:sz w:val="24"/>
          <w:szCs w:val="24"/>
        </w:rPr>
        <w:t xml:space="preserve"> products. First of all,</w:t>
      </w:r>
      <w:r w:rsidR="00A37980">
        <w:rPr>
          <w:rFonts w:ascii="Times New Roman" w:hAnsi="Times New Roman" w:cs="Times New Roman"/>
          <w:sz w:val="24"/>
          <w:szCs w:val="24"/>
        </w:rPr>
        <w:t xml:space="preserve"> over 90% of</w:t>
      </w:r>
      <w:r w:rsidR="008C66B5">
        <w:rPr>
          <w:rFonts w:ascii="Times New Roman" w:hAnsi="Times New Roman" w:cs="Times New Roman"/>
          <w:sz w:val="24"/>
          <w:szCs w:val="24"/>
        </w:rPr>
        <w:t xml:space="preserve"> </w:t>
      </w:r>
      <w:r w:rsidR="009679B2">
        <w:rPr>
          <w:rFonts w:ascii="Times New Roman" w:hAnsi="Times New Roman" w:cs="Times New Roman"/>
          <w:sz w:val="24"/>
          <w:szCs w:val="24"/>
        </w:rPr>
        <w:t xml:space="preserve">the products in Lidl are private-label brands. Which mean the products are produced specifically for Lidl (Hanbury, 2017). By selling these </w:t>
      </w:r>
      <w:r w:rsidR="007760EF">
        <w:rPr>
          <w:rFonts w:ascii="Times New Roman" w:hAnsi="Times New Roman" w:cs="Times New Roman"/>
          <w:sz w:val="24"/>
          <w:szCs w:val="24"/>
        </w:rPr>
        <w:t xml:space="preserve">products, Lidl are benefited by twofold. They can </w:t>
      </w:r>
      <w:r w:rsidR="00CA7821">
        <w:rPr>
          <w:rFonts w:ascii="Times New Roman" w:hAnsi="Times New Roman" w:cs="Times New Roman"/>
          <w:sz w:val="24"/>
          <w:szCs w:val="24"/>
        </w:rPr>
        <w:t>eliminate</w:t>
      </w:r>
      <w:r w:rsidR="007760EF">
        <w:rPr>
          <w:rFonts w:ascii="Times New Roman" w:hAnsi="Times New Roman" w:cs="Times New Roman"/>
          <w:sz w:val="24"/>
          <w:szCs w:val="24"/>
        </w:rPr>
        <w:t xml:space="preserve"> the middleman, subsequently remove any other additional costs from distributor.</w:t>
      </w:r>
      <w:r w:rsidR="00CA7821">
        <w:rPr>
          <w:rFonts w:ascii="Times New Roman" w:hAnsi="Times New Roman" w:cs="Times New Roman"/>
          <w:sz w:val="24"/>
          <w:szCs w:val="24"/>
        </w:rPr>
        <w:t xml:space="preserve"> The company also has complete power on the manufacturing costs and are able to set their own pricing. Hence, the products can be sold more and the company can gain a </w:t>
      </w:r>
      <w:r w:rsidR="00C85EC8">
        <w:rPr>
          <w:rFonts w:ascii="Times New Roman" w:hAnsi="Times New Roman" w:cs="Times New Roman"/>
          <w:sz w:val="24"/>
          <w:szCs w:val="24"/>
        </w:rPr>
        <w:t>higher profit</w:t>
      </w:r>
      <w:r w:rsidR="00CA7821">
        <w:rPr>
          <w:rFonts w:ascii="Times New Roman" w:hAnsi="Times New Roman" w:cs="Times New Roman"/>
          <w:sz w:val="24"/>
          <w:szCs w:val="24"/>
        </w:rPr>
        <w:t xml:space="preserve"> as the </w:t>
      </w:r>
      <w:r w:rsidR="002D09FC">
        <w:rPr>
          <w:rFonts w:ascii="Times New Roman" w:hAnsi="Times New Roman" w:cs="Times New Roman"/>
          <w:sz w:val="24"/>
          <w:szCs w:val="24"/>
        </w:rPr>
        <w:t>start-up</w:t>
      </w:r>
      <w:r w:rsidR="00CA7821">
        <w:rPr>
          <w:rFonts w:ascii="Times New Roman" w:hAnsi="Times New Roman" w:cs="Times New Roman"/>
          <w:sz w:val="24"/>
          <w:szCs w:val="24"/>
        </w:rPr>
        <w:t xml:space="preserve"> costs are much </w:t>
      </w:r>
      <w:r w:rsidR="002D09FC">
        <w:rPr>
          <w:rFonts w:ascii="Times New Roman" w:hAnsi="Times New Roman" w:cs="Times New Roman"/>
          <w:sz w:val="24"/>
          <w:szCs w:val="24"/>
        </w:rPr>
        <w:t>cheaper</w:t>
      </w:r>
      <w:r w:rsidR="00CA7821">
        <w:rPr>
          <w:rFonts w:ascii="Times New Roman" w:hAnsi="Times New Roman" w:cs="Times New Roman"/>
          <w:sz w:val="24"/>
          <w:szCs w:val="24"/>
        </w:rPr>
        <w:t xml:space="preserve"> compare to the domestic products (Hanbury, 2017).</w:t>
      </w:r>
    </w:p>
    <w:p w14:paraId="6B448696" w14:textId="732B25AB" w:rsidR="00CA7821" w:rsidRDefault="00CA7821" w:rsidP="000C1597">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Secondly, </w:t>
      </w:r>
      <w:r w:rsidR="002D09FC">
        <w:rPr>
          <w:rFonts w:ascii="Times New Roman" w:hAnsi="Times New Roman" w:cs="Times New Roman"/>
          <w:sz w:val="24"/>
          <w:szCs w:val="24"/>
        </w:rPr>
        <w:t xml:space="preserve">Lidl </w:t>
      </w:r>
      <w:r w:rsidR="00BA59AD">
        <w:rPr>
          <w:rFonts w:ascii="Times New Roman" w:hAnsi="Times New Roman" w:cs="Times New Roman"/>
          <w:sz w:val="24"/>
          <w:szCs w:val="24"/>
        </w:rPr>
        <w:t>labour</w:t>
      </w:r>
      <w:r w:rsidR="002D09FC">
        <w:rPr>
          <w:rFonts w:ascii="Times New Roman" w:hAnsi="Times New Roman" w:cs="Times New Roman"/>
          <w:sz w:val="24"/>
          <w:szCs w:val="24"/>
        </w:rPr>
        <w:t xml:space="preserve"> costs are much lower compared to other grocery stores. As we can see most of the Lidl stores are short staffed as they aimed to sustain the</w:t>
      </w:r>
      <w:r w:rsidR="00EE6C50">
        <w:rPr>
          <w:rFonts w:ascii="Times New Roman" w:hAnsi="Times New Roman" w:cs="Times New Roman"/>
          <w:sz w:val="24"/>
          <w:szCs w:val="24"/>
        </w:rPr>
        <w:t>ir</w:t>
      </w:r>
      <w:r w:rsidR="002D09FC">
        <w:rPr>
          <w:rFonts w:ascii="Times New Roman" w:hAnsi="Times New Roman" w:cs="Times New Roman"/>
          <w:sz w:val="24"/>
          <w:szCs w:val="24"/>
        </w:rPr>
        <w:t xml:space="preserve"> low </w:t>
      </w:r>
      <w:r w:rsidR="00BA59AD">
        <w:rPr>
          <w:rFonts w:ascii="Times New Roman" w:hAnsi="Times New Roman" w:cs="Times New Roman"/>
          <w:sz w:val="24"/>
          <w:szCs w:val="24"/>
        </w:rPr>
        <w:t>labour</w:t>
      </w:r>
      <w:r w:rsidR="002D09FC">
        <w:rPr>
          <w:rFonts w:ascii="Times New Roman" w:hAnsi="Times New Roman" w:cs="Times New Roman"/>
          <w:sz w:val="24"/>
          <w:szCs w:val="24"/>
        </w:rPr>
        <w:t xml:space="preserve"> costs. In order to achieve this, </w:t>
      </w:r>
      <w:r w:rsidR="00EE6C50">
        <w:rPr>
          <w:rFonts w:ascii="Times New Roman" w:hAnsi="Times New Roman" w:cs="Times New Roman"/>
          <w:sz w:val="24"/>
          <w:szCs w:val="24"/>
        </w:rPr>
        <w:t xml:space="preserve">in every </w:t>
      </w:r>
      <w:r w:rsidR="002D09FC">
        <w:rPr>
          <w:rFonts w:ascii="Times New Roman" w:hAnsi="Times New Roman" w:cs="Times New Roman"/>
          <w:sz w:val="24"/>
          <w:szCs w:val="24"/>
        </w:rPr>
        <w:t>Lidl stores</w:t>
      </w:r>
      <w:r w:rsidR="00EE6C50">
        <w:rPr>
          <w:rFonts w:ascii="Times New Roman" w:hAnsi="Times New Roman" w:cs="Times New Roman"/>
          <w:sz w:val="24"/>
          <w:szCs w:val="24"/>
        </w:rPr>
        <w:t>, they</w:t>
      </w:r>
      <w:r w:rsidR="002D09FC">
        <w:rPr>
          <w:rFonts w:ascii="Times New Roman" w:hAnsi="Times New Roman" w:cs="Times New Roman"/>
          <w:sz w:val="24"/>
          <w:szCs w:val="24"/>
        </w:rPr>
        <w:t xml:space="preserve"> have an efficient technolog</w:t>
      </w:r>
      <w:r w:rsidR="00EE6C50">
        <w:rPr>
          <w:rFonts w:ascii="Times New Roman" w:hAnsi="Times New Roman" w:cs="Times New Roman"/>
          <w:sz w:val="24"/>
          <w:szCs w:val="24"/>
        </w:rPr>
        <w:t>y</w:t>
      </w:r>
      <w:r w:rsidR="002D09FC">
        <w:rPr>
          <w:rFonts w:ascii="Times New Roman" w:hAnsi="Times New Roman" w:cs="Times New Roman"/>
          <w:sz w:val="24"/>
          <w:szCs w:val="24"/>
        </w:rPr>
        <w:t xml:space="preserve">. For instance, the customers need to weight their </w:t>
      </w:r>
      <w:r w:rsidR="00EE6C50">
        <w:rPr>
          <w:rFonts w:ascii="Times New Roman" w:hAnsi="Times New Roman" w:cs="Times New Roman"/>
          <w:sz w:val="24"/>
          <w:szCs w:val="24"/>
        </w:rPr>
        <w:t xml:space="preserve">own </w:t>
      </w:r>
      <w:r w:rsidR="002D09FC">
        <w:rPr>
          <w:rFonts w:ascii="Times New Roman" w:hAnsi="Times New Roman" w:cs="Times New Roman"/>
          <w:sz w:val="24"/>
          <w:szCs w:val="24"/>
        </w:rPr>
        <w:t>product and bag their own groceries (Hanbury, 2017). Furthermore, employees in Lidl are</w:t>
      </w:r>
      <w:r w:rsidR="00BA59AD">
        <w:rPr>
          <w:rFonts w:ascii="Times New Roman" w:hAnsi="Times New Roman" w:cs="Times New Roman"/>
          <w:sz w:val="24"/>
          <w:szCs w:val="24"/>
        </w:rPr>
        <w:t xml:space="preserve"> mostly</w:t>
      </w:r>
      <w:r w:rsidR="002D09FC">
        <w:rPr>
          <w:rFonts w:ascii="Times New Roman" w:hAnsi="Times New Roman" w:cs="Times New Roman"/>
          <w:sz w:val="24"/>
          <w:szCs w:val="24"/>
        </w:rPr>
        <w:t xml:space="preserve"> cross-trained</w:t>
      </w:r>
      <w:r w:rsidR="00BA59AD">
        <w:rPr>
          <w:rFonts w:ascii="Times New Roman" w:hAnsi="Times New Roman" w:cs="Times New Roman"/>
          <w:sz w:val="24"/>
          <w:szCs w:val="24"/>
        </w:rPr>
        <w:t>, in other words they are trained to do task in different sections. This give</w:t>
      </w:r>
      <w:r w:rsidR="00D005CF">
        <w:rPr>
          <w:rFonts w:ascii="Times New Roman" w:hAnsi="Times New Roman" w:cs="Times New Roman"/>
          <w:sz w:val="24"/>
          <w:szCs w:val="24"/>
        </w:rPr>
        <w:t xml:space="preserve"> the</w:t>
      </w:r>
      <w:r w:rsidR="00BA59AD">
        <w:rPr>
          <w:rFonts w:ascii="Times New Roman" w:hAnsi="Times New Roman" w:cs="Times New Roman"/>
          <w:sz w:val="24"/>
          <w:szCs w:val="24"/>
        </w:rPr>
        <w:t xml:space="preserve"> employees</w:t>
      </w:r>
      <w:r w:rsidR="00D005CF">
        <w:rPr>
          <w:rFonts w:ascii="Times New Roman" w:hAnsi="Times New Roman" w:cs="Times New Roman"/>
          <w:sz w:val="24"/>
          <w:szCs w:val="24"/>
        </w:rPr>
        <w:t xml:space="preserve"> the ability to work in various section in the stores</w:t>
      </w:r>
      <w:r w:rsidR="00BA59AD">
        <w:rPr>
          <w:rFonts w:ascii="Times New Roman" w:hAnsi="Times New Roman" w:cs="Times New Roman"/>
          <w:sz w:val="24"/>
          <w:szCs w:val="24"/>
        </w:rPr>
        <w:t xml:space="preserve"> and Lidl are capable to reduce their labour costs</w:t>
      </w:r>
      <w:r w:rsidR="00D005CF">
        <w:rPr>
          <w:rFonts w:ascii="Times New Roman" w:hAnsi="Times New Roman" w:cs="Times New Roman"/>
          <w:sz w:val="24"/>
          <w:szCs w:val="24"/>
        </w:rPr>
        <w:t>.</w:t>
      </w:r>
      <w:r w:rsidR="00EE6C50">
        <w:rPr>
          <w:rFonts w:ascii="Times New Roman" w:hAnsi="Times New Roman" w:cs="Times New Roman"/>
          <w:sz w:val="24"/>
          <w:szCs w:val="24"/>
        </w:rPr>
        <w:t xml:space="preserve"> Moreover</w:t>
      </w:r>
      <w:r w:rsidR="00C4602B">
        <w:rPr>
          <w:rFonts w:ascii="Times New Roman" w:hAnsi="Times New Roman" w:cs="Times New Roman"/>
          <w:sz w:val="24"/>
          <w:szCs w:val="24"/>
        </w:rPr>
        <w:t xml:space="preserve">, the role of Lidl in the market makes it possible for the company to choose its own suppliers in terms of efficiency and targets. </w:t>
      </w:r>
      <w:r w:rsidR="00EE6C50">
        <w:rPr>
          <w:rFonts w:ascii="Times New Roman" w:hAnsi="Times New Roman" w:cs="Times New Roman"/>
          <w:sz w:val="24"/>
          <w:szCs w:val="24"/>
        </w:rPr>
        <w:t>In this case, it shows that Lidl are able to have a cost-effective system, as the management cost and the investment cost have been minimized. To add more, they can lower their overhead costs because they do not have to pay for any advertisement or marketing expenditures (</w:t>
      </w:r>
      <w:proofErr w:type="spellStart"/>
      <w:r w:rsidR="00EE6C50">
        <w:rPr>
          <w:rFonts w:ascii="Times New Roman" w:hAnsi="Times New Roman" w:cs="Times New Roman"/>
          <w:sz w:val="24"/>
          <w:szCs w:val="24"/>
        </w:rPr>
        <w:t>Matteotti</w:t>
      </w:r>
      <w:proofErr w:type="spellEnd"/>
      <w:r w:rsidR="00EE6C50">
        <w:rPr>
          <w:rFonts w:ascii="Times New Roman" w:hAnsi="Times New Roman" w:cs="Times New Roman"/>
          <w:sz w:val="24"/>
          <w:szCs w:val="24"/>
        </w:rPr>
        <w:t>, 2018).</w:t>
      </w:r>
    </w:p>
    <w:p w14:paraId="01C0B5D9" w14:textId="77777777" w:rsidR="00517FE3" w:rsidRDefault="00517FE3" w:rsidP="000C1597">
      <w:pPr>
        <w:spacing w:line="360" w:lineRule="auto"/>
        <w:jc w:val="both"/>
        <w:rPr>
          <w:rFonts w:ascii="Times New Roman" w:hAnsi="Times New Roman" w:cs="Times New Roman"/>
          <w:sz w:val="24"/>
          <w:szCs w:val="24"/>
        </w:rPr>
      </w:pPr>
    </w:p>
    <w:p w14:paraId="557C6392" w14:textId="6BE07EA1" w:rsidR="0005386B" w:rsidRDefault="00EE6C50" w:rsidP="000C159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Last but not least, </w:t>
      </w:r>
      <w:r w:rsidR="00A37980">
        <w:rPr>
          <w:rFonts w:ascii="Times New Roman" w:hAnsi="Times New Roman" w:cs="Times New Roman"/>
          <w:sz w:val="24"/>
          <w:szCs w:val="24"/>
        </w:rPr>
        <w:t xml:space="preserve">Lidl has reduced their costs by displaying the products in the boxes they were shipped in (Hanbury, 2017). </w:t>
      </w:r>
      <w:r w:rsidR="009E4B46">
        <w:rPr>
          <w:rFonts w:ascii="Times New Roman" w:hAnsi="Times New Roman" w:cs="Times New Roman"/>
          <w:sz w:val="24"/>
          <w:szCs w:val="24"/>
        </w:rPr>
        <w:t>Even though the layout will look basic and look a bit like a warehouse, but it</w:t>
      </w:r>
      <w:r w:rsidR="00A37980">
        <w:rPr>
          <w:rFonts w:ascii="Times New Roman" w:hAnsi="Times New Roman" w:cs="Times New Roman"/>
          <w:sz w:val="24"/>
          <w:szCs w:val="24"/>
        </w:rPr>
        <w:t xml:space="preserve"> would </w:t>
      </w:r>
      <w:r w:rsidR="00BA59AD">
        <w:rPr>
          <w:rFonts w:ascii="Times New Roman" w:hAnsi="Times New Roman" w:cs="Times New Roman"/>
          <w:sz w:val="24"/>
          <w:szCs w:val="24"/>
        </w:rPr>
        <w:t>make the process of restocking stocks in the stores</w:t>
      </w:r>
      <w:r w:rsidR="009E4B46">
        <w:rPr>
          <w:rFonts w:ascii="Times New Roman" w:hAnsi="Times New Roman" w:cs="Times New Roman"/>
          <w:sz w:val="24"/>
          <w:szCs w:val="24"/>
        </w:rPr>
        <w:t xml:space="preserve"> easier and faster. I</w:t>
      </w:r>
      <w:r w:rsidR="00BA59AD">
        <w:rPr>
          <w:rFonts w:ascii="Times New Roman" w:hAnsi="Times New Roman" w:cs="Times New Roman"/>
          <w:sz w:val="24"/>
          <w:szCs w:val="24"/>
        </w:rPr>
        <w:t xml:space="preserve">t will </w:t>
      </w:r>
      <w:r w:rsidR="009E4B46">
        <w:rPr>
          <w:rFonts w:ascii="Times New Roman" w:hAnsi="Times New Roman" w:cs="Times New Roman"/>
          <w:sz w:val="24"/>
          <w:szCs w:val="24"/>
        </w:rPr>
        <w:t xml:space="preserve">also </w:t>
      </w:r>
      <w:r w:rsidR="00A37980">
        <w:rPr>
          <w:rFonts w:ascii="Times New Roman" w:hAnsi="Times New Roman" w:cs="Times New Roman"/>
          <w:sz w:val="24"/>
          <w:szCs w:val="24"/>
        </w:rPr>
        <w:t xml:space="preserve">help Lidl to </w:t>
      </w:r>
      <w:r w:rsidR="00BA59AD">
        <w:rPr>
          <w:rFonts w:ascii="Times New Roman" w:hAnsi="Times New Roman" w:cs="Times New Roman"/>
          <w:sz w:val="24"/>
          <w:szCs w:val="24"/>
        </w:rPr>
        <w:t>maintain and reduce the labour costs as it does not need much workforce to transfer the stocks onto the shelve</w:t>
      </w:r>
      <w:r w:rsidR="009E4B46">
        <w:rPr>
          <w:rFonts w:ascii="Times New Roman" w:hAnsi="Times New Roman" w:cs="Times New Roman"/>
          <w:sz w:val="24"/>
          <w:szCs w:val="24"/>
        </w:rPr>
        <w:t xml:space="preserve"> </w:t>
      </w:r>
      <w:r w:rsidR="00FD1FE3">
        <w:rPr>
          <w:rFonts w:ascii="Times New Roman" w:hAnsi="Times New Roman" w:cs="Times New Roman"/>
          <w:sz w:val="24"/>
          <w:szCs w:val="24"/>
        </w:rPr>
        <w:t>(Bentley, 2018).</w:t>
      </w:r>
      <w:r w:rsidR="00A37980">
        <w:rPr>
          <w:rFonts w:ascii="Times New Roman" w:hAnsi="Times New Roman" w:cs="Times New Roman"/>
          <w:sz w:val="24"/>
          <w:szCs w:val="24"/>
        </w:rPr>
        <w:t xml:space="preserve"> </w:t>
      </w:r>
      <w:r w:rsidR="00FD1FE3">
        <w:rPr>
          <w:rFonts w:ascii="Times New Roman" w:hAnsi="Times New Roman" w:cs="Times New Roman"/>
          <w:sz w:val="24"/>
          <w:szCs w:val="24"/>
        </w:rPr>
        <w:t>Additionally, Lidl does not spend much on in-store merchandising as there are not much national brands in their stores</w:t>
      </w:r>
      <w:r w:rsidR="009D1DEB">
        <w:rPr>
          <w:rFonts w:ascii="Times New Roman" w:hAnsi="Times New Roman" w:cs="Times New Roman"/>
          <w:sz w:val="24"/>
          <w:szCs w:val="24"/>
        </w:rPr>
        <w:t xml:space="preserve"> as they rather have a </w:t>
      </w:r>
      <w:proofErr w:type="gramStart"/>
      <w:r w:rsidR="009D1DEB">
        <w:rPr>
          <w:rFonts w:ascii="Times New Roman" w:hAnsi="Times New Roman" w:cs="Times New Roman"/>
          <w:sz w:val="24"/>
          <w:szCs w:val="24"/>
        </w:rPr>
        <w:t>basic layouts</w:t>
      </w:r>
      <w:proofErr w:type="gramEnd"/>
      <w:r w:rsidR="009D1DEB">
        <w:rPr>
          <w:rFonts w:ascii="Times New Roman" w:hAnsi="Times New Roman" w:cs="Times New Roman"/>
          <w:sz w:val="24"/>
          <w:szCs w:val="24"/>
        </w:rPr>
        <w:t xml:space="preserve"> and use dump bins and basket to show their products</w:t>
      </w:r>
      <w:r w:rsidR="00FD1FE3">
        <w:rPr>
          <w:rFonts w:ascii="Times New Roman" w:hAnsi="Times New Roman" w:cs="Times New Roman"/>
          <w:sz w:val="24"/>
          <w:szCs w:val="24"/>
        </w:rPr>
        <w:t xml:space="preserve"> (Hanbury, 2017). </w:t>
      </w:r>
    </w:p>
    <w:p w14:paraId="7FFC0708" w14:textId="42B270F1" w:rsidR="00517FE3" w:rsidRPr="00C6546C" w:rsidRDefault="00847A78" w:rsidP="006B2DF1">
      <w:pPr>
        <w:pStyle w:val="ListParagraph"/>
        <w:numPr>
          <w:ilvl w:val="1"/>
          <w:numId w:val="2"/>
        </w:numPr>
        <w:spacing w:line="360" w:lineRule="auto"/>
        <w:jc w:val="both"/>
        <w:rPr>
          <w:rFonts w:ascii="Times New Roman" w:hAnsi="Times New Roman" w:cs="Times New Roman"/>
          <w:bCs/>
          <w:sz w:val="24"/>
          <w:szCs w:val="24"/>
          <w:u w:val="single"/>
        </w:rPr>
      </w:pPr>
      <w:r w:rsidRPr="00C6546C">
        <w:rPr>
          <w:rFonts w:ascii="Times New Roman" w:hAnsi="Times New Roman" w:cs="Times New Roman"/>
          <w:bCs/>
          <w:sz w:val="24"/>
          <w:szCs w:val="24"/>
          <w:u w:val="single"/>
        </w:rPr>
        <w:t>ADVANTAGES AND DISADVANTAGES OF THE STRATEGY</w:t>
      </w:r>
    </w:p>
    <w:p w14:paraId="14B04873" w14:textId="0DF4DC20" w:rsidR="00EB1EC3" w:rsidRDefault="00EB1EC3" w:rsidP="00F67DE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strategy of cost leadership can provide various types of benefits and implications to the company that utilising it. First and foremost, the company are able to generate higher profits. </w:t>
      </w:r>
      <w:r w:rsidR="005C5311">
        <w:rPr>
          <w:rFonts w:ascii="Times New Roman" w:hAnsi="Times New Roman" w:cs="Times New Roman"/>
          <w:sz w:val="24"/>
          <w:szCs w:val="24"/>
        </w:rPr>
        <w:t xml:space="preserve">The company that </w:t>
      </w:r>
      <w:r w:rsidR="0065082D">
        <w:rPr>
          <w:rFonts w:ascii="Times New Roman" w:hAnsi="Times New Roman" w:cs="Times New Roman"/>
          <w:sz w:val="24"/>
          <w:szCs w:val="24"/>
        </w:rPr>
        <w:t xml:space="preserve">are </w:t>
      </w:r>
      <w:r w:rsidR="005C5311">
        <w:rPr>
          <w:rFonts w:ascii="Times New Roman" w:hAnsi="Times New Roman" w:cs="Times New Roman"/>
          <w:sz w:val="24"/>
          <w:szCs w:val="24"/>
        </w:rPr>
        <w:t>utilising the strategy of cost leadership are benefited by this as they operate at a low cost in the industry or market. In addition, the company have the ability to sell their products and services at a cheaper price</w:t>
      </w:r>
      <w:r w:rsidR="00F67DEA">
        <w:rPr>
          <w:rFonts w:ascii="Times New Roman" w:hAnsi="Times New Roman" w:cs="Times New Roman"/>
          <w:sz w:val="24"/>
          <w:szCs w:val="24"/>
        </w:rPr>
        <w:t xml:space="preserve">, </w:t>
      </w:r>
      <w:r w:rsidR="0065082D">
        <w:rPr>
          <w:rFonts w:ascii="Times New Roman" w:hAnsi="Times New Roman" w:cs="Times New Roman"/>
          <w:sz w:val="24"/>
          <w:szCs w:val="24"/>
        </w:rPr>
        <w:t>which resulting in gaining higher</w:t>
      </w:r>
      <w:r w:rsidR="00F67DEA">
        <w:rPr>
          <w:rFonts w:ascii="Times New Roman" w:hAnsi="Times New Roman" w:cs="Times New Roman"/>
          <w:sz w:val="24"/>
          <w:szCs w:val="24"/>
        </w:rPr>
        <w:t xml:space="preserve"> profit margins that </w:t>
      </w:r>
      <w:r w:rsidR="0065082D">
        <w:rPr>
          <w:rFonts w:ascii="Times New Roman" w:hAnsi="Times New Roman" w:cs="Times New Roman"/>
          <w:sz w:val="24"/>
          <w:szCs w:val="24"/>
        </w:rPr>
        <w:t xml:space="preserve">are </w:t>
      </w:r>
      <w:r w:rsidR="00F67DEA">
        <w:rPr>
          <w:rFonts w:ascii="Times New Roman" w:hAnsi="Times New Roman" w:cs="Times New Roman"/>
          <w:sz w:val="24"/>
          <w:szCs w:val="24"/>
        </w:rPr>
        <w:t>better than other company that investing more to produce a same quality of products (Hassan, 2015).</w:t>
      </w:r>
    </w:p>
    <w:p w14:paraId="2BDEEA24" w14:textId="2FCF24D2" w:rsidR="00F67DEA" w:rsidRDefault="00F67DEA" w:rsidP="00F67DEA">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Secondly, </w:t>
      </w:r>
      <w:r w:rsidR="00E756AD">
        <w:rPr>
          <w:rFonts w:ascii="Times New Roman" w:hAnsi="Times New Roman" w:cs="Times New Roman"/>
          <w:sz w:val="24"/>
          <w:szCs w:val="24"/>
        </w:rPr>
        <w:t>often traditionally, businesses that used cost leadership strategy are most likely to be in a healthy business. In other words, businesses with lower costs have a better chance to survive through economic</w:t>
      </w:r>
      <w:r w:rsidR="00514F9C">
        <w:rPr>
          <w:rFonts w:ascii="Times New Roman" w:hAnsi="Times New Roman" w:cs="Times New Roman"/>
          <w:sz w:val="24"/>
          <w:szCs w:val="24"/>
        </w:rPr>
        <w:t xml:space="preserve"> downturn in an industry or when price wars beat down demand potential (Hassan, 2015).</w:t>
      </w:r>
      <w:r w:rsidR="000A3FD4">
        <w:rPr>
          <w:rFonts w:ascii="Times New Roman" w:hAnsi="Times New Roman" w:cs="Times New Roman"/>
          <w:sz w:val="24"/>
          <w:szCs w:val="24"/>
        </w:rPr>
        <w:t xml:space="preserve"> </w:t>
      </w:r>
      <w:r w:rsidR="009D7183">
        <w:rPr>
          <w:rFonts w:ascii="Times New Roman" w:hAnsi="Times New Roman" w:cs="Times New Roman"/>
          <w:sz w:val="24"/>
          <w:szCs w:val="24"/>
        </w:rPr>
        <w:t>For example, Lidl has been purchasing more local products in the markets that they operate in order to be prepared of economic downturn (</w:t>
      </w:r>
      <w:proofErr w:type="spellStart"/>
      <w:r w:rsidR="009D7183">
        <w:rPr>
          <w:rFonts w:ascii="Times New Roman" w:hAnsi="Times New Roman" w:cs="Times New Roman"/>
          <w:sz w:val="24"/>
          <w:szCs w:val="24"/>
        </w:rPr>
        <w:t>Felsted</w:t>
      </w:r>
      <w:proofErr w:type="spellEnd"/>
      <w:r w:rsidR="009D7183">
        <w:rPr>
          <w:rFonts w:ascii="Times New Roman" w:hAnsi="Times New Roman" w:cs="Times New Roman"/>
          <w:sz w:val="24"/>
          <w:szCs w:val="24"/>
        </w:rPr>
        <w:t>, 2014). This would help them to attract more customers to shop at their stores.</w:t>
      </w:r>
    </w:p>
    <w:p w14:paraId="7D9D6FF9" w14:textId="1C906E34" w:rsidR="009D7183" w:rsidRDefault="00514F9C" w:rsidP="00F67DEA">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contrast, this strategy also has some disadvantages that might affect the company that utilising it. Firstly, a business that uses the cost leadership strategy are tend to decrease the costs in most of the area in the business including in a </w:t>
      </w:r>
      <w:r w:rsidR="006C6645">
        <w:rPr>
          <w:rFonts w:ascii="Times New Roman" w:hAnsi="Times New Roman" w:cs="Times New Roman"/>
          <w:sz w:val="24"/>
          <w:szCs w:val="24"/>
        </w:rPr>
        <w:t>vital area</w:t>
      </w:r>
      <w:r>
        <w:rPr>
          <w:rFonts w:ascii="Times New Roman" w:hAnsi="Times New Roman" w:cs="Times New Roman"/>
          <w:sz w:val="24"/>
          <w:szCs w:val="24"/>
        </w:rPr>
        <w:t xml:space="preserve"> such as customer service</w:t>
      </w:r>
      <w:r w:rsidR="006C6645">
        <w:rPr>
          <w:rFonts w:ascii="Times New Roman" w:hAnsi="Times New Roman" w:cs="Times New Roman"/>
          <w:sz w:val="24"/>
          <w:szCs w:val="24"/>
        </w:rPr>
        <w:t xml:space="preserve"> in an attempt to sustain the </w:t>
      </w:r>
      <w:proofErr w:type="gramStart"/>
      <w:r w:rsidR="006C6645">
        <w:rPr>
          <w:rFonts w:ascii="Times New Roman" w:hAnsi="Times New Roman" w:cs="Times New Roman"/>
          <w:sz w:val="24"/>
          <w:szCs w:val="24"/>
        </w:rPr>
        <w:t>low cost</w:t>
      </w:r>
      <w:proofErr w:type="gramEnd"/>
      <w:r w:rsidR="006C6645">
        <w:rPr>
          <w:rFonts w:ascii="Times New Roman" w:hAnsi="Times New Roman" w:cs="Times New Roman"/>
          <w:sz w:val="24"/>
          <w:szCs w:val="24"/>
        </w:rPr>
        <w:t xml:space="preserve"> operation (Hassan, 2015). As a result, it has the effect of pushing customers away as customers will most likely to seek for a</w:t>
      </w:r>
      <w:r w:rsidR="009D7183">
        <w:rPr>
          <w:rFonts w:ascii="Times New Roman" w:hAnsi="Times New Roman" w:cs="Times New Roman"/>
          <w:sz w:val="24"/>
          <w:szCs w:val="24"/>
        </w:rPr>
        <w:t xml:space="preserve"> </w:t>
      </w:r>
      <w:proofErr w:type="gramStart"/>
      <w:r w:rsidR="009D7183">
        <w:rPr>
          <w:rFonts w:ascii="Times New Roman" w:hAnsi="Times New Roman" w:cs="Times New Roman"/>
          <w:sz w:val="24"/>
          <w:szCs w:val="24"/>
        </w:rPr>
        <w:t>better quality</w:t>
      </w:r>
      <w:proofErr w:type="gramEnd"/>
      <w:r w:rsidR="006C6645">
        <w:rPr>
          <w:rFonts w:ascii="Times New Roman" w:hAnsi="Times New Roman" w:cs="Times New Roman"/>
          <w:sz w:val="24"/>
          <w:szCs w:val="24"/>
        </w:rPr>
        <w:t xml:space="preserve"> customer service.</w:t>
      </w:r>
    </w:p>
    <w:p w14:paraId="38C9D3BC" w14:textId="1E66DA1B" w:rsidR="00BA59AD" w:rsidRDefault="006C6645" w:rsidP="000C1597">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Last but not least, the businesses are most probably to have the lack of innovation or producing new products as it would make the company to spend more on area such as research and development (Hassan, 2015). This would be an absolutely turn-off for customers, as they are more attracted to new or up-to-date products. </w:t>
      </w:r>
      <w:r w:rsidR="00DB4DA9">
        <w:rPr>
          <w:rFonts w:ascii="Times New Roman" w:hAnsi="Times New Roman" w:cs="Times New Roman"/>
          <w:sz w:val="24"/>
          <w:szCs w:val="24"/>
        </w:rPr>
        <w:t xml:space="preserve">To add more, the additional costs should be </w:t>
      </w:r>
      <w:r w:rsidR="00DB4DA9">
        <w:rPr>
          <w:rFonts w:ascii="Times New Roman" w:hAnsi="Times New Roman" w:cs="Times New Roman"/>
          <w:sz w:val="24"/>
          <w:szCs w:val="24"/>
        </w:rPr>
        <w:lastRenderedPageBreak/>
        <w:t xml:space="preserve">reduced by the business for the </w:t>
      </w:r>
      <w:proofErr w:type="gramStart"/>
      <w:r w:rsidR="00DB4DA9">
        <w:rPr>
          <w:rFonts w:ascii="Times New Roman" w:hAnsi="Times New Roman" w:cs="Times New Roman"/>
          <w:sz w:val="24"/>
          <w:szCs w:val="24"/>
        </w:rPr>
        <w:t>low cost</w:t>
      </w:r>
      <w:proofErr w:type="gramEnd"/>
      <w:r w:rsidR="00DB4DA9">
        <w:rPr>
          <w:rFonts w:ascii="Times New Roman" w:hAnsi="Times New Roman" w:cs="Times New Roman"/>
          <w:sz w:val="24"/>
          <w:szCs w:val="24"/>
        </w:rPr>
        <w:t xml:space="preserve"> strategist and t</w:t>
      </w:r>
      <w:r>
        <w:rPr>
          <w:rFonts w:ascii="Times New Roman" w:hAnsi="Times New Roman" w:cs="Times New Roman"/>
          <w:sz w:val="24"/>
          <w:szCs w:val="24"/>
        </w:rPr>
        <w:t xml:space="preserve">his resulting to a negative impact on consumers </w:t>
      </w:r>
      <w:r w:rsidR="00DB4DA9">
        <w:rPr>
          <w:rFonts w:ascii="Times New Roman" w:hAnsi="Times New Roman" w:cs="Times New Roman"/>
          <w:sz w:val="24"/>
          <w:szCs w:val="24"/>
        </w:rPr>
        <w:t>who want the innovations (Hassan, 2015).</w:t>
      </w:r>
    </w:p>
    <w:p w14:paraId="390DA853" w14:textId="2844628F" w:rsidR="00847A78" w:rsidRPr="006B2DF1" w:rsidRDefault="00847A78" w:rsidP="000C1597">
      <w:pPr>
        <w:pStyle w:val="ListParagraph"/>
        <w:numPr>
          <w:ilvl w:val="0"/>
          <w:numId w:val="2"/>
        </w:numPr>
        <w:spacing w:line="360" w:lineRule="auto"/>
        <w:jc w:val="both"/>
        <w:rPr>
          <w:rFonts w:ascii="Times New Roman" w:hAnsi="Times New Roman" w:cs="Times New Roman"/>
          <w:b/>
          <w:bCs/>
          <w:sz w:val="24"/>
          <w:szCs w:val="24"/>
          <w:u w:val="single"/>
        </w:rPr>
      </w:pPr>
      <w:r w:rsidRPr="006B2DF1">
        <w:rPr>
          <w:rFonts w:ascii="Times New Roman" w:hAnsi="Times New Roman" w:cs="Times New Roman"/>
          <w:b/>
          <w:bCs/>
          <w:sz w:val="24"/>
          <w:szCs w:val="24"/>
          <w:u w:val="single"/>
        </w:rPr>
        <w:t>CONCLUSION</w:t>
      </w:r>
    </w:p>
    <w:p w14:paraId="5C524B14" w14:textId="7A2C5A60" w:rsidR="007F2C08" w:rsidRDefault="00DB4DA9" w:rsidP="008F22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D35393">
        <w:rPr>
          <w:rFonts w:ascii="Times New Roman" w:hAnsi="Times New Roman" w:cs="Times New Roman"/>
          <w:sz w:val="24"/>
          <w:szCs w:val="24"/>
        </w:rPr>
        <w:t>i</w:t>
      </w:r>
      <w:r>
        <w:rPr>
          <w:rFonts w:ascii="Times New Roman" w:hAnsi="Times New Roman" w:cs="Times New Roman"/>
          <w:sz w:val="24"/>
          <w:szCs w:val="24"/>
        </w:rPr>
        <w:t>t can be said that Lidl have implemented the cost leadership strategy effectively and have become successful in the industry of grocery stores in Europe and UK.</w:t>
      </w:r>
      <w:r w:rsidR="00AC171E">
        <w:rPr>
          <w:rFonts w:ascii="Times New Roman" w:hAnsi="Times New Roman" w:cs="Times New Roman"/>
          <w:sz w:val="24"/>
          <w:szCs w:val="24"/>
        </w:rPr>
        <w:t xml:space="preserve"> </w:t>
      </w:r>
      <w:r w:rsidR="000C70C1">
        <w:rPr>
          <w:rFonts w:ascii="Times New Roman" w:hAnsi="Times New Roman" w:cs="Times New Roman"/>
          <w:sz w:val="24"/>
          <w:szCs w:val="24"/>
        </w:rPr>
        <w:t>Even though, there are many other big and successful grocery store such as Tesco, Sainsbury and so on, Lidl are able to compete with the</w:t>
      </w:r>
      <w:r w:rsidR="00E05BE1">
        <w:rPr>
          <w:rFonts w:ascii="Times New Roman" w:hAnsi="Times New Roman" w:cs="Times New Roman"/>
          <w:sz w:val="24"/>
          <w:szCs w:val="24"/>
        </w:rPr>
        <w:t>m</w:t>
      </w:r>
      <w:r w:rsidR="000C70C1">
        <w:rPr>
          <w:rFonts w:ascii="Times New Roman" w:hAnsi="Times New Roman" w:cs="Times New Roman"/>
          <w:sz w:val="24"/>
          <w:szCs w:val="24"/>
        </w:rPr>
        <w:t xml:space="preserve"> and has become the highest market holder in the industry. </w:t>
      </w:r>
      <w:r w:rsidR="00EA2771">
        <w:rPr>
          <w:rFonts w:ascii="Times New Roman" w:hAnsi="Times New Roman" w:cs="Times New Roman"/>
          <w:sz w:val="24"/>
          <w:szCs w:val="24"/>
        </w:rPr>
        <w:t>The current position of Lidl at the moment reflects that they have been opportunistic</w:t>
      </w:r>
      <w:r w:rsidR="00D35393">
        <w:rPr>
          <w:rFonts w:ascii="Times New Roman" w:hAnsi="Times New Roman" w:cs="Times New Roman"/>
          <w:sz w:val="24"/>
          <w:szCs w:val="24"/>
        </w:rPr>
        <w:t>. In the UK, Lidl has built an enormous infrastructure that will facilitate them to achieve even greater market share in the coming years. In the past few years, Lidl have adopted this strategy effectively</w:t>
      </w:r>
      <w:r w:rsidR="009519B5">
        <w:rPr>
          <w:rFonts w:ascii="Times New Roman" w:hAnsi="Times New Roman" w:cs="Times New Roman"/>
          <w:sz w:val="24"/>
          <w:szCs w:val="24"/>
        </w:rPr>
        <w:t xml:space="preserve">, it is crucial for them to strive to access their environment in order to make an appropriate judgement as the strategy may not be suitable anymore in the future. </w:t>
      </w:r>
      <w:r w:rsidR="00003073">
        <w:rPr>
          <w:rFonts w:ascii="Times New Roman" w:hAnsi="Times New Roman" w:cs="Times New Roman"/>
          <w:sz w:val="24"/>
          <w:szCs w:val="24"/>
        </w:rPr>
        <w:t xml:space="preserve">For instance, they need to be </w:t>
      </w:r>
      <w:proofErr w:type="spellStart"/>
      <w:r w:rsidR="00003073">
        <w:rPr>
          <w:rFonts w:ascii="Times New Roman" w:hAnsi="Times New Roman" w:cs="Times New Roman"/>
          <w:sz w:val="24"/>
          <w:szCs w:val="24"/>
        </w:rPr>
        <w:t>awared</w:t>
      </w:r>
      <w:proofErr w:type="spellEnd"/>
      <w:r w:rsidR="00003073">
        <w:rPr>
          <w:rFonts w:ascii="Times New Roman" w:hAnsi="Times New Roman" w:cs="Times New Roman"/>
          <w:sz w:val="24"/>
          <w:szCs w:val="24"/>
        </w:rPr>
        <w:t xml:space="preserve"> of any changes on the brand as it is essential for upcoming marketing strategy and it will also access the customer loyalty. </w:t>
      </w:r>
    </w:p>
    <w:p w14:paraId="29BCAAAA" w14:textId="56AE548E" w:rsidR="007E3BB0" w:rsidRPr="00C6546C" w:rsidRDefault="00847A78" w:rsidP="007E3BB0">
      <w:pPr>
        <w:pStyle w:val="ListParagraph"/>
        <w:numPr>
          <w:ilvl w:val="1"/>
          <w:numId w:val="2"/>
        </w:numPr>
        <w:spacing w:line="360" w:lineRule="auto"/>
        <w:jc w:val="both"/>
        <w:rPr>
          <w:rFonts w:ascii="Times New Roman" w:hAnsi="Times New Roman" w:cs="Times New Roman"/>
          <w:bCs/>
          <w:sz w:val="24"/>
          <w:szCs w:val="24"/>
          <w:u w:val="single"/>
        </w:rPr>
      </w:pPr>
      <w:r w:rsidRPr="00C6546C">
        <w:rPr>
          <w:rFonts w:ascii="Times New Roman" w:hAnsi="Times New Roman" w:cs="Times New Roman"/>
          <w:bCs/>
          <w:sz w:val="24"/>
          <w:szCs w:val="24"/>
          <w:u w:val="single"/>
        </w:rPr>
        <w:t>RECOMMENDATIONS</w:t>
      </w:r>
    </w:p>
    <w:p w14:paraId="61D48D5B" w14:textId="666F2BE8" w:rsidR="00517FE3" w:rsidRDefault="00EC39D6" w:rsidP="007F2C08">
      <w:pPr>
        <w:spacing w:line="360" w:lineRule="auto"/>
        <w:ind w:firstLine="720"/>
        <w:jc w:val="both"/>
        <w:rPr>
          <w:rFonts w:ascii="Times New Roman" w:hAnsi="Times New Roman" w:cs="Times New Roman"/>
          <w:sz w:val="24"/>
          <w:szCs w:val="24"/>
        </w:rPr>
      </w:pPr>
      <w:r w:rsidRPr="007E3BB0">
        <w:rPr>
          <w:rFonts w:ascii="Times New Roman" w:hAnsi="Times New Roman" w:cs="Times New Roman"/>
          <w:sz w:val="24"/>
          <w:szCs w:val="24"/>
        </w:rPr>
        <w:t xml:space="preserve">From my point of view, </w:t>
      </w:r>
      <w:r w:rsidR="00A26F8F" w:rsidRPr="007E3BB0">
        <w:rPr>
          <w:rFonts w:ascii="Times New Roman" w:hAnsi="Times New Roman" w:cs="Times New Roman"/>
          <w:sz w:val="24"/>
          <w:szCs w:val="24"/>
        </w:rPr>
        <w:t xml:space="preserve">in order for Lidl to </w:t>
      </w:r>
      <w:r w:rsidR="009519B5" w:rsidRPr="007E3BB0">
        <w:rPr>
          <w:rFonts w:ascii="Times New Roman" w:hAnsi="Times New Roman" w:cs="Times New Roman"/>
          <w:sz w:val="24"/>
          <w:szCs w:val="24"/>
        </w:rPr>
        <w:t>stay</w:t>
      </w:r>
      <w:r w:rsidR="00A26F8F" w:rsidRPr="007E3BB0">
        <w:rPr>
          <w:rFonts w:ascii="Times New Roman" w:hAnsi="Times New Roman" w:cs="Times New Roman"/>
          <w:sz w:val="24"/>
          <w:szCs w:val="24"/>
        </w:rPr>
        <w:t xml:space="preserve"> successful and </w:t>
      </w:r>
      <w:r w:rsidR="007E3BB0" w:rsidRPr="007E3BB0">
        <w:rPr>
          <w:rFonts w:ascii="Times New Roman" w:hAnsi="Times New Roman" w:cs="Times New Roman"/>
          <w:sz w:val="24"/>
          <w:szCs w:val="24"/>
        </w:rPr>
        <w:t xml:space="preserve">not losing huge number of their customer as there is a possibility of them could not cover up the costs on crucial area when utilising the cost leadership strategy as stated earlier. The crucial area includes the customer service. In order for them to avoid this problem, Lidl would have to improve their customer service platform by adapting to the technological advancement so that they can prevent any inconveniences or delays that could make their customers upset and pushing them away. </w:t>
      </w:r>
      <w:r w:rsidR="007E3BB0">
        <w:rPr>
          <w:rFonts w:ascii="Times New Roman" w:hAnsi="Times New Roman" w:cs="Times New Roman"/>
          <w:sz w:val="24"/>
          <w:szCs w:val="24"/>
        </w:rPr>
        <w:t>For example, Lidl has</w:t>
      </w:r>
      <w:r w:rsidR="004F110C">
        <w:rPr>
          <w:rFonts w:ascii="Times New Roman" w:hAnsi="Times New Roman" w:cs="Times New Roman"/>
          <w:sz w:val="24"/>
          <w:szCs w:val="24"/>
        </w:rPr>
        <w:t xml:space="preserve"> implemented</w:t>
      </w:r>
      <w:r w:rsidR="007E3BB0">
        <w:rPr>
          <w:rFonts w:ascii="Times New Roman" w:hAnsi="Times New Roman" w:cs="Times New Roman"/>
          <w:sz w:val="24"/>
          <w:szCs w:val="24"/>
        </w:rPr>
        <w:t xml:space="preserve"> the</w:t>
      </w:r>
      <w:r w:rsidR="004F110C">
        <w:rPr>
          <w:rFonts w:ascii="Times New Roman" w:hAnsi="Times New Roman" w:cs="Times New Roman"/>
          <w:sz w:val="24"/>
          <w:szCs w:val="24"/>
        </w:rPr>
        <w:t xml:space="preserve"> use of</w:t>
      </w:r>
      <w:r w:rsidR="007E3BB0">
        <w:rPr>
          <w:rFonts w:ascii="Times New Roman" w:hAnsi="Times New Roman" w:cs="Times New Roman"/>
          <w:sz w:val="24"/>
          <w:szCs w:val="24"/>
        </w:rPr>
        <w:t xml:space="preserve"> technology that </w:t>
      </w:r>
      <w:r w:rsidR="004F110C">
        <w:rPr>
          <w:rFonts w:ascii="Times New Roman" w:hAnsi="Times New Roman" w:cs="Times New Roman"/>
          <w:sz w:val="24"/>
          <w:szCs w:val="24"/>
        </w:rPr>
        <w:t xml:space="preserve">will </w:t>
      </w:r>
      <w:r w:rsidR="007E3BB0">
        <w:rPr>
          <w:rFonts w:ascii="Times New Roman" w:hAnsi="Times New Roman" w:cs="Times New Roman"/>
          <w:sz w:val="24"/>
          <w:szCs w:val="24"/>
        </w:rPr>
        <w:t xml:space="preserve">allow their customers to pay using cashless such as credit cards and checks. As a result, their customers’ purchases would be </w:t>
      </w:r>
      <w:r w:rsidR="007F2C08">
        <w:rPr>
          <w:rFonts w:ascii="Times New Roman" w:hAnsi="Times New Roman" w:cs="Times New Roman"/>
          <w:sz w:val="24"/>
          <w:szCs w:val="24"/>
        </w:rPr>
        <w:t>faster</w:t>
      </w:r>
      <w:r w:rsidR="007E3BB0">
        <w:rPr>
          <w:rFonts w:ascii="Times New Roman" w:hAnsi="Times New Roman" w:cs="Times New Roman"/>
          <w:sz w:val="24"/>
          <w:szCs w:val="24"/>
        </w:rPr>
        <w:t xml:space="preserve"> and easier. </w:t>
      </w:r>
    </w:p>
    <w:p w14:paraId="633FC921" w14:textId="6AC9FBC6" w:rsidR="008F2279" w:rsidRDefault="001C5829" w:rsidP="00A10DE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Lastly, on the lack of innovation and new products, Lidl could try to wider their product range by offering more to their customers. For example, Lidl had </w:t>
      </w:r>
      <w:proofErr w:type="gramStart"/>
      <w:r>
        <w:rPr>
          <w:rFonts w:ascii="Times New Roman" w:hAnsi="Times New Roman" w:cs="Times New Roman"/>
          <w:sz w:val="24"/>
          <w:szCs w:val="24"/>
        </w:rPr>
        <w:t>made an effort</w:t>
      </w:r>
      <w:proofErr w:type="gramEnd"/>
      <w:r>
        <w:rPr>
          <w:rFonts w:ascii="Times New Roman" w:hAnsi="Times New Roman" w:cs="Times New Roman"/>
          <w:sz w:val="24"/>
          <w:szCs w:val="24"/>
        </w:rPr>
        <w:t xml:space="preserve"> to widen their product </w:t>
      </w:r>
      <w:r w:rsidR="005D5D85">
        <w:rPr>
          <w:rFonts w:ascii="Times New Roman" w:hAnsi="Times New Roman" w:cs="Times New Roman"/>
          <w:sz w:val="24"/>
          <w:szCs w:val="24"/>
        </w:rPr>
        <w:t>range</w:t>
      </w:r>
      <w:r>
        <w:rPr>
          <w:rFonts w:ascii="Times New Roman" w:hAnsi="Times New Roman" w:cs="Times New Roman"/>
          <w:sz w:val="24"/>
          <w:szCs w:val="24"/>
        </w:rPr>
        <w:t xml:space="preserve"> by launching Lidl Movies in 2009</w:t>
      </w:r>
      <w:r w:rsidR="00A150D8">
        <w:rPr>
          <w:rFonts w:ascii="Times New Roman" w:hAnsi="Times New Roman" w:cs="Times New Roman"/>
          <w:sz w:val="24"/>
          <w:szCs w:val="24"/>
        </w:rPr>
        <w:t xml:space="preserve"> (Gregory, 2019). </w:t>
      </w:r>
      <w:proofErr w:type="spellStart"/>
      <w:r w:rsidR="00A150D8">
        <w:rPr>
          <w:rFonts w:ascii="Times New Roman" w:hAnsi="Times New Roman" w:cs="Times New Roman"/>
          <w:sz w:val="24"/>
          <w:szCs w:val="24"/>
        </w:rPr>
        <w:t>LidlMovies</w:t>
      </w:r>
      <w:proofErr w:type="spellEnd"/>
      <w:r w:rsidR="00A150D8">
        <w:rPr>
          <w:rFonts w:ascii="Times New Roman" w:hAnsi="Times New Roman" w:cs="Times New Roman"/>
          <w:sz w:val="24"/>
          <w:szCs w:val="24"/>
        </w:rPr>
        <w:t xml:space="preserve"> offer a DVD rental at the cheapest price compared to their competitors such as Blockbuster, Tesco and </w:t>
      </w:r>
      <w:proofErr w:type="spellStart"/>
      <w:r w:rsidR="00A150D8">
        <w:rPr>
          <w:rFonts w:ascii="Times New Roman" w:hAnsi="Times New Roman" w:cs="Times New Roman"/>
          <w:sz w:val="24"/>
          <w:szCs w:val="24"/>
        </w:rPr>
        <w:t>LoveFilm</w:t>
      </w:r>
      <w:proofErr w:type="spellEnd"/>
      <w:r w:rsidR="00A150D8">
        <w:rPr>
          <w:rFonts w:ascii="Times New Roman" w:hAnsi="Times New Roman" w:cs="Times New Roman"/>
          <w:sz w:val="24"/>
          <w:szCs w:val="24"/>
        </w:rPr>
        <w:t>. It was unfortunate as two years after, they went into liquidation as of new market entry such as Netflix and it has decreased the demand for DVD.</w:t>
      </w:r>
      <w:r w:rsidR="00AE3350">
        <w:rPr>
          <w:rFonts w:ascii="Times New Roman" w:hAnsi="Times New Roman" w:cs="Times New Roman"/>
          <w:sz w:val="24"/>
          <w:szCs w:val="24"/>
        </w:rPr>
        <w:t xml:space="preserve"> To add more, on my opinion, Lidl could extend their product </w:t>
      </w:r>
      <w:r w:rsidR="005D5D85">
        <w:rPr>
          <w:rFonts w:ascii="Times New Roman" w:hAnsi="Times New Roman" w:cs="Times New Roman"/>
          <w:sz w:val="24"/>
          <w:szCs w:val="24"/>
        </w:rPr>
        <w:t>range</w:t>
      </w:r>
      <w:r w:rsidR="00AE3350">
        <w:rPr>
          <w:rFonts w:ascii="Times New Roman" w:hAnsi="Times New Roman" w:cs="Times New Roman"/>
          <w:sz w:val="24"/>
          <w:szCs w:val="24"/>
        </w:rPr>
        <w:t xml:space="preserve"> by selling video games on different platform such as PS4, Xbox and even PC. By doing so, their target market should be on the younger age customers. </w:t>
      </w:r>
    </w:p>
    <w:p w14:paraId="118748E7" w14:textId="07813DF0" w:rsidR="00FA728E" w:rsidRPr="008F2279" w:rsidRDefault="006B2DF1" w:rsidP="000C1597">
      <w:pPr>
        <w:pStyle w:val="ListParagraph"/>
        <w:numPr>
          <w:ilvl w:val="0"/>
          <w:numId w:val="2"/>
        </w:numPr>
        <w:spacing w:line="360" w:lineRule="auto"/>
        <w:jc w:val="both"/>
        <w:rPr>
          <w:rFonts w:ascii="Times New Roman" w:hAnsi="Times New Roman" w:cs="Times New Roman"/>
          <w:b/>
          <w:bCs/>
          <w:sz w:val="24"/>
          <w:szCs w:val="24"/>
          <w:u w:val="single"/>
        </w:rPr>
      </w:pPr>
      <w:r w:rsidRPr="006B2DF1">
        <w:rPr>
          <w:rFonts w:ascii="Times New Roman" w:hAnsi="Times New Roman" w:cs="Times New Roman"/>
          <w:b/>
          <w:bCs/>
          <w:sz w:val="24"/>
          <w:szCs w:val="24"/>
          <w:u w:val="single"/>
        </w:rPr>
        <w:lastRenderedPageBreak/>
        <w:t>REFERENCES</w:t>
      </w:r>
    </w:p>
    <w:p w14:paraId="066E405C" w14:textId="0DEABA40" w:rsidR="00CC6A81" w:rsidRPr="008F23E4" w:rsidRDefault="00CC6A81" w:rsidP="000C1597">
      <w:pPr>
        <w:pStyle w:val="ListParagraph"/>
        <w:numPr>
          <w:ilvl w:val="0"/>
          <w:numId w:val="1"/>
        </w:numPr>
        <w:spacing w:line="360" w:lineRule="auto"/>
        <w:jc w:val="both"/>
        <w:rPr>
          <w:rFonts w:ascii="Times New Roman" w:hAnsi="Times New Roman" w:cs="Times New Roman"/>
          <w:sz w:val="24"/>
          <w:szCs w:val="24"/>
        </w:rPr>
      </w:pPr>
      <w:r w:rsidRPr="008F23E4">
        <w:rPr>
          <w:rFonts w:ascii="Times New Roman" w:hAnsi="Times New Roman" w:cs="Times New Roman"/>
          <w:color w:val="000000"/>
          <w:sz w:val="24"/>
          <w:szCs w:val="24"/>
          <w:shd w:val="clear" w:color="auto" w:fill="FFFFFF"/>
        </w:rPr>
        <w:t>Johnson, G., Scholes, K. and Whittington, R. (2008). </w:t>
      </w:r>
      <w:r w:rsidRPr="008F23E4">
        <w:rPr>
          <w:rFonts w:ascii="Times New Roman" w:hAnsi="Times New Roman" w:cs="Times New Roman"/>
          <w:i/>
          <w:iCs/>
          <w:color w:val="000000"/>
          <w:sz w:val="24"/>
          <w:szCs w:val="24"/>
          <w:shd w:val="clear" w:color="auto" w:fill="FFFFFF"/>
        </w:rPr>
        <w:t>Exploring corporate strategy</w:t>
      </w:r>
      <w:r w:rsidRPr="008F23E4">
        <w:rPr>
          <w:rFonts w:ascii="Times New Roman" w:hAnsi="Times New Roman" w:cs="Times New Roman"/>
          <w:color w:val="000000"/>
          <w:sz w:val="24"/>
          <w:szCs w:val="24"/>
          <w:shd w:val="clear" w:color="auto" w:fill="FFFFFF"/>
        </w:rPr>
        <w:t xml:space="preserve">. Harlow: Prentice Hall. Available at: </w:t>
      </w:r>
      <w:hyperlink r:id="rId18" w:history="1">
        <w:r w:rsidRPr="008F23E4">
          <w:rPr>
            <w:rStyle w:val="Hyperlink"/>
            <w:rFonts w:ascii="Times New Roman" w:hAnsi="Times New Roman" w:cs="Times New Roman"/>
            <w:sz w:val="24"/>
            <w:szCs w:val="24"/>
          </w:rPr>
          <w:t>https://www-dawsonera-com.ezproxy.uwtsd.ac.uk/readonline/9780273724193</w:t>
        </w:r>
      </w:hyperlink>
    </w:p>
    <w:p w14:paraId="122F2A70" w14:textId="06E6E4A2" w:rsidR="00CC6A81" w:rsidRPr="008F23E4" w:rsidRDefault="00CC6A81" w:rsidP="000C1597">
      <w:pPr>
        <w:pStyle w:val="ListParagraph"/>
        <w:numPr>
          <w:ilvl w:val="0"/>
          <w:numId w:val="1"/>
        </w:numPr>
        <w:spacing w:line="360" w:lineRule="auto"/>
        <w:jc w:val="both"/>
        <w:rPr>
          <w:rFonts w:ascii="Times New Roman" w:hAnsi="Times New Roman" w:cs="Times New Roman"/>
          <w:sz w:val="24"/>
          <w:szCs w:val="24"/>
        </w:rPr>
      </w:pPr>
      <w:r w:rsidRPr="008F23E4">
        <w:rPr>
          <w:rFonts w:ascii="Times New Roman" w:hAnsi="Times New Roman" w:cs="Times New Roman"/>
          <w:color w:val="000000"/>
          <w:sz w:val="24"/>
          <w:szCs w:val="24"/>
          <w:shd w:val="clear" w:color="auto" w:fill="FFFFFF"/>
        </w:rPr>
        <w:t xml:space="preserve">Whittington, R., Johnson, G., Scholes, K., Angwin, D. and </w:t>
      </w:r>
      <w:proofErr w:type="spellStart"/>
      <w:r w:rsidRPr="008F23E4">
        <w:rPr>
          <w:rFonts w:ascii="Times New Roman" w:hAnsi="Times New Roman" w:cs="Times New Roman"/>
          <w:color w:val="000000"/>
          <w:sz w:val="24"/>
          <w:szCs w:val="24"/>
          <w:shd w:val="clear" w:color="auto" w:fill="FFFFFF"/>
        </w:rPr>
        <w:t>Regnér</w:t>
      </w:r>
      <w:proofErr w:type="spellEnd"/>
      <w:r w:rsidRPr="008F23E4">
        <w:rPr>
          <w:rFonts w:ascii="Times New Roman" w:hAnsi="Times New Roman" w:cs="Times New Roman"/>
          <w:color w:val="000000"/>
          <w:sz w:val="24"/>
          <w:szCs w:val="24"/>
          <w:shd w:val="clear" w:color="auto" w:fill="FFFFFF"/>
        </w:rPr>
        <w:t>, P. (2017). </w:t>
      </w:r>
      <w:r w:rsidRPr="008F23E4">
        <w:rPr>
          <w:rFonts w:ascii="Times New Roman" w:hAnsi="Times New Roman" w:cs="Times New Roman"/>
          <w:i/>
          <w:iCs/>
          <w:color w:val="000000"/>
          <w:sz w:val="24"/>
          <w:szCs w:val="24"/>
          <w:shd w:val="clear" w:color="auto" w:fill="FFFFFF"/>
        </w:rPr>
        <w:t>Exploring strategy</w:t>
      </w:r>
      <w:r w:rsidRPr="008F23E4">
        <w:rPr>
          <w:rFonts w:ascii="Times New Roman" w:hAnsi="Times New Roman" w:cs="Times New Roman"/>
          <w:color w:val="000000"/>
          <w:sz w:val="24"/>
          <w:szCs w:val="24"/>
          <w:shd w:val="clear" w:color="auto" w:fill="FFFFFF"/>
        </w:rPr>
        <w:t>. Harlow [etc.]: Pearson.</w:t>
      </w:r>
      <w:r w:rsidR="0066096D">
        <w:rPr>
          <w:rFonts w:ascii="Times New Roman" w:hAnsi="Times New Roman" w:cs="Times New Roman"/>
          <w:color w:val="000000"/>
          <w:sz w:val="24"/>
          <w:szCs w:val="24"/>
          <w:shd w:val="clear" w:color="auto" w:fill="FFFFFF"/>
        </w:rPr>
        <w:t xml:space="preserve"> Available at: </w:t>
      </w:r>
      <w:hyperlink r:id="rId19" w:history="1">
        <w:r w:rsidR="0066096D" w:rsidRPr="0066096D">
          <w:rPr>
            <w:rStyle w:val="Hyperlink"/>
            <w:rFonts w:ascii="Times New Roman" w:hAnsi="Times New Roman" w:cs="Times New Roman"/>
            <w:sz w:val="24"/>
            <w:szCs w:val="24"/>
          </w:rPr>
          <w:t>https://www-dawsonera-com.ezproxy.uwtsd.ac.uk/readonline/9781292006949</w:t>
        </w:r>
      </w:hyperlink>
    </w:p>
    <w:p w14:paraId="00954BDE" w14:textId="693DD112" w:rsidR="0066096D" w:rsidRPr="0066096D" w:rsidRDefault="0066096D" w:rsidP="0066096D">
      <w:pPr>
        <w:pStyle w:val="ListParagraph"/>
        <w:numPr>
          <w:ilvl w:val="0"/>
          <w:numId w:val="1"/>
        </w:numPr>
        <w:spacing w:line="360" w:lineRule="auto"/>
        <w:jc w:val="both"/>
        <w:rPr>
          <w:rStyle w:val="Hyperlink"/>
          <w:rFonts w:ascii="Times New Roman" w:hAnsi="Times New Roman" w:cs="Times New Roman"/>
          <w:color w:val="auto"/>
          <w:sz w:val="24"/>
          <w:szCs w:val="24"/>
          <w:u w:val="none"/>
        </w:rPr>
      </w:pPr>
      <w:r w:rsidRPr="0066096D">
        <w:rPr>
          <w:rFonts w:ascii="Times New Roman" w:hAnsi="Times New Roman" w:cs="Times New Roman"/>
          <w:color w:val="000000"/>
          <w:sz w:val="24"/>
          <w:szCs w:val="24"/>
          <w:shd w:val="clear" w:color="auto" w:fill="FFFFFF"/>
        </w:rPr>
        <w:t>Hassan, Y. (2015). </w:t>
      </w:r>
      <w:r w:rsidRPr="0066096D">
        <w:rPr>
          <w:rFonts w:ascii="Times New Roman" w:hAnsi="Times New Roman" w:cs="Times New Roman"/>
          <w:i/>
          <w:iCs/>
          <w:color w:val="000000"/>
          <w:sz w:val="24"/>
          <w:szCs w:val="24"/>
          <w:shd w:val="clear" w:color="auto" w:fill="FFFFFF"/>
        </w:rPr>
        <w:t xml:space="preserve">Differentiation and cost leadership. Choose of one </w:t>
      </w:r>
      <w:proofErr w:type="gramStart"/>
      <w:r w:rsidRPr="0066096D">
        <w:rPr>
          <w:rFonts w:ascii="Times New Roman" w:hAnsi="Times New Roman" w:cs="Times New Roman"/>
          <w:i/>
          <w:iCs/>
          <w:color w:val="000000"/>
          <w:sz w:val="24"/>
          <w:szCs w:val="24"/>
          <w:shd w:val="clear" w:color="auto" w:fill="FFFFFF"/>
        </w:rPr>
        <w:t>puts</w:t>
      </w:r>
      <w:proofErr w:type="gramEnd"/>
      <w:r w:rsidRPr="0066096D">
        <w:rPr>
          <w:rFonts w:ascii="Times New Roman" w:hAnsi="Times New Roman" w:cs="Times New Roman"/>
          <w:i/>
          <w:iCs/>
          <w:color w:val="000000"/>
          <w:sz w:val="24"/>
          <w:szCs w:val="24"/>
          <w:shd w:val="clear" w:color="auto" w:fill="FFFFFF"/>
        </w:rPr>
        <w:t xml:space="preserve"> constraint on using the second</w:t>
      </w:r>
      <w:r w:rsidRPr="0066096D">
        <w:rPr>
          <w:rFonts w:ascii="Times New Roman" w:hAnsi="Times New Roman" w:cs="Times New Roman"/>
          <w:color w:val="000000"/>
          <w:sz w:val="24"/>
          <w:szCs w:val="24"/>
          <w:shd w:val="clear" w:color="auto" w:fill="FFFFFF"/>
        </w:rPr>
        <w:t>. [online] Available at:</w:t>
      </w:r>
      <w:r w:rsidRPr="0066096D">
        <w:rPr>
          <w:rFonts w:ascii="Arial" w:hAnsi="Arial" w:cs="Arial"/>
          <w:color w:val="000000"/>
          <w:sz w:val="24"/>
          <w:szCs w:val="24"/>
          <w:shd w:val="clear" w:color="auto" w:fill="FFFFFF"/>
        </w:rPr>
        <w:t xml:space="preserve"> </w:t>
      </w:r>
      <w:hyperlink r:id="rId20" w:history="1">
        <w:r w:rsidRPr="0066096D">
          <w:rPr>
            <w:rStyle w:val="Hyperlink"/>
            <w:rFonts w:ascii="Times New Roman" w:hAnsi="Times New Roman" w:cs="Times New Roman"/>
            <w:sz w:val="24"/>
            <w:szCs w:val="24"/>
          </w:rPr>
          <w:t>https://www.linkedin.com/pulse/differentiation-cost-leadership-choose-one-puts-using-yasser</w:t>
        </w:r>
      </w:hyperlink>
    </w:p>
    <w:p w14:paraId="6BAD5524" w14:textId="77777777" w:rsidR="00AC171E" w:rsidRPr="00517FE3" w:rsidRDefault="00AC171E" w:rsidP="00AC171E">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Matteotti</w:t>
      </w:r>
      <w:proofErr w:type="spellEnd"/>
      <w:r>
        <w:rPr>
          <w:rFonts w:ascii="Times New Roman" w:hAnsi="Times New Roman" w:cs="Times New Roman"/>
          <w:sz w:val="24"/>
          <w:szCs w:val="24"/>
        </w:rPr>
        <w:t xml:space="preserve">, M. (2018). Lidl: A Transatlantic Journey. Available at:  </w:t>
      </w:r>
      <w:hyperlink r:id="rId21" w:history="1">
        <w:r w:rsidRPr="00C124F9">
          <w:rPr>
            <w:rStyle w:val="Hyperlink"/>
            <w:rFonts w:ascii="Times New Roman" w:hAnsi="Times New Roman" w:cs="Times New Roman"/>
            <w:sz w:val="24"/>
            <w:szCs w:val="24"/>
          </w:rPr>
          <w:t>https://www.academia.edu/37780036/Exam_essay_in_Strategic_Execution_LIDL_A_TRANSATLANTIC_JOURNEY</w:t>
        </w:r>
      </w:hyperlink>
    </w:p>
    <w:p w14:paraId="6320CB99" w14:textId="1DCC4D8C" w:rsidR="000F53A1" w:rsidRPr="00E05BE1" w:rsidRDefault="00E05BE1" w:rsidP="000C1597">
      <w:pPr>
        <w:pStyle w:val="ListParagraph"/>
        <w:numPr>
          <w:ilvl w:val="0"/>
          <w:numId w:val="1"/>
        </w:numPr>
        <w:spacing w:line="360" w:lineRule="auto"/>
        <w:jc w:val="both"/>
        <w:rPr>
          <w:rFonts w:ascii="Times New Roman" w:hAnsi="Times New Roman" w:cs="Times New Roman"/>
          <w:sz w:val="24"/>
          <w:szCs w:val="24"/>
        </w:rPr>
      </w:pPr>
      <w:proofErr w:type="spellStart"/>
      <w:r w:rsidRPr="00E05BE1">
        <w:rPr>
          <w:rFonts w:ascii="Times New Roman" w:hAnsi="Times New Roman" w:cs="Times New Roman"/>
          <w:color w:val="2D394D"/>
          <w:sz w:val="24"/>
          <w:szCs w:val="24"/>
          <w:shd w:val="clear" w:color="auto" w:fill="FFFFFF"/>
        </w:rPr>
        <w:t>StudyMoose</w:t>
      </w:r>
      <w:proofErr w:type="spellEnd"/>
      <w:r w:rsidRPr="00E05BE1">
        <w:rPr>
          <w:rFonts w:ascii="Times New Roman" w:hAnsi="Times New Roman" w:cs="Times New Roman"/>
          <w:color w:val="2D394D"/>
          <w:sz w:val="24"/>
          <w:szCs w:val="24"/>
          <w:shd w:val="clear" w:color="auto" w:fill="FFFFFF"/>
        </w:rPr>
        <w:t>. (2015).</w:t>
      </w:r>
      <w:r w:rsidRPr="00E05BE1">
        <w:rPr>
          <w:rStyle w:val="Emphasis"/>
          <w:rFonts w:ascii="Times New Roman" w:hAnsi="Times New Roman" w:cs="Times New Roman"/>
          <w:color w:val="2D394D"/>
          <w:sz w:val="24"/>
          <w:szCs w:val="24"/>
          <w:shd w:val="clear" w:color="auto" w:fill="FFFFFF"/>
        </w:rPr>
        <w:t xml:space="preserve"> Analysis of Lidl’s business strategies</w:t>
      </w:r>
      <w:r w:rsidRPr="00E05BE1">
        <w:rPr>
          <w:rFonts w:ascii="Times New Roman" w:hAnsi="Times New Roman" w:cs="Times New Roman"/>
          <w:color w:val="2D394D"/>
          <w:sz w:val="24"/>
          <w:szCs w:val="24"/>
          <w:shd w:val="clear" w:color="auto" w:fill="FFFFFF"/>
        </w:rPr>
        <w:t xml:space="preserve">. </w:t>
      </w:r>
      <w:r>
        <w:rPr>
          <w:rFonts w:ascii="Times New Roman" w:hAnsi="Times New Roman" w:cs="Times New Roman"/>
          <w:color w:val="2D394D"/>
          <w:sz w:val="24"/>
          <w:szCs w:val="24"/>
          <w:shd w:val="clear" w:color="auto" w:fill="FFFFFF"/>
        </w:rPr>
        <w:t>(</w:t>
      </w:r>
      <w:r w:rsidRPr="00E05BE1">
        <w:rPr>
          <w:rFonts w:ascii="Times New Roman" w:hAnsi="Times New Roman" w:cs="Times New Roman"/>
          <w:color w:val="2D394D"/>
          <w:sz w:val="24"/>
          <w:szCs w:val="24"/>
          <w:shd w:val="clear" w:color="auto" w:fill="FFFFFF"/>
        </w:rPr>
        <w:t>Online</w:t>
      </w:r>
      <w:r>
        <w:rPr>
          <w:rFonts w:ascii="Times New Roman" w:hAnsi="Times New Roman" w:cs="Times New Roman"/>
          <w:color w:val="2D394D"/>
          <w:sz w:val="24"/>
          <w:szCs w:val="24"/>
          <w:shd w:val="clear" w:color="auto" w:fill="FFFFFF"/>
        </w:rPr>
        <w:t>)</w:t>
      </w:r>
      <w:r w:rsidRPr="00E05BE1">
        <w:rPr>
          <w:rFonts w:ascii="Times New Roman" w:hAnsi="Times New Roman" w:cs="Times New Roman"/>
          <w:color w:val="2D394D"/>
          <w:sz w:val="24"/>
          <w:szCs w:val="24"/>
          <w:shd w:val="clear" w:color="auto" w:fill="FFFFFF"/>
        </w:rPr>
        <w:t>. Available at:</w:t>
      </w:r>
      <w:r>
        <w:rPr>
          <w:rFonts w:ascii="Times New Roman" w:hAnsi="Times New Roman" w:cs="Times New Roman"/>
          <w:color w:val="2D394D"/>
          <w:sz w:val="24"/>
          <w:szCs w:val="24"/>
          <w:shd w:val="clear" w:color="auto" w:fill="FFFFFF"/>
        </w:rPr>
        <w:t xml:space="preserve"> </w:t>
      </w:r>
      <w:hyperlink r:id="rId22" w:history="1">
        <w:r w:rsidRPr="00C124F9">
          <w:rPr>
            <w:rStyle w:val="Hyperlink"/>
            <w:rFonts w:ascii="Times New Roman" w:hAnsi="Times New Roman" w:cs="Times New Roman"/>
            <w:sz w:val="24"/>
            <w:szCs w:val="24"/>
            <w:shd w:val="clear" w:color="auto" w:fill="FFFFFF"/>
          </w:rPr>
          <w:t>https://studymoose.com/analysis-of-lidls-business-strategies-essay</w:t>
        </w:r>
      </w:hyperlink>
    </w:p>
    <w:p w14:paraId="26B59A06" w14:textId="68ED80B5" w:rsidR="00E05BE1" w:rsidRDefault="00E05BE1" w:rsidP="000C1597">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Kamukama</w:t>
      </w:r>
      <w:proofErr w:type="spellEnd"/>
      <w:r>
        <w:rPr>
          <w:rFonts w:ascii="Times New Roman" w:hAnsi="Times New Roman" w:cs="Times New Roman"/>
          <w:sz w:val="24"/>
          <w:szCs w:val="24"/>
        </w:rPr>
        <w:t xml:space="preserve">, N., </w:t>
      </w:r>
      <w:proofErr w:type="spellStart"/>
      <w:r>
        <w:rPr>
          <w:rFonts w:ascii="Times New Roman" w:hAnsi="Times New Roman" w:cs="Times New Roman"/>
          <w:sz w:val="24"/>
          <w:szCs w:val="24"/>
        </w:rPr>
        <w:t>Kyomuhangi</w:t>
      </w:r>
      <w:proofErr w:type="spellEnd"/>
      <w:r>
        <w:rPr>
          <w:rFonts w:ascii="Times New Roman" w:hAnsi="Times New Roman" w:cs="Times New Roman"/>
          <w:sz w:val="24"/>
          <w:szCs w:val="24"/>
        </w:rPr>
        <w:t xml:space="preserve">, D.S., </w:t>
      </w:r>
      <w:proofErr w:type="spellStart"/>
      <w:r>
        <w:rPr>
          <w:rFonts w:ascii="Times New Roman" w:hAnsi="Times New Roman" w:cs="Times New Roman"/>
          <w:sz w:val="24"/>
          <w:szCs w:val="24"/>
        </w:rPr>
        <w:t>Akisimire</w:t>
      </w:r>
      <w:proofErr w:type="spellEnd"/>
      <w:r>
        <w:rPr>
          <w:rFonts w:ascii="Times New Roman" w:hAnsi="Times New Roman" w:cs="Times New Roman"/>
          <w:sz w:val="24"/>
          <w:szCs w:val="24"/>
        </w:rPr>
        <w:t xml:space="preserve">, R., and </w:t>
      </w:r>
      <w:proofErr w:type="spellStart"/>
      <w:r>
        <w:rPr>
          <w:rFonts w:ascii="Times New Roman" w:hAnsi="Times New Roman" w:cs="Times New Roman"/>
          <w:sz w:val="24"/>
          <w:szCs w:val="24"/>
        </w:rPr>
        <w:t>Orobia</w:t>
      </w:r>
      <w:proofErr w:type="spellEnd"/>
      <w:r>
        <w:rPr>
          <w:rFonts w:ascii="Times New Roman" w:hAnsi="Times New Roman" w:cs="Times New Roman"/>
          <w:sz w:val="24"/>
          <w:szCs w:val="24"/>
        </w:rPr>
        <w:t>, L.A. (2016). Competitive Advantage: Mediator of managerial competence and financial performance of commercial banks in Uganda. Available at:</w:t>
      </w:r>
      <w:hyperlink r:id="rId23" w:history="1">
        <w:r w:rsidRPr="00C124F9">
          <w:rPr>
            <w:rStyle w:val="Hyperlink"/>
          </w:rPr>
          <w:t>https://search-proquest-com.ezproxy.uwtsd.ac.uk/docview/1895064280/fulltextPDF/4617B00EB1B64E81PQ/1?accountid=130472</w:t>
        </w:r>
      </w:hyperlink>
    </w:p>
    <w:p w14:paraId="197EA805" w14:textId="6C553349" w:rsidR="00E05BE1" w:rsidRDefault="00E05BE1" w:rsidP="000C15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Jones, G.R., and Butler, J.E. (1968). Costs, Revenue, and Business-Level Strategy. Available at:</w:t>
      </w:r>
      <w:hyperlink r:id="rId24" w:anchor="metadata_info_tab_contents" w:history="1">
        <w:r w:rsidRPr="00C124F9">
          <w:rPr>
            <w:rStyle w:val="Hyperlink"/>
          </w:rPr>
          <w:t>https://www-jstor-org.ezproxy.uwtsd.ac.uk/stable/258572?seq=1#metadata_info_tab_contents</w:t>
        </w:r>
      </w:hyperlink>
    </w:p>
    <w:p w14:paraId="7096DFB5" w14:textId="77777777" w:rsidR="00625E9E" w:rsidRPr="00517FE3" w:rsidRDefault="00E05BE1" w:rsidP="00625E9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Lidl</w:t>
      </w:r>
      <w:r w:rsidR="00625E9E">
        <w:rPr>
          <w:rFonts w:ascii="Times New Roman" w:hAnsi="Times New Roman" w:cs="Times New Roman"/>
          <w:sz w:val="24"/>
          <w:szCs w:val="24"/>
        </w:rPr>
        <w:t xml:space="preserve">. (2019). About us. Available at: </w:t>
      </w:r>
      <w:hyperlink r:id="rId25" w:history="1">
        <w:r w:rsidR="00625E9E" w:rsidRPr="00517FE3">
          <w:rPr>
            <w:rStyle w:val="Hyperlink"/>
            <w:rFonts w:ascii="Times New Roman" w:hAnsi="Times New Roman" w:cs="Times New Roman"/>
            <w:sz w:val="24"/>
            <w:szCs w:val="24"/>
          </w:rPr>
          <w:t>https://www.lidl.co.uk/about-us</w:t>
        </w:r>
      </w:hyperlink>
    </w:p>
    <w:p w14:paraId="6954B6E8" w14:textId="77777777" w:rsidR="00625E9E" w:rsidRPr="00517FE3" w:rsidRDefault="00625E9E" w:rsidP="00625E9E">
      <w:pPr>
        <w:pStyle w:val="ListParagraph"/>
        <w:numPr>
          <w:ilvl w:val="0"/>
          <w:numId w:val="1"/>
        </w:numPr>
        <w:spacing w:line="360" w:lineRule="auto"/>
        <w:jc w:val="both"/>
        <w:rPr>
          <w:rStyle w:val="Hyperlink"/>
          <w:rFonts w:ascii="Times New Roman" w:hAnsi="Times New Roman" w:cs="Times New Roman"/>
          <w:color w:val="auto"/>
          <w:sz w:val="24"/>
          <w:szCs w:val="24"/>
          <w:u w:val="none"/>
        </w:rPr>
      </w:pPr>
      <w:r w:rsidRPr="00625E9E">
        <w:rPr>
          <w:rFonts w:ascii="Times New Roman" w:hAnsi="Times New Roman" w:cs="Times New Roman"/>
          <w:sz w:val="24"/>
          <w:szCs w:val="24"/>
        </w:rPr>
        <w:t>Porter, M. (1998). The competitive advantage of nations. Hampshire: Palgrave.</w:t>
      </w:r>
      <w:r>
        <w:rPr>
          <w:rFonts w:ascii="Times New Roman" w:hAnsi="Times New Roman" w:cs="Times New Roman"/>
          <w:sz w:val="24"/>
          <w:szCs w:val="24"/>
        </w:rPr>
        <w:t xml:space="preserve"> Available at: </w:t>
      </w:r>
      <w:hyperlink r:id="rId26" w:history="1">
        <w:r w:rsidRPr="00517FE3">
          <w:rPr>
            <w:rStyle w:val="Hyperlink"/>
            <w:rFonts w:ascii="Times New Roman" w:hAnsi="Times New Roman" w:cs="Times New Roman"/>
            <w:sz w:val="24"/>
            <w:szCs w:val="24"/>
          </w:rPr>
          <w:t>http://www.economie.ens.fr/IMG/pdf/porter_1990_-_the_competitive_advantage_of_nations.pdf</w:t>
        </w:r>
      </w:hyperlink>
    </w:p>
    <w:p w14:paraId="2F33EFC7" w14:textId="77777777" w:rsidR="00625E9E" w:rsidRPr="00625E9E" w:rsidRDefault="00625E9E" w:rsidP="00625E9E">
      <w:pPr>
        <w:pStyle w:val="ListParagraph"/>
        <w:numPr>
          <w:ilvl w:val="0"/>
          <w:numId w:val="1"/>
        </w:numPr>
        <w:spacing w:line="360" w:lineRule="auto"/>
        <w:jc w:val="both"/>
        <w:rPr>
          <w:rStyle w:val="Hyperlink"/>
          <w:rFonts w:ascii="Times New Roman" w:hAnsi="Times New Roman" w:cs="Times New Roman"/>
          <w:color w:val="auto"/>
          <w:sz w:val="24"/>
          <w:szCs w:val="24"/>
          <w:u w:val="none"/>
        </w:rPr>
      </w:pPr>
      <w:r w:rsidRPr="00625E9E">
        <w:rPr>
          <w:rFonts w:ascii="Times New Roman" w:hAnsi="Times New Roman" w:cs="Times New Roman"/>
          <w:sz w:val="24"/>
          <w:szCs w:val="24"/>
        </w:rPr>
        <w:t>Farrell, S. (201</w:t>
      </w:r>
      <w:r>
        <w:rPr>
          <w:rFonts w:ascii="Times New Roman" w:hAnsi="Times New Roman" w:cs="Times New Roman"/>
          <w:sz w:val="24"/>
          <w:szCs w:val="24"/>
        </w:rPr>
        <w:t>8</w:t>
      </w:r>
      <w:r w:rsidRPr="00625E9E">
        <w:rPr>
          <w:rFonts w:ascii="Times New Roman" w:hAnsi="Times New Roman" w:cs="Times New Roman"/>
          <w:sz w:val="24"/>
          <w:szCs w:val="24"/>
        </w:rPr>
        <w:t xml:space="preserve">). Staff numbers at Lidl grew by 8% in year to February 2018. [online] The Grocer. Available at: </w:t>
      </w:r>
      <w:hyperlink r:id="rId27" w:history="1">
        <w:r w:rsidRPr="00517FE3">
          <w:rPr>
            <w:rStyle w:val="Hyperlink"/>
            <w:rFonts w:ascii="Times New Roman" w:hAnsi="Times New Roman" w:cs="Times New Roman"/>
            <w:sz w:val="24"/>
            <w:szCs w:val="24"/>
          </w:rPr>
          <w:t>https://www.thegrocer.co.uk/hiring-and-firing/staff-numbers-at-lidl-grew-by-8-in-year-to-february-2018/574364.article</w:t>
        </w:r>
      </w:hyperlink>
    </w:p>
    <w:p w14:paraId="05900E17" w14:textId="77777777" w:rsidR="00625E9E" w:rsidRPr="00625E9E" w:rsidRDefault="00625E9E" w:rsidP="00625E9E">
      <w:pPr>
        <w:pStyle w:val="ListParagraph"/>
        <w:numPr>
          <w:ilvl w:val="0"/>
          <w:numId w:val="1"/>
        </w:numPr>
        <w:spacing w:line="360" w:lineRule="auto"/>
        <w:jc w:val="both"/>
        <w:rPr>
          <w:rStyle w:val="Hyperlink"/>
          <w:rFonts w:ascii="Times New Roman" w:hAnsi="Times New Roman" w:cs="Times New Roman"/>
          <w:color w:val="auto"/>
          <w:sz w:val="24"/>
          <w:szCs w:val="24"/>
          <w:u w:val="none"/>
        </w:rPr>
      </w:pPr>
      <w:r w:rsidRPr="00625E9E">
        <w:rPr>
          <w:rFonts w:ascii="Times New Roman" w:hAnsi="Times New Roman" w:cs="Times New Roman"/>
          <w:sz w:val="24"/>
          <w:szCs w:val="24"/>
        </w:rPr>
        <w:t xml:space="preserve">Bentley, F. (2018). 17 things you should know about shopping at Lidl. Available at: </w:t>
      </w:r>
      <w:hyperlink r:id="rId28" w:history="1">
        <w:r w:rsidRPr="00625E9E">
          <w:rPr>
            <w:rStyle w:val="Hyperlink"/>
            <w:rFonts w:ascii="Times New Roman" w:hAnsi="Times New Roman" w:cs="Times New Roman"/>
            <w:sz w:val="24"/>
            <w:szCs w:val="24"/>
          </w:rPr>
          <w:t>https://www.cambridge-news.co.uk/news/uk-world-news/lidl-aldi-shopping-tricks-discounts-14267830</w:t>
        </w:r>
      </w:hyperlink>
    </w:p>
    <w:p w14:paraId="321D78CB" w14:textId="46E2CAEF" w:rsidR="00625E9E" w:rsidRPr="00625E9E" w:rsidRDefault="00625E9E" w:rsidP="00625E9E">
      <w:pPr>
        <w:pStyle w:val="ListParagraph"/>
        <w:numPr>
          <w:ilvl w:val="0"/>
          <w:numId w:val="1"/>
        </w:numPr>
        <w:spacing w:line="360" w:lineRule="auto"/>
        <w:jc w:val="both"/>
        <w:rPr>
          <w:rStyle w:val="Hyperlink"/>
          <w:rFonts w:ascii="Times New Roman" w:hAnsi="Times New Roman" w:cs="Times New Roman"/>
          <w:color w:val="auto"/>
          <w:sz w:val="24"/>
          <w:szCs w:val="24"/>
          <w:u w:val="none"/>
        </w:rPr>
      </w:pPr>
      <w:r w:rsidRPr="00625E9E">
        <w:rPr>
          <w:rFonts w:ascii="Times New Roman" w:hAnsi="Times New Roman" w:cs="Times New Roman"/>
          <w:sz w:val="24"/>
          <w:szCs w:val="24"/>
        </w:rPr>
        <w:lastRenderedPageBreak/>
        <w:t xml:space="preserve">Hanbury, M. (2017). A German grocery chain that’s coming to America is already dominating Walmart on prices-here’s why it’s so cheap. Available at: </w:t>
      </w:r>
      <w:hyperlink r:id="rId29" w:anchor="6-it-displays-products-in-the-boxes-they-were-shipped-in-6" w:history="1">
        <w:r w:rsidRPr="00625E9E">
          <w:rPr>
            <w:rStyle w:val="Hyperlink"/>
            <w:rFonts w:ascii="Times New Roman" w:hAnsi="Times New Roman" w:cs="Times New Roman"/>
            <w:sz w:val="24"/>
            <w:szCs w:val="24"/>
          </w:rPr>
          <w:t>https://www.businessinsider.com/how-lidl-keeps-its-prices-down-2017-6?r=US&amp;IR=T#6-it-displays-products-in-the-boxes-they-were-shipped-in-6</w:t>
        </w:r>
      </w:hyperlink>
    </w:p>
    <w:p w14:paraId="118B9DD9" w14:textId="77777777" w:rsidR="00C421A6" w:rsidRDefault="00C421A6" w:rsidP="00C421A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Seidel, M. (2018). Business Level Strategy Vs Corporate Level Strategy. Available at: </w:t>
      </w:r>
      <w:hyperlink r:id="rId30" w:history="1">
        <w:r w:rsidRPr="00C124F9">
          <w:rPr>
            <w:rStyle w:val="Hyperlink"/>
            <w:rFonts w:ascii="Times New Roman" w:hAnsi="Times New Roman" w:cs="Times New Roman"/>
            <w:sz w:val="24"/>
            <w:szCs w:val="24"/>
          </w:rPr>
          <w:t>https://bizfluent.com/info-7900064-business-vs-corporate-level-strategy.html</w:t>
        </w:r>
      </w:hyperlink>
    </w:p>
    <w:p w14:paraId="67CD70B5" w14:textId="6F7C6069" w:rsidR="00C421A6" w:rsidRPr="00C421A6" w:rsidRDefault="00C421A6" w:rsidP="00C421A6">
      <w:pPr>
        <w:pStyle w:val="ListParagraph"/>
        <w:numPr>
          <w:ilvl w:val="0"/>
          <w:numId w:val="1"/>
        </w:numPr>
        <w:spacing w:line="360" w:lineRule="auto"/>
        <w:jc w:val="both"/>
        <w:rPr>
          <w:rFonts w:ascii="Times New Roman" w:hAnsi="Times New Roman" w:cs="Times New Roman"/>
          <w:sz w:val="24"/>
          <w:szCs w:val="24"/>
        </w:rPr>
      </w:pPr>
      <w:r w:rsidRPr="00C421A6">
        <w:rPr>
          <w:rFonts w:ascii="Times New Roman" w:hAnsi="Times New Roman" w:cs="Times New Roman"/>
          <w:sz w:val="24"/>
          <w:szCs w:val="24"/>
        </w:rPr>
        <w:t xml:space="preserve">Kantarworldpanel.com. (2019). Grocery Market Share - Kantar. [online] Available at: </w:t>
      </w:r>
      <w:hyperlink r:id="rId31" w:history="1">
        <w:r w:rsidRPr="00C421A6">
          <w:rPr>
            <w:rStyle w:val="Hyperlink"/>
            <w:rFonts w:ascii="Times New Roman" w:hAnsi="Times New Roman" w:cs="Times New Roman"/>
            <w:sz w:val="24"/>
            <w:szCs w:val="24"/>
          </w:rPr>
          <w:t>https://www.kantarworldpanel.com/en/grocery-market-share/great-britain/snapshot/06.10.19/</w:t>
        </w:r>
      </w:hyperlink>
    </w:p>
    <w:p w14:paraId="4AB34F4C" w14:textId="37B257F3" w:rsidR="00FA728E" w:rsidRPr="00C421A6" w:rsidRDefault="00C421A6" w:rsidP="00C421A6">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Bhasin</w:t>
      </w:r>
      <w:proofErr w:type="spellEnd"/>
      <w:r>
        <w:rPr>
          <w:rFonts w:ascii="Times New Roman" w:hAnsi="Times New Roman" w:cs="Times New Roman"/>
          <w:sz w:val="24"/>
          <w:szCs w:val="24"/>
        </w:rPr>
        <w:t>, H. (2019). Marketing Strategy of Lidl-</w:t>
      </w:r>
      <w:r w:rsidR="008B5E5E">
        <w:rPr>
          <w:rFonts w:ascii="Times New Roman" w:hAnsi="Times New Roman" w:cs="Times New Roman"/>
          <w:sz w:val="24"/>
          <w:szCs w:val="24"/>
        </w:rPr>
        <w:t xml:space="preserve">Lidl Marketing Strategy. Available at: </w:t>
      </w:r>
      <w:hyperlink r:id="rId32" w:history="1">
        <w:r w:rsidR="008B5E5E" w:rsidRPr="00C124F9">
          <w:rPr>
            <w:rStyle w:val="Hyperlink"/>
            <w:rFonts w:ascii="Times New Roman" w:hAnsi="Times New Roman" w:cs="Times New Roman"/>
            <w:sz w:val="24"/>
            <w:szCs w:val="24"/>
          </w:rPr>
          <w:t>https://www.marketing91.com/marketing-strategy-of-lidl/</w:t>
        </w:r>
      </w:hyperlink>
    </w:p>
    <w:p w14:paraId="0457232C" w14:textId="1DF18A96" w:rsidR="00FA728E" w:rsidRPr="00517FE3" w:rsidRDefault="00C421A6" w:rsidP="000C15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Harvey, M. (2018). Marketing Strategy of Lidl. Available at: </w:t>
      </w:r>
      <w:hyperlink r:id="rId33" w:history="1">
        <w:r w:rsidRPr="00C124F9">
          <w:rPr>
            <w:rStyle w:val="Hyperlink"/>
            <w:rFonts w:ascii="Times New Roman" w:hAnsi="Times New Roman" w:cs="Times New Roman"/>
            <w:sz w:val="24"/>
            <w:szCs w:val="24"/>
          </w:rPr>
          <w:t>https://www.essay48.com/marketing-strategy/13726-Lidl-Marketing-Strategy</w:t>
        </w:r>
      </w:hyperlink>
    </w:p>
    <w:p w14:paraId="37A5C536" w14:textId="55B94635" w:rsidR="005D5D85" w:rsidRDefault="005D5D85" w:rsidP="000C15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Gregory, J. (2019). These are the things you definitely need to know if you regularly shop at Lidl. Available at: </w:t>
      </w:r>
      <w:hyperlink r:id="rId34" w:history="1">
        <w:r w:rsidRPr="005D5D85">
          <w:rPr>
            <w:rStyle w:val="Hyperlink"/>
            <w:rFonts w:ascii="Times New Roman" w:hAnsi="Times New Roman" w:cs="Times New Roman"/>
            <w:sz w:val="24"/>
            <w:szCs w:val="24"/>
          </w:rPr>
          <w:t>https://www.essexlive.news/news/essex-news/you-need-to-know-lidl-3169834</w:t>
        </w:r>
      </w:hyperlink>
    </w:p>
    <w:p w14:paraId="57A14E01" w14:textId="51F2258D" w:rsidR="005D5D85" w:rsidRDefault="005D5D85" w:rsidP="000C15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Week. (2009). Lidl to launch online DVD rental service. Available at: </w:t>
      </w:r>
      <w:hyperlink r:id="rId35" w:history="1">
        <w:r w:rsidRPr="005D5D85">
          <w:rPr>
            <w:rStyle w:val="Hyperlink"/>
            <w:rFonts w:ascii="Times New Roman" w:hAnsi="Times New Roman" w:cs="Times New Roman"/>
            <w:sz w:val="24"/>
            <w:szCs w:val="24"/>
          </w:rPr>
          <w:t>https://www.marketingweek.com/lidl-to-launch-online-dvd-rental-service/</w:t>
        </w:r>
      </w:hyperlink>
    </w:p>
    <w:p w14:paraId="7BA60F9B" w14:textId="77777777" w:rsidR="00F05F0E" w:rsidRPr="00517FE3" w:rsidRDefault="00F05F0E" w:rsidP="00F05F0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Lidl. (2019). Supporting Our Colleagues. Available at: </w:t>
      </w:r>
      <w:hyperlink r:id="rId36" w:history="1">
        <w:r w:rsidRPr="00517FE3">
          <w:rPr>
            <w:rStyle w:val="Hyperlink"/>
            <w:rFonts w:ascii="Times New Roman" w:hAnsi="Times New Roman" w:cs="Times New Roman"/>
            <w:sz w:val="24"/>
            <w:szCs w:val="24"/>
          </w:rPr>
          <w:t>https://corporate.lidl.co.uk/sustainability/supporting-our-colleagues</w:t>
        </w:r>
      </w:hyperlink>
    </w:p>
    <w:p w14:paraId="2A3F0E4B" w14:textId="3B5B8605" w:rsidR="00F05F0E" w:rsidRDefault="00564F23" w:rsidP="000C15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Shadbolt, P. (2015). How the discounters are beating the supermarkets. Available at: </w:t>
      </w:r>
      <w:hyperlink r:id="rId37" w:history="1">
        <w:r w:rsidRPr="00564F23">
          <w:rPr>
            <w:rStyle w:val="Hyperlink"/>
            <w:rFonts w:ascii="Times New Roman" w:hAnsi="Times New Roman" w:cs="Times New Roman"/>
            <w:sz w:val="24"/>
            <w:szCs w:val="24"/>
          </w:rPr>
          <w:t>https://www.bbc.co.uk/news/business-34315643</w:t>
        </w:r>
      </w:hyperlink>
    </w:p>
    <w:p w14:paraId="4EE3546E" w14:textId="3DBAAE5A" w:rsidR="00564F23" w:rsidRPr="00564F23" w:rsidRDefault="00564F23" w:rsidP="00564F23">
      <w:pPr>
        <w:pStyle w:val="ListParagraph"/>
        <w:numPr>
          <w:ilvl w:val="0"/>
          <w:numId w:val="1"/>
        </w:numPr>
        <w:jc w:val="both"/>
        <w:rPr>
          <w:rFonts w:ascii="Times New Roman" w:hAnsi="Times New Roman" w:cs="Times New Roman"/>
          <w:sz w:val="24"/>
          <w:szCs w:val="24"/>
        </w:rPr>
      </w:pPr>
      <w:r w:rsidRPr="00564F23">
        <w:rPr>
          <w:rFonts w:ascii="Times New Roman" w:hAnsi="Times New Roman" w:cs="Times New Roman"/>
          <w:sz w:val="24"/>
          <w:szCs w:val="24"/>
        </w:rPr>
        <w:t>Hooley, G</w:t>
      </w:r>
      <w:r>
        <w:rPr>
          <w:rFonts w:ascii="Times New Roman" w:hAnsi="Times New Roman" w:cs="Times New Roman"/>
          <w:sz w:val="24"/>
          <w:szCs w:val="24"/>
        </w:rPr>
        <w:t>.</w:t>
      </w:r>
      <w:r w:rsidRPr="00564F23">
        <w:rPr>
          <w:rFonts w:ascii="Times New Roman" w:hAnsi="Times New Roman" w:cs="Times New Roman"/>
          <w:sz w:val="24"/>
          <w:szCs w:val="24"/>
        </w:rPr>
        <w:t>, Piercy, N F</w:t>
      </w:r>
      <w:r>
        <w:rPr>
          <w:rFonts w:ascii="Times New Roman" w:hAnsi="Times New Roman" w:cs="Times New Roman"/>
          <w:sz w:val="24"/>
          <w:szCs w:val="24"/>
        </w:rPr>
        <w:t>.,</w:t>
      </w:r>
      <w:r w:rsidRPr="00564F23">
        <w:rPr>
          <w:rFonts w:ascii="Times New Roman" w:hAnsi="Times New Roman" w:cs="Times New Roman"/>
          <w:sz w:val="24"/>
          <w:szCs w:val="24"/>
        </w:rPr>
        <w:t xml:space="preserve"> and </w:t>
      </w:r>
      <w:proofErr w:type="spellStart"/>
      <w:r w:rsidRPr="00564F23">
        <w:rPr>
          <w:rFonts w:ascii="Times New Roman" w:hAnsi="Times New Roman" w:cs="Times New Roman"/>
          <w:sz w:val="24"/>
          <w:szCs w:val="24"/>
        </w:rPr>
        <w:t>Nicoulaud</w:t>
      </w:r>
      <w:proofErr w:type="spellEnd"/>
      <w:r w:rsidRPr="00564F23">
        <w:rPr>
          <w:rFonts w:ascii="Times New Roman" w:hAnsi="Times New Roman" w:cs="Times New Roman"/>
          <w:sz w:val="24"/>
          <w:szCs w:val="24"/>
        </w:rPr>
        <w:t>, B</w:t>
      </w:r>
      <w:r>
        <w:rPr>
          <w:rFonts w:ascii="Times New Roman" w:hAnsi="Times New Roman" w:cs="Times New Roman"/>
          <w:sz w:val="24"/>
          <w:szCs w:val="24"/>
        </w:rPr>
        <w:t>.</w:t>
      </w:r>
      <w:r w:rsidRPr="00564F23">
        <w:rPr>
          <w:rFonts w:ascii="Times New Roman" w:hAnsi="Times New Roman" w:cs="Times New Roman"/>
          <w:sz w:val="24"/>
          <w:szCs w:val="24"/>
        </w:rPr>
        <w:t xml:space="preserve"> (2015)</w:t>
      </w:r>
      <w:r>
        <w:rPr>
          <w:rFonts w:ascii="Times New Roman" w:hAnsi="Times New Roman" w:cs="Times New Roman"/>
          <w:sz w:val="24"/>
          <w:szCs w:val="24"/>
        </w:rPr>
        <w:t>.</w:t>
      </w:r>
      <w:r w:rsidRPr="00564F23">
        <w:rPr>
          <w:rFonts w:ascii="Times New Roman" w:hAnsi="Times New Roman" w:cs="Times New Roman"/>
          <w:sz w:val="24"/>
          <w:szCs w:val="24"/>
        </w:rPr>
        <w:t xml:space="preserve"> </w:t>
      </w:r>
      <w:r w:rsidRPr="00564F23">
        <w:rPr>
          <w:rFonts w:ascii="Times New Roman" w:hAnsi="Times New Roman" w:cs="Times New Roman"/>
          <w:bCs/>
          <w:sz w:val="24"/>
          <w:szCs w:val="24"/>
        </w:rPr>
        <w:t>Marketing Strategy and Competitive Positioning</w:t>
      </w:r>
      <w:r w:rsidRPr="00564F23">
        <w:rPr>
          <w:rFonts w:ascii="Times New Roman" w:hAnsi="Times New Roman" w:cs="Times New Roman"/>
          <w:sz w:val="24"/>
          <w:szCs w:val="24"/>
        </w:rPr>
        <w:t>, London: Prentice Hall</w:t>
      </w:r>
      <w:r>
        <w:rPr>
          <w:rFonts w:ascii="Times New Roman" w:hAnsi="Times New Roman" w:cs="Times New Roman"/>
          <w:sz w:val="24"/>
          <w:szCs w:val="24"/>
        </w:rPr>
        <w:t xml:space="preserve">. Available at: </w:t>
      </w:r>
      <w:hyperlink r:id="rId38" w:history="1">
        <w:r w:rsidRPr="00564F23">
          <w:rPr>
            <w:rStyle w:val="Hyperlink"/>
            <w:rFonts w:ascii="Times New Roman" w:hAnsi="Times New Roman" w:cs="Times New Roman"/>
            <w:sz w:val="24"/>
            <w:szCs w:val="24"/>
          </w:rPr>
          <w:t>https://www-dawsonera-com.ezproxy.uwtsd.ac.uk/readonline/9780273740940</w:t>
        </w:r>
      </w:hyperlink>
    </w:p>
    <w:p w14:paraId="729E19B8" w14:textId="04628F52" w:rsidR="00564F23" w:rsidRPr="00564F23" w:rsidRDefault="00564F23" w:rsidP="00564F23">
      <w:pPr>
        <w:pStyle w:val="ListParagraph"/>
        <w:numPr>
          <w:ilvl w:val="0"/>
          <w:numId w:val="1"/>
        </w:numPr>
        <w:tabs>
          <w:tab w:val="left" w:pos="1080"/>
        </w:tabs>
        <w:rPr>
          <w:rFonts w:ascii="Times New Roman" w:hAnsi="Times New Roman" w:cs="Times New Roman"/>
          <w:sz w:val="24"/>
          <w:szCs w:val="24"/>
        </w:rPr>
      </w:pPr>
      <w:r w:rsidRPr="00564F23">
        <w:rPr>
          <w:rFonts w:ascii="Times New Roman" w:hAnsi="Times New Roman" w:cs="Times New Roman"/>
          <w:sz w:val="24"/>
          <w:szCs w:val="24"/>
        </w:rPr>
        <w:t xml:space="preserve">Lynch, R (2005) </w:t>
      </w:r>
      <w:r w:rsidRPr="00564F23">
        <w:rPr>
          <w:rFonts w:ascii="Times New Roman" w:hAnsi="Times New Roman" w:cs="Times New Roman"/>
          <w:iCs/>
          <w:sz w:val="24"/>
          <w:szCs w:val="24"/>
        </w:rPr>
        <w:t>Corporate Strategy</w:t>
      </w:r>
      <w:r w:rsidRPr="00564F23">
        <w:rPr>
          <w:rFonts w:ascii="Times New Roman" w:hAnsi="Times New Roman" w:cs="Times New Roman"/>
          <w:i/>
          <w:iCs/>
          <w:sz w:val="24"/>
          <w:szCs w:val="24"/>
        </w:rPr>
        <w:t xml:space="preserve">, </w:t>
      </w:r>
      <w:r w:rsidRPr="00564F23">
        <w:rPr>
          <w:rFonts w:ascii="Times New Roman" w:hAnsi="Times New Roman" w:cs="Times New Roman"/>
          <w:sz w:val="24"/>
          <w:szCs w:val="24"/>
        </w:rPr>
        <w:t>Harlow:</w:t>
      </w:r>
      <w:r w:rsidRPr="00564F23">
        <w:rPr>
          <w:rFonts w:ascii="Times New Roman" w:hAnsi="Times New Roman" w:cs="Times New Roman"/>
          <w:i/>
          <w:iCs/>
          <w:sz w:val="24"/>
          <w:szCs w:val="24"/>
        </w:rPr>
        <w:t xml:space="preserve"> </w:t>
      </w:r>
      <w:r w:rsidRPr="00564F23">
        <w:rPr>
          <w:rFonts w:ascii="Times New Roman" w:hAnsi="Times New Roman" w:cs="Times New Roman"/>
          <w:sz w:val="24"/>
          <w:szCs w:val="24"/>
        </w:rPr>
        <w:t xml:space="preserve"> FT Prentice Hall</w:t>
      </w:r>
      <w:r>
        <w:rPr>
          <w:rFonts w:ascii="Times New Roman" w:hAnsi="Times New Roman" w:cs="Times New Roman"/>
          <w:sz w:val="24"/>
          <w:szCs w:val="24"/>
        </w:rPr>
        <w:t xml:space="preserve">. Available at: </w:t>
      </w:r>
      <w:hyperlink r:id="rId39" w:history="1">
        <w:r w:rsidRPr="00564F23">
          <w:rPr>
            <w:rStyle w:val="Hyperlink"/>
            <w:rFonts w:ascii="Times New Roman" w:hAnsi="Times New Roman" w:cs="Times New Roman"/>
            <w:sz w:val="24"/>
            <w:szCs w:val="24"/>
          </w:rPr>
          <w:t>https://www-dawsonera-com.ezproxy.uwtsd.ac.uk/readonline/9781405871952</w:t>
        </w:r>
      </w:hyperlink>
    </w:p>
    <w:p w14:paraId="41314449" w14:textId="67AB6269" w:rsidR="00564F23" w:rsidRDefault="00564F23" w:rsidP="000C1597">
      <w:pPr>
        <w:pStyle w:val="ListParagraph"/>
        <w:numPr>
          <w:ilvl w:val="0"/>
          <w:numId w:val="1"/>
        </w:numPr>
        <w:spacing w:line="360" w:lineRule="auto"/>
        <w:jc w:val="both"/>
        <w:rPr>
          <w:rFonts w:ascii="Times New Roman" w:hAnsi="Times New Roman" w:cs="Times New Roman"/>
          <w:sz w:val="24"/>
          <w:szCs w:val="24"/>
        </w:rPr>
      </w:pPr>
      <w:r w:rsidRPr="00564F23">
        <w:rPr>
          <w:rFonts w:ascii="Times New Roman" w:hAnsi="Times New Roman" w:cs="Times New Roman"/>
          <w:sz w:val="24"/>
          <w:szCs w:val="24"/>
        </w:rPr>
        <w:t>Porter, M E (2008) On Competition, Harvard: Boston: Harvard Business Review Book</w:t>
      </w:r>
    </w:p>
    <w:p w14:paraId="34EB34A1" w14:textId="124E6E04" w:rsidR="00564F23" w:rsidRDefault="00564F23" w:rsidP="000C1597">
      <w:pPr>
        <w:pStyle w:val="ListParagraph"/>
        <w:numPr>
          <w:ilvl w:val="0"/>
          <w:numId w:val="1"/>
        </w:numPr>
        <w:spacing w:line="360" w:lineRule="auto"/>
        <w:jc w:val="both"/>
        <w:rPr>
          <w:rFonts w:ascii="Times New Roman" w:hAnsi="Times New Roman" w:cs="Times New Roman"/>
          <w:sz w:val="24"/>
          <w:szCs w:val="24"/>
        </w:rPr>
      </w:pPr>
      <w:r w:rsidRPr="00564F23">
        <w:rPr>
          <w:rFonts w:ascii="Times New Roman" w:hAnsi="Times New Roman" w:cs="Times New Roman"/>
          <w:sz w:val="24"/>
          <w:szCs w:val="24"/>
        </w:rPr>
        <w:t>Porter, M E (2004) Competitive Advantage – Creating and Sustaining Superior Performance, London: Harper Collins</w:t>
      </w:r>
    </w:p>
    <w:p w14:paraId="65DF3BE2" w14:textId="51624363" w:rsidR="00564F23" w:rsidRDefault="00564F23" w:rsidP="000C1597">
      <w:pPr>
        <w:pStyle w:val="ListParagraph"/>
        <w:numPr>
          <w:ilvl w:val="0"/>
          <w:numId w:val="1"/>
        </w:numPr>
        <w:spacing w:line="360" w:lineRule="auto"/>
        <w:jc w:val="both"/>
        <w:rPr>
          <w:rFonts w:ascii="Times New Roman" w:hAnsi="Times New Roman" w:cs="Times New Roman"/>
          <w:sz w:val="24"/>
          <w:szCs w:val="24"/>
        </w:rPr>
      </w:pPr>
      <w:r w:rsidRPr="00564F23">
        <w:rPr>
          <w:rFonts w:ascii="Times New Roman" w:hAnsi="Times New Roman" w:cs="Times New Roman"/>
          <w:sz w:val="24"/>
          <w:szCs w:val="24"/>
        </w:rPr>
        <w:t>Johnson, G, Scholes, K and Whittington, R (2010) Fundamentals of Strategy, London: Prentice Hall</w:t>
      </w:r>
      <w:r w:rsidR="00994CC8">
        <w:rPr>
          <w:rFonts w:ascii="Times New Roman" w:hAnsi="Times New Roman" w:cs="Times New Roman"/>
          <w:sz w:val="24"/>
          <w:szCs w:val="24"/>
        </w:rPr>
        <w:t xml:space="preserve">. Available at: </w:t>
      </w:r>
      <w:hyperlink r:id="rId40" w:history="1">
        <w:r w:rsidR="00994CC8" w:rsidRPr="00C124F9">
          <w:rPr>
            <w:rStyle w:val="Hyperlink"/>
            <w:rFonts w:ascii="Times New Roman" w:hAnsi="Times New Roman" w:cs="Times New Roman"/>
            <w:sz w:val="24"/>
            <w:szCs w:val="24"/>
          </w:rPr>
          <w:t>https://www-dawsonera-com.ezproxy.uwtsd.ac.uk/readonline/9780273724179</w:t>
        </w:r>
      </w:hyperlink>
      <w:r w:rsidR="00994CC8">
        <w:rPr>
          <w:rFonts w:ascii="Times New Roman" w:hAnsi="Times New Roman" w:cs="Times New Roman"/>
          <w:sz w:val="24"/>
          <w:szCs w:val="24"/>
        </w:rPr>
        <w:t xml:space="preserve"> </w:t>
      </w:r>
    </w:p>
    <w:p w14:paraId="48E86265" w14:textId="0D29EDB2" w:rsidR="00517FE3" w:rsidRPr="00A10DED" w:rsidRDefault="009D7183" w:rsidP="00A10DED">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Felsted</w:t>
      </w:r>
      <w:proofErr w:type="spellEnd"/>
      <w:r>
        <w:rPr>
          <w:rFonts w:ascii="Times New Roman" w:hAnsi="Times New Roman" w:cs="Times New Roman"/>
          <w:sz w:val="24"/>
          <w:szCs w:val="24"/>
        </w:rPr>
        <w:t xml:space="preserve">, A. (2014). Supermarkets: Day of the discounters. Available at: </w:t>
      </w:r>
      <w:hyperlink r:id="rId41" w:history="1">
        <w:r w:rsidRPr="00D073F6">
          <w:rPr>
            <w:rStyle w:val="Hyperlink"/>
            <w:rFonts w:ascii="Times New Roman" w:hAnsi="Times New Roman" w:cs="Times New Roman"/>
            <w:sz w:val="24"/>
            <w:szCs w:val="24"/>
          </w:rPr>
          <w:t>https://www.ft.com/content/be5e8d52-7ec6-11e4-b83e-00144feabdc0</w:t>
        </w:r>
      </w:hyperlink>
      <w:r>
        <w:rPr>
          <w:rFonts w:ascii="Times New Roman" w:hAnsi="Times New Roman" w:cs="Times New Roman"/>
          <w:sz w:val="24"/>
          <w:szCs w:val="24"/>
        </w:rPr>
        <w:t xml:space="preserve"> </w:t>
      </w:r>
    </w:p>
    <w:sectPr w:rsidR="00517FE3" w:rsidRPr="00A10DED" w:rsidSect="009A1B52">
      <w:footerReference w:type="default" r:id="rId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34D65" w14:textId="77777777" w:rsidR="00380AF3" w:rsidRDefault="00380AF3" w:rsidP="009A1B52">
      <w:pPr>
        <w:spacing w:after="0" w:line="240" w:lineRule="auto"/>
      </w:pPr>
      <w:r>
        <w:separator/>
      </w:r>
    </w:p>
  </w:endnote>
  <w:endnote w:type="continuationSeparator" w:id="0">
    <w:p w14:paraId="3D60A811" w14:textId="77777777" w:rsidR="00380AF3" w:rsidRDefault="00380AF3" w:rsidP="009A1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D33CA" w14:textId="77777777" w:rsidR="009A1B52" w:rsidRDefault="009A1B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576699"/>
      <w:docPartObj>
        <w:docPartGallery w:val="Page Numbers (Bottom of Page)"/>
        <w:docPartUnique/>
      </w:docPartObj>
    </w:sdtPr>
    <w:sdtEndPr>
      <w:rPr>
        <w:noProof/>
      </w:rPr>
    </w:sdtEndPr>
    <w:sdtContent>
      <w:p w14:paraId="2A26FA24" w14:textId="15FCDEB6" w:rsidR="009A1B52" w:rsidRDefault="00380AF3">
        <w:pPr>
          <w:pStyle w:val="Footer"/>
          <w:jc w:val="center"/>
        </w:pPr>
      </w:p>
    </w:sdtContent>
  </w:sdt>
  <w:p w14:paraId="00E30C40" w14:textId="77777777" w:rsidR="009A1B52" w:rsidRDefault="009A1B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A1866" w14:textId="77777777" w:rsidR="009A1B52" w:rsidRDefault="009A1B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0334043"/>
      <w:docPartObj>
        <w:docPartGallery w:val="Page Numbers (Bottom of Page)"/>
        <w:docPartUnique/>
      </w:docPartObj>
    </w:sdtPr>
    <w:sdtEndPr>
      <w:rPr>
        <w:noProof/>
      </w:rPr>
    </w:sdtEndPr>
    <w:sdtContent>
      <w:p w14:paraId="0DF66D54" w14:textId="77777777" w:rsidR="009A1B52" w:rsidRDefault="009A1B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CCDAC0" w14:textId="77777777" w:rsidR="009A1B52" w:rsidRDefault="009A1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D2A29" w14:textId="77777777" w:rsidR="00380AF3" w:rsidRDefault="00380AF3" w:rsidP="009A1B52">
      <w:pPr>
        <w:spacing w:after="0" w:line="240" w:lineRule="auto"/>
      </w:pPr>
      <w:r>
        <w:separator/>
      </w:r>
    </w:p>
  </w:footnote>
  <w:footnote w:type="continuationSeparator" w:id="0">
    <w:p w14:paraId="16C81DC9" w14:textId="77777777" w:rsidR="00380AF3" w:rsidRDefault="00380AF3" w:rsidP="009A1B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0397E" w14:textId="77777777" w:rsidR="009A1B52" w:rsidRDefault="009A1B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09EF3" w14:textId="77777777" w:rsidR="009A1B52" w:rsidRDefault="009A1B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A8E85" w14:textId="77777777" w:rsidR="009A1B52" w:rsidRDefault="009A1B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D33FB"/>
    <w:multiLevelType w:val="hybridMultilevel"/>
    <w:tmpl w:val="14683DEA"/>
    <w:lvl w:ilvl="0" w:tplc="44090001">
      <w:start w:val="1"/>
      <w:numFmt w:val="bullet"/>
      <w:lvlText w:val=""/>
      <w:lvlJc w:val="left"/>
      <w:pPr>
        <w:ind w:left="1080" w:hanging="360"/>
      </w:pPr>
      <w:rPr>
        <w:rFonts w:ascii="Symbol" w:hAnsi="Symbol" w:hint="default"/>
      </w:rPr>
    </w:lvl>
    <w:lvl w:ilvl="1" w:tplc="44090003">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1" w15:restartNumberingAfterBreak="0">
    <w:nsid w:val="41D433C5"/>
    <w:multiLevelType w:val="multilevel"/>
    <w:tmpl w:val="ECA63FA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49A1A6C"/>
    <w:multiLevelType w:val="multilevel"/>
    <w:tmpl w:val="592A24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2666019"/>
    <w:multiLevelType w:val="hybridMultilevel"/>
    <w:tmpl w:val="B22E1460"/>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8E"/>
    <w:rsid w:val="00003073"/>
    <w:rsid w:val="00005D7E"/>
    <w:rsid w:val="00046D32"/>
    <w:rsid w:val="0005386B"/>
    <w:rsid w:val="00085461"/>
    <w:rsid w:val="000957D4"/>
    <w:rsid w:val="000A3FD4"/>
    <w:rsid w:val="000C1597"/>
    <w:rsid w:val="000C70C1"/>
    <w:rsid w:val="000D29D3"/>
    <w:rsid w:val="000E4806"/>
    <w:rsid w:val="000E4A78"/>
    <w:rsid w:val="000F53A1"/>
    <w:rsid w:val="001520E9"/>
    <w:rsid w:val="00180669"/>
    <w:rsid w:val="00181FF6"/>
    <w:rsid w:val="001C5829"/>
    <w:rsid w:val="001E072F"/>
    <w:rsid w:val="001E145A"/>
    <w:rsid w:val="001E77B4"/>
    <w:rsid w:val="00225E00"/>
    <w:rsid w:val="00233006"/>
    <w:rsid w:val="00243BF3"/>
    <w:rsid w:val="00243D62"/>
    <w:rsid w:val="00247AA6"/>
    <w:rsid w:val="00254E71"/>
    <w:rsid w:val="002825FD"/>
    <w:rsid w:val="002B7348"/>
    <w:rsid w:val="002D09FC"/>
    <w:rsid w:val="002E52DB"/>
    <w:rsid w:val="002F32B6"/>
    <w:rsid w:val="00313439"/>
    <w:rsid w:val="00327272"/>
    <w:rsid w:val="00352B2C"/>
    <w:rsid w:val="0035401B"/>
    <w:rsid w:val="00380AF3"/>
    <w:rsid w:val="003A198E"/>
    <w:rsid w:val="003D1C6A"/>
    <w:rsid w:val="00473342"/>
    <w:rsid w:val="00495180"/>
    <w:rsid w:val="004A010B"/>
    <w:rsid w:val="004D28F4"/>
    <w:rsid w:val="004F110C"/>
    <w:rsid w:val="00514F9C"/>
    <w:rsid w:val="00517FE3"/>
    <w:rsid w:val="00551511"/>
    <w:rsid w:val="00555558"/>
    <w:rsid w:val="00564F23"/>
    <w:rsid w:val="00565ADE"/>
    <w:rsid w:val="005A6A45"/>
    <w:rsid w:val="005C5311"/>
    <w:rsid w:val="005D5D85"/>
    <w:rsid w:val="00625E9E"/>
    <w:rsid w:val="00642FC2"/>
    <w:rsid w:val="0065082D"/>
    <w:rsid w:val="0066096D"/>
    <w:rsid w:val="0069245C"/>
    <w:rsid w:val="006B2DF1"/>
    <w:rsid w:val="006C3D03"/>
    <w:rsid w:val="006C6645"/>
    <w:rsid w:val="0072137E"/>
    <w:rsid w:val="00746383"/>
    <w:rsid w:val="007760EF"/>
    <w:rsid w:val="007767E0"/>
    <w:rsid w:val="00776E1F"/>
    <w:rsid w:val="007B6DD0"/>
    <w:rsid w:val="007E3BB0"/>
    <w:rsid w:val="007F2C08"/>
    <w:rsid w:val="00805221"/>
    <w:rsid w:val="00805417"/>
    <w:rsid w:val="00847A78"/>
    <w:rsid w:val="008627F7"/>
    <w:rsid w:val="008646E8"/>
    <w:rsid w:val="00867828"/>
    <w:rsid w:val="008863A9"/>
    <w:rsid w:val="008B5E5E"/>
    <w:rsid w:val="008C44C8"/>
    <w:rsid w:val="008C66B5"/>
    <w:rsid w:val="008E19BA"/>
    <w:rsid w:val="008F2279"/>
    <w:rsid w:val="008F23E4"/>
    <w:rsid w:val="008F550D"/>
    <w:rsid w:val="009007C7"/>
    <w:rsid w:val="009057E2"/>
    <w:rsid w:val="009120E4"/>
    <w:rsid w:val="0091490A"/>
    <w:rsid w:val="009519B5"/>
    <w:rsid w:val="00965AED"/>
    <w:rsid w:val="009679B2"/>
    <w:rsid w:val="00982581"/>
    <w:rsid w:val="00994CC8"/>
    <w:rsid w:val="009A1B52"/>
    <w:rsid w:val="009D1DEB"/>
    <w:rsid w:val="009D6CE9"/>
    <w:rsid w:val="009D7183"/>
    <w:rsid w:val="009E4B46"/>
    <w:rsid w:val="009F2AB5"/>
    <w:rsid w:val="009F5608"/>
    <w:rsid w:val="00A10DED"/>
    <w:rsid w:val="00A150D8"/>
    <w:rsid w:val="00A26F8F"/>
    <w:rsid w:val="00A37980"/>
    <w:rsid w:val="00A4111E"/>
    <w:rsid w:val="00A50822"/>
    <w:rsid w:val="00AB293F"/>
    <w:rsid w:val="00AC171E"/>
    <w:rsid w:val="00AD0537"/>
    <w:rsid w:val="00AD486A"/>
    <w:rsid w:val="00AE3350"/>
    <w:rsid w:val="00AF488F"/>
    <w:rsid w:val="00B05A82"/>
    <w:rsid w:val="00BA59AD"/>
    <w:rsid w:val="00BB41D9"/>
    <w:rsid w:val="00C0578A"/>
    <w:rsid w:val="00C10081"/>
    <w:rsid w:val="00C421A6"/>
    <w:rsid w:val="00C4602B"/>
    <w:rsid w:val="00C6546C"/>
    <w:rsid w:val="00C85EC8"/>
    <w:rsid w:val="00CA138F"/>
    <w:rsid w:val="00CA7821"/>
    <w:rsid w:val="00CC6A81"/>
    <w:rsid w:val="00D005CF"/>
    <w:rsid w:val="00D35393"/>
    <w:rsid w:val="00D5753D"/>
    <w:rsid w:val="00D6647C"/>
    <w:rsid w:val="00D74310"/>
    <w:rsid w:val="00D94A83"/>
    <w:rsid w:val="00DB4DA9"/>
    <w:rsid w:val="00DC0655"/>
    <w:rsid w:val="00DC3D6A"/>
    <w:rsid w:val="00DC4D23"/>
    <w:rsid w:val="00DD0CEC"/>
    <w:rsid w:val="00DF4FC3"/>
    <w:rsid w:val="00E05BE1"/>
    <w:rsid w:val="00E24DBC"/>
    <w:rsid w:val="00E71FFF"/>
    <w:rsid w:val="00E756AD"/>
    <w:rsid w:val="00E940BE"/>
    <w:rsid w:val="00EA2771"/>
    <w:rsid w:val="00EB1EC3"/>
    <w:rsid w:val="00EC39D6"/>
    <w:rsid w:val="00ED119E"/>
    <w:rsid w:val="00EE40B7"/>
    <w:rsid w:val="00EE6C50"/>
    <w:rsid w:val="00EE70E7"/>
    <w:rsid w:val="00F05F0E"/>
    <w:rsid w:val="00F23BE0"/>
    <w:rsid w:val="00F32B54"/>
    <w:rsid w:val="00F504AE"/>
    <w:rsid w:val="00F67DEA"/>
    <w:rsid w:val="00FA728E"/>
    <w:rsid w:val="00FB68CE"/>
    <w:rsid w:val="00FD1FE3"/>
    <w:rsid w:val="00FF2F8E"/>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530E56"/>
  <w15:chartTrackingRefBased/>
  <w15:docId w15:val="{74102B08-1CA7-4F72-BDEA-36FB977F0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28E"/>
    <w:pPr>
      <w:ind w:left="720"/>
      <w:contextualSpacing/>
    </w:pPr>
  </w:style>
  <w:style w:type="character" w:styleId="Hyperlink">
    <w:name w:val="Hyperlink"/>
    <w:basedOn w:val="DefaultParagraphFont"/>
    <w:uiPriority w:val="99"/>
    <w:unhideWhenUsed/>
    <w:rsid w:val="00FA728E"/>
    <w:rPr>
      <w:color w:val="0000FF"/>
      <w:u w:val="single"/>
    </w:rPr>
  </w:style>
  <w:style w:type="paragraph" w:styleId="TOC1">
    <w:name w:val="toc 1"/>
    <w:basedOn w:val="Normal"/>
    <w:next w:val="Normal"/>
    <w:autoRedefine/>
    <w:uiPriority w:val="39"/>
    <w:unhideWhenUsed/>
    <w:rsid w:val="00A10DED"/>
    <w:pPr>
      <w:tabs>
        <w:tab w:val="left" w:pos="440"/>
        <w:tab w:val="right" w:leader="dot" w:pos="9016"/>
      </w:tabs>
      <w:autoSpaceDE w:val="0"/>
      <w:autoSpaceDN w:val="0"/>
      <w:adjustRightInd w:val="0"/>
      <w:spacing w:before="120" w:after="120" w:line="360" w:lineRule="auto"/>
      <w:jc w:val="both"/>
    </w:pPr>
    <w:rPr>
      <w:rFonts w:ascii="Verdana" w:eastAsia="Times New Roman" w:hAnsi="Verdana" w:cs="Arial"/>
      <w:b/>
      <w:bCs/>
      <w:caps/>
      <w:noProof/>
      <w:sz w:val="18"/>
      <w:szCs w:val="18"/>
      <w:lang w:val="en-GB"/>
    </w:rPr>
  </w:style>
  <w:style w:type="paragraph" w:styleId="TOC2">
    <w:name w:val="toc 2"/>
    <w:basedOn w:val="Normal"/>
    <w:next w:val="Normal"/>
    <w:autoRedefine/>
    <w:uiPriority w:val="39"/>
    <w:unhideWhenUsed/>
    <w:rsid w:val="00180669"/>
    <w:pPr>
      <w:tabs>
        <w:tab w:val="left" w:pos="880"/>
        <w:tab w:val="right" w:leader="dot" w:pos="9016"/>
      </w:tabs>
      <w:autoSpaceDE w:val="0"/>
      <w:autoSpaceDN w:val="0"/>
      <w:adjustRightInd w:val="0"/>
      <w:spacing w:after="0" w:line="480" w:lineRule="auto"/>
      <w:ind w:left="220"/>
    </w:pPr>
    <w:rPr>
      <w:rFonts w:cs="Calibri"/>
      <w:smallCaps/>
      <w:sz w:val="20"/>
      <w:szCs w:val="20"/>
      <w:lang w:val="en-GB"/>
    </w:rPr>
  </w:style>
  <w:style w:type="paragraph" w:styleId="TableofFigures">
    <w:name w:val="table of figures"/>
    <w:basedOn w:val="Normal"/>
    <w:next w:val="Normal"/>
    <w:uiPriority w:val="99"/>
    <w:semiHidden/>
    <w:unhideWhenUsed/>
    <w:rsid w:val="00180669"/>
    <w:pPr>
      <w:autoSpaceDE w:val="0"/>
      <w:autoSpaceDN w:val="0"/>
      <w:adjustRightInd w:val="0"/>
      <w:spacing w:after="0" w:line="276" w:lineRule="auto"/>
      <w:ind w:left="440" w:hanging="440"/>
    </w:pPr>
    <w:rPr>
      <w:rFonts w:ascii="Calibri" w:hAnsi="Calibri" w:cs="Calibri"/>
      <w:smallCaps/>
      <w:sz w:val="20"/>
      <w:szCs w:val="20"/>
      <w:lang w:val="en-GB"/>
    </w:rPr>
  </w:style>
  <w:style w:type="character" w:styleId="FollowedHyperlink">
    <w:name w:val="FollowedHyperlink"/>
    <w:basedOn w:val="DefaultParagraphFont"/>
    <w:uiPriority w:val="99"/>
    <w:semiHidden/>
    <w:unhideWhenUsed/>
    <w:rsid w:val="000C1597"/>
    <w:rPr>
      <w:color w:val="954F72" w:themeColor="followedHyperlink"/>
      <w:u w:val="single"/>
    </w:rPr>
  </w:style>
  <w:style w:type="character" w:styleId="UnresolvedMention">
    <w:name w:val="Unresolved Mention"/>
    <w:basedOn w:val="DefaultParagraphFont"/>
    <w:uiPriority w:val="99"/>
    <w:semiHidden/>
    <w:unhideWhenUsed/>
    <w:rsid w:val="00DF4FC3"/>
    <w:rPr>
      <w:color w:val="605E5C"/>
      <w:shd w:val="clear" w:color="auto" w:fill="E1DFDD"/>
    </w:rPr>
  </w:style>
  <w:style w:type="character" w:styleId="Emphasis">
    <w:name w:val="Emphasis"/>
    <w:basedOn w:val="DefaultParagraphFont"/>
    <w:uiPriority w:val="20"/>
    <w:qFormat/>
    <w:rsid w:val="00E05BE1"/>
    <w:rPr>
      <w:i/>
      <w:iCs/>
    </w:rPr>
  </w:style>
  <w:style w:type="paragraph" w:styleId="Header">
    <w:name w:val="header"/>
    <w:basedOn w:val="Normal"/>
    <w:link w:val="HeaderChar"/>
    <w:uiPriority w:val="99"/>
    <w:unhideWhenUsed/>
    <w:rsid w:val="009A1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B52"/>
  </w:style>
  <w:style w:type="paragraph" w:styleId="Footer">
    <w:name w:val="footer"/>
    <w:basedOn w:val="Normal"/>
    <w:link w:val="FooterChar"/>
    <w:uiPriority w:val="99"/>
    <w:unhideWhenUsed/>
    <w:rsid w:val="009A1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B52"/>
  </w:style>
  <w:style w:type="table" w:styleId="TableGrid">
    <w:name w:val="Table Grid"/>
    <w:basedOn w:val="TableNormal"/>
    <w:uiPriority w:val="39"/>
    <w:rsid w:val="00C6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597087">
      <w:bodyDiv w:val="1"/>
      <w:marLeft w:val="0"/>
      <w:marRight w:val="0"/>
      <w:marTop w:val="0"/>
      <w:marBottom w:val="0"/>
      <w:divBdr>
        <w:top w:val="none" w:sz="0" w:space="0" w:color="auto"/>
        <w:left w:val="none" w:sz="0" w:space="0" w:color="auto"/>
        <w:bottom w:val="none" w:sz="0" w:space="0" w:color="auto"/>
        <w:right w:val="none" w:sz="0" w:space="0" w:color="auto"/>
      </w:divBdr>
    </w:div>
    <w:div w:id="764427202">
      <w:bodyDiv w:val="1"/>
      <w:marLeft w:val="0"/>
      <w:marRight w:val="0"/>
      <w:marTop w:val="0"/>
      <w:marBottom w:val="0"/>
      <w:divBdr>
        <w:top w:val="none" w:sz="0" w:space="0" w:color="auto"/>
        <w:left w:val="none" w:sz="0" w:space="0" w:color="auto"/>
        <w:bottom w:val="none" w:sz="0" w:space="0" w:color="auto"/>
        <w:right w:val="none" w:sz="0" w:space="0" w:color="auto"/>
      </w:divBdr>
    </w:div>
    <w:div w:id="1999309855">
      <w:bodyDiv w:val="1"/>
      <w:marLeft w:val="0"/>
      <w:marRight w:val="0"/>
      <w:marTop w:val="0"/>
      <w:marBottom w:val="0"/>
      <w:divBdr>
        <w:top w:val="none" w:sz="0" w:space="0" w:color="auto"/>
        <w:left w:val="none" w:sz="0" w:space="0" w:color="auto"/>
        <w:bottom w:val="none" w:sz="0" w:space="0" w:color="auto"/>
        <w:right w:val="none" w:sz="0" w:space="0" w:color="auto"/>
      </w:divBdr>
    </w:div>
    <w:div w:id="211355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dawsonera-com.ezproxy.uwtsd.ac.uk/readonline/9780273724193" TargetMode="External"/><Relationship Id="rId26" Type="http://schemas.openxmlformats.org/officeDocument/2006/relationships/hyperlink" Target="http://www.economie.ens.fr/IMG/pdf/porter_1990_-_the_competitive_advantage_of_nations.pdf" TargetMode="External"/><Relationship Id="rId39" Type="http://schemas.openxmlformats.org/officeDocument/2006/relationships/hyperlink" Target="https://www-dawsonera-com.ezproxy.uwtsd.ac.uk/readonline/9781405871952" TargetMode="External"/><Relationship Id="rId3" Type="http://schemas.openxmlformats.org/officeDocument/2006/relationships/settings" Target="settings.xml"/><Relationship Id="rId21" Type="http://schemas.openxmlformats.org/officeDocument/2006/relationships/hyperlink" Target="https://www.academia.edu/37780036/Exam_essay_in_Strategic_Execution_LIDL_A_TRANSATLANTIC_JOURNEY" TargetMode="External"/><Relationship Id="rId34" Type="http://schemas.openxmlformats.org/officeDocument/2006/relationships/hyperlink" Target="https://www.essexlive.news/news/essex-news/you-need-to-know-lidl-3169834" TargetMode="External"/><Relationship Id="rId42"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hyperlink" Target="https://www.lidl.co.uk/about-us" TargetMode="External"/><Relationship Id="rId33" Type="http://schemas.openxmlformats.org/officeDocument/2006/relationships/hyperlink" Target="https://www.essay48.com/marketing-strategy/13726-Lidl-Marketing-Strategy" TargetMode="External"/><Relationship Id="rId38" Type="http://schemas.openxmlformats.org/officeDocument/2006/relationships/hyperlink" Target="https://www-dawsonera-com.ezproxy.uwtsd.ac.uk/readonline/9780273740940"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www.linkedin.com/pulse/differentiation-cost-leadership-choose-one-puts-using-yasser" TargetMode="External"/><Relationship Id="rId29" Type="http://schemas.openxmlformats.org/officeDocument/2006/relationships/hyperlink" Target="https://www.businessinsider.com/how-lidl-keeps-its-prices-down-2017-6?r=US&amp;IR=T" TargetMode="External"/><Relationship Id="rId41" Type="http://schemas.openxmlformats.org/officeDocument/2006/relationships/hyperlink" Target="https://www.ft.com/content/be5e8d52-7ec6-11e4-b83e-00144feabdc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jstor-org.ezproxy.uwtsd.ac.uk/stable/258572?seq=1" TargetMode="External"/><Relationship Id="rId32" Type="http://schemas.openxmlformats.org/officeDocument/2006/relationships/hyperlink" Target="https://www.marketing91.com/marketing-strategy-of-lidl/" TargetMode="External"/><Relationship Id="rId37" Type="http://schemas.openxmlformats.org/officeDocument/2006/relationships/hyperlink" Target="https://www.bbc.co.uk/news/business-34315643" TargetMode="External"/><Relationship Id="rId40" Type="http://schemas.openxmlformats.org/officeDocument/2006/relationships/hyperlink" Target="https://www-dawsonera-com.ezproxy.uwtsd.ac.uk/readonline/9780273724179" TargetMode="External"/><Relationship Id="rId5" Type="http://schemas.openxmlformats.org/officeDocument/2006/relationships/footnotes" Target="footnotes.xml"/><Relationship Id="rId15" Type="http://schemas.openxmlformats.org/officeDocument/2006/relationships/hyperlink" Target="file:///C:\Users\Muhammad%20Irsyad\Desktop\COLLEGE\Degree%20Sem%20in%20Wales\Strategic%20Management\Moodle%20Dummy%20Report%20-%20Strategic%20Management.docx" TargetMode="External"/><Relationship Id="rId23" Type="http://schemas.openxmlformats.org/officeDocument/2006/relationships/hyperlink" Target="https://search-proquest-com.ezproxy.uwtsd.ac.uk/docview/1895064280/fulltextPDF/4617B00EB1B64E81PQ/1?accountid=130472" TargetMode="External"/><Relationship Id="rId28" Type="http://schemas.openxmlformats.org/officeDocument/2006/relationships/hyperlink" Target="https://www.cambridge-news.co.uk/news/uk-world-news/lidl-aldi-shopping-tricks-discounts-14267830" TargetMode="External"/><Relationship Id="rId36" Type="http://schemas.openxmlformats.org/officeDocument/2006/relationships/hyperlink" Target="https://corporate.lidl.co.uk/sustainability/supporting-our-colleagues" TargetMode="External"/><Relationship Id="rId10" Type="http://schemas.openxmlformats.org/officeDocument/2006/relationships/footer" Target="footer1.xml"/><Relationship Id="rId19" Type="http://schemas.openxmlformats.org/officeDocument/2006/relationships/hyperlink" Target="https://www-dawsonera-com.ezproxy.uwtsd.ac.uk/readonline/9781292006949" TargetMode="External"/><Relationship Id="rId31" Type="http://schemas.openxmlformats.org/officeDocument/2006/relationships/hyperlink" Target="https://www.kantarworldpanel.com/en/grocery-market-share/great-britain/snapshot/06.10.19/"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file:///C:\Users\Muhammad%20Irsyad\Desktop\COLLEGE\Degree%20Sem%20in%20Wales\Strategic%20Management\Moodle%20Dummy%20Report%20-%20Strategic%20Management.docx" TargetMode="External"/><Relationship Id="rId22" Type="http://schemas.openxmlformats.org/officeDocument/2006/relationships/hyperlink" Target="https://studymoose.com/analysis-of-lidls-business-strategies-essay" TargetMode="External"/><Relationship Id="rId27" Type="http://schemas.openxmlformats.org/officeDocument/2006/relationships/hyperlink" Target="https://www.thegrocer.co.uk/hiring-and-firing/staff-numbers-at-lidl-grew-by-8-in-year-to-february-2018/574364.article" TargetMode="External"/><Relationship Id="rId30" Type="http://schemas.openxmlformats.org/officeDocument/2006/relationships/hyperlink" Target="https://bizfluent.com/info-7900064-business-vs-corporate-level-strategy.html" TargetMode="External"/><Relationship Id="rId35" Type="http://schemas.openxmlformats.org/officeDocument/2006/relationships/hyperlink" Target="https://www.marketingweek.com/lidl-to-launch-online-dvd-rental-service/"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13</Pages>
  <Words>3768</Words>
  <Characters>21483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Irsyad Ishak</dc:creator>
  <cp:keywords/>
  <dc:description/>
  <cp:lastModifiedBy>Muhammad Ishak (1903962)</cp:lastModifiedBy>
  <cp:revision>5</cp:revision>
  <dcterms:created xsi:type="dcterms:W3CDTF">2019-11-25T22:41:00Z</dcterms:created>
  <dcterms:modified xsi:type="dcterms:W3CDTF">2019-11-26T13:55:00Z</dcterms:modified>
</cp:coreProperties>
</file>