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6B19" w:rsidRDefault="00D14CCD" w:rsidP="00036B19">
      <w:pPr>
        <w:rPr>
          <w:rFonts w:ascii="Times New Roman" w:hAnsi="Times New Roman" w:cs="Times New Roman"/>
          <w:sz w:val="36"/>
          <w:szCs w:val="36"/>
        </w:rPr>
      </w:pPr>
      <w:r w:rsidRPr="007648F4">
        <w:rPr>
          <w:rFonts w:ascii="Times New Roman" w:hAnsi="Times New Roman" w:cs="Times New Roman"/>
          <w:color w:val="000000" w:themeColor="text1"/>
          <w:sz w:val="24"/>
          <w:szCs w:val="32"/>
          <w:lang w:val="en-GB"/>
        </w:rPr>
        <w:br w:type="page"/>
      </w:r>
    </w:p>
    <w:p w:rsidR="00D14CCD" w:rsidRPr="007648F4" w:rsidRDefault="00D14CCD" w:rsidP="00036B19">
      <w:pPr>
        <w:spacing w:line="360" w:lineRule="auto"/>
        <w:rPr>
          <w:rFonts w:ascii="Times New Roman" w:hAnsi="Times New Roman" w:cs="Times New Roman"/>
          <w:color w:val="000000" w:themeColor="text1"/>
          <w:sz w:val="24"/>
          <w:szCs w:val="32"/>
          <w:lang w:val="en-GB"/>
        </w:rPr>
      </w:pPr>
    </w:p>
    <w:sdt>
      <w:sdtPr>
        <w:rPr>
          <w:rFonts w:asciiTheme="minorHAnsi" w:eastAsiaTheme="minorHAnsi" w:hAnsiTheme="minorHAnsi" w:cs="Vrinda"/>
          <w:b w:val="0"/>
          <w:bCs w:val="0"/>
          <w:color w:val="000000" w:themeColor="text1"/>
          <w:sz w:val="22"/>
          <w:lang w:bidi="bn-IN"/>
        </w:rPr>
        <w:id w:val="1582411657"/>
        <w:docPartObj>
          <w:docPartGallery w:val="Table of Contents"/>
          <w:docPartUnique/>
        </w:docPartObj>
      </w:sdtPr>
      <w:sdtEndPr>
        <w:rPr>
          <w:rFonts w:ascii="Times New Roman" w:hAnsi="Times New Roman" w:cs="Times New Roman"/>
          <w:sz w:val="24"/>
          <w:szCs w:val="32"/>
        </w:rPr>
      </w:sdtEndPr>
      <w:sdtContent>
        <w:p w:rsidR="007226F9" w:rsidRPr="007226F9" w:rsidRDefault="007226F9" w:rsidP="007226F9">
          <w:pPr>
            <w:pStyle w:val="TOCHeading"/>
            <w:jc w:val="center"/>
            <w:rPr>
              <w:color w:val="000000" w:themeColor="text1"/>
            </w:rPr>
          </w:pPr>
          <w:r w:rsidRPr="007226F9">
            <w:rPr>
              <w:color w:val="000000" w:themeColor="text1"/>
            </w:rPr>
            <w:t>Table of Contents</w:t>
          </w:r>
        </w:p>
        <w:p w:rsidR="007226F9" w:rsidRPr="007226F9" w:rsidRDefault="007226F9" w:rsidP="007226F9">
          <w:pPr>
            <w:pStyle w:val="TOC1"/>
            <w:tabs>
              <w:tab w:val="right" w:leader="dot" w:pos="9350"/>
            </w:tabs>
            <w:spacing w:line="360" w:lineRule="auto"/>
            <w:jc w:val="both"/>
            <w:rPr>
              <w:rFonts w:ascii="Times New Roman" w:hAnsi="Times New Roman" w:cs="Times New Roman"/>
              <w:noProof/>
              <w:color w:val="000000" w:themeColor="text1"/>
              <w:sz w:val="24"/>
              <w:szCs w:val="32"/>
            </w:rPr>
          </w:pPr>
          <w:r w:rsidRPr="007226F9">
            <w:rPr>
              <w:rFonts w:ascii="Times New Roman" w:hAnsi="Times New Roman" w:cs="Times New Roman"/>
              <w:color w:val="000000" w:themeColor="text1"/>
              <w:sz w:val="24"/>
              <w:szCs w:val="32"/>
            </w:rPr>
            <w:fldChar w:fldCharType="begin"/>
          </w:r>
          <w:r w:rsidRPr="007226F9">
            <w:rPr>
              <w:rFonts w:ascii="Times New Roman" w:hAnsi="Times New Roman" w:cs="Times New Roman"/>
              <w:color w:val="000000" w:themeColor="text1"/>
              <w:sz w:val="24"/>
              <w:szCs w:val="32"/>
            </w:rPr>
            <w:instrText xml:space="preserve"> TOC \o "1-3" \h \z \u </w:instrText>
          </w:r>
          <w:r w:rsidRPr="007226F9">
            <w:rPr>
              <w:rFonts w:ascii="Times New Roman" w:hAnsi="Times New Roman" w:cs="Times New Roman"/>
              <w:color w:val="000000" w:themeColor="text1"/>
              <w:sz w:val="24"/>
              <w:szCs w:val="32"/>
            </w:rPr>
            <w:fldChar w:fldCharType="separate"/>
          </w:r>
          <w:hyperlink w:anchor="_Toc502681897" w:history="1">
            <w:r w:rsidRPr="007226F9">
              <w:rPr>
                <w:rStyle w:val="Hyperlink"/>
                <w:rFonts w:ascii="Times New Roman" w:hAnsi="Times New Roman" w:cs="Times New Roman"/>
                <w:noProof/>
                <w:color w:val="000000" w:themeColor="text1"/>
                <w:sz w:val="24"/>
                <w:szCs w:val="32"/>
                <w:lang w:val="en-GB"/>
              </w:rPr>
              <w:t>Introduction</w:t>
            </w:r>
            <w:r w:rsidRPr="007226F9">
              <w:rPr>
                <w:rFonts w:ascii="Times New Roman" w:hAnsi="Times New Roman" w:cs="Times New Roman"/>
                <w:noProof/>
                <w:webHidden/>
                <w:color w:val="000000" w:themeColor="text1"/>
                <w:sz w:val="24"/>
                <w:szCs w:val="32"/>
              </w:rPr>
              <w:tab/>
            </w:r>
            <w:r w:rsidRPr="007226F9">
              <w:rPr>
                <w:rFonts w:ascii="Times New Roman" w:hAnsi="Times New Roman" w:cs="Times New Roman"/>
                <w:noProof/>
                <w:webHidden/>
                <w:color w:val="000000" w:themeColor="text1"/>
                <w:sz w:val="24"/>
                <w:szCs w:val="32"/>
              </w:rPr>
              <w:fldChar w:fldCharType="begin"/>
            </w:r>
            <w:r w:rsidRPr="007226F9">
              <w:rPr>
                <w:rFonts w:ascii="Times New Roman" w:hAnsi="Times New Roman" w:cs="Times New Roman"/>
                <w:noProof/>
                <w:webHidden/>
                <w:color w:val="000000" w:themeColor="text1"/>
                <w:sz w:val="24"/>
                <w:szCs w:val="32"/>
              </w:rPr>
              <w:instrText xml:space="preserve"> PAGEREF _Toc502681897 \h </w:instrText>
            </w:r>
            <w:r w:rsidRPr="007226F9">
              <w:rPr>
                <w:rFonts w:ascii="Times New Roman" w:hAnsi="Times New Roman" w:cs="Times New Roman"/>
                <w:noProof/>
                <w:webHidden/>
                <w:color w:val="000000" w:themeColor="text1"/>
                <w:sz w:val="24"/>
                <w:szCs w:val="32"/>
              </w:rPr>
            </w:r>
            <w:r w:rsidRPr="007226F9">
              <w:rPr>
                <w:rFonts w:ascii="Times New Roman" w:hAnsi="Times New Roman" w:cs="Times New Roman"/>
                <w:noProof/>
                <w:webHidden/>
                <w:color w:val="000000" w:themeColor="text1"/>
                <w:sz w:val="24"/>
                <w:szCs w:val="32"/>
              </w:rPr>
              <w:fldChar w:fldCharType="separate"/>
            </w:r>
            <w:r w:rsidRPr="007226F9">
              <w:rPr>
                <w:rFonts w:ascii="Times New Roman" w:hAnsi="Times New Roman" w:cs="Times New Roman"/>
                <w:noProof/>
                <w:webHidden/>
                <w:color w:val="000000" w:themeColor="text1"/>
                <w:sz w:val="24"/>
                <w:szCs w:val="32"/>
              </w:rPr>
              <w:t>3</w:t>
            </w:r>
            <w:r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1"/>
            <w:tabs>
              <w:tab w:val="right" w:leader="dot" w:pos="9350"/>
            </w:tabs>
            <w:spacing w:line="360" w:lineRule="auto"/>
            <w:jc w:val="both"/>
            <w:rPr>
              <w:rFonts w:ascii="Times New Roman" w:hAnsi="Times New Roman" w:cs="Times New Roman"/>
              <w:noProof/>
              <w:color w:val="000000" w:themeColor="text1"/>
              <w:sz w:val="24"/>
              <w:szCs w:val="32"/>
            </w:rPr>
          </w:pPr>
          <w:hyperlink w:anchor="_Toc502681898" w:history="1">
            <w:r w:rsidR="007226F9" w:rsidRPr="007226F9">
              <w:rPr>
                <w:rStyle w:val="Hyperlink"/>
                <w:rFonts w:ascii="Times New Roman" w:hAnsi="Times New Roman" w:cs="Times New Roman"/>
                <w:noProof/>
                <w:color w:val="000000" w:themeColor="text1"/>
                <w:sz w:val="24"/>
                <w:szCs w:val="32"/>
                <w:lang w:val="en-GB"/>
              </w:rPr>
              <w:t>Project Plan</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_Toc502681898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3</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2"/>
            <w:tabs>
              <w:tab w:val="right" w:leader="dot" w:pos="9350"/>
            </w:tabs>
            <w:spacing w:line="360" w:lineRule="auto"/>
            <w:jc w:val="both"/>
            <w:rPr>
              <w:rFonts w:ascii="Times New Roman" w:hAnsi="Times New Roman" w:cs="Times New Roman"/>
              <w:noProof/>
              <w:color w:val="000000" w:themeColor="text1"/>
              <w:sz w:val="24"/>
              <w:szCs w:val="32"/>
            </w:rPr>
          </w:pPr>
          <w:hyperlink w:anchor="_Toc502681899" w:history="1">
            <w:r w:rsidR="007226F9" w:rsidRPr="007226F9">
              <w:rPr>
                <w:rStyle w:val="Hyperlink"/>
                <w:rFonts w:ascii="Times New Roman" w:hAnsi="Times New Roman" w:cs="Times New Roman"/>
                <w:noProof/>
                <w:color w:val="000000" w:themeColor="text1"/>
                <w:sz w:val="24"/>
                <w:szCs w:val="32"/>
                <w:lang w:val="en-GB"/>
              </w:rPr>
              <w:t>SMART targets</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_Toc502681899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3</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2"/>
            <w:tabs>
              <w:tab w:val="right" w:leader="dot" w:pos="9350"/>
            </w:tabs>
            <w:spacing w:line="360" w:lineRule="auto"/>
            <w:jc w:val="both"/>
            <w:rPr>
              <w:rFonts w:ascii="Times New Roman" w:hAnsi="Times New Roman" w:cs="Times New Roman"/>
              <w:noProof/>
              <w:color w:val="000000" w:themeColor="text1"/>
              <w:sz w:val="24"/>
              <w:szCs w:val="32"/>
            </w:rPr>
          </w:pPr>
          <w:hyperlink w:anchor="_Toc502681900" w:history="1">
            <w:r w:rsidR="007226F9" w:rsidRPr="007226F9">
              <w:rPr>
                <w:rStyle w:val="Hyperlink"/>
                <w:rFonts w:ascii="Times New Roman" w:hAnsi="Times New Roman" w:cs="Times New Roman"/>
                <w:noProof/>
                <w:color w:val="000000" w:themeColor="text1"/>
                <w:sz w:val="24"/>
                <w:szCs w:val="32"/>
                <w:lang w:val="en-GB"/>
              </w:rPr>
              <w:t>Project phases and processes</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_Toc502681900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4</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2"/>
            <w:tabs>
              <w:tab w:val="right" w:leader="dot" w:pos="9350"/>
            </w:tabs>
            <w:spacing w:line="360" w:lineRule="auto"/>
            <w:jc w:val="both"/>
            <w:rPr>
              <w:rFonts w:ascii="Times New Roman" w:hAnsi="Times New Roman" w:cs="Times New Roman"/>
              <w:noProof/>
              <w:color w:val="000000" w:themeColor="text1"/>
              <w:sz w:val="24"/>
              <w:szCs w:val="32"/>
            </w:rPr>
          </w:pPr>
          <w:hyperlink w:anchor="_Toc502681901" w:history="1">
            <w:r w:rsidR="007226F9" w:rsidRPr="007226F9">
              <w:rPr>
                <w:rStyle w:val="Hyperlink"/>
                <w:rFonts w:ascii="Times New Roman" w:hAnsi="Times New Roman" w:cs="Times New Roman"/>
                <w:noProof/>
                <w:color w:val="000000" w:themeColor="text1"/>
                <w:sz w:val="24"/>
                <w:szCs w:val="32"/>
                <w:lang w:val="en-GB"/>
              </w:rPr>
              <w:t>Scheduling tools</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_Toc502681901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5</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2"/>
            <w:tabs>
              <w:tab w:val="right" w:leader="dot" w:pos="9350"/>
            </w:tabs>
            <w:spacing w:line="360" w:lineRule="auto"/>
            <w:jc w:val="both"/>
            <w:rPr>
              <w:rFonts w:ascii="Times New Roman" w:hAnsi="Times New Roman" w:cs="Times New Roman"/>
              <w:noProof/>
              <w:color w:val="000000" w:themeColor="text1"/>
              <w:sz w:val="24"/>
              <w:szCs w:val="32"/>
            </w:rPr>
          </w:pPr>
          <w:hyperlink w:anchor="_Toc502681902" w:history="1">
            <w:r w:rsidR="007226F9" w:rsidRPr="007226F9">
              <w:rPr>
                <w:rStyle w:val="Hyperlink"/>
                <w:rFonts w:ascii="Times New Roman" w:hAnsi="Times New Roman" w:cs="Times New Roman"/>
                <w:noProof/>
                <w:color w:val="000000" w:themeColor="text1"/>
                <w:sz w:val="24"/>
                <w:szCs w:val="32"/>
                <w:lang w:val="en-GB"/>
              </w:rPr>
              <w:t>Project plan schedules</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_Toc502681902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6</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2"/>
            <w:tabs>
              <w:tab w:val="right" w:leader="dot" w:pos="9350"/>
            </w:tabs>
            <w:spacing w:line="360" w:lineRule="auto"/>
            <w:jc w:val="both"/>
            <w:rPr>
              <w:rFonts w:ascii="Times New Roman" w:hAnsi="Times New Roman" w:cs="Times New Roman"/>
              <w:noProof/>
              <w:color w:val="000000" w:themeColor="text1"/>
              <w:sz w:val="24"/>
              <w:szCs w:val="32"/>
            </w:rPr>
          </w:pPr>
          <w:hyperlink w:anchor="_Toc502681903" w:history="1">
            <w:r w:rsidR="007226F9" w:rsidRPr="007226F9">
              <w:rPr>
                <w:rStyle w:val="Hyperlink"/>
                <w:rFonts w:ascii="Times New Roman" w:hAnsi="Times New Roman" w:cs="Times New Roman"/>
                <w:noProof/>
                <w:color w:val="000000" w:themeColor="text1"/>
                <w:sz w:val="24"/>
                <w:szCs w:val="32"/>
                <w:lang w:val="en-GB"/>
              </w:rPr>
              <w:t>Communication plan</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_Toc502681903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6</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2"/>
            <w:tabs>
              <w:tab w:val="right" w:leader="dot" w:pos="9350"/>
            </w:tabs>
            <w:spacing w:line="360" w:lineRule="auto"/>
            <w:jc w:val="both"/>
            <w:rPr>
              <w:rFonts w:ascii="Times New Roman" w:hAnsi="Times New Roman" w:cs="Times New Roman"/>
              <w:noProof/>
              <w:color w:val="000000" w:themeColor="text1"/>
              <w:sz w:val="24"/>
              <w:szCs w:val="32"/>
            </w:rPr>
          </w:pPr>
          <w:hyperlink w:anchor="_Toc502681904" w:history="1">
            <w:r w:rsidR="007226F9" w:rsidRPr="007226F9">
              <w:rPr>
                <w:rStyle w:val="Hyperlink"/>
                <w:rFonts w:ascii="Times New Roman" w:hAnsi="Times New Roman" w:cs="Times New Roman"/>
                <w:noProof/>
                <w:color w:val="000000" w:themeColor="text1"/>
                <w:sz w:val="24"/>
                <w:szCs w:val="32"/>
                <w:lang w:val="en-GB"/>
              </w:rPr>
              <w:t>Risk assessments</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_Toc502681904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7</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1"/>
            <w:tabs>
              <w:tab w:val="right" w:leader="dot" w:pos="9350"/>
            </w:tabs>
            <w:spacing w:line="360" w:lineRule="auto"/>
            <w:jc w:val="both"/>
            <w:rPr>
              <w:rFonts w:ascii="Times New Roman" w:hAnsi="Times New Roman" w:cs="Times New Roman"/>
              <w:noProof/>
              <w:color w:val="000000" w:themeColor="text1"/>
              <w:sz w:val="24"/>
              <w:szCs w:val="32"/>
            </w:rPr>
          </w:pPr>
          <w:hyperlink w:anchor="_Toc502681905" w:history="1">
            <w:r w:rsidR="007226F9" w:rsidRPr="007226F9">
              <w:rPr>
                <w:rStyle w:val="Hyperlink"/>
                <w:rFonts w:ascii="Times New Roman" w:hAnsi="Times New Roman" w:cs="Times New Roman"/>
                <w:noProof/>
                <w:color w:val="000000" w:themeColor="text1"/>
                <w:sz w:val="24"/>
                <w:szCs w:val="32"/>
                <w:lang w:val="en-GB"/>
              </w:rPr>
              <w:t>Conclusion</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_Toc502681905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8</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1478AC" w:rsidP="007226F9">
          <w:pPr>
            <w:pStyle w:val="TOC1"/>
            <w:tabs>
              <w:tab w:val="right" w:leader="dot" w:pos="9350"/>
            </w:tabs>
            <w:spacing w:line="360" w:lineRule="auto"/>
            <w:jc w:val="both"/>
            <w:rPr>
              <w:rFonts w:ascii="Times New Roman" w:hAnsi="Times New Roman" w:cs="Times New Roman"/>
              <w:noProof/>
              <w:color w:val="000000" w:themeColor="text1"/>
              <w:sz w:val="24"/>
              <w:szCs w:val="32"/>
            </w:rPr>
          </w:pPr>
          <w:hyperlink w:anchor="_Toc502681906" w:history="1">
            <w:r w:rsidR="007226F9" w:rsidRPr="007226F9">
              <w:rPr>
                <w:rStyle w:val="Hyperlink"/>
                <w:rFonts w:ascii="Times New Roman" w:hAnsi="Times New Roman" w:cs="Times New Roman"/>
                <w:noProof/>
                <w:color w:val="000000" w:themeColor="text1"/>
                <w:sz w:val="24"/>
                <w:szCs w:val="32"/>
                <w:lang w:val="en-GB"/>
              </w:rPr>
              <w:t>Reference List:</w:t>
            </w:r>
            <w:r w:rsidR="007226F9" w:rsidRPr="007226F9">
              <w:rPr>
                <w:rFonts w:ascii="Times New Roman" w:hAnsi="Times New Roman" w:cs="Times New Roman"/>
                <w:noProof/>
                <w:webHidden/>
                <w:color w:val="000000" w:themeColor="text1"/>
                <w:sz w:val="24"/>
                <w:szCs w:val="32"/>
              </w:rPr>
              <w:tab/>
            </w:r>
            <w:r w:rsidR="007226F9" w:rsidRPr="007226F9">
              <w:rPr>
                <w:rFonts w:ascii="Times New Roman" w:hAnsi="Times New Roman" w:cs="Times New Roman"/>
                <w:noProof/>
                <w:webHidden/>
                <w:color w:val="000000" w:themeColor="text1"/>
                <w:sz w:val="24"/>
                <w:szCs w:val="32"/>
              </w:rPr>
              <w:fldChar w:fldCharType="begin"/>
            </w:r>
            <w:r w:rsidR="007226F9" w:rsidRPr="007226F9">
              <w:rPr>
                <w:rFonts w:ascii="Times New Roman" w:hAnsi="Times New Roman" w:cs="Times New Roman"/>
                <w:noProof/>
                <w:webHidden/>
                <w:color w:val="000000" w:themeColor="text1"/>
                <w:sz w:val="24"/>
                <w:szCs w:val="32"/>
              </w:rPr>
              <w:instrText xml:space="preserve"> PAGEREF _Toc502681906 \h </w:instrText>
            </w:r>
            <w:r w:rsidR="007226F9" w:rsidRPr="007226F9">
              <w:rPr>
                <w:rFonts w:ascii="Times New Roman" w:hAnsi="Times New Roman" w:cs="Times New Roman"/>
                <w:noProof/>
                <w:webHidden/>
                <w:color w:val="000000" w:themeColor="text1"/>
                <w:sz w:val="24"/>
                <w:szCs w:val="32"/>
              </w:rPr>
            </w:r>
            <w:r w:rsidR="007226F9" w:rsidRPr="007226F9">
              <w:rPr>
                <w:rFonts w:ascii="Times New Roman" w:hAnsi="Times New Roman" w:cs="Times New Roman"/>
                <w:noProof/>
                <w:webHidden/>
                <w:color w:val="000000" w:themeColor="text1"/>
                <w:sz w:val="24"/>
                <w:szCs w:val="32"/>
              </w:rPr>
              <w:fldChar w:fldCharType="separate"/>
            </w:r>
            <w:r w:rsidR="007226F9" w:rsidRPr="007226F9">
              <w:rPr>
                <w:rFonts w:ascii="Times New Roman" w:hAnsi="Times New Roman" w:cs="Times New Roman"/>
                <w:noProof/>
                <w:webHidden/>
                <w:color w:val="000000" w:themeColor="text1"/>
                <w:sz w:val="24"/>
                <w:szCs w:val="32"/>
              </w:rPr>
              <w:t>9</w:t>
            </w:r>
            <w:r w:rsidR="007226F9" w:rsidRPr="007226F9">
              <w:rPr>
                <w:rFonts w:ascii="Times New Roman" w:hAnsi="Times New Roman" w:cs="Times New Roman"/>
                <w:noProof/>
                <w:webHidden/>
                <w:color w:val="000000" w:themeColor="text1"/>
                <w:sz w:val="24"/>
                <w:szCs w:val="32"/>
              </w:rPr>
              <w:fldChar w:fldCharType="end"/>
            </w:r>
          </w:hyperlink>
        </w:p>
        <w:p w:rsidR="007226F9" w:rsidRPr="007226F9" w:rsidRDefault="007226F9" w:rsidP="007226F9">
          <w:pPr>
            <w:spacing w:line="360" w:lineRule="auto"/>
            <w:jc w:val="both"/>
            <w:rPr>
              <w:rFonts w:ascii="Times New Roman" w:hAnsi="Times New Roman" w:cs="Times New Roman"/>
              <w:color w:val="000000" w:themeColor="text1"/>
              <w:sz w:val="24"/>
              <w:szCs w:val="32"/>
            </w:rPr>
          </w:pPr>
          <w:r w:rsidRPr="007226F9">
            <w:rPr>
              <w:rFonts w:ascii="Times New Roman" w:hAnsi="Times New Roman" w:cs="Times New Roman"/>
              <w:color w:val="000000" w:themeColor="text1"/>
              <w:sz w:val="24"/>
              <w:szCs w:val="32"/>
            </w:rPr>
            <w:fldChar w:fldCharType="end"/>
          </w:r>
        </w:p>
      </w:sdtContent>
    </w:sdt>
    <w:p w:rsidR="00D14CCD" w:rsidRPr="007226F9" w:rsidRDefault="00D14CCD"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br w:type="page"/>
      </w:r>
    </w:p>
    <w:p w:rsidR="0088620B" w:rsidRPr="007226F9" w:rsidRDefault="00D14CCD" w:rsidP="00AB1645">
      <w:pPr>
        <w:pStyle w:val="Heading1"/>
        <w:rPr>
          <w:lang w:val="en-GB"/>
        </w:rPr>
      </w:pPr>
      <w:bookmarkStart w:id="0" w:name="_Toc502681897"/>
      <w:r w:rsidRPr="007226F9">
        <w:rPr>
          <w:lang w:val="en-GB"/>
        </w:rPr>
        <w:lastRenderedPageBreak/>
        <w:t>Introduction</w:t>
      </w:r>
      <w:bookmarkEnd w:id="0"/>
    </w:p>
    <w:p w:rsidR="00D14CCD" w:rsidRPr="007226F9" w:rsidRDefault="00D610B9" w:rsidP="00100F5A">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Project planning plays a pivotal role in project management, as it refers to the development of activity schedules. Project planning helps a business management to categorise their business </w:t>
      </w:r>
      <w:r w:rsidR="0032493E" w:rsidRPr="007226F9">
        <w:rPr>
          <w:rFonts w:ascii="Times New Roman" w:hAnsi="Times New Roman" w:cs="Times New Roman"/>
          <w:color w:val="000000" w:themeColor="text1"/>
          <w:sz w:val="24"/>
          <w:szCs w:val="32"/>
          <w:lang w:val="en-GB"/>
        </w:rPr>
        <w:t>objectives</w:t>
      </w:r>
      <w:r w:rsidRPr="007226F9">
        <w:rPr>
          <w:rFonts w:ascii="Times New Roman" w:hAnsi="Times New Roman" w:cs="Times New Roman"/>
          <w:color w:val="000000" w:themeColor="text1"/>
          <w:sz w:val="24"/>
          <w:szCs w:val="32"/>
          <w:lang w:val="en-GB"/>
        </w:rPr>
        <w:t xml:space="preserve">, on the basis of which needful tasks are </w:t>
      </w:r>
      <w:r w:rsidR="0032493E" w:rsidRPr="007226F9">
        <w:rPr>
          <w:rFonts w:ascii="Times New Roman" w:hAnsi="Times New Roman" w:cs="Times New Roman"/>
          <w:color w:val="000000" w:themeColor="text1"/>
          <w:sz w:val="24"/>
          <w:szCs w:val="32"/>
          <w:lang w:val="en-GB"/>
        </w:rPr>
        <w:t>prioritised</w:t>
      </w:r>
      <w:r w:rsidRPr="007226F9">
        <w:rPr>
          <w:rFonts w:ascii="Times New Roman" w:hAnsi="Times New Roman" w:cs="Times New Roman"/>
          <w:color w:val="000000" w:themeColor="text1"/>
          <w:sz w:val="24"/>
          <w:szCs w:val="32"/>
          <w:lang w:val="en-GB"/>
        </w:rPr>
        <w:t xml:space="preserve">. According to </w:t>
      </w:r>
      <w:r w:rsidR="003A0FB8" w:rsidRPr="007226F9">
        <w:rPr>
          <w:rFonts w:ascii="Times New Roman" w:hAnsi="Times New Roman" w:cs="Times New Roman"/>
          <w:color w:val="000000" w:themeColor="text1"/>
          <w:sz w:val="24"/>
          <w:szCs w:val="32"/>
          <w:lang w:val="en-GB"/>
        </w:rPr>
        <w:t>Schwalbe (2015)</w:t>
      </w:r>
      <w:r w:rsidRPr="007226F9">
        <w:rPr>
          <w:rFonts w:ascii="Times New Roman" w:hAnsi="Times New Roman" w:cs="Times New Roman"/>
          <w:color w:val="000000" w:themeColor="text1"/>
          <w:sz w:val="24"/>
          <w:szCs w:val="32"/>
          <w:lang w:val="en-GB"/>
        </w:rPr>
        <w:t xml:space="preserve">, project planning is subsequent to the progress of reports keeping the business scopes in mind. For this purpose, this </w:t>
      </w:r>
      <w:r w:rsidR="0032493E" w:rsidRPr="007226F9">
        <w:rPr>
          <w:rFonts w:ascii="Times New Roman" w:hAnsi="Times New Roman" w:cs="Times New Roman"/>
          <w:color w:val="000000" w:themeColor="text1"/>
          <w:sz w:val="24"/>
          <w:szCs w:val="32"/>
          <w:lang w:val="en-GB"/>
        </w:rPr>
        <w:t>study</w:t>
      </w:r>
      <w:r w:rsidRPr="007226F9">
        <w:rPr>
          <w:rFonts w:ascii="Times New Roman" w:hAnsi="Times New Roman" w:cs="Times New Roman"/>
          <w:color w:val="000000" w:themeColor="text1"/>
          <w:sz w:val="24"/>
          <w:szCs w:val="32"/>
          <w:lang w:val="en-GB"/>
        </w:rPr>
        <w:t xml:space="preserve"> has considered an imagina</w:t>
      </w:r>
      <w:r w:rsidR="0032493E" w:rsidRPr="007226F9">
        <w:rPr>
          <w:rFonts w:ascii="Times New Roman" w:hAnsi="Times New Roman" w:cs="Times New Roman"/>
          <w:color w:val="000000" w:themeColor="text1"/>
          <w:sz w:val="24"/>
          <w:szCs w:val="32"/>
          <w:lang w:val="en-GB"/>
        </w:rPr>
        <w:t>ry</w:t>
      </w:r>
      <w:r w:rsidRPr="007226F9">
        <w:rPr>
          <w:rFonts w:ascii="Times New Roman" w:hAnsi="Times New Roman" w:cs="Times New Roman"/>
          <w:color w:val="000000" w:themeColor="text1"/>
          <w:sz w:val="24"/>
          <w:szCs w:val="32"/>
          <w:lang w:val="en-GB"/>
        </w:rPr>
        <w:t xml:space="preserve"> small business company, named as ABC Sports Goods. This company is associated with the business of selling sports goods to the rising players and young sports lovers. ABC Sports Goods is a small business </w:t>
      </w:r>
      <w:r w:rsidR="0032493E" w:rsidRPr="007226F9">
        <w:rPr>
          <w:rFonts w:ascii="Times New Roman" w:hAnsi="Times New Roman" w:cs="Times New Roman"/>
          <w:color w:val="000000" w:themeColor="text1"/>
          <w:sz w:val="24"/>
          <w:szCs w:val="32"/>
          <w:lang w:val="en-GB"/>
        </w:rPr>
        <w:t>with</w:t>
      </w:r>
      <w:r w:rsidRPr="007226F9">
        <w:rPr>
          <w:rFonts w:ascii="Times New Roman" w:hAnsi="Times New Roman" w:cs="Times New Roman"/>
          <w:color w:val="000000" w:themeColor="text1"/>
          <w:sz w:val="24"/>
          <w:szCs w:val="32"/>
          <w:lang w:val="en-GB"/>
        </w:rPr>
        <w:t xml:space="preserve"> 2 small branches in London that are operated by total 35 employees. However, they are planning to </w:t>
      </w:r>
      <w:r w:rsidR="0032493E" w:rsidRPr="007226F9">
        <w:rPr>
          <w:rFonts w:ascii="Times New Roman" w:hAnsi="Times New Roman" w:cs="Times New Roman"/>
          <w:color w:val="000000" w:themeColor="text1"/>
          <w:sz w:val="24"/>
          <w:szCs w:val="32"/>
          <w:lang w:val="en-GB"/>
        </w:rPr>
        <w:t>expand</w:t>
      </w:r>
      <w:r w:rsidRPr="007226F9">
        <w:rPr>
          <w:rFonts w:ascii="Times New Roman" w:hAnsi="Times New Roman" w:cs="Times New Roman"/>
          <w:color w:val="000000" w:themeColor="text1"/>
          <w:sz w:val="24"/>
          <w:szCs w:val="32"/>
          <w:lang w:val="en-GB"/>
        </w:rPr>
        <w:t xml:space="preserve"> their business at the Kennington Park for the purpose of enhancing their profits. This project plan has focused on this purpose and tried to recommend the moist suitable scheduling </w:t>
      </w:r>
      <w:r w:rsidR="0032493E" w:rsidRPr="007226F9">
        <w:rPr>
          <w:rFonts w:ascii="Times New Roman" w:hAnsi="Times New Roman" w:cs="Times New Roman"/>
          <w:color w:val="000000" w:themeColor="text1"/>
          <w:sz w:val="24"/>
          <w:szCs w:val="32"/>
          <w:lang w:val="en-GB"/>
        </w:rPr>
        <w:t>plans</w:t>
      </w:r>
      <w:r w:rsidRPr="007226F9">
        <w:rPr>
          <w:rFonts w:ascii="Times New Roman" w:hAnsi="Times New Roman" w:cs="Times New Roman"/>
          <w:color w:val="000000" w:themeColor="text1"/>
          <w:sz w:val="24"/>
          <w:szCs w:val="32"/>
          <w:lang w:val="en-GB"/>
        </w:rPr>
        <w:t xml:space="preserve"> to the management of ABC Sports Goods.</w:t>
      </w:r>
      <w:r w:rsidR="00100F5A" w:rsidRPr="007226F9">
        <w:rPr>
          <w:rFonts w:ascii="Times New Roman" w:hAnsi="Times New Roman" w:cs="Times New Roman"/>
          <w:color w:val="000000" w:themeColor="text1"/>
          <w:sz w:val="24"/>
          <w:szCs w:val="32"/>
          <w:lang w:val="en-GB"/>
        </w:rPr>
        <w:t xml:space="preserve"> For this purpose, this study has initially assessed their SMART objectives followed by the emphasis on Project phases and processes, Scheduling tools, and Project plan schedules. In addition to it, this study also has prepared a communication plan followed by risk assessment for </w:t>
      </w:r>
      <w:r w:rsidR="009E442C" w:rsidRPr="007226F9">
        <w:rPr>
          <w:rFonts w:ascii="Times New Roman" w:hAnsi="Times New Roman" w:cs="Times New Roman"/>
          <w:color w:val="000000" w:themeColor="text1"/>
          <w:sz w:val="24"/>
          <w:szCs w:val="32"/>
          <w:lang w:val="en-GB"/>
        </w:rPr>
        <w:t xml:space="preserve">preventing </w:t>
      </w:r>
      <w:r w:rsidR="00100F5A" w:rsidRPr="007226F9">
        <w:rPr>
          <w:rFonts w:ascii="Times New Roman" w:hAnsi="Times New Roman" w:cs="Times New Roman"/>
          <w:color w:val="000000" w:themeColor="text1"/>
          <w:sz w:val="24"/>
          <w:szCs w:val="32"/>
          <w:lang w:val="en-GB"/>
        </w:rPr>
        <w:t>challeng</w:t>
      </w:r>
      <w:r w:rsidR="009E442C" w:rsidRPr="007226F9">
        <w:rPr>
          <w:rFonts w:ascii="Times New Roman" w:hAnsi="Times New Roman" w:cs="Times New Roman"/>
          <w:color w:val="000000" w:themeColor="text1"/>
          <w:sz w:val="24"/>
          <w:szCs w:val="32"/>
          <w:lang w:val="en-GB"/>
        </w:rPr>
        <w:t>e</w:t>
      </w:r>
      <w:r w:rsidR="00100F5A" w:rsidRPr="007226F9">
        <w:rPr>
          <w:rFonts w:ascii="Times New Roman" w:hAnsi="Times New Roman" w:cs="Times New Roman"/>
          <w:color w:val="000000" w:themeColor="text1"/>
          <w:sz w:val="24"/>
          <w:szCs w:val="32"/>
          <w:lang w:val="en-GB"/>
        </w:rPr>
        <w:t>s.</w:t>
      </w:r>
    </w:p>
    <w:p w:rsidR="00783A33" w:rsidRPr="007226F9" w:rsidRDefault="00783A33" w:rsidP="00783A33">
      <w:pPr>
        <w:pStyle w:val="Heading1"/>
        <w:rPr>
          <w:lang w:val="en-GB"/>
        </w:rPr>
      </w:pPr>
      <w:bookmarkStart w:id="1" w:name="_Toc502681898"/>
      <w:r w:rsidRPr="007226F9">
        <w:rPr>
          <w:lang w:val="en-GB"/>
        </w:rPr>
        <w:t>Project Plan</w:t>
      </w:r>
      <w:bookmarkEnd w:id="1"/>
    </w:p>
    <w:p w:rsidR="00D14CCD" w:rsidRPr="007226F9" w:rsidRDefault="00D14CCD" w:rsidP="00251782">
      <w:pPr>
        <w:pStyle w:val="Heading2"/>
        <w:rPr>
          <w:lang w:val="en-GB"/>
        </w:rPr>
      </w:pPr>
      <w:bookmarkStart w:id="2" w:name="_Toc502681899"/>
      <w:r w:rsidRPr="007226F9">
        <w:rPr>
          <w:lang w:val="en-GB"/>
        </w:rPr>
        <w:t>SMART targets</w:t>
      </w:r>
      <w:bookmarkEnd w:id="2"/>
    </w:p>
    <w:p w:rsidR="00D14CCD" w:rsidRPr="007226F9" w:rsidRDefault="00562DF6" w:rsidP="00562DF6">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Kennington Park has always been recognised as a powerhouse of popular sports of UK, as it is closely located to the Oval cricket complex. Thus, the small business of ABC Sports Goods is extensively viable to operate here with desired profits. However, they are supposed to meet the SMART targets for this in order to ensure their profitable move to the Kennington Park. In the words of </w:t>
      </w:r>
      <w:proofErr w:type="spellStart"/>
      <w:r w:rsidR="003A0FB8" w:rsidRPr="007226F9">
        <w:rPr>
          <w:rFonts w:ascii="Times New Roman" w:hAnsi="Times New Roman" w:cs="Times New Roman"/>
          <w:color w:val="000000" w:themeColor="text1"/>
          <w:sz w:val="24"/>
          <w:szCs w:val="32"/>
          <w:lang w:val="en-GB"/>
        </w:rPr>
        <w:t>Bardiau</w:t>
      </w:r>
      <w:proofErr w:type="spellEnd"/>
      <w:r w:rsidR="003A0FB8" w:rsidRPr="007226F9">
        <w:rPr>
          <w:rFonts w:ascii="Times New Roman" w:hAnsi="Times New Roman" w:cs="Times New Roman"/>
          <w:color w:val="000000" w:themeColor="text1"/>
          <w:sz w:val="24"/>
          <w:szCs w:val="32"/>
          <w:lang w:val="en-GB"/>
        </w:rPr>
        <w:t xml:space="preserve"> </w:t>
      </w:r>
      <w:r w:rsidR="003A0FB8" w:rsidRPr="007226F9">
        <w:rPr>
          <w:rFonts w:ascii="Times New Roman" w:hAnsi="Times New Roman" w:cs="Times New Roman"/>
          <w:i/>
          <w:iCs/>
          <w:color w:val="000000" w:themeColor="text1"/>
          <w:sz w:val="24"/>
          <w:szCs w:val="32"/>
          <w:lang w:val="en-GB"/>
        </w:rPr>
        <w:t xml:space="preserve">et al. </w:t>
      </w:r>
      <w:r w:rsidRPr="007226F9">
        <w:rPr>
          <w:rFonts w:ascii="Times New Roman" w:hAnsi="Times New Roman" w:cs="Times New Roman"/>
          <w:color w:val="000000" w:themeColor="text1"/>
          <w:sz w:val="24"/>
          <w:szCs w:val="32"/>
          <w:lang w:val="en-GB"/>
        </w:rPr>
        <w:t>(</w:t>
      </w:r>
      <w:r w:rsidR="003A0FB8" w:rsidRPr="007226F9">
        <w:rPr>
          <w:rFonts w:ascii="Times New Roman" w:hAnsi="Times New Roman" w:cs="Times New Roman"/>
          <w:color w:val="000000" w:themeColor="text1"/>
          <w:sz w:val="24"/>
          <w:szCs w:val="32"/>
          <w:lang w:val="en-GB"/>
        </w:rPr>
        <w:t>2014</w:t>
      </w:r>
      <w:r w:rsidRPr="007226F9">
        <w:rPr>
          <w:rFonts w:ascii="Times New Roman" w:hAnsi="Times New Roman" w:cs="Times New Roman"/>
          <w:color w:val="000000" w:themeColor="text1"/>
          <w:sz w:val="24"/>
          <w:szCs w:val="32"/>
          <w:lang w:val="en-GB"/>
        </w:rPr>
        <w:t>), SMART objectives for ABC Sports Goods include certain components, such as Specific, Measurable, Attainable, Relevant, and Timely.</w:t>
      </w:r>
    </w:p>
    <w:tbl>
      <w:tblPr>
        <w:tblStyle w:val="TableGrid"/>
        <w:tblW w:w="0" w:type="auto"/>
        <w:tblLook w:val="04A0" w:firstRow="1" w:lastRow="0" w:firstColumn="1" w:lastColumn="0" w:noHBand="0" w:noVBand="1"/>
      </w:tblPr>
      <w:tblGrid>
        <w:gridCol w:w="1638"/>
        <w:gridCol w:w="7938"/>
      </w:tblGrid>
      <w:tr w:rsidR="001008D2" w:rsidRPr="007226F9" w:rsidTr="000A4EB1">
        <w:tc>
          <w:tcPr>
            <w:tcW w:w="1638" w:type="dxa"/>
          </w:tcPr>
          <w:p w:rsidR="001008D2" w:rsidRPr="007226F9" w:rsidRDefault="001008D2" w:rsidP="00562DF6">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Specific</w:t>
            </w:r>
          </w:p>
        </w:tc>
        <w:tc>
          <w:tcPr>
            <w:tcW w:w="7938" w:type="dxa"/>
          </w:tcPr>
          <w:p w:rsidR="001008D2" w:rsidRPr="007226F9" w:rsidRDefault="000A4EB1" w:rsidP="000A4EB1">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The specific target for ABC sports goods refer to the expansion of their business at the Kennington Park and emphasise on selling cricket equipments of higher qualities.</w:t>
            </w:r>
          </w:p>
        </w:tc>
      </w:tr>
      <w:tr w:rsidR="001008D2" w:rsidRPr="007226F9" w:rsidTr="000A4EB1">
        <w:tc>
          <w:tcPr>
            <w:tcW w:w="1638" w:type="dxa"/>
          </w:tcPr>
          <w:p w:rsidR="001008D2" w:rsidRPr="007226F9" w:rsidRDefault="001008D2" w:rsidP="00562DF6">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Measurable</w:t>
            </w:r>
          </w:p>
        </w:tc>
        <w:tc>
          <w:tcPr>
            <w:tcW w:w="7938" w:type="dxa"/>
          </w:tcPr>
          <w:p w:rsidR="001008D2" w:rsidRPr="007226F9" w:rsidRDefault="000A4EB1" w:rsidP="007C27E9">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As per the Measurable targets are </w:t>
            </w:r>
            <w:r w:rsidR="007C27E9" w:rsidRPr="007226F9">
              <w:rPr>
                <w:rFonts w:ascii="Times New Roman" w:hAnsi="Times New Roman" w:cs="Times New Roman"/>
                <w:color w:val="000000" w:themeColor="text1"/>
                <w:sz w:val="24"/>
                <w:szCs w:val="32"/>
                <w:lang w:val="en-GB"/>
              </w:rPr>
              <w:t>concerned</w:t>
            </w:r>
            <w:r w:rsidRPr="007226F9">
              <w:rPr>
                <w:rFonts w:ascii="Times New Roman" w:hAnsi="Times New Roman" w:cs="Times New Roman"/>
                <w:color w:val="000000" w:themeColor="text1"/>
                <w:sz w:val="24"/>
                <w:szCs w:val="32"/>
                <w:lang w:val="en-GB"/>
              </w:rPr>
              <w:t xml:space="preserve"> for </w:t>
            </w:r>
            <w:r w:rsidR="007C27E9" w:rsidRPr="007226F9">
              <w:rPr>
                <w:rFonts w:ascii="Times New Roman" w:hAnsi="Times New Roman" w:cs="Times New Roman"/>
                <w:color w:val="000000" w:themeColor="text1"/>
                <w:sz w:val="24"/>
                <w:szCs w:val="32"/>
                <w:lang w:val="en-GB"/>
              </w:rPr>
              <w:t>the</w:t>
            </w:r>
            <w:r w:rsidRPr="007226F9">
              <w:rPr>
                <w:rFonts w:ascii="Times New Roman" w:hAnsi="Times New Roman" w:cs="Times New Roman"/>
                <w:color w:val="000000" w:themeColor="text1"/>
                <w:sz w:val="24"/>
                <w:szCs w:val="32"/>
                <w:lang w:val="en-GB"/>
              </w:rPr>
              <w:t xml:space="preserve"> expansion at </w:t>
            </w:r>
            <w:r w:rsidR="007C27E9" w:rsidRPr="007226F9">
              <w:rPr>
                <w:rFonts w:ascii="Times New Roman" w:hAnsi="Times New Roman" w:cs="Times New Roman"/>
                <w:color w:val="000000" w:themeColor="text1"/>
                <w:sz w:val="24"/>
                <w:szCs w:val="32"/>
                <w:lang w:val="en-GB"/>
              </w:rPr>
              <w:t>Kennington</w:t>
            </w:r>
            <w:r w:rsidRPr="007226F9">
              <w:rPr>
                <w:rFonts w:ascii="Times New Roman" w:hAnsi="Times New Roman" w:cs="Times New Roman"/>
                <w:color w:val="000000" w:themeColor="text1"/>
                <w:sz w:val="24"/>
                <w:szCs w:val="32"/>
                <w:lang w:val="en-GB"/>
              </w:rPr>
              <w:t xml:space="preserve"> Park, the management of ABC Sports </w:t>
            </w:r>
            <w:r w:rsidR="007C27E9" w:rsidRPr="007226F9">
              <w:rPr>
                <w:rFonts w:ascii="Times New Roman" w:hAnsi="Times New Roman" w:cs="Times New Roman"/>
                <w:color w:val="000000" w:themeColor="text1"/>
                <w:sz w:val="24"/>
                <w:szCs w:val="32"/>
                <w:lang w:val="en-GB"/>
              </w:rPr>
              <w:t>Goods requires</w:t>
            </w:r>
            <w:r w:rsidRPr="007226F9">
              <w:rPr>
                <w:rFonts w:ascii="Times New Roman" w:hAnsi="Times New Roman" w:cs="Times New Roman"/>
                <w:color w:val="000000" w:themeColor="text1"/>
                <w:sz w:val="24"/>
                <w:szCs w:val="32"/>
                <w:lang w:val="en-GB"/>
              </w:rPr>
              <w:t xml:space="preserve"> </w:t>
            </w:r>
            <w:r w:rsidR="007C27E9" w:rsidRPr="007226F9">
              <w:rPr>
                <w:rFonts w:ascii="Times New Roman" w:hAnsi="Times New Roman" w:cs="Times New Roman"/>
                <w:color w:val="000000" w:themeColor="text1"/>
                <w:sz w:val="24"/>
                <w:szCs w:val="32"/>
                <w:lang w:val="en-GB"/>
              </w:rPr>
              <w:t>emphasising</w:t>
            </w:r>
            <w:r w:rsidRPr="007226F9">
              <w:rPr>
                <w:rFonts w:ascii="Times New Roman" w:hAnsi="Times New Roman" w:cs="Times New Roman"/>
                <w:color w:val="000000" w:themeColor="text1"/>
                <w:sz w:val="24"/>
                <w:szCs w:val="32"/>
                <w:lang w:val="en-GB"/>
              </w:rPr>
              <w:t xml:space="preserve"> on shifting 6 </w:t>
            </w:r>
            <w:r w:rsidRPr="007226F9">
              <w:rPr>
                <w:rFonts w:ascii="Times New Roman" w:hAnsi="Times New Roman" w:cs="Times New Roman"/>
                <w:color w:val="000000" w:themeColor="text1"/>
                <w:sz w:val="24"/>
                <w:szCs w:val="32"/>
                <w:lang w:val="en-GB"/>
              </w:rPr>
              <w:lastRenderedPageBreak/>
              <w:t xml:space="preserve">present staffs from their other branches in UK. In addition to it, they are also requires to employ 4 new temporary staffs for </w:t>
            </w:r>
            <w:r w:rsidR="007C27E9" w:rsidRPr="007226F9">
              <w:rPr>
                <w:rFonts w:ascii="Times New Roman" w:hAnsi="Times New Roman" w:cs="Times New Roman"/>
                <w:color w:val="000000" w:themeColor="text1"/>
                <w:sz w:val="24"/>
                <w:szCs w:val="32"/>
                <w:lang w:val="en-GB"/>
              </w:rPr>
              <w:t>the</w:t>
            </w:r>
            <w:r w:rsidRPr="007226F9">
              <w:rPr>
                <w:rFonts w:ascii="Times New Roman" w:hAnsi="Times New Roman" w:cs="Times New Roman"/>
                <w:color w:val="000000" w:themeColor="text1"/>
                <w:sz w:val="24"/>
                <w:szCs w:val="32"/>
                <w:lang w:val="en-GB"/>
              </w:rPr>
              <w:t xml:space="preserve"> purpose of enabling the </w:t>
            </w:r>
            <w:r w:rsidR="007C27E9" w:rsidRPr="007226F9">
              <w:rPr>
                <w:rFonts w:ascii="Times New Roman" w:hAnsi="Times New Roman" w:cs="Times New Roman"/>
                <w:color w:val="000000" w:themeColor="text1"/>
                <w:sz w:val="24"/>
                <w:szCs w:val="32"/>
                <w:lang w:val="en-GB"/>
              </w:rPr>
              <w:t>efficient</w:t>
            </w:r>
            <w:r w:rsidRPr="007226F9">
              <w:rPr>
                <w:rFonts w:ascii="Times New Roman" w:hAnsi="Times New Roman" w:cs="Times New Roman"/>
                <w:color w:val="000000" w:themeColor="text1"/>
                <w:sz w:val="24"/>
                <w:szCs w:val="32"/>
                <w:lang w:val="en-GB"/>
              </w:rPr>
              <w:t xml:space="preserve"> business </w:t>
            </w:r>
            <w:r w:rsidR="007C27E9" w:rsidRPr="007226F9">
              <w:rPr>
                <w:rFonts w:ascii="Times New Roman" w:hAnsi="Times New Roman" w:cs="Times New Roman"/>
                <w:color w:val="000000" w:themeColor="text1"/>
                <w:sz w:val="24"/>
                <w:szCs w:val="32"/>
                <w:lang w:val="en-GB"/>
              </w:rPr>
              <w:t>initiation</w:t>
            </w:r>
            <w:r w:rsidRPr="007226F9">
              <w:rPr>
                <w:rFonts w:ascii="Times New Roman" w:hAnsi="Times New Roman" w:cs="Times New Roman"/>
                <w:color w:val="000000" w:themeColor="text1"/>
                <w:sz w:val="24"/>
                <w:szCs w:val="32"/>
                <w:lang w:val="en-GB"/>
              </w:rPr>
              <w:t xml:space="preserve"> at the target area.</w:t>
            </w:r>
            <w:r w:rsidR="008E37FB">
              <w:rPr>
                <w:rFonts w:ascii="Times New Roman" w:hAnsi="Times New Roman" w:cs="Times New Roman"/>
                <w:color w:val="000000" w:themeColor="text1"/>
                <w:sz w:val="24"/>
                <w:szCs w:val="32"/>
                <w:lang w:val="en-GB"/>
              </w:rPr>
              <w:t xml:space="preserve"> Moving furniture and activities is also included in measurable targets.</w:t>
            </w:r>
          </w:p>
        </w:tc>
      </w:tr>
      <w:tr w:rsidR="001008D2" w:rsidRPr="007226F9" w:rsidTr="000A4EB1">
        <w:tc>
          <w:tcPr>
            <w:tcW w:w="1638" w:type="dxa"/>
          </w:tcPr>
          <w:p w:rsidR="001008D2" w:rsidRPr="007226F9" w:rsidRDefault="001008D2" w:rsidP="00562DF6">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lastRenderedPageBreak/>
              <w:t>Attainable</w:t>
            </w:r>
          </w:p>
        </w:tc>
        <w:tc>
          <w:tcPr>
            <w:tcW w:w="7938" w:type="dxa"/>
          </w:tcPr>
          <w:p w:rsidR="001008D2" w:rsidRPr="007226F9" w:rsidRDefault="000A4EB1" w:rsidP="00562DF6">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In Attainable goals, the management of ABC Sports Goods has focused on enhancing their profits by 20% in next 3 years with the </w:t>
            </w:r>
            <w:r w:rsidR="007C27E9" w:rsidRPr="007226F9">
              <w:rPr>
                <w:rFonts w:ascii="Times New Roman" w:hAnsi="Times New Roman" w:cs="Times New Roman"/>
                <w:color w:val="000000" w:themeColor="text1"/>
                <w:sz w:val="24"/>
                <w:szCs w:val="32"/>
                <w:lang w:val="en-GB"/>
              </w:rPr>
              <w:t>market</w:t>
            </w:r>
            <w:r w:rsidRPr="007226F9">
              <w:rPr>
                <w:rFonts w:ascii="Times New Roman" w:hAnsi="Times New Roman" w:cs="Times New Roman"/>
                <w:color w:val="000000" w:themeColor="text1"/>
                <w:sz w:val="24"/>
                <w:szCs w:val="32"/>
                <w:lang w:val="en-GB"/>
              </w:rPr>
              <w:t xml:space="preserve"> knowledge they have preserved for their business until now.</w:t>
            </w:r>
          </w:p>
        </w:tc>
      </w:tr>
      <w:tr w:rsidR="001008D2" w:rsidRPr="007226F9" w:rsidTr="000A4EB1">
        <w:tc>
          <w:tcPr>
            <w:tcW w:w="1638" w:type="dxa"/>
          </w:tcPr>
          <w:p w:rsidR="001008D2" w:rsidRPr="007226F9" w:rsidRDefault="001008D2" w:rsidP="00562DF6">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Relevant</w:t>
            </w:r>
          </w:p>
        </w:tc>
        <w:tc>
          <w:tcPr>
            <w:tcW w:w="7938" w:type="dxa"/>
          </w:tcPr>
          <w:p w:rsidR="001008D2" w:rsidRPr="007226F9" w:rsidRDefault="000A4EB1" w:rsidP="00562DF6">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As per the Relevant targets are concerned for the business of ABC Sports Goods, the </w:t>
            </w:r>
            <w:r w:rsidR="007C27E9" w:rsidRPr="007226F9">
              <w:rPr>
                <w:rFonts w:ascii="Times New Roman" w:hAnsi="Times New Roman" w:cs="Times New Roman"/>
                <w:color w:val="000000" w:themeColor="text1"/>
                <w:sz w:val="24"/>
                <w:szCs w:val="32"/>
                <w:lang w:val="en-GB"/>
              </w:rPr>
              <w:t>management</w:t>
            </w:r>
            <w:r w:rsidRPr="007226F9">
              <w:rPr>
                <w:rFonts w:ascii="Times New Roman" w:hAnsi="Times New Roman" w:cs="Times New Roman"/>
                <w:color w:val="000000" w:themeColor="text1"/>
                <w:sz w:val="24"/>
                <w:szCs w:val="32"/>
                <w:lang w:val="en-GB"/>
              </w:rPr>
              <w:t xml:space="preserve"> needs to focus on the proper business methods considering the business </w:t>
            </w:r>
            <w:r w:rsidR="007C27E9" w:rsidRPr="007226F9">
              <w:rPr>
                <w:rFonts w:ascii="Times New Roman" w:hAnsi="Times New Roman" w:cs="Times New Roman"/>
                <w:color w:val="000000" w:themeColor="text1"/>
                <w:sz w:val="24"/>
                <w:szCs w:val="32"/>
                <w:lang w:val="en-GB"/>
              </w:rPr>
              <w:t>environments</w:t>
            </w:r>
            <w:r w:rsidRPr="007226F9">
              <w:rPr>
                <w:rFonts w:ascii="Times New Roman" w:hAnsi="Times New Roman" w:cs="Times New Roman"/>
                <w:color w:val="000000" w:themeColor="text1"/>
                <w:sz w:val="24"/>
                <w:szCs w:val="32"/>
                <w:lang w:val="en-GB"/>
              </w:rPr>
              <w:t xml:space="preserve"> of Kennington Park. </w:t>
            </w:r>
            <w:r w:rsidR="007C27E9" w:rsidRPr="007226F9">
              <w:rPr>
                <w:rFonts w:ascii="Times New Roman" w:hAnsi="Times New Roman" w:cs="Times New Roman"/>
                <w:color w:val="000000" w:themeColor="text1"/>
                <w:sz w:val="24"/>
                <w:szCs w:val="32"/>
                <w:lang w:val="en-GB"/>
              </w:rPr>
              <w:t>However</w:t>
            </w:r>
            <w:r w:rsidRPr="007226F9">
              <w:rPr>
                <w:rFonts w:ascii="Times New Roman" w:hAnsi="Times New Roman" w:cs="Times New Roman"/>
                <w:color w:val="000000" w:themeColor="text1"/>
                <w:sz w:val="24"/>
                <w:szCs w:val="32"/>
                <w:lang w:val="en-GB"/>
              </w:rPr>
              <w:t xml:space="preserve">, the major relevance for the business </w:t>
            </w:r>
            <w:r w:rsidR="007C27E9" w:rsidRPr="007226F9">
              <w:rPr>
                <w:rFonts w:ascii="Times New Roman" w:hAnsi="Times New Roman" w:cs="Times New Roman"/>
                <w:color w:val="000000" w:themeColor="text1"/>
                <w:sz w:val="24"/>
                <w:szCs w:val="32"/>
                <w:lang w:val="en-GB"/>
              </w:rPr>
              <w:t>expansion</w:t>
            </w:r>
            <w:r w:rsidRPr="007226F9">
              <w:rPr>
                <w:rFonts w:ascii="Times New Roman" w:hAnsi="Times New Roman" w:cs="Times New Roman"/>
                <w:color w:val="000000" w:themeColor="text1"/>
                <w:sz w:val="24"/>
                <w:szCs w:val="32"/>
                <w:lang w:val="en-GB"/>
              </w:rPr>
              <w:t xml:space="preserve"> of ABC Sports Goods</w:t>
            </w:r>
            <w:r w:rsidR="00F47C12" w:rsidRPr="007226F9">
              <w:rPr>
                <w:rFonts w:ascii="Times New Roman" w:hAnsi="Times New Roman" w:cs="Times New Roman"/>
                <w:color w:val="000000" w:themeColor="text1"/>
                <w:sz w:val="24"/>
                <w:szCs w:val="32"/>
                <w:lang w:val="en-GB"/>
              </w:rPr>
              <w:t xml:space="preserve"> is that the area they are expanding at is resided and visited by numerous sports lovers </w:t>
            </w:r>
            <w:r w:rsidR="007C27E9" w:rsidRPr="007226F9">
              <w:rPr>
                <w:rFonts w:ascii="Times New Roman" w:hAnsi="Times New Roman" w:cs="Times New Roman"/>
                <w:color w:val="000000" w:themeColor="text1"/>
                <w:sz w:val="24"/>
                <w:szCs w:val="32"/>
                <w:lang w:val="en-GB"/>
              </w:rPr>
              <w:t>every day</w:t>
            </w:r>
            <w:r w:rsidR="00F47C12" w:rsidRPr="007226F9">
              <w:rPr>
                <w:rFonts w:ascii="Times New Roman" w:hAnsi="Times New Roman" w:cs="Times New Roman"/>
                <w:color w:val="000000" w:themeColor="text1"/>
                <w:sz w:val="24"/>
                <w:szCs w:val="32"/>
                <w:lang w:val="en-GB"/>
              </w:rPr>
              <w:t>.</w:t>
            </w:r>
          </w:p>
        </w:tc>
      </w:tr>
      <w:tr w:rsidR="001008D2" w:rsidRPr="007226F9" w:rsidTr="000A4EB1">
        <w:tc>
          <w:tcPr>
            <w:tcW w:w="1638" w:type="dxa"/>
          </w:tcPr>
          <w:p w:rsidR="001008D2" w:rsidRPr="007226F9" w:rsidRDefault="001008D2" w:rsidP="00562DF6">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Timely</w:t>
            </w:r>
          </w:p>
        </w:tc>
        <w:tc>
          <w:tcPr>
            <w:tcW w:w="7938" w:type="dxa"/>
          </w:tcPr>
          <w:p w:rsidR="001008D2" w:rsidRPr="007226F9" w:rsidRDefault="00DD0405" w:rsidP="007C27E9">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The management of ABC Sports Goods has </w:t>
            </w:r>
            <w:r w:rsidR="007C27E9" w:rsidRPr="007226F9">
              <w:rPr>
                <w:rFonts w:ascii="Times New Roman" w:hAnsi="Times New Roman" w:cs="Times New Roman"/>
                <w:color w:val="000000" w:themeColor="text1"/>
                <w:sz w:val="24"/>
                <w:szCs w:val="32"/>
                <w:lang w:val="en-GB"/>
              </w:rPr>
              <w:t>targeted</w:t>
            </w:r>
            <w:r w:rsidRPr="007226F9">
              <w:rPr>
                <w:rFonts w:ascii="Times New Roman" w:hAnsi="Times New Roman" w:cs="Times New Roman"/>
                <w:color w:val="000000" w:themeColor="text1"/>
                <w:sz w:val="24"/>
                <w:szCs w:val="32"/>
                <w:lang w:val="en-GB"/>
              </w:rPr>
              <w:t xml:space="preserve"> towards achieving 20% more market </w:t>
            </w:r>
            <w:r w:rsidR="007C27E9" w:rsidRPr="007226F9">
              <w:rPr>
                <w:rFonts w:ascii="Times New Roman" w:hAnsi="Times New Roman" w:cs="Times New Roman"/>
                <w:color w:val="000000" w:themeColor="text1"/>
                <w:sz w:val="24"/>
                <w:szCs w:val="32"/>
                <w:lang w:val="en-GB"/>
              </w:rPr>
              <w:t>profits</w:t>
            </w:r>
            <w:r w:rsidRPr="007226F9">
              <w:rPr>
                <w:rFonts w:ascii="Times New Roman" w:hAnsi="Times New Roman" w:cs="Times New Roman"/>
                <w:color w:val="000000" w:themeColor="text1"/>
                <w:sz w:val="24"/>
                <w:szCs w:val="32"/>
                <w:lang w:val="en-GB"/>
              </w:rPr>
              <w:t xml:space="preserve"> from the expansion </w:t>
            </w:r>
            <w:r w:rsidR="007C27E9" w:rsidRPr="007226F9">
              <w:rPr>
                <w:rFonts w:ascii="Times New Roman" w:hAnsi="Times New Roman" w:cs="Times New Roman"/>
                <w:color w:val="000000" w:themeColor="text1"/>
                <w:sz w:val="24"/>
                <w:szCs w:val="32"/>
                <w:lang w:val="en-GB"/>
              </w:rPr>
              <w:t>strategy</w:t>
            </w:r>
            <w:r w:rsidRPr="007226F9">
              <w:rPr>
                <w:rFonts w:ascii="Times New Roman" w:hAnsi="Times New Roman" w:cs="Times New Roman"/>
                <w:color w:val="000000" w:themeColor="text1"/>
                <w:sz w:val="24"/>
                <w:szCs w:val="32"/>
                <w:lang w:val="en-GB"/>
              </w:rPr>
              <w:t xml:space="preserve"> at the Kennington </w:t>
            </w:r>
            <w:r w:rsidR="007C27E9" w:rsidRPr="007226F9">
              <w:rPr>
                <w:rFonts w:ascii="Times New Roman" w:hAnsi="Times New Roman" w:cs="Times New Roman"/>
                <w:color w:val="000000" w:themeColor="text1"/>
                <w:sz w:val="24"/>
                <w:szCs w:val="32"/>
                <w:lang w:val="en-GB"/>
              </w:rPr>
              <w:t>Park</w:t>
            </w:r>
            <w:r w:rsidRPr="007226F9">
              <w:rPr>
                <w:rFonts w:ascii="Times New Roman" w:hAnsi="Times New Roman" w:cs="Times New Roman"/>
                <w:color w:val="000000" w:themeColor="text1"/>
                <w:sz w:val="24"/>
                <w:szCs w:val="32"/>
                <w:lang w:val="en-GB"/>
              </w:rPr>
              <w:t xml:space="preserve"> with a particular timeframe of 3 years.</w:t>
            </w:r>
          </w:p>
        </w:tc>
      </w:tr>
    </w:tbl>
    <w:p w:rsidR="001008D2" w:rsidRPr="007226F9" w:rsidRDefault="00C14B30" w:rsidP="007C27E9">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 xml:space="preserve">Table 1: </w:t>
      </w:r>
      <w:r w:rsidR="007C27E9" w:rsidRPr="007226F9">
        <w:rPr>
          <w:rFonts w:ascii="Times New Roman" w:hAnsi="Times New Roman" w:cs="Times New Roman"/>
          <w:b/>
          <w:bCs/>
          <w:color w:val="000000" w:themeColor="text1"/>
          <w:sz w:val="24"/>
          <w:szCs w:val="32"/>
          <w:lang w:val="en-GB"/>
        </w:rPr>
        <w:t>SMART Targets for business planning at Kennington Park</w:t>
      </w:r>
    </w:p>
    <w:p w:rsidR="007C27E9" w:rsidRPr="007226F9" w:rsidRDefault="007C27E9" w:rsidP="007C27E9">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(Source: Self-developed)</w:t>
      </w:r>
    </w:p>
    <w:p w:rsidR="00D14CCD" w:rsidRPr="007226F9" w:rsidRDefault="00D14CCD" w:rsidP="00251782">
      <w:pPr>
        <w:pStyle w:val="Heading2"/>
        <w:rPr>
          <w:lang w:val="en-GB"/>
        </w:rPr>
      </w:pPr>
      <w:bookmarkStart w:id="3" w:name="_Toc502681900"/>
      <w:r w:rsidRPr="007226F9">
        <w:rPr>
          <w:lang w:val="en-GB"/>
        </w:rPr>
        <w:t>Project phases and processes</w:t>
      </w:r>
      <w:bookmarkEnd w:id="3"/>
    </w:p>
    <w:p w:rsidR="00D14CCD" w:rsidRPr="007226F9" w:rsidRDefault="00416854"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Project planning for a business expansion is usually acknowledged on the bases of five major phases, which are dependent on certain process. As per the business expansion ABC Sports Goods at Kennington </w:t>
      </w:r>
      <w:r w:rsidR="008B42B9" w:rsidRPr="007226F9">
        <w:rPr>
          <w:rFonts w:ascii="Times New Roman" w:hAnsi="Times New Roman" w:cs="Times New Roman"/>
          <w:color w:val="000000" w:themeColor="text1"/>
          <w:sz w:val="24"/>
          <w:szCs w:val="32"/>
          <w:lang w:val="en-GB"/>
        </w:rPr>
        <w:t>Park</w:t>
      </w:r>
      <w:r w:rsidRPr="007226F9">
        <w:rPr>
          <w:rFonts w:ascii="Times New Roman" w:hAnsi="Times New Roman" w:cs="Times New Roman"/>
          <w:color w:val="000000" w:themeColor="text1"/>
          <w:sz w:val="24"/>
          <w:szCs w:val="32"/>
          <w:lang w:val="en-GB"/>
        </w:rPr>
        <w:t xml:space="preserve"> is concerned, the </w:t>
      </w:r>
      <w:r w:rsidR="008B42B9" w:rsidRPr="007226F9">
        <w:rPr>
          <w:rFonts w:ascii="Times New Roman" w:hAnsi="Times New Roman" w:cs="Times New Roman"/>
          <w:color w:val="000000" w:themeColor="text1"/>
          <w:sz w:val="24"/>
          <w:szCs w:val="32"/>
          <w:lang w:val="en-GB"/>
        </w:rPr>
        <w:t>management</w:t>
      </w:r>
      <w:r w:rsidRPr="007226F9">
        <w:rPr>
          <w:rFonts w:ascii="Times New Roman" w:hAnsi="Times New Roman" w:cs="Times New Roman"/>
          <w:color w:val="000000" w:themeColor="text1"/>
          <w:sz w:val="24"/>
          <w:szCs w:val="32"/>
          <w:lang w:val="en-GB"/>
        </w:rPr>
        <w:t xml:space="preserve"> here is also required to focus on </w:t>
      </w:r>
      <w:r w:rsidR="008B42B9" w:rsidRPr="007226F9">
        <w:rPr>
          <w:rFonts w:ascii="Times New Roman" w:hAnsi="Times New Roman" w:cs="Times New Roman"/>
          <w:color w:val="000000" w:themeColor="text1"/>
          <w:sz w:val="24"/>
          <w:szCs w:val="32"/>
          <w:lang w:val="en-GB"/>
        </w:rPr>
        <w:t>each</w:t>
      </w:r>
      <w:r w:rsidRPr="007226F9">
        <w:rPr>
          <w:rFonts w:ascii="Times New Roman" w:hAnsi="Times New Roman" w:cs="Times New Roman"/>
          <w:color w:val="000000" w:themeColor="text1"/>
          <w:sz w:val="24"/>
          <w:szCs w:val="32"/>
          <w:lang w:val="en-GB"/>
        </w:rPr>
        <w:t xml:space="preserve"> of them </w:t>
      </w:r>
      <w:r w:rsidR="008B42B9" w:rsidRPr="007226F9">
        <w:rPr>
          <w:rFonts w:ascii="Times New Roman" w:hAnsi="Times New Roman" w:cs="Times New Roman"/>
          <w:color w:val="000000" w:themeColor="text1"/>
          <w:sz w:val="24"/>
          <w:szCs w:val="32"/>
          <w:lang w:val="en-GB"/>
        </w:rPr>
        <w:t>for</w:t>
      </w:r>
      <w:r w:rsidRPr="007226F9">
        <w:rPr>
          <w:rFonts w:ascii="Times New Roman" w:hAnsi="Times New Roman" w:cs="Times New Roman"/>
          <w:color w:val="000000" w:themeColor="text1"/>
          <w:sz w:val="24"/>
          <w:szCs w:val="32"/>
          <w:lang w:val="en-GB"/>
        </w:rPr>
        <w:t xml:space="preserve"> the purpose of </w:t>
      </w:r>
      <w:r w:rsidR="008B42B9" w:rsidRPr="007226F9">
        <w:rPr>
          <w:rFonts w:ascii="Times New Roman" w:hAnsi="Times New Roman" w:cs="Times New Roman"/>
          <w:color w:val="000000" w:themeColor="text1"/>
          <w:sz w:val="24"/>
          <w:szCs w:val="32"/>
          <w:lang w:val="en-GB"/>
        </w:rPr>
        <w:t>ensuring</w:t>
      </w:r>
      <w:r w:rsidRPr="007226F9">
        <w:rPr>
          <w:rFonts w:ascii="Times New Roman" w:hAnsi="Times New Roman" w:cs="Times New Roman"/>
          <w:color w:val="000000" w:themeColor="text1"/>
          <w:sz w:val="24"/>
          <w:szCs w:val="32"/>
          <w:lang w:val="en-GB"/>
        </w:rPr>
        <w:t xml:space="preserve"> </w:t>
      </w:r>
      <w:r w:rsidR="008B42B9" w:rsidRPr="007226F9">
        <w:rPr>
          <w:rFonts w:ascii="Times New Roman" w:hAnsi="Times New Roman" w:cs="Times New Roman"/>
          <w:color w:val="000000" w:themeColor="text1"/>
          <w:sz w:val="24"/>
          <w:szCs w:val="32"/>
          <w:lang w:val="en-GB"/>
        </w:rPr>
        <w:t xml:space="preserve">desired outcomes within the targeted timeframe. According to </w:t>
      </w:r>
      <w:r w:rsidR="003A0FB8" w:rsidRPr="007226F9">
        <w:rPr>
          <w:rFonts w:ascii="Times New Roman" w:hAnsi="Times New Roman" w:cs="Times New Roman"/>
          <w:color w:val="000000" w:themeColor="text1"/>
          <w:sz w:val="24"/>
          <w:szCs w:val="32"/>
          <w:lang w:val="en-GB"/>
        </w:rPr>
        <w:t xml:space="preserve">McKenzie </w:t>
      </w:r>
      <w:r w:rsidR="003A0FB8" w:rsidRPr="007226F9">
        <w:rPr>
          <w:rFonts w:ascii="Times New Roman" w:hAnsi="Times New Roman" w:cs="Times New Roman"/>
          <w:i/>
          <w:iCs/>
          <w:color w:val="000000" w:themeColor="text1"/>
          <w:sz w:val="24"/>
          <w:szCs w:val="32"/>
          <w:lang w:val="en-GB"/>
        </w:rPr>
        <w:t xml:space="preserve">et al. </w:t>
      </w:r>
      <w:r w:rsidR="003A0FB8" w:rsidRPr="007226F9">
        <w:rPr>
          <w:rFonts w:ascii="Times New Roman" w:hAnsi="Times New Roman" w:cs="Times New Roman"/>
          <w:color w:val="000000" w:themeColor="text1"/>
          <w:sz w:val="24"/>
          <w:szCs w:val="32"/>
          <w:lang w:val="en-GB"/>
        </w:rPr>
        <w:t>(2016</w:t>
      </w:r>
      <w:r w:rsidR="008B42B9" w:rsidRPr="007226F9">
        <w:rPr>
          <w:rFonts w:ascii="Times New Roman" w:hAnsi="Times New Roman" w:cs="Times New Roman"/>
          <w:color w:val="000000" w:themeColor="text1"/>
          <w:sz w:val="24"/>
          <w:szCs w:val="32"/>
          <w:lang w:val="en-GB"/>
        </w:rPr>
        <w:t>), the five phases of project management planning include Conceptualisation and Initiation, Definition and Planning, Execution, Performance and Control, and Project Close. All these phases are dependent on certain processes, on the basis of which the targets are achieved.</w:t>
      </w:r>
    </w:p>
    <w:p w:rsidR="008B42B9" w:rsidRPr="007226F9" w:rsidRDefault="008B42B9" w:rsidP="00D14CCD">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Conceptualisation and Initiation</w:t>
      </w:r>
    </w:p>
    <w:p w:rsidR="008B42B9" w:rsidRPr="007226F9" w:rsidRDefault="00E66823"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In this process, the management of ABC Sports Goods is required to develop project charter and project initiation on the basis of enhanced understanding in regards with the targeted market of </w:t>
      </w:r>
      <w:r w:rsidRPr="007226F9">
        <w:rPr>
          <w:rFonts w:ascii="Times New Roman" w:hAnsi="Times New Roman" w:cs="Times New Roman"/>
          <w:color w:val="000000" w:themeColor="text1"/>
          <w:sz w:val="24"/>
          <w:szCs w:val="32"/>
          <w:lang w:val="en-GB"/>
        </w:rPr>
        <w:lastRenderedPageBreak/>
        <w:t xml:space="preserve">Kennington Park. For this purpose, they are required to planning the position of </w:t>
      </w:r>
      <w:r w:rsidR="007C24DB" w:rsidRPr="007226F9">
        <w:rPr>
          <w:rFonts w:ascii="Times New Roman" w:hAnsi="Times New Roman" w:cs="Times New Roman"/>
          <w:color w:val="000000" w:themeColor="text1"/>
          <w:sz w:val="24"/>
          <w:szCs w:val="32"/>
          <w:lang w:val="en-GB"/>
        </w:rPr>
        <w:t>the</w:t>
      </w:r>
      <w:r w:rsidRPr="007226F9">
        <w:rPr>
          <w:rFonts w:ascii="Times New Roman" w:hAnsi="Times New Roman" w:cs="Times New Roman"/>
          <w:color w:val="000000" w:themeColor="text1"/>
          <w:sz w:val="24"/>
          <w:szCs w:val="32"/>
          <w:lang w:val="en-GB"/>
        </w:rPr>
        <w:t xml:space="preserve"> land along with the stakeholders, which are liable to provide them </w:t>
      </w:r>
      <w:r w:rsidR="007C24DB" w:rsidRPr="007226F9">
        <w:rPr>
          <w:rFonts w:ascii="Times New Roman" w:hAnsi="Times New Roman" w:cs="Times New Roman"/>
          <w:color w:val="000000" w:themeColor="text1"/>
          <w:sz w:val="24"/>
          <w:szCs w:val="32"/>
          <w:lang w:val="en-GB"/>
        </w:rPr>
        <w:t>needful</w:t>
      </w:r>
      <w:r w:rsidRPr="007226F9">
        <w:rPr>
          <w:rFonts w:ascii="Times New Roman" w:hAnsi="Times New Roman" w:cs="Times New Roman"/>
          <w:color w:val="000000" w:themeColor="text1"/>
          <w:sz w:val="24"/>
          <w:szCs w:val="32"/>
          <w:lang w:val="en-GB"/>
        </w:rPr>
        <w:t xml:space="preserve"> knowledge. According to </w:t>
      </w:r>
      <w:r w:rsidR="003A0FB8" w:rsidRPr="007226F9">
        <w:rPr>
          <w:rFonts w:ascii="Times New Roman" w:hAnsi="Times New Roman" w:cs="Times New Roman"/>
          <w:color w:val="000000" w:themeColor="text1"/>
          <w:sz w:val="24"/>
          <w:szCs w:val="32"/>
          <w:lang w:val="en-GB"/>
        </w:rPr>
        <w:t>Nicholas and Steyn (2017)</w:t>
      </w:r>
      <w:r w:rsidRPr="007226F9">
        <w:rPr>
          <w:rFonts w:ascii="Times New Roman" w:hAnsi="Times New Roman" w:cs="Times New Roman"/>
          <w:color w:val="000000" w:themeColor="text1"/>
          <w:sz w:val="24"/>
          <w:szCs w:val="32"/>
          <w:lang w:val="en-GB"/>
        </w:rPr>
        <w:t xml:space="preserve">, the management of ABC Sports Goods is required analyse the feasibility testing in this phase by assessing </w:t>
      </w:r>
      <w:r w:rsidR="007C24DB" w:rsidRPr="007226F9">
        <w:rPr>
          <w:rFonts w:ascii="Times New Roman" w:hAnsi="Times New Roman" w:cs="Times New Roman"/>
          <w:color w:val="000000" w:themeColor="text1"/>
          <w:sz w:val="24"/>
          <w:szCs w:val="32"/>
          <w:lang w:val="en-GB"/>
        </w:rPr>
        <w:t>the</w:t>
      </w:r>
      <w:r w:rsidRPr="007226F9">
        <w:rPr>
          <w:rFonts w:ascii="Times New Roman" w:hAnsi="Times New Roman" w:cs="Times New Roman"/>
          <w:color w:val="000000" w:themeColor="text1"/>
          <w:sz w:val="24"/>
          <w:szCs w:val="32"/>
          <w:lang w:val="en-GB"/>
        </w:rPr>
        <w:t xml:space="preserve"> internal and external </w:t>
      </w:r>
      <w:r w:rsidR="007C24DB" w:rsidRPr="007226F9">
        <w:rPr>
          <w:rFonts w:ascii="Times New Roman" w:hAnsi="Times New Roman" w:cs="Times New Roman"/>
          <w:color w:val="000000" w:themeColor="text1"/>
          <w:sz w:val="24"/>
          <w:szCs w:val="32"/>
          <w:lang w:val="en-GB"/>
        </w:rPr>
        <w:t>business</w:t>
      </w:r>
      <w:r w:rsidRPr="007226F9">
        <w:rPr>
          <w:rFonts w:ascii="Times New Roman" w:hAnsi="Times New Roman" w:cs="Times New Roman"/>
          <w:color w:val="000000" w:themeColor="text1"/>
          <w:sz w:val="24"/>
          <w:szCs w:val="32"/>
          <w:lang w:val="en-GB"/>
        </w:rPr>
        <w:t xml:space="preserve"> environments.</w:t>
      </w:r>
    </w:p>
    <w:p w:rsidR="008B42B9" w:rsidRPr="007226F9" w:rsidRDefault="008B42B9" w:rsidP="00D14CCD">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Definition and Planning</w:t>
      </w:r>
    </w:p>
    <w:p w:rsidR="00E66823" w:rsidRPr="007226F9" w:rsidRDefault="00E66823"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This phase is mostly regarded with the </w:t>
      </w:r>
      <w:r w:rsidR="007C24DB" w:rsidRPr="007226F9">
        <w:rPr>
          <w:rFonts w:ascii="Times New Roman" w:hAnsi="Times New Roman" w:cs="Times New Roman"/>
          <w:color w:val="000000" w:themeColor="text1"/>
          <w:sz w:val="24"/>
          <w:szCs w:val="32"/>
          <w:lang w:val="en-GB"/>
        </w:rPr>
        <w:t>analysis</w:t>
      </w:r>
      <w:r w:rsidRPr="007226F9">
        <w:rPr>
          <w:rFonts w:ascii="Times New Roman" w:hAnsi="Times New Roman" w:cs="Times New Roman"/>
          <w:color w:val="000000" w:themeColor="text1"/>
          <w:sz w:val="24"/>
          <w:szCs w:val="32"/>
          <w:lang w:val="en-GB"/>
        </w:rPr>
        <w:t xml:space="preserve"> on business repo</w:t>
      </w:r>
      <w:r w:rsidR="007C24DB" w:rsidRPr="007226F9">
        <w:rPr>
          <w:rFonts w:ascii="Times New Roman" w:hAnsi="Times New Roman" w:cs="Times New Roman"/>
          <w:color w:val="000000" w:themeColor="text1"/>
          <w:sz w:val="24"/>
          <w:szCs w:val="32"/>
          <w:lang w:val="en-GB"/>
        </w:rPr>
        <w:t>r</w:t>
      </w:r>
      <w:r w:rsidRPr="007226F9">
        <w:rPr>
          <w:rFonts w:ascii="Times New Roman" w:hAnsi="Times New Roman" w:cs="Times New Roman"/>
          <w:color w:val="000000" w:themeColor="text1"/>
          <w:sz w:val="24"/>
          <w:szCs w:val="32"/>
          <w:lang w:val="en-GB"/>
        </w:rPr>
        <w:t xml:space="preserve">ts and budgeting. This phase </w:t>
      </w:r>
      <w:r w:rsidR="007C24DB" w:rsidRPr="007226F9">
        <w:rPr>
          <w:rFonts w:ascii="Times New Roman" w:hAnsi="Times New Roman" w:cs="Times New Roman"/>
          <w:color w:val="000000" w:themeColor="text1"/>
          <w:sz w:val="24"/>
          <w:szCs w:val="32"/>
          <w:lang w:val="en-GB"/>
        </w:rPr>
        <w:t>i</w:t>
      </w:r>
      <w:r w:rsidRPr="007226F9">
        <w:rPr>
          <w:rFonts w:ascii="Times New Roman" w:hAnsi="Times New Roman" w:cs="Times New Roman"/>
          <w:color w:val="000000" w:themeColor="text1"/>
          <w:sz w:val="24"/>
          <w:szCs w:val="32"/>
          <w:lang w:val="en-GB"/>
        </w:rPr>
        <w:t>s also planned with the prior inclusion of scheduling tools, on the bases of which the project management plan can be executed.</w:t>
      </w:r>
    </w:p>
    <w:p w:rsidR="008B42B9" w:rsidRPr="007226F9" w:rsidRDefault="008B42B9" w:rsidP="00D14CCD">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Execution</w:t>
      </w:r>
    </w:p>
    <w:p w:rsidR="00E66823" w:rsidRPr="007226F9" w:rsidRDefault="00DB4430"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This phase refers to the launch of a business project by checking the business status and tracking. In the words of </w:t>
      </w:r>
      <w:r w:rsidR="003A0FB8" w:rsidRPr="007226F9">
        <w:rPr>
          <w:rFonts w:ascii="Times New Roman" w:hAnsi="Times New Roman" w:cs="Times New Roman"/>
          <w:color w:val="000000" w:themeColor="text1"/>
          <w:sz w:val="24"/>
          <w:szCs w:val="32"/>
          <w:lang w:val="en-GB"/>
        </w:rPr>
        <w:t>Martinelli and Milosevic (2016)</w:t>
      </w:r>
      <w:r w:rsidRPr="007226F9">
        <w:rPr>
          <w:rFonts w:ascii="Times New Roman" w:hAnsi="Times New Roman" w:cs="Times New Roman"/>
          <w:color w:val="000000" w:themeColor="text1"/>
          <w:sz w:val="24"/>
          <w:szCs w:val="32"/>
          <w:lang w:val="en-GB"/>
        </w:rPr>
        <w:t>, the management of ABC Sports Goods is required to shed light on their KPIs, quality and forecasts in this phase in order to enable the most efficient approach towards performance and control.</w:t>
      </w:r>
    </w:p>
    <w:p w:rsidR="008B42B9" w:rsidRPr="007226F9" w:rsidRDefault="008B42B9" w:rsidP="00D14CCD">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Performance and Control</w:t>
      </w:r>
    </w:p>
    <w:p w:rsidR="00DB4430" w:rsidRPr="007226F9" w:rsidRDefault="00484202"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This phase of business management planning is </w:t>
      </w:r>
      <w:r w:rsidR="007C24DB" w:rsidRPr="007226F9">
        <w:rPr>
          <w:rFonts w:ascii="Times New Roman" w:hAnsi="Times New Roman" w:cs="Times New Roman"/>
          <w:color w:val="000000" w:themeColor="text1"/>
          <w:sz w:val="24"/>
          <w:szCs w:val="32"/>
          <w:lang w:val="en-GB"/>
        </w:rPr>
        <w:t>ensured</w:t>
      </w:r>
      <w:r w:rsidRPr="007226F9">
        <w:rPr>
          <w:rFonts w:ascii="Times New Roman" w:hAnsi="Times New Roman" w:cs="Times New Roman"/>
          <w:color w:val="000000" w:themeColor="text1"/>
          <w:sz w:val="24"/>
          <w:szCs w:val="32"/>
          <w:lang w:val="en-GB"/>
        </w:rPr>
        <w:t xml:space="preserve"> by the </w:t>
      </w:r>
      <w:r w:rsidR="007C24DB" w:rsidRPr="007226F9">
        <w:rPr>
          <w:rFonts w:ascii="Times New Roman" w:hAnsi="Times New Roman" w:cs="Times New Roman"/>
          <w:color w:val="000000" w:themeColor="text1"/>
          <w:sz w:val="24"/>
          <w:szCs w:val="32"/>
          <w:lang w:val="en-GB"/>
        </w:rPr>
        <w:t>processes</w:t>
      </w:r>
      <w:r w:rsidRPr="007226F9">
        <w:rPr>
          <w:rFonts w:ascii="Times New Roman" w:hAnsi="Times New Roman" w:cs="Times New Roman"/>
          <w:color w:val="000000" w:themeColor="text1"/>
          <w:sz w:val="24"/>
          <w:szCs w:val="32"/>
          <w:lang w:val="en-GB"/>
        </w:rPr>
        <w:t xml:space="preserve"> of objective finding, quality deliverables assessing, cost and </w:t>
      </w:r>
      <w:r w:rsidR="007C24DB" w:rsidRPr="007226F9">
        <w:rPr>
          <w:rFonts w:ascii="Times New Roman" w:hAnsi="Times New Roman" w:cs="Times New Roman"/>
          <w:color w:val="000000" w:themeColor="text1"/>
          <w:sz w:val="24"/>
          <w:szCs w:val="32"/>
          <w:lang w:val="en-GB"/>
        </w:rPr>
        <w:t>effectiveness</w:t>
      </w:r>
      <w:r w:rsidRPr="007226F9">
        <w:rPr>
          <w:rFonts w:ascii="Times New Roman" w:hAnsi="Times New Roman" w:cs="Times New Roman"/>
          <w:color w:val="000000" w:themeColor="text1"/>
          <w:sz w:val="24"/>
          <w:szCs w:val="32"/>
          <w:lang w:val="en-GB"/>
        </w:rPr>
        <w:t xml:space="preserve"> tracking and performance analysing. The management of ABC Sports Goods is required to assess their present business status </w:t>
      </w:r>
      <w:r w:rsidR="007C24DB" w:rsidRPr="007226F9">
        <w:rPr>
          <w:rFonts w:ascii="Times New Roman" w:hAnsi="Times New Roman" w:cs="Times New Roman"/>
          <w:color w:val="000000" w:themeColor="text1"/>
          <w:sz w:val="24"/>
          <w:szCs w:val="32"/>
          <w:lang w:val="en-GB"/>
        </w:rPr>
        <w:t>critically</w:t>
      </w:r>
      <w:r w:rsidRPr="007226F9">
        <w:rPr>
          <w:rFonts w:ascii="Times New Roman" w:hAnsi="Times New Roman" w:cs="Times New Roman"/>
          <w:color w:val="000000" w:themeColor="text1"/>
          <w:sz w:val="24"/>
          <w:szCs w:val="32"/>
          <w:lang w:val="en-GB"/>
        </w:rPr>
        <w:t xml:space="preserve"> in </w:t>
      </w:r>
      <w:r w:rsidR="007C24DB" w:rsidRPr="007226F9">
        <w:rPr>
          <w:rFonts w:ascii="Times New Roman" w:hAnsi="Times New Roman" w:cs="Times New Roman"/>
          <w:color w:val="000000" w:themeColor="text1"/>
          <w:sz w:val="24"/>
          <w:szCs w:val="32"/>
          <w:lang w:val="en-GB"/>
        </w:rPr>
        <w:t>this</w:t>
      </w:r>
      <w:r w:rsidRPr="007226F9">
        <w:rPr>
          <w:rFonts w:ascii="Times New Roman" w:hAnsi="Times New Roman" w:cs="Times New Roman"/>
          <w:color w:val="000000" w:themeColor="text1"/>
          <w:sz w:val="24"/>
          <w:szCs w:val="32"/>
          <w:lang w:val="en-GB"/>
        </w:rPr>
        <w:t xml:space="preserve"> phase in order to compare them with the </w:t>
      </w:r>
      <w:r w:rsidR="007C24DB" w:rsidRPr="007226F9">
        <w:rPr>
          <w:rFonts w:ascii="Times New Roman" w:hAnsi="Times New Roman" w:cs="Times New Roman"/>
          <w:color w:val="000000" w:themeColor="text1"/>
          <w:sz w:val="24"/>
          <w:szCs w:val="32"/>
          <w:lang w:val="en-GB"/>
        </w:rPr>
        <w:t>anticipated</w:t>
      </w:r>
      <w:r w:rsidRPr="007226F9">
        <w:rPr>
          <w:rFonts w:ascii="Times New Roman" w:hAnsi="Times New Roman" w:cs="Times New Roman"/>
          <w:color w:val="000000" w:themeColor="text1"/>
          <w:sz w:val="24"/>
          <w:szCs w:val="32"/>
          <w:lang w:val="en-GB"/>
        </w:rPr>
        <w:t xml:space="preserve"> outcomes.</w:t>
      </w:r>
    </w:p>
    <w:p w:rsidR="008B42B9" w:rsidRPr="007226F9" w:rsidRDefault="008B42B9" w:rsidP="00D14CCD">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Project Close</w:t>
      </w:r>
    </w:p>
    <w:p w:rsidR="00484202" w:rsidRPr="007226F9" w:rsidRDefault="00484202"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This is considerably the last phase of a project, where the project </w:t>
      </w:r>
      <w:r w:rsidR="007C24DB" w:rsidRPr="007226F9">
        <w:rPr>
          <w:rFonts w:ascii="Times New Roman" w:hAnsi="Times New Roman" w:cs="Times New Roman"/>
          <w:color w:val="000000" w:themeColor="text1"/>
          <w:sz w:val="24"/>
          <w:szCs w:val="32"/>
          <w:lang w:val="en-GB"/>
        </w:rPr>
        <w:t>punch list</w:t>
      </w:r>
      <w:r w:rsidRPr="007226F9">
        <w:rPr>
          <w:rFonts w:ascii="Times New Roman" w:hAnsi="Times New Roman" w:cs="Times New Roman"/>
          <w:color w:val="000000" w:themeColor="text1"/>
          <w:sz w:val="24"/>
          <w:szCs w:val="32"/>
          <w:lang w:val="en-GB"/>
        </w:rPr>
        <w:t xml:space="preserve"> is prepared followed by detailed reporting on the effective</w:t>
      </w:r>
      <w:r w:rsidR="007C24DB" w:rsidRPr="007226F9">
        <w:rPr>
          <w:rFonts w:ascii="Times New Roman" w:hAnsi="Times New Roman" w:cs="Times New Roman"/>
          <w:color w:val="000000" w:themeColor="text1"/>
          <w:sz w:val="24"/>
          <w:szCs w:val="32"/>
          <w:lang w:val="en-GB"/>
        </w:rPr>
        <w:t>ne</w:t>
      </w:r>
      <w:r w:rsidRPr="007226F9">
        <w:rPr>
          <w:rFonts w:ascii="Times New Roman" w:hAnsi="Times New Roman" w:cs="Times New Roman"/>
          <w:color w:val="000000" w:themeColor="text1"/>
          <w:sz w:val="24"/>
          <w:szCs w:val="32"/>
          <w:lang w:val="en-GB"/>
        </w:rPr>
        <w:t xml:space="preserve">ss of the planning. As stated by </w:t>
      </w:r>
      <w:r w:rsidR="003A0FB8" w:rsidRPr="007226F9">
        <w:rPr>
          <w:rFonts w:ascii="Times New Roman" w:hAnsi="Times New Roman" w:cs="Times New Roman"/>
          <w:color w:val="000000" w:themeColor="text1"/>
          <w:sz w:val="24"/>
          <w:szCs w:val="32"/>
          <w:lang w:val="en-GB"/>
        </w:rPr>
        <w:t>Bryman and Bell (2015)</w:t>
      </w:r>
      <w:r w:rsidRPr="007226F9">
        <w:rPr>
          <w:rFonts w:ascii="Times New Roman" w:hAnsi="Times New Roman" w:cs="Times New Roman"/>
          <w:color w:val="000000" w:themeColor="text1"/>
          <w:sz w:val="24"/>
          <w:szCs w:val="32"/>
          <w:lang w:val="en-GB"/>
        </w:rPr>
        <w:t xml:space="preserve">, the phase of project close is mostly regarded with the proper following up and </w:t>
      </w:r>
      <w:r w:rsidR="007C24DB" w:rsidRPr="007226F9">
        <w:rPr>
          <w:rFonts w:ascii="Times New Roman" w:hAnsi="Times New Roman" w:cs="Times New Roman"/>
          <w:color w:val="000000" w:themeColor="text1"/>
          <w:sz w:val="24"/>
          <w:szCs w:val="32"/>
          <w:lang w:val="en-GB"/>
        </w:rPr>
        <w:t>maintenance</w:t>
      </w:r>
      <w:r w:rsidRPr="007226F9">
        <w:rPr>
          <w:rFonts w:ascii="Times New Roman" w:hAnsi="Times New Roman" w:cs="Times New Roman"/>
          <w:color w:val="000000" w:themeColor="text1"/>
          <w:sz w:val="24"/>
          <w:szCs w:val="32"/>
          <w:lang w:val="en-GB"/>
        </w:rPr>
        <w:t xml:space="preserve"> processes.</w:t>
      </w:r>
      <w:r w:rsidR="00704D51" w:rsidRPr="007226F9">
        <w:rPr>
          <w:rFonts w:ascii="Times New Roman" w:hAnsi="Times New Roman" w:cs="Times New Roman"/>
          <w:color w:val="000000" w:themeColor="text1"/>
          <w:sz w:val="24"/>
          <w:szCs w:val="32"/>
          <w:lang w:val="en-GB"/>
        </w:rPr>
        <w:t xml:space="preserve"> In this context, the management of ABC Sports Goods is required to assess their profits that is targeted up to 20% within the given timeframe of </w:t>
      </w:r>
      <w:r w:rsidR="007E5722">
        <w:rPr>
          <w:rFonts w:ascii="Times New Roman" w:hAnsi="Times New Roman" w:cs="Times New Roman"/>
          <w:color w:val="000000" w:themeColor="text1"/>
          <w:sz w:val="24"/>
          <w:szCs w:val="32"/>
          <w:lang w:val="en-GB"/>
        </w:rPr>
        <w:t>3 years</w:t>
      </w:r>
    </w:p>
    <w:p w:rsidR="00D14CCD" w:rsidRPr="007226F9" w:rsidRDefault="00D14CCD" w:rsidP="00251782">
      <w:pPr>
        <w:pStyle w:val="Heading2"/>
        <w:rPr>
          <w:lang w:val="en-GB"/>
        </w:rPr>
      </w:pPr>
      <w:bookmarkStart w:id="4" w:name="_Toc502681901"/>
      <w:r w:rsidRPr="007226F9">
        <w:rPr>
          <w:lang w:val="en-GB"/>
        </w:rPr>
        <w:t>Scheduling tools</w:t>
      </w:r>
      <w:bookmarkEnd w:id="4"/>
    </w:p>
    <w:p w:rsidR="00D14CCD" w:rsidRPr="007226F9" w:rsidRDefault="00EB11A6"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Scheduling tools for a project management plan is usually regarded with schedule network analysis, which refers to the development of certain graphical </w:t>
      </w:r>
      <w:r w:rsidR="00666E88" w:rsidRPr="007226F9">
        <w:rPr>
          <w:rFonts w:ascii="Times New Roman" w:hAnsi="Times New Roman" w:cs="Times New Roman"/>
          <w:color w:val="000000" w:themeColor="text1"/>
          <w:sz w:val="24"/>
          <w:szCs w:val="32"/>
          <w:lang w:val="en-GB"/>
        </w:rPr>
        <w:t>representation</w:t>
      </w:r>
      <w:r w:rsidRPr="007226F9">
        <w:rPr>
          <w:rFonts w:ascii="Times New Roman" w:hAnsi="Times New Roman" w:cs="Times New Roman"/>
          <w:color w:val="000000" w:themeColor="text1"/>
          <w:sz w:val="24"/>
          <w:szCs w:val="32"/>
          <w:lang w:val="en-GB"/>
        </w:rPr>
        <w:t xml:space="preserve">. According to </w:t>
      </w:r>
      <w:r w:rsidR="003A0FB8" w:rsidRPr="007226F9">
        <w:rPr>
          <w:rFonts w:ascii="Times New Roman" w:hAnsi="Times New Roman" w:cs="Times New Roman"/>
          <w:color w:val="000000" w:themeColor="text1"/>
          <w:sz w:val="24"/>
          <w:szCs w:val="32"/>
          <w:lang w:val="en-GB"/>
        </w:rPr>
        <w:lastRenderedPageBreak/>
        <w:t xml:space="preserve">Kaiser </w:t>
      </w:r>
      <w:r w:rsidR="003A0FB8" w:rsidRPr="007226F9">
        <w:rPr>
          <w:rFonts w:ascii="Times New Roman" w:hAnsi="Times New Roman" w:cs="Times New Roman"/>
          <w:i/>
          <w:iCs/>
          <w:color w:val="000000" w:themeColor="text1"/>
          <w:sz w:val="24"/>
          <w:szCs w:val="32"/>
          <w:lang w:val="en-GB"/>
        </w:rPr>
        <w:t xml:space="preserve">et al. </w:t>
      </w:r>
      <w:r w:rsidR="003A0FB8" w:rsidRPr="007226F9">
        <w:rPr>
          <w:rFonts w:ascii="Times New Roman" w:hAnsi="Times New Roman" w:cs="Times New Roman"/>
          <w:color w:val="000000" w:themeColor="text1"/>
          <w:sz w:val="24"/>
          <w:szCs w:val="32"/>
          <w:lang w:val="en-GB"/>
        </w:rPr>
        <w:t>(2015)</w:t>
      </w:r>
      <w:r w:rsidRPr="007226F9">
        <w:rPr>
          <w:rFonts w:ascii="Times New Roman" w:hAnsi="Times New Roman" w:cs="Times New Roman"/>
          <w:color w:val="000000" w:themeColor="text1"/>
          <w:sz w:val="24"/>
          <w:szCs w:val="32"/>
          <w:lang w:val="en-GB"/>
        </w:rPr>
        <w:t xml:space="preserve">, the graphical representations of a project management plan are solely aligned the </w:t>
      </w:r>
      <w:r w:rsidR="00666E88" w:rsidRPr="007226F9">
        <w:rPr>
          <w:rFonts w:ascii="Times New Roman" w:hAnsi="Times New Roman" w:cs="Times New Roman"/>
          <w:color w:val="000000" w:themeColor="text1"/>
          <w:sz w:val="24"/>
          <w:szCs w:val="32"/>
          <w:lang w:val="en-GB"/>
        </w:rPr>
        <w:t>project</w:t>
      </w:r>
      <w:r w:rsidRPr="007226F9">
        <w:rPr>
          <w:rFonts w:ascii="Times New Roman" w:hAnsi="Times New Roman" w:cs="Times New Roman"/>
          <w:color w:val="000000" w:themeColor="text1"/>
          <w:sz w:val="24"/>
          <w:szCs w:val="32"/>
          <w:lang w:val="en-GB"/>
        </w:rPr>
        <w:t xml:space="preserve"> activities with the comprehensive inclusion of the timeframes</w:t>
      </w:r>
      <w:r w:rsidR="003A0FB8" w:rsidRPr="007226F9">
        <w:rPr>
          <w:rFonts w:ascii="Times New Roman" w:hAnsi="Times New Roman" w:cs="Times New Roman"/>
          <w:color w:val="000000" w:themeColor="text1"/>
          <w:sz w:val="24"/>
          <w:szCs w:val="32"/>
          <w:lang w:val="en-GB"/>
        </w:rPr>
        <w:t>. S</w:t>
      </w:r>
      <w:r w:rsidR="00666E88" w:rsidRPr="007226F9">
        <w:rPr>
          <w:rFonts w:ascii="Times New Roman" w:hAnsi="Times New Roman" w:cs="Times New Roman"/>
          <w:color w:val="000000" w:themeColor="text1"/>
          <w:sz w:val="24"/>
          <w:szCs w:val="32"/>
          <w:lang w:val="en-GB"/>
        </w:rPr>
        <w:t>cheduling</w:t>
      </w:r>
      <w:r w:rsidRPr="007226F9">
        <w:rPr>
          <w:rFonts w:ascii="Times New Roman" w:hAnsi="Times New Roman" w:cs="Times New Roman"/>
          <w:color w:val="000000" w:themeColor="text1"/>
          <w:sz w:val="24"/>
          <w:szCs w:val="32"/>
          <w:lang w:val="en-GB"/>
        </w:rPr>
        <w:t xml:space="preserve"> tools can be a range of software applications with or without physical evidences. However, they are </w:t>
      </w:r>
      <w:r w:rsidR="00666E88" w:rsidRPr="007226F9">
        <w:rPr>
          <w:rFonts w:ascii="Times New Roman" w:hAnsi="Times New Roman" w:cs="Times New Roman"/>
          <w:color w:val="000000" w:themeColor="text1"/>
          <w:sz w:val="24"/>
          <w:szCs w:val="32"/>
          <w:lang w:val="en-GB"/>
        </w:rPr>
        <w:t>meant</w:t>
      </w:r>
      <w:r w:rsidRPr="007226F9">
        <w:rPr>
          <w:rFonts w:ascii="Times New Roman" w:hAnsi="Times New Roman" w:cs="Times New Roman"/>
          <w:color w:val="000000" w:themeColor="text1"/>
          <w:sz w:val="24"/>
          <w:szCs w:val="32"/>
          <w:lang w:val="en-GB"/>
        </w:rPr>
        <w:t xml:space="preserve"> to be developed on the basis of a certain sequence that is suitable for the particular business or project planning. Work Breakdown Schedule, Gantt </w:t>
      </w:r>
      <w:r w:rsidR="00666E88" w:rsidRPr="007226F9">
        <w:rPr>
          <w:rFonts w:ascii="Times New Roman" w:hAnsi="Times New Roman" w:cs="Times New Roman"/>
          <w:color w:val="000000" w:themeColor="text1"/>
          <w:sz w:val="24"/>
          <w:szCs w:val="32"/>
          <w:lang w:val="en-GB"/>
        </w:rPr>
        <w:t>chart</w:t>
      </w:r>
      <w:r w:rsidRPr="007226F9">
        <w:rPr>
          <w:rFonts w:ascii="Times New Roman" w:hAnsi="Times New Roman" w:cs="Times New Roman"/>
          <w:color w:val="000000" w:themeColor="text1"/>
          <w:sz w:val="24"/>
          <w:szCs w:val="32"/>
          <w:lang w:val="en-GB"/>
        </w:rPr>
        <w:t xml:space="preserve">, Communication Plan, and </w:t>
      </w:r>
      <w:r w:rsidR="00666E88" w:rsidRPr="007226F9">
        <w:rPr>
          <w:rFonts w:ascii="Times New Roman" w:hAnsi="Times New Roman" w:cs="Times New Roman"/>
          <w:color w:val="000000" w:themeColor="text1"/>
          <w:sz w:val="24"/>
          <w:szCs w:val="32"/>
          <w:lang w:val="en-GB"/>
        </w:rPr>
        <w:t>Risk</w:t>
      </w:r>
      <w:r w:rsidRPr="007226F9">
        <w:rPr>
          <w:rFonts w:ascii="Times New Roman" w:hAnsi="Times New Roman" w:cs="Times New Roman"/>
          <w:color w:val="000000" w:themeColor="text1"/>
          <w:sz w:val="24"/>
          <w:szCs w:val="32"/>
          <w:lang w:val="en-GB"/>
        </w:rPr>
        <w:t xml:space="preserve"> Management are usually identified as the most convenient scheduling tools for the business project planning around the world. However, as per </w:t>
      </w:r>
      <w:r w:rsidR="00666E88" w:rsidRPr="007226F9">
        <w:rPr>
          <w:rFonts w:ascii="Times New Roman" w:hAnsi="Times New Roman" w:cs="Times New Roman"/>
          <w:color w:val="000000" w:themeColor="text1"/>
          <w:sz w:val="24"/>
          <w:szCs w:val="32"/>
          <w:lang w:val="en-GB"/>
        </w:rPr>
        <w:t>the</w:t>
      </w:r>
      <w:r w:rsidRPr="007226F9">
        <w:rPr>
          <w:rFonts w:ascii="Times New Roman" w:hAnsi="Times New Roman" w:cs="Times New Roman"/>
          <w:color w:val="000000" w:themeColor="text1"/>
          <w:sz w:val="24"/>
          <w:szCs w:val="32"/>
          <w:lang w:val="en-GB"/>
        </w:rPr>
        <w:t xml:space="preserve"> requirements of this project plan for the business expansion of the ABC Sports Goods, Communication and Risk </w:t>
      </w:r>
      <w:r w:rsidR="00666E88" w:rsidRPr="007226F9">
        <w:rPr>
          <w:rFonts w:ascii="Times New Roman" w:hAnsi="Times New Roman" w:cs="Times New Roman"/>
          <w:color w:val="000000" w:themeColor="text1"/>
          <w:sz w:val="24"/>
          <w:szCs w:val="32"/>
          <w:lang w:val="en-GB"/>
        </w:rPr>
        <w:t>Assessment</w:t>
      </w:r>
      <w:r w:rsidRPr="007226F9">
        <w:rPr>
          <w:rFonts w:ascii="Times New Roman" w:hAnsi="Times New Roman" w:cs="Times New Roman"/>
          <w:color w:val="000000" w:themeColor="text1"/>
          <w:sz w:val="24"/>
          <w:szCs w:val="32"/>
          <w:lang w:val="en-GB"/>
        </w:rPr>
        <w:t xml:space="preserve"> have been found as the most effective scheduling tools that can be capable of </w:t>
      </w:r>
      <w:r w:rsidR="00666E88" w:rsidRPr="007226F9">
        <w:rPr>
          <w:rFonts w:ascii="Times New Roman" w:hAnsi="Times New Roman" w:cs="Times New Roman"/>
          <w:color w:val="000000" w:themeColor="text1"/>
          <w:sz w:val="24"/>
          <w:szCs w:val="32"/>
          <w:lang w:val="en-GB"/>
        </w:rPr>
        <w:t>providing the most efficient outcomes.</w:t>
      </w:r>
      <w:r w:rsidRPr="007226F9">
        <w:rPr>
          <w:rFonts w:ascii="Times New Roman" w:hAnsi="Times New Roman" w:cs="Times New Roman"/>
          <w:color w:val="000000" w:themeColor="text1"/>
          <w:sz w:val="24"/>
          <w:szCs w:val="32"/>
          <w:lang w:val="en-GB"/>
        </w:rPr>
        <w:t xml:space="preserve"> </w:t>
      </w:r>
    </w:p>
    <w:p w:rsidR="00D14CCD" w:rsidRPr="007226F9" w:rsidRDefault="00D14CCD" w:rsidP="00251782">
      <w:pPr>
        <w:pStyle w:val="Heading2"/>
        <w:rPr>
          <w:lang w:val="en-GB"/>
        </w:rPr>
      </w:pPr>
      <w:bookmarkStart w:id="5" w:name="_Toc502681902"/>
      <w:r w:rsidRPr="007226F9">
        <w:rPr>
          <w:lang w:val="en-GB"/>
        </w:rPr>
        <w:t>Project plan schedules</w:t>
      </w:r>
      <w:bookmarkEnd w:id="5"/>
    </w:p>
    <w:p w:rsidR="00D14CCD" w:rsidRPr="007226F9" w:rsidRDefault="00E12060"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Project plan schedules are usually designated for the purpose of prioritising the activities in accordance with the targeted timeframe. In most of the cases, the managements of the organisations use to schedule their planning considering specific deadlines in mind. Thus, it is meant to be developed sequentially and keeping the time oriented tasks in mind. In the words of </w:t>
      </w:r>
      <w:proofErr w:type="spellStart"/>
      <w:r w:rsidR="003A0FB8" w:rsidRPr="007226F9">
        <w:rPr>
          <w:rFonts w:ascii="Times New Roman" w:hAnsi="Times New Roman" w:cs="Times New Roman"/>
          <w:color w:val="000000" w:themeColor="text1"/>
          <w:sz w:val="24"/>
          <w:szCs w:val="32"/>
          <w:lang w:val="en-GB"/>
        </w:rPr>
        <w:t>Gollenia</w:t>
      </w:r>
      <w:proofErr w:type="spellEnd"/>
      <w:r w:rsidR="003A0FB8" w:rsidRPr="007226F9">
        <w:rPr>
          <w:rFonts w:ascii="Times New Roman" w:hAnsi="Times New Roman" w:cs="Times New Roman"/>
          <w:color w:val="000000" w:themeColor="text1"/>
          <w:sz w:val="24"/>
          <w:szCs w:val="32"/>
          <w:lang w:val="en-GB"/>
        </w:rPr>
        <w:t xml:space="preserve"> (2016</w:t>
      </w:r>
      <w:r w:rsidRPr="007226F9">
        <w:rPr>
          <w:rFonts w:ascii="Times New Roman" w:hAnsi="Times New Roman" w:cs="Times New Roman"/>
          <w:color w:val="000000" w:themeColor="text1"/>
          <w:sz w:val="24"/>
          <w:szCs w:val="32"/>
          <w:lang w:val="en-GB"/>
        </w:rPr>
        <w:t>), the management of ABC Sports Goods is also required to emphasise on each of their tasks considering their project time target in mind. For this purpose, the communication plan and the risk assessment of this project planning have emphasised on incorporating the time estimates, start and finish dates for each task, staff allocation for each task and sequence of the tasks.</w:t>
      </w:r>
    </w:p>
    <w:p w:rsidR="00666E88" w:rsidRPr="007226F9" w:rsidRDefault="00666E88" w:rsidP="00666E88">
      <w:pPr>
        <w:pStyle w:val="Heading2"/>
        <w:rPr>
          <w:lang w:val="en-GB"/>
        </w:rPr>
      </w:pPr>
      <w:bookmarkStart w:id="6" w:name="_Toc502681903"/>
      <w:r w:rsidRPr="007226F9">
        <w:rPr>
          <w:lang w:val="en-GB"/>
        </w:rPr>
        <w:t>Communication plan</w:t>
      </w:r>
      <w:bookmarkEnd w:id="6"/>
    </w:p>
    <w:tbl>
      <w:tblPr>
        <w:tblStyle w:val="TableGrid"/>
        <w:tblW w:w="0" w:type="auto"/>
        <w:tblLook w:val="04A0" w:firstRow="1" w:lastRow="0" w:firstColumn="1" w:lastColumn="0" w:noHBand="0" w:noVBand="1"/>
      </w:tblPr>
      <w:tblGrid>
        <w:gridCol w:w="1177"/>
        <w:gridCol w:w="2891"/>
        <w:gridCol w:w="1620"/>
        <w:gridCol w:w="1620"/>
        <w:gridCol w:w="2268"/>
      </w:tblGrid>
      <w:tr w:rsidR="00925686" w:rsidRPr="007226F9" w:rsidTr="007C01FE">
        <w:tc>
          <w:tcPr>
            <w:tcW w:w="1177" w:type="dxa"/>
          </w:tcPr>
          <w:p w:rsidR="00E12060" w:rsidRPr="007226F9" w:rsidRDefault="00E12060"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Sequence of tasks</w:t>
            </w:r>
          </w:p>
        </w:tc>
        <w:tc>
          <w:tcPr>
            <w:tcW w:w="2891" w:type="dxa"/>
          </w:tcPr>
          <w:p w:rsidR="00E12060" w:rsidRPr="007226F9" w:rsidRDefault="00E12060"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Project activities</w:t>
            </w:r>
          </w:p>
        </w:tc>
        <w:tc>
          <w:tcPr>
            <w:tcW w:w="1620" w:type="dxa"/>
          </w:tcPr>
          <w:p w:rsidR="00E12060" w:rsidRPr="007226F9" w:rsidRDefault="00E12060"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Start Date</w:t>
            </w:r>
          </w:p>
        </w:tc>
        <w:tc>
          <w:tcPr>
            <w:tcW w:w="1620" w:type="dxa"/>
          </w:tcPr>
          <w:p w:rsidR="00E12060" w:rsidRPr="007226F9" w:rsidRDefault="00E12060"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Finish Date</w:t>
            </w:r>
          </w:p>
        </w:tc>
        <w:tc>
          <w:tcPr>
            <w:tcW w:w="2268" w:type="dxa"/>
          </w:tcPr>
          <w:p w:rsidR="00E12060" w:rsidRPr="007226F9" w:rsidRDefault="00E12060"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Staff Resources Assigned</w:t>
            </w:r>
          </w:p>
        </w:tc>
      </w:tr>
      <w:tr w:rsidR="00925686" w:rsidRPr="007226F9" w:rsidTr="007C01FE">
        <w:tc>
          <w:tcPr>
            <w:tcW w:w="1177" w:type="dxa"/>
          </w:tcPr>
          <w:p w:rsidR="00E12060" w:rsidRPr="007226F9" w:rsidRDefault="00925686"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1</w:t>
            </w:r>
          </w:p>
        </w:tc>
        <w:tc>
          <w:tcPr>
            <w:tcW w:w="2891" w:type="dxa"/>
          </w:tcPr>
          <w:p w:rsidR="00E12060" w:rsidRPr="007226F9" w:rsidRDefault="00E12060" w:rsidP="007B5BDC">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Identification of issue, problem (to move)</w:t>
            </w:r>
          </w:p>
        </w:tc>
        <w:tc>
          <w:tcPr>
            <w:tcW w:w="1620" w:type="dxa"/>
          </w:tcPr>
          <w:p w:rsidR="00E12060" w:rsidRPr="007226F9" w:rsidRDefault="00925686"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1st January, 2018</w:t>
            </w:r>
          </w:p>
        </w:tc>
        <w:tc>
          <w:tcPr>
            <w:tcW w:w="1620" w:type="dxa"/>
          </w:tcPr>
          <w:p w:rsidR="00E12060" w:rsidRPr="007226F9" w:rsidRDefault="00925686"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31st January, 2018</w:t>
            </w:r>
          </w:p>
        </w:tc>
        <w:tc>
          <w:tcPr>
            <w:tcW w:w="2268" w:type="dxa"/>
          </w:tcPr>
          <w:p w:rsidR="00E12060" w:rsidRPr="007226F9" w:rsidRDefault="00925686"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Line Managers, Finance Managers and Public Relation Officers</w:t>
            </w:r>
          </w:p>
        </w:tc>
      </w:tr>
      <w:tr w:rsidR="00925686" w:rsidRPr="007226F9" w:rsidTr="007C01FE">
        <w:tc>
          <w:tcPr>
            <w:tcW w:w="1177" w:type="dxa"/>
          </w:tcPr>
          <w:p w:rsidR="00E12060" w:rsidRPr="007226F9" w:rsidRDefault="00925686"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2</w:t>
            </w:r>
          </w:p>
        </w:tc>
        <w:tc>
          <w:tcPr>
            <w:tcW w:w="2891" w:type="dxa"/>
          </w:tcPr>
          <w:p w:rsidR="00E12060" w:rsidRPr="007226F9" w:rsidRDefault="00E12060" w:rsidP="007B5BDC">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Get commitment from senior management</w:t>
            </w:r>
          </w:p>
        </w:tc>
        <w:tc>
          <w:tcPr>
            <w:tcW w:w="1620" w:type="dxa"/>
          </w:tcPr>
          <w:p w:rsidR="00E12060" w:rsidRPr="007226F9" w:rsidRDefault="00925686"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1st February, 2018</w:t>
            </w:r>
          </w:p>
        </w:tc>
        <w:tc>
          <w:tcPr>
            <w:tcW w:w="1620" w:type="dxa"/>
          </w:tcPr>
          <w:p w:rsidR="00E12060" w:rsidRPr="007226F9" w:rsidRDefault="00925686"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28th February, 2018</w:t>
            </w:r>
          </w:p>
        </w:tc>
        <w:tc>
          <w:tcPr>
            <w:tcW w:w="2268" w:type="dxa"/>
          </w:tcPr>
          <w:p w:rsidR="00E12060" w:rsidRPr="007226F9" w:rsidRDefault="007C01FE"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Reporting Managers, Account Managers and Sales Managers</w:t>
            </w:r>
          </w:p>
        </w:tc>
      </w:tr>
      <w:tr w:rsidR="00925686" w:rsidRPr="007226F9" w:rsidTr="007C01FE">
        <w:tc>
          <w:tcPr>
            <w:tcW w:w="1177" w:type="dxa"/>
          </w:tcPr>
          <w:p w:rsidR="00E12060" w:rsidRPr="007226F9" w:rsidRDefault="00925686"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lastRenderedPageBreak/>
              <w:t>3</w:t>
            </w:r>
          </w:p>
        </w:tc>
        <w:tc>
          <w:tcPr>
            <w:tcW w:w="2891" w:type="dxa"/>
          </w:tcPr>
          <w:p w:rsidR="00E12060" w:rsidRPr="007226F9" w:rsidRDefault="00E12060" w:rsidP="007B5BDC">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Roll out the problem</w:t>
            </w:r>
          </w:p>
        </w:tc>
        <w:tc>
          <w:tcPr>
            <w:tcW w:w="1620" w:type="dxa"/>
          </w:tcPr>
          <w:p w:rsidR="00E12060" w:rsidRPr="007226F9" w:rsidRDefault="00925686"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1st </w:t>
            </w:r>
            <w:r w:rsidR="007C01FE" w:rsidRPr="007226F9">
              <w:rPr>
                <w:rFonts w:ascii="Times New Roman" w:hAnsi="Times New Roman" w:cs="Times New Roman"/>
                <w:color w:val="000000" w:themeColor="text1"/>
                <w:sz w:val="24"/>
                <w:szCs w:val="32"/>
                <w:lang w:val="en-GB"/>
              </w:rPr>
              <w:t>March, 2018</w:t>
            </w:r>
          </w:p>
        </w:tc>
        <w:tc>
          <w:tcPr>
            <w:tcW w:w="1620" w:type="dxa"/>
          </w:tcPr>
          <w:p w:rsidR="00E12060" w:rsidRPr="007226F9" w:rsidRDefault="007C01FE" w:rsidP="007C01FE">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31st October, 2018</w:t>
            </w:r>
          </w:p>
        </w:tc>
        <w:tc>
          <w:tcPr>
            <w:tcW w:w="2268" w:type="dxa"/>
          </w:tcPr>
          <w:p w:rsidR="00E12060" w:rsidRPr="007226F9" w:rsidRDefault="00C14B30"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Account Managers, Marketing and Sales Executives</w:t>
            </w:r>
          </w:p>
        </w:tc>
      </w:tr>
      <w:tr w:rsidR="00925686" w:rsidRPr="007226F9" w:rsidTr="007C01FE">
        <w:tc>
          <w:tcPr>
            <w:tcW w:w="1177" w:type="dxa"/>
          </w:tcPr>
          <w:p w:rsidR="00E12060" w:rsidRPr="007226F9" w:rsidRDefault="00925686"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4</w:t>
            </w:r>
          </w:p>
        </w:tc>
        <w:tc>
          <w:tcPr>
            <w:tcW w:w="2891" w:type="dxa"/>
          </w:tcPr>
          <w:p w:rsidR="00E12060" w:rsidRPr="007226F9" w:rsidRDefault="00E12060" w:rsidP="007B5BDC">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Tell the Solution</w:t>
            </w:r>
          </w:p>
        </w:tc>
        <w:tc>
          <w:tcPr>
            <w:tcW w:w="1620" w:type="dxa"/>
          </w:tcPr>
          <w:p w:rsidR="00E12060" w:rsidRPr="007226F9" w:rsidRDefault="007C01FE" w:rsidP="007C01FE">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1st November, 2018</w:t>
            </w:r>
          </w:p>
        </w:tc>
        <w:tc>
          <w:tcPr>
            <w:tcW w:w="1620" w:type="dxa"/>
          </w:tcPr>
          <w:p w:rsidR="00E12060" w:rsidRPr="007226F9" w:rsidRDefault="007C01FE"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31st March, 2019</w:t>
            </w:r>
          </w:p>
        </w:tc>
        <w:tc>
          <w:tcPr>
            <w:tcW w:w="2268" w:type="dxa"/>
          </w:tcPr>
          <w:p w:rsidR="00E12060" w:rsidRPr="007226F9" w:rsidRDefault="00C14B30"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Proprietor and Senior Managers of the Board</w:t>
            </w:r>
          </w:p>
        </w:tc>
      </w:tr>
      <w:tr w:rsidR="00925686" w:rsidRPr="007226F9" w:rsidTr="007C01FE">
        <w:tc>
          <w:tcPr>
            <w:tcW w:w="1177" w:type="dxa"/>
          </w:tcPr>
          <w:p w:rsidR="00E12060" w:rsidRPr="007226F9" w:rsidRDefault="00925686"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5</w:t>
            </w:r>
          </w:p>
        </w:tc>
        <w:tc>
          <w:tcPr>
            <w:tcW w:w="2891" w:type="dxa"/>
          </w:tcPr>
          <w:p w:rsidR="00E12060" w:rsidRPr="007226F9" w:rsidRDefault="00E12060" w:rsidP="007B5BDC">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Explain what it means</w:t>
            </w:r>
          </w:p>
        </w:tc>
        <w:tc>
          <w:tcPr>
            <w:tcW w:w="1620" w:type="dxa"/>
          </w:tcPr>
          <w:p w:rsidR="00E12060" w:rsidRPr="007226F9" w:rsidRDefault="007C01FE"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1st April, 2019</w:t>
            </w:r>
          </w:p>
        </w:tc>
        <w:tc>
          <w:tcPr>
            <w:tcW w:w="1620" w:type="dxa"/>
          </w:tcPr>
          <w:p w:rsidR="00E12060" w:rsidRPr="007226F9" w:rsidRDefault="007C01FE"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31st October, 2019</w:t>
            </w:r>
          </w:p>
        </w:tc>
        <w:tc>
          <w:tcPr>
            <w:tcW w:w="2268" w:type="dxa"/>
          </w:tcPr>
          <w:p w:rsidR="00E12060" w:rsidRPr="007226F9" w:rsidRDefault="00C14B30" w:rsidP="00C14B30">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Marketing and Sales Executives, Business Analysts and Sports Goods Specialists</w:t>
            </w:r>
          </w:p>
        </w:tc>
      </w:tr>
      <w:tr w:rsidR="00925686" w:rsidRPr="007226F9" w:rsidTr="007C01FE">
        <w:tc>
          <w:tcPr>
            <w:tcW w:w="1177" w:type="dxa"/>
          </w:tcPr>
          <w:p w:rsidR="00E12060" w:rsidRPr="007226F9" w:rsidRDefault="00925686" w:rsidP="0092568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6</w:t>
            </w:r>
          </w:p>
        </w:tc>
        <w:tc>
          <w:tcPr>
            <w:tcW w:w="2891" w:type="dxa"/>
          </w:tcPr>
          <w:p w:rsidR="00E12060" w:rsidRPr="007226F9" w:rsidRDefault="00E12060" w:rsidP="007B5BDC">
            <w:pPr>
              <w:spacing w:line="360" w:lineRule="auto"/>
              <w:jc w:val="both"/>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Request commitment</w:t>
            </w:r>
          </w:p>
        </w:tc>
        <w:tc>
          <w:tcPr>
            <w:tcW w:w="1620" w:type="dxa"/>
          </w:tcPr>
          <w:p w:rsidR="00E12060" w:rsidRPr="007226F9" w:rsidRDefault="007C01FE"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1st November, 2019</w:t>
            </w:r>
          </w:p>
        </w:tc>
        <w:tc>
          <w:tcPr>
            <w:tcW w:w="1620" w:type="dxa"/>
          </w:tcPr>
          <w:p w:rsidR="00E12060" w:rsidRPr="007226F9" w:rsidRDefault="007C01FE"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31st December, 2019</w:t>
            </w:r>
          </w:p>
        </w:tc>
        <w:tc>
          <w:tcPr>
            <w:tcW w:w="2268" w:type="dxa"/>
          </w:tcPr>
          <w:p w:rsidR="00E12060" w:rsidRPr="007226F9" w:rsidRDefault="00C14B30" w:rsidP="0092568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Reporting Officials and Supervising Committee</w:t>
            </w:r>
          </w:p>
        </w:tc>
      </w:tr>
    </w:tbl>
    <w:p w:rsidR="00666E88" w:rsidRPr="007226F9" w:rsidRDefault="00C14B30" w:rsidP="00C14B30">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Table 2: Communication plan for project plan</w:t>
      </w:r>
    </w:p>
    <w:p w:rsidR="00C14B30" w:rsidRPr="007226F9" w:rsidRDefault="00C14B30" w:rsidP="00C14B30">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(Source: Self-developed)</w:t>
      </w:r>
    </w:p>
    <w:p w:rsidR="00D14CCD" w:rsidRPr="007226F9" w:rsidRDefault="00D14CCD" w:rsidP="00251782">
      <w:pPr>
        <w:pStyle w:val="Heading2"/>
        <w:rPr>
          <w:lang w:val="en-GB"/>
        </w:rPr>
      </w:pPr>
      <w:bookmarkStart w:id="7" w:name="_Toc502681904"/>
      <w:r w:rsidRPr="007226F9">
        <w:rPr>
          <w:lang w:val="en-GB"/>
        </w:rPr>
        <w:t>Risk assessments</w:t>
      </w:r>
      <w:bookmarkEnd w:id="7"/>
    </w:p>
    <w:p w:rsidR="00D14CCD" w:rsidRPr="007226F9" w:rsidRDefault="00A27DC5"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 xml:space="preserve">A professional </w:t>
      </w:r>
      <w:r w:rsidR="001B7AF1" w:rsidRPr="007226F9">
        <w:rPr>
          <w:rFonts w:ascii="Times New Roman" w:hAnsi="Times New Roman" w:cs="Times New Roman"/>
          <w:color w:val="000000" w:themeColor="text1"/>
          <w:sz w:val="24"/>
          <w:szCs w:val="32"/>
          <w:lang w:val="en-GB"/>
        </w:rPr>
        <w:t>business</w:t>
      </w:r>
      <w:r w:rsidRPr="007226F9">
        <w:rPr>
          <w:rFonts w:ascii="Times New Roman" w:hAnsi="Times New Roman" w:cs="Times New Roman"/>
          <w:color w:val="000000" w:themeColor="text1"/>
          <w:sz w:val="24"/>
          <w:szCs w:val="32"/>
          <w:lang w:val="en-GB"/>
        </w:rPr>
        <w:t xml:space="preserve"> plan is always liable to conduct risk </w:t>
      </w:r>
      <w:r w:rsidR="001B7AF1" w:rsidRPr="007226F9">
        <w:rPr>
          <w:rFonts w:ascii="Times New Roman" w:hAnsi="Times New Roman" w:cs="Times New Roman"/>
          <w:color w:val="000000" w:themeColor="text1"/>
          <w:sz w:val="24"/>
          <w:szCs w:val="32"/>
          <w:lang w:val="en-GB"/>
        </w:rPr>
        <w:t>assessment</w:t>
      </w:r>
      <w:r w:rsidRPr="007226F9">
        <w:rPr>
          <w:rFonts w:ascii="Times New Roman" w:hAnsi="Times New Roman" w:cs="Times New Roman"/>
          <w:color w:val="000000" w:themeColor="text1"/>
          <w:sz w:val="24"/>
          <w:szCs w:val="32"/>
          <w:lang w:val="en-GB"/>
        </w:rPr>
        <w:t xml:space="preserve"> </w:t>
      </w:r>
      <w:r w:rsidR="001B7AF1" w:rsidRPr="007226F9">
        <w:rPr>
          <w:rFonts w:ascii="Times New Roman" w:hAnsi="Times New Roman" w:cs="Times New Roman"/>
          <w:color w:val="000000" w:themeColor="text1"/>
          <w:sz w:val="24"/>
          <w:szCs w:val="32"/>
          <w:lang w:val="en-GB"/>
        </w:rPr>
        <w:t>for</w:t>
      </w:r>
      <w:r w:rsidRPr="007226F9">
        <w:rPr>
          <w:rFonts w:ascii="Times New Roman" w:hAnsi="Times New Roman" w:cs="Times New Roman"/>
          <w:color w:val="000000" w:themeColor="text1"/>
          <w:sz w:val="24"/>
          <w:szCs w:val="32"/>
          <w:lang w:val="en-GB"/>
        </w:rPr>
        <w:t xml:space="preserve"> the purpose of categorising the </w:t>
      </w:r>
      <w:r w:rsidR="001B7AF1" w:rsidRPr="007226F9">
        <w:rPr>
          <w:rFonts w:ascii="Times New Roman" w:hAnsi="Times New Roman" w:cs="Times New Roman"/>
          <w:color w:val="000000" w:themeColor="text1"/>
          <w:sz w:val="24"/>
          <w:szCs w:val="32"/>
          <w:lang w:val="en-GB"/>
        </w:rPr>
        <w:t>challenges</w:t>
      </w:r>
      <w:r w:rsidRPr="007226F9">
        <w:rPr>
          <w:rFonts w:ascii="Times New Roman" w:hAnsi="Times New Roman" w:cs="Times New Roman"/>
          <w:color w:val="000000" w:themeColor="text1"/>
          <w:sz w:val="24"/>
          <w:szCs w:val="32"/>
          <w:lang w:val="en-GB"/>
        </w:rPr>
        <w:t xml:space="preserve"> associated with the business. In most of the cases, the managements of the organisations </w:t>
      </w:r>
      <w:r w:rsidR="001B7AF1" w:rsidRPr="007226F9">
        <w:rPr>
          <w:rFonts w:ascii="Times New Roman" w:hAnsi="Times New Roman" w:cs="Times New Roman"/>
          <w:color w:val="000000" w:themeColor="text1"/>
          <w:sz w:val="24"/>
          <w:szCs w:val="32"/>
          <w:lang w:val="en-GB"/>
        </w:rPr>
        <w:t>emphasise</w:t>
      </w:r>
      <w:r w:rsidRPr="007226F9">
        <w:rPr>
          <w:rFonts w:ascii="Times New Roman" w:hAnsi="Times New Roman" w:cs="Times New Roman"/>
          <w:color w:val="000000" w:themeColor="text1"/>
          <w:sz w:val="24"/>
          <w:szCs w:val="32"/>
          <w:lang w:val="en-GB"/>
        </w:rPr>
        <w:t xml:space="preserve"> on it for the purpose of removing the present obstacles followed by preparing for future challenges. According to </w:t>
      </w:r>
      <w:r w:rsidR="003A0FB8" w:rsidRPr="007226F9">
        <w:rPr>
          <w:rFonts w:ascii="Times New Roman" w:hAnsi="Times New Roman" w:cs="Times New Roman"/>
          <w:color w:val="000000" w:themeColor="text1"/>
          <w:sz w:val="24"/>
          <w:szCs w:val="32"/>
          <w:lang w:val="en-GB"/>
        </w:rPr>
        <w:t>Roth (2014</w:t>
      </w:r>
      <w:r w:rsidRPr="007226F9">
        <w:rPr>
          <w:rFonts w:ascii="Times New Roman" w:hAnsi="Times New Roman" w:cs="Times New Roman"/>
          <w:color w:val="000000" w:themeColor="text1"/>
          <w:sz w:val="24"/>
          <w:szCs w:val="32"/>
          <w:lang w:val="en-GB"/>
        </w:rPr>
        <w:t>), the management of ABC Sports Goods is required to assess the risk management plan considering each of the tasks of their communication plan.</w:t>
      </w:r>
      <w:r w:rsidR="001B7AF1" w:rsidRPr="007226F9">
        <w:rPr>
          <w:rFonts w:ascii="Times New Roman" w:hAnsi="Times New Roman" w:cs="Times New Roman"/>
          <w:color w:val="000000" w:themeColor="text1"/>
          <w:sz w:val="24"/>
          <w:szCs w:val="32"/>
          <w:lang w:val="en-GB"/>
        </w:rPr>
        <w:t xml:space="preserve"> </w:t>
      </w:r>
      <w:r w:rsidR="00D00E4B" w:rsidRPr="007226F9">
        <w:rPr>
          <w:rFonts w:ascii="Times New Roman" w:hAnsi="Times New Roman" w:cs="Times New Roman"/>
          <w:color w:val="000000" w:themeColor="text1"/>
          <w:sz w:val="24"/>
          <w:szCs w:val="32"/>
          <w:lang w:val="en-GB"/>
        </w:rPr>
        <w:t>Additionally</w:t>
      </w:r>
      <w:r w:rsidR="001B7AF1" w:rsidRPr="007226F9">
        <w:rPr>
          <w:rFonts w:ascii="Times New Roman" w:hAnsi="Times New Roman" w:cs="Times New Roman"/>
          <w:color w:val="000000" w:themeColor="text1"/>
          <w:sz w:val="24"/>
          <w:szCs w:val="32"/>
          <w:lang w:val="en-GB"/>
        </w:rPr>
        <w:t xml:space="preserve">, they are also required to emphasise on the development of their </w:t>
      </w:r>
      <w:r w:rsidR="00D00E4B" w:rsidRPr="007226F9">
        <w:rPr>
          <w:rFonts w:ascii="Times New Roman" w:hAnsi="Times New Roman" w:cs="Times New Roman"/>
          <w:color w:val="000000" w:themeColor="text1"/>
          <w:sz w:val="24"/>
          <w:szCs w:val="32"/>
          <w:lang w:val="en-GB"/>
        </w:rPr>
        <w:t>risk</w:t>
      </w:r>
      <w:r w:rsidR="001B7AF1" w:rsidRPr="007226F9">
        <w:rPr>
          <w:rFonts w:ascii="Times New Roman" w:hAnsi="Times New Roman" w:cs="Times New Roman"/>
          <w:color w:val="000000" w:themeColor="text1"/>
          <w:sz w:val="24"/>
          <w:szCs w:val="32"/>
          <w:lang w:val="en-GB"/>
        </w:rPr>
        <w:t xml:space="preserve"> assessment plan considering the rationale and business objectives critically.</w:t>
      </w:r>
    </w:p>
    <w:tbl>
      <w:tblPr>
        <w:tblStyle w:val="TableGrid"/>
        <w:tblW w:w="0" w:type="auto"/>
        <w:tblLook w:val="04A0" w:firstRow="1" w:lastRow="0" w:firstColumn="1" w:lastColumn="0" w:noHBand="0" w:noVBand="1"/>
      </w:tblPr>
      <w:tblGrid>
        <w:gridCol w:w="1323"/>
        <w:gridCol w:w="3105"/>
        <w:gridCol w:w="3465"/>
        <w:gridCol w:w="1683"/>
      </w:tblGrid>
      <w:tr w:rsidR="006B1F12" w:rsidRPr="007226F9" w:rsidTr="00D7345E">
        <w:tc>
          <w:tcPr>
            <w:tcW w:w="1323"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Risk Intensity</w:t>
            </w:r>
          </w:p>
        </w:tc>
        <w:tc>
          <w:tcPr>
            <w:tcW w:w="3105"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Risk</w:t>
            </w:r>
          </w:p>
        </w:tc>
        <w:tc>
          <w:tcPr>
            <w:tcW w:w="3465"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Technical Performance to Overcome</w:t>
            </w:r>
          </w:p>
        </w:tc>
        <w:tc>
          <w:tcPr>
            <w:tcW w:w="1683"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Schedule</w:t>
            </w:r>
          </w:p>
        </w:tc>
      </w:tr>
      <w:tr w:rsidR="006B1F12" w:rsidRPr="007226F9" w:rsidTr="00D7345E">
        <w:tc>
          <w:tcPr>
            <w:tcW w:w="1323"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5 – Severe</w:t>
            </w:r>
          </w:p>
        </w:tc>
        <w:tc>
          <w:tcPr>
            <w:tcW w:w="3105" w:type="dxa"/>
          </w:tcPr>
          <w:p w:rsidR="00D00E4B" w:rsidRPr="007226F9" w:rsidRDefault="006B1F12" w:rsidP="006B1F12">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Lack of knowledge about the core industry of Sports</w:t>
            </w:r>
          </w:p>
        </w:tc>
        <w:tc>
          <w:tcPr>
            <w:tcW w:w="3465" w:type="dxa"/>
          </w:tcPr>
          <w:p w:rsidR="00D00E4B" w:rsidRPr="007226F9" w:rsidRDefault="00D7345E" w:rsidP="00D7345E">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Developing technical team and core committee by employing sports stars and specialists, who have connections with the board.</w:t>
            </w:r>
          </w:p>
        </w:tc>
        <w:tc>
          <w:tcPr>
            <w:tcW w:w="1683" w:type="dxa"/>
          </w:tcPr>
          <w:p w:rsidR="00D00E4B" w:rsidRPr="007226F9" w:rsidRDefault="00D7345E" w:rsidP="00D7345E">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Within 2 months of the Project Initiation</w:t>
            </w:r>
          </w:p>
        </w:tc>
      </w:tr>
      <w:tr w:rsidR="006B1F12" w:rsidRPr="007226F9" w:rsidTr="00D7345E">
        <w:tc>
          <w:tcPr>
            <w:tcW w:w="1323"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lastRenderedPageBreak/>
              <w:t>4 – Significant</w:t>
            </w:r>
          </w:p>
        </w:tc>
        <w:tc>
          <w:tcPr>
            <w:tcW w:w="3105" w:type="dxa"/>
          </w:tcPr>
          <w:p w:rsidR="00D00E4B" w:rsidRPr="007226F9" w:rsidRDefault="00D7345E" w:rsidP="006B1F12">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Presence</w:t>
            </w:r>
            <w:r w:rsidR="006B1F12" w:rsidRPr="007226F9">
              <w:rPr>
                <w:rFonts w:ascii="Times New Roman" w:hAnsi="Times New Roman" w:cs="Times New Roman"/>
                <w:color w:val="000000" w:themeColor="text1"/>
                <w:sz w:val="24"/>
                <w:szCs w:val="32"/>
                <w:lang w:val="en-GB"/>
              </w:rPr>
              <w:t xml:space="preserve"> of leading sports goods suppliers followed by their partnerships and </w:t>
            </w:r>
            <w:r w:rsidRPr="007226F9">
              <w:rPr>
                <w:rFonts w:ascii="Times New Roman" w:hAnsi="Times New Roman" w:cs="Times New Roman"/>
                <w:color w:val="000000" w:themeColor="text1"/>
                <w:sz w:val="24"/>
                <w:szCs w:val="32"/>
                <w:lang w:val="en-GB"/>
              </w:rPr>
              <w:t>sponsorships</w:t>
            </w:r>
            <w:r w:rsidR="006B1F12" w:rsidRPr="007226F9">
              <w:rPr>
                <w:rFonts w:ascii="Times New Roman" w:hAnsi="Times New Roman" w:cs="Times New Roman"/>
                <w:color w:val="000000" w:themeColor="text1"/>
                <w:sz w:val="24"/>
                <w:szCs w:val="32"/>
                <w:lang w:val="en-GB"/>
              </w:rPr>
              <w:t xml:space="preserve"> with board</w:t>
            </w:r>
          </w:p>
        </w:tc>
        <w:tc>
          <w:tcPr>
            <w:tcW w:w="3465" w:type="dxa"/>
          </w:tcPr>
          <w:p w:rsidR="00D00E4B" w:rsidRPr="007226F9" w:rsidRDefault="00D7345E"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Value addition to the products and offering benefits to the customers.</w:t>
            </w:r>
          </w:p>
        </w:tc>
        <w:tc>
          <w:tcPr>
            <w:tcW w:w="1683" w:type="dxa"/>
          </w:tcPr>
          <w:p w:rsidR="00D00E4B" w:rsidRPr="007226F9" w:rsidRDefault="00D7345E" w:rsidP="00D7345E">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Within 4 months of the Project Initiation</w:t>
            </w:r>
          </w:p>
        </w:tc>
      </w:tr>
      <w:tr w:rsidR="006B1F12" w:rsidRPr="007226F9" w:rsidTr="00D7345E">
        <w:tc>
          <w:tcPr>
            <w:tcW w:w="1323"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3 – Moderate</w:t>
            </w:r>
          </w:p>
        </w:tc>
        <w:tc>
          <w:tcPr>
            <w:tcW w:w="3105" w:type="dxa"/>
          </w:tcPr>
          <w:p w:rsidR="00D00E4B" w:rsidRPr="007226F9" w:rsidRDefault="006B1F12"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Focus on Cricket followed by other sports</w:t>
            </w:r>
          </w:p>
        </w:tc>
        <w:tc>
          <w:tcPr>
            <w:tcW w:w="3465" w:type="dxa"/>
          </w:tcPr>
          <w:p w:rsidR="00D00E4B" w:rsidRPr="007226F9" w:rsidRDefault="00D7345E" w:rsidP="00D7345E">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Empowering the specialist committee to recommend the most appreciated quality of the equipments.</w:t>
            </w:r>
          </w:p>
        </w:tc>
        <w:tc>
          <w:tcPr>
            <w:tcW w:w="1683" w:type="dxa"/>
          </w:tcPr>
          <w:p w:rsidR="00D00E4B" w:rsidRPr="007226F9" w:rsidRDefault="00D7345E"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Within 3 months of the Project Initiation</w:t>
            </w:r>
          </w:p>
        </w:tc>
      </w:tr>
      <w:tr w:rsidR="006B1F12" w:rsidRPr="007226F9" w:rsidTr="00D7345E">
        <w:tc>
          <w:tcPr>
            <w:tcW w:w="1323"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2 – Minor</w:t>
            </w:r>
          </w:p>
        </w:tc>
        <w:tc>
          <w:tcPr>
            <w:tcW w:w="3105" w:type="dxa"/>
          </w:tcPr>
          <w:p w:rsidR="00D00E4B" w:rsidRPr="007226F9" w:rsidRDefault="006B1F12"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Off-season</w:t>
            </w:r>
          </w:p>
        </w:tc>
        <w:tc>
          <w:tcPr>
            <w:tcW w:w="3465" w:type="dxa"/>
          </w:tcPr>
          <w:p w:rsidR="00D00E4B" w:rsidRPr="007226F9" w:rsidRDefault="00D7345E" w:rsidP="00D7345E">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Focusing on the production of equipments and developing contacts with the sports board officials at Kennington Park.</w:t>
            </w:r>
          </w:p>
        </w:tc>
        <w:tc>
          <w:tcPr>
            <w:tcW w:w="1683" w:type="dxa"/>
          </w:tcPr>
          <w:p w:rsidR="00D00E4B" w:rsidRPr="007226F9" w:rsidRDefault="00D7345E" w:rsidP="00D7345E">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Within 6 months of the Project Initiation</w:t>
            </w:r>
          </w:p>
        </w:tc>
      </w:tr>
      <w:tr w:rsidR="006B1F12" w:rsidRPr="007226F9" w:rsidTr="00D7345E">
        <w:tc>
          <w:tcPr>
            <w:tcW w:w="1323" w:type="dxa"/>
          </w:tcPr>
          <w:p w:rsidR="00D00E4B" w:rsidRPr="007226F9" w:rsidRDefault="00D00E4B" w:rsidP="00D00E4B">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1 – Minimal</w:t>
            </w:r>
          </w:p>
        </w:tc>
        <w:tc>
          <w:tcPr>
            <w:tcW w:w="3105" w:type="dxa"/>
          </w:tcPr>
          <w:p w:rsidR="00D00E4B" w:rsidRPr="007226F9" w:rsidRDefault="006B1F12"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Specific Government regulations and legislations</w:t>
            </w:r>
          </w:p>
        </w:tc>
        <w:tc>
          <w:tcPr>
            <w:tcW w:w="3465" w:type="dxa"/>
          </w:tcPr>
          <w:p w:rsidR="00D00E4B" w:rsidRPr="007226F9" w:rsidRDefault="00D7345E"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Enhancing knowledge about the regulations and legislations followed by development of supervising committee.</w:t>
            </w:r>
          </w:p>
        </w:tc>
        <w:tc>
          <w:tcPr>
            <w:tcW w:w="1683" w:type="dxa"/>
          </w:tcPr>
          <w:p w:rsidR="00D00E4B" w:rsidRPr="007226F9" w:rsidRDefault="00D7345E" w:rsidP="00D7345E">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Within 1 month of the Project Initiation</w:t>
            </w:r>
          </w:p>
        </w:tc>
      </w:tr>
    </w:tbl>
    <w:p w:rsidR="001B7AF1" w:rsidRPr="007226F9" w:rsidRDefault="00836B36" w:rsidP="00836B36">
      <w:pPr>
        <w:spacing w:line="360" w:lineRule="auto"/>
        <w:jc w:val="center"/>
        <w:rPr>
          <w:rFonts w:ascii="Times New Roman" w:hAnsi="Times New Roman" w:cs="Times New Roman"/>
          <w:b/>
          <w:bCs/>
          <w:color w:val="000000" w:themeColor="text1"/>
          <w:sz w:val="24"/>
          <w:szCs w:val="32"/>
          <w:lang w:val="en-GB"/>
        </w:rPr>
      </w:pPr>
      <w:r w:rsidRPr="007226F9">
        <w:rPr>
          <w:rFonts w:ascii="Times New Roman" w:hAnsi="Times New Roman" w:cs="Times New Roman"/>
          <w:b/>
          <w:bCs/>
          <w:color w:val="000000" w:themeColor="text1"/>
          <w:sz w:val="24"/>
          <w:szCs w:val="32"/>
          <w:lang w:val="en-GB"/>
        </w:rPr>
        <w:t>Table 3: Project Risk Assessment</w:t>
      </w:r>
    </w:p>
    <w:p w:rsidR="00836B36" w:rsidRPr="007226F9" w:rsidRDefault="00836B36" w:rsidP="00836B36">
      <w:pPr>
        <w:spacing w:line="360" w:lineRule="auto"/>
        <w:jc w:val="cente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(Source: Self-developed)</w:t>
      </w:r>
    </w:p>
    <w:p w:rsidR="00D14CCD" w:rsidRPr="007226F9" w:rsidRDefault="00D14CCD" w:rsidP="003A0FB8">
      <w:pPr>
        <w:pStyle w:val="Heading1"/>
        <w:rPr>
          <w:lang w:val="en-GB"/>
        </w:rPr>
      </w:pPr>
      <w:bookmarkStart w:id="8" w:name="_Toc502681905"/>
      <w:r w:rsidRPr="007226F9">
        <w:rPr>
          <w:lang w:val="en-GB"/>
        </w:rPr>
        <w:t>Conclusion</w:t>
      </w:r>
      <w:bookmarkEnd w:id="8"/>
    </w:p>
    <w:p w:rsidR="003A0FB8" w:rsidRPr="007226F9" w:rsidRDefault="0032493E" w:rsidP="00D14CCD">
      <w:pPr>
        <w:spacing w:line="360" w:lineRule="auto"/>
        <w:jc w:val="both"/>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t>In conclusion, project planning is an indispensible part for project manag</w:t>
      </w:r>
      <w:r w:rsidR="00100F5A" w:rsidRPr="007226F9">
        <w:rPr>
          <w:rFonts w:ascii="Times New Roman" w:hAnsi="Times New Roman" w:cs="Times New Roman"/>
          <w:color w:val="000000" w:themeColor="text1"/>
          <w:sz w:val="24"/>
          <w:szCs w:val="32"/>
          <w:lang w:val="en-GB"/>
        </w:rPr>
        <w:t>eme</w:t>
      </w:r>
      <w:r w:rsidRPr="007226F9">
        <w:rPr>
          <w:rFonts w:ascii="Times New Roman" w:hAnsi="Times New Roman" w:cs="Times New Roman"/>
          <w:color w:val="000000" w:themeColor="text1"/>
          <w:sz w:val="24"/>
          <w:szCs w:val="32"/>
          <w:lang w:val="en-GB"/>
        </w:rPr>
        <w:t xml:space="preserve">nt, which helps the business </w:t>
      </w:r>
      <w:r w:rsidR="00100F5A" w:rsidRPr="007226F9">
        <w:rPr>
          <w:rFonts w:ascii="Times New Roman" w:hAnsi="Times New Roman" w:cs="Times New Roman"/>
          <w:color w:val="000000" w:themeColor="text1"/>
          <w:sz w:val="24"/>
          <w:szCs w:val="32"/>
          <w:lang w:val="en-GB"/>
        </w:rPr>
        <w:t>organisations</w:t>
      </w:r>
      <w:r w:rsidRPr="007226F9">
        <w:rPr>
          <w:rFonts w:ascii="Times New Roman" w:hAnsi="Times New Roman" w:cs="Times New Roman"/>
          <w:color w:val="000000" w:themeColor="text1"/>
          <w:sz w:val="24"/>
          <w:szCs w:val="32"/>
          <w:lang w:val="en-GB"/>
        </w:rPr>
        <w:t xml:space="preserve"> </w:t>
      </w:r>
      <w:r w:rsidR="00100F5A" w:rsidRPr="007226F9">
        <w:rPr>
          <w:rFonts w:ascii="Times New Roman" w:hAnsi="Times New Roman" w:cs="Times New Roman"/>
          <w:color w:val="000000" w:themeColor="text1"/>
          <w:sz w:val="24"/>
          <w:szCs w:val="32"/>
          <w:lang w:val="en-GB"/>
        </w:rPr>
        <w:t>enhance their operational approaches. This study has tried to develop a project plan considering an imaginary small business that is planning to expand their business at Kennington Park. With the prior recommendations in regards with scheduling and planning, this study has succeeded to develop the most convenient project plan for the small business.</w:t>
      </w:r>
    </w:p>
    <w:p w:rsidR="003A0FB8" w:rsidRPr="007226F9" w:rsidRDefault="003A0FB8">
      <w:pPr>
        <w:rPr>
          <w:rFonts w:ascii="Times New Roman" w:hAnsi="Times New Roman" w:cs="Times New Roman"/>
          <w:color w:val="000000" w:themeColor="text1"/>
          <w:sz w:val="24"/>
          <w:szCs w:val="32"/>
          <w:lang w:val="en-GB"/>
        </w:rPr>
      </w:pPr>
      <w:r w:rsidRPr="007226F9">
        <w:rPr>
          <w:rFonts w:ascii="Times New Roman" w:hAnsi="Times New Roman" w:cs="Times New Roman"/>
          <w:color w:val="000000" w:themeColor="text1"/>
          <w:sz w:val="24"/>
          <w:szCs w:val="32"/>
          <w:lang w:val="en-GB"/>
        </w:rPr>
        <w:br w:type="page"/>
      </w:r>
    </w:p>
    <w:p w:rsidR="00251782" w:rsidRPr="007226F9" w:rsidRDefault="003A0FB8" w:rsidP="001F66D9">
      <w:pPr>
        <w:pStyle w:val="Heading1"/>
        <w:rPr>
          <w:lang w:val="en-GB"/>
        </w:rPr>
      </w:pPr>
      <w:bookmarkStart w:id="9" w:name="_Toc502681906"/>
      <w:r w:rsidRPr="007226F9">
        <w:rPr>
          <w:lang w:val="en-GB"/>
        </w:rPr>
        <w:lastRenderedPageBreak/>
        <w:t>Reference List:</w:t>
      </w:r>
      <w:bookmarkEnd w:id="9"/>
    </w:p>
    <w:p w:rsidR="003A0FB8" w:rsidRPr="007226F9" w:rsidRDefault="003A0FB8" w:rsidP="003A0FB8">
      <w:pPr>
        <w:spacing w:line="360" w:lineRule="auto"/>
        <w:jc w:val="both"/>
        <w:rPr>
          <w:rFonts w:ascii="Times New Roman" w:hAnsi="Times New Roman" w:cs="Times New Roman"/>
          <w:color w:val="000000" w:themeColor="text1"/>
          <w:sz w:val="24"/>
          <w:szCs w:val="32"/>
          <w:shd w:val="clear" w:color="auto" w:fill="FFFFFF"/>
        </w:rPr>
      </w:pPr>
      <w:proofErr w:type="spellStart"/>
      <w:r w:rsidRPr="007226F9">
        <w:rPr>
          <w:rFonts w:ascii="Times New Roman" w:hAnsi="Times New Roman" w:cs="Times New Roman"/>
          <w:color w:val="000000" w:themeColor="text1"/>
          <w:sz w:val="24"/>
          <w:szCs w:val="32"/>
          <w:shd w:val="clear" w:color="auto" w:fill="FFFFFF"/>
        </w:rPr>
        <w:t>Bardiau</w:t>
      </w:r>
      <w:proofErr w:type="spellEnd"/>
      <w:r w:rsidRPr="007226F9">
        <w:rPr>
          <w:rFonts w:ascii="Times New Roman" w:hAnsi="Times New Roman" w:cs="Times New Roman"/>
          <w:color w:val="000000" w:themeColor="text1"/>
          <w:sz w:val="24"/>
          <w:szCs w:val="32"/>
          <w:shd w:val="clear" w:color="auto" w:fill="FFFFFF"/>
        </w:rPr>
        <w:t xml:space="preserve">, R., </w:t>
      </w:r>
      <w:proofErr w:type="spellStart"/>
      <w:r w:rsidRPr="007226F9">
        <w:rPr>
          <w:rFonts w:ascii="Times New Roman" w:hAnsi="Times New Roman" w:cs="Times New Roman"/>
          <w:color w:val="000000" w:themeColor="text1"/>
          <w:sz w:val="24"/>
          <w:szCs w:val="32"/>
          <w:shd w:val="clear" w:color="auto" w:fill="FFFFFF"/>
        </w:rPr>
        <w:t>Seguran</w:t>
      </w:r>
      <w:proofErr w:type="spellEnd"/>
      <w:r w:rsidRPr="007226F9">
        <w:rPr>
          <w:rFonts w:ascii="Times New Roman" w:hAnsi="Times New Roman" w:cs="Times New Roman"/>
          <w:color w:val="000000" w:themeColor="text1"/>
          <w:sz w:val="24"/>
          <w:szCs w:val="32"/>
          <w:shd w:val="clear" w:color="auto" w:fill="FFFFFF"/>
        </w:rPr>
        <w:t xml:space="preserve">, M., </w:t>
      </w:r>
      <w:proofErr w:type="spellStart"/>
      <w:r w:rsidRPr="007226F9">
        <w:rPr>
          <w:rFonts w:ascii="Times New Roman" w:hAnsi="Times New Roman" w:cs="Times New Roman"/>
          <w:color w:val="000000" w:themeColor="text1"/>
          <w:sz w:val="24"/>
          <w:szCs w:val="32"/>
          <w:shd w:val="clear" w:color="auto" w:fill="FFFFFF"/>
        </w:rPr>
        <w:t>Senart</w:t>
      </w:r>
      <w:proofErr w:type="spellEnd"/>
      <w:r w:rsidRPr="007226F9">
        <w:rPr>
          <w:rFonts w:ascii="Times New Roman" w:hAnsi="Times New Roman" w:cs="Times New Roman"/>
          <w:color w:val="000000" w:themeColor="text1"/>
          <w:sz w:val="24"/>
          <w:szCs w:val="32"/>
          <w:shd w:val="clear" w:color="auto" w:fill="FFFFFF"/>
        </w:rPr>
        <w:t>, A. and Osman, A.M.T., 2014. A Recommendation System for Specifying and Achieving SMART Goals. In </w:t>
      </w:r>
      <w:r w:rsidRPr="007226F9">
        <w:rPr>
          <w:rFonts w:ascii="Times New Roman" w:hAnsi="Times New Roman" w:cs="Times New Roman"/>
          <w:i/>
          <w:iCs/>
          <w:color w:val="000000" w:themeColor="text1"/>
          <w:sz w:val="24"/>
          <w:szCs w:val="32"/>
          <w:shd w:val="clear" w:color="auto" w:fill="FFFFFF"/>
        </w:rPr>
        <w:t>WEBIST (2)</w:t>
      </w:r>
      <w:r w:rsidRPr="007226F9">
        <w:rPr>
          <w:rFonts w:ascii="Times New Roman" w:hAnsi="Times New Roman" w:cs="Times New Roman"/>
          <w:color w:val="000000" w:themeColor="text1"/>
          <w:sz w:val="24"/>
          <w:szCs w:val="32"/>
          <w:shd w:val="clear" w:color="auto" w:fill="FFFFFF"/>
        </w:rPr>
        <w:t> (pp. 322-327).</w:t>
      </w:r>
    </w:p>
    <w:p w:rsidR="003A0FB8" w:rsidRPr="007226F9" w:rsidRDefault="003A0FB8" w:rsidP="003A0FB8">
      <w:pPr>
        <w:spacing w:line="360" w:lineRule="auto"/>
        <w:jc w:val="both"/>
        <w:rPr>
          <w:rFonts w:ascii="Times New Roman" w:hAnsi="Times New Roman" w:cs="Times New Roman"/>
          <w:color w:val="000000" w:themeColor="text1"/>
          <w:sz w:val="24"/>
          <w:szCs w:val="32"/>
          <w:shd w:val="clear" w:color="auto" w:fill="FFFFFF"/>
        </w:rPr>
      </w:pPr>
      <w:r w:rsidRPr="007226F9">
        <w:rPr>
          <w:rFonts w:ascii="Times New Roman" w:hAnsi="Times New Roman" w:cs="Times New Roman"/>
          <w:color w:val="000000" w:themeColor="text1"/>
          <w:sz w:val="24"/>
          <w:szCs w:val="32"/>
          <w:shd w:val="clear" w:color="auto" w:fill="FFFFFF"/>
        </w:rPr>
        <w:t>Bryman, A. and Bell, E., 2015. </w:t>
      </w:r>
      <w:r w:rsidRPr="007226F9">
        <w:rPr>
          <w:rFonts w:ascii="Times New Roman" w:hAnsi="Times New Roman" w:cs="Times New Roman"/>
          <w:i/>
          <w:iCs/>
          <w:color w:val="000000" w:themeColor="text1"/>
          <w:sz w:val="24"/>
          <w:szCs w:val="32"/>
          <w:shd w:val="clear" w:color="auto" w:fill="FFFFFF"/>
        </w:rPr>
        <w:t>Business research methods</w:t>
      </w:r>
      <w:r w:rsidRPr="007226F9">
        <w:rPr>
          <w:rFonts w:ascii="Times New Roman" w:hAnsi="Times New Roman" w:cs="Times New Roman"/>
          <w:color w:val="000000" w:themeColor="text1"/>
          <w:sz w:val="24"/>
          <w:szCs w:val="32"/>
          <w:shd w:val="clear" w:color="auto" w:fill="FFFFFF"/>
        </w:rPr>
        <w:t>. US: Oxford University Press.</w:t>
      </w:r>
    </w:p>
    <w:p w:rsidR="003A0FB8" w:rsidRPr="007226F9" w:rsidRDefault="003A0FB8" w:rsidP="003A0FB8">
      <w:pPr>
        <w:spacing w:line="360" w:lineRule="auto"/>
        <w:jc w:val="both"/>
        <w:rPr>
          <w:rFonts w:ascii="Times New Roman" w:hAnsi="Times New Roman" w:cs="Times New Roman"/>
          <w:color w:val="000000" w:themeColor="text1"/>
          <w:sz w:val="24"/>
          <w:szCs w:val="32"/>
          <w:shd w:val="clear" w:color="auto" w:fill="FFFFFF"/>
        </w:rPr>
      </w:pPr>
      <w:proofErr w:type="spellStart"/>
      <w:r w:rsidRPr="007226F9">
        <w:rPr>
          <w:rFonts w:ascii="Times New Roman" w:hAnsi="Times New Roman" w:cs="Times New Roman"/>
          <w:color w:val="000000" w:themeColor="text1"/>
          <w:sz w:val="24"/>
          <w:szCs w:val="32"/>
          <w:shd w:val="clear" w:color="auto" w:fill="FFFFFF"/>
        </w:rPr>
        <w:t>Gollenia</w:t>
      </w:r>
      <w:proofErr w:type="spellEnd"/>
      <w:r w:rsidRPr="007226F9">
        <w:rPr>
          <w:rFonts w:ascii="Times New Roman" w:hAnsi="Times New Roman" w:cs="Times New Roman"/>
          <w:color w:val="000000" w:themeColor="text1"/>
          <w:sz w:val="24"/>
          <w:szCs w:val="32"/>
          <w:shd w:val="clear" w:color="auto" w:fill="FFFFFF"/>
        </w:rPr>
        <w:t>, L.A., 2016. </w:t>
      </w:r>
      <w:r w:rsidRPr="007226F9">
        <w:rPr>
          <w:rFonts w:ascii="Times New Roman" w:hAnsi="Times New Roman" w:cs="Times New Roman"/>
          <w:i/>
          <w:iCs/>
          <w:color w:val="000000" w:themeColor="text1"/>
          <w:sz w:val="24"/>
          <w:szCs w:val="32"/>
          <w:shd w:val="clear" w:color="auto" w:fill="FFFFFF"/>
        </w:rPr>
        <w:t>Business transformation management methodology</w:t>
      </w:r>
      <w:r w:rsidRPr="007226F9">
        <w:rPr>
          <w:rFonts w:ascii="Times New Roman" w:hAnsi="Times New Roman" w:cs="Times New Roman"/>
          <w:color w:val="000000" w:themeColor="text1"/>
          <w:sz w:val="24"/>
          <w:szCs w:val="32"/>
          <w:shd w:val="clear" w:color="auto" w:fill="FFFFFF"/>
        </w:rPr>
        <w:t>. Abingdon: Routledge.</w:t>
      </w:r>
    </w:p>
    <w:p w:rsidR="003A0FB8" w:rsidRPr="007226F9" w:rsidRDefault="003A0FB8" w:rsidP="003A0FB8">
      <w:pPr>
        <w:spacing w:line="360" w:lineRule="auto"/>
        <w:jc w:val="both"/>
        <w:rPr>
          <w:rFonts w:ascii="Times New Roman" w:hAnsi="Times New Roman" w:cs="Times New Roman"/>
          <w:color w:val="000000" w:themeColor="text1"/>
          <w:sz w:val="24"/>
          <w:szCs w:val="32"/>
          <w:shd w:val="clear" w:color="auto" w:fill="FFFFFF"/>
        </w:rPr>
      </w:pPr>
      <w:r w:rsidRPr="007226F9">
        <w:rPr>
          <w:rFonts w:ascii="Times New Roman" w:hAnsi="Times New Roman" w:cs="Times New Roman"/>
          <w:color w:val="000000" w:themeColor="text1"/>
          <w:sz w:val="24"/>
          <w:szCs w:val="32"/>
          <w:shd w:val="clear" w:color="auto" w:fill="FFFFFF"/>
        </w:rPr>
        <w:t xml:space="preserve">Kaiser, M.G., El </w:t>
      </w:r>
      <w:proofErr w:type="spellStart"/>
      <w:r w:rsidRPr="007226F9">
        <w:rPr>
          <w:rFonts w:ascii="Times New Roman" w:hAnsi="Times New Roman" w:cs="Times New Roman"/>
          <w:color w:val="000000" w:themeColor="text1"/>
          <w:sz w:val="24"/>
          <w:szCs w:val="32"/>
          <w:shd w:val="clear" w:color="auto" w:fill="FFFFFF"/>
        </w:rPr>
        <w:t>Arbi</w:t>
      </w:r>
      <w:proofErr w:type="spellEnd"/>
      <w:r w:rsidRPr="007226F9">
        <w:rPr>
          <w:rFonts w:ascii="Times New Roman" w:hAnsi="Times New Roman" w:cs="Times New Roman"/>
          <w:color w:val="000000" w:themeColor="text1"/>
          <w:sz w:val="24"/>
          <w:szCs w:val="32"/>
          <w:shd w:val="clear" w:color="auto" w:fill="FFFFFF"/>
        </w:rPr>
        <w:t xml:space="preserve">, F. and </w:t>
      </w:r>
      <w:proofErr w:type="spellStart"/>
      <w:r w:rsidRPr="007226F9">
        <w:rPr>
          <w:rFonts w:ascii="Times New Roman" w:hAnsi="Times New Roman" w:cs="Times New Roman"/>
          <w:color w:val="000000" w:themeColor="text1"/>
          <w:sz w:val="24"/>
          <w:szCs w:val="32"/>
          <w:shd w:val="clear" w:color="auto" w:fill="FFFFFF"/>
        </w:rPr>
        <w:t>Ahlemann</w:t>
      </w:r>
      <w:proofErr w:type="spellEnd"/>
      <w:r w:rsidRPr="007226F9">
        <w:rPr>
          <w:rFonts w:ascii="Times New Roman" w:hAnsi="Times New Roman" w:cs="Times New Roman"/>
          <w:color w:val="000000" w:themeColor="text1"/>
          <w:sz w:val="24"/>
          <w:szCs w:val="32"/>
          <w:shd w:val="clear" w:color="auto" w:fill="FFFFFF"/>
        </w:rPr>
        <w:t>, F., 2015. Successful project portfolio management beyond project selection techniques: Understanding the role of structural alignment. </w:t>
      </w:r>
      <w:r w:rsidRPr="007226F9">
        <w:rPr>
          <w:rFonts w:ascii="Times New Roman" w:hAnsi="Times New Roman" w:cs="Times New Roman"/>
          <w:i/>
          <w:iCs/>
          <w:color w:val="000000" w:themeColor="text1"/>
          <w:sz w:val="24"/>
          <w:szCs w:val="32"/>
          <w:shd w:val="clear" w:color="auto" w:fill="FFFFFF"/>
        </w:rPr>
        <w:t>International Journal of Project Management</w:t>
      </w:r>
      <w:r w:rsidRPr="007226F9">
        <w:rPr>
          <w:rFonts w:ascii="Times New Roman" w:hAnsi="Times New Roman" w:cs="Times New Roman"/>
          <w:color w:val="000000" w:themeColor="text1"/>
          <w:sz w:val="24"/>
          <w:szCs w:val="32"/>
          <w:shd w:val="clear" w:color="auto" w:fill="FFFFFF"/>
        </w:rPr>
        <w:t>, </w:t>
      </w:r>
      <w:r w:rsidRPr="007226F9">
        <w:rPr>
          <w:rFonts w:ascii="Times New Roman" w:hAnsi="Times New Roman" w:cs="Times New Roman"/>
          <w:i/>
          <w:iCs/>
          <w:color w:val="000000" w:themeColor="text1"/>
          <w:sz w:val="24"/>
          <w:szCs w:val="32"/>
          <w:shd w:val="clear" w:color="auto" w:fill="FFFFFF"/>
        </w:rPr>
        <w:t>33</w:t>
      </w:r>
      <w:r w:rsidRPr="007226F9">
        <w:rPr>
          <w:rFonts w:ascii="Times New Roman" w:hAnsi="Times New Roman" w:cs="Times New Roman"/>
          <w:color w:val="000000" w:themeColor="text1"/>
          <w:sz w:val="24"/>
          <w:szCs w:val="32"/>
          <w:shd w:val="clear" w:color="auto" w:fill="FFFFFF"/>
        </w:rPr>
        <w:t>(1), pp.126-139.</w:t>
      </w:r>
    </w:p>
    <w:p w:rsidR="003A0FB8" w:rsidRPr="007226F9" w:rsidRDefault="003A0FB8" w:rsidP="003A0FB8">
      <w:pPr>
        <w:spacing w:line="360" w:lineRule="auto"/>
        <w:jc w:val="both"/>
        <w:rPr>
          <w:rFonts w:ascii="Times New Roman" w:hAnsi="Times New Roman" w:cs="Times New Roman"/>
          <w:color w:val="000000" w:themeColor="text1"/>
          <w:sz w:val="24"/>
          <w:szCs w:val="32"/>
          <w:shd w:val="clear" w:color="auto" w:fill="FFFFFF"/>
        </w:rPr>
      </w:pPr>
      <w:r w:rsidRPr="007226F9">
        <w:rPr>
          <w:rFonts w:ascii="Times New Roman" w:hAnsi="Times New Roman" w:cs="Times New Roman"/>
          <w:color w:val="000000" w:themeColor="text1"/>
          <w:sz w:val="24"/>
          <w:szCs w:val="32"/>
          <w:shd w:val="clear" w:color="auto" w:fill="FFFFFF"/>
        </w:rPr>
        <w:t>Martinelli, R.J. and Milosevic, D.Z., 2016. </w:t>
      </w:r>
      <w:r w:rsidRPr="007226F9">
        <w:rPr>
          <w:rFonts w:ascii="Times New Roman" w:hAnsi="Times New Roman" w:cs="Times New Roman"/>
          <w:i/>
          <w:iCs/>
          <w:color w:val="000000" w:themeColor="text1"/>
          <w:sz w:val="24"/>
          <w:szCs w:val="32"/>
          <w:shd w:val="clear" w:color="auto" w:fill="FFFFFF"/>
        </w:rPr>
        <w:t>Project management toolbox: tools and techniques for the practicing project manager</w:t>
      </w:r>
      <w:r w:rsidRPr="007226F9">
        <w:rPr>
          <w:rFonts w:ascii="Times New Roman" w:hAnsi="Times New Roman" w:cs="Times New Roman"/>
          <w:color w:val="000000" w:themeColor="text1"/>
          <w:sz w:val="24"/>
          <w:szCs w:val="32"/>
          <w:shd w:val="clear" w:color="auto" w:fill="FFFFFF"/>
        </w:rPr>
        <w:t>. New Jersey: John Wiley &amp; Sons.</w:t>
      </w:r>
    </w:p>
    <w:p w:rsidR="003A0FB8" w:rsidRPr="007226F9" w:rsidRDefault="003A0FB8" w:rsidP="003A0FB8">
      <w:pPr>
        <w:spacing w:line="360" w:lineRule="auto"/>
        <w:jc w:val="both"/>
        <w:rPr>
          <w:rFonts w:ascii="Times New Roman" w:hAnsi="Times New Roman" w:cs="Times New Roman"/>
          <w:color w:val="000000" w:themeColor="text1"/>
          <w:sz w:val="24"/>
          <w:szCs w:val="32"/>
          <w:shd w:val="clear" w:color="auto" w:fill="FFFFFF"/>
        </w:rPr>
      </w:pPr>
      <w:r w:rsidRPr="007226F9">
        <w:rPr>
          <w:rFonts w:ascii="Times New Roman" w:hAnsi="Times New Roman" w:cs="Times New Roman"/>
          <w:color w:val="000000" w:themeColor="text1"/>
          <w:sz w:val="24"/>
          <w:szCs w:val="32"/>
          <w:shd w:val="clear" w:color="auto" w:fill="FFFFFF"/>
        </w:rPr>
        <w:t xml:space="preserve">McKenzie, J.F., </w:t>
      </w:r>
      <w:proofErr w:type="spellStart"/>
      <w:r w:rsidRPr="007226F9">
        <w:rPr>
          <w:rFonts w:ascii="Times New Roman" w:hAnsi="Times New Roman" w:cs="Times New Roman"/>
          <w:color w:val="000000" w:themeColor="text1"/>
          <w:sz w:val="24"/>
          <w:szCs w:val="32"/>
          <w:shd w:val="clear" w:color="auto" w:fill="FFFFFF"/>
        </w:rPr>
        <w:t>Neiger</w:t>
      </w:r>
      <w:proofErr w:type="spellEnd"/>
      <w:r w:rsidRPr="007226F9">
        <w:rPr>
          <w:rFonts w:ascii="Times New Roman" w:hAnsi="Times New Roman" w:cs="Times New Roman"/>
          <w:color w:val="000000" w:themeColor="text1"/>
          <w:sz w:val="24"/>
          <w:szCs w:val="32"/>
          <w:shd w:val="clear" w:color="auto" w:fill="FFFFFF"/>
        </w:rPr>
        <w:t>, B.L. and Thackeray, R., 2016. </w:t>
      </w:r>
      <w:r w:rsidRPr="007226F9">
        <w:rPr>
          <w:rFonts w:ascii="Times New Roman" w:hAnsi="Times New Roman" w:cs="Times New Roman"/>
          <w:i/>
          <w:iCs/>
          <w:color w:val="000000" w:themeColor="text1"/>
          <w:sz w:val="24"/>
          <w:szCs w:val="32"/>
          <w:shd w:val="clear" w:color="auto" w:fill="FFFFFF"/>
        </w:rPr>
        <w:t>Planning, implementing &amp; evaluating health promotion programs: A primer</w:t>
      </w:r>
      <w:r w:rsidRPr="007226F9">
        <w:rPr>
          <w:rFonts w:ascii="Times New Roman" w:hAnsi="Times New Roman" w:cs="Times New Roman"/>
          <w:color w:val="000000" w:themeColor="text1"/>
          <w:sz w:val="24"/>
          <w:szCs w:val="32"/>
          <w:shd w:val="clear" w:color="auto" w:fill="FFFFFF"/>
        </w:rPr>
        <w:t>. London: Pearson.</w:t>
      </w:r>
    </w:p>
    <w:p w:rsidR="003A0FB8" w:rsidRPr="007226F9" w:rsidRDefault="003A0FB8" w:rsidP="003A0FB8">
      <w:pPr>
        <w:spacing w:line="360" w:lineRule="auto"/>
        <w:jc w:val="both"/>
        <w:rPr>
          <w:rFonts w:ascii="Times New Roman" w:hAnsi="Times New Roman" w:cs="Times New Roman"/>
          <w:color w:val="000000" w:themeColor="text1"/>
          <w:sz w:val="24"/>
          <w:szCs w:val="32"/>
          <w:shd w:val="clear" w:color="auto" w:fill="FFFFFF"/>
        </w:rPr>
      </w:pPr>
      <w:r w:rsidRPr="007226F9">
        <w:rPr>
          <w:rFonts w:ascii="Times New Roman" w:hAnsi="Times New Roman" w:cs="Times New Roman"/>
          <w:color w:val="000000" w:themeColor="text1"/>
          <w:sz w:val="24"/>
          <w:szCs w:val="32"/>
          <w:shd w:val="clear" w:color="auto" w:fill="FFFFFF"/>
        </w:rPr>
        <w:t>Nicholas, J.M. and Steyn, H., 2017. </w:t>
      </w:r>
      <w:r w:rsidRPr="007226F9">
        <w:rPr>
          <w:rFonts w:ascii="Times New Roman" w:hAnsi="Times New Roman" w:cs="Times New Roman"/>
          <w:i/>
          <w:iCs/>
          <w:color w:val="000000" w:themeColor="text1"/>
          <w:sz w:val="24"/>
          <w:szCs w:val="32"/>
          <w:shd w:val="clear" w:color="auto" w:fill="FFFFFF"/>
        </w:rPr>
        <w:t>Project management for engineering, business and technology</w:t>
      </w:r>
      <w:r w:rsidRPr="007226F9">
        <w:rPr>
          <w:rFonts w:ascii="Times New Roman" w:hAnsi="Times New Roman" w:cs="Times New Roman"/>
          <w:color w:val="000000" w:themeColor="text1"/>
          <w:sz w:val="24"/>
          <w:szCs w:val="32"/>
          <w:shd w:val="clear" w:color="auto" w:fill="FFFFFF"/>
        </w:rPr>
        <w:t>. Taylor &amp; Francis.</w:t>
      </w:r>
    </w:p>
    <w:p w:rsidR="003A0FB8" w:rsidRPr="007226F9" w:rsidRDefault="003A0FB8" w:rsidP="00D14CCD">
      <w:pPr>
        <w:spacing w:line="360" w:lineRule="auto"/>
        <w:jc w:val="both"/>
        <w:rPr>
          <w:rFonts w:ascii="Times New Roman" w:hAnsi="Times New Roman" w:cs="Times New Roman"/>
          <w:color w:val="000000" w:themeColor="text1"/>
          <w:sz w:val="24"/>
          <w:szCs w:val="32"/>
        </w:rPr>
      </w:pPr>
      <w:r w:rsidRPr="007226F9">
        <w:rPr>
          <w:rFonts w:ascii="Times New Roman" w:hAnsi="Times New Roman" w:cs="Times New Roman"/>
          <w:color w:val="000000" w:themeColor="text1"/>
          <w:sz w:val="24"/>
          <w:szCs w:val="32"/>
          <w:shd w:val="clear" w:color="auto" w:fill="FFFFFF"/>
        </w:rPr>
        <w:t>Roth, S., 2014. The things that go without saying: on performative differences between business value communication and communication on business values. </w:t>
      </w:r>
      <w:r w:rsidRPr="007226F9">
        <w:rPr>
          <w:rFonts w:ascii="Times New Roman" w:hAnsi="Times New Roman" w:cs="Times New Roman"/>
          <w:i/>
          <w:iCs/>
          <w:color w:val="000000" w:themeColor="text1"/>
          <w:sz w:val="24"/>
          <w:szCs w:val="32"/>
          <w:shd w:val="clear" w:color="auto" w:fill="FFFFFF"/>
        </w:rPr>
        <w:t>International Journal of Business Performance Management</w:t>
      </w:r>
      <w:r w:rsidRPr="007226F9">
        <w:rPr>
          <w:rFonts w:ascii="Times New Roman" w:hAnsi="Times New Roman" w:cs="Times New Roman"/>
          <w:color w:val="000000" w:themeColor="text1"/>
          <w:sz w:val="24"/>
          <w:szCs w:val="32"/>
          <w:shd w:val="clear" w:color="auto" w:fill="FFFFFF"/>
        </w:rPr>
        <w:t>, </w:t>
      </w:r>
      <w:r w:rsidRPr="007226F9">
        <w:rPr>
          <w:rFonts w:ascii="Times New Roman" w:hAnsi="Times New Roman" w:cs="Times New Roman"/>
          <w:i/>
          <w:iCs/>
          <w:color w:val="000000" w:themeColor="text1"/>
          <w:sz w:val="24"/>
          <w:szCs w:val="32"/>
          <w:shd w:val="clear" w:color="auto" w:fill="FFFFFF"/>
        </w:rPr>
        <w:t>15</w:t>
      </w:r>
      <w:r w:rsidRPr="007226F9">
        <w:rPr>
          <w:rFonts w:ascii="Times New Roman" w:hAnsi="Times New Roman" w:cs="Times New Roman"/>
          <w:color w:val="000000" w:themeColor="text1"/>
          <w:sz w:val="24"/>
          <w:szCs w:val="32"/>
          <w:shd w:val="clear" w:color="auto" w:fill="FFFFFF"/>
        </w:rPr>
        <w:t>(3), pp.175-191.</w:t>
      </w:r>
    </w:p>
    <w:p w:rsidR="003A0FB8" w:rsidRDefault="003A0FB8" w:rsidP="003A0FB8">
      <w:pPr>
        <w:spacing w:line="360" w:lineRule="auto"/>
        <w:jc w:val="both"/>
        <w:rPr>
          <w:rFonts w:ascii="Times New Roman" w:hAnsi="Times New Roman" w:cs="Times New Roman"/>
          <w:color w:val="000000" w:themeColor="text1"/>
          <w:sz w:val="24"/>
          <w:szCs w:val="32"/>
          <w:shd w:val="clear" w:color="auto" w:fill="FFFFFF"/>
        </w:rPr>
      </w:pPr>
      <w:r w:rsidRPr="007226F9">
        <w:rPr>
          <w:rFonts w:ascii="Times New Roman" w:hAnsi="Times New Roman" w:cs="Times New Roman"/>
          <w:color w:val="000000" w:themeColor="text1"/>
          <w:sz w:val="24"/>
          <w:szCs w:val="32"/>
          <w:shd w:val="clear" w:color="auto" w:fill="FFFFFF"/>
        </w:rPr>
        <w:t>Schwalbe, K., 2015. </w:t>
      </w:r>
      <w:r w:rsidRPr="007226F9">
        <w:rPr>
          <w:rFonts w:ascii="Times New Roman" w:hAnsi="Times New Roman" w:cs="Times New Roman"/>
          <w:i/>
          <w:iCs/>
          <w:color w:val="000000" w:themeColor="text1"/>
          <w:sz w:val="24"/>
          <w:szCs w:val="32"/>
          <w:shd w:val="clear" w:color="auto" w:fill="FFFFFF"/>
        </w:rPr>
        <w:t>Information technology project management</w:t>
      </w:r>
      <w:r w:rsidRPr="007226F9">
        <w:rPr>
          <w:rFonts w:ascii="Times New Roman" w:hAnsi="Times New Roman" w:cs="Times New Roman"/>
          <w:color w:val="000000" w:themeColor="text1"/>
          <w:sz w:val="24"/>
          <w:szCs w:val="32"/>
          <w:shd w:val="clear" w:color="auto" w:fill="FFFFFF"/>
        </w:rPr>
        <w:t>. London: Cengage Learning.</w:t>
      </w:r>
    </w:p>
    <w:p w:rsidR="006D339A" w:rsidRDefault="006D339A" w:rsidP="003A0FB8">
      <w:pPr>
        <w:spacing w:line="360" w:lineRule="auto"/>
        <w:jc w:val="both"/>
        <w:rPr>
          <w:rFonts w:ascii="Times New Roman" w:hAnsi="Times New Roman" w:cs="Times New Roman"/>
          <w:color w:val="000000" w:themeColor="text1"/>
          <w:sz w:val="24"/>
          <w:szCs w:val="32"/>
          <w:shd w:val="clear" w:color="auto" w:fill="FFFFFF"/>
        </w:rPr>
      </w:pPr>
    </w:p>
    <w:p w:rsidR="006D339A" w:rsidRDefault="006D339A" w:rsidP="003A0FB8">
      <w:pPr>
        <w:spacing w:line="360" w:lineRule="auto"/>
        <w:jc w:val="both"/>
        <w:rPr>
          <w:rFonts w:ascii="Times New Roman" w:hAnsi="Times New Roman" w:cs="Times New Roman"/>
          <w:color w:val="000000" w:themeColor="text1"/>
          <w:sz w:val="24"/>
          <w:szCs w:val="32"/>
          <w:shd w:val="clear" w:color="auto" w:fill="FFFFFF"/>
        </w:rPr>
      </w:pPr>
    </w:p>
    <w:p w:rsidR="006D339A" w:rsidRDefault="006D339A" w:rsidP="003A0FB8">
      <w:pPr>
        <w:spacing w:line="360" w:lineRule="auto"/>
        <w:jc w:val="both"/>
        <w:rPr>
          <w:rFonts w:ascii="Times New Roman" w:hAnsi="Times New Roman" w:cs="Times New Roman"/>
          <w:color w:val="000000" w:themeColor="text1"/>
          <w:sz w:val="24"/>
          <w:szCs w:val="32"/>
          <w:shd w:val="clear" w:color="auto" w:fill="FFFFFF"/>
        </w:rPr>
      </w:pPr>
    </w:p>
    <w:p w:rsidR="006D339A" w:rsidRDefault="006D339A" w:rsidP="003A0FB8">
      <w:pPr>
        <w:spacing w:line="360" w:lineRule="auto"/>
        <w:jc w:val="both"/>
        <w:rPr>
          <w:rFonts w:ascii="Times New Roman" w:hAnsi="Times New Roman" w:cs="Times New Roman"/>
          <w:color w:val="000000" w:themeColor="text1"/>
          <w:sz w:val="24"/>
          <w:szCs w:val="32"/>
          <w:shd w:val="clear" w:color="auto" w:fill="FFFFFF"/>
        </w:rPr>
      </w:pPr>
    </w:p>
    <w:p w:rsidR="006D339A" w:rsidRDefault="006D339A" w:rsidP="003A0FB8">
      <w:pPr>
        <w:spacing w:line="360" w:lineRule="auto"/>
        <w:jc w:val="both"/>
        <w:rPr>
          <w:rFonts w:ascii="Times New Roman" w:hAnsi="Times New Roman" w:cs="Times New Roman"/>
          <w:color w:val="000000" w:themeColor="text1"/>
          <w:sz w:val="24"/>
          <w:szCs w:val="32"/>
          <w:shd w:val="clear" w:color="auto" w:fill="FFFFFF"/>
        </w:rPr>
      </w:pPr>
    </w:p>
    <w:p w:rsidR="006D339A" w:rsidRDefault="006D339A" w:rsidP="003A0FB8">
      <w:pPr>
        <w:spacing w:line="360" w:lineRule="auto"/>
        <w:jc w:val="both"/>
        <w:rPr>
          <w:rFonts w:ascii="Times New Roman" w:hAnsi="Times New Roman" w:cs="Times New Roman"/>
          <w:color w:val="000000" w:themeColor="text1"/>
          <w:sz w:val="24"/>
          <w:szCs w:val="32"/>
          <w:shd w:val="clear" w:color="auto" w:fill="FFFFFF"/>
        </w:rPr>
      </w:pP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r>
        <w:rPr>
          <w:rFonts w:ascii="Times New Roman" w:hAnsi="Times New Roman" w:cs="Times New Roman"/>
          <w:color w:val="000000" w:themeColor="text1"/>
          <w:sz w:val="36"/>
          <w:szCs w:val="36"/>
          <w:shd w:val="clear" w:color="auto" w:fill="FFFFFF"/>
        </w:rPr>
        <w:lastRenderedPageBreak/>
        <w:t>Power Point Presentation</w:t>
      </w: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r w:rsidRPr="006D339A">
        <w:rPr>
          <w:rFonts w:ascii="Times New Roman" w:hAnsi="Times New Roman" w:cs="Times New Roman"/>
          <w:color w:val="000000" w:themeColor="text1"/>
          <w:sz w:val="36"/>
          <w:szCs w:val="36"/>
          <w:shd w:val="clear" w:color="auto" w:fill="FFFFFF"/>
        </w:rPr>
        <w:drawing>
          <wp:inline distT="0" distB="0" distL="0" distR="0" wp14:anchorId="3C67D81D" wp14:editId="3ABBF998">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2396" cy="3429297"/>
                    </a:xfrm>
                    <a:prstGeom prst="rect">
                      <a:avLst/>
                    </a:prstGeom>
                  </pic:spPr>
                </pic:pic>
              </a:graphicData>
            </a:graphic>
          </wp:inline>
        </w:drawing>
      </w: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r w:rsidRPr="006D339A">
        <w:rPr>
          <w:rFonts w:ascii="Times New Roman" w:hAnsi="Times New Roman" w:cs="Times New Roman"/>
          <w:color w:val="000000" w:themeColor="text1"/>
          <w:sz w:val="36"/>
          <w:szCs w:val="36"/>
          <w:shd w:val="clear" w:color="auto" w:fill="FFFFFF"/>
        </w:rPr>
        <w:drawing>
          <wp:inline distT="0" distB="0" distL="0" distR="0" wp14:anchorId="34DB9AD1" wp14:editId="0CCD3B60">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3429297"/>
                    </a:xfrm>
                    <a:prstGeom prst="rect">
                      <a:avLst/>
                    </a:prstGeom>
                  </pic:spPr>
                </pic:pic>
              </a:graphicData>
            </a:graphic>
          </wp:inline>
        </w:drawing>
      </w: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r w:rsidRPr="006D339A">
        <w:rPr>
          <w:rFonts w:ascii="Times New Roman" w:hAnsi="Times New Roman" w:cs="Times New Roman"/>
          <w:color w:val="000000" w:themeColor="text1"/>
          <w:sz w:val="36"/>
          <w:szCs w:val="36"/>
          <w:shd w:val="clear" w:color="auto" w:fill="FFFFFF"/>
        </w:rPr>
        <w:lastRenderedPageBreak/>
        <w:drawing>
          <wp:inline distT="0" distB="0" distL="0" distR="0" wp14:anchorId="1944C482" wp14:editId="1846B80F">
            <wp:extent cx="4572396" cy="34292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r w:rsidRPr="006D339A">
        <w:rPr>
          <w:rFonts w:ascii="Times New Roman" w:hAnsi="Times New Roman" w:cs="Times New Roman"/>
          <w:color w:val="000000" w:themeColor="text1"/>
          <w:sz w:val="36"/>
          <w:szCs w:val="36"/>
          <w:shd w:val="clear" w:color="auto" w:fill="FFFFFF"/>
        </w:rPr>
        <w:drawing>
          <wp:inline distT="0" distB="0" distL="0" distR="0" wp14:anchorId="49AEA28B" wp14:editId="1C205A12">
            <wp:extent cx="4572396"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3429297"/>
                    </a:xfrm>
                    <a:prstGeom prst="rect">
                      <a:avLst/>
                    </a:prstGeom>
                  </pic:spPr>
                </pic:pic>
              </a:graphicData>
            </a:graphic>
          </wp:inline>
        </w:drawing>
      </w: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p>
    <w:p w:rsidR="006D339A" w:rsidRDefault="006D339A" w:rsidP="003A0FB8">
      <w:pPr>
        <w:spacing w:line="360" w:lineRule="auto"/>
        <w:jc w:val="both"/>
        <w:rPr>
          <w:rFonts w:ascii="Times New Roman" w:hAnsi="Times New Roman" w:cs="Times New Roman"/>
          <w:color w:val="000000" w:themeColor="text1"/>
          <w:sz w:val="36"/>
          <w:szCs w:val="36"/>
          <w:shd w:val="clear" w:color="auto" w:fill="FFFFFF"/>
        </w:rPr>
      </w:pPr>
      <w:r w:rsidRPr="006D339A">
        <w:rPr>
          <w:rFonts w:ascii="Times New Roman" w:hAnsi="Times New Roman" w:cs="Times New Roman"/>
          <w:color w:val="000000" w:themeColor="text1"/>
          <w:sz w:val="36"/>
          <w:szCs w:val="36"/>
          <w:shd w:val="clear" w:color="auto" w:fill="FFFFFF"/>
        </w:rPr>
        <w:lastRenderedPageBreak/>
        <w:drawing>
          <wp:inline distT="0" distB="0" distL="0" distR="0" wp14:anchorId="09DFFD75" wp14:editId="55E0E879">
            <wp:extent cx="4572396" cy="3429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p>
    <w:p w:rsidR="006D339A" w:rsidRDefault="00E64984" w:rsidP="003A0FB8">
      <w:pPr>
        <w:spacing w:line="360" w:lineRule="auto"/>
        <w:jc w:val="both"/>
        <w:rPr>
          <w:rFonts w:ascii="Times New Roman" w:hAnsi="Times New Roman" w:cs="Times New Roman"/>
          <w:color w:val="000000" w:themeColor="text1"/>
          <w:sz w:val="36"/>
          <w:szCs w:val="36"/>
          <w:shd w:val="clear" w:color="auto" w:fill="FFFFFF"/>
        </w:rPr>
      </w:pPr>
      <w:r w:rsidRPr="00E64984">
        <w:rPr>
          <w:rFonts w:ascii="Times New Roman" w:hAnsi="Times New Roman" w:cs="Times New Roman"/>
          <w:color w:val="000000" w:themeColor="text1"/>
          <w:sz w:val="36"/>
          <w:szCs w:val="36"/>
          <w:shd w:val="clear" w:color="auto" w:fill="FFFFFF"/>
        </w:rPr>
        <w:drawing>
          <wp:inline distT="0" distB="0" distL="0" distR="0" wp14:anchorId="285D5A05" wp14:editId="3584A979">
            <wp:extent cx="4572396"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3429297"/>
                    </a:xfrm>
                    <a:prstGeom prst="rect">
                      <a:avLst/>
                    </a:prstGeom>
                  </pic:spPr>
                </pic:pic>
              </a:graphicData>
            </a:graphic>
          </wp:inline>
        </w:drawing>
      </w:r>
    </w:p>
    <w:p w:rsidR="00E64984" w:rsidRDefault="00E64984" w:rsidP="003A0FB8">
      <w:pPr>
        <w:spacing w:line="360" w:lineRule="auto"/>
        <w:jc w:val="both"/>
        <w:rPr>
          <w:rFonts w:ascii="Times New Roman" w:hAnsi="Times New Roman" w:cs="Times New Roman"/>
          <w:color w:val="000000" w:themeColor="text1"/>
          <w:sz w:val="36"/>
          <w:szCs w:val="36"/>
          <w:shd w:val="clear" w:color="auto" w:fill="FFFFFF"/>
        </w:rPr>
      </w:pPr>
    </w:p>
    <w:p w:rsidR="00E64984" w:rsidRDefault="00E64984" w:rsidP="003A0FB8">
      <w:pPr>
        <w:spacing w:line="360" w:lineRule="auto"/>
        <w:jc w:val="both"/>
        <w:rPr>
          <w:rFonts w:ascii="Times New Roman" w:hAnsi="Times New Roman" w:cs="Times New Roman"/>
          <w:color w:val="000000" w:themeColor="text1"/>
          <w:sz w:val="36"/>
          <w:szCs w:val="36"/>
          <w:shd w:val="clear" w:color="auto" w:fill="FFFFFF"/>
        </w:rPr>
      </w:pPr>
    </w:p>
    <w:p w:rsidR="00E64984" w:rsidRDefault="00E64984" w:rsidP="003A0FB8">
      <w:pPr>
        <w:spacing w:line="360" w:lineRule="auto"/>
        <w:jc w:val="both"/>
        <w:rPr>
          <w:rFonts w:ascii="Times New Roman" w:hAnsi="Times New Roman" w:cs="Times New Roman"/>
          <w:color w:val="000000" w:themeColor="text1"/>
          <w:sz w:val="36"/>
          <w:szCs w:val="36"/>
          <w:shd w:val="clear" w:color="auto" w:fill="FFFFFF"/>
        </w:rPr>
      </w:pPr>
      <w:r w:rsidRPr="00E64984">
        <w:rPr>
          <w:rFonts w:ascii="Times New Roman" w:hAnsi="Times New Roman" w:cs="Times New Roman"/>
          <w:color w:val="000000" w:themeColor="text1"/>
          <w:sz w:val="36"/>
          <w:szCs w:val="36"/>
          <w:shd w:val="clear" w:color="auto" w:fill="FFFFFF"/>
        </w:rPr>
        <w:lastRenderedPageBreak/>
        <w:drawing>
          <wp:inline distT="0" distB="0" distL="0" distR="0" wp14:anchorId="0BEDC85B" wp14:editId="7F7D17AE">
            <wp:extent cx="4572396"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rsidR="00E64984" w:rsidRDefault="00E64984" w:rsidP="003A0FB8">
      <w:pPr>
        <w:spacing w:line="360" w:lineRule="auto"/>
        <w:jc w:val="both"/>
        <w:rPr>
          <w:rFonts w:ascii="Times New Roman" w:hAnsi="Times New Roman" w:cs="Times New Roman"/>
          <w:color w:val="000000" w:themeColor="text1"/>
          <w:sz w:val="36"/>
          <w:szCs w:val="36"/>
          <w:shd w:val="clear" w:color="auto" w:fill="FFFFFF"/>
        </w:rPr>
      </w:pPr>
      <w:r w:rsidRPr="00E64984">
        <w:rPr>
          <w:rFonts w:ascii="Times New Roman" w:hAnsi="Times New Roman" w:cs="Times New Roman"/>
          <w:color w:val="000000" w:themeColor="text1"/>
          <w:sz w:val="36"/>
          <w:szCs w:val="36"/>
          <w:shd w:val="clear" w:color="auto" w:fill="FFFFFF"/>
        </w:rPr>
        <w:drawing>
          <wp:inline distT="0" distB="0" distL="0" distR="0" wp14:anchorId="19C17E35" wp14:editId="19D5185F">
            <wp:extent cx="4572396"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3429297"/>
                    </a:xfrm>
                    <a:prstGeom prst="rect">
                      <a:avLst/>
                    </a:prstGeom>
                  </pic:spPr>
                </pic:pic>
              </a:graphicData>
            </a:graphic>
          </wp:inline>
        </w:drawing>
      </w:r>
    </w:p>
    <w:p w:rsidR="00E64984" w:rsidRPr="006D339A" w:rsidRDefault="00E64984" w:rsidP="003A0FB8">
      <w:pPr>
        <w:spacing w:line="360" w:lineRule="auto"/>
        <w:jc w:val="both"/>
        <w:rPr>
          <w:rFonts w:ascii="Times New Roman" w:hAnsi="Times New Roman" w:cs="Times New Roman"/>
          <w:color w:val="000000" w:themeColor="text1"/>
          <w:sz w:val="36"/>
          <w:szCs w:val="36"/>
          <w:shd w:val="clear" w:color="auto" w:fill="FFFFFF"/>
        </w:rPr>
      </w:pPr>
      <w:bookmarkStart w:id="10" w:name="_GoBack"/>
      <w:bookmarkEnd w:id="10"/>
    </w:p>
    <w:sectPr w:rsidR="00E64984" w:rsidRPr="006D339A" w:rsidSect="007648F4">
      <w:footerReference w:type="default" r:id="rId15"/>
      <w:head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78AC" w:rsidRDefault="001478AC" w:rsidP="007648F4">
      <w:pPr>
        <w:spacing w:after="0" w:line="240" w:lineRule="auto"/>
      </w:pPr>
      <w:r>
        <w:separator/>
      </w:r>
    </w:p>
  </w:endnote>
  <w:endnote w:type="continuationSeparator" w:id="0">
    <w:p w:rsidR="001478AC" w:rsidRDefault="001478AC" w:rsidP="00764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2411665"/>
      <w:docPartObj>
        <w:docPartGallery w:val="Page Numbers (Bottom of Page)"/>
        <w:docPartUnique/>
      </w:docPartObj>
    </w:sdtPr>
    <w:sdtEndPr>
      <w:rPr>
        <w:color w:val="7F7F7F" w:themeColor="background1" w:themeShade="7F"/>
        <w:spacing w:val="60"/>
      </w:rPr>
    </w:sdtEndPr>
    <w:sdtContent>
      <w:p w:rsidR="007648F4" w:rsidRDefault="001478AC">
        <w:pPr>
          <w:pStyle w:val="Footer"/>
          <w:pBdr>
            <w:top w:val="single" w:sz="4" w:space="1" w:color="D9D9D9" w:themeColor="background1" w:themeShade="D9"/>
          </w:pBdr>
          <w:rPr>
            <w:b/>
          </w:rPr>
        </w:pPr>
        <w:r>
          <w:fldChar w:fldCharType="begin"/>
        </w:r>
        <w:r>
          <w:instrText xml:space="preserve"> PAGE   \* MERGEFORMAT </w:instrText>
        </w:r>
        <w:r>
          <w:fldChar w:fldCharType="separate"/>
        </w:r>
        <w:r w:rsidR="00E64984" w:rsidRPr="00E64984">
          <w:rPr>
            <w:b/>
            <w:noProof/>
          </w:rPr>
          <w:t>12</w:t>
        </w:r>
        <w:r>
          <w:rPr>
            <w:b/>
            <w:noProof/>
          </w:rPr>
          <w:fldChar w:fldCharType="end"/>
        </w:r>
        <w:r w:rsidR="007648F4">
          <w:rPr>
            <w:b/>
          </w:rPr>
          <w:t xml:space="preserve"> | </w:t>
        </w:r>
        <w:r w:rsidR="007648F4">
          <w:rPr>
            <w:color w:val="7F7F7F" w:themeColor="background1" w:themeShade="7F"/>
            <w:spacing w:val="60"/>
          </w:rPr>
          <w:t>Page</w:t>
        </w:r>
      </w:p>
    </w:sdtContent>
  </w:sdt>
  <w:p w:rsidR="007648F4" w:rsidRDefault="00764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78AC" w:rsidRDefault="001478AC" w:rsidP="007648F4">
      <w:pPr>
        <w:spacing w:after="0" w:line="240" w:lineRule="auto"/>
      </w:pPr>
      <w:r>
        <w:separator/>
      </w:r>
    </w:p>
  </w:footnote>
  <w:footnote w:type="continuationSeparator" w:id="0">
    <w:p w:rsidR="001478AC" w:rsidRDefault="001478AC" w:rsidP="00764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6B19" w:rsidRPr="000047A3" w:rsidRDefault="00036B19" w:rsidP="00036B19">
    <w:pPr>
      <w:rPr>
        <w:rFonts w:ascii="Times New Roman" w:hAnsi="Times New Roman" w:cs="Times New Roman"/>
        <w:sz w:val="48"/>
        <w:szCs w:val="48"/>
      </w:rPr>
    </w:pPr>
    <w:r>
      <w:rPr>
        <w:rFonts w:ascii="Times New Roman" w:hAnsi="Times New Roman" w:cs="Times New Roman"/>
        <w:sz w:val="48"/>
        <w:szCs w:val="48"/>
      </w:rPr>
      <w:t xml:space="preserve">               </w:t>
    </w:r>
    <w:r w:rsidRPr="000047A3">
      <w:rPr>
        <w:rFonts w:ascii="Times New Roman" w:hAnsi="Times New Roman" w:cs="Times New Roman"/>
        <w:sz w:val="48"/>
        <w:szCs w:val="48"/>
      </w:rPr>
      <w:t>Skills for the Workplace</w:t>
    </w:r>
  </w:p>
  <w:p w:rsidR="00036B19" w:rsidRDefault="00036B19" w:rsidP="00036B19">
    <w:pPr>
      <w:rPr>
        <w:rFonts w:ascii="Times New Roman" w:hAnsi="Times New Roman" w:cs="Times New Roman"/>
        <w:sz w:val="36"/>
        <w:szCs w:val="36"/>
      </w:rPr>
    </w:pPr>
    <w:r>
      <w:t xml:space="preserve">                                                                      </w:t>
    </w:r>
    <w:r>
      <w:rPr>
        <w:rFonts w:ascii="Times New Roman" w:hAnsi="Times New Roman" w:cs="Times New Roman"/>
        <w:sz w:val="36"/>
        <w:szCs w:val="36"/>
      </w:rPr>
      <w:t>Term 2</w:t>
    </w:r>
  </w:p>
  <w:p w:rsidR="00036B19" w:rsidRDefault="00036B19" w:rsidP="00036B19">
    <w:pPr>
      <w:rPr>
        <w:rFonts w:ascii="Times New Roman" w:hAnsi="Times New Roman" w:cs="Times New Roman"/>
        <w:sz w:val="36"/>
        <w:szCs w:val="36"/>
      </w:rPr>
    </w:pPr>
  </w:p>
  <w:p w:rsidR="00036B19" w:rsidRDefault="00036B19" w:rsidP="00036B19">
    <w:pPr>
      <w:rPr>
        <w:rFonts w:ascii="Times New Roman" w:hAnsi="Times New Roman" w:cs="Times New Roman"/>
        <w:sz w:val="36"/>
        <w:szCs w:val="36"/>
      </w:rPr>
    </w:pPr>
    <w:r>
      <w:rPr>
        <w:rFonts w:ascii="Times New Roman" w:hAnsi="Times New Roman" w:cs="Times New Roman"/>
        <w:sz w:val="36"/>
        <w:szCs w:val="36"/>
      </w:rPr>
      <w:t xml:space="preserve">            Student Name: </w:t>
    </w:r>
    <w:proofErr w:type="spellStart"/>
    <w:r>
      <w:rPr>
        <w:rFonts w:ascii="Times New Roman" w:hAnsi="Times New Roman" w:cs="Times New Roman"/>
        <w:sz w:val="36"/>
        <w:szCs w:val="36"/>
      </w:rPr>
      <w:t>Florica-Nicoleta</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Tiutiu</w:t>
    </w:r>
    <w:proofErr w:type="spellEnd"/>
  </w:p>
  <w:p w:rsidR="00036B19" w:rsidRDefault="00036B19" w:rsidP="00036B19">
    <w:pPr>
      <w:rPr>
        <w:rFonts w:ascii="Times New Roman" w:hAnsi="Times New Roman" w:cs="Times New Roman"/>
        <w:sz w:val="36"/>
        <w:szCs w:val="36"/>
      </w:rPr>
    </w:pPr>
    <w:r>
      <w:rPr>
        <w:rFonts w:ascii="Times New Roman" w:hAnsi="Times New Roman" w:cs="Times New Roman"/>
        <w:sz w:val="36"/>
        <w:szCs w:val="36"/>
      </w:rPr>
      <w:t xml:space="preserve">            Student Number: 1605832</w:t>
    </w:r>
  </w:p>
  <w:p w:rsidR="00036B19" w:rsidRDefault="00036B19" w:rsidP="00036B19">
    <w:pPr>
      <w:rPr>
        <w:rFonts w:ascii="Times New Roman" w:hAnsi="Times New Roman" w:cs="Times New Roman"/>
        <w:sz w:val="36"/>
        <w:szCs w:val="36"/>
      </w:rPr>
    </w:pPr>
    <w:r>
      <w:rPr>
        <w:rFonts w:ascii="Times New Roman" w:hAnsi="Times New Roman" w:cs="Times New Roman"/>
        <w:sz w:val="36"/>
        <w:szCs w:val="36"/>
      </w:rPr>
      <w:t xml:space="preserve">            Module No: EMPL4009</w:t>
    </w:r>
  </w:p>
  <w:p w:rsidR="00036B19" w:rsidRDefault="00036B19" w:rsidP="00036B19">
    <w:pPr>
      <w:rPr>
        <w:rFonts w:ascii="Times New Roman" w:hAnsi="Times New Roman" w:cs="Times New Roman"/>
        <w:sz w:val="36"/>
        <w:szCs w:val="36"/>
      </w:rPr>
    </w:pPr>
    <w:r>
      <w:rPr>
        <w:rFonts w:ascii="Times New Roman" w:hAnsi="Times New Roman" w:cs="Times New Roman"/>
        <w:sz w:val="36"/>
        <w:szCs w:val="36"/>
      </w:rPr>
      <w:t xml:space="preserve">            Module Title: Project Planning</w:t>
    </w:r>
  </w:p>
  <w:p w:rsidR="00036B19" w:rsidRDefault="00036B19" w:rsidP="00036B19">
    <w:pPr>
      <w:rPr>
        <w:rFonts w:ascii="Times New Roman" w:hAnsi="Times New Roman" w:cs="Times New Roman"/>
        <w:sz w:val="36"/>
        <w:szCs w:val="36"/>
      </w:rPr>
    </w:pPr>
    <w:r>
      <w:rPr>
        <w:rFonts w:ascii="Times New Roman" w:hAnsi="Times New Roman" w:cs="Times New Roman"/>
        <w:sz w:val="36"/>
        <w:szCs w:val="36"/>
      </w:rPr>
      <w:t xml:space="preserve">              Lecturer: Richard Small</w:t>
    </w:r>
  </w:p>
  <w:p w:rsidR="00036B19" w:rsidRDefault="00036B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tTQ2NTczNLa0MDa1NDNT0lEKTi0uzszPAykwrAUAFwzQhCwAAAA="/>
  </w:docVars>
  <w:rsids>
    <w:rsidRoot w:val="00304C49"/>
    <w:rsid w:val="00036B19"/>
    <w:rsid w:val="000752A6"/>
    <w:rsid w:val="000A4EB1"/>
    <w:rsid w:val="000C41E1"/>
    <w:rsid w:val="001008D2"/>
    <w:rsid w:val="00100F5A"/>
    <w:rsid w:val="001478AC"/>
    <w:rsid w:val="001B7AF1"/>
    <w:rsid w:val="001F66D9"/>
    <w:rsid w:val="00251782"/>
    <w:rsid w:val="002D6FE0"/>
    <w:rsid w:val="00304C49"/>
    <w:rsid w:val="0032493E"/>
    <w:rsid w:val="003A0FB8"/>
    <w:rsid w:val="00416854"/>
    <w:rsid w:val="00484202"/>
    <w:rsid w:val="00505716"/>
    <w:rsid w:val="00562DF6"/>
    <w:rsid w:val="00666E88"/>
    <w:rsid w:val="006B1F12"/>
    <w:rsid w:val="006D339A"/>
    <w:rsid w:val="00704D51"/>
    <w:rsid w:val="007226F9"/>
    <w:rsid w:val="007648F4"/>
    <w:rsid w:val="00783A33"/>
    <w:rsid w:val="007C01FE"/>
    <w:rsid w:val="007C24DB"/>
    <w:rsid w:val="007C27E9"/>
    <w:rsid w:val="007E5722"/>
    <w:rsid w:val="00836B36"/>
    <w:rsid w:val="008B42B9"/>
    <w:rsid w:val="008E37FB"/>
    <w:rsid w:val="00925686"/>
    <w:rsid w:val="009936FB"/>
    <w:rsid w:val="009E442C"/>
    <w:rsid w:val="00A27DC5"/>
    <w:rsid w:val="00AB1645"/>
    <w:rsid w:val="00C14B30"/>
    <w:rsid w:val="00D00E4B"/>
    <w:rsid w:val="00D14CCD"/>
    <w:rsid w:val="00D4057A"/>
    <w:rsid w:val="00D610B9"/>
    <w:rsid w:val="00D7345E"/>
    <w:rsid w:val="00DB4430"/>
    <w:rsid w:val="00DD0405"/>
    <w:rsid w:val="00E12060"/>
    <w:rsid w:val="00E33985"/>
    <w:rsid w:val="00E64984"/>
    <w:rsid w:val="00E66823"/>
    <w:rsid w:val="00E736AF"/>
    <w:rsid w:val="00EB11A6"/>
    <w:rsid w:val="00F47C1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6CD26"/>
  <w15:docId w15:val="{7C4FFD79-6678-4AF5-82B5-86E48F141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36AF"/>
    <w:rPr>
      <w:rFonts w:cs="Vrinda"/>
    </w:rPr>
  </w:style>
  <w:style w:type="paragraph" w:styleId="Heading1">
    <w:name w:val="heading 1"/>
    <w:basedOn w:val="Normal"/>
    <w:next w:val="Normal"/>
    <w:link w:val="Heading1Char"/>
    <w:uiPriority w:val="9"/>
    <w:qFormat/>
    <w:rsid w:val="00251782"/>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35"/>
    </w:rPr>
  </w:style>
  <w:style w:type="paragraph" w:styleId="Heading2">
    <w:name w:val="heading 2"/>
    <w:basedOn w:val="Normal"/>
    <w:next w:val="Normal"/>
    <w:link w:val="Heading2Char"/>
    <w:uiPriority w:val="9"/>
    <w:unhideWhenUsed/>
    <w:qFormat/>
    <w:rsid w:val="00505716"/>
    <w:pPr>
      <w:keepNext/>
      <w:keepLines/>
      <w:spacing w:before="200" w:after="0" w:line="360" w:lineRule="auto"/>
      <w:jc w:val="both"/>
      <w:outlineLvl w:val="1"/>
    </w:pPr>
    <w:rPr>
      <w:rFonts w:ascii="Times New Roman" w:eastAsiaTheme="majorEastAsia" w:hAnsi="Times New Roman" w:cstheme="majorBidi"/>
      <w:b/>
      <w:bCs/>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14C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51782"/>
    <w:rPr>
      <w:rFonts w:ascii="Times New Roman" w:eastAsiaTheme="majorEastAsia" w:hAnsi="Times New Roman" w:cstheme="majorBidi"/>
      <w:b/>
      <w:bCs/>
      <w:color w:val="000000" w:themeColor="text1"/>
      <w:sz w:val="28"/>
      <w:szCs w:val="35"/>
    </w:rPr>
  </w:style>
  <w:style w:type="character" w:customStyle="1" w:styleId="Heading2Char">
    <w:name w:val="Heading 2 Char"/>
    <w:basedOn w:val="DefaultParagraphFont"/>
    <w:link w:val="Heading2"/>
    <w:uiPriority w:val="9"/>
    <w:rsid w:val="00505716"/>
    <w:rPr>
      <w:rFonts w:ascii="Times New Roman" w:eastAsiaTheme="majorEastAsia" w:hAnsi="Times New Roman" w:cstheme="majorBidi"/>
      <w:b/>
      <w:bCs/>
      <w:color w:val="000000" w:themeColor="text1"/>
      <w:sz w:val="26"/>
      <w:szCs w:val="33"/>
    </w:rPr>
  </w:style>
  <w:style w:type="paragraph" w:styleId="TOCHeading">
    <w:name w:val="TOC Heading"/>
    <w:basedOn w:val="Heading1"/>
    <w:next w:val="Normal"/>
    <w:uiPriority w:val="39"/>
    <w:semiHidden/>
    <w:unhideWhenUsed/>
    <w:qFormat/>
    <w:rsid w:val="007226F9"/>
    <w:pPr>
      <w:spacing w:line="276" w:lineRule="auto"/>
      <w:jc w:val="left"/>
      <w:outlineLvl w:val="9"/>
    </w:pPr>
    <w:rPr>
      <w:rFonts w:asciiTheme="majorHAnsi" w:hAnsiTheme="majorHAnsi"/>
      <w:color w:val="365F91" w:themeColor="accent1" w:themeShade="BF"/>
      <w:szCs w:val="28"/>
      <w:lang w:bidi="ar-SA"/>
    </w:rPr>
  </w:style>
  <w:style w:type="paragraph" w:styleId="TOC1">
    <w:name w:val="toc 1"/>
    <w:basedOn w:val="Normal"/>
    <w:next w:val="Normal"/>
    <w:autoRedefine/>
    <w:uiPriority w:val="39"/>
    <w:unhideWhenUsed/>
    <w:rsid w:val="007226F9"/>
    <w:pPr>
      <w:spacing w:after="100"/>
    </w:pPr>
  </w:style>
  <w:style w:type="paragraph" w:styleId="TOC2">
    <w:name w:val="toc 2"/>
    <w:basedOn w:val="Normal"/>
    <w:next w:val="Normal"/>
    <w:autoRedefine/>
    <w:uiPriority w:val="39"/>
    <w:unhideWhenUsed/>
    <w:rsid w:val="007226F9"/>
    <w:pPr>
      <w:spacing w:after="100"/>
      <w:ind w:left="220"/>
    </w:pPr>
  </w:style>
  <w:style w:type="character" w:styleId="Hyperlink">
    <w:name w:val="Hyperlink"/>
    <w:basedOn w:val="DefaultParagraphFont"/>
    <w:uiPriority w:val="99"/>
    <w:unhideWhenUsed/>
    <w:rsid w:val="007226F9"/>
    <w:rPr>
      <w:color w:val="0000FF" w:themeColor="hyperlink"/>
      <w:u w:val="single"/>
    </w:rPr>
  </w:style>
  <w:style w:type="paragraph" w:styleId="BalloonText">
    <w:name w:val="Balloon Text"/>
    <w:basedOn w:val="Normal"/>
    <w:link w:val="BalloonTextChar"/>
    <w:uiPriority w:val="99"/>
    <w:semiHidden/>
    <w:unhideWhenUsed/>
    <w:rsid w:val="007226F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7226F9"/>
    <w:rPr>
      <w:rFonts w:ascii="Tahoma" w:hAnsi="Tahoma" w:cs="Tahoma"/>
      <w:sz w:val="16"/>
      <w:szCs w:val="20"/>
    </w:rPr>
  </w:style>
  <w:style w:type="paragraph" w:styleId="Header">
    <w:name w:val="header"/>
    <w:basedOn w:val="Normal"/>
    <w:link w:val="HeaderChar"/>
    <w:uiPriority w:val="99"/>
    <w:unhideWhenUsed/>
    <w:rsid w:val="007648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8F4"/>
    <w:rPr>
      <w:rFonts w:cs="Vrinda"/>
    </w:rPr>
  </w:style>
  <w:style w:type="paragraph" w:styleId="Footer">
    <w:name w:val="footer"/>
    <w:basedOn w:val="Normal"/>
    <w:link w:val="FooterChar"/>
    <w:uiPriority w:val="99"/>
    <w:unhideWhenUsed/>
    <w:rsid w:val="007648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8F4"/>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37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190E98B9-4188-4BDC-B0E6-17A103D5E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13</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halina&amp;sorin</cp:lastModifiedBy>
  <cp:revision>40</cp:revision>
  <dcterms:created xsi:type="dcterms:W3CDTF">2018-01-02T09:06:00Z</dcterms:created>
  <dcterms:modified xsi:type="dcterms:W3CDTF">2018-01-04T20:54:00Z</dcterms:modified>
</cp:coreProperties>
</file>