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color w:val="4472C4" w:themeColor="accent1"/>
        </w:rPr>
        <w:id w:val="-70518527"/>
        <w:docPartObj>
          <w:docPartGallery w:val="Cover Pages"/>
          <w:docPartUnique/>
        </w:docPartObj>
      </w:sdtPr>
      <w:sdtEndPr>
        <w:rPr>
          <w:rFonts w:ascii="Times New Roman" w:hAnsi="Times New Roman" w:cs="Times New Roman"/>
          <w:color w:val="auto"/>
          <w:sz w:val="24"/>
          <w:szCs w:val="24"/>
        </w:rPr>
      </w:sdtEndPr>
      <w:sdtContent>
        <w:p w14:paraId="3A288968" w14:textId="046A0D84" w:rsidR="00AA71F7" w:rsidRPr="001F76D5" w:rsidRDefault="00AA71F7" w:rsidP="00AA71F7">
          <w:pPr>
            <w:jc w:val="right"/>
            <w:rPr>
              <w:rFonts w:ascii="Arial" w:eastAsia="SimSun" w:hAnsi="Arial" w:cs="Arial"/>
              <w:b/>
              <w:sz w:val="28"/>
              <w:szCs w:val="28"/>
            </w:rPr>
          </w:pPr>
          <w:r w:rsidRPr="001F76D5">
            <w:rPr>
              <w:rFonts w:ascii="Arial" w:eastAsia="SimSun" w:hAnsi="Arial" w:cs="Arial"/>
              <w:noProof/>
              <w:lang w:val="en-US" w:eastAsia="zh-TW"/>
            </w:rPr>
            <w:drawing>
              <wp:anchor distT="0" distB="0" distL="114300" distR="114300" simplePos="0" relativeHeight="251667456" behindDoc="0" locked="0" layoutInCell="1" allowOverlap="1" wp14:anchorId="43555193" wp14:editId="73952D3C">
                <wp:simplePos x="457200" y="457200"/>
                <wp:positionH relativeFrom="column">
                  <wp:align>left</wp:align>
                </wp:positionH>
                <wp:positionV relativeFrom="paragraph">
                  <wp:align>top</wp:align>
                </wp:positionV>
                <wp:extent cx="1809750" cy="723900"/>
                <wp:effectExtent l="0" t="0" r="0" b="0"/>
                <wp:wrapSquare wrapText="bothSides"/>
                <wp:docPr id="5" name="Picture 5"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1F76D5">
            <w:rPr>
              <w:rFonts w:ascii="Arial" w:eastAsia="SimSun" w:hAnsi="Arial" w:cs="Arial"/>
            </w:rPr>
            <w:t xml:space="preserve"> </w:t>
          </w:r>
          <w:r w:rsidRPr="001F76D5">
            <w:rPr>
              <w:rFonts w:ascii="Arial" w:eastAsia="SimSun" w:hAnsi="Arial" w:cs="Arial"/>
            </w:rPr>
            <w:br w:type="textWrapping" w:clear="all"/>
          </w:r>
          <w:r w:rsidRPr="001F76D5">
            <w:rPr>
              <w:rFonts w:ascii="Arial" w:eastAsia="SimSun" w:hAnsi="Arial" w:cs="Arial"/>
              <w:b/>
              <w:sz w:val="28"/>
              <w:szCs w:val="28"/>
            </w:rPr>
            <w:t>APPENDIX GA36d</w:t>
          </w:r>
        </w:p>
        <w:p w14:paraId="402C2A0E" w14:textId="77777777" w:rsidR="00AA71F7" w:rsidRPr="001F76D5" w:rsidRDefault="00AA71F7" w:rsidP="00AA71F7">
          <w:pPr>
            <w:rPr>
              <w:rFonts w:ascii="Arial" w:eastAsia="SimSun" w:hAnsi="Arial" w:cs="Arial"/>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AA71F7" w:rsidRPr="001F76D5" w14:paraId="7C3BEE20" w14:textId="77777777" w:rsidTr="00AA71F7">
            <w:tc>
              <w:tcPr>
                <w:tcW w:w="8624" w:type="dxa"/>
                <w:shd w:val="clear" w:color="auto" w:fill="C0C0C0"/>
              </w:tcPr>
              <w:p w14:paraId="79563BAA" w14:textId="77777777" w:rsidR="00AA71F7" w:rsidRPr="001F76D5" w:rsidRDefault="00AA71F7" w:rsidP="004D3A8F">
                <w:pPr>
                  <w:keepNext/>
                  <w:spacing w:before="120" w:after="120"/>
                  <w:jc w:val="center"/>
                  <w:outlineLvl w:val="3"/>
                  <w:rPr>
                    <w:rFonts w:ascii="Arial" w:eastAsia="SimSun" w:hAnsi="Arial" w:cs="Arial"/>
                    <w:b/>
                    <w:sz w:val="40"/>
                  </w:rPr>
                </w:pPr>
                <w:r w:rsidRPr="001F76D5">
                  <w:rPr>
                    <w:rFonts w:ascii="Arial" w:eastAsia="SimSun" w:hAnsi="Arial" w:cs="Arial"/>
                    <w:b/>
                    <w:sz w:val="40"/>
                  </w:rPr>
                  <w:t xml:space="preserve">LEVEL 7 ASSESSMENT SPECIFICATION </w:t>
                </w:r>
              </w:p>
            </w:tc>
          </w:tr>
        </w:tbl>
        <w:p w14:paraId="222B4E1E" w14:textId="77777777" w:rsidR="00AA71F7" w:rsidRPr="00A406E5" w:rsidRDefault="00AA71F7" w:rsidP="00AA71F7">
          <w:pPr>
            <w:jc w:val="center"/>
            <w:rPr>
              <w:rFonts w:ascii="Arial" w:hAnsi="Arial" w:cs="Arial"/>
              <w:b/>
              <w:i/>
              <w:sz w:val="32"/>
            </w:rPr>
          </w:pPr>
        </w:p>
        <w:tbl>
          <w:tblPr>
            <w:tblW w:w="9922" w:type="dxa"/>
            <w:tblInd w:w="-4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AA71F7" w:rsidRPr="00A406E5" w14:paraId="1A8AFDF3" w14:textId="77777777" w:rsidTr="00AA71F7">
            <w:tc>
              <w:tcPr>
                <w:tcW w:w="2093" w:type="dxa"/>
                <w:shd w:val="pct15" w:color="auto" w:fill="auto"/>
              </w:tcPr>
              <w:p w14:paraId="72609E8D" w14:textId="77777777" w:rsidR="00AA71F7" w:rsidRPr="00A406E5" w:rsidRDefault="00AA71F7" w:rsidP="004D3A8F">
                <w:pPr>
                  <w:spacing w:before="120" w:after="120"/>
                  <w:jc w:val="both"/>
                  <w:rPr>
                    <w:rFonts w:ascii="Arial" w:hAnsi="Arial" w:cs="Arial"/>
                    <w:b/>
                  </w:rPr>
                </w:pPr>
                <w:r w:rsidRPr="00A406E5">
                  <w:rPr>
                    <w:rFonts w:ascii="Arial" w:hAnsi="Arial" w:cs="Arial"/>
                    <w:b/>
                  </w:rPr>
                  <w:t>Student name:</w:t>
                </w:r>
              </w:p>
            </w:tc>
            <w:tc>
              <w:tcPr>
                <w:tcW w:w="3293" w:type="dxa"/>
              </w:tcPr>
              <w:p w14:paraId="7FAF7643" w14:textId="013C6B71" w:rsidR="00AA71F7" w:rsidRPr="00A406E5" w:rsidRDefault="00AA71F7" w:rsidP="004D3A8F">
                <w:pPr>
                  <w:spacing w:before="120" w:after="120"/>
                  <w:jc w:val="both"/>
                  <w:rPr>
                    <w:rFonts w:ascii="Arial" w:hAnsi="Arial" w:cs="Arial"/>
                    <w:b/>
                  </w:rPr>
                </w:pPr>
                <w:r>
                  <w:rPr>
                    <w:rFonts w:ascii="Arial" w:hAnsi="Arial" w:cs="Arial"/>
                    <w:b/>
                  </w:rPr>
                  <w:t>Salem Kattoura</w:t>
                </w:r>
              </w:p>
            </w:tc>
            <w:tc>
              <w:tcPr>
                <w:tcW w:w="2268" w:type="dxa"/>
                <w:shd w:val="clear" w:color="auto" w:fill="D9D9D9"/>
              </w:tcPr>
              <w:p w14:paraId="0958F00A" w14:textId="77777777" w:rsidR="00AA71F7" w:rsidRPr="00A406E5" w:rsidRDefault="00AA71F7" w:rsidP="004D3A8F">
                <w:pPr>
                  <w:spacing w:before="120" w:after="120"/>
                  <w:jc w:val="both"/>
                  <w:rPr>
                    <w:rFonts w:ascii="Arial" w:hAnsi="Arial" w:cs="Arial"/>
                    <w:b/>
                  </w:rPr>
                </w:pPr>
                <w:r w:rsidRPr="00A406E5">
                  <w:rPr>
                    <w:rFonts w:ascii="Arial" w:hAnsi="Arial" w:cs="Arial"/>
                    <w:b/>
                  </w:rPr>
                  <w:t>Student ID number:</w:t>
                </w:r>
              </w:p>
            </w:tc>
            <w:tc>
              <w:tcPr>
                <w:tcW w:w="2268" w:type="dxa"/>
              </w:tcPr>
              <w:p w14:paraId="33FD6150" w14:textId="3BBFAB4B" w:rsidR="00AA71F7" w:rsidRPr="00A406E5" w:rsidRDefault="00AA71F7" w:rsidP="004D3A8F">
                <w:pPr>
                  <w:spacing w:before="120" w:after="120"/>
                  <w:jc w:val="both"/>
                  <w:rPr>
                    <w:rFonts w:ascii="Arial" w:hAnsi="Arial" w:cs="Arial"/>
                    <w:b/>
                  </w:rPr>
                </w:pPr>
                <w:r>
                  <w:rPr>
                    <w:rFonts w:ascii="Arial" w:hAnsi="Arial" w:cs="Arial"/>
                    <w:b/>
                  </w:rPr>
                  <w:t>1812883</w:t>
                </w:r>
              </w:p>
            </w:tc>
          </w:tr>
          <w:tr w:rsidR="00AA71F7" w:rsidRPr="00A406E5" w14:paraId="777E4BB3" w14:textId="77777777" w:rsidTr="00AA71F7">
            <w:tc>
              <w:tcPr>
                <w:tcW w:w="2093" w:type="dxa"/>
                <w:shd w:val="pct15" w:color="auto" w:fill="auto"/>
              </w:tcPr>
              <w:p w14:paraId="613D1C7B" w14:textId="77777777" w:rsidR="00AA71F7" w:rsidRPr="00A406E5" w:rsidRDefault="00AA71F7" w:rsidP="004D3A8F">
                <w:pPr>
                  <w:spacing w:before="120" w:after="120"/>
                  <w:jc w:val="both"/>
                  <w:rPr>
                    <w:rFonts w:ascii="Arial" w:hAnsi="Arial" w:cs="Arial"/>
                    <w:b/>
                  </w:rPr>
                </w:pPr>
                <w:r w:rsidRPr="00A406E5">
                  <w:rPr>
                    <w:rFonts w:ascii="Arial" w:hAnsi="Arial" w:cs="Arial"/>
                    <w:b/>
                  </w:rPr>
                  <w:t>Programme:</w:t>
                </w:r>
              </w:p>
            </w:tc>
            <w:tc>
              <w:tcPr>
                <w:tcW w:w="7829" w:type="dxa"/>
                <w:gridSpan w:val="3"/>
              </w:tcPr>
              <w:p w14:paraId="007A8649" w14:textId="77777777" w:rsidR="00AA71F7" w:rsidRPr="00A406E5" w:rsidRDefault="00AA71F7" w:rsidP="004D3A8F">
                <w:pPr>
                  <w:spacing w:before="120" w:after="120"/>
                  <w:jc w:val="both"/>
                  <w:rPr>
                    <w:rFonts w:ascii="Arial" w:hAnsi="Arial" w:cs="Arial"/>
                    <w:b/>
                  </w:rPr>
                </w:pPr>
                <w:r>
                  <w:rPr>
                    <w:rFonts w:ascii="Arial" w:hAnsi="Arial" w:cs="Arial"/>
                    <w:b/>
                  </w:rPr>
                  <w:t>DBA</w:t>
                </w:r>
              </w:p>
            </w:tc>
          </w:tr>
          <w:tr w:rsidR="00AA71F7" w:rsidRPr="00A406E5" w14:paraId="519168A2" w14:textId="77777777" w:rsidTr="00AA71F7">
            <w:tc>
              <w:tcPr>
                <w:tcW w:w="2093" w:type="dxa"/>
                <w:shd w:val="pct15" w:color="auto" w:fill="auto"/>
              </w:tcPr>
              <w:p w14:paraId="432B002C" w14:textId="77777777" w:rsidR="00AA71F7" w:rsidRPr="00A406E5" w:rsidRDefault="00AA71F7" w:rsidP="004D3A8F">
                <w:pPr>
                  <w:spacing w:before="120" w:after="120"/>
                  <w:jc w:val="both"/>
                  <w:rPr>
                    <w:rFonts w:ascii="Arial" w:hAnsi="Arial" w:cs="Arial"/>
                    <w:b/>
                  </w:rPr>
                </w:pPr>
                <w:r w:rsidRPr="00A406E5">
                  <w:rPr>
                    <w:rFonts w:ascii="Arial" w:hAnsi="Arial" w:cs="Arial"/>
                    <w:b/>
                  </w:rPr>
                  <w:t>Module:</w:t>
                </w:r>
              </w:p>
            </w:tc>
            <w:tc>
              <w:tcPr>
                <w:tcW w:w="7829" w:type="dxa"/>
                <w:gridSpan w:val="3"/>
                <w:shd w:val="clear" w:color="auto" w:fill="auto"/>
              </w:tcPr>
              <w:p w14:paraId="63B27DCF" w14:textId="77777777" w:rsidR="00AA71F7" w:rsidRPr="00A406E5" w:rsidRDefault="00AA71F7" w:rsidP="004D3A8F">
                <w:pPr>
                  <w:spacing w:before="120" w:after="120"/>
                  <w:jc w:val="both"/>
                  <w:rPr>
                    <w:rFonts w:ascii="Arial" w:hAnsi="Arial" w:cs="Arial"/>
                    <w:b/>
                  </w:rPr>
                </w:pPr>
                <w:r w:rsidRPr="003C149E">
                  <w:rPr>
                    <w:rFonts w:ascii="Arial" w:hAnsi="Arial" w:cs="Arial"/>
                    <w:b/>
                  </w:rPr>
                  <w:t>Quantitative Research Methods</w:t>
                </w:r>
              </w:p>
            </w:tc>
          </w:tr>
          <w:tr w:rsidR="00AA71F7" w:rsidRPr="00A406E5" w14:paraId="18558E70" w14:textId="77777777" w:rsidTr="00AA71F7">
            <w:tc>
              <w:tcPr>
                <w:tcW w:w="2093" w:type="dxa"/>
                <w:shd w:val="pct15" w:color="auto" w:fill="auto"/>
              </w:tcPr>
              <w:p w14:paraId="5267E10C" w14:textId="77777777" w:rsidR="00AA71F7" w:rsidRPr="00A406E5" w:rsidRDefault="00AA71F7" w:rsidP="004D3A8F">
                <w:pPr>
                  <w:spacing w:before="120" w:after="120"/>
                  <w:jc w:val="both"/>
                  <w:rPr>
                    <w:rFonts w:ascii="Arial" w:hAnsi="Arial" w:cs="Arial"/>
                    <w:b/>
                  </w:rPr>
                </w:pPr>
                <w:r w:rsidRPr="00A406E5">
                  <w:rPr>
                    <w:rFonts w:ascii="Arial" w:hAnsi="Arial" w:cs="Arial"/>
                    <w:b/>
                  </w:rPr>
                  <w:t>Module code:</w:t>
                </w:r>
              </w:p>
            </w:tc>
            <w:tc>
              <w:tcPr>
                <w:tcW w:w="3293" w:type="dxa"/>
              </w:tcPr>
              <w:p w14:paraId="76316D29" w14:textId="77777777" w:rsidR="00AA71F7" w:rsidRPr="00A406E5" w:rsidRDefault="00AA71F7" w:rsidP="004D3A8F">
                <w:pPr>
                  <w:spacing w:before="120" w:after="120"/>
                  <w:jc w:val="both"/>
                  <w:rPr>
                    <w:rFonts w:ascii="Arial" w:hAnsi="Arial" w:cs="Arial"/>
                    <w:b/>
                  </w:rPr>
                </w:pPr>
                <w:r w:rsidRPr="003C149E">
                  <w:rPr>
                    <w:rFonts w:ascii="Arial" w:hAnsi="Arial" w:cs="Arial"/>
                    <w:b/>
                  </w:rPr>
                  <w:t>SBPD7010</w:t>
                </w:r>
              </w:p>
            </w:tc>
            <w:tc>
              <w:tcPr>
                <w:tcW w:w="2268" w:type="dxa"/>
                <w:shd w:val="clear" w:color="auto" w:fill="D9D9D9"/>
              </w:tcPr>
              <w:p w14:paraId="6135BBFF" w14:textId="77777777" w:rsidR="00AA71F7" w:rsidRPr="004D5E9B" w:rsidRDefault="00AA71F7" w:rsidP="004D3A8F">
                <w:pPr>
                  <w:pStyle w:val="Heading2"/>
                  <w:rPr>
                    <w:rFonts w:ascii="Arial" w:hAnsi="Arial" w:cs="Arial"/>
                    <w:sz w:val="22"/>
                    <w:szCs w:val="22"/>
                  </w:rPr>
                </w:pPr>
                <w:bookmarkStart w:id="0" w:name="_Toc6425763"/>
                <w:bookmarkStart w:id="1" w:name="_Toc6426040"/>
                <w:bookmarkStart w:id="2" w:name="_Toc6492491"/>
                <w:r w:rsidRPr="00A406E5">
                  <w:rPr>
                    <w:rFonts w:ascii="Arial" w:hAnsi="Arial" w:cs="Arial"/>
                    <w:sz w:val="22"/>
                    <w:szCs w:val="22"/>
                  </w:rPr>
                  <w:t>Contribution to Overall Module Assessment (%):</w:t>
                </w:r>
                <w:bookmarkEnd w:id="0"/>
                <w:bookmarkEnd w:id="1"/>
                <w:bookmarkEnd w:id="2"/>
              </w:p>
            </w:tc>
            <w:tc>
              <w:tcPr>
                <w:tcW w:w="2268" w:type="dxa"/>
              </w:tcPr>
              <w:p w14:paraId="657A1A73" w14:textId="77777777" w:rsidR="00AA71F7" w:rsidRPr="00A406E5" w:rsidRDefault="00AA71F7" w:rsidP="004D3A8F">
                <w:pPr>
                  <w:spacing w:before="120" w:after="120"/>
                  <w:jc w:val="both"/>
                  <w:rPr>
                    <w:rFonts w:ascii="Arial" w:hAnsi="Arial" w:cs="Arial"/>
                    <w:b/>
                  </w:rPr>
                </w:pPr>
                <w:r>
                  <w:rPr>
                    <w:rFonts w:ascii="Arial" w:hAnsi="Arial" w:cs="Arial"/>
                    <w:b/>
                  </w:rPr>
                  <w:t>100%</w:t>
                </w:r>
              </w:p>
            </w:tc>
          </w:tr>
          <w:tr w:rsidR="00AA71F7" w:rsidRPr="00A406E5" w14:paraId="3BE052EA" w14:textId="77777777" w:rsidTr="00AA71F7">
            <w:tc>
              <w:tcPr>
                <w:tcW w:w="2093" w:type="dxa"/>
                <w:shd w:val="pct15" w:color="auto" w:fill="auto"/>
              </w:tcPr>
              <w:p w14:paraId="25461E4E" w14:textId="77777777" w:rsidR="00AA71F7" w:rsidRPr="00A406E5" w:rsidRDefault="00AA71F7" w:rsidP="004D3A8F">
                <w:pPr>
                  <w:spacing w:before="120" w:after="120"/>
                  <w:jc w:val="both"/>
                  <w:rPr>
                    <w:rFonts w:ascii="Arial" w:hAnsi="Arial" w:cs="Arial"/>
                    <w:b/>
                  </w:rPr>
                </w:pPr>
                <w:r w:rsidRPr="00A406E5">
                  <w:rPr>
                    <w:rFonts w:ascii="Arial" w:hAnsi="Arial" w:cs="Arial"/>
                    <w:b/>
                  </w:rPr>
                  <w:t>Lecturer:</w:t>
                </w:r>
              </w:p>
            </w:tc>
            <w:tc>
              <w:tcPr>
                <w:tcW w:w="3293" w:type="dxa"/>
              </w:tcPr>
              <w:p w14:paraId="0E0551FB" w14:textId="77777777" w:rsidR="00AA71F7" w:rsidRPr="00A406E5" w:rsidRDefault="00AA71F7" w:rsidP="004D3A8F">
                <w:pPr>
                  <w:spacing w:before="120" w:after="120"/>
                  <w:jc w:val="both"/>
                  <w:rPr>
                    <w:rFonts w:ascii="Arial" w:hAnsi="Arial" w:cs="Arial"/>
                    <w:b/>
                  </w:rPr>
                </w:pPr>
                <w:r>
                  <w:rPr>
                    <w:rFonts w:ascii="Arial" w:hAnsi="Arial" w:cs="Arial"/>
                    <w:b/>
                  </w:rPr>
                  <w:t>Dr Andrew Chan</w:t>
                </w:r>
              </w:p>
            </w:tc>
            <w:tc>
              <w:tcPr>
                <w:tcW w:w="2268" w:type="dxa"/>
                <w:shd w:val="clear" w:color="auto" w:fill="D9D9D9"/>
              </w:tcPr>
              <w:p w14:paraId="7D26D422" w14:textId="77777777" w:rsidR="00AA71F7" w:rsidRPr="00A406E5" w:rsidRDefault="00AA71F7" w:rsidP="004D3A8F">
                <w:pPr>
                  <w:spacing w:before="120" w:after="120"/>
                  <w:jc w:val="both"/>
                  <w:rPr>
                    <w:rFonts w:ascii="Arial" w:hAnsi="Arial" w:cs="Arial"/>
                    <w:b/>
                  </w:rPr>
                </w:pPr>
                <w:r w:rsidRPr="00A406E5">
                  <w:rPr>
                    <w:rFonts w:ascii="Arial" w:hAnsi="Arial" w:cs="Arial"/>
                    <w:b/>
                  </w:rPr>
                  <w:t>Internal Verifier:</w:t>
                </w:r>
              </w:p>
            </w:tc>
            <w:tc>
              <w:tcPr>
                <w:tcW w:w="2268" w:type="dxa"/>
              </w:tcPr>
              <w:p w14:paraId="55A52745" w14:textId="77777777" w:rsidR="00AA71F7" w:rsidRPr="00A406E5" w:rsidRDefault="00AA71F7" w:rsidP="004D3A8F">
                <w:pPr>
                  <w:spacing w:before="120" w:after="120"/>
                  <w:jc w:val="both"/>
                  <w:rPr>
                    <w:rFonts w:ascii="Arial" w:hAnsi="Arial" w:cs="Arial"/>
                    <w:b/>
                  </w:rPr>
                </w:pPr>
              </w:p>
            </w:tc>
          </w:tr>
          <w:tr w:rsidR="00AA71F7" w:rsidRPr="00A406E5" w14:paraId="3D366F5E" w14:textId="77777777" w:rsidTr="00AA71F7">
            <w:tc>
              <w:tcPr>
                <w:tcW w:w="2093" w:type="dxa"/>
                <w:shd w:val="pct15" w:color="auto" w:fill="auto"/>
              </w:tcPr>
              <w:p w14:paraId="27D9B479" w14:textId="77777777" w:rsidR="00AA71F7" w:rsidRPr="00A406E5" w:rsidRDefault="00AA71F7" w:rsidP="004D3A8F">
                <w:pPr>
                  <w:spacing w:before="120" w:after="120"/>
                  <w:jc w:val="both"/>
                  <w:rPr>
                    <w:rFonts w:ascii="Arial" w:hAnsi="Arial" w:cs="Arial"/>
                    <w:b/>
                  </w:rPr>
                </w:pPr>
                <w:r w:rsidRPr="00A406E5">
                  <w:rPr>
                    <w:rFonts w:ascii="Arial" w:hAnsi="Arial" w:cs="Arial"/>
                    <w:b/>
                  </w:rPr>
                  <w:t>Assignment Title:</w:t>
                </w:r>
              </w:p>
            </w:tc>
            <w:tc>
              <w:tcPr>
                <w:tcW w:w="3293" w:type="dxa"/>
              </w:tcPr>
              <w:p w14:paraId="65ED5B26" w14:textId="431B2BBF" w:rsidR="00AA71F7" w:rsidRPr="00A406E5" w:rsidRDefault="00AA71F7" w:rsidP="004D3A8F">
                <w:pPr>
                  <w:spacing w:before="120" w:after="120"/>
                  <w:jc w:val="both"/>
                  <w:rPr>
                    <w:rFonts w:ascii="Arial" w:hAnsi="Arial" w:cs="Arial"/>
                    <w:b/>
                  </w:rPr>
                </w:pPr>
                <w:r>
                  <w:rPr>
                    <w:rFonts w:ascii="Arial" w:hAnsi="Arial" w:cs="Arial"/>
                    <w:b/>
                  </w:rPr>
                  <w:t>Project report</w:t>
                </w:r>
              </w:p>
            </w:tc>
            <w:tc>
              <w:tcPr>
                <w:tcW w:w="2268" w:type="dxa"/>
                <w:shd w:val="pct15" w:color="auto" w:fill="auto"/>
              </w:tcPr>
              <w:p w14:paraId="5DCEAECC" w14:textId="77777777" w:rsidR="00AA71F7" w:rsidRPr="00A406E5" w:rsidRDefault="00AA71F7" w:rsidP="004D3A8F">
                <w:pPr>
                  <w:spacing w:before="120" w:after="120"/>
                  <w:jc w:val="both"/>
                  <w:rPr>
                    <w:rFonts w:ascii="Arial" w:hAnsi="Arial" w:cs="Arial"/>
                    <w:b/>
                  </w:rPr>
                </w:pPr>
                <w:r>
                  <w:rPr>
                    <w:rFonts w:ascii="Arial" w:hAnsi="Arial" w:cs="Arial"/>
                    <w:b/>
                  </w:rPr>
                  <w:t>Word count (or equivalent):</w:t>
                </w:r>
              </w:p>
            </w:tc>
            <w:tc>
              <w:tcPr>
                <w:tcW w:w="2268" w:type="dxa"/>
              </w:tcPr>
              <w:p w14:paraId="5D14BAD3" w14:textId="14A9B0DA" w:rsidR="00AA71F7" w:rsidRDefault="00E147A2" w:rsidP="004D3A8F">
                <w:pPr>
                  <w:spacing w:before="120" w:after="120"/>
                  <w:jc w:val="both"/>
                  <w:rPr>
                    <w:rFonts w:ascii="Arial" w:hAnsi="Arial" w:cs="Arial"/>
                    <w:b/>
                  </w:rPr>
                </w:pPr>
                <w:r>
                  <w:rPr>
                    <w:rFonts w:ascii="Arial" w:hAnsi="Arial" w:cs="Arial"/>
                    <w:b/>
                  </w:rPr>
                  <w:t>Reflection (1013 words)</w:t>
                </w:r>
                <w:bookmarkStart w:id="3" w:name="_GoBack"/>
                <w:bookmarkEnd w:id="3"/>
              </w:p>
              <w:p w14:paraId="7F500E02" w14:textId="7B5F864C" w:rsidR="00AA71F7" w:rsidRPr="00A406E5" w:rsidRDefault="00AA71F7" w:rsidP="004D3A8F">
                <w:pPr>
                  <w:spacing w:before="120" w:after="120"/>
                  <w:jc w:val="both"/>
                  <w:rPr>
                    <w:rFonts w:ascii="Arial" w:hAnsi="Arial" w:cs="Arial"/>
                    <w:b/>
                  </w:rPr>
                </w:pPr>
              </w:p>
            </w:tc>
          </w:tr>
          <w:tr w:rsidR="00AA71F7" w:rsidRPr="00A406E5" w14:paraId="1E108D2E" w14:textId="77777777" w:rsidTr="00AA71F7">
            <w:tc>
              <w:tcPr>
                <w:tcW w:w="2093" w:type="dxa"/>
                <w:shd w:val="pct15" w:color="auto" w:fill="auto"/>
              </w:tcPr>
              <w:p w14:paraId="6C5B40BD" w14:textId="77777777" w:rsidR="00AA71F7" w:rsidRPr="00A406E5" w:rsidRDefault="00AA71F7" w:rsidP="004D3A8F">
                <w:pPr>
                  <w:spacing w:before="120" w:after="120"/>
                  <w:jc w:val="both"/>
                  <w:rPr>
                    <w:rFonts w:ascii="Arial" w:hAnsi="Arial" w:cs="Arial"/>
                    <w:b/>
                  </w:rPr>
                </w:pPr>
                <w:r w:rsidRPr="00A406E5">
                  <w:rPr>
                    <w:rFonts w:ascii="Arial" w:hAnsi="Arial" w:cs="Arial"/>
                    <w:b/>
                  </w:rPr>
                  <w:t>Submission deadline:</w:t>
                </w:r>
              </w:p>
            </w:tc>
            <w:tc>
              <w:tcPr>
                <w:tcW w:w="3293" w:type="dxa"/>
                <w:shd w:val="clear" w:color="auto" w:fill="auto"/>
              </w:tcPr>
              <w:p w14:paraId="03CF7977" w14:textId="77777777" w:rsidR="00AA71F7" w:rsidRPr="00A406E5" w:rsidRDefault="00AA71F7" w:rsidP="004D3A8F">
                <w:pPr>
                  <w:spacing w:before="120" w:after="120"/>
                  <w:jc w:val="both"/>
                  <w:rPr>
                    <w:rFonts w:ascii="Arial" w:hAnsi="Arial" w:cs="Arial"/>
                    <w:b/>
                  </w:rPr>
                </w:pPr>
                <w:r>
                  <w:rPr>
                    <w:rFonts w:ascii="Arial" w:hAnsi="Arial" w:cs="Arial"/>
                    <w:b/>
                  </w:rPr>
                  <w:t>19 April 2019</w:t>
                </w:r>
              </w:p>
            </w:tc>
            <w:tc>
              <w:tcPr>
                <w:tcW w:w="2268" w:type="dxa"/>
                <w:shd w:val="pct15" w:color="auto" w:fill="auto"/>
              </w:tcPr>
              <w:p w14:paraId="497385CC" w14:textId="77777777" w:rsidR="00AA71F7" w:rsidRPr="00A406E5" w:rsidRDefault="00AA71F7" w:rsidP="004D3A8F">
                <w:pPr>
                  <w:spacing w:before="120" w:after="120"/>
                  <w:jc w:val="both"/>
                  <w:rPr>
                    <w:rFonts w:ascii="Arial" w:hAnsi="Arial" w:cs="Arial"/>
                    <w:b/>
                  </w:rPr>
                </w:pPr>
                <w:r w:rsidRPr="00A406E5">
                  <w:rPr>
                    <w:rFonts w:ascii="Arial" w:hAnsi="Arial" w:cs="Arial"/>
                    <w:b/>
                  </w:rPr>
                  <w:t>Return date of provisional marks &amp; written feedback:</w:t>
                </w:r>
              </w:p>
            </w:tc>
            <w:tc>
              <w:tcPr>
                <w:tcW w:w="2268" w:type="dxa"/>
              </w:tcPr>
              <w:p w14:paraId="6FE0CC75" w14:textId="77777777" w:rsidR="00AA71F7" w:rsidRPr="001F76D5" w:rsidRDefault="00AA71F7" w:rsidP="004D3A8F">
                <w:pPr>
                  <w:spacing w:before="120" w:after="120"/>
                  <w:jc w:val="both"/>
                  <w:rPr>
                    <w:rFonts w:ascii="Arial" w:hAnsi="Arial" w:cs="Arial"/>
                    <w:b/>
                    <w:color w:val="FF0000"/>
                    <w:lang w:eastAsia="zh-HK"/>
                  </w:rPr>
                </w:pPr>
                <w:r w:rsidRPr="00E232C9">
                  <w:rPr>
                    <w:rFonts w:ascii="Arial" w:hAnsi="Arial" w:cs="Arial" w:hint="eastAsia"/>
                    <w:b/>
                    <w:lang w:eastAsia="zh-HK"/>
                  </w:rPr>
                  <w:t>1</w:t>
                </w:r>
                <w:r w:rsidRPr="00E232C9">
                  <w:rPr>
                    <w:rFonts w:ascii="Arial" w:hAnsi="Arial" w:cs="Arial"/>
                    <w:b/>
                    <w:lang w:eastAsia="zh-HK"/>
                  </w:rPr>
                  <w:t>7 May 2019</w:t>
                </w:r>
              </w:p>
            </w:tc>
          </w:tr>
          <w:tr w:rsidR="00AA71F7" w:rsidRPr="00A406E5" w14:paraId="0CF22352" w14:textId="77777777" w:rsidTr="00AA71F7">
            <w:tc>
              <w:tcPr>
                <w:tcW w:w="2093" w:type="dxa"/>
                <w:shd w:val="pct15" w:color="auto" w:fill="auto"/>
              </w:tcPr>
              <w:p w14:paraId="7C04EE1B" w14:textId="77777777" w:rsidR="00AA71F7" w:rsidRPr="00A406E5" w:rsidRDefault="00AA71F7" w:rsidP="004D3A8F">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shd w:val="clear" w:color="auto" w:fill="auto"/>
              </w:tcPr>
              <w:p w14:paraId="642F7E30" w14:textId="77777777" w:rsidR="00AA71F7" w:rsidRPr="00A406E5" w:rsidRDefault="00AA71F7" w:rsidP="004D3A8F">
                <w:pPr>
                  <w:rPr>
                    <w:rFonts w:ascii="Arial" w:hAnsi="Arial" w:cs="Arial"/>
                  </w:rPr>
                </w:pPr>
                <w:r w:rsidRPr="00A406E5">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D08E55C" w14:textId="77777777" w:rsidR="00AA71F7" w:rsidRPr="00A406E5" w:rsidRDefault="00AA71F7" w:rsidP="004D3A8F">
                <w:pPr>
                  <w:spacing w:before="120" w:after="120"/>
                  <w:jc w:val="both"/>
                  <w:rPr>
                    <w:rFonts w:ascii="Arial" w:hAnsi="Arial" w:cs="Arial"/>
                    <w:b/>
                  </w:rPr>
                </w:pPr>
                <w:r w:rsidRPr="00A406E5">
                  <w:rPr>
                    <w:rFonts w:ascii="Arial" w:hAnsi="Arial" w:cs="Arial"/>
                    <w:b/>
                  </w:rPr>
                  <w:t xml:space="preserve">Alternative submission method (if applicable): </w:t>
                </w:r>
              </w:p>
              <w:p w14:paraId="2953BFCF" w14:textId="77777777" w:rsidR="00AA71F7" w:rsidRPr="00A406E5" w:rsidRDefault="00AA71F7" w:rsidP="004D3A8F">
                <w:pPr>
                  <w:spacing w:before="120" w:after="120"/>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50%.  Over one week late, 0%</w:t>
                </w:r>
                <w:r w:rsidRPr="00A406E5">
                  <w:rPr>
                    <w:rFonts w:ascii="Arial" w:hAnsi="Arial" w:cs="Arial"/>
                  </w:rPr>
                  <w:t>.  Only the Extenuating Circumstances Panel may approve a change to submission dates.</w:t>
                </w:r>
              </w:p>
            </w:tc>
          </w:tr>
          <w:tr w:rsidR="00AA71F7" w:rsidRPr="00A406E5" w14:paraId="7885E2A8" w14:textId="77777777" w:rsidTr="00AA71F7">
            <w:tc>
              <w:tcPr>
                <w:tcW w:w="2093" w:type="dxa"/>
                <w:shd w:val="pct15" w:color="auto" w:fill="auto"/>
              </w:tcPr>
              <w:p w14:paraId="4041C054" w14:textId="77777777" w:rsidR="00AA71F7" w:rsidRPr="00A406E5" w:rsidRDefault="00AA71F7" w:rsidP="004D3A8F">
                <w:pPr>
                  <w:spacing w:before="120" w:after="120"/>
                  <w:rPr>
                    <w:rFonts w:ascii="Arial" w:hAnsi="Arial" w:cs="Arial"/>
                    <w:b/>
                  </w:rPr>
                </w:pPr>
                <w:r w:rsidRPr="00A406E5">
                  <w:rPr>
                    <w:rFonts w:ascii="Arial" w:hAnsi="Arial" w:cs="Arial"/>
                    <w:b/>
                  </w:rPr>
                  <w:t>Academic honesty / referencing:</w:t>
                </w:r>
              </w:p>
            </w:tc>
            <w:tc>
              <w:tcPr>
                <w:tcW w:w="7829" w:type="dxa"/>
                <w:gridSpan w:val="3"/>
                <w:shd w:val="clear" w:color="auto" w:fill="auto"/>
              </w:tcPr>
              <w:p w14:paraId="357C318E" w14:textId="77777777" w:rsidR="00AA71F7" w:rsidRPr="00A406E5" w:rsidRDefault="00AA71F7" w:rsidP="004D3A8F">
                <w:pPr>
                  <w:spacing w:before="120" w:after="120"/>
                  <w:jc w:val="both"/>
                  <w:rPr>
                    <w:rFonts w:ascii="Arial" w:hAnsi="Arial" w:cs="Arial"/>
                  </w:rPr>
                </w:pPr>
                <w:r w:rsidRPr="00A406E5">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rPr>
                  <w:t xml:space="preserve">used, </w:t>
                </w:r>
                <w:r w:rsidRPr="00A406E5">
                  <w:rPr>
                    <w:rFonts w:ascii="Arial" w:hAnsi="Arial" w:cs="Arial"/>
                  </w:rPr>
                  <w:t xml:space="preserve">cited or quoted in order to complete this assessment.  </w:t>
                </w:r>
              </w:p>
            </w:tc>
          </w:tr>
        </w:tbl>
        <w:p w14:paraId="7407B98C" w14:textId="7794A736" w:rsidR="0068503B" w:rsidRPr="000678E3" w:rsidRDefault="0068503B">
          <w:pPr>
            <w:rPr>
              <w:sz w:val="26"/>
              <w:szCs w:val="26"/>
            </w:rPr>
            <w:sectPr w:rsidR="0068503B" w:rsidRPr="000678E3" w:rsidSect="00C57F26">
              <w:footerReference w:type="first" r:id="rId10"/>
              <w:pgSz w:w="11906" w:h="16838"/>
              <w:pgMar w:top="1440" w:right="1440" w:bottom="1440" w:left="1440" w:header="708" w:footer="708" w:gutter="0"/>
              <w:pgNumType w:start="0"/>
              <w:cols w:space="708"/>
              <w:docGrid w:linePitch="360"/>
            </w:sectPr>
          </w:pPr>
        </w:p>
        <w:p w14:paraId="70710073" w14:textId="7DAB349C" w:rsidR="00A46978" w:rsidRPr="000678E3" w:rsidRDefault="00A2626D" w:rsidP="000678E3">
          <w:pPr>
            <w:tabs>
              <w:tab w:val="left" w:pos="6192"/>
            </w:tabs>
            <w:rPr>
              <w:rFonts w:ascii="Times New Roman" w:hAnsi="Times New Roman" w:cs="Times New Roman"/>
              <w:sz w:val="26"/>
              <w:szCs w:val="26"/>
            </w:rPr>
          </w:pPr>
        </w:p>
      </w:sdtContent>
    </w:sdt>
    <w:p w14:paraId="490C6F67" w14:textId="77777777" w:rsidR="00CD15CE" w:rsidRPr="00FF14C0" w:rsidRDefault="00CD15CE" w:rsidP="00E147A2">
      <w:pPr>
        <w:spacing w:line="360" w:lineRule="auto"/>
        <w:jc w:val="center"/>
        <w:rPr>
          <w:rFonts w:ascii="Times New Roman" w:hAnsi="Times New Roman" w:cs="Times New Roman"/>
          <w:b/>
          <w:i/>
          <w:sz w:val="24"/>
          <w:szCs w:val="24"/>
          <w:u w:val="single"/>
          <w:lang w:val="en-US"/>
        </w:rPr>
      </w:pPr>
      <w:r w:rsidRPr="00FF14C0">
        <w:rPr>
          <w:rFonts w:ascii="Times New Roman" w:hAnsi="Times New Roman" w:cs="Times New Roman"/>
          <w:b/>
          <w:i/>
          <w:sz w:val="24"/>
          <w:szCs w:val="24"/>
          <w:u w:val="single"/>
          <w:lang w:val="en-US"/>
        </w:rPr>
        <w:t>Reflection:</w:t>
      </w:r>
    </w:p>
    <w:p w14:paraId="7D1AA086" w14:textId="77777777" w:rsidR="00CD15CE" w:rsidRPr="00FF14C0" w:rsidRDefault="00CD15CE" w:rsidP="00CD15CE">
      <w:pPr>
        <w:spacing w:line="360" w:lineRule="auto"/>
        <w:jc w:val="both"/>
        <w:rPr>
          <w:rFonts w:ascii="Times New Roman" w:hAnsi="Times New Roman" w:cs="Times New Roman"/>
          <w:sz w:val="24"/>
          <w:szCs w:val="24"/>
          <w:lang w:val="en-US"/>
        </w:rPr>
      </w:pPr>
      <w:r w:rsidRPr="00FF14C0">
        <w:rPr>
          <w:rFonts w:ascii="Times New Roman" w:hAnsi="Times New Roman" w:cs="Times New Roman"/>
          <w:sz w:val="24"/>
          <w:szCs w:val="24"/>
          <w:lang w:val="en-US"/>
        </w:rPr>
        <w:t>Along this course and while performing the project report, I was able to able to acquire a lot of skills and information regarding quantitative research methods, its main components, different approaches, its sampling, the limitations accompanied with different researches and a lot of other different characteristics.</w:t>
      </w:r>
    </w:p>
    <w:p w14:paraId="018D3A48" w14:textId="77777777" w:rsidR="00CD15CE" w:rsidRPr="00FF14C0" w:rsidRDefault="00CD15CE" w:rsidP="00CD15CE">
      <w:pPr>
        <w:spacing w:line="360" w:lineRule="auto"/>
        <w:jc w:val="both"/>
        <w:rPr>
          <w:rFonts w:ascii="Times New Roman" w:hAnsi="Times New Roman" w:cs="Times New Roman"/>
          <w:sz w:val="24"/>
          <w:szCs w:val="24"/>
          <w:lang w:val="en-US"/>
        </w:rPr>
      </w:pPr>
      <w:r w:rsidRPr="00FF14C0">
        <w:rPr>
          <w:rFonts w:ascii="Times New Roman" w:hAnsi="Times New Roman" w:cs="Times New Roman"/>
          <w:sz w:val="24"/>
          <w:szCs w:val="24"/>
          <w:lang w:val="en-US"/>
        </w:rPr>
        <w:t xml:space="preserve">We started with the main characteristics of the research, as the research should be purposeful, rigorous, testable, replicable, and has precision, confidence, an objective, parsimony, and has generalizability. The topic that I chose in my project report is the quality of life concept which maintains all these qualities, and we had to test the hypothesis of difference in quality of life between expats and locals in the banking industry in Hong Kong. This will be the main purpose of the study, along with later generalizing the results under a certain confidence interval, which satisfies all the characteristics that a research should have. </w:t>
      </w:r>
    </w:p>
    <w:p w14:paraId="22018A8A" w14:textId="77777777" w:rsidR="00CD15CE" w:rsidRPr="00FF14C0" w:rsidRDefault="00CD15CE" w:rsidP="00CD15CE">
      <w:pPr>
        <w:spacing w:line="360" w:lineRule="auto"/>
        <w:jc w:val="both"/>
        <w:rPr>
          <w:rFonts w:ascii="Times New Roman" w:hAnsi="Times New Roman" w:cs="Times New Roman"/>
          <w:sz w:val="24"/>
          <w:szCs w:val="24"/>
          <w:lang w:val="en-US"/>
        </w:rPr>
      </w:pPr>
      <w:r w:rsidRPr="00FF14C0">
        <w:rPr>
          <w:rFonts w:ascii="Times New Roman" w:hAnsi="Times New Roman" w:cs="Times New Roman"/>
          <w:sz w:val="24"/>
          <w:szCs w:val="24"/>
          <w:lang w:val="en-US"/>
        </w:rPr>
        <w:t>Moreover, this study conducted is a primary research as I have collected the data from the sample chosen, while a secondary approach would have been using another study’s data. This research proposal followed the four formal steps of conducting a research. We started by formulating the problem which is the concept of quality of life. Then, we refined and narrowed down the research questions to talk about quality of life of banking professionals in Hong Kong. After that, we developed the research objective and the hypothesis which is to test the difference in quality of life of locals and expats in the banking industry in Hong Kong. At last, we put the whole research together and started applying it.</w:t>
      </w:r>
    </w:p>
    <w:p w14:paraId="302C9452" w14:textId="77777777" w:rsidR="00CD15CE" w:rsidRPr="00FF14C0" w:rsidRDefault="00CD15CE" w:rsidP="00CD15CE">
      <w:pPr>
        <w:spacing w:line="360" w:lineRule="auto"/>
        <w:jc w:val="both"/>
        <w:rPr>
          <w:rFonts w:ascii="Times New Roman" w:hAnsi="Times New Roman" w:cs="Times New Roman"/>
          <w:sz w:val="24"/>
          <w:szCs w:val="24"/>
          <w:lang w:val="en-US"/>
        </w:rPr>
      </w:pPr>
      <w:r w:rsidRPr="00FF14C0">
        <w:rPr>
          <w:rFonts w:ascii="Times New Roman" w:hAnsi="Times New Roman" w:cs="Times New Roman"/>
          <w:sz w:val="24"/>
          <w:szCs w:val="24"/>
          <w:lang w:val="en-US"/>
        </w:rPr>
        <w:t>The first step in conducting the research, we needed to identify the theoretical framework of it which will help identify the target respondents. Hence, we were able to identify the following:</w:t>
      </w:r>
    </w:p>
    <w:p w14:paraId="3942D802" w14:textId="77777777" w:rsidR="00CD15CE" w:rsidRPr="00FF14C0" w:rsidRDefault="00CD15CE" w:rsidP="00CD15CE">
      <w:pPr>
        <w:pStyle w:val="ListParagraph"/>
        <w:numPr>
          <w:ilvl w:val="0"/>
          <w:numId w:val="13"/>
        </w:numPr>
        <w:spacing w:line="360" w:lineRule="auto"/>
        <w:jc w:val="both"/>
        <w:rPr>
          <w:rFonts w:ascii="Times New Roman" w:hAnsi="Times New Roman" w:cs="Times New Roman"/>
          <w:sz w:val="24"/>
          <w:szCs w:val="24"/>
          <w:lang w:val="en-US"/>
        </w:rPr>
      </w:pPr>
      <w:r w:rsidRPr="00FF14C0">
        <w:rPr>
          <w:rFonts w:ascii="Times New Roman" w:hAnsi="Times New Roman" w:cs="Times New Roman"/>
          <w:sz w:val="24"/>
          <w:szCs w:val="24"/>
          <w:lang w:val="en-US"/>
        </w:rPr>
        <w:t>Concept: Quality of Life</w:t>
      </w:r>
    </w:p>
    <w:p w14:paraId="54658820" w14:textId="77777777" w:rsidR="00CD15CE" w:rsidRPr="00FF14C0" w:rsidRDefault="00CD15CE" w:rsidP="00CD15CE">
      <w:pPr>
        <w:pStyle w:val="ListParagraph"/>
        <w:numPr>
          <w:ilvl w:val="0"/>
          <w:numId w:val="13"/>
        </w:numPr>
        <w:spacing w:line="360" w:lineRule="auto"/>
        <w:jc w:val="both"/>
        <w:rPr>
          <w:rFonts w:ascii="Times New Roman" w:hAnsi="Times New Roman" w:cs="Times New Roman"/>
          <w:sz w:val="24"/>
          <w:szCs w:val="24"/>
          <w:lang w:val="en-US"/>
        </w:rPr>
      </w:pPr>
      <w:r w:rsidRPr="00FF14C0">
        <w:rPr>
          <w:rFonts w:ascii="Times New Roman" w:hAnsi="Times New Roman" w:cs="Times New Roman"/>
          <w:sz w:val="24"/>
          <w:szCs w:val="24"/>
          <w:lang w:val="en-US"/>
        </w:rPr>
        <w:t>Subject: Banking Employees</w:t>
      </w:r>
    </w:p>
    <w:p w14:paraId="5624090B" w14:textId="77777777" w:rsidR="00CD15CE" w:rsidRPr="00FF14C0" w:rsidRDefault="00CD15CE" w:rsidP="00CD15CE">
      <w:pPr>
        <w:pStyle w:val="ListParagraph"/>
        <w:numPr>
          <w:ilvl w:val="0"/>
          <w:numId w:val="13"/>
        </w:numPr>
        <w:spacing w:line="360" w:lineRule="auto"/>
        <w:jc w:val="both"/>
        <w:rPr>
          <w:rFonts w:ascii="Times New Roman" w:hAnsi="Times New Roman" w:cs="Times New Roman"/>
          <w:sz w:val="24"/>
          <w:szCs w:val="24"/>
          <w:lang w:val="en-US"/>
        </w:rPr>
      </w:pPr>
      <w:r w:rsidRPr="00FF14C0">
        <w:rPr>
          <w:rFonts w:ascii="Times New Roman" w:hAnsi="Times New Roman" w:cs="Times New Roman"/>
          <w:sz w:val="24"/>
          <w:szCs w:val="24"/>
          <w:lang w:val="en-US"/>
        </w:rPr>
        <w:t>Context: Banks in Hong Kong</w:t>
      </w:r>
    </w:p>
    <w:p w14:paraId="3F7BC788" w14:textId="77777777" w:rsidR="00CD15CE" w:rsidRPr="00FF14C0" w:rsidRDefault="00CD15CE" w:rsidP="00CD15CE">
      <w:pPr>
        <w:spacing w:line="360" w:lineRule="auto"/>
        <w:jc w:val="both"/>
        <w:rPr>
          <w:rFonts w:ascii="Times New Roman" w:hAnsi="Times New Roman" w:cs="Times New Roman"/>
          <w:sz w:val="24"/>
          <w:szCs w:val="24"/>
          <w:lang w:val="en-US"/>
        </w:rPr>
      </w:pPr>
      <w:r w:rsidRPr="00FF14C0">
        <w:rPr>
          <w:rFonts w:ascii="Times New Roman" w:hAnsi="Times New Roman" w:cs="Times New Roman"/>
          <w:sz w:val="24"/>
          <w:szCs w:val="24"/>
          <w:lang w:val="en-US"/>
        </w:rPr>
        <w:t>Once we had the framework in place, we will need to formulate our hypothesis per the following:</w:t>
      </w:r>
    </w:p>
    <w:p w14:paraId="0AA292C3" w14:textId="77777777" w:rsidR="00CD15CE" w:rsidRPr="00FF14C0" w:rsidRDefault="00CD15CE" w:rsidP="00CD15CE">
      <w:pPr>
        <w:pStyle w:val="ListParagraph"/>
        <w:numPr>
          <w:ilvl w:val="0"/>
          <w:numId w:val="14"/>
        </w:numPr>
        <w:spacing w:line="360" w:lineRule="auto"/>
        <w:jc w:val="both"/>
        <w:rPr>
          <w:rFonts w:ascii="Times New Roman" w:hAnsi="Times New Roman" w:cs="Times New Roman"/>
          <w:sz w:val="24"/>
          <w:szCs w:val="24"/>
          <w:lang w:val="en-US"/>
        </w:rPr>
      </w:pPr>
      <w:r w:rsidRPr="00FF14C0">
        <w:rPr>
          <w:rFonts w:ascii="Times New Roman" w:hAnsi="Times New Roman" w:cs="Times New Roman"/>
          <w:b/>
          <w:bCs/>
          <w:i/>
          <w:iCs/>
          <w:sz w:val="24"/>
          <w:szCs w:val="24"/>
          <w:u w:val="single"/>
          <w:lang w:val="en-US"/>
        </w:rPr>
        <w:t>Null hypothesis:</w:t>
      </w:r>
      <w:r w:rsidRPr="00FF14C0">
        <w:rPr>
          <w:rFonts w:ascii="Times New Roman" w:hAnsi="Times New Roman" w:cs="Times New Roman"/>
          <w:i/>
          <w:iCs/>
          <w:sz w:val="24"/>
          <w:szCs w:val="24"/>
          <w:u w:val="single"/>
          <w:lang w:val="en-US"/>
        </w:rPr>
        <w:t xml:space="preserve"> </w:t>
      </w:r>
      <w:r w:rsidRPr="00FF14C0">
        <w:rPr>
          <w:rFonts w:ascii="Times New Roman" w:hAnsi="Times New Roman" w:cs="Times New Roman"/>
          <w:sz w:val="24"/>
          <w:szCs w:val="24"/>
          <w:lang w:val="en-US"/>
        </w:rPr>
        <w:t>Local banking professionals have &gt;= quality of life than expat baking professionals in Hong Kong</w:t>
      </w:r>
    </w:p>
    <w:p w14:paraId="19E4FAF7" w14:textId="77777777" w:rsidR="00CD15CE" w:rsidRPr="00FF14C0" w:rsidRDefault="00CD15CE" w:rsidP="00CD15CE">
      <w:pPr>
        <w:pStyle w:val="NormalWeb"/>
        <w:numPr>
          <w:ilvl w:val="0"/>
          <w:numId w:val="14"/>
        </w:numPr>
        <w:spacing w:before="0" w:beforeAutospacing="0" w:after="0" w:afterAutospacing="0" w:line="360" w:lineRule="auto"/>
        <w:jc w:val="both"/>
        <w:rPr>
          <w:rFonts w:eastAsiaTheme="minorEastAsia"/>
          <w:color w:val="000000" w:themeColor="text1"/>
          <w:kern w:val="24"/>
          <w:lang w:val="en-US"/>
        </w:rPr>
      </w:pPr>
      <w:r w:rsidRPr="00FF14C0">
        <w:rPr>
          <w:rFonts w:eastAsiaTheme="minorEastAsia"/>
          <w:b/>
          <w:bCs/>
          <w:i/>
          <w:iCs/>
          <w:color w:val="000000" w:themeColor="text1"/>
          <w:kern w:val="24"/>
          <w:u w:val="single"/>
          <w:lang w:val="en-US"/>
        </w:rPr>
        <w:t>Alternative hypothesis:</w:t>
      </w:r>
      <w:r w:rsidRPr="00FF14C0">
        <w:rPr>
          <w:rFonts w:eastAsiaTheme="minorEastAsia"/>
          <w:color w:val="000000" w:themeColor="text1"/>
          <w:kern w:val="24"/>
          <w:lang w:val="en-US"/>
        </w:rPr>
        <w:t xml:space="preserve"> quality of life than expat baking professionals in Hong Kong &gt; Local banking professionals have   </w:t>
      </w:r>
    </w:p>
    <w:p w14:paraId="007C8B15" w14:textId="77777777" w:rsidR="00CD15CE" w:rsidRPr="00FF14C0" w:rsidRDefault="00CD15CE" w:rsidP="00CD15CE">
      <w:pPr>
        <w:pStyle w:val="NormalWeb"/>
        <w:spacing w:before="0" w:beforeAutospacing="0" w:after="0" w:afterAutospacing="0" w:line="360" w:lineRule="auto"/>
        <w:jc w:val="both"/>
      </w:pPr>
    </w:p>
    <w:p w14:paraId="44F064B1" w14:textId="77777777" w:rsidR="00CD15CE" w:rsidRPr="00FF14C0" w:rsidRDefault="00CD15CE" w:rsidP="00CD15CE">
      <w:pPr>
        <w:spacing w:line="360" w:lineRule="auto"/>
        <w:jc w:val="both"/>
        <w:rPr>
          <w:rFonts w:ascii="Times New Roman" w:hAnsi="Times New Roman" w:cs="Times New Roman"/>
          <w:sz w:val="24"/>
          <w:szCs w:val="24"/>
          <w:lang w:val="en-US"/>
        </w:rPr>
      </w:pPr>
      <w:r w:rsidRPr="00FF14C0">
        <w:rPr>
          <w:rFonts w:ascii="Times New Roman" w:hAnsi="Times New Roman" w:cs="Times New Roman"/>
          <w:sz w:val="24"/>
          <w:szCs w:val="24"/>
          <w:lang w:val="en-US"/>
        </w:rPr>
        <w:t xml:space="preserve">Then, we needed to identify the dimensions that would affect this concept that we are studying. These dimensions will be the variables that will affect the concept and will have a relationship with the independent variable (which will be the outcome). Based on previous literature and researches conducted, we have identified the five main dimensions of the concept of quality of life to be the following: (1) work/income, (2) leisure and social interaction, (3) health and physical well-being, (4) physical security and safety, and finally (5) natural environment. </w:t>
      </w:r>
    </w:p>
    <w:p w14:paraId="5553BFC1" w14:textId="77777777" w:rsidR="00CD15CE" w:rsidRPr="00FF14C0" w:rsidRDefault="00CD15CE" w:rsidP="00CD15CE">
      <w:pPr>
        <w:spacing w:line="360" w:lineRule="auto"/>
        <w:jc w:val="both"/>
        <w:rPr>
          <w:rFonts w:ascii="Times New Roman" w:hAnsi="Times New Roman" w:cs="Times New Roman"/>
          <w:sz w:val="24"/>
          <w:szCs w:val="24"/>
          <w:lang w:val="en-US"/>
        </w:rPr>
      </w:pPr>
      <w:r w:rsidRPr="00FF14C0">
        <w:rPr>
          <w:rFonts w:ascii="Times New Roman" w:hAnsi="Times New Roman" w:cs="Times New Roman"/>
          <w:sz w:val="24"/>
          <w:szCs w:val="24"/>
          <w:lang w:val="en-US"/>
        </w:rPr>
        <w:t xml:space="preserve">The next step would be to start preparing the questionnaire and developing which scale we need to use. The questionnaire must have short, simple, and non-leading questions. There are some checklist questions which will be used for some descriptive statistics mostly such as gender, education, work experience, and age. However, it will also be used for our hypothesis which differentiates between expats and locals. There are different types of scales from attitudinal scales, ranking scales, Likert scales, and semantic differential scales. The Likert scale was used on a 5-point scaling per the following: (1) strongly disagree, (2) disagree, (3) neutral, (4) agree, and (5) strongly agree. They were measured based on an ordinal scale. </w:t>
      </w:r>
    </w:p>
    <w:p w14:paraId="08F0322C" w14:textId="77777777" w:rsidR="00CD15CE" w:rsidRPr="00FF14C0" w:rsidRDefault="00CD15CE" w:rsidP="00CD15CE">
      <w:pPr>
        <w:spacing w:line="360" w:lineRule="auto"/>
        <w:jc w:val="both"/>
        <w:rPr>
          <w:rFonts w:ascii="Times New Roman" w:hAnsi="Times New Roman" w:cs="Times New Roman"/>
          <w:sz w:val="24"/>
          <w:szCs w:val="24"/>
          <w:lang w:val="en-US"/>
        </w:rPr>
      </w:pPr>
      <w:r w:rsidRPr="00FF14C0">
        <w:rPr>
          <w:rFonts w:ascii="Times New Roman" w:hAnsi="Times New Roman" w:cs="Times New Roman"/>
          <w:sz w:val="24"/>
          <w:szCs w:val="24"/>
          <w:lang w:val="en-US"/>
        </w:rPr>
        <w:t>Next, we move to the sampling process and the different type of sampling between non-probability and probability sampling. The most common used method of sampling is the simple random sampling. However, in the study conducted in this module, I decided to go for non-probability quota sampling due to the limitations of time so I would have an equal number of local and expat respondents (16 locals and 16 expats). We had to accept a small sample size of 32 respondents due to the fact of the shortage of time and man power.</w:t>
      </w:r>
    </w:p>
    <w:p w14:paraId="01C17A69" w14:textId="77777777" w:rsidR="00CD15CE" w:rsidRPr="00FF14C0" w:rsidRDefault="00CD15CE" w:rsidP="00CD15CE">
      <w:pPr>
        <w:spacing w:line="360" w:lineRule="auto"/>
        <w:jc w:val="both"/>
        <w:rPr>
          <w:rFonts w:ascii="Times New Roman" w:hAnsi="Times New Roman" w:cs="Times New Roman"/>
          <w:sz w:val="24"/>
          <w:szCs w:val="24"/>
          <w:lang w:val="en-US"/>
        </w:rPr>
      </w:pPr>
      <w:r w:rsidRPr="00FF14C0">
        <w:rPr>
          <w:rFonts w:ascii="Times New Roman" w:hAnsi="Times New Roman" w:cs="Times New Roman"/>
          <w:sz w:val="24"/>
          <w:szCs w:val="24"/>
          <w:lang w:val="en-US"/>
        </w:rPr>
        <w:t xml:space="preserve">After collecting all the data and having the questionnaires filled, SPSS will be used to analyze the data. A series of descriptive statistics first will be conducted to analyze respondents by different categories. After that, a lot of statistical tests can be done. The Cronbach Alpha will be used to test the reliability of the items under each dimension. Usually any value of Cronbach Alpha&gt;0.7 shows that items are reliable to go through. Moreover, we can check the correlation between the different dimensions and between each dimension and the outcome through Pearson’s correlation test. Moreover, we perform an ANOVA test to study the regression of this model, and how much does this model explain the outcome through the R-squared value (which we got was low 0.268). This means how much these independent variables (Dimensions) explain the outcome (concept). With that, we can also determine the regression analysis which is used to predict the value of the outcome based on different values of each dimensions. Finally, we have performed an independent T-test to validate or hypothesis which is in this case to check the quality of life of the same sample but under different categories which are being an expat or a local. Based on that, we were able to reject the null hypothesis </w:t>
      </w:r>
      <w:r w:rsidRPr="00FF14C0">
        <w:rPr>
          <w:rFonts w:ascii="Times New Roman" w:hAnsi="Times New Roman" w:cs="Times New Roman"/>
          <w:sz w:val="24"/>
          <w:szCs w:val="24"/>
          <w:lang w:val="en-US"/>
        </w:rPr>
        <w:lastRenderedPageBreak/>
        <w:t>which was that locals in the banking industry have a same or better quality of life than expats in the banking industry in Hong Kong. All these tests mentioned above are used to determine the quality of the model and the reliability of using it. It is also important to be able to differentiate between the different types of errors accompanied with different models in terms of Type 1 error (rejecting the null hypothesis when it is true) or Type 2 error (failing to reject the null hypothesis when it is not true).</w:t>
      </w:r>
    </w:p>
    <w:p w14:paraId="7681B900" w14:textId="77777777" w:rsidR="00CD15CE" w:rsidRPr="00FF14C0" w:rsidRDefault="00CD15CE" w:rsidP="00CD15CE">
      <w:pPr>
        <w:spacing w:line="360" w:lineRule="auto"/>
        <w:jc w:val="both"/>
        <w:rPr>
          <w:rFonts w:ascii="Times New Roman" w:hAnsi="Times New Roman" w:cs="Times New Roman"/>
          <w:sz w:val="24"/>
          <w:szCs w:val="24"/>
          <w:lang w:val="en-US"/>
        </w:rPr>
      </w:pPr>
      <w:r w:rsidRPr="00FF14C0">
        <w:rPr>
          <w:rFonts w:ascii="Times New Roman" w:hAnsi="Times New Roman" w:cs="Times New Roman"/>
          <w:sz w:val="24"/>
          <w:szCs w:val="24"/>
          <w:lang w:val="en-US"/>
        </w:rPr>
        <w:t>We must accept that all researches and studies have limitations in terms of sample size, time constraints, man power constraints and many other. In this research, we had our limitations in terms of time and sample size. Hence, we can’t really rely on the results and generalize them to the population.</w:t>
      </w:r>
    </w:p>
    <w:sectPr w:rsidR="00CD15CE" w:rsidRPr="00FF14C0" w:rsidSect="00363D64">
      <w:footerReference w:type="default" r:id="rId11"/>
      <w:footerReference w:type="first" r:id="rId12"/>
      <w:pgSz w:w="11906" w:h="16838"/>
      <w:pgMar w:top="1134" w:right="1134" w:bottom="1134" w:left="1134"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D32A88" w14:textId="77777777" w:rsidR="009263C5" w:rsidRDefault="009263C5" w:rsidP="008F6590">
      <w:pPr>
        <w:spacing w:after="0" w:line="240" w:lineRule="auto"/>
      </w:pPr>
      <w:r>
        <w:separator/>
      </w:r>
    </w:p>
  </w:endnote>
  <w:endnote w:type="continuationSeparator" w:id="0">
    <w:p w14:paraId="3F3B364F" w14:textId="77777777" w:rsidR="009263C5" w:rsidRDefault="009263C5" w:rsidP="008F65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6C842F" w14:textId="37640484" w:rsidR="00A2626D" w:rsidRDefault="00A2626D" w:rsidP="000678E3">
    <w:pPr>
      <w:pStyle w:val="Footer"/>
      <w:tabs>
        <w:tab w:val="left" w:pos="5266"/>
      </w:tabs>
    </w:pPr>
    <w:r>
      <w:tab/>
    </w:r>
    <w:sdt>
      <w:sdtPr>
        <w:id w:val="-575211015"/>
        <w:docPartObj>
          <w:docPartGallery w:val="Page Numbers (Bottom of Page)"/>
          <w:docPartUnique/>
        </w:docPartObj>
      </w:sdtPr>
      <w:sdtEndPr>
        <w:rPr>
          <w:noProof/>
        </w:rPr>
      </w:sdtEndP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97989745"/>
      <w:docPartObj>
        <w:docPartGallery w:val="Page Numbers (Bottom of Page)"/>
        <w:docPartUnique/>
      </w:docPartObj>
    </w:sdtPr>
    <w:sdtEndPr>
      <w:rPr>
        <w:noProof/>
      </w:rPr>
    </w:sdtEndPr>
    <w:sdtContent>
      <w:p w14:paraId="1D1B0C76" w14:textId="420696C1" w:rsidR="00A2626D" w:rsidRDefault="00A2626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17F9579" w14:textId="77777777" w:rsidR="00A2626D" w:rsidRDefault="00A2626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68121861"/>
      <w:docPartObj>
        <w:docPartGallery w:val="Page Numbers (Bottom of Page)"/>
        <w:docPartUnique/>
      </w:docPartObj>
    </w:sdtPr>
    <w:sdtEndPr>
      <w:rPr>
        <w:noProof/>
      </w:rPr>
    </w:sdtEndPr>
    <w:sdtContent>
      <w:p w14:paraId="6C24B6B7" w14:textId="44FE1988" w:rsidR="00A2626D" w:rsidRDefault="00A2626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956E7DE" w14:textId="77777777" w:rsidR="00A2626D" w:rsidRDefault="00A262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0E6CF3" w14:textId="77777777" w:rsidR="009263C5" w:rsidRDefault="009263C5" w:rsidP="008F6590">
      <w:pPr>
        <w:spacing w:after="0" w:line="240" w:lineRule="auto"/>
      </w:pPr>
      <w:r>
        <w:separator/>
      </w:r>
    </w:p>
  </w:footnote>
  <w:footnote w:type="continuationSeparator" w:id="0">
    <w:p w14:paraId="2940A60A" w14:textId="77777777" w:rsidR="009263C5" w:rsidRDefault="009263C5" w:rsidP="008F65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44BFE"/>
    <w:multiLevelType w:val="hybridMultilevel"/>
    <w:tmpl w:val="4C502FD6"/>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1" w15:restartNumberingAfterBreak="0">
    <w:nsid w:val="009E5394"/>
    <w:multiLevelType w:val="hybridMultilevel"/>
    <w:tmpl w:val="41C6959E"/>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2" w15:restartNumberingAfterBreak="0">
    <w:nsid w:val="0D505EE8"/>
    <w:multiLevelType w:val="multilevel"/>
    <w:tmpl w:val="61B84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0054C9F"/>
    <w:multiLevelType w:val="hybridMultilevel"/>
    <w:tmpl w:val="7A56CCE6"/>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4" w15:restartNumberingAfterBreak="0">
    <w:nsid w:val="18215985"/>
    <w:multiLevelType w:val="multilevel"/>
    <w:tmpl w:val="1A325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B751478"/>
    <w:multiLevelType w:val="hybridMultilevel"/>
    <w:tmpl w:val="D988EF64"/>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6" w15:restartNumberingAfterBreak="0">
    <w:nsid w:val="26891CFA"/>
    <w:multiLevelType w:val="hybridMultilevel"/>
    <w:tmpl w:val="B888CD0A"/>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7" w15:restartNumberingAfterBreak="0">
    <w:nsid w:val="30BC6B9B"/>
    <w:multiLevelType w:val="hybridMultilevel"/>
    <w:tmpl w:val="E5DE0672"/>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8" w15:restartNumberingAfterBreak="0">
    <w:nsid w:val="30F43067"/>
    <w:multiLevelType w:val="hybridMultilevel"/>
    <w:tmpl w:val="2FF66E08"/>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9" w15:restartNumberingAfterBreak="0">
    <w:nsid w:val="41CC735C"/>
    <w:multiLevelType w:val="hybridMultilevel"/>
    <w:tmpl w:val="BDD40BBE"/>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10" w15:restartNumberingAfterBreak="0">
    <w:nsid w:val="4F6650C7"/>
    <w:multiLevelType w:val="hybridMultilevel"/>
    <w:tmpl w:val="6F08144A"/>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11" w15:restartNumberingAfterBreak="0">
    <w:nsid w:val="5F8A6FCF"/>
    <w:multiLevelType w:val="hybridMultilevel"/>
    <w:tmpl w:val="AAB8F05C"/>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12" w15:restartNumberingAfterBreak="0">
    <w:nsid w:val="6B166CE9"/>
    <w:multiLevelType w:val="hybridMultilevel"/>
    <w:tmpl w:val="76701424"/>
    <w:lvl w:ilvl="0" w:tplc="3C09000F">
      <w:start w:val="1"/>
      <w:numFmt w:val="decimal"/>
      <w:lvlText w:val="%1."/>
      <w:lvlJc w:val="left"/>
      <w:pPr>
        <w:ind w:left="720" w:hanging="360"/>
      </w:pPr>
      <w:rPr>
        <w:rFonts w:hint="default"/>
        <w:color w:val="auto"/>
      </w:rPr>
    </w:lvl>
    <w:lvl w:ilvl="1" w:tplc="3C090019">
      <w:start w:val="1"/>
      <w:numFmt w:val="lowerLetter"/>
      <w:lvlText w:val="%2."/>
      <w:lvlJc w:val="left"/>
      <w:pPr>
        <w:ind w:left="1440" w:hanging="360"/>
      </w:pPr>
    </w:lvl>
    <w:lvl w:ilvl="2" w:tplc="3C09001B">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13" w15:restartNumberingAfterBreak="0">
    <w:nsid w:val="6FB42B60"/>
    <w:multiLevelType w:val="hybridMultilevel"/>
    <w:tmpl w:val="86FCF1EA"/>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num w:numId="1">
    <w:abstractNumId w:val="13"/>
  </w:num>
  <w:num w:numId="2">
    <w:abstractNumId w:val="0"/>
  </w:num>
  <w:num w:numId="3">
    <w:abstractNumId w:val="6"/>
  </w:num>
  <w:num w:numId="4">
    <w:abstractNumId w:val="7"/>
  </w:num>
  <w:num w:numId="5">
    <w:abstractNumId w:val="10"/>
  </w:num>
  <w:num w:numId="6">
    <w:abstractNumId w:val="3"/>
  </w:num>
  <w:num w:numId="7">
    <w:abstractNumId w:val="12"/>
  </w:num>
  <w:num w:numId="8">
    <w:abstractNumId w:val="11"/>
  </w:num>
  <w:num w:numId="9">
    <w:abstractNumId w:val="8"/>
  </w:num>
  <w:num w:numId="10">
    <w:abstractNumId w:val="2"/>
  </w:num>
  <w:num w:numId="11">
    <w:abstractNumId w:val="4"/>
  </w:num>
  <w:num w:numId="12">
    <w:abstractNumId w:val="9"/>
  </w:num>
  <w:num w:numId="13">
    <w:abstractNumId w:val="1"/>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1DB"/>
    <w:rsid w:val="00004DA1"/>
    <w:rsid w:val="00024628"/>
    <w:rsid w:val="00024D23"/>
    <w:rsid w:val="00034E22"/>
    <w:rsid w:val="000430DB"/>
    <w:rsid w:val="00046A0D"/>
    <w:rsid w:val="00046E43"/>
    <w:rsid w:val="00050BED"/>
    <w:rsid w:val="00050F2E"/>
    <w:rsid w:val="00057FEE"/>
    <w:rsid w:val="000678E3"/>
    <w:rsid w:val="00077206"/>
    <w:rsid w:val="00097ABA"/>
    <w:rsid w:val="000A2B14"/>
    <w:rsid w:val="000C54D5"/>
    <w:rsid w:val="000C5D31"/>
    <w:rsid w:val="000D5BE8"/>
    <w:rsid w:val="000D7E20"/>
    <w:rsid w:val="000E53AA"/>
    <w:rsid w:val="000F5B55"/>
    <w:rsid w:val="001079A5"/>
    <w:rsid w:val="001144CA"/>
    <w:rsid w:val="00122EE9"/>
    <w:rsid w:val="00131317"/>
    <w:rsid w:val="00132BFE"/>
    <w:rsid w:val="00136662"/>
    <w:rsid w:val="001408E6"/>
    <w:rsid w:val="00145023"/>
    <w:rsid w:val="00160745"/>
    <w:rsid w:val="0018090A"/>
    <w:rsid w:val="001D5D4D"/>
    <w:rsid w:val="001E06A6"/>
    <w:rsid w:val="001F4D00"/>
    <w:rsid w:val="00222397"/>
    <w:rsid w:val="00244473"/>
    <w:rsid w:val="002449A5"/>
    <w:rsid w:val="00260E7B"/>
    <w:rsid w:val="00264AAE"/>
    <w:rsid w:val="00273883"/>
    <w:rsid w:val="00296444"/>
    <w:rsid w:val="002A50BC"/>
    <w:rsid w:val="002B2C16"/>
    <w:rsid w:val="002B7C71"/>
    <w:rsid w:val="002C04EC"/>
    <w:rsid w:val="002D2745"/>
    <w:rsid w:val="002D5100"/>
    <w:rsid w:val="002F4C4E"/>
    <w:rsid w:val="002F6771"/>
    <w:rsid w:val="00302A73"/>
    <w:rsid w:val="00325252"/>
    <w:rsid w:val="00333000"/>
    <w:rsid w:val="00335CEE"/>
    <w:rsid w:val="00336519"/>
    <w:rsid w:val="00363D64"/>
    <w:rsid w:val="0038352D"/>
    <w:rsid w:val="0038360A"/>
    <w:rsid w:val="003920A1"/>
    <w:rsid w:val="00393A84"/>
    <w:rsid w:val="003B4E27"/>
    <w:rsid w:val="003D2122"/>
    <w:rsid w:val="003E50F0"/>
    <w:rsid w:val="003F646B"/>
    <w:rsid w:val="00422B3B"/>
    <w:rsid w:val="00427E6D"/>
    <w:rsid w:val="00432833"/>
    <w:rsid w:val="00440CAA"/>
    <w:rsid w:val="00442DE0"/>
    <w:rsid w:val="00455EDE"/>
    <w:rsid w:val="00491531"/>
    <w:rsid w:val="004A01E0"/>
    <w:rsid w:val="004C4AB7"/>
    <w:rsid w:val="004C6418"/>
    <w:rsid w:val="004D3A8F"/>
    <w:rsid w:val="004D5C6A"/>
    <w:rsid w:val="004E18C0"/>
    <w:rsid w:val="004E4289"/>
    <w:rsid w:val="00506DBB"/>
    <w:rsid w:val="005533B0"/>
    <w:rsid w:val="00583E75"/>
    <w:rsid w:val="005C2BC4"/>
    <w:rsid w:val="005E1B0F"/>
    <w:rsid w:val="005E1B14"/>
    <w:rsid w:val="005E5B8E"/>
    <w:rsid w:val="005F13D1"/>
    <w:rsid w:val="005F2C05"/>
    <w:rsid w:val="006103F8"/>
    <w:rsid w:val="00610FDF"/>
    <w:rsid w:val="00650CCA"/>
    <w:rsid w:val="0065619F"/>
    <w:rsid w:val="0068503B"/>
    <w:rsid w:val="006A0CD2"/>
    <w:rsid w:val="006A62FB"/>
    <w:rsid w:val="006C70DD"/>
    <w:rsid w:val="006E7432"/>
    <w:rsid w:val="006F0C3F"/>
    <w:rsid w:val="006F1D33"/>
    <w:rsid w:val="006F6EA6"/>
    <w:rsid w:val="007232B8"/>
    <w:rsid w:val="007302B1"/>
    <w:rsid w:val="00733E74"/>
    <w:rsid w:val="00762844"/>
    <w:rsid w:val="0076565C"/>
    <w:rsid w:val="007A090B"/>
    <w:rsid w:val="007C11DB"/>
    <w:rsid w:val="007C5BF0"/>
    <w:rsid w:val="007C7DE7"/>
    <w:rsid w:val="007D5681"/>
    <w:rsid w:val="007D7261"/>
    <w:rsid w:val="007F1769"/>
    <w:rsid w:val="00811BAA"/>
    <w:rsid w:val="00836DCC"/>
    <w:rsid w:val="008435A9"/>
    <w:rsid w:val="00854D7B"/>
    <w:rsid w:val="008603F1"/>
    <w:rsid w:val="008A0174"/>
    <w:rsid w:val="008B5334"/>
    <w:rsid w:val="008C0491"/>
    <w:rsid w:val="008C4783"/>
    <w:rsid w:val="008D1A27"/>
    <w:rsid w:val="008E6618"/>
    <w:rsid w:val="008F6590"/>
    <w:rsid w:val="009148FA"/>
    <w:rsid w:val="0092039A"/>
    <w:rsid w:val="00921DB2"/>
    <w:rsid w:val="009263C5"/>
    <w:rsid w:val="00930E5A"/>
    <w:rsid w:val="00933A69"/>
    <w:rsid w:val="0093697D"/>
    <w:rsid w:val="00953896"/>
    <w:rsid w:val="009541E9"/>
    <w:rsid w:val="00954BE3"/>
    <w:rsid w:val="00990F94"/>
    <w:rsid w:val="00994A43"/>
    <w:rsid w:val="0099560E"/>
    <w:rsid w:val="009A7E27"/>
    <w:rsid w:val="009C338F"/>
    <w:rsid w:val="009C5385"/>
    <w:rsid w:val="009D3246"/>
    <w:rsid w:val="00A00BBF"/>
    <w:rsid w:val="00A22531"/>
    <w:rsid w:val="00A2626D"/>
    <w:rsid w:val="00A3250C"/>
    <w:rsid w:val="00A33F6C"/>
    <w:rsid w:val="00A34C8E"/>
    <w:rsid w:val="00A4387B"/>
    <w:rsid w:val="00A46978"/>
    <w:rsid w:val="00A47BE4"/>
    <w:rsid w:val="00A7192A"/>
    <w:rsid w:val="00A87BC7"/>
    <w:rsid w:val="00AA4413"/>
    <w:rsid w:val="00AA71F7"/>
    <w:rsid w:val="00AB0D29"/>
    <w:rsid w:val="00AC4515"/>
    <w:rsid w:val="00AF171C"/>
    <w:rsid w:val="00B003DC"/>
    <w:rsid w:val="00B3578E"/>
    <w:rsid w:val="00B41A32"/>
    <w:rsid w:val="00B76205"/>
    <w:rsid w:val="00B77F5F"/>
    <w:rsid w:val="00B8563D"/>
    <w:rsid w:val="00B92620"/>
    <w:rsid w:val="00B97D5C"/>
    <w:rsid w:val="00BA5C39"/>
    <w:rsid w:val="00BA67E0"/>
    <w:rsid w:val="00BB279E"/>
    <w:rsid w:val="00BC0393"/>
    <w:rsid w:val="00BD02C8"/>
    <w:rsid w:val="00BE0BD5"/>
    <w:rsid w:val="00C07706"/>
    <w:rsid w:val="00C11F01"/>
    <w:rsid w:val="00C12202"/>
    <w:rsid w:val="00C17D0A"/>
    <w:rsid w:val="00C352E9"/>
    <w:rsid w:val="00C47194"/>
    <w:rsid w:val="00C52EE0"/>
    <w:rsid w:val="00C57F26"/>
    <w:rsid w:val="00C72561"/>
    <w:rsid w:val="00C81EC1"/>
    <w:rsid w:val="00C9010C"/>
    <w:rsid w:val="00C931E3"/>
    <w:rsid w:val="00CA65B3"/>
    <w:rsid w:val="00CA71A9"/>
    <w:rsid w:val="00CC5048"/>
    <w:rsid w:val="00CD15CE"/>
    <w:rsid w:val="00CE2CB5"/>
    <w:rsid w:val="00CE36B8"/>
    <w:rsid w:val="00CE7A97"/>
    <w:rsid w:val="00CF1982"/>
    <w:rsid w:val="00D01841"/>
    <w:rsid w:val="00D058C8"/>
    <w:rsid w:val="00D45D8E"/>
    <w:rsid w:val="00D542BA"/>
    <w:rsid w:val="00D6196F"/>
    <w:rsid w:val="00D72066"/>
    <w:rsid w:val="00D72B14"/>
    <w:rsid w:val="00D82C33"/>
    <w:rsid w:val="00D91D5D"/>
    <w:rsid w:val="00DA69C8"/>
    <w:rsid w:val="00DC0CB1"/>
    <w:rsid w:val="00DC23C6"/>
    <w:rsid w:val="00DC3C42"/>
    <w:rsid w:val="00DC6348"/>
    <w:rsid w:val="00DD52A2"/>
    <w:rsid w:val="00E01FB5"/>
    <w:rsid w:val="00E147A2"/>
    <w:rsid w:val="00E32317"/>
    <w:rsid w:val="00E6008E"/>
    <w:rsid w:val="00E74772"/>
    <w:rsid w:val="00E866E9"/>
    <w:rsid w:val="00E967D5"/>
    <w:rsid w:val="00EB66F5"/>
    <w:rsid w:val="00EC14B4"/>
    <w:rsid w:val="00EC1B38"/>
    <w:rsid w:val="00EC36DF"/>
    <w:rsid w:val="00EE03DB"/>
    <w:rsid w:val="00EF7922"/>
    <w:rsid w:val="00F109AC"/>
    <w:rsid w:val="00F17717"/>
    <w:rsid w:val="00F2511D"/>
    <w:rsid w:val="00F27FA1"/>
    <w:rsid w:val="00F32D1B"/>
    <w:rsid w:val="00F42229"/>
    <w:rsid w:val="00F429D1"/>
    <w:rsid w:val="00F43ABB"/>
    <w:rsid w:val="00F51C30"/>
    <w:rsid w:val="00F56B87"/>
    <w:rsid w:val="00F76C01"/>
    <w:rsid w:val="00F979AE"/>
  </w:rsids>
  <m:mathPr>
    <m:mathFont m:val="Cambria Math"/>
    <m:brkBin m:val="before"/>
    <m:brkBinSub m:val="--"/>
    <m:smallFrac m:val="0"/>
    <m:dispDef/>
    <m:lMargin m:val="0"/>
    <m:rMargin m:val="0"/>
    <m:defJc m:val="centerGroup"/>
    <m:wrapIndent m:val="1440"/>
    <m:intLim m:val="subSup"/>
    <m:naryLim m:val="undOvr"/>
  </m:mathPr>
  <w:themeFontLang w:val="en-HK"/>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A0757A"/>
  <w15:chartTrackingRefBased/>
  <w15:docId w15:val="{E0AEAA0C-9BC7-4F98-ADEA-3E26204605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H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4697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4697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4697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1E06A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C11DB"/>
    <w:rPr>
      <w:color w:val="0563C1" w:themeColor="hyperlink"/>
      <w:u w:val="single"/>
    </w:rPr>
  </w:style>
  <w:style w:type="character" w:styleId="UnresolvedMention">
    <w:name w:val="Unresolved Mention"/>
    <w:basedOn w:val="DefaultParagraphFont"/>
    <w:uiPriority w:val="99"/>
    <w:semiHidden/>
    <w:unhideWhenUsed/>
    <w:rsid w:val="007C11DB"/>
    <w:rPr>
      <w:color w:val="605E5C"/>
      <w:shd w:val="clear" w:color="auto" w:fill="E1DFDD"/>
    </w:rPr>
  </w:style>
  <w:style w:type="character" w:styleId="FollowedHyperlink">
    <w:name w:val="FollowedHyperlink"/>
    <w:basedOn w:val="DefaultParagraphFont"/>
    <w:uiPriority w:val="99"/>
    <w:semiHidden/>
    <w:unhideWhenUsed/>
    <w:rsid w:val="00C12202"/>
    <w:rPr>
      <w:color w:val="954F72" w:themeColor="followedHyperlink"/>
      <w:u w:val="single"/>
    </w:rPr>
  </w:style>
  <w:style w:type="paragraph" w:styleId="ListParagraph">
    <w:name w:val="List Paragraph"/>
    <w:basedOn w:val="Normal"/>
    <w:uiPriority w:val="34"/>
    <w:qFormat/>
    <w:rsid w:val="00AB0D29"/>
    <w:pPr>
      <w:ind w:left="720"/>
      <w:contextualSpacing/>
    </w:pPr>
  </w:style>
  <w:style w:type="character" w:styleId="Emphasis">
    <w:name w:val="Emphasis"/>
    <w:basedOn w:val="DefaultParagraphFont"/>
    <w:uiPriority w:val="20"/>
    <w:qFormat/>
    <w:rsid w:val="00762844"/>
    <w:rPr>
      <w:i/>
      <w:iCs/>
    </w:rPr>
  </w:style>
  <w:style w:type="paragraph" w:styleId="Header">
    <w:name w:val="header"/>
    <w:basedOn w:val="Normal"/>
    <w:link w:val="HeaderChar"/>
    <w:unhideWhenUsed/>
    <w:rsid w:val="008F6590"/>
    <w:pPr>
      <w:tabs>
        <w:tab w:val="center" w:pos="4513"/>
        <w:tab w:val="right" w:pos="9026"/>
      </w:tabs>
      <w:spacing w:after="0" w:line="240" w:lineRule="auto"/>
    </w:pPr>
  </w:style>
  <w:style w:type="character" w:customStyle="1" w:styleId="HeaderChar">
    <w:name w:val="Header Char"/>
    <w:basedOn w:val="DefaultParagraphFont"/>
    <w:link w:val="Header"/>
    <w:rsid w:val="008F6590"/>
  </w:style>
  <w:style w:type="paragraph" w:styleId="Footer">
    <w:name w:val="footer"/>
    <w:basedOn w:val="Normal"/>
    <w:link w:val="FooterChar"/>
    <w:uiPriority w:val="99"/>
    <w:unhideWhenUsed/>
    <w:rsid w:val="008F65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6590"/>
  </w:style>
  <w:style w:type="paragraph" w:styleId="BalloonText">
    <w:name w:val="Balloon Text"/>
    <w:basedOn w:val="Normal"/>
    <w:link w:val="BalloonTextChar"/>
    <w:uiPriority w:val="99"/>
    <w:semiHidden/>
    <w:unhideWhenUsed/>
    <w:rsid w:val="00CE36B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E36B8"/>
    <w:rPr>
      <w:rFonts w:ascii="Segoe UI" w:hAnsi="Segoe UI" w:cs="Segoe UI"/>
      <w:sz w:val="18"/>
      <w:szCs w:val="18"/>
    </w:rPr>
  </w:style>
  <w:style w:type="character" w:customStyle="1" w:styleId="selectable">
    <w:name w:val="selectable"/>
    <w:basedOn w:val="DefaultParagraphFont"/>
    <w:rsid w:val="009541E9"/>
  </w:style>
  <w:style w:type="paragraph" w:styleId="NoSpacing">
    <w:name w:val="No Spacing"/>
    <w:link w:val="NoSpacingChar"/>
    <w:uiPriority w:val="1"/>
    <w:qFormat/>
    <w:rsid w:val="00A4697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46978"/>
    <w:rPr>
      <w:rFonts w:eastAsiaTheme="minorEastAsia"/>
      <w:lang w:val="en-US"/>
    </w:rPr>
  </w:style>
  <w:style w:type="character" w:customStyle="1" w:styleId="Heading1Char">
    <w:name w:val="Heading 1 Char"/>
    <w:basedOn w:val="DefaultParagraphFont"/>
    <w:link w:val="Heading1"/>
    <w:uiPriority w:val="9"/>
    <w:rsid w:val="00A4697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4697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A46978"/>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A46978"/>
    <w:pPr>
      <w:outlineLvl w:val="9"/>
    </w:pPr>
    <w:rPr>
      <w:lang w:val="en-US"/>
    </w:rPr>
  </w:style>
  <w:style w:type="paragraph" w:styleId="TOC1">
    <w:name w:val="toc 1"/>
    <w:basedOn w:val="Normal"/>
    <w:next w:val="Normal"/>
    <w:autoRedefine/>
    <w:uiPriority w:val="39"/>
    <w:unhideWhenUsed/>
    <w:rsid w:val="00A46978"/>
    <w:pPr>
      <w:spacing w:after="100"/>
    </w:pPr>
  </w:style>
  <w:style w:type="paragraph" w:styleId="TOC2">
    <w:name w:val="toc 2"/>
    <w:basedOn w:val="Normal"/>
    <w:next w:val="Normal"/>
    <w:autoRedefine/>
    <w:uiPriority w:val="39"/>
    <w:unhideWhenUsed/>
    <w:rsid w:val="00A46978"/>
    <w:pPr>
      <w:spacing w:after="100"/>
      <w:ind w:left="220"/>
    </w:pPr>
  </w:style>
  <w:style w:type="paragraph" w:styleId="TOC3">
    <w:name w:val="toc 3"/>
    <w:basedOn w:val="Normal"/>
    <w:next w:val="Normal"/>
    <w:autoRedefine/>
    <w:uiPriority w:val="39"/>
    <w:unhideWhenUsed/>
    <w:rsid w:val="00A46978"/>
    <w:pPr>
      <w:spacing w:after="100"/>
      <w:ind w:left="440"/>
    </w:pPr>
  </w:style>
  <w:style w:type="character" w:customStyle="1" w:styleId="Heading4Char">
    <w:name w:val="Heading 4 Char"/>
    <w:basedOn w:val="DefaultParagraphFont"/>
    <w:link w:val="Heading4"/>
    <w:uiPriority w:val="9"/>
    <w:semiHidden/>
    <w:rsid w:val="001E06A6"/>
    <w:rPr>
      <w:rFonts w:asciiTheme="majorHAnsi" w:eastAsiaTheme="majorEastAsia" w:hAnsiTheme="majorHAnsi" w:cstheme="majorBidi"/>
      <w:i/>
      <w:iCs/>
      <w:color w:val="2F5496" w:themeColor="accent1" w:themeShade="BF"/>
    </w:rPr>
  </w:style>
  <w:style w:type="table" w:styleId="TableGrid">
    <w:name w:val="Table Grid"/>
    <w:basedOn w:val="TableNormal"/>
    <w:uiPriority w:val="39"/>
    <w:rsid w:val="00AA71F7"/>
    <w:pPr>
      <w:spacing w:after="0" w:line="240" w:lineRule="auto"/>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D15CE"/>
    <w:pPr>
      <w:spacing w:before="100" w:beforeAutospacing="1" w:after="100" w:afterAutospacing="1" w:line="240" w:lineRule="auto"/>
    </w:pPr>
    <w:rPr>
      <w:rFonts w:ascii="Times New Roman" w:eastAsia="Times New Roman" w:hAnsi="Times New Roman" w:cs="Times New Roman"/>
      <w:sz w:val="24"/>
      <w:szCs w:val="24"/>
      <w:lang w:eastAsia="en-H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665566">
      <w:bodyDiv w:val="1"/>
      <w:marLeft w:val="0"/>
      <w:marRight w:val="0"/>
      <w:marTop w:val="0"/>
      <w:marBottom w:val="0"/>
      <w:divBdr>
        <w:top w:val="none" w:sz="0" w:space="0" w:color="auto"/>
        <w:left w:val="none" w:sz="0" w:space="0" w:color="auto"/>
        <w:bottom w:val="none" w:sz="0" w:space="0" w:color="auto"/>
        <w:right w:val="none" w:sz="0" w:space="0" w:color="auto"/>
      </w:divBdr>
    </w:div>
    <w:div w:id="367687024">
      <w:bodyDiv w:val="1"/>
      <w:marLeft w:val="0"/>
      <w:marRight w:val="0"/>
      <w:marTop w:val="0"/>
      <w:marBottom w:val="0"/>
      <w:divBdr>
        <w:top w:val="none" w:sz="0" w:space="0" w:color="auto"/>
        <w:left w:val="none" w:sz="0" w:space="0" w:color="auto"/>
        <w:bottom w:val="none" w:sz="0" w:space="0" w:color="auto"/>
        <w:right w:val="none" w:sz="0" w:space="0" w:color="auto"/>
      </w:divBdr>
    </w:div>
    <w:div w:id="429814577">
      <w:bodyDiv w:val="1"/>
      <w:marLeft w:val="0"/>
      <w:marRight w:val="0"/>
      <w:marTop w:val="0"/>
      <w:marBottom w:val="0"/>
      <w:divBdr>
        <w:top w:val="none" w:sz="0" w:space="0" w:color="auto"/>
        <w:left w:val="none" w:sz="0" w:space="0" w:color="auto"/>
        <w:bottom w:val="none" w:sz="0" w:space="0" w:color="auto"/>
        <w:right w:val="none" w:sz="0" w:space="0" w:color="auto"/>
      </w:divBdr>
    </w:div>
    <w:div w:id="586959063">
      <w:bodyDiv w:val="1"/>
      <w:marLeft w:val="0"/>
      <w:marRight w:val="0"/>
      <w:marTop w:val="0"/>
      <w:marBottom w:val="0"/>
      <w:divBdr>
        <w:top w:val="none" w:sz="0" w:space="0" w:color="auto"/>
        <w:left w:val="none" w:sz="0" w:space="0" w:color="auto"/>
        <w:bottom w:val="none" w:sz="0" w:space="0" w:color="auto"/>
        <w:right w:val="none" w:sz="0" w:space="0" w:color="auto"/>
      </w:divBdr>
      <w:divsChild>
        <w:div w:id="1545479438">
          <w:marLeft w:val="0"/>
          <w:marRight w:val="0"/>
          <w:marTop w:val="0"/>
          <w:marBottom w:val="0"/>
          <w:divBdr>
            <w:top w:val="none" w:sz="0" w:space="0" w:color="auto"/>
            <w:left w:val="none" w:sz="0" w:space="0" w:color="auto"/>
            <w:bottom w:val="none" w:sz="0" w:space="0" w:color="auto"/>
            <w:right w:val="none" w:sz="0" w:space="0" w:color="auto"/>
          </w:divBdr>
        </w:div>
        <w:div w:id="775634846">
          <w:marLeft w:val="0"/>
          <w:marRight w:val="0"/>
          <w:marTop w:val="0"/>
          <w:marBottom w:val="0"/>
          <w:divBdr>
            <w:top w:val="none" w:sz="0" w:space="0" w:color="auto"/>
            <w:left w:val="none" w:sz="0" w:space="0" w:color="auto"/>
            <w:bottom w:val="none" w:sz="0" w:space="0" w:color="auto"/>
            <w:right w:val="none" w:sz="0" w:space="0" w:color="auto"/>
          </w:divBdr>
        </w:div>
        <w:div w:id="458718462">
          <w:marLeft w:val="0"/>
          <w:marRight w:val="0"/>
          <w:marTop w:val="0"/>
          <w:marBottom w:val="0"/>
          <w:divBdr>
            <w:top w:val="none" w:sz="0" w:space="0" w:color="auto"/>
            <w:left w:val="none" w:sz="0" w:space="0" w:color="auto"/>
            <w:bottom w:val="none" w:sz="0" w:space="0" w:color="auto"/>
            <w:right w:val="none" w:sz="0" w:space="0" w:color="auto"/>
          </w:divBdr>
        </w:div>
        <w:div w:id="974800545">
          <w:marLeft w:val="0"/>
          <w:marRight w:val="0"/>
          <w:marTop w:val="0"/>
          <w:marBottom w:val="0"/>
          <w:divBdr>
            <w:top w:val="none" w:sz="0" w:space="0" w:color="auto"/>
            <w:left w:val="none" w:sz="0" w:space="0" w:color="auto"/>
            <w:bottom w:val="none" w:sz="0" w:space="0" w:color="auto"/>
            <w:right w:val="none" w:sz="0" w:space="0" w:color="auto"/>
          </w:divBdr>
        </w:div>
        <w:div w:id="510486793">
          <w:marLeft w:val="0"/>
          <w:marRight w:val="0"/>
          <w:marTop w:val="0"/>
          <w:marBottom w:val="0"/>
          <w:divBdr>
            <w:top w:val="none" w:sz="0" w:space="0" w:color="auto"/>
            <w:left w:val="none" w:sz="0" w:space="0" w:color="auto"/>
            <w:bottom w:val="none" w:sz="0" w:space="0" w:color="auto"/>
            <w:right w:val="none" w:sz="0" w:space="0" w:color="auto"/>
          </w:divBdr>
        </w:div>
        <w:div w:id="661127426">
          <w:marLeft w:val="0"/>
          <w:marRight w:val="0"/>
          <w:marTop w:val="0"/>
          <w:marBottom w:val="0"/>
          <w:divBdr>
            <w:top w:val="none" w:sz="0" w:space="0" w:color="auto"/>
            <w:left w:val="none" w:sz="0" w:space="0" w:color="auto"/>
            <w:bottom w:val="none" w:sz="0" w:space="0" w:color="auto"/>
            <w:right w:val="none" w:sz="0" w:space="0" w:color="auto"/>
          </w:divBdr>
        </w:div>
        <w:div w:id="1074232292">
          <w:marLeft w:val="0"/>
          <w:marRight w:val="0"/>
          <w:marTop w:val="0"/>
          <w:marBottom w:val="0"/>
          <w:divBdr>
            <w:top w:val="none" w:sz="0" w:space="0" w:color="auto"/>
            <w:left w:val="none" w:sz="0" w:space="0" w:color="auto"/>
            <w:bottom w:val="none" w:sz="0" w:space="0" w:color="auto"/>
            <w:right w:val="none" w:sz="0" w:space="0" w:color="auto"/>
          </w:divBdr>
        </w:div>
        <w:div w:id="2047682760">
          <w:marLeft w:val="0"/>
          <w:marRight w:val="0"/>
          <w:marTop w:val="0"/>
          <w:marBottom w:val="0"/>
          <w:divBdr>
            <w:top w:val="none" w:sz="0" w:space="0" w:color="auto"/>
            <w:left w:val="none" w:sz="0" w:space="0" w:color="auto"/>
            <w:bottom w:val="none" w:sz="0" w:space="0" w:color="auto"/>
            <w:right w:val="none" w:sz="0" w:space="0" w:color="auto"/>
          </w:divBdr>
        </w:div>
        <w:div w:id="53433517">
          <w:marLeft w:val="0"/>
          <w:marRight w:val="0"/>
          <w:marTop w:val="0"/>
          <w:marBottom w:val="0"/>
          <w:divBdr>
            <w:top w:val="none" w:sz="0" w:space="0" w:color="auto"/>
            <w:left w:val="none" w:sz="0" w:space="0" w:color="auto"/>
            <w:bottom w:val="none" w:sz="0" w:space="0" w:color="auto"/>
            <w:right w:val="none" w:sz="0" w:space="0" w:color="auto"/>
          </w:divBdr>
        </w:div>
      </w:divsChild>
    </w:div>
    <w:div w:id="610474834">
      <w:bodyDiv w:val="1"/>
      <w:marLeft w:val="0"/>
      <w:marRight w:val="0"/>
      <w:marTop w:val="0"/>
      <w:marBottom w:val="0"/>
      <w:divBdr>
        <w:top w:val="none" w:sz="0" w:space="0" w:color="auto"/>
        <w:left w:val="none" w:sz="0" w:space="0" w:color="auto"/>
        <w:bottom w:val="none" w:sz="0" w:space="0" w:color="auto"/>
        <w:right w:val="none" w:sz="0" w:space="0" w:color="auto"/>
      </w:divBdr>
    </w:div>
    <w:div w:id="613252196">
      <w:bodyDiv w:val="1"/>
      <w:marLeft w:val="0"/>
      <w:marRight w:val="0"/>
      <w:marTop w:val="0"/>
      <w:marBottom w:val="0"/>
      <w:divBdr>
        <w:top w:val="none" w:sz="0" w:space="0" w:color="auto"/>
        <w:left w:val="none" w:sz="0" w:space="0" w:color="auto"/>
        <w:bottom w:val="none" w:sz="0" w:space="0" w:color="auto"/>
        <w:right w:val="none" w:sz="0" w:space="0" w:color="auto"/>
      </w:divBdr>
    </w:div>
    <w:div w:id="876624431">
      <w:bodyDiv w:val="1"/>
      <w:marLeft w:val="0"/>
      <w:marRight w:val="0"/>
      <w:marTop w:val="0"/>
      <w:marBottom w:val="0"/>
      <w:divBdr>
        <w:top w:val="none" w:sz="0" w:space="0" w:color="auto"/>
        <w:left w:val="none" w:sz="0" w:space="0" w:color="auto"/>
        <w:bottom w:val="none" w:sz="0" w:space="0" w:color="auto"/>
        <w:right w:val="none" w:sz="0" w:space="0" w:color="auto"/>
      </w:divBdr>
    </w:div>
    <w:div w:id="1387608449">
      <w:bodyDiv w:val="1"/>
      <w:marLeft w:val="0"/>
      <w:marRight w:val="0"/>
      <w:marTop w:val="0"/>
      <w:marBottom w:val="0"/>
      <w:divBdr>
        <w:top w:val="none" w:sz="0" w:space="0" w:color="auto"/>
        <w:left w:val="none" w:sz="0" w:space="0" w:color="auto"/>
        <w:bottom w:val="none" w:sz="0" w:space="0" w:color="auto"/>
        <w:right w:val="none" w:sz="0" w:space="0" w:color="auto"/>
      </w:divBdr>
    </w:div>
    <w:div w:id="1439637352">
      <w:bodyDiv w:val="1"/>
      <w:marLeft w:val="0"/>
      <w:marRight w:val="0"/>
      <w:marTop w:val="0"/>
      <w:marBottom w:val="0"/>
      <w:divBdr>
        <w:top w:val="none" w:sz="0" w:space="0" w:color="auto"/>
        <w:left w:val="none" w:sz="0" w:space="0" w:color="auto"/>
        <w:bottom w:val="none" w:sz="0" w:space="0" w:color="auto"/>
        <w:right w:val="none" w:sz="0" w:space="0" w:color="auto"/>
      </w:divBdr>
    </w:div>
    <w:div w:id="1552618301">
      <w:bodyDiv w:val="1"/>
      <w:marLeft w:val="0"/>
      <w:marRight w:val="0"/>
      <w:marTop w:val="0"/>
      <w:marBottom w:val="0"/>
      <w:divBdr>
        <w:top w:val="none" w:sz="0" w:space="0" w:color="auto"/>
        <w:left w:val="none" w:sz="0" w:space="0" w:color="auto"/>
        <w:bottom w:val="none" w:sz="0" w:space="0" w:color="auto"/>
        <w:right w:val="none" w:sz="0" w:space="0" w:color="auto"/>
      </w:divBdr>
    </w:div>
    <w:div w:id="1967659866">
      <w:bodyDiv w:val="1"/>
      <w:marLeft w:val="0"/>
      <w:marRight w:val="0"/>
      <w:marTop w:val="0"/>
      <w:marBottom w:val="0"/>
      <w:divBdr>
        <w:top w:val="none" w:sz="0" w:space="0" w:color="auto"/>
        <w:left w:val="none" w:sz="0" w:space="0" w:color="auto"/>
        <w:bottom w:val="none" w:sz="0" w:space="0" w:color="auto"/>
        <w:right w:val="none" w:sz="0" w:space="0" w:color="auto"/>
      </w:divBdr>
    </w:div>
    <w:div w:id="1992907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6137E8-CADB-4D01-A6EE-A6030FDB90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1139</Words>
  <Characters>6498</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Salem Kattoura</dc:creator>
  <cp:keywords/>
  <dc:description/>
  <cp:lastModifiedBy>Salem Kattoura</cp:lastModifiedBy>
  <cp:revision>3</cp:revision>
  <dcterms:created xsi:type="dcterms:W3CDTF">2019-04-18T07:07:00Z</dcterms:created>
  <dcterms:modified xsi:type="dcterms:W3CDTF">2019-04-18T07:08:00Z</dcterms:modified>
</cp:coreProperties>
</file>