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A20A36" w14:textId="0F3225CE" w:rsidR="00391076" w:rsidRPr="00CA668B" w:rsidRDefault="00370043" w:rsidP="009102D5">
      <w:pPr>
        <w:spacing w:before="100" w:beforeAutospacing="1" w:after="100" w:afterAutospacing="1" w:line="360" w:lineRule="auto"/>
        <w:jc w:val="center"/>
        <w:rPr>
          <w:rFonts w:ascii="Times New Roman" w:eastAsia="Times New Roman" w:hAnsi="Times New Roman" w:cs="Times New Roman"/>
          <w:kern w:val="0"/>
          <w:sz w:val="56"/>
          <w:szCs w:val="56"/>
          <w:lang w:eastAsia="en-GB"/>
          <w14:ligatures w14:val="none"/>
        </w:rPr>
      </w:pPr>
      <w:r w:rsidRPr="00CA668B">
        <w:rPr>
          <w:rFonts w:ascii="Times New Roman" w:eastAsia="Times New Roman" w:hAnsi="Times New Roman" w:cs="Times New Roman"/>
          <w:kern w:val="0"/>
          <w:sz w:val="56"/>
          <w:szCs w:val="56"/>
          <w:lang w:eastAsia="en-GB"/>
          <w14:ligatures w14:val="none"/>
        </w:rPr>
        <w:t>Bus</w:t>
      </w:r>
      <w:r w:rsidR="000A3E79" w:rsidRPr="00CA668B">
        <w:rPr>
          <w:rFonts w:ascii="Times New Roman" w:eastAsia="Times New Roman" w:hAnsi="Times New Roman" w:cs="Times New Roman"/>
          <w:kern w:val="0"/>
          <w:sz w:val="56"/>
          <w:szCs w:val="56"/>
          <w:lang w:eastAsia="en-GB"/>
          <w14:ligatures w14:val="none"/>
        </w:rPr>
        <w:t>iness Report – Comparison of Mandarin Oriental Hotel Group</w:t>
      </w:r>
      <w:r w:rsidR="00CA668B" w:rsidRPr="00CA668B">
        <w:rPr>
          <w:rFonts w:ascii="Times New Roman" w:eastAsia="Times New Roman" w:hAnsi="Times New Roman" w:cs="Times New Roman"/>
          <w:kern w:val="0"/>
          <w:sz w:val="56"/>
          <w:szCs w:val="56"/>
          <w:lang w:eastAsia="en-GB"/>
          <w14:ligatures w14:val="none"/>
        </w:rPr>
        <w:t xml:space="preserve"> and Premier Inn</w:t>
      </w:r>
    </w:p>
    <w:p w14:paraId="6347B8C9" w14:textId="77777777" w:rsidR="00391076" w:rsidRDefault="00391076" w:rsidP="00906A95">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p>
    <w:p w14:paraId="5485C245" w14:textId="77777777" w:rsidR="00391076" w:rsidRDefault="00391076" w:rsidP="00906A95">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p>
    <w:p w14:paraId="3E014334" w14:textId="77777777" w:rsidR="00391076" w:rsidRDefault="00391076" w:rsidP="00906A95">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p>
    <w:p w14:paraId="67C8DCE2" w14:textId="77777777" w:rsidR="00391076" w:rsidRDefault="00391076" w:rsidP="00906A95">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p>
    <w:p w14:paraId="598A7726" w14:textId="77777777" w:rsidR="00391076" w:rsidRDefault="00391076" w:rsidP="00906A95">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p>
    <w:p w14:paraId="6DC50046" w14:textId="77777777" w:rsidR="00391076" w:rsidRDefault="00391076" w:rsidP="00906A95">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p>
    <w:p w14:paraId="00EF07DD" w14:textId="7F97F424" w:rsidR="003950C8" w:rsidRDefault="00D337C7" w:rsidP="00D337C7">
      <w:pPr>
        <w:pStyle w:val="NormalWeb"/>
        <w:spacing w:before="200" w:beforeAutospacing="0" w:after="0" w:afterAutospacing="0" w:line="216" w:lineRule="auto"/>
        <w:rPr>
          <w:rFonts w:asciiTheme="minorHAnsi" w:eastAsiaTheme="minorEastAsia" w:hAnsi="Calibri" w:cstheme="minorBidi"/>
          <w:color w:val="000000" w:themeColor="text1"/>
          <w:kern w:val="24"/>
          <w:sz w:val="40"/>
          <w:szCs w:val="40"/>
        </w:rPr>
      </w:pPr>
      <w:r w:rsidRPr="00320449">
        <w:rPr>
          <w:rFonts w:asciiTheme="minorHAnsi" w:eastAsiaTheme="minorEastAsia" w:hAnsi="Calibri" w:cstheme="minorBidi"/>
          <w:color w:val="000000" w:themeColor="text1"/>
          <w:kern w:val="24"/>
          <w:sz w:val="40"/>
          <w:szCs w:val="40"/>
        </w:rPr>
        <w:t>Student No: 2132458</w:t>
      </w:r>
    </w:p>
    <w:p w14:paraId="5B76D1C1" w14:textId="77777777" w:rsidR="005032D0" w:rsidRDefault="005032D0" w:rsidP="00D337C7">
      <w:pPr>
        <w:pStyle w:val="NormalWeb"/>
        <w:spacing w:before="200" w:beforeAutospacing="0" w:after="0" w:afterAutospacing="0" w:line="216" w:lineRule="auto"/>
        <w:rPr>
          <w:sz w:val="40"/>
          <w:szCs w:val="40"/>
        </w:rPr>
      </w:pPr>
    </w:p>
    <w:p w14:paraId="72A3D769" w14:textId="4D9F9EB2" w:rsidR="003950C8" w:rsidRDefault="00D337C7" w:rsidP="00D337C7">
      <w:pPr>
        <w:pStyle w:val="NormalWeb"/>
        <w:spacing w:before="200" w:beforeAutospacing="0" w:after="0" w:afterAutospacing="0" w:line="216" w:lineRule="auto"/>
        <w:rPr>
          <w:rFonts w:asciiTheme="minorHAnsi" w:eastAsiaTheme="minorEastAsia" w:hAnsi="Calibri" w:cstheme="minorBidi"/>
          <w:color w:val="000000" w:themeColor="text1"/>
          <w:kern w:val="24"/>
          <w:sz w:val="40"/>
          <w:szCs w:val="40"/>
        </w:rPr>
      </w:pPr>
      <w:r w:rsidRPr="00320449">
        <w:rPr>
          <w:rFonts w:asciiTheme="minorHAnsi" w:eastAsiaTheme="minorEastAsia" w:hAnsi="Calibri" w:cstheme="minorBidi"/>
          <w:color w:val="000000" w:themeColor="text1"/>
          <w:kern w:val="24"/>
          <w:sz w:val="40"/>
          <w:szCs w:val="40"/>
        </w:rPr>
        <w:t>Student Name: Rica Ramona Chivu</w:t>
      </w:r>
    </w:p>
    <w:p w14:paraId="28F015BD" w14:textId="77777777" w:rsidR="005032D0" w:rsidRDefault="005032D0" w:rsidP="00D337C7">
      <w:pPr>
        <w:pStyle w:val="NormalWeb"/>
        <w:spacing w:before="200" w:beforeAutospacing="0" w:after="0" w:afterAutospacing="0" w:line="216" w:lineRule="auto"/>
        <w:rPr>
          <w:sz w:val="40"/>
          <w:szCs w:val="40"/>
        </w:rPr>
      </w:pPr>
    </w:p>
    <w:p w14:paraId="3A91F29B" w14:textId="0BFAA671" w:rsidR="00D337C7" w:rsidRDefault="00D337C7" w:rsidP="00D337C7">
      <w:pPr>
        <w:pStyle w:val="NormalWeb"/>
        <w:spacing w:before="200" w:beforeAutospacing="0" w:after="0" w:afterAutospacing="0" w:line="216" w:lineRule="auto"/>
        <w:rPr>
          <w:rFonts w:asciiTheme="minorHAnsi" w:eastAsiaTheme="minorEastAsia" w:hAnsi="Calibri" w:cstheme="minorBidi"/>
          <w:color w:val="000000" w:themeColor="text1"/>
          <w:kern w:val="24"/>
          <w:sz w:val="40"/>
          <w:szCs w:val="40"/>
        </w:rPr>
      </w:pPr>
      <w:r w:rsidRPr="00320449">
        <w:rPr>
          <w:rFonts w:asciiTheme="minorHAnsi" w:eastAsiaTheme="minorEastAsia" w:hAnsi="Calibri" w:cstheme="minorBidi"/>
          <w:color w:val="000000" w:themeColor="text1"/>
          <w:kern w:val="24"/>
          <w:sz w:val="40"/>
          <w:szCs w:val="40"/>
        </w:rPr>
        <w:t xml:space="preserve">Module Title: </w:t>
      </w:r>
      <w:r w:rsidR="007336C6" w:rsidRPr="00320449">
        <w:rPr>
          <w:rFonts w:asciiTheme="minorHAnsi" w:eastAsiaTheme="minorEastAsia" w:hAnsi="Calibri" w:cstheme="minorBidi"/>
          <w:color w:val="000000" w:themeColor="text1"/>
          <w:kern w:val="24"/>
          <w:sz w:val="40"/>
          <w:szCs w:val="40"/>
        </w:rPr>
        <w:t>Financial Management</w:t>
      </w:r>
      <w:r w:rsidR="00320449" w:rsidRPr="00320449">
        <w:rPr>
          <w:rFonts w:asciiTheme="minorHAnsi" w:eastAsiaTheme="minorEastAsia" w:hAnsi="Calibri" w:cstheme="minorBidi"/>
          <w:color w:val="000000" w:themeColor="text1"/>
          <w:kern w:val="24"/>
          <w:sz w:val="40"/>
          <w:szCs w:val="40"/>
        </w:rPr>
        <w:t xml:space="preserve"> for the </w:t>
      </w:r>
      <w:r w:rsidR="005032D0" w:rsidRPr="00320449">
        <w:rPr>
          <w:rFonts w:asciiTheme="minorHAnsi" w:eastAsiaTheme="minorEastAsia" w:hAnsi="Calibri" w:cstheme="minorBidi"/>
          <w:color w:val="000000" w:themeColor="text1"/>
          <w:kern w:val="24"/>
          <w:sz w:val="40"/>
          <w:szCs w:val="40"/>
        </w:rPr>
        <w:t>Hotel</w:t>
      </w:r>
      <w:r w:rsidR="005032D0" w:rsidRPr="003950C8">
        <w:rPr>
          <w:rFonts w:asciiTheme="minorHAnsi" w:eastAsiaTheme="minorEastAsia" w:hAnsi="Calibri" w:cstheme="minorBidi"/>
          <w:color w:val="000000" w:themeColor="text1"/>
          <w:kern w:val="24"/>
          <w:sz w:val="40"/>
          <w:szCs w:val="40"/>
        </w:rPr>
        <w:t xml:space="preserve"> Industry</w:t>
      </w:r>
    </w:p>
    <w:p w14:paraId="2C701881" w14:textId="77777777" w:rsidR="005032D0" w:rsidRPr="00784B02" w:rsidRDefault="005032D0" w:rsidP="00D337C7">
      <w:pPr>
        <w:pStyle w:val="NormalWeb"/>
        <w:spacing w:before="200" w:beforeAutospacing="0" w:after="0" w:afterAutospacing="0" w:line="216" w:lineRule="auto"/>
        <w:rPr>
          <w:sz w:val="40"/>
          <w:szCs w:val="40"/>
        </w:rPr>
      </w:pPr>
    </w:p>
    <w:p w14:paraId="0C14F66F" w14:textId="6CA18B4F" w:rsidR="00D337C7" w:rsidRDefault="00D337C7" w:rsidP="00D337C7">
      <w:pPr>
        <w:pStyle w:val="NormalWeb"/>
        <w:spacing w:before="200" w:beforeAutospacing="0" w:after="0" w:afterAutospacing="0" w:line="216" w:lineRule="auto"/>
        <w:rPr>
          <w:rFonts w:asciiTheme="minorHAnsi" w:eastAsiaTheme="minorEastAsia" w:hAnsi="Calibri" w:cstheme="minorBidi"/>
          <w:color w:val="000000" w:themeColor="text1"/>
          <w:kern w:val="24"/>
          <w:sz w:val="40"/>
          <w:szCs w:val="40"/>
          <w:lang w:val="fr-FR"/>
        </w:rPr>
      </w:pPr>
      <w:r w:rsidRPr="00EF7094">
        <w:rPr>
          <w:rFonts w:asciiTheme="minorHAnsi" w:eastAsiaTheme="minorEastAsia" w:hAnsi="Calibri" w:cstheme="minorBidi"/>
          <w:color w:val="000000" w:themeColor="text1"/>
          <w:kern w:val="24"/>
          <w:sz w:val="40"/>
          <w:szCs w:val="40"/>
          <w:lang w:val="fr-FR"/>
        </w:rPr>
        <w:t xml:space="preserve">Module </w:t>
      </w:r>
      <w:r w:rsidR="003950C8" w:rsidRPr="00EF7094">
        <w:rPr>
          <w:rFonts w:asciiTheme="minorHAnsi" w:eastAsiaTheme="minorEastAsia" w:hAnsi="Calibri" w:cstheme="minorBidi"/>
          <w:color w:val="000000" w:themeColor="text1"/>
          <w:kern w:val="24"/>
          <w:sz w:val="40"/>
          <w:szCs w:val="40"/>
          <w:lang w:val="fr-FR"/>
        </w:rPr>
        <w:t>Code :</w:t>
      </w:r>
      <w:r w:rsidRPr="00EF7094">
        <w:rPr>
          <w:rFonts w:asciiTheme="minorHAnsi" w:eastAsiaTheme="minorEastAsia" w:hAnsi="Calibri" w:cstheme="minorBidi"/>
          <w:color w:val="000000" w:themeColor="text1"/>
          <w:kern w:val="24"/>
          <w:sz w:val="40"/>
          <w:szCs w:val="40"/>
          <w:lang w:val="fr-FR"/>
        </w:rPr>
        <w:t xml:space="preserve"> </w:t>
      </w:r>
      <w:r w:rsidR="00EF7094" w:rsidRPr="00EF7094">
        <w:rPr>
          <w:rFonts w:asciiTheme="minorHAnsi" w:eastAsiaTheme="minorEastAsia" w:hAnsi="Calibri" w:cstheme="minorBidi"/>
          <w:color w:val="000000" w:themeColor="text1"/>
          <w:kern w:val="24"/>
          <w:sz w:val="40"/>
          <w:szCs w:val="40"/>
          <w:lang w:val="fr-FR"/>
        </w:rPr>
        <w:t>BMIH5007</w:t>
      </w:r>
    </w:p>
    <w:p w14:paraId="3A1BF3CA" w14:textId="77777777" w:rsidR="005032D0" w:rsidRPr="00EF7094" w:rsidRDefault="005032D0" w:rsidP="00D337C7">
      <w:pPr>
        <w:pStyle w:val="NormalWeb"/>
        <w:spacing w:before="200" w:beforeAutospacing="0" w:after="0" w:afterAutospacing="0" w:line="216" w:lineRule="auto"/>
        <w:rPr>
          <w:sz w:val="40"/>
          <w:szCs w:val="40"/>
          <w:lang w:val="fr-FR"/>
        </w:rPr>
      </w:pPr>
    </w:p>
    <w:p w14:paraId="0FE8819A" w14:textId="3472FD41" w:rsidR="00391076" w:rsidRPr="00CB4606" w:rsidRDefault="003950C8" w:rsidP="00CB4606">
      <w:pPr>
        <w:pStyle w:val="NormalWeb"/>
        <w:spacing w:before="200" w:beforeAutospacing="0" w:after="0" w:afterAutospacing="0" w:line="216" w:lineRule="auto"/>
        <w:rPr>
          <w:rFonts w:asciiTheme="minorHAnsi" w:eastAsiaTheme="minorEastAsia" w:hAnsi="Calibri" w:cstheme="minorBidi"/>
          <w:color w:val="000000" w:themeColor="text1"/>
          <w:kern w:val="24"/>
          <w:sz w:val="40"/>
          <w:szCs w:val="40"/>
          <w:lang w:val="fr-FR"/>
        </w:rPr>
      </w:pPr>
      <w:r w:rsidRPr="00320449">
        <w:rPr>
          <w:rFonts w:asciiTheme="minorHAnsi" w:eastAsiaTheme="minorEastAsia" w:hAnsi="Calibri" w:cstheme="minorBidi"/>
          <w:color w:val="000000" w:themeColor="text1"/>
          <w:kern w:val="24"/>
          <w:sz w:val="40"/>
          <w:szCs w:val="40"/>
          <w:lang w:val="fr-FR"/>
        </w:rPr>
        <w:t>Lecturer :</w:t>
      </w:r>
      <w:r w:rsidR="00D337C7" w:rsidRPr="00320449">
        <w:rPr>
          <w:rFonts w:asciiTheme="minorHAnsi" w:eastAsiaTheme="minorEastAsia" w:hAnsi="Calibri" w:cstheme="minorBidi"/>
          <w:color w:val="000000" w:themeColor="text1"/>
          <w:kern w:val="24"/>
          <w:sz w:val="40"/>
          <w:szCs w:val="40"/>
          <w:lang w:val="fr-FR"/>
        </w:rPr>
        <w:t xml:space="preserve"> </w:t>
      </w:r>
      <w:r w:rsidR="00EF7094">
        <w:rPr>
          <w:rFonts w:asciiTheme="minorHAnsi" w:eastAsiaTheme="minorEastAsia" w:hAnsi="Calibri" w:cstheme="minorBidi"/>
          <w:color w:val="000000" w:themeColor="text1"/>
          <w:kern w:val="24"/>
          <w:sz w:val="40"/>
          <w:szCs w:val="40"/>
          <w:lang w:val="fr-FR"/>
        </w:rPr>
        <w:t>Tristan Haw</w:t>
      </w:r>
      <w:r>
        <w:rPr>
          <w:rFonts w:asciiTheme="minorHAnsi" w:eastAsiaTheme="minorEastAsia" w:hAnsi="Calibri" w:cstheme="minorBidi"/>
          <w:color w:val="000000" w:themeColor="text1"/>
          <w:kern w:val="24"/>
          <w:sz w:val="40"/>
          <w:szCs w:val="40"/>
          <w:lang w:val="fr-FR"/>
        </w:rPr>
        <w:t>kins</w:t>
      </w:r>
    </w:p>
    <w:p w14:paraId="2B6AA9A8" w14:textId="77777777" w:rsidR="00391076" w:rsidRPr="002F1ECB" w:rsidRDefault="00391076" w:rsidP="00906A95">
      <w:pPr>
        <w:spacing w:before="100" w:beforeAutospacing="1" w:after="100" w:afterAutospacing="1" w:line="360" w:lineRule="auto"/>
        <w:rPr>
          <w:rFonts w:ascii="Times New Roman" w:eastAsia="Times New Roman" w:hAnsi="Times New Roman" w:cs="Times New Roman"/>
          <w:kern w:val="0"/>
          <w:sz w:val="24"/>
          <w:szCs w:val="24"/>
          <w:lang w:val="fr-FR" w:eastAsia="en-GB"/>
          <w14:ligatures w14:val="none"/>
        </w:rPr>
      </w:pPr>
    </w:p>
    <w:p w14:paraId="3C9939EE" w14:textId="64E8C40D" w:rsidR="00B41A9C" w:rsidRPr="00332ABF" w:rsidRDefault="00902892" w:rsidP="00906A95">
      <w:pPr>
        <w:spacing w:before="100" w:beforeAutospacing="1" w:after="100" w:afterAutospacing="1" w:line="360" w:lineRule="auto"/>
        <w:rPr>
          <w:rFonts w:ascii="Arial" w:eastAsia="Times New Roman" w:hAnsi="Arial" w:cs="Arial"/>
          <w:kern w:val="0"/>
          <w:sz w:val="24"/>
          <w:szCs w:val="24"/>
          <w:lang w:eastAsia="en-GB"/>
          <w14:ligatures w14:val="none"/>
        </w:rPr>
      </w:pPr>
      <w:r w:rsidRPr="002F1ECB">
        <w:rPr>
          <w:rFonts w:ascii="Times New Roman" w:eastAsia="Times New Roman" w:hAnsi="Times New Roman" w:cs="Times New Roman"/>
          <w:kern w:val="0"/>
          <w:sz w:val="24"/>
          <w:szCs w:val="24"/>
          <w:lang w:val="fr-FR" w:eastAsia="en-GB"/>
          <w14:ligatures w14:val="none"/>
        </w:rPr>
        <w:lastRenderedPageBreak/>
        <w:t xml:space="preserve"> </w:t>
      </w:r>
      <w:r w:rsidR="008B48B4" w:rsidRPr="00677D55">
        <w:rPr>
          <w:rFonts w:ascii="Arial" w:hAnsi="Arial" w:cs="Arial"/>
          <w:sz w:val="24"/>
          <w:szCs w:val="24"/>
        </w:rPr>
        <w:t xml:space="preserve">Two of the most prominent hotel chains in the industry are Mandarin Oriental Hotel and Premier Inn. These brands cater to </w:t>
      </w:r>
      <w:r w:rsidR="003603E0" w:rsidRPr="00677D55">
        <w:rPr>
          <w:rFonts w:ascii="Arial" w:hAnsi="Arial" w:cs="Arial"/>
          <w:sz w:val="24"/>
          <w:szCs w:val="24"/>
        </w:rPr>
        <w:t>separate groups</w:t>
      </w:r>
      <w:r w:rsidR="008B48B4" w:rsidRPr="00677D55">
        <w:rPr>
          <w:rFonts w:ascii="Arial" w:hAnsi="Arial" w:cs="Arial"/>
          <w:sz w:val="24"/>
          <w:szCs w:val="24"/>
        </w:rPr>
        <w:t xml:space="preserve"> of customers and provide various experiences.</w:t>
      </w:r>
      <w:r w:rsidR="008B48B4" w:rsidRPr="00677D55">
        <w:rPr>
          <w:rFonts w:ascii="Arial" w:eastAsia="Times New Roman" w:hAnsi="Arial" w:cs="Arial"/>
          <w:kern w:val="0"/>
          <w:sz w:val="24"/>
          <w:szCs w:val="24"/>
          <w:lang w:eastAsia="en-GB"/>
          <w14:ligatures w14:val="none"/>
        </w:rPr>
        <w:t xml:space="preserve"> </w:t>
      </w:r>
      <w:r w:rsidRPr="00677D55">
        <w:rPr>
          <w:rFonts w:ascii="Arial" w:eastAsia="Times New Roman" w:hAnsi="Arial" w:cs="Arial"/>
          <w:kern w:val="0"/>
          <w:sz w:val="24"/>
          <w:szCs w:val="24"/>
          <w:lang w:eastAsia="en-GB"/>
          <w14:ligatures w14:val="none"/>
        </w:rPr>
        <w:t xml:space="preserve">This report aims </w:t>
      </w:r>
      <w:r w:rsidR="007E0FBD" w:rsidRPr="00677D55">
        <w:rPr>
          <w:rFonts w:ascii="Arial" w:eastAsia="Times New Roman" w:hAnsi="Arial" w:cs="Arial"/>
          <w:kern w:val="0"/>
          <w:sz w:val="24"/>
          <w:szCs w:val="24"/>
          <w:lang w:eastAsia="en-GB"/>
          <w14:ligatures w14:val="none"/>
        </w:rPr>
        <w:t>to evaluate</w:t>
      </w:r>
      <w:r w:rsidR="006E682C" w:rsidRPr="00677D55">
        <w:rPr>
          <w:rFonts w:ascii="Arial" w:eastAsia="Times New Roman" w:hAnsi="Arial" w:cs="Arial"/>
          <w:kern w:val="0"/>
          <w:sz w:val="24"/>
          <w:szCs w:val="24"/>
          <w:lang w:eastAsia="en-GB"/>
          <w14:ligatures w14:val="none"/>
        </w:rPr>
        <w:t xml:space="preserve"> and compare</w:t>
      </w:r>
      <w:r w:rsidR="000C3449" w:rsidRPr="00677D55">
        <w:rPr>
          <w:rFonts w:ascii="Arial" w:eastAsia="Times New Roman" w:hAnsi="Arial" w:cs="Arial"/>
          <w:kern w:val="0"/>
          <w:sz w:val="24"/>
          <w:szCs w:val="24"/>
          <w:lang w:eastAsia="en-GB"/>
          <w14:ligatures w14:val="none"/>
        </w:rPr>
        <w:t xml:space="preserve"> </w:t>
      </w:r>
      <w:r w:rsidR="00911FA2" w:rsidRPr="00677D55">
        <w:rPr>
          <w:rFonts w:ascii="Arial" w:eastAsia="Times New Roman" w:hAnsi="Arial" w:cs="Arial"/>
          <w:kern w:val="0"/>
          <w:sz w:val="24"/>
          <w:szCs w:val="24"/>
          <w:lang w:eastAsia="en-GB"/>
          <w14:ligatures w14:val="none"/>
        </w:rPr>
        <w:t xml:space="preserve">the financial </w:t>
      </w:r>
      <w:r w:rsidR="00B41A9C" w:rsidRPr="00677D55">
        <w:rPr>
          <w:rFonts w:ascii="Arial" w:eastAsia="Times New Roman" w:hAnsi="Arial" w:cs="Arial"/>
          <w:kern w:val="0"/>
          <w:sz w:val="24"/>
          <w:szCs w:val="24"/>
          <w:lang w:eastAsia="en-GB"/>
          <w14:ligatures w14:val="none"/>
        </w:rPr>
        <w:t>strategies and sustainability</w:t>
      </w:r>
      <w:r w:rsidR="00A2535A" w:rsidRPr="00677D55">
        <w:rPr>
          <w:rFonts w:ascii="Arial" w:eastAsia="Times New Roman" w:hAnsi="Arial" w:cs="Arial"/>
          <w:kern w:val="0"/>
          <w:sz w:val="24"/>
          <w:szCs w:val="24"/>
          <w:lang w:eastAsia="en-GB"/>
          <w14:ligatures w14:val="none"/>
        </w:rPr>
        <w:t xml:space="preserve"> </w:t>
      </w:r>
      <w:r w:rsidR="006E682C" w:rsidRPr="00677D55">
        <w:rPr>
          <w:rFonts w:ascii="Arial" w:eastAsia="Times New Roman" w:hAnsi="Arial" w:cs="Arial"/>
          <w:kern w:val="0"/>
          <w:sz w:val="24"/>
          <w:szCs w:val="24"/>
          <w:lang w:eastAsia="en-GB"/>
          <w14:ligatures w14:val="none"/>
        </w:rPr>
        <w:t>of both orga</w:t>
      </w:r>
      <w:r w:rsidR="00B429A2" w:rsidRPr="00677D55">
        <w:rPr>
          <w:rFonts w:ascii="Arial" w:eastAsia="Times New Roman" w:hAnsi="Arial" w:cs="Arial"/>
          <w:kern w:val="0"/>
          <w:sz w:val="24"/>
          <w:szCs w:val="24"/>
          <w:lang w:eastAsia="en-GB"/>
          <w14:ligatures w14:val="none"/>
        </w:rPr>
        <w:t xml:space="preserve">nizations </w:t>
      </w:r>
      <w:r w:rsidR="00A2535A" w:rsidRPr="00677D55">
        <w:rPr>
          <w:rFonts w:ascii="Arial" w:eastAsia="Times New Roman" w:hAnsi="Arial" w:cs="Arial"/>
          <w:kern w:val="0"/>
          <w:sz w:val="24"/>
          <w:szCs w:val="24"/>
          <w:lang w:eastAsia="en-GB"/>
          <w14:ligatures w14:val="none"/>
        </w:rPr>
        <w:t>considering various critical</w:t>
      </w:r>
      <w:r w:rsidR="00D037BE" w:rsidRPr="00677D55">
        <w:rPr>
          <w:rFonts w:ascii="Arial" w:eastAsia="Times New Roman" w:hAnsi="Arial" w:cs="Arial"/>
          <w:kern w:val="0"/>
          <w:sz w:val="24"/>
          <w:szCs w:val="24"/>
          <w:lang w:eastAsia="en-GB"/>
          <w14:ligatures w14:val="none"/>
        </w:rPr>
        <w:t xml:space="preserve"> are</w:t>
      </w:r>
      <w:r w:rsidR="00B429A2" w:rsidRPr="00677D55">
        <w:rPr>
          <w:rFonts w:ascii="Arial" w:eastAsia="Times New Roman" w:hAnsi="Arial" w:cs="Arial"/>
          <w:kern w:val="0"/>
          <w:sz w:val="24"/>
          <w:szCs w:val="24"/>
          <w:lang w:eastAsia="en-GB"/>
          <w14:ligatures w14:val="none"/>
        </w:rPr>
        <w:t>as.</w:t>
      </w:r>
    </w:p>
    <w:p w14:paraId="6AAC1940" w14:textId="39774619" w:rsidR="001B2E5D" w:rsidRPr="001B2E5D" w:rsidRDefault="00C56D2C" w:rsidP="00906A95">
      <w:pPr>
        <w:spacing w:before="100" w:beforeAutospacing="1" w:after="100" w:afterAutospacing="1" w:line="360" w:lineRule="auto"/>
        <w:rPr>
          <w:rFonts w:ascii="Arial" w:eastAsia="Times New Roman" w:hAnsi="Arial" w:cs="Arial"/>
          <w:kern w:val="0"/>
          <w:sz w:val="24"/>
          <w:szCs w:val="24"/>
          <w:lang w:eastAsia="en-GB"/>
          <w14:ligatures w14:val="none"/>
        </w:rPr>
      </w:pPr>
      <w:r w:rsidRPr="00C56D2C">
        <w:rPr>
          <w:rFonts w:ascii="Arial" w:eastAsia="Times New Roman" w:hAnsi="Arial" w:cs="Arial"/>
          <w:kern w:val="0"/>
          <w:sz w:val="24"/>
          <w:szCs w:val="24"/>
          <w:lang w:eastAsia="en-GB"/>
          <w14:ligatures w14:val="none"/>
        </w:rPr>
        <w:t>The Mandarin Oriental is a renowned international hotel chain that offers unparalleled service and opulence. Its various offerings include spacious rooms, premium toiletries, and top-notch dining options</w:t>
      </w:r>
      <w:r w:rsidR="00080E0D" w:rsidRPr="00677D55">
        <w:rPr>
          <w:rFonts w:ascii="Arial" w:eastAsia="Times New Roman" w:hAnsi="Arial" w:cs="Arial"/>
          <w:kern w:val="0"/>
          <w:sz w:val="24"/>
          <w:szCs w:val="24"/>
          <w:lang w:eastAsia="en-GB"/>
          <w14:ligatures w14:val="none"/>
        </w:rPr>
        <w:t xml:space="preserve">, </w:t>
      </w:r>
      <w:r w:rsidR="00080E0D" w:rsidRPr="00C56D2C">
        <w:rPr>
          <w:rFonts w:ascii="Arial" w:eastAsia="Times New Roman" w:hAnsi="Arial" w:cs="Arial"/>
          <w:kern w:val="0"/>
          <w:sz w:val="24"/>
          <w:szCs w:val="24"/>
          <w:lang w:eastAsia="en-GB"/>
          <w14:ligatures w14:val="none"/>
        </w:rPr>
        <w:t xml:space="preserve">swimming pools, fitness </w:t>
      </w:r>
      <w:r w:rsidR="00080E0D" w:rsidRPr="00677D55">
        <w:rPr>
          <w:rFonts w:ascii="Arial" w:eastAsia="Times New Roman" w:hAnsi="Arial" w:cs="Arial"/>
          <w:kern w:val="0"/>
          <w:sz w:val="24"/>
          <w:szCs w:val="24"/>
          <w:lang w:eastAsia="en-GB"/>
          <w14:ligatures w14:val="none"/>
        </w:rPr>
        <w:t>centres</w:t>
      </w:r>
      <w:r w:rsidR="00080E0D" w:rsidRPr="00C56D2C">
        <w:rPr>
          <w:rFonts w:ascii="Arial" w:eastAsia="Times New Roman" w:hAnsi="Arial" w:cs="Arial"/>
          <w:kern w:val="0"/>
          <w:sz w:val="24"/>
          <w:szCs w:val="24"/>
          <w:lang w:eastAsia="en-GB"/>
          <w14:ligatures w14:val="none"/>
        </w:rPr>
        <w:t>, and on-site spas</w:t>
      </w:r>
      <w:r w:rsidR="00080E0D" w:rsidRPr="00677D55">
        <w:rPr>
          <w:rFonts w:ascii="Arial" w:eastAsia="Times New Roman" w:hAnsi="Arial" w:cs="Arial"/>
          <w:kern w:val="0"/>
          <w:sz w:val="24"/>
          <w:szCs w:val="24"/>
          <w:lang w:eastAsia="en-GB"/>
          <w14:ligatures w14:val="none"/>
        </w:rPr>
        <w:t>.</w:t>
      </w:r>
      <w:r w:rsidR="00935BEE" w:rsidRPr="00677D55">
        <w:rPr>
          <w:rFonts w:ascii="Arial" w:eastAsia="Times New Roman" w:hAnsi="Arial" w:cs="Arial"/>
          <w:kern w:val="0"/>
          <w:sz w:val="24"/>
          <w:szCs w:val="24"/>
          <w:lang w:eastAsia="en-GB"/>
          <w14:ligatures w14:val="none"/>
        </w:rPr>
        <w:t xml:space="preserve"> </w:t>
      </w:r>
      <w:r w:rsidR="005011E5" w:rsidRPr="00677D55">
        <w:rPr>
          <w:rFonts w:ascii="Arial" w:eastAsia="Times New Roman" w:hAnsi="Arial" w:cs="Arial"/>
          <w:kern w:val="0"/>
          <w:sz w:val="24"/>
          <w:szCs w:val="24"/>
          <w:lang w:eastAsia="en-GB"/>
          <w14:ligatures w14:val="none"/>
        </w:rPr>
        <w:t xml:space="preserve">On the other hand, </w:t>
      </w:r>
      <w:r w:rsidR="008D576A" w:rsidRPr="00677D55">
        <w:rPr>
          <w:rFonts w:ascii="Arial" w:eastAsia="Times New Roman" w:hAnsi="Arial" w:cs="Arial"/>
          <w:kern w:val="0"/>
          <w:sz w:val="24"/>
          <w:szCs w:val="24"/>
          <w:lang w:eastAsia="en-GB"/>
          <w14:ligatures w14:val="none"/>
        </w:rPr>
        <w:t xml:space="preserve">as </w:t>
      </w:r>
      <w:r w:rsidR="001B2E5D" w:rsidRPr="001B2E5D">
        <w:rPr>
          <w:rFonts w:ascii="Arial" w:eastAsia="Times New Roman" w:hAnsi="Arial" w:cs="Arial"/>
          <w:kern w:val="0"/>
          <w:sz w:val="24"/>
          <w:szCs w:val="24"/>
          <w:lang w:eastAsia="en-GB"/>
          <w14:ligatures w14:val="none"/>
        </w:rPr>
        <w:t xml:space="preserve">a budget hotel, Premier Inn is </w:t>
      </w:r>
      <w:r w:rsidR="0022161F" w:rsidRPr="001B2E5D">
        <w:rPr>
          <w:rFonts w:ascii="Arial" w:eastAsia="Times New Roman" w:hAnsi="Arial" w:cs="Arial"/>
          <w:kern w:val="0"/>
          <w:sz w:val="24"/>
          <w:szCs w:val="24"/>
          <w:lang w:eastAsia="en-GB"/>
          <w14:ligatures w14:val="none"/>
        </w:rPr>
        <w:t>a viable choice</w:t>
      </w:r>
      <w:r w:rsidR="001B2E5D" w:rsidRPr="001B2E5D">
        <w:rPr>
          <w:rFonts w:ascii="Arial" w:eastAsia="Times New Roman" w:hAnsi="Arial" w:cs="Arial"/>
          <w:kern w:val="0"/>
          <w:sz w:val="24"/>
          <w:szCs w:val="24"/>
          <w:lang w:eastAsia="en-GB"/>
          <w14:ligatures w14:val="none"/>
        </w:rPr>
        <w:t>. It places emphasis on affordability and practicality, and it aims to provide guests with comfortable accommodation</w:t>
      </w:r>
      <w:r w:rsidR="00D56FFF" w:rsidRPr="00677D55">
        <w:rPr>
          <w:rFonts w:ascii="Arial" w:eastAsia="Times New Roman" w:hAnsi="Arial" w:cs="Arial"/>
          <w:kern w:val="0"/>
          <w:sz w:val="24"/>
          <w:szCs w:val="24"/>
          <w:lang w:eastAsia="en-GB"/>
          <w14:ligatures w14:val="none"/>
        </w:rPr>
        <w:t>s.</w:t>
      </w:r>
      <w:r w:rsidR="00B8450D" w:rsidRPr="00677D55">
        <w:rPr>
          <w:rFonts w:ascii="Arial" w:eastAsia="Times New Roman" w:hAnsi="Arial" w:cs="Arial"/>
          <w:kern w:val="0"/>
          <w:sz w:val="24"/>
          <w:szCs w:val="24"/>
          <w:lang w:eastAsia="en-GB"/>
          <w14:ligatures w14:val="none"/>
        </w:rPr>
        <w:t xml:space="preserve"> </w:t>
      </w:r>
      <w:r w:rsidR="001B2E5D" w:rsidRPr="001B2E5D">
        <w:rPr>
          <w:rFonts w:ascii="Arial" w:eastAsia="Times New Roman" w:hAnsi="Arial" w:cs="Arial"/>
          <w:kern w:val="0"/>
          <w:sz w:val="24"/>
          <w:szCs w:val="24"/>
          <w:lang w:eastAsia="en-GB"/>
          <w14:ligatures w14:val="none"/>
        </w:rPr>
        <w:t xml:space="preserve">Premier Inn offers both standard and </w:t>
      </w:r>
      <w:r w:rsidR="00B8450D" w:rsidRPr="00677D55">
        <w:rPr>
          <w:rFonts w:ascii="Arial" w:eastAsia="Times New Roman" w:hAnsi="Arial" w:cs="Arial"/>
          <w:kern w:val="0"/>
          <w:sz w:val="24"/>
          <w:szCs w:val="24"/>
          <w:lang w:eastAsia="en-GB"/>
          <w14:ligatures w14:val="none"/>
        </w:rPr>
        <w:t>p</w:t>
      </w:r>
      <w:r w:rsidR="001B2E5D" w:rsidRPr="001B2E5D">
        <w:rPr>
          <w:rFonts w:ascii="Arial" w:eastAsia="Times New Roman" w:hAnsi="Arial" w:cs="Arial"/>
          <w:kern w:val="0"/>
          <w:sz w:val="24"/>
          <w:szCs w:val="24"/>
          <w:lang w:eastAsia="en-GB"/>
          <w14:ligatures w14:val="none"/>
        </w:rPr>
        <w:t xml:space="preserve">remier rooms, </w:t>
      </w:r>
      <w:r w:rsidR="00764703" w:rsidRPr="00677D55">
        <w:rPr>
          <w:rFonts w:ascii="Arial" w:eastAsia="Times New Roman" w:hAnsi="Arial" w:cs="Arial"/>
          <w:kern w:val="0"/>
          <w:sz w:val="24"/>
          <w:szCs w:val="24"/>
          <w:lang w:eastAsia="en-GB"/>
          <w14:ligatures w14:val="none"/>
        </w:rPr>
        <w:t xml:space="preserve">both coming </w:t>
      </w:r>
      <w:r w:rsidR="001B2E5D" w:rsidRPr="001B2E5D">
        <w:rPr>
          <w:rFonts w:ascii="Arial" w:eastAsia="Times New Roman" w:hAnsi="Arial" w:cs="Arial"/>
          <w:kern w:val="0"/>
          <w:sz w:val="24"/>
          <w:szCs w:val="24"/>
          <w:lang w:eastAsia="en-GB"/>
          <w14:ligatures w14:val="none"/>
        </w:rPr>
        <w:t>with various amenities and comfortable beds. The company's hotels also have on-site bars and restaurants</w:t>
      </w:r>
      <w:r w:rsidR="00B8450D" w:rsidRPr="00677D55">
        <w:rPr>
          <w:rFonts w:ascii="Arial" w:eastAsia="Times New Roman" w:hAnsi="Arial" w:cs="Arial"/>
          <w:kern w:val="0"/>
          <w:sz w:val="24"/>
          <w:szCs w:val="24"/>
          <w:lang w:eastAsia="en-GB"/>
          <w14:ligatures w14:val="none"/>
        </w:rPr>
        <w:t>.</w:t>
      </w:r>
    </w:p>
    <w:p w14:paraId="5A402DB3" w14:textId="227D442A" w:rsidR="00B57F07" w:rsidRPr="00677D55" w:rsidRDefault="00A46A6C" w:rsidP="00906A95">
      <w:pPr>
        <w:spacing w:before="100" w:beforeAutospacing="1" w:after="100" w:afterAutospacing="1" w:line="360" w:lineRule="auto"/>
        <w:rPr>
          <w:rFonts w:ascii="Arial" w:hAnsi="Arial" w:cs="Arial"/>
          <w:sz w:val="24"/>
          <w:szCs w:val="24"/>
          <w:shd w:val="clear" w:color="auto" w:fill="FFFFFF"/>
        </w:rPr>
      </w:pPr>
      <w:r w:rsidRPr="00677D55">
        <w:rPr>
          <w:rFonts w:ascii="Arial" w:hAnsi="Arial" w:cs="Arial"/>
          <w:sz w:val="24"/>
          <w:szCs w:val="24"/>
        </w:rPr>
        <w:t xml:space="preserve">Premier Inn and the Mandarin Oriental Hotel both place emphasis on customer satisfaction, even though they operate in different markets and have different pricing strategies. </w:t>
      </w:r>
      <w:r w:rsidR="00612A05" w:rsidRPr="00677D55">
        <w:rPr>
          <w:rFonts w:ascii="Arial" w:hAnsi="Arial" w:cs="Arial"/>
          <w:sz w:val="24"/>
          <w:szCs w:val="24"/>
        </w:rPr>
        <w:t xml:space="preserve">The management must utilize different tools and apply a wide range of knowledge when it comes to achieving high profitability </w:t>
      </w:r>
      <w:r w:rsidR="00612A05" w:rsidRPr="00677D55">
        <w:rPr>
          <w:rFonts w:ascii="Arial" w:hAnsi="Arial" w:cs="Arial"/>
          <w:sz w:val="24"/>
          <w:szCs w:val="24"/>
          <w:shd w:val="clear" w:color="auto" w:fill="FFFFFF"/>
        </w:rPr>
        <w:t>(Andersson and Wachtmeister, 2016). </w:t>
      </w:r>
    </w:p>
    <w:p w14:paraId="4294C9CF" w14:textId="7D4CC182" w:rsidR="00FD6FE6" w:rsidRPr="00677D55" w:rsidRDefault="00B57F07" w:rsidP="00906A95">
      <w:pPr>
        <w:spacing w:line="360" w:lineRule="auto"/>
        <w:rPr>
          <w:rFonts w:ascii="Arial" w:hAnsi="Arial" w:cs="Arial"/>
          <w:sz w:val="24"/>
          <w:szCs w:val="24"/>
        </w:rPr>
      </w:pPr>
      <w:r w:rsidRPr="00677D55">
        <w:rPr>
          <w:rFonts w:ascii="Arial" w:hAnsi="Arial" w:cs="Arial"/>
          <w:sz w:val="24"/>
          <w:szCs w:val="24"/>
        </w:rPr>
        <w:t>Dynamic pricing is one of the primary strategies used by Premier Inn. It adjusts room rates according to certain factors, such as events and demand. This strategy helps Premier Inn gain an edge over its rivals and increase occupancy rates. Premier Inn uses promotional packages to differentiate itself from the crowd. These bundles combine the company's value-added services, such as parking and breakfast, with accommodations.</w:t>
      </w:r>
      <w:r w:rsidR="001E1483" w:rsidRPr="00677D55">
        <w:rPr>
          <w:rFonts w:ascii="Arial" w:hAnsi="Arial" w:cs="Arial"/>
          <w:sz w:val="24"/>
          <w:szCs w:val="24"/>
        </w:rPr>
        <w:t xml:space="preserve"> </w:t>
      </w:r>
      <w:r w:rsidR="00BF1566" w:rsidRPr="00677D55">
        <w:rPr>
          <w:rFonts w:ascii="Arial" w:hAnsi="Arial" w:cs="Arial"/>
          <w:sz w:val="24"/>
          <w:szCs w:val="24"/>
        </w:rPr>
        <w:t>Alternatively</w:t>
      </w:r>
      <w:r w:rsidR="00A1698C" w:rsidRPr="00677D55">
        <w:rPr>
          <w:rFonts w:ascii="Arial" w:hAnsi="Arial" w:cs="Arial"/>
          <w:sz w:val="24"/>
          <w:szCs w:val="24"/>
        </w:rPr>
        <w:t xml:space="preserve">, Mandarin Oriental Hotel uses </w:t>
      </w:r>
      <w:r w:rsidR="00013BE5" w:rsidRPr="00677D55">
        <w:rPr>
          <w:rFonts w:ascii="Arial" w:hAnsi="Arial" w:cs="Arial"/>
          <w:sz w:val="24"/>
          <w:szCs w:val="24"/>
        </w:rPr>
        <w:t xml:space="preserve">a </w:t>
      </w:r>
      <w:r w:rsidR="00A047FB" w:rsidRPr="00677D55">
        <w:rPr>
          <w:rFonts w:ascii="Arial" w:hAnsi="Arial" w:cs="Arial"/>
          <w:sz w:val="24"/>
          <w:szCs w:val="24"/>
        </w:rPr>
        <w:t>dynamic pricing strategy</w:t>
      </w:r>
      <w:r w:rsidR="00013BE5" w:rsidRPr="00677D55">
        <w:rPr>
          <w:rFonts w:ascii="Arial" w:hAnsi="Arial" w:cs="Arial"/>
          <w:sz w:val="24"/>
          <w:szCs w:val="24"/>
        </w:rPr>
        <w:t xml:space="preserve"> as well</w:t>
      </w:r>
      <w:r w:rsidR="00C300CE" w:rsidRPr="00677D55">
        <w:rPr>
          <w:rFonts w:ascii="Arial" w:hAnsi="Arial" w:cs="Arial"/>
          <w:sz w:val="24"/>
          <w:szCs w:val="24"/>
        </w:rPr>
        <w:t xml:space="preserve">, </w:t>
      </w:r>
      <w:r w:rsidR="00013BE5" w:rsidRPr="00677D55">
        <w:rPr>
          <w:rFonts w:ascii="Arial" w:hAnsi="Arial" w:cs="Arial"/>
          <w:sz w:val="24"/>
          <w:szCs w:val="24"/>
        </w:rPr>
        <w:t>whichever</w:t>
      </w:r>
      <w:r w:rsidR="00A047FB" w:rsidRPr="00677D55">
        <w:rPr>
          <w:rFonts w:ascii="Arial" w:hAnsi="Arial" w:cs="Arial"/>
          <w:sz w:val="24"/>
          <w:szCs w:val="24"/>
        </w:rPr>
        <w:t xml:space="preserve"> capitalizes on certain events or seasons by increasing rates while also offering </w:t>
      </w:r>
      <w:r w:rsidR="0022161F" w:rsidRPr="00677D55">
        <w:rPr>
          <w:rFonts w:ascii="Arial" w:hAnsi="Arial" w:cs="Arial"/>
          <w:sz w:val="24"/>
          <w:szCs w:val="24"/>
        </w:rPr>
        <w:t>substantial value</w:t>
      </w:r>
      <w:r w:rsidR="00A047FB" w:rsidRPr="00677D55">
        <w:rPr>
          <w:rFonts w:ascii="Arial" w:hAnsi="Arial" w:cs="Arial"/>
          <w:sz w:val="24"/>
          <w:szCs w:val="24"/>
        </w:rPr>
        <w:t xml:space="preserve"> during off-peak periods. The hotel offers different packages that combine the services and amenities of its facilities with accommodations</w:t>
      </w:r>
      <w:r w:rsidR="00C300CE" w:rsidRPr="00677D55">
        <w:rPr>
          <w:rFonts w:ascii="Arial" w:hAnsi="Arial" w:cs="Arial"/>
          <w:sz w:val="24"/>
          <w:szCs w:val="24"/>
        </w:rPr>
        <w:t xml:space="preserve"> (</w:t>
      </w:r>
      <w:r w:rsidR="00A047FB" w:rsidRPr="00677D55">
        <w:rPr>
          <w:rFonts w:ascii="Arial" w:hAnsi="Arial" w:cs="Arial"/>
          <w:sz w:val="24"/>
          <w:szCs w:val="24"/>
        </w:rPr>
        <w:t>dining experiences, exclusive facilities, and spa treatments</w:t>
      </w:r>
      <w:r w:rsidR="00C300CE" w:rsidRPr="00677D55">
        <w:rPr>
          <w:rFonts w:ascii="Arial" w:hAnsi="Arial" w:cs="Arial"/>
          <w:sz w:val="24"/>
          <w:szCs w:val="24"/>
        </w:rPr>
        <w:t>).</w:t>
      </w:r>
      <w:r w:rsidR="00DF0B9E" w:rsidRPr="00677D55">
        <w:rPr>
          <w:rFonts w:ascii="Arial" w:hAnsi="Arial" w:cs="Arial"/>
          <w:sz w:val="24"/>
          <w:szCs w:val="24"/>
        </w:rPr>
        <w:t xml:space="preserve"> </w:t>
      </w:r>
      <w:r w:rsidR="00A46A6C" w:rsidRPr="00677D55">
        <w:rPr>
          <w:rFonts w:ascii="Arial" w:hAnsi="Arial" w:cs="Arial"/>
          <w:sz w:val="24"/>
          <w:szCs w:val="24"/>
        </w:rPr>
        <w:t>For instance, Mandarin Oriental places emphasis on providing guests with a luxurious experience, with services such as event spaces and personal assistants. To ensure that its staff members are trained to provide the best possible service, the company has invested in various facilities.</w:t>
      </w:r>
      <w:r w:rsidR="00FD6FE6" w:rsidRPr="00677D55">
        <w:rPr>
          <w:rFonts w:ascii="Arial" w:hAnsi="Arial" w:cs="Arial"/>
          <w:sz w:val="24"/>
          <w:szCs w:val="24"/>
        </w:rPr>
        <w:t xml:space="preserve"> </w:t>
      </w:r>
    </w:p>
    <w:p w14:paraId="50F5DC10" w14:textId="2DBECD77" w:rsidR="00977D49" w:rsidRDefault="00D04FCB" w:rsidP="00906A95">
      <w:pPr>
        <w:spacing w:line="360" w:lineRule="auto"/>
        <w:rPr>
          <w:rFonts w:ascii="Arial" w:eastAsia="Times New Roman" w:hAnsi="Arial" w:cs="Arial"/>
          <w:kern w:val="0"/>
          <w:sz w:val="24"/>
          <w:szCs w:val="24"/>
          <w:lang w:eastAsia="en-GB"/>
          <w14:ligatures w14:val="none"/>
        </w:rPr>
      </w:pPr>
      <w:r w:rsidRPr="00D04FCB">
        <w:rPr>
          <w:rFonts w:ascii="Arial" w:eastAsia="Times New Roman" w:hAnsi="Arial" w:cs="Arial"/>
          <w:kern w:val="0"/>
          <w:sz w:val="24"/>
          <w:szCs w:val="24"/>
          <w:lang w:eastAsia="en-GB"/>
          <w14:ligatures w14:val="none"/>
        </w:rPr>
        <w:lastRenderedPageBreak/>
        <w:t>E</w:t>
      </w:r>
      <w:r w:rsidR="00FF1406" w:rsidRPr="00677D55">
        <w:rPr>
          <w:rFonts w:ascii="Arial" w:eastAsia="Times New Roman" w:hAnsi="Arial" w:cs="Arial"/>
          <w:kern w:val="0"/>
          <w:sz w:val="24"/>
          <w:szCs w:val="24"/>
          <w:lang w:eastAsia="en-GB"/>
          <w14:ligatures w14:val="none"/>
        </w:rPr>
        <w:t>v</w:t>
      </w:r>
      <w:r w:rsidRPr="00D04FCB">
        <w:rPr>
          <w:rFonts w:ascii="Arial" w:eastAsia="Times New Roman" w:hAnsi="Arial" w:cs="Arial"/>
          <w:kern w:val="0"/>
          <w:sz w:val="24"/>
          <w:szCs w:val="24"/>
          <w:lang w:eastAsia="en-GB"/>
          <w14:ligatures w14:val="none"/>
        </w:rPr>
        <w:t>en though they have their own distinct features, Premier Inn and Mandarin Oriental have both emphasized how important technology is when it comes to enhancing the experience of their guests. Mandarin Oriental features state-of-the-</w:t>
      </w:r>
      <w:r w:rsidR="00D54BB3" w:rsidRPr="00677D55">
        <w:rPr>
          <w:rFonts w:ascii="Arial" w:eastAsia="Times New Roman" w:hAnsi="Arial" w:cs="Arial"/>
          <w:kern w:val="0"/>
          <w:sz w:val="24"/>
          <w:szCs w:val="24"/>
          <w:lang w:eastAsia="en-GB"/>
          <w14:ligatures w14:val="none"/>
        </w:rPr>
        <w:t>a</w:t>
      </w:r>
      <w:r w:rsidRPr="00D04FCB">
        <w:rPr>
          <w:rFonts w:ascii="Arial" w:eastAsia="Times New Roman" w:hAnsi="Arial" w:cs="Arial"/>
          <w:kern w:val="0"/>
          <w:sz w:val="24"/>
          <w:szCs w:val="24"/>
          <w:lang w:eastAsia="en-GB"/>
          <w14:ligatures w14:val="none"/>
        </w:rPr>
        <w:t>rt systems</w:t>
      </w:r>
      <w:r w:rsidR="00286206" w:rsidRPr="00677D55">
        <w:rPr>
          <w:rFonts w:ascii="Arial" w:eastAsia="Times New Roman" w:hAnsi="Arial" w:cs="Arial"/>
          <w:kern w:val="0"/>
          <w:sz w:val="24"/>
          <w:szCs w:val="24"/>
          <w:lang w:eastAsia="en-GB"/>
          <w14:ligatures w14:val="none"/>
        </w:rPr>
        <w:t xml:space="preserve"> (</w:t>
      </w:r>
      <w:r w:rsidRPr="00D04FCB">
        <w:rPr>
          <w:rFonts w:ascii="Arial" w:eastAsia="Times New Roman" w:hAnsi="Arial" w:cs="Arial"/>
          <w:kern w:val="0"/>
          <w:sz w:val="24"/>
          <w:szCs w:val="24"/>
          <w:lang w:eastAsia="en-GB"/>
          <w14:ligatures w14:val="none"/>
        </w:rPr>
        <w:t>entertainment system, a climate control, intuitive room control</w:t>
      </w:r>
      <w:r w:rsidR="00286206" w:rsidRPr="00677D55">
        <w:rPr>
          <w:rFonts w:ascii="Arial" w:eastAsia="Times New Roman" w:hAnsi="Arial" w:cs="Arial"/>
          <w:kern w:val="0"/>
          <w:sz w:val="24"/>
          <w:szCs w:val="24"/>
          <w:lang w:eastAsia="en-GB"/>
          <w14:ligatures w14:val="none"/>
        </w:rPr>
        <w:t>).</w:t>
      </w:r>
      <w:r w:rsidRPr="00D04FCB">
        <w:rPr>
          <w:rFonts w:ascii="Arial" w:eastAsia="Times New Roman" w:hAnsi="Arial" w:cs="Arial"/>
          <w:kern w:val="0"/>
          <w:sz w:val="24"/>
          <w:szCs w:val="24"/>
          <w:lang w:eastAsia="en-GB"/>
          <w14:ligatures w14:val="none"/>
        </w:rPr>
        <w:t xml:space="preserve"> Premier Inn, on the other hand, provides guests with free Wi-Fi access and apps for check-in and </w:t>
      </w:r>
      <w:r w:rsidR="00963272" w:rsidRPr="00677D55">
        <w:rPr>
          <w:rFonts w:ascii="Arial" w:eastAsia="Times New Roman" w:hAnsi="Arial" w:cs="Arial"/>
          <w:kern w:val="0"/>
          <w:sz w:val="24"/>
          <w:szCs w:val="24"/>
          <w:lang w:eastAsia="en-GB"/>
          <w14:ligatures w14:val="none"/>
        </w:rPr>
        <w:t>booking. The</w:t>
      </w:r>
      <w:r w:rsidRPr="00D04FCB">
        <w:rPr>
          <w:rFonts w:ascii="Arial" w:eastAsia="Times New Roman" w:hAnsi="Arial" w:cs="Arial"/>
          <w:kern w:val="0"/>
          <w:sz w:val="24"/>
          <w:szCs w:val="24"/>
          <w:lang w:eastAsia="en-GB"/>
          <w14:ligatures w14:val="none"/>
        </w:rPr>
        <w:t xml:space="preserve"> hotel chains are aware of the increasing digital demands of their customers and are working to integrate technology into their offerings.</w:t>
      </w:r>
      <w:r w:rsidR="00FF1406" w:rsidRPr="00677D55">
        <w:rPr>
          <w:rFonts w:ascii="Arial" w:eastAsia="Times New Roman" w:hAnsi="Arial" w:cs="Arial"/>
          <w:kern w:val="0"/>
          <w:sz w:val="24"/>
          <w:szCs w:val="24"/>
          <w:lang w:eastAsia="en-GB"/>
          <w14:ligatures w14:val="none"/>
        </w:rPr>
        <w:t xml:space="preserve"> </w:t>
      </w:r>
      <w:r w:rsidR="00B7745C" w:rsidRPr="00677D55">
        <w:rPr>
          <w:rFonts w:ascii="Arial" w:hAnsi="Arial" w:cs="Arial"/>
          <w:sz w:val="24"/>
          <w:szCs w:val="24"/>
        </w:rPr>
        <w:t>The Mandarin Oriental Hotel is a multi-faceted business that relies on various sources of re</w:t>
      </w:r>
      <w:r w:rsidR="008A3917" w:rsidRPr="00677D55">
        <w:rPr>
          <w:rFonts w:ascii="Arial" w:hAnsi="Arial" w:cs="Arial"/>
          <w:sz w:val="24"/>
          <w:szCs w:val="24"/>
        </w:rPr>
        <w:t>venue</w:t>
      </w:r>
      <w:r w:rsidR="00B7745C" w:rsidRPr="00677D55">
        <w:rPr>
          <w:rFonts w:ascii="Arial" w:hAnsi="Arial" w:cs="Arial"/>
          <w:sz w:val="24"/>
          <w:szCs w:val="24"/>
        </w:rPr>
        <w:t>.</w:t>
      </w:r>
      <w:r w:rsidR="009457AB" w:rsidRPr="00677D55">
        <w:rPr>
          <w:rFonts w:ascii="Arial" w:eastAsia="Times New Roman" w:hAnsi="Arial" w:cs="Arial"/>
          <w:kern w:val="0"/>
          <w:sz w:val="24"/>
          <w:szCs w:val="24"/>
          <w:lang w:eastAsia="en-GB"/>
          <w14:ligatures w14:val="none"/>
        </w:rPr>
        <w:t xml:space="preserve"> Room revenue is one of the most important sources of a hotel's income. </w:t>
      </w:r>
      <w:r w:rsidR="006416F8" w:rsidRPr="00677D55">
        <w:rPr>
          <w:rFonts w:ascii="Arial" w:hAnsi="Arial" w:cs="Arial"/>
          <w:sz w:val="24"/>
          <w:szCs w:val="24"/>
        </w:rPr>
        <w:t xml:space="preserve">The division of a company's cash flow is defined by a contract between the parties involved (Dichev et al., 2013). </w:t>
      </w:r>
      <w:r w:rsidR="009457AB" w:rsidRPr="00677D55">
        <w:rPr>
          <w:rFonts w:ascii="Arial" w:eastAsia="Times New Roman" w:hAnsi="Arial" w:cs="Arial"/>
          <w:kern w:val="0"/>
          <w:sz w:val="24"/>
          <w:szCs w:val="24"/>
          <w:lang w:eastAsia="en-GB"/>
          <w14:ligatures w14:val="none"/>
        </w:rPr>
        <w:t>The Mandarin Oriental Hotel is famous for its lavish rooms, which are known for their exceptional views and high-end rates.</w:t>
      </w:r>
      <w:r w:rsidR="00C52CAB" w:rsidRPr="00677D55">
        <w:rPr>
          <w:rFonts w:ascii="Arial" w:eastAsia="Times New Roman" w:hAnsi="Arial" w:cs="Arial"/>
          <w:kern w:val="0"/>
          <w:sz w:val="24"/>
          <w:szCs w:val="24"/>
          <w:lang w:eastAsia="en-GB"/>
          <w14:ligatures w14:val="none"/>
        </w:rPr>
        <w:t xml:space="preserve"> </w:t>
      </w:r>
      <w:r w:rsidR="009457AB" w:rsidRPr="009457AB">
        <w:rPr>
          <w:rFonts w:ascii="Arial" w:eastAsia="Times New Roman" w:hAnsi="Arial" w:cs="Arial"/>
          <w:kern w:val="0"/>
          <w:sz w:val="24"/>
          <w:szCs w:val="24"/>
          <w:lang w:eastAsia="en-GB"/>
          <w14:ligatures w14:val="none"/>
        </w:rPr>
        <w:t>The rates offered by the Mandarin Oriental vary depending on certain factors, such as the room category, location, and view.</w:t>
      </w:r>
      <w:r w:rsidR="00477B75" w:rsidRPr="00677D55">
        <w:rPr>
          <w:rFonts w:ascii="Arial" w:eastAsia="Times New Roman" w:hAnsi="Arial" w:cs="Arial"/>
          <w:kern w:val="0"/>
          <w:sz w:val="24"/>
          <w:szCs w:val="24"/>
          <w:lang w:eastAsia="en-GB"/>
          <w14:ligatures w14:val="none"/>
        </w:rPr>
        <w:t xml:space="preserve"> </w:t>
      </w:r>
      <w:r w:rsidR="005564E0" w:rsidRPr="00677D55">
        <w:rPr>
          <w:rFonts w:ascii="Arial" w:hAnsi="Arial" w:cs="Arial"/>
          <w:sz w:val="24"/>
          <w:szCs w:val="24"/>
        </w:rPr>
        <w:t>The food and beverage operations of the Mandarin Oriental are a vital part of the hotel's revenue. Its various restaurant and bar options, which include Michelin-starred establishments</w:t>
      </w:r>
      <w:r w:rsidR="00E904C2" w:rsidRPr="00677D55">
        <w:rPr>
          <w:rFonts w:ascii="Arial" w:hAnsi="Arial" w:cs="Arial"/>
          <w:sz w:val="24"/>
          <w:szCs w:val="24"/>
        </w:rPr>
        <w:t>.</w:t>
      </w:r>
      <w:r w:rsidR="00606BAD" w:rsidRPr="00677D55">
        <w:rPr>
          <w:rFonts w:ascii="Arial" w:hAnsi="Arial" w:cs="Arial"/>
          <w:sz w:val="24"/>
          <w:szCs w:val="24"/>
        </w:rPr>
        <w:t xml:space="preserve"> </w:t>
      </w:r>
      <w:r w:rsidR="005564E0" w:rsidRPr="00677D55">
        <w:rPr>
          <w:rFonts w:ascii="Arial" w:hAnsi="Arial" w:cs="Arial"/>
          <w:sz w:val="24"/>
          <w:szCs w:val="24"/>
        </w:rPr>
        <w:t>These establishments provide guests with world-class cuisine are also known to cater to private events</w:t>
      </w:r>
      <w:r w:rsidR="00463151" w:rsidRPr="00677D55">
        <w:rPr>
          <w:rFonts w:ascii="Arial" w:hAnsi="Arial" w:cs="Arial"/>
          <w:sz w:val="24"/>
          <w:szCs w:val="24"/>
        </w:rPr>
        <w:t xml:space="preserve">, </w:t>
      </w:r>
      <w:r w:rsidR="007958D0" w:rsidRPr="00677D55">
        <w:rPr>
          <w:rFonts w:ascii="Arial" w:hAnsi="Arial" w:cs="Arial"/>
          <w:sz w:val="24"/>
          <w:szCs w:val="24"/>
        </w:rPr>
        <w:t>spa revenue</w:t>
      </w:r>
      <w:r w:rsidR="009853B9" w:rsidRPr="00677D55">
        <w:rPr>
          <w:rFonts w:ascii="Arial" w:hAnsi="Arial" w:cs="Arial"/>
          <w:sz w:val="24"/>
          <w:szCs w:val="24"/>
        </w:rPr>
        <w:t>,</w:t>
      </w:r>
      <w:r w:rsidR="006F30B7" w:rsidRPr="00677D55">
        <w:rPr>
          <w:rFonts w:ascii="Arial" w:hAnsi="Arial" w:cs="Arial"/>
          <w:sz w:val="24"/>
          <w:szCs w:val="24"/>
        </w:rPr>
        <w:t xml:space="preserve"> equipped with swimming pools, fitness </w:t>
      </w:r>
      <w:r w:rsidR="008B3AC2" w:rsidRPr="00677D55">
        <w:rPr>
          <w:rFonts w:ascii="Arial" w:hAnsi="Arial" w:cs="Arial"/>
          <w:sz w:val="24"/>
          <w:szCs w:val="24"/>
        </w:rPr>
        <w:t>centres</w:t>
      </w:r>
      <w:r w:rsidR="006F30B7" w:rsidRPr="00677D55">
        <w:rPr>
          <w:rFonts w:ascii="Arial" w:hAnsi="Arial" w:cs="Arial"/>
          <w:sz w:val="24"/>
          <w:szCs w:val="24"/>
        </w:rPr>
        <w:t>, and relaxation areas</w:t>
      </w:r>
      <w:r w:rsidR="00014723" w:rsidRPr="00677D55">
        <w:rPr>
          <w:rFonts w:ascii="Arial" w:hAnsi="Arial" w:cs="Arial"/>
          <w:sz w:val="24"/>
          <w:szCs w:val="24"/>
        </w:rPr>
        <w:t>. The Mandarin Oriental Hotel is a great venue for various events, such as social gatherings and conferences.</w:t>
      </w:r>
      <w:r w:rsidR="00F42EB7" w:rsidRPr="00677D55">
        <w:rPr>
          <w:rFonts w:ascii="Arial" w:hAnsi="Arial" w:cs="Arial"/>
          <w:sz w:val="24"/>
          <w:szCs w:val="24"/>
        </w:rPr>
        <w:t xml:space="preserve"> </w:t>
      </w:r>
      <w:r w:rsidR="00951F6B" w:rsidRPr="00677D55">
        <w:rPr>
          <w:rFonts w:ascii="Arial" w:hAnsi="Arial" w:cs="Arial"/>
          <w:sz w:val="24"/>
          <w:szCs w:val="24"/>
        </w:rPr>
        <w:t xml:space="preserve">The Mandarin Oriental Hotel takes pride in its retail spaces, which are designed to offer guests unique gifts and exclusive products. These areas allow </w:t>
      </w:r>
      <w:r w:rsidR="004C615D" w:rsidRPr="00677D55">
        <w:rPr>
          <w:rFonts w:ascii="Arial" w:hAnsi="Arial" w:cs="Arial"/>
          <w:sz w:val="24"/>
          <w:szCs w:val="24"/>
        </w:rPr>
        <w:t>individuals in</w:t>
      </w:r>
      <w:r w:rsidR="00951F6B" w:rsidRPr="00677D55">
        <w:rPr>
          <w:rFonts w:ascii="Arial" w:hAnsi="Arial" w:cs="Arial"/>
          <w:sz w:val="24"/>
          <w:szCs w:val="24"/>
        </w:rPr>
        <w:t xml:space="preserve"> shopping without leaving the establishment. The hotel's retail establishments contribute to its profits by catering to the varying needs of its clientele.</w:t>
      </w:r>
      <w:r w:rsidR="00631877" w:rsidRPr="00677D55">
        <w:rPr>
          <w:rFonts w:ascii="Arial" w:hAnsi="Arial" w:cs="Arial"/>
          <w:sz w:val="24"/>
          <w:szCs w:val="24"/>
        </w:rPr>
        <w:t xml:space="preserve"> Apart from its hotel business, the Mandarin Oriental is also involved in real estate development. Through its partnership with developers, the company creates new properties </w:t>
      </w:r>
      <w:r w:rsidR="008B10BC" w:rsidRPr="00677D55">
        <w:rPr>
          <w:rFonts w:ascii="Arial" w:hAnsi="Arial" w:cs="Arial"/>
          <w:sz w:val="24"/>
          <w:szCs w:val="24"/>
        </w:rPr>
        <w:t>across</w:t>
      </w:r>
      <w:r w:rsidR="00631877" w:rsidRPr="00677D55">
        <w:rPr>
          <w:rFonts w:ascii="Arial" w:hAnsi="Arial" w:cs="Arial"/>
          <w:sz w:val="24"/>
          <w:szCs w:val="24"/>
        </w:rPr>
        <w:t xml:space="preserve"> the globe, which generate revenue from sales, rentals, and management fees</w:t>
      </w:r>
      <w:r w:rsidR="00AA7DB2" w:rsidRPr="00677D55">
        <w:rPr>
          <w:rFonts w:ascii="Arial" w:hAnsi="Arial" w:cs="Arial"/>
          <w:sz w:val="24"/>
          <w:szCs w:val="24"/>
        </w:rPr>
        <w:t>.</w:t>
      </w:r>
      <w:r w:rsidR="00AD59A1" w:rsidRPr="00677D55">
        <w:rPr>
          <w:rFonts w:ascii="Arial" w:eastAsia="Times New Roman" w:hAnsi="Arial" w:cs="Arial"/>
          <w:kern w:val="0"/>
          <w:sz w:val="24"/>
          <w:szCs w:val="24"/>
          <w:lang w:eastAsia="en-GB"/>
          <w14:ligatures w14:val="none"/>
        </w:rPr>
        <w:t xml:space="preserve"> </w:t>
      </w:r>
      <w:r w:rsidR="00A036EB" w:rsidRPr="00677D55">
        <w:rPr>
          <w:rFonts w:ascii="Arial" w:hAnsi="Arial" w:cs="Arial"/>
          <w:sz w:val="24"/>
          <w:szCs w:val="24"/>
        </w:rPr>
        <w:t xml:space="preserve">In 2021, the company reported underlying earnings of </w:t>
      </w:r>
      <w:r w:rsidR="0048159E" w:rsidRPr="00677D55">
        <w:rPr>
          <w:rFonts w:ascii="Arial" w:hAnsi="Arial" w:cs="Arial"/>
          <w:sz w:val="24"/>
          <w:szCs w:val="24"/>
        </w:rPr>
        <w:t>£</w:t>
      </w:r>
      <w:r w:rsidR="00A036EB" w:rsidRPr="00677D55">
        <w:rPr>
          <w:rFonts w:ascii="Arial" w:hAnsi="Arial" w:cs="Arial"/>
          <w:sz w:val="24"/>
          <w:szCs w:val="24"/>
        </w:rPr>
        <w:t xml:space="preserve">41 million. For the full year, it earned an underlying profit of about </w:t>
      </w:r>
      <w:r w:rsidR="0048159E" w:rsidRPr="00677D55">
        <w:rPr>
          <w:rFonts w:ascii="Arial" w:hAnsi="Arial" w:cs="Arial"/>
          <w:sz w:val="24"/>
          <w:szCs w:val="24"/>
        </w:rPr>
        <w:t>£</w:t>
      </w:r>
      <w:r w:rsidR="00A036EB" w:rsidRPr="00677D55">
        <w:rPr>
          <w:rFonts w:ascii="Arial" w:hAnsi="Arial" w:cs="Arial"/>
          <w:sz w:val="24"/>
          <w:szCs w:val="24"/>
        </w:rPr>
        <w:t xml:space="preserve">8 million, which is its first annual profit since 2019. </w:t>
      </w:r>
      <w:r w:rsidR="00AD59A1" w:rsidRPr="00677D55">
        <w:rPr>
          <w:rFonts w:ascii="Arial" w:eastAsia="Times New Roman" w:hAnsi="Arial" w:cs="Arial"/>
          <w:kern w:val="0"/>
          <w:sz w:val="24"/>
          <w:szCs w:val="24"/>
          <w:lang w:eastAsia="en-GB"/>
          <w14:ligatures w14:val="none"/>
        </w:rPr>
        <w:t xml:space="preserve">The </w:t>
      </w:r>
      <w:r w:rsidR="00F3025F" w:rsidRPr="00677D55">
        <w:rPr>
          <w:rFonts w:ascii="Arial" w:eastAsia="Times New Roman" w:hAnsi="Arial" w:cs="Arial"/>
          <w:kern w:val="0"/>
          <w:sz w:val="24"/>
          <w:szCs w:val="24"/>
          <w:lang w:eastAsia="en-GB"/>
          <w14:ligatures w14:val="none"/>
        </w:rPr>
        <w:t xml:space="preserve">changes in consumer </w:t>
      </w:r>
      <w:r w:rsidR="00EE22FE" w:rsidRPr="00677D55">
        <w:rPr>
          <w:rFonts w:ascii="Arial" w:eastAsia="Times New Roman" w:hAnsi="Arial" w:cs="Arial"/>
          <w:kern w:val="0"/>
          <w:sz w:val="24"/>
          <w:szCs w:val="24"/>
          <w:lang w:eastAsia="en-GB"/>
          <w14:ligatures w14:val="none"/>
        </w:rPr>
        <w:t>behaviour</w:t>
      </w:r>
      <w:r w:rsidR="00F3025F" w:rsidRPr="00677D55">
        <w:rPr>
          <w:rFonts w:ascii="Arial" w:eastAsia="Times New Roman" w:hAnsi="Arial" w:cs="Arial"/>
          <w:kern w:val="0"/>
          <w:sz w:val="24"/>
          <w:szCs w:val="24"/>
          <w:lang w:eastAsia="en-GB"/>
          <w14:ligatures w14:val="none"/>
        </w:rPr>
        <w:t>, increased competition, economic fluctuations, the impact of global events</w:t>
      </w:r>
      <w:r w:rsidR="00EE22FE" w:rsidRPr="00677D55">
        <w:rPr>
          <w:rFonts w:ascii="Arial" w:eastAsia="Times New Roman" w:hAnsi="Arial" w:cs="Arial"/>
          <w:kern w:val="0"/>
          <w:sz w:val="24"/>
          <w:szCs w:val="24"/>
          <w:lang w:eastAsia="en-GB"/>
          <w14:ligatures w14:val="none"/>
        </w:rPr>
        <w:t xml:space="preserve"> a</w:t>
      </w:r>
      <w:r w:rsidR="005B72C7" w:rsidRPr="00677D55">
        <w:rPr>
          <w:rFonts w:ascii="Arial" w:hAnsi="Arial" w:cs="Arial"/>
          <w:sz w:val="24"/>
          <w:szCs w:val="24"/>
        </w:rPr>
        <w:t xml:space="preserve">nd online booking platforms like </w:t>
      </w:r>
      <w:r w:rsidR="000E447D" w:rsidRPr="00677D55">
        <w:rPr>
          <w:rFonts w:ascii="Arial" w:hAnsi="Arial" w:cs="Arial"/>
          <w:sz w:val="24"/>
          <w:szCs w:val="24"/>
        </w:rPr>
        <w:t xml:space="preserve">Airbnb, </w:t>
      </w:r>
      <w:r w:rsidR="0097243F" w:rsidRPr="00677D55">
        <w:rPr>
          <w:rFonts w:ascii="Arial" w:hAnsi="Arial" w:cs="Arial"/>
          <w:sz w:val="24"/>
          <w:szCs w:val="24"/>
        </w:rPr>
        <w:t>can be seen as a decline in revenue for Mandarin Oriental Hotel</w:t>
      </w:r>
      <w:r w:rsidR="004B079A" w:rsidRPr="00677D55">
        <w:rPr>
          <w:rFonts w:ascii="Arial" w:hAnsi="Arial" w:cs="Arial"/>
          <w:sz w:val="24"/>
          <w:szCs w:val="24"/>
        </w:rPr>
        <w:t xml:space="preserve">. </w:t>
      </w:r>
      <w:r w:rsidR="000E447D" w:rsidRPr="00677D55">
        <w:rPr>
          <w:rFonts w:ascii="Arial" w:eastAsia="Times New Roman" w:hAnsi="Arial" w:cs="Arial"/>
          <w:kern w:val="0"/>
          <w:sz w:val="24"/>
          <w:szCs w:val="24"/>
          <w:lang w:eastAsia="en-GB"/>
          <w14:ligatures w14:val="none"/>
        </w:rPr>
        <w:t>Other reason for revenue decline is</w:t>
      </w:r>
      <w:r w:rsidR="00823B0F" w:rsidRPr="00677D55">
        <w:rPr>
          <w:rFonts w:ascii="Arial" w:eastAsia="Times New Roman" w:hAnsi="Arial" w:cs="Arial"/>
          <w:kern w:val="0"/>
          <w:sz w:val="24"/>
          <w:szCs w:val="24"/>
          <w:lang w:eastAsia="en-GB"/>
          <w14:ligatures w14:val="none"/>
        </w:rPr>
        <w:t xml:space="preserve"> global events and the rise of accommodation sharing</w:t>
      </w:r>
      <w:r w:rsidR="000E447D" w:rsidRPr="00677D55">
        <w:rPr>
          <w:rFonts w:ascii="Arial" w:eastAsia="Times New Roman" w:hAnsi="Arial" w:cs="Arial"/>
          <w:kern w:val="0"/>
          <w:sz w:val="24"/>
          <w:szCs w:val="24"/>
          <w:lang w:eastAsia="en-GB"/>
          <w14:ligatures w14:val="none"/>
        </w:rPr>
        <w:t>.</w:t>
      </w:r>
    </w:p>
    <w:p w14:paraId="12AE3B49" w14:textId="3457ADB1" w:rsidR="000B6D2E" w:rsidRPr="00677D55" w:rsidRDefault="0007494E" w:rsidP="00906A95">
      <w:pPr>
        <w:spacing w:line="360" w:lineRule="auto"/>
        <w:rPr>
          <w:rFonts w:ascii="Arial" w:hAnsi="Arial" w:cs="Arial"/>
          <w:sz w:val="24"/>
          <w:szCs w:val="24"/>
        </w:rPr>
      </w:pPr>
      <w:r w:rsidRPr="00677D55">
        <w:rPr>
          <w:rFonts w:ascii="Arial" w:eastAsia="Times New Roman" w:hAnsi="Arial" w:cs="Arial"/>
          <w:kern w:val="0"/>
          <w:sz w:val="24"/>
          <w:szCs w:val="24"/>
          <w:lang w:eastAsia="en-GB"/>
          <w14:ligatures w14:val="none"/>
        </w:rPr>
        <w:lastRenderedPageBreak/>
        <w:t xml:space="preserve"> </w:t>
      </w:r>
      <w:r w:rsidR="00823B0F" w:rsidRPr="00823B0F">
        <w:rPr>
          <w:rFonts w:ascii="Arial" w:eastAsia="Times New Roman" w:hAnsi="Arial" w:cs="Arial"/>
          <w:kern w:val="0"/>
          <w:sz w:val="24"/>
          <w:szCs w:val="24"/>
          <w:lang w:eastAsia="en-GB"/>
          <w14:ligatures w14:val="none"/>
        </w:rPr>
        <w:t>The rise of international and local luxury resorts and hotels has increased the competition within the hospitality industry, which has negatively affected the revenue of the Mandarin Oriental.</w:t>
      </w:r>
      <w:r w:rsidR="00B95CA4" w:rsidRPr="00677D55">
        <w:rPr>
          <w:rFonts w:ascii="Arial" w:eastAsia="Times New Roman" w:hAnsi="Arial" w:cs="Arial"/>
          <w:kern w:val="0"/>
          <w:sz w:val="24"/>
          <w:szCs w:val="24"/>
          <w:lang w:eastAsia="en-GB"/>
          <w14:ligatures w14:val="none"/>
        </w:rPr>
        <w:t xml:space="preserve"> Due to the increasing number of international and local luxury hotels, the demand for the Mandarin Oriental has decreased.</w:t>
      </w:r>
      <w:r w:rsidR="00FB24AB" w:rsidRPr="00677D55">
        <w:rPr>
          <w:rFonts w:ascii="Arial" w:eastAsia="Times New Roman" w:hAnsi="Arial" w:cs="Arial"/>
          <w:kern w:val="0"/>
          <w:sz w:val="24"/>
          <w:szCs w:val="24"/>
          <w:lang w:eastAsia="en-GB"/>
          <w14:ligatures w14:val="none"/>
        </w:rPr>
        <w:t xml:space="preserve"> </w:t>
      </w:r>
      <w:r w:rsidR="00B95CA4" w:rsidRPr="00B95CA4">
        <w:rPr>
          <w:rFonts w:ascii="Arial" w:eastAsia="Times New Roman" w:hAnsi="Arial" w:cs="Arial"/>
          <w:kern w:val="0"/>
          <w:sz w:val="24"/>
          <w:szCs w:val="24"/>
          <w:lang w:eastAsia="en-GB"/>
          <w14:ligatures w14:val="none"/>
        </w:rPr>
        <w:t>Global events, such as the COVID-19 pandemic, can have an immediate effect on a hotel's earnings</w:t>
      </w:r>
      <w:r w:rsidR="004B079A" w:rsidRPr="00677D55">
        <w:rPr>
          <w:rFonts w:ascii="Arial" w:eastAsia="Times New Roman" w:hAnsi="Arial" w:cs="Arial"/>
          <w:kern w:val="0"/>
          <w:sz w:val="24"/>
          <w:szCs w:val="24"/>
          <w:lang w:eastAsia="en-GB"/>
          <w14:ligatures w14:val="none"/>
        </w:rPr>
        <w:t>.</w:t>
      </w:r>
      <w:r w:rsidR="004B079A" w:rsidRPr="00677D55">
        <w:rPr>
          <w:rFonts w:ascii="Arial" w:hAnsi="Arial" w:cs="Arial"/>
          <w:sz w:val="24"/>
          <w:szCs w:val="24"/>
        </w:rPr>
        <w:t xml:space="preserve"> </w:t>
      </w:r>
      <w:r w:rsidR="00BD09ED" w:rsidRPr="00677D55">
        <w:rPr>
          <w:rFonts w:ascii="Arial" w:hAnsi="Arial" w:cs="Arial"/>
          <w:sz w:val="24"/>
          <w:szCs w:val="24"/>
        </w:rPr>
        <w:t>The success of Premier Inn can be attributed to its various sources of revenue. These include room bookings, corporate partnerships, food and beverage sales and ancillary services.</w:t>
      </w:r>
      <w:r w:rsidR="0059360B" w:rsidRPr="00677D55">
        <w:rPr>
          <w:rFonts w:ascii="Arial" w:hAnsi="Arial" w:cs="Arial"/>
          <w:sz w:val="24"/>
          <w:szCs w:val="24"/>
        </w:rPr>
        <w:t xml:space="preserve"> </w:t>
      </w:r>
      <w:r w:rsidR="008E6DAC" w:rsidRPr="00677D55">
        <w:rPr>
          <w:rFonts w:ascii="Arial" w:hAnsi="Arial" w:cs="Arial"/>
          <w:sz w:val="24"/>
          <w:szCs w:val="24"/>
        </w:rPr>
        <w:t xml:space="preserve">Since it is a renowned hotel chain that caters to individuals and groups of varying social backgrounds, Premier Inn draws in a wide range of </w:t>
      </w:r>
      <w:r w:rsidR="00C54EEA" w:rsidRPr="00677D55">
        <w:rPr>
          <w:rFonts w:ascii="Arial" w:hAnsi="Arial" w:cs="Arial"/>
          <w:sz w:val="24"/>
          <w:szCs w:val="24"/>
        </w:rPr>
        <w:t>visitors (</w:t>
      </w:r>
      <w:r w:rsidR="00173345" w:rsidRPr="00677D55">
        <w:rPr>
          <w:rFonts w:ascii="Arial" w:hAnsi="Arial" w:cs="Arial"/>
          <w:sz w:val="24"/>
          <w:szCs w:val="24"/>
        </w:rPr>
        <w:t>tourists</w:t>
      </w:r>
      <w:r w:rsidR="008E6DAC" w:rsidRPr="00677D55">
        <w:rPr>
          <w:rFonts w:ascii="Arial" w:hAnsi="Arial" w:cs="Arial"/>
          <w:sz w:val="24"/>
          <w:szCs w:val="24"/>
        </w:rPr>
        <w:t xml:space="preserve">, business </w:t>
      </w:r>
      <w:r w:rsidR="00E76D5C" w:rsidRPr="00677D55">
        <w:rPr>
          <w:rFonts w:ascii="Arial" w:hAnsi="Arial" w:cs="Arial"/>
          <w:sz w:val="24"/>
          <w:szCs w:val="24"/>
        </w:rPr>
        <w:t>travellers</w:t>
      </w:r>
      <w:r w:rsidR="008E6DAC" w:rsidRPr="00677D55">
        <w:rPr>
          <w:rFonts w:ascii="Arial" w:hAnsi="Arial" w:cs="Arial"/>
          <w:sz w:val="24"/>
          <w:szCs w:val="24"/>
        </w:rPr>
        <w:t>, people looking for short-term housing</w:t>
      </w:r>
      <w:r w:rsidR="00B837A6" w:rsidRPr="00677D55">
        <w:rPr>
          <w:rFonts w:ascii="Arial" w:hAnsi="Arial" w:cs="Arial"/>
          <w:sz w:val="24"/>
          <w:szCs w:val="24"/>
        </w:rPr>
        <w:t>).</w:t>
      </w:r>
      <w:r w:rsidR="008E6DAC" w:rsidRPr="00677D55">
        <w:rPr>
          <w:rFonts w:ascii="Arial" w:hAnsi="Arial" w:cs="Arial"/>
          <w:sz w:val="24"/>
          <w:szCs w:val="24"/>
        </w:rPr>
        <w:t xml:space="preserve"> The company can earn a substantial profit from the occupancy rates it achieves by offering competitive rates.</w:t>
      </w:r>
      <w:r w:rsidR="00BF78B9" w:rsidRPr="00677D55">
        <w:rPr>
          <w:rFonts w:ascii="Arial" w:hAnsi="Arial" w:cs="Arial"/>
          <w:sz w:val="24"/>
          <w:szCs w:val="24"/>
        </w:rPr>
        <w:t xml:space="preserve"> Aside from room bookings, the Premier Inn hotel chain also generates revenue from food and beverages</w:t>
      </w:r>
      <w:r w:rsidR="004B079A" w:rsidRPr="00677D55">
        <w:rPr>
          <w:rFonts w:ascii="Arial" w:hAnsi="Arial" w:cs="Arial"/>
          <w:sz w:val="24"/>
          <w:szCs w:val="24"/>
        </w:rPr>
        <w:t xml:space="preserve">. </w:t>
      </w:r>
      <w:r w:rsidR="00B34BD5" w:rsidRPr="00677D55">
        <w:rPr>
          <w:rFonts w:ascii="Arial" w:eastAsia="Times New Roman" w:hAnsi="Arial" w:cs="Arial"/>
          <w:kern w:val="0"/>
          <w:sz w:val="24"/>
          <w:szCs w:val="24"/>
          <w:lang w:eastAsia="en-GB"/>
          <w14:ligatures w14:val="none"/>
        </w:rPr>
        <w:t>Premier Inn has a wide range of ancillary services that it can use to increase its revenue.</w:t>
      </w:r>
      <w:r w:rsidR="00B57186" w:rsidRPr="00677D55">
        <w:rPr>
          <w:rFonts w:ascii="Arial" w:eastAsia="Times New Roman" w:hAnsi="Arial" w:cs="Arial"/>
          <w:kern w:val="0"/>
          <w:sz w:val="24"/>
          <w:szCs w:val="24"/>
          <w:lang w:eastAsia="en-GB"/>
          <w14:ligatures w14:val="none"/>
        </w:rPr>
        <w:t xml:space="preserve"> </w:t>
      </w:r>
      <w:r w:rsidR="007E1605" w:rsidRPr="00677D55">
        <w:rPr>
          <w:rFonts w:ascii="Arial" w:eastAsia="Times New Roman" w:hAnsi="Arial" w:cs="Arial"/>
          <w:kern w:val="0"/>
          <w:sz w:val="24"/>
          <w:szCs w:val="24"/>
          <w:lang w:eastAsia="en-GB"/>
          <w14:ligatures w14:val="none"/>
        </w:rPr>
        <w:t xml:space="preserve">These include renting event spaces, hosting conferences, and providing meeting rooms. </w:t>
      </w:r>
      <w:r w:rsidR="007E1605" w:rsidRPr="00B34BD5">
        <w:rPr>
          <w:rFonts w:ascii="Arial" w:eastAsia="Times New Roman" w:hAnsi="Arial" w:cs="Arial"/>
          <w:kern w:val="0"/>
          <w:sz w:val="24"/>
          <w:szCs w:val="24"/>
          <w:lang w:eastAsia="en-GB"/>
          <w14:ligatures w14:val="none"/>
        </w:rPr>
        <w:t>Through its collaborations with other companies, such as travel agencies and online platforms, Premier Inn can reach out to a wider consumer base and increase the number of people who book with it.</w:t>
      </w:r>
      <w:r w:rsidR="00C54EEA" w:rsidRPr="00677D55">
        <w:rPr>
          <w:rFonts w:ascii="Arial" w:hAnsi="Arial" w:cs="Arial"/>
          <w:sz w:val="24"/>
          <w:szCs w:val="24"/>
        </w:rPr>
        <w:t xml:space="preserve"> </w:t>
      </w:r>
      <w:r w:rsidR="00B57186" w:rsidRPr="00677D55">
        <w:rPr>
          <w:rFonts w:ascii="Arial" w:eastAsia="Times New Roman" w:hAnsi="Arial" w:cs="Arial"/>
          <w:kern w:val="0"/>
          <w:sz w:val="24"/>
          <w:szCs w:val="24"/>
          <w:lang w:eastAsia="en-GB"/>
          <w14:ligatures w14:val="none"/>
        </w:rPr>
        <w:t>The company's adjusted loss before tax for the 2021/22 period was £15.8 million, which is significantly lower than the previous year's loss of £635.1 million. The improvement was due to its robust recovery, which was achieved through the 189% increase in statutory revenues</w:t>
      </w:r>
      <w:r w:rsidR="004B079A" w:rsidRPr="00677D55">
        <w:rPr>
          <w:rFonts w:ascii="Arial" w:eastAsia="Times New Roman" w:hAnsi="Arial" w:cs="Arial"/>
          <w:kern w:val="0"/>
          <w:sz w:val="24"/>
          <w:szCs w:val="24"/>
          <w:lang w:eastAsia="en-GB"/>
          <w14:ligatures w14:val="none"/>
        </w:rPr>
        <w:t xml:space="preserve">. </w:t>
      </w:r>
      <w:r w:rsidR="00E170AD" w:rsidRPr="00677D55">
        <w:rPr>
          <w:rFonts w:ascii="Arial" w:hAnsi="Arial" w:cs="Arial"/>
          <w:sz w:val="24"/>
          <w:szCs w:val="24"/>
        </w:rPr>
        <w:t>One of the most critical factors that a hotel's management must consider when it comes to cost management is ensuring that its information is accurate and timely</w:t>
      </w:r>
      <w:r w:rsidR="0059360B" w:rsidRPr="00677D55">
        <w:rPr>
          <w:rFonts w:ascii="Arial" w:hAnsi="Arial" w:cs="Arial"/>
          <w:sz w:val="24"/>
          <w:szCs w:val="24"/>
        </w:rPr>
        <w:t xml:space="preserve"> </w:t>
      </w:r>
      <w:r w:rsidR="00E170AD" w:rsidRPr="00677D55">
        <w:rPr>
          <w:rFonts w:ascii="Arial" w:hAnsi="Arial" w:cs="Arial"/>
          <w:sz w:val="24"/>
          <w:szCs w:val="24"/>
          <w:shd w:val="clear" w:color="auto" w:fill="FFFFFF"/>
        </w:rPr>
        <w:t>(Aničić and Aničić, 2019)</w:t>
      </w:r>
      <w:r w:rsidR="004B079A" w:rsidRPr="00677D55">
        <w:rPr>
          <w:rFonts w:ascii="Arial" w:hAnsi="Arial" w:cs="Arial"/>
          <w:sz w:val="24"/>
          <w:szCs w:val="24"/>
          <w:shd w:val="clear" w:color="auto" w:fill="FFFFFF"/>
        </w:rPr>
        <w:t xml:space="preserve">. </w:t>
      </w:r>
      <w:r w:rsidR="00057A2D" w:rsidRPr="00677D55">
        <w:rPr>
          <w:rFonts w:ascii="Arial" w:eastAsia="Times New Roman" w:hAnsi="Arial" w:cs="Arial"/>
          <w:kern w:val="0"/>
          <w:sz w:val="24"/>
          <w:szCs w:val="24"/>
          <w:lang w:eastAsia="en-GB"/>
          <w14:ligatures w14:val="none"/>
        </w:rPr>
        <w:t>O</w:t>
      </w:r>
      <w:r w:rsidR="00192B2E" w:rsidRPr="00677D55">
        <w:rPr>
          <w:rFonts w:ascii="Arial" w:eastAsia="Times New Roman" w:hAnsi="Arial" w:cs="Arial"/>
          <w:kern w:val="0"/>
          <w:sz w:val="24"/>
          <w:szCs w:val="24"/>
          <w:lang w:eastAsia="en-GB"/>
          <w14:ligatures w14:val="none"/>
        </w:rPr>
        <w:t>n the opposite, on</w:t>
      </w:r>
      <w:r w:rsidR="00593454" w:rsidRPr="00677D55">
        <w:rPr>
          <w:rFonts w:ascii="Arial" w:eastAsia="Times New Roman" w:hAnsi="Arial" w:cs="Arial"/>
          <w:kern w:val="0"/>
          <w:sz w:val="24"/>
          <w:szCs w:val="24"/>
          <w:lang w:eastAsia="en-GB"/>
          <w14:ligatures w14:val="none"/>
        </w:rPr>
        <w:t>e of the main factors that has caused Premier Inn's revenue to decline</w:t>
      </w:r>
      <w:r w:rsidR="0018011D" w:rsidRPr="00677D55">
        <w:rPr>
          <w:rFonts w:ascii="Arial" w:eastAsia="Times New Roman" w:hAnsi="Arial" w:cs="Arial"/>
          <w:kern w:val="0"/>
          <w:sz w:val="24"/>
          <w:szCs w:val="24"/>
          <w:lang w:eastAsia="en-GB"/>
          <w14:ligatures w14:val="none"/>
        </w:rPr>
        <w:t xml:space="preserve">, </w:t>
      </w:r>
      <w:r w:rsidR="00593454" w:rsidRPr="00677D55">
        <w:rPr>
          <w:rFonts w:ascii="Arial" w:eastAsia="Times New Roman" w:hAnsi="Arial" w:cs="Arial"/>
          <w:kern w:val="0"/>
          <w:sz w:val="24"/>
          <w:szCs w:val="24"/>
          <w:lang w:eastAsia="en-GB"/>
          <w14:ligatures w14:val="none"/>
        </w:rPr>
        <w:t>is the rise of competition within the industry.</w:t>
      </w:r>
      <w:r w:rsidR="009029A5" w:rsidRPr="00677D55">
        <w:rPr>
          <w:rFonts w:ascii="Arial" w:eastAsia="Times New Roman" w:hAnsi="Arial" w:cs="Arial"/>
          <w:kern w:val="0"/>
          <w:sz w:val="24"/>
          <w:szCs w:val="24"/>
          <w:lang w:eastAsia="en-GB"/>
          <w14:ligatures w14:val="none"/>
        </w:rPr>
        <w:t xml:space="preserve"> </w:t>
      </w:r>
      <w:r w:rsidR="008712F8" w:rsidRPr="00677D55">
        <w:rPr>
          <w:rFonts w:ascii="Arial" w:eastAsia="Times New Roman" w:hAnsi="Arial" w:cs="Arial"/>
          <w:kern w:val="0"/>
          <w:sz w:val="24"/>
          <w:szCs w:val="24"/>
          <w:lang w:eastAsia="en-GB"/>
          <w14:ligatures w14:val="none"/>
        </w:rPr>
        <w:t>“</w:t>
      </w:r>
      <w:r w:rsidR="009029A5" w:rsidRPr="00677D55">
        <w:rPr>
          <w:rFonts w:ascii="Arial" w:eastAsia="Times New Roman" w:hAnsi="Arial" w:cs="Arial"/>
          <w:kern w:val="0"/>
          <w:sz w:val="24"/>
          <w:szCs w:val="24"/>
          <w:lang w:eastAsia="en-GB"/>
          <w14:ligatures w14:val="none"/>
        </w:rPr>
        <w:t>T</w:t>
      </w:r>
      <w:r w:rsidR="009029A5" w:rsidRPr="008672D2">
        <w:rPr>
          <w:rFonts w:ascii="Arial" w:eastAsia="Times New Roman" w:hAnsi="Arial" w:cs="Arial"/>
          <w:kern w:val="0"/>
          <w:sz w:val="24"/>
          <w:szCs w:val="24"/>
          <w:lang w:eastAsia="en-GB"/>
          <w14:ligatures w14:val="none"/>
        </w:rPr>
        <w:t>he growth of the sector in past years has led to the emergence of new competitors</w:t>
      </w:r>
      <w:r w:rsidR="008712F8" w:rsidRPr="00677D55">
        <w:rPr>
          <w:rFonts w:ascii="Arial" w:eastAsia="Times New Roman" w:hAnsi="Arial" w:cs="Arial"/>
          <w:kern w:val="0"/>
          <w:sz w:val="24"/>
          <w:szCs w:val="24"/>
          <w:lang w:eastAsia="en-GB"/>
          <w14:ligatures w14:val="none"/>
        </w:rPr>
        <w:t>”</w:t>
      </w:r>
      <w:r w:rsidR="009029A5" w:rsidRPr="00677D55">
        <w:rPr>
          <w:rFonts w:ascii="Arial" w:hAnsi="Arial" w:cs="Arial"/>
          <w:sz w:val="24"/>
          <w:szCs w:val="24"/>
        </w:rPr>
        <w:t xml:space="preserve"> (Collier and Gregory, 1995; Harris and Brander Brown, 1998)</w:t>
      </w:r>
      <w:r w:rsidR="009D0E9E" w:rsidRPr="00677D55">
        <w:rPr>
          <w:rFonts w:ascii="Arial" w:hAnsi="Arial" w:cs="Arial"/>
          <w:sz w:val="24"/>
          <w:szCs w:val="24"/>
        </w:rPr>
        <w:t xml:space="preserve">. </w:t>
      </w:r>
      <w:r w:rsidR="00593454" w:rsidRPr="00593454">
        <w:rPr>
          <w:rFonts w:ascii="Arial" w:eastAsia="Times New Roman" w:hAnsi="Arial" w:cs="Arial"/>
          <w:kern w:val="0"/>
          <w:sz w:val="24"/>
          <w:szCs w:val="24"/>
          <w:lang w:eastAsia="en-GB"/>
          <w14:ligatures w14:val="none"/>
        </w:rPr>
        <w:t>The company's revenue has also been affected by the global economic situation. Recessions</w:t>
      </w:r>
      <w:r w:rsidR="00DE26A4" w:rsidRPr="00677D55">
        <w:rPr>
          <w:rFonts w:ascii="Arial" w:eastAsia="Times New Roman" w:hAnsi="Arial" w:cs="Arial"/>
          <w:kern w:val="0"/>
          <w:sz w:val="24"/>
          <w:szCs w:val="24"/>
          <w:lang w:eastAsia="en-GB"/>
          <w14:ligatures w14:val="none"/>
        </w:rPr>
        <w:t xml:space="preserve"> and </w:t>
      </w:r>
      <w:r w:rsidR="00593454" w:rsidRPr="00593454">
        <w:rPr>
          <w:rFonts w:ascii="Arial" w:eastAsia="Times New Roman" w:hAnsi="Arial" w:cs="Arial"/>
          <w:kern w:val="0"/>
          <w:sz w:val="24"/>
          <w:szCs w:val="24"/>
          <w:lang w:eastAsia="en-GB"/>
          <w14:ligatures w14:val="none"/>
        </w:rPr>
        <w:t>financial crises</w:t>
      </w:r>
      <w:r w:rsidR="00DE26A4" w:rsidRPr="00677D55">
        <w:rPr>
          <w:rFonts w:ascii="Arial" w:eastAsia="Times New Roman" w:hAnsi="Arial" w:cs="Arial"/>
          <w:kern w:val="0"/>
          <w:sz w:val="24"/>
          <w:szCs w:val="24"/>
          <w:lang w:eastAsia="en-GB"/>
          <w14:ligatures w14:val="none"/>
        </w:rPr>
        <w:t xml:space="preserve"> </w:t>
      </w:r>
      <w:r w:rsidR="00593454" w:rsidRPr="00593454">
        <w:rPr>
          <w:rFonts w:ascii="Arial" w:eastAsia="Times New Roman" w:hAnsi="Arial" w:cs="Arial"/>
          <w:kern w:val="0"/>
          <w:sz w:val="24"/>
          <w:szCs w:val="24"/>
          <w:lang w:eastAsia="en-GB"/>
          <w14:ligatures w14:val="none"/>
        </w:rPr>
        <w:t>have an adverse effect on the hospitality and travel industry. In addition, the recent Brexit vote and other geopolitical events have affected the travel sector, which has impacted Premier Inn's revenue. Currency fluctuations can also make it more costly for customers traveling from other countries.</w:t>
      </w:r>
    </w:p>
    <w:p w14:paraId="409A56BE" w14:textId="51B0CA8D" w:rsidR="00556988" w:rsidRPr="00677D55" w:rsidRDefault="00C77C20" w:rsidP="00906A95">
      <w:pPr>
        <w:spacing w:before="100" w:beforeAutospacing="1" w:after="100" w:afterAutospacing="1" w:line="360" w:lineRule="auto"/>
        <w:rPr>
          <w:rFonts w:ascii="Arial" w:hAnsi="Arial" w:cs="Arial"/>
          <w:sz w:val="24"/>
          <w:szCs w:val="24"/>
        </w:rPr>
      </w:pPr>
      <w:r w:rsidRPr="00677D55">
        <w:rPr>
          <w:rFonts w:ascii="Arial" w:hAnsi="Arial" w:cs="Arial"/>
          <w:sz w:val="24"/>
          <w:szCs w:val="24"/>
        </w:rPr>
        <w:lastRenderedPageBreak/>
        <w:t xml:space="preserve">The company </w:t>
      </w:r>
      <w:r w:rsidR="00F86C3E" w:rsidRPr="00677D55">
        <w:rPr>
          <w:rFonts w:ascii="Arial" w:hAnsi="Arial" w:cs="Arial"/>
          <w:sz w:val="24"/>
          <w:szCs w:val="24"/>
        </w:rPr>
        <w:t>can</w:t>
      </w:r>
      <w:r w:rsidRPr="00677D55">
        <w:rPr>
          <w:rFonts w:ascii="Arial" w:hAnsi="Arial" w:cs="Arial"/>
          <w:sz w:val="24"/>
          <w:szCs w:val="24"/>
        </w:rPr>
        <w:t xml:space="preserve"> maintain its position in the market by offering competitive rates. Premier Inn distinguishes itself from other hotel brands by delivering high-quality service without compromising on price</w:t>
      </w:r>
      <w:r w:rsidR="004B079A" w:rsidRPr="00677D55">
        <w:rPr>
          <w:rFonts w:ascii="Arial" w:hAnsi="Arial" w:cs="Arial"/>
          <w:sz w:val="24"/>
          <w:szCs w:val="24"/>
        </w:rPr>
        <w:t xml:space="preserve">. </w:t>
      </w:r>
      <w:r w:rsidRPr="00677D55">
        <w:rPr>
          <w:rFonts w:ascii="Arial" w:hAnsi="Arial" w:cs="Arial"/>
          <w:sz w:val="24"/>
          <w:szCs w:val="24"/>
        </w:rPr>
        <w:t>This approach allows the company to attract budget-conscious individuals and boost its market share.</w:t>
      </w:r>
      <w:r w:rsidR="000B6D2E" w:rsidRPr="00677D55">
        <w:rPr>
          <w:rFonts w:ascii="Arial" w:hAnsi="Arial" w:cs="Arial"/>
          <w:sz w:val="24"/>
          <w:szCs w:val="24"/>
        </w:rPr>
        <w:t xml:space="preserve"> Another </w:t>
      </w:r>
      <w:r w:rsidR="0022161F" w:rsidRPr="00677D55">
        <w:rPr>
          <w:rFonts w:ascii="Arial" w:hAnsi="Arial" w:cs="Arial"/>
          <w:sz w:val="24"/>
          <w:szCs w:val="24"/>
        </w:rPr>
        <w:t>key factor</w:t>
      </w:r>
      <w:r w:rsidR="000B6D2E" w:rsidRPr="00677D55">
        <w:rPr>
          <w:rFonts w:ascii="Arial" w:hAnsi="Arial" w:cs="Arial"/>
          <w:sz w:val="24"/>
          <w:szCs w:val="24"/>
        </w:rPr>
        <w:t xml:space="preserve"> that contributes to its market position is its vast number of properties.</w:t>
      </w:r>
      <w:r w:rsidR="00216A55" w:rsidRPr="00677D55">
        <w:rPr>
          <w:rFonts w:ascii="Arial" w:hAnsi="Arial" w:cs="Arial"/>
          <w:sz w:val="24"/>
          <w:szCs w:val="24"/>
        </w:rPr>
        <w:t xml:space="preserve"> The company's continuous efforts in innovation are crucial to its market position. Premier Inn places emphasis on providin</w:t>
      </w:r>
      <w:r w:rsidR="00D407A7" w:rsidRPr="00677D55">
        <w:rPr>
          <w:rFonts w:ascii="Arial" w:hAnsi="Arial" w:cs="Arial"/>
          <w:sz w:val="24"/>
          <w:szCs w:val="24"/>
        </w:rPr>
        <w:t>g</w:t>
      </w:r>
      <w:r w:rsidR="00216A55" w:rsidRPr="00677D55">
        <w:rPr>
          <w:rFonts w:ascii="Arial" w:hAnsi="Arial" w:cs="Arial"/>
          <w:sz w:val="24"/>
          <w:szCs w:val="24"/>
        </w:rPr>
        <w:t xml:space="preserve"> the latest technology, such as free Wi-Fi, high-quality bedding, and in-room facilities</w:t>
      </w:r>
      <w:r w:rsidR="0045747F" w:rsidRPr="00677D55">
        <w:rPr>
          <w:rFonts w:ascii="Arial" w:hAnsi="Arial" w:cs="Arial"/>
          <w:sz w:val="24"/>
          <w:szCs w:val="24"/>
        </w:rPr>
        <w:t xml:space="preserve">. </w:t>
      </w:r>
      <w:r w:rsidR="0019401A" w:rsidRPr="00677D55">
        <w:rPr>
          <w:rFonts w:ascii="Arial" w:eastAsia="Times New Roman" w:hAnsi="Arial" w:cs="Arial"/>
          <w:kern w:val="0"/>
          <w:sz w:val="24"/>
          <w:szCs w:val="24"/>
          <w:lang w:eastAsia="en-GB"/>
          <w14:ligatures w14:val="none"/>
        </w:rPr>
        <w:t>Premier Inn uses social media and digital platforms to promote its services and reach its intended audience.</w:t>
      </w:r>
      <w:r w:rsidR="009A45F0" w:rsidRPr="00677D55">
        <w:rPr>
          <w:rFonts w:ascii="Arial" w:hAnsi="Arial" w:cs="Arial"/>
          <w:sz w:val="24"/>
          <w:szCs w:val="24"/>
        </w:rPr>
        <w:t xml:space="preserve"> According to Lo Liang (2010), the rise of social media sites like Twitter, YouTube, and Facebook has allowed businesses to improve their marketing techniques</w:t>
      </w:r>
      <w:r w:rsidR="004B079A" w:rsidRPr="00677D55">
        <w:rPr>
          <w:rFonts w:ascii="Arial" w:hAnsi="Arial" w:cs="Arial"/>
          <w:sz w:val="24"/>
          <w:szCs w:val="24"/>
        </w:rPr>
        <w:t xml:space="preserve">. </w:t>
      </w:r>
      <w:r w:rsidR="0019401A" w:rsidRPr="00677D55">
        <w:rPr>
          <w:rFonts w:ascii="Arial" w:eastAsia="Times New Roman" w:hAnsi="Arial" w:cs="Arial"/>
          <w:kern w:val="0"/>
          <w:sz w:val="24"/>
          <w:szCs w:val="24"/>
          <w:lang w:eastAsia="en-GB"/>
          <w14:ligatures w14:val="none"/>
        </w:rPr>
        <w:t>It also works with online travel agencies</w:t>
      </w:r>
      <w:r w:rsidR="00B12D7D" w:rsidRPr="00677D55">
        <w:rPr>
          <w:rFonts w:ascii="Arial" w:eastAsia="Times New Roman" w:hAnsi="Arial" w:cs="Arial"/>
          <w:kern w:val="0"/>
          <w:sz w:val="24"/>
          <w:szCs w:val="24"/>
          <w:lang w:eastAsia="en-GB"/>
          <w14:ligatures w14:val="none"/>
        </w:rPr>
        <w:t xml:space="preserve">. </w:t>
      </w:r>
      <w:r w:rsidR="001A082D" w:rsidRPr="00677D55">
        <w:rPr>
          <w:rFonts w:ascii="Arial" w:hAnsi="Arial" w:cs="Arial"/>
          <w:sz w:val="24"/>
          <w:szCs w:val="24"/>
        </w:rPr>
        <w:t xml:space="preserve">Business </w:t>
      </w:r>
      <w:r w:rsidR="00980D77" w:rsidRPr="00677D55">
        <w:rPr>
          <w:rFonts w:ascii="Arial" w:hAnsi="Arial" w:cs="Arial"/>
          <w:sz w:val="24"/>
          <w:szCs w:val="24"/>
        </w:rPr>
        <w:t>travellers</w:t>
      </w:r>
      <w:r w:rsidR="001A082D" w:rsidRPr="00677D55">
        <w:rPr>
          <w:rFonts w:ascii="Arial" w:hAnsi="Arial" w:cs="Arial"/>
          <w:sz w:val="24"/>
          <w:szCs w:val="24"/>
        </w:rPr>
        <w:t xml:space="preserve"> are a significant group of customers for Premier Inn. Premier Inn also caters to. </w:t>
      </w:r>
      <w:r w:rsidR="00C9008D" w:rsidRPr="00677D55">
        <w:rPr>
          <w:rFonts w:ascii="Arial" w:hAnsi="Arial" w:cs="Arial"/>
          <w:sz w:val="24"/>
          <w:szCs w:val="24"/>
        </w:rPr>
        <w:t xml:space="preserve">The increasing number of people traveling solo has prompted a demand for affordable and safe accommodation options </w:t>
      </w:r>
      <w:r w:rsidR="001A082D" w:rsidRPr="00677D55">
        <w:rPr>
          <w:rFonts w:ascii="Arial" w:hAnsi="Arial" w:cs="Arial"/>
          <w:sz w:val="24"/>
          <w:szCs w:val="24"/>
        </w:rPr>
        <w:t>The hotel chain's amenities and policies are designed to accommodate</w:t>
      </w:r>
      <w:r w:rsidR="004179A6" w:rsidRPr="00677D55">
        <w:rPr>
          <w:rFonts w:ascii="Arial" w:hAnsi="Arial" w:cs="Arial"/>
          <w:sz w:val="24"/>
          <w:szCs w:val="24"/>
        </w:rPr>
        <w:t xml:space="preserve"> families with kids</w:t>
      </w:r>
      <w:r w:rsidR="00FF42D1" w:rsidRPr="00677D55">
        <w:rPr>
          <w:rFonts w:ascii="Arial" w:hAnsi="Arial" w:cs="Arial"/>
          <w:sz w:val="24"/>
          <w:szCs w:val="24"/>
        </w:rPr>
        <w:t xml:space="preserve"> as well</w:t>
      </w:r>
      <w:r w:rsidR="004B079A" w:rsidRPr="00677D55">
        <w:rPr>
          <w:rFonts w:ascii="Arial" w:hAnsi="Arial" w:cs="Arial"/>
          <w:sz w:val="24"/>
          <w:szCs w:val="24"/>
        </w:rPr>
        <w:t xml:space="preserve">. </w:t>
      </w:r>
      <w:r w:rsidR="00A86A2F" w:rsidRPr="00677D55">
        <w:rPr>
          <w:rFonts w:ascii="Arial" w:hAnsi="Arial" w:cs="Arial"/>
          <w:sz w:val="24"/>
          <w:szCs w:val="24"/>
        </w:rPr>
        <w:t xml:space="preserve">The Mandarin Oriental has been able to achieve a prominent position in the market due to its commitment to providing the best possible service and its </w:t>
      </w:r>
      <w:r w:rsidR="003603E0" w:rsidRPr="00677D55">
        <w:rPr>
          <w:rFonts w:ascii="Arial" w:hAnsi="Arial" w:cs="Arial"/>
          <w:sz w:val="24"/>
          <w:szCs w:val="24"/>
        </w:rPr>
        <w:t>diligence</w:t>
      </w:r>
      <w:r w:rsidR="00A86A2F" w:rsidRPr="00677D55">
        <w:rPr>
          <w:rFonts w:ascii="Arial" w:hAnsi="Arial" w:cs="Arial"/>
          <w:sz w:val="24"/>
          <w:szCs w:val="24"/>
        </w:rPr>
        <w:t>.</w:t>
      </w:r>
      <w:r w:rsidR="00741A33" w:rsidRPr="00677D55">
        <w:rPr>
          <w:rFonts w:ascii="Arial" w:eastAsia="Times New Roman" w:hAnsi="Arial" w:cs="Arial"/>
          <w:kern w:val="0"/>
          <w:sz w:val="24"/>
          <w:szCs w:val="24"/>
          <w:lang w:eastAsia="en-GB"/>
          <w14:ligatures w14:val="none"/>
        </w:rPr>
        <w:t xml:space="preserve"> The reputation of a brand is </w:t>
      </w:r>
      <w:r w:rsidR="0022161F" w:rsidRPr="00677D55">
        <w:rPr>
          <w:rFonts w:ascii="Arial" w:eastAsia="Times New Roman" w:hAnsi="Arial" w:cs="Arial"/>
          <w:kern w:val="0"/>
          <w:sz w:val="24"/>
          <w:szCs w:val="24"/>
          <w:lang w:eastAsia="en-GB"/>
          <w14:ligatures w14:val="none"/>
        </w:rPr>
        <w:t>particularly important</w:t>
      </w:r>
      <w:r w:rsidR="00741A33" w:rsidRPr="00677D55">
        <w:rPr>
          <w:rFonts w:ascii="Arial" w:eastAsia="Times New Roman" w:hAnsi="Arial" w:cs="Arial"/>
          <w:kern w:val="0"/>
          <w:sz w:val="24"/>
          <w:szCs w:val="24"/>
          <w:lang w:eastAsia="en-GB"/>
          <w14:ligatures w14:val="none"/>
        </w:rPr>
        <w:t xml:space="preserve"> in determining a company's market </w:t>
      </w:r>
      <w:r w:rsidR="0028334F" w:rsidRPr="00677D55">
        <w:rPr>
          <w:rFonts w:ascii="Arial" w:eastAsia="Times New Roman" w:hAnsi="Arial" w:cs="Arial"/>
          <w:kern w:val="0"/>
          <w:sz w:val="24"/>
          <w:szCs w:val="24"/>
          <w:lang w:eastAsia="en-GB"/>
          <w14:ligatures w14:val="none"/>
        </w:rPr>
        <w:t xml:space="preserve">position </w:t>
      </w:r>
      <w:r w:rsidR="00A736A6" w:rsidRPr="00677D55">
        <w:rPr>
          <w:rFonts w:ascii="Arial" w:hAnsi="Arial" w:cs="Arial"/>
          <w:sz w:val="24"/>
          <w:szCs w:val="24"/>
        </w:rPr>
        <w:t>(Beamish and Delios, 1997).</w:t>
      </w:r>
      <w:r w:rsidR="006D07CF" w:rsidRPr="00677D55">
        <w:rPr>
          <w:rFonts w:ascii="Arial" w:hAnsi="Arial" w:cs="Arial"/>
          <w:sz w:val="24"/>
          <w:szCs w:val="24"/>
        </w:rPr>
        <w:t xml:space="preserve"> </w:t>
      </w:r>
      <w:r w:rsidR="0028334F" w:rsidRPr="00677D55">
        <w:rPr>
          <w:rFonts w:ascii="Arial" w:eastAsia="Times New Roman" w:hAnsi="Arial" w:cs="Arial"/>
          <w:kern w:val="0"/>
          <w:sz w:val="24"/>
          <w:szCs w:val="24"/>
          <w:lang w:eastAsia="en-GB"/>
          <w14:ligatures w14:val="none"/>
        </w:rPr>
        <w:t>The</w:t>
      </w:r>
      <w:r w:rsidR="00741A33" w:rsidRPr="00741A33">
        <w:rPr>
          <w:rFonts w:ascii="Arial" w:eastAsia="Times New Roman" w:hAnsi="Arial" w:cs="Arial"/>
          <w:kern w:val="0"/>
          <w:sz w:val="24"/>
          <w:szCs w:val="24"/>
          <w:lang w:eastAsia="en-GB"/>
          <w14:ligatures w14:val="none"/>
        </w:rPr>
        <w:t xml:space="preserve"> hotel collaborates with various lifestyle and luxury magazines and agencies to reach out to its target market.</w:t>
      </w:r>
      <w:r w:rsidR="001F7CE7" w:rsidRPr="00677D55">
        <w:rPr>
          <w:rFonts w:ascii="Arial" w:hAnsi="Arial" w:cs="Arial"/>
          <w:sz w:val="24"/>
          <w:szCs w:val="24"/>
        </w:rPr>
        <w:t xml:space="preserve"> </w:t>
      </w:r>
      <w:r w:rsidR="00BA1D47" w:rsidRPr="00677D55">
        <w:rPr>
          <w:rFonts w:ascii="Arial" w:hAnsi="Arial" w:cs="Arial"/>
          <w:sz w:val="24"/>
          <w:szCs w:val="24"/>
        </w:rPr>
        <w:t>“</w:t>
      </w:r>
      <w:r w:rsidR="001F7CE7" w:rsidRPr="00677D55">
        <w:rPr>
          <w:rFonts w:ascii="Arial" w:hAnsi="Arial" w:cs="Arial"/>
          <w:sz w:val="24"/>
          <w:szCs w:val="24"/>
        </w:rPr>
        <w:t>Through social media, consumers and companies have been able to interact with each othe</w:t>
      </w:r>
      <w:r w:rsidR="00773C1F" w:rsidRPr="00677D55">
        <w:rPr>
          <w:rFonts w:ascii="Arial" w:hAnsi="Arial" w:cs="Arial"/>
          <w:sz w:val="24"/>
          <w:szCs w:val="24"/>
        </w:rPr>
        <w:t>r</w:t>
      </w:r>
      <w:r w:rsidR="00BA1D47" w:rsidRPr="00677D55">
        <w:rPr>
          <w:rFonts w:ascii="Arial" w:hAnsi="Arial" w:cs="Arial"/>
          <w:sz w:val="24"/>
          <w:szCs w:val="24"/>
        </w:rPr>
        <w:t xml:space="preserve">” </w:t>
      </w:r>
      <w:r w:rsidR="001F7CE7" w:rsidRPr="00677D55">
        <w:rPr>
          <w:rFonts w:ascii="Arial" w:hAnsi="Arial" w:cs="Arial"/>
          <w:sz w:val="24"/>
          <w:szCs w:val="24"/>
        </w:rPr>
        <w:t>(Tsimonis and Dimitriadis, 2014)</w:t>
      </w:r>
      <w:r w:rsidR="004B079A" w:rsidRPr="00677D55">
        <w:rPr>
          <w:rFonts w:ascii="Arial" w:hAnsi="Arial" w:cs="Arial"/>
          <w:sz w:val="24"/>
          <w:szCs w:val="24"/>
        </w:rPr>
        <w:t xml:space="preserve">. </w:t>
      </w:r>
      <w:r w:rsidR="00741A33" w:rsidRPr="00741A33">
        <w:rPr>
          <w:rFonts w:ascii="Arial" w:eastAsia="Times New Roman" w:hAnsi="Arial" w:cs="Arial"/>
          <w:kern w:val="0"/>
          <w:sz w:val="24"/>
          <w:szCs w:val="24"/>
          <w:lang w:eastAsia="en-GB"/>
          <w14:ligatures w14:val="none"/>
        </w:rPr>
        <w:t>Its associations with prominent brands and personalities further cement the company's standing in the market</w:t>
      </w:r>
      <w:r w:rsidR="00BA1D47" w:rsidRPr="00677D55">
        <w:rPr>
          <w:rFonts w:ascii="Arial" w:eastAsia="Times New Roman" w:hAnsi="Arial" w:cs="Arial"/>
          <w:kern w:val="0"/>
          <w:sz w:val="24"/>
          <w:szCs w:val="24"/>
          <w:lang w:eastAsia="en-GB"/>
          <w14:ligatures w14:val="none"/>
        </w:rPr>
        <w:t>.</w:t>
      </w:r>
      <w:r w:rsidR="00A97293" w:rsidRPr="00677D55">
        <w:rPr>
          <w:rFonts w:ascii="Arial" w:hAnsi="Arial" w:cs="Arial"/>
          <w:sz w:val="24"/>
          <w:szCs w:val="24"/>
        </w:rPr>
        <w:t xml:space="preserve"> Th</w:t>
      </w:r>
      <w:r w:rsidR="00BA1D47" w:rsidRPr="00677D55">
        <w:rPr>
          <w:rFonts w:ascii="Arial" w:hAnsi="Arial" w:cs="Arial"/>
          <w:sz w:val="24"/>
          <w:szCs w:val="24"/>
        </w:rPr>
        <w:t>e</w:t>
      </w:r>
      <w:r w:rsidR="00A97293" w:rsidRPr="00677D55">
        <w:rPr>
          <w:rFonts w:ascii="Arial" w:hAnsi="Arial" w:cs="Arial"/>
          <w:sz w:val="24"/>
          <w:szCs w:val="24"/>
        </w:rPr>
        <w:t xml:space="preserve"> demographic is composed of rich and famous individuals, as well as business executives and high-end </w:t>
      </w:r>
      <w:r w:rsidR="0028334F" w:rsidRPr="00677D55">
        <w:rPr>
          <w:rFonts w:ascii="Arial" w:hAnsi="Arial" w:cs="Arial"/>
          <w:sz w:val="24"/>
          <w:szCs w:val="24"/>
        </w:rPr>
        <w:t>travellers</w:t>
      </w:r>
      <w:r w:rsidR="00AB45A5" w:rsidRPr="00677D55">
        <w:rPr>
          <w:rFonts w:ascii="Arial" w:hAnsi="Arial" w:cs="Arial"/>
          <w:sz w:val="24"/>
          <w:szCs w:val="24"/>
        </w:rPr>
        <w:t>.</w:t>
      </w:r>
    </w:p>
    <w:p w14:paraId="6B2C1B17" w14:textId="3EB2F703" w:rsidR="00977D49" w:rsidRDefault="009F270B" w:rsidP="00906A95">
      <w:pPr>
        <w:spacing w:before="100" w:beforeAutospacing="1" w:after="100" w:afterAutospacing="1" w:line="360" w:lineRule="auto"/>
        <w:rPr>
          <w:rFonts w:ascii="Arial" w:hAnsi="Arial" w:cs="Arial"/>
          <w:sz w:val="24"/>
          <w:szCs w:val="24"/>
        </w:rPr>
      </w:pPr>
      <w:r w:rsidRPr="009F270B">
        <w:rPr>
          <w:rFonts w:ascii="Arial" w:eastAsia="Times New Roman" w:hAnsi="Arial" w:cs="Arial"/>
          <w:kern w:val="0"/>
          <w:sz w:val="24"/>
          <w:szCs w:val="24"/>
          <w:lang w:eastAsia="en-GB"/>
          <w14:ligatures w14:val="none"/>
        </w:rPr>
        <w:t>The Mandarin Oriental Hotel is known for its commitment to providing guests with unforgettable experiences and its dedication to excellence.</w:t>
      </w:r>
      <w:r w:rsidR="007124FF" w:rsidRPr="00677D55">
        <w:rPr>
          <w:rFonts w:ascii="Arial" w:hAnsi="Arial" w:cs="Arial"/>
          <w:sz w:val="24"/>
          <w:szCs w:val="24"/>
        </w:rPr>
        <w:t xml:space="preserve"> The satisfaction of customers is a vital element that helps organizations achieve their goals (Wilson et al, 2008)</w:t>
      </w:r>
      <w:r w:rsidR="004B079A" w:rsidRPr="00677D55">
        <w:rPr>
          <w:rFonts w:ascii="Arial" w:hAnsi="Arial" w:cs="Arial"/>
          <w:sz w:val="24"/>
          <w:szCs w:val="24"/>
        </w:rPr>
        <w:t xml:space="preserve">. </w:t>
      </w:r>
      <w:r w:rsidRPr="009F270B">
        <w:rPr>
          <w:rFonts w:ascii="Arial" w:eastAsia="Times New Roman" w:hAnsi="Arial" w:cs="Arial"/>
          <w:kern w:val="0"/>
          <w:sz w:val="24"/>
          <w:szCs w:val="24"/>
          <w:lang w:eastAsia="en-GB"/>
          <w14:ligatures w14:val="none"/>
        </w:rPr>
        <w:t>This is evidenced by its extensive portfolio of properties, which can be accessed across different markets and territories</w:t>
      </w:r>
      <w:r w:rsidR="00152264" w:rsidRPr="00677D55">
        <w:rPr>
          <w:rFonts w:ascii="Arial" w:eastAsia="Times New Roman" w:hAnsi="Arial" w:cs="Arial"/>
          <w:kern w:val="0"/>
          <w:sz w:val="24"/>
          <w:szCs w:val="24"/>
          <w:lang w:eastAsia="en-GB"/>
          <w14:ligatures w14:val="none"/>
        </w:rPr>
        <w:t xml:space="preserve">. </w:t>
      </w:r>
      <w:r w:rsidRPr="009F270B">
        <w:rPr>
          <w:rFonts w:ascii="Arial" w:eastAsia="Times New Roman" w:hAnsi="Arial" w:cs="Arial"/>
          <w:kern w:val="0"/>
          <w:sz w:val="24"/>
          <w:szCs w:val="24"/>
          <w:lang w:eastAsia="en-GB"/>
          <w14:ligatures w14:val="none"/>
        </w:rPr>
        <w:t>The hotel has incorporated various technological innovations into its operations, allowing it to improve its efficiency and provide guests with better services</w:t>
      </w:r>
      <w:r w:rsidR="00152264" w:rsidRPr="00677D55">
        <w:rPr>
          <w:rFonts w:ascii="Arial" w:eastAsia="Times New Roman" w:hAnsi="Arial" w:cs="Arial"/>
          <w:kern w:val="0"/>
          <w:sz w:val="24"/>
          <w:szCs w:val="24"/>
          <w:lang w:eastAsia="en-GB"/>
          <w14:ligatures w14:val="none"/>
        </w:rPr>
        <w:t xml:space="preserve"> and </w:t>
      </w:r>
      <w:r w:rsidRPr="009F270B">
        <w:rPr>
          <w:rFonts w:ascii="Arial" w:eastAsia="Times New Roman" w:hAnsi="Arial" w:cs="Arial"/>
          <w:kern w:val="0"/>
          <w:sz w:val="24"/>
          <w:szCs w:val="24"/>
          <w:lang w:eastAsia="en-GB"/>
          <w14:ligatures w14:val="none"/>
        </w:rPr>
        <w:t>include the establishment of a digital concierge system and the use of smart rooms.</w:t>
      </w:r>
      <w:r w:rsidR="002D6BA4" w:rsidRPr="00677D55">
        <w:rPr>
          <w:rFonts w:ascii="Arial" w:hAnsi="Arial" w:cs="Arial"/>
          <w:sz w:val="24"/>
          <w:szCs w:val="24"/>
        </w:rPr>
        <w:t xml:space="preserve"> </w:t>
      </w:r>
    </w:p>
    <w:p w14:paraId="390ECB92" w14:textId="0BB70856" w:rsidR="008F699D" w:rsidRPr="009F270B" w:rsidRDefault="00216070" w:rsidP="00906A95">
      <w:pPr>
        <w:spacing w:before="100" w:beforeAutospacing="1" w:after="100" w:afterAutospacing="1" w:line="360" w:lineRule="auto"/>
        <w:rPr>
          <w:rFonts w:ascii="Arial" w:hAnsi="Arial" w:cs="Arial"/>
          <w:sz w:val="24"/>
          <w:szCs w:val="24"/>
        </w:rPr>
      </w:pPr>
      <w:r w:rsidRPr="00677D55">
        <w:rPr>
          <w:rFonts w:ascii="Arial" w:hAnsi="Arial" w:cs="Arial"/>
          <w:sz w:val="24"/>
          <w:szCs w:val="24"/>
        </w:rPr>
        <w:lastRenderedPageBreak/>
        <w:t xml:space="preserve">The quality of service should be managed by the organization to ensure that the customers are </w:t>
      </w:r>
      <w:r w:rsidR="006C7586" w:rsidRPr="00677D55">
        <w:rPr>
          <w:rFonts w:ascii="Arial" w:hAnsi="Arial" w:cs="Arial"/>
          <w:sz w:val="24"/>
          <w:szCs w:val="24"/>
        </w:rPr>
        <w:t>satisfied (</w:t>
      </w:r>
      <w:r w:rsidRPr="00677D55">
        <w:rPr>
          <w:rFonts w:ascii="Arial" w:hAnsi="Arial" w:cs="Arial"/>
          <w:sz w:val="24"/>
          <w:szCs w:val="24"/>
        </w:rPr>
        <w:t>Oakland, 2014).</w:t>
      </w:r>
      <w:r w:rsidR="006C7586" w:rsidRPr="00677D55">
        <w:rPr>
          <w:rFonts w:ascii="Arial" w:hAnsi="Arial" w:cs="Arial"/>
          <w:sz w:val="24"/>
          <w:szCs w:val="24"/>
        </w:rPr>
        <w:t xml:space="preserve"> </w:t>
      </w:r>
      <w:r w:rsidR="002D6BA4" w:rsidRPr="00677D55">
        <w:rPr>
          <w:rFonts w:ascii="Arial" w:hAnsi="Arial" w:cs="Arial"/>
          <w:sz w:val="24"/>
          <w:szCs w:val="24"/>
        </w:rPr>
        <w:t>The Mandarin Oriental Hotel takes pride in being environmentally responsible. Through its various initiatives, the hotel has been able to reduce its greenhouse gas emissions and improve its energy efficiency</w:t>
      </w:r>
      <w:r w:rsidR="004B079A" w:rsidRPr="00677D55">
        <w:rPr>
          <w:rFonts w:ascii="Arial" w:hAnsi="Arial" w:cs="Arial"/>
          <w:sz w:val="24"/>
          <w:szCs w:val="24"/>
        </w:rPr>
        <w:t xml:space="preserve">. </w:t>
      </w:r>
      <w:r w:rsidR="008F699D" w:rsidRPr="00677D55">
        <w:rPr>
          <w:rFonts w:ascii="Arial" w:eastAsia="Times New Roman" w:hAnsi="Arial" w:cs="Arial"/>
          <w:kern w:val="0"/>
          <w:sz w:val="24"/>
          <w:szCs w:val="24"/>
          <w:lang w:eastAsia="en-GB"/>
          <w14:ligatures w14:val="none"/>
        </w:rPr>
        <w:t>The</w:t>
      </w:r>
      <w:r w:rsidR="008F699D" w:rsidRPr="008F699D">
        <w:rPr>
          <w:rFonts w:ascii="Arial" w:eastAsia="Times New Roman" w:hAnsi="Arial" w:cs="Arial"/>
          <w:kern w:val="0"/>
          <w:sz w:val="24"/>
          <w:szCs w:val="24"/>
          <w:lang w:eastAsia="en-GB"/>
          <w14:ligatures w14:val="none"/>
        </w:rPr>
        <w:t xml:space="preserve"> company's strong brand identity is one of the main factors that contribute to its growth potential. </w:t>
      </w:r>
      <w:r w:rsidR="00E81771" w:rsidRPr="00677D55">
        <w:rPr>
          <w:rFonts w:ascii="Arial" w:hAnsi="Arial" w:cs="Arial"/>
          <w:sz w:val="24"/>
          <w:szCs w:val="24"/>
        </w:rPr>
        <w:t>Customers of firms with strong corporate reputations are more loyal (Nguyen &amp; Leblanc, 2001)</w:t>
      </w:r>
      <w:r w:rsidR="004B079A" w:rsidRPr="00677D55">
        <w:rPr>
          <w:rFonts w:ascii="Arial" w:hAnsi="Arial" w:cs="Arial"/>
          <w:sz w:val="24"/>
          <w:szCs w:val="24"/>
        </w:rPr>
        <w:t xml:space="preserve">. </w:t>
      </w:r>
      <w:r w:rsidR="008F699D" w:rsidRPr="008F699D">
        <w:rPr>
          <w:rFonts w:ascii="Arial" w:eastAsia="Times New Roman" w:hAnsi="Arial" w:cs="Arial"/>
          <w:kern w:val="0"/>
          <w:sz w:val="24"/>
          <w:szCs w:val="24"/>
          <w:lang w:eastAsia="en-GB"/>
          <w14:ligatures w14:val="none"/>
        </w:rPr>
        <w:t xml:space="preserve">Premier Inn is known for its high-quality service and inexpensive </w:t>
      </w:r>
      <w:r w:rsidR="008F699D" w:rsidRPr="00677D55">
        <w:rPr>
          <w:rFonts w:ascii="Arial" w:eastAsia="Times New Roman" w:hAnsi="Arial" w:cs="Arial"/>
          <w:kern w:val="0"/>
          <w:sz w:val="24"/>
          <w:szCs w:val="24"/>
          <w:lang w:eastAsia="en-GB"/>
          <w14:ligatures w14:val="none"/>
        </w:rPr>
        <w:t xml:space="preserve">rates. </w:t>
      </w:r>
      <w:r w:rsidR="00E66C1C" w:rsidRPr="008F699D">
        <w:rPr>
          <w:rFonts w:ascii="Arial" w:eastAsia="Times New Roman" w:hAnsi="Arial" w:cs="Arial"/>
          <w:kern w:val="0"/>
          <w:sz w:val="24"/>
          <w:szCs w:val="24"/>
          <w:lang w:eastAsia="en-GB"/>
          <w14:ligatures w14:val="none"/>
        </w:rPr>
        <w:t xml:space="preserve">The company's growth potential goes beyond its home market being more successful </w:t>
      </w:r>
      <w:r w:rsidR="00E66C1C" w:rsidRPr="00677D55">
        <w:rPr>
          <w:rFonts w:ascii="Arial" w:eastAsia="Times New Roman" w:hAnsi="Arial" w:cs="Arial"/>
          <w:kern w:val="0"/>
          <w:sz w:val="24"/>
          <w:szCs w:val="24"/>
          <w:lang w:eastAsia="en-GB"/>
          <w14:ligatures w14:val="none"/>
        </w:rPr>
        <w:t>internationally</w:t>
      </w:r>
      <w:r w:rsidR="00600871" w:rsidRPr="00677D55">
        <w:rPr>
          <w:rFonts w:ascii="Arial" w:eastAsia="Times New Roman" w:hAnsi="Arial" w:cs="Arial"/>
          <w:kern w:val="0"/>
          <w:sz w:val="24"/>
          <w:szCs w:val="24"/>
          <w:lang w:eastAsia="en-GB"/>
          <w14:ligatures w14:val="none"/>
        </w:rPr>
        <w:t>.</w:t>
      </w:r>
      <w:r w:rsidR="006F4231" w:rsidRPr="00677D55">
        <w:rPr>
          <w:rFonts w:ascii="Arial" w:hAnsi="Arial" w:cs="Arial"/>
          <w:sz w:val="24"/>
          <w:szCs w:val="24"/>
        </w:rPr>
        <w:t xml:space="preserve"> Premier </w:t>
      </w:r>
      <w:r w:rsidR="004321A2" w:rsidRPr="00677D55">
        <w:rPr>
          <w:rFonts w:ascii="Arial" w:hAnsi="Arial" w:cs="Arial"/>
          <w:sz w:val="24"/>
          <w:szCs w:val="24"/>
        </w:rPr>
        <w:t>Inn achieve</w:t>
      </w:r>
      <w:r w:rsidR="006F4231" w:rsidRPr="00677D55">
        <w:rPr>
          <w:rFonts w:ascii="Arial" w:hAnsi="Arial" w:cs="Arial"/>
          <w:sz w:val="24"/>
          <w:szCs w:val="24"/>
        </w:rPr>
        <w:t xml:space="preserve"> its growth goals by adopting a franchising model. This allows the company to expand its footprint without the need to make significant operational and financial investments. Through this approach, it can take advantage of the local expertise and resources of its franchisees to set up and operate hotels in different regions</w:t>
      </w:r>
      <w:r w:rsidR="00775053" w:rsidRPr="00677D55">
        <w:rPr>
          <w:rFonts w:ascii="Arial" w:hAnsi="Arial" w:cs="Arial"/>
          <w:sz w:val="24"/>
          <w:szCs w:val="24"/>
        </w:rPr>
        <w:t xml:space="preserve">. Through a participatory approach, strategic planning can be utilized to enhance the effectiveness of the community (Phillips &amp; </w:t>
      </w:r>
      <w:r w:rsidR="00A75F3D" w:rsidRPr="00677D55">
        <w:rPr>
          <w:rFonts w:ascii="Arial" w:hAnsi="Arial" w:cs="Arial"/>
          <w:sz w:val="24"/>
          <w:szCs w:val="24"/>
        </w:rPr>
        <w:t>Moutinho,</w:t>
      </w:r>
      <w:r w:rsidR="00775053" w:rsidRPr="00677D55">
        <w:rPr>
          <w:rFonts w:ascii="Arial" w:hAnsi="Arial" w:cs="Arial"/>
          <w:sz w:val="24"/>
          <w:szCs w:val="24"/>
        </w:rPr>
        <w:t xml:space="preserve"> 2014).</w:t>
      </w:r>
    </w:p>
    <w:p w14:paraId="36708F0F" w14:textId="5F7A3B31" w:rsidR="00977D49" w:rsidRPr="00CB4606" w:rsidRDefault="00917E76" w:rsidP="00906A95">
      <w:pPr>
        <w:spacing w:before="100" w:beforeAutospacing="1" w:after="100" w:afterAutospacing="1" w:line="360" w:lineRule="auto"/>
        <w:rPr>
          <w:rFonts w:ascii="Arial" w:hAnsi="Arial" w:cs="Arial"/>
          <w:sz w:val="24"/>
          <w:szCs w:val="24"/>
        </w:rPr>
      </w:pPr>
      <w:r w:rsidRPr="00917E76">
        <w:rPr>
          <w:rFonts w:ascii="Arial" w:eastAsia="Times New Roman" w:hAnsi="Arial" w:cs="Arial"/>
          <w:kern w:val="0"/>
          <w:sz w:val="24"/>
          <w:szCs w:val="24"/>
          <w:lang w:eastAsia="en-GB"/>
          <w14:ligatures w14:val="none"/>
        </w:rPr>
        <w:t xml:space="preserve">The Mandarin Oriental Hotel is committed to </w:t>
      </w:r>
      <w:r w:rsidR="00EC0305" w:rsidRPr="00677D55">
        <w:rPr>
          <w:rFonts w:ascii="Arial" w:hAnsi="Arial" w:cs="Arial"/>
          <w:sz w:val="24"/>
          <w:szCs w:val="24"/>
          <w:shd w:val="clear" w:color="auto" w:fill="FFFFFF"/>
        </w:rPr>
        <w:t>Corporate Social Responsibility</w:t>
      </w:r>
      <w:r w:rsidR="00EC0305" w:rsidRPr="00677D55">
        <w:rPr>
          <w:rFonts w:ascii="Arial" w:eastAsia="Times New Roman" w:hAnsi="Arial" w:cs="Arial"/>
          <w:kern w:val="0"/>
          <w:sz w:val="24"/>
          <w:szCs w:val="24"/>
          <w:lang w:eastAsia="en-GB"/>
          <w14:ligatures w14:val="none"/>
        </w:rPr>
        <w:t xml:space="preserve"> (</w:t>
      </w:r>
      <w:r w:rsidRPr="00917E76">
        <w:rPr>
          <w:rFonts w:ascii="Arial" w:eastAsia="Times New Roman" w:hAnsi="Arial" w:cs="Arial"/>
          <w:kern w:val="0"/>
          <w:sz w:val="24"/>
          <w:szCs w:val="24"/>
          <w:lang w:eastAsia="en-GB"/>
          <w14:ligatures w14:val="none"/>
        </w:rPr>
        <w:t>CSR</w:t>
      </w:r>
      <w:r w:rsidR="003A1B95" w:rsidRPr="00677D55">
        <w:rPr>
          <w:rFonts w:ascii="Arial" w:eastAsia="Times New Roman" w:hAnsi="Arial" w:cs="Arial"/>
          <w:kern w:val="0"/>
          <w:sz w:val="24"/>
          <w:szCs w:val="24"/>
          <w:lang w:eastAsia="en-GB"/>
          <w14:ligatures w14:val="none"/>
        </w:rPr>
        <w:t xml:space="preserve">) </w:t>
      </w:r>
      <w:r w:rsidRPr="00917E76">
        <w:rPr>
          <w:rFonts w:ascii="Arial" w:eastAsia="Times New Roman" w:hAnsi="Arial" w:cs="Arial"/>
          <w:kern w:val="0"/>
          <w:sz w:val="24"/>
          <w:szCs w:val="24"/>
          <w:lang w:eastAsia="en-GB"/>
          <w14:ligatures w14:val="none"/>
        </w:rPr>
        <w:t>by making investments in responsible business practices. It has taken various steps to cut down on its ecological footprint through eco-friendly initiatives, such as adopting energy-saving technologies, implementing waste minimization systems, and utilizing sustainable materials.</w:t>
      </w:r>
      <w:r w:rsidRPr="00677D55">
        <w:rPr>
          <w:rFonts w:ascii="Arial" w:eastAsia="Times New Roman" w:hAnsi="Arial" w:cs="Arial"/>
          <w:kern w:val="0"/>
          <w:sz w:val="24"/>
          <w:szCs w:val="24"/>
          <w:lang w:eastAsia="en-GB"/>
          <w14:ligatures w14:val="none"/>
        </w:rPr>
        <w:t xml:space="preserve"> </w:t>
      </w:r>
      <w:r w:rsidRPr="00917E76">
        <w:rPr>
          <w:rFonts w:ascii="Arial" w:eastAsia="Times New Roman" w:hAnsi="Arial" w:cs="Arial"/>
          <w:kern w:val="0"/>
          <w:sz w:val="24"/>
          <w:szCs w:val="24"/>
          <w:lang w:eastAsia="en-GB"/>
          <w14:ligatures w14:val="none"/>
        </w:rPr>
        <w:t>Through its charitable foundation, the hotel has established long-term relationships with various organizations that support the well-being of local communities</w:t>
      </w:r>
      <w:r w:rsidR="004B079A" w:rsidRPr="00917E76">
        <w:rPr>
          <w:rFonts w:ascii="Arial" w:eastAsia="Times New Roman" w:hAnsi="Arial" w:cs="Arial"/>
          <w:kern w:val="0"/>
          <w:sz w:val="24"/>
          <w:szCs w:val="24"/>
          <w:lang w:eastAsia="en-GB"/>
          <w14:ligatures w14:val="none"/>
        </w:rPr>
        <w:t>.</w:t>
      </w:r>
      <w:r w:rsidR="004B079A" w:rsidRPr="00677D55">
        <w:rPr>
          <w:rFonts w:ascii="Arial" w:hAnsi="Arial" w:cs="Arial"/>
          <w:sz w:val="24"/>
          <w:szCs w:val="24"/>
        </w:rPr>
        <w:t xml:space="preserve"> </w:t>
      </w:r>
      <w:r w:rsidR="006A1295" w:rsidRPr="00677D55">
        <w:rPr>
          <w:rFonts w:ascii="Arial" w:hAnsi="Arial" w:cs="Arial"/>
          <w:sz w:val="24"/>
          <w:szCs w:val="24"/>
        </w:rPr>
        <w:t>The evaluation of the environment is regarded as a crucial part of the tourism industry's strategic planning process</w:t>
      </w:r>
      <w:r w:rsidR="00B84FFA" w:rsidRPr="00677D55">
        <w:rPr>
          <w:rFonts w:ascii="Arial" w:hAnsi="Arial" w:cs="Arial"/>
          <w:sz w:val="24"/>
          <w:szCs w:val="24"/>
        </w:rPr>
        <w:t xml:space="preserve"> </w:t>
      </w:r>
      <w:r w:rsidR="006A1295" w:rsidRPr="00677D55">
        <w:rPr>
          <w:rFonts w:ascii="Arial" w:hAnsi="Arial" w:cs="Arial"/>
          <w:sz w:val="24"/>
          <w:szCs w:val="24"/>
        </w:rPr>
        <w:t>(Oreja-Rodriguez and Yanes-Estevez</w:t>
      </w:r>
      <w:r w:rsidR="00772201" w:rsidRPr="00677D55">
        <w:rPr>
          <w:rFonts w:ascii="Arial" w:hAnsi="Arial" w:cs="Arial"/>
          <w:sz w:val="24"/>
          <w:szCs w:val="24"/>
        </w:rPr>
        <w:t xml:space="preserve"> </w:t>
      </w:r>
      <w:r w:rsidR="006A1295" w:rsidRPr="00677D55">
        <w:rPr>
          <w:rFonts w:ascii="Arial" w:hAnsi="Arial" w:cs="Arial"/>
          <w:sz w:val="24"/>
          <w:szCs w:val="24"/>
        </w:rPr>
        <w:t>(2007).</w:t>
      </w:r>
      <w:r w:rsidR="00772201" w:rsidRPr="00677D55">
        <w:rPr>
          <w:rFonts w:ascii="Arial" w:hAnsi="Arial" w:cs="Arial"/>
          <w:sz w:val="24"/>
          <w:szCs w:val="24"/>
        </w:rPr>
        <w:t xml:space="preserve"> </w:t>
      </w:r>
      <w:r w:rsidRPr="00917E76">
        <w:rPr>
          <w:rFonts w:ascii="Arial" w:eastAsia="Times New Roman" w:hAnsi="Arial" w:cs="Arial"/>
          <w:kern w:val="0"/>
          <w:sz w:val="24"/>
          <w:szCs w:val="24"/>
          <w:lang w:eastAsia="en-GB"/>
          <w14:ligatures w14:val="none"/>
        </w:rPr>
        <w:t>The Mandarin Oriental Hotel places great importance on the well-being of its employees, and it consistently invests in initiatives that aim to promote a productive work-life balance</w:t>
      </w:r>
      <w:r w:rsidR="00910F8B" w:rsidRPr="00677D55">
        <w:rPr>
          <w:rFonts w:ascii="Arial" w:eastAsia="Times New Roman" w:hAnsi="Arial" w:cs="Arial"/>
          <w:kern w:val="0"/>
          <w:sz w:val="24"/>
          <w:szCs w:val="24"/>
          <w:lang w:eastAsia="en-GB"/>
          <w14:ligatures w14:val="none"/>
        </w:rPr>
        <w:t xml:space="preserve"> by </w:t>
      </w:r>
      <w:r w:rsidRPr="00917E76">
        <w:rPr>
          <w:rFonts w:ascii="Arial" w:eastAsia="Times New Roman" w:hAnsi="Arial" w:cs="Arial"/>
          <w:kern w:val="0"/>
          <w:sz w:val="24"/>
          <w:szCs w:val="24"/>
          <w:lang w:eastAsia="en-GB"/>
          <w14:ligatures w14:val="none"/>
        </w:rPr>
        <w:t>offer</w:t>
      </w:r>
      <w:r w:rsidR="00910F8B" w:rsidRPr="00677D55">
        <w:rPr>
          <w:rFonts w:ascii="Arial" w:eastAsia="Times New Roman" w:hAnsi="Arial" w:cs="Arial"/>
          <w:kern w:val="0"/>
          <w:sz w:val="24"/>
          <w:szCs w:val="24"/>
          <w:lang w:eastAsia="en-GB"/>
          <w14:ligatures w14:val="none"/>
        </w:rPr>
        <w:t>ing</w:t>
      </w:r>
      <w:r w:rsidRPr="00917E76">
        <w:rPr>
          <w:rFonts w:ascii="Arial" w:eastAsia="Times New Roman" w:hAnsi="Arial" w:cs="Arial"/>
          <w:kern w:val="0"/>
          <w:sz w:val="24"/>
          <w:szCs w:val="24"/>
          <w:lang w:eastAsia="en-GB"/>
          <w14:ligatures w14:val="none"/>
        </w:rPr>
        <w:t xml:space="preserve"> various programs and services designed to help its staff members improve their well-being, such as mental health assistance, fitness </w:t>
      </w:r>
      <w:r w:rsidRPr="00677D55">
        <w:rPr>
          <w:rFonts w:ascii="Arial" w:eastAsia="Times New Roman" w:hAnsi="Arial" w:cs="Arial"/>
          <w:kern w:val="0"/>
          <w:sz w:val="24"/>
          <w:szCs w:val="24"/>
          <w:lang w:eastAsia="en-GB"/>
          <w14:ligatures w14:val="none"/>
        </w:rPr>
        <w:t>centres</w:t>
      </w:r>
      <w:r w:rsidRPr="00917E76">
        <w:rPr>
          <w:rFonts w:ascii="Arial" w:eastAsia="Times New Roman" w:hAnsi="Arial" w:cs="Arial"/>
          <w:kern w:val="0"/>
          <w:sz w:val="24"/>
          <w:szCs w:val="24"/>
          <w:lang w:eastAsia="en-GB"/>
          <w14:ligatures w14:val="none"/>
        </w:rPr>
        <w:t xml:space="preserve">, and assistance programs. </w:t>
      </w:r>
      <w:r w:rsidR="00F61EE6" w:rsidRPr="00F61EE6">
        <w:rPr>
          <w:rFonts w:ascii="Arial" w:eastAsia="Times New Roman" w:hAnsi="Arial" w:cs="Arial"/>
          <w:kern w:val="0"/>
          <w:sz w:val="24"/>
          <w:szCs w:val="24"/>
          <w:lang w:eastAsia="en-GB"/>
          <w14:ligatures w14:val="none"/>
        </w:rPr>
        <w:t xml:space="preserve">The commitment of Premier Inn to its CSR begins with its continuous efforts to improve the environment. The company has invested a </w:t>
      </w:r>
      <w:r w:rsidR="0022161F" w:rsidRPr="00F61EE6">
        <w:rPr>
          <w:rFonts w:ascii="Arial" w:eastAsia="Times New Roman" w:hAnsi="Arial" w:cs="Arial"/>
          <w:kern w:val="0"/>
          <w:sz w:val="24"/>
          <w:szCs w:val="24"/>
          <w:lang w:eastAsia="en-GB"/>
          <w14:ligatures w14:val="none"/>
        </w:rPr>
        <w:t>sizeable number</w:t>
      </w:r>
      <w:r w:rsidR="00F61EE6" w:rsidRPr="00F61EE6">
        <w:rPr>
          <w:rFonts w:ascii="Arial" w:eastAsia="Times New Roman" w:hAnsi="Arial" w:cs="Arial"/>
          <w:kern w:val="0"/>
          <w:sz w:val="24"/>
          <w:szCs w:val="24"/>
          <w:lang w:eastAsia="en-GB"/>
          <w14:ligatures w14:val="none"/>
        </w:rPr>
        <w:t xml:space="preserve"> of resources into implementing sustainable practices across its various operations.</w:t>
      </w:r>
    </w:p>
    <w:p w14:paraId="393435E8" w14:textId="44F96C20" w:rsidR="006E134F" w:rsidRPr="00677D55" w:rsidRDefault="00F61EE6" w:rsidP="00906A95">
      <w:pPr>
        <w:spacing w:before="100" w:beforeAutospacing="1" w:after="100" w:afterAutospacing="1" w:line="360" w:lineRule="auto"/>
        <w:rPr>
          <w:rFonts w:ascii="Arial" w:hAnsi="Arial" w:cs="Arial"/>
          <w:sz w:val="24"/>
          <w:szCs w:val="24"/>
        </w:rPr>
      </w:pPr>
      <w:r w:rsidRPr="00F61EE6">
        <w:rPr>
          <w:rFonts w:ascii="Arial" w:eastAsia="Times New Roman" w:hAnsi="Arial" w:cs="Arial"/>
          <w:kern w:val="0"/>
          <w:sz w:val="24"/>
          <w:szCs w:val="24"/>
          <w:lang w:eastAsia="en-GB"/>
          <w14:ligatures w14:val="none"/>
        </w:rPr>
        <w:lastRenderedPageBreak/>
        <w:t xml:space="preserve"> One of the company's key initiatives is reducing its greenhouse gas emissions</w:t>
      </w:r>
      <w:r w:rsidR="00F11786" w:rsidRPr="00677D55">
        <w:rPr>
          <w:rFonts w:ascii="Arial" w:eastAsia="Times New Roman" w:hAnsi="Arial" w:cs="Arial"/>
          <w:kern w:val="0"/>
          <w:sz w:val="24"/>
          <w:szCs w:val="24"/>
          <w:lang w:eastAsia="en-GB"/>
          <w14:ligatures w14:val="none"/>
        </w:rPr>
        <w:t xml:space="preserve"> </w:t>
      </w:r>
      <w:r w:rsidR="003603E0" w:rsidRPr="00677D55">
        <w:rPr>
          <w:rFonts w:ascii="Arial" w:eastAsia="Times New Roman" w:hAnsi="Arial" w:cs="Arial"/>
          <w:kern w:val="0"/>
          <w:sz w:val="24"/>
          <w:szCs w:val="24"/>
          <w:lang w:eastAsia="en-GB"/>
          <w14:ligatures w14:val="none"/>
        </w:rPr>
        <w:t>using</w:t>
      </w:r>
      <w:r w:rsidRPr="00F61EE6">
        <w:rPr>
          <w:rFonts w:ascii="Arial" w:eastAsia="Times New Roman" w:hAnsi="Arial" w:cs="Arial"/>
          <w:kern w:val="0"/>
          <w:sz w:val="24"/>
          <w:szCs w:val="24"/>
          <w:lang w:eastAsia="en-GB"/>
          <w14:ligatures w14:val="none"/>
        </w:rPr>
        <w:t xml:space="preserve"> renewable energy sources such as solar panels to power its facilities. The company has also introduced energy-saving devices, such as temperature control systems and motion sensor lights.</w:t>
      </w:r>
      <w:r w:rsidR="009178E1" w:rsidRPr="00677D55">
        <w:rPr>
          <w:rFonts w:ascii="Arial" w:eastAsia="Times New Roman" w:hAnsi="Arial" w:cs="Arial"/>
          <w:kern w:val="0"/>
          <w:sz w:val="24"/>
          <w:szCs w:val="24"/>
          <w:lang w:eastAsia="en-GB"/>
          <w14:ligatures w14:val="none"/>
        </w:rPr>
        <w:t xml:space="preserve"> </w:t>
      </w:r>
      <w:r w:rsidR="006E134F" w:rsidRPr="00677D55">
        <w:rPr>
          <w:rFonts w:ascii="Arial" w:eastAsia="Times New Roman" w:hAnsi="Arial" w:cs="Arial"/>
          <w:kern w:val="0"/>
          <w:sz w:val="24"/>
          <w:szCs w:val="24"/>
          <w:lang w:eastAsia="en-GB"/>
          <w14:ligatures w14:val="none"/>
        </w:rPr>
        <w:t>Apart from being environmentally friendly, Premier Inn has supported local communities through financial contributions. The company has also established programs that aim to help the less fortunate</w:t>
      </w:r>
      <w:r w:rsidR="004B079A" w:rsidRPr="00677D55">
        <w:rPr>
          <w:rFonts w:ascii="Arial" w:eastAsia="Times New Roman" w:hAnsi="Arial" w:cs="Arial"/>
          <w:kern w:val="0"/>
          <w:sz w:val="24"/>
          <w:szCs w:val="24"/>
          <w:lang w:eastAsia="en-GB"/>
          <w14:ligatures w14:val="none"/>
        </w:rPr>
        <w:t xml:space="preserve">. </w:t>
      </w:r>
      <w:r w:rsidR="006E134F" w:rsidRPr="00677D55">
        <w:rPr>
          <w:rFonts w:ascii="Arial" w:eastAsia="Times New Roman" w:hAnsi="Arial" w:cs="Arial"/>
          <w:kern w:val="0"/>
          <w:sz w:val="24"/>
          <w:szCs w:val="24"/>
          <w:lang w:eastAsia="en-GB"/>
          <w14:ligatures w14:val="none"/>
        </w:rPr>
        <w:t>In addition, it has made investments in initiatives that promote employment, healthcare, and education.</w:t>
      </w:r>
      <w:r w:rsidR="004450D3" w:rsidRPr="00677D55">
        <w:rPr>
          <w:rFonts w:ascii="Arial" w:eastAsia="Times New Roman" w:hAnsi="Arial" w:cs="Arial"/>
          <w:kern w:val="0"/>
          <w:sz w:val="24"/>
          <w:szCs w:val="24"/>
          <w:lang w:eastAsia="en-GB"/>
          <w14:ligatures w14:val="none"/>
        </w:rPr>
        <w:t xml:space="preserve"> </w:t>
      </w:r>
      <w:r w:rsidR="006E134F" w:rsidRPr="006E134F">
        <w:rPr>
          <w:rFonts w:ascii="Arial" w:eastAsia="Times New Roman" w:hAnsi="Arial" w:cs="Arial"/>
          <w:kern w:val="0"/>
          <w:sz w:val="24"/>
          <w:szCs w:val="24"/>
          <w:lang w:eastAsia="en-GB"/>
          <w14:ligatures w14:val="none"/>
        </w:rPr>
        <w:t>Through its various programs, Premier Inn has been able to provide financial assistance to educational institutions and support medical camps in disadvantaged areas. It also encourages skill development through training facilities.</w:t>
      </w:r>
      <w:r w:rsidR="00FB2136" w:rsidRPr="00677D55">
        <w:rPr>
          <w:rFonts w:ascii="Arial" w:hAnsi="Arial" w:cs="Arial"/>
          <w:sz w:val="24"/>
          <w:szCs w:val="24"/>
        </w:rPr>
        <w:t xml:space="preserve"> Responsible sourcing is one of the many measures that Premier Inn takes to ensure that its suppliers follow ethical standards.</w:t>
      </w:r>
    </w:p>
    <w:p w14:paraId="3E5B838C" w14:textId="72E08E05" w:rsidR="00BF2CF3" w:rsidRPr="00677D55" w:rsidRDefault="00CB6750" w:rsidP="00906A95">
      <w:pPr>
        <w:spacing w:before="100" w:beforeAutospacing="1" w:after="100" w:afterAutospacing="1" w:line="360" w:lineRule="auto"/>
        <w:rPr>
          <w:rFonts w:ascii="Arial" w:eastAsia="Times New Roman" w:hAnsi="Arial" w:cs="Arial"/>
          <w:kern w:val="0"/>
          <w:sz w:val="24"/>
          <w:szCs w:val="24"/>
          <w:lang w:eastAsia="en-GB"/>
          <w14:ligatures w14:val="none"/>
        </w:rPr>
      </w:pPr>
      <w:r w:rsidRPr="00677D55">
        <w:rPr>
          <w:rFonts w:ascii="Arial" w:eastAsia="Times New Roman" w:hAnsi="Arial" w:cs="Arial"/>
          <w:kern w:val="0"/>
          <w:sz w:val="24"/>
          <w:szCs w:val="24"/>
          <w:lang w:eastAsia="en-GB"/>
          <w14:ligatures w14:val="none"/>
        </w:rPr>
        <w:t>In conclusion M</w:t>
      </w:r>
      <w:r w:rsidRPr="00CB6750">
        <w:rPr>
          <w:rFonts w:ascii="Arial" w:eastAsia="Times New Roman" w:hAnsi="Arial" w:cs="Arial"/>
          <w:kern w:val="0"/>
          <w:sz w:val="24"/>
          <w:szCs w:val="24"/>
          <w:lang w:eastAsia="en-GB"/>
          <w14:ligatures w14:val="none"/>
        </w:rPr>
        <w:t xml:space="preserve">andarin Oriental and Premier Inn have their own distinct strategies when it comes to catering to the needs of </w:t>
      </w:r>
      <w:r w:rsidR="003603E0" w:rsidRPr="00CB6750">
        <w:rPr>
          <w:rFonts w:ascii="Arial" w:eastAsia="Times New Roman" w:hAnsi="Arial" w:cs="Arial"/>
          <w:kern w:val="0"/>
          <w:sz w:val="24"/>
          <w:szCs w:val="24"/>
          <w:lang w:eastAsia="en-GB"/>
          <w14:ligatures w14:val="none"/>
        </w:rPr>
        <w:t>distinct groups</w:t>
      </w:r>
      <w:r w:rsidRPr="00CB6750">
        <w:rPr>
          <w:rFonts w:ascii="Arial" w:eastAsia="Times New Roman" w:hAnsi="Arial" w:cs="Arial"/>
          <w:kern w:val="0"/>
          <w:sz w:val="24"/>
          <w:szCs w:val="24"/>
          <w:lang w:eastAsia="en-GB"/>
          <w14:ligatures w14:val="none"/>
        </w:rPr>
        <w:t xml:space="preserve"> of people. For instance, Premier Inn is known for its affordable accommodations, while Mandarin Oriental is known for its lavish services and exclusivity.</w:t>
      </w:r>
      <w:r w:rsidR="00F71DC4" w:rsidRPr="00677D55">
        <w:rPr>
          <w:rFonts w:ascii="Arial" w:eastAsia="Times New Roman" w:hAnsi="Arial" w:cs="Arial"/>
          <w:kern w:val="0"/>
          <w:sz w:val="24"/>
          <w:szCs w:val="24"/>
          <w:lang w:eastAsia="en-GB"/>
          <w14:ligatures w14:val="none"/>
        </w:rPr>
        <w:t xml:space="preserve"> </w:t>
      </w:r>
      <w:r w:rsidRPr="00CB6750">
        <w:rPr>
          <w:rFonts w:ascii="Arial" w:eastAsia="Times New Roman" w:hAnsi="Arial" w:cs="Arial"/>
          <w:kern w:val="0"/>
          <w:sz w:val="24"/>
          <w:szCs w:val="24"/>
          <w:lang w:eastAsia="en-GB"/>
          <w14:ligatures w14:val="none"/>
        </w:rPr>
        <w:t>Both hotels have established themselves as leading luxury hotel brands. While Premier has experienced rapid growth, Mandarin Oriental has maintained its reputation as a global leader in the industry. To continue being successful, both companies should focus on innovation, expanding their operations into new markets, and adopting digital strategies.</w:t>
      </w:r>
      <w:r w:rsidR="00F71DC4" w:rsidRPr="00677D55">
        <w:rPr>
          <w:rFonts w:ascii="Arial" w:eastAsia="Times New Roman" w:hAnsi="Arial" w:cs="Arial"/>
          <w:kern w:val="0"/>
          <w:sz w:val="24"/>
          <w:szCs w:val="24"/>
          <w:lang w:eastAsia="en-GB"/>
          <w14:ligatures w14:val="none"/>
        </w:rPr>
        <w:t xml:space="preserve"> </w:t>
      </w:r>
      <w:r w:rsidR="00BF2CF3" w:rsidRPr="00E51EC5">
        <w:rPr>
          <w:rFonts w:ascii="Arial" w:eastAsia="Times New Roman" w:hAnsi="Arial" w:cs="Arial"/>
          <w:kern w:val="0"/>
          <w:sz w:val="24"/>
          <w:szCs w:val="24"/>
          <w:lang w:eastAsia="en-GB"/>
          <w14:ligatures w14:val="none"/>
        </w:rPr>
        <w:t xml:space="preserve">A company's goodwill and image are enhanced by the quality of its service. This is </w:t>
      </w:r>
      <w:r w:rsidR="003603E0" w:rsidRPr="00E51EC5">
        <w:rPr>
          <w:rFonts w:ascii="Arial" w:eastAsia="Times New Roman" w:hAnsi="Arial" w:cs="Arial"/>
          <w:kern w:val="0"/>
          <w:sz w:val="24"/>
          <w:szCs w:val="24"/>
          <w:lang w:eastAsia="en-GB"/>
          <w14:ligatures w14:val="none"/>
        </w:rPr>
        <w:t>beneficial</w:t>
      </w:r>
      <w:r w:rsidR="00BF2CF3" w:rsidRPr="00E51EC5">
        <w:rPr>
          <w:rFonts w:ascii="Arial" w:eastAsia="Times New Roman" w:hAnsi="Arial" w:cs="Arial"/>
          <w:kern w:val="0"/>
          <w:sz w:val="24"/>
          <w:szCs w:val="24"/>
          <w:lang w:eastAsia="en-GB"/>
          <w14:ligatures w14:val="none"/>
        </w:rPr>
        <w:t xml:space="preserve"> for a long-term business relationship (Mubbsher et al,</w:t>
      </w:r>
      <w:r w:rsidR="00BF2CF3" w:rsidRPr="00677D55">
        <w:rPr>
          <w:rFonts w:ascii="Arial" w:eastAsia="Times New Roman" w:hAnsi="Arial" w:cs="Arial"/>
          <w:kern w:val="0"/>
          <w:sz w:val="24"/>
          <w:szCs w:val="24"/>
          <w:lang w:eastAsia="en-GB"/>
          <w14:ligatures w14:val="none"/>
        </w:rPr>
        <w:t xml:space="preserve"> </w:t>
      </w:r>
      <w:r w:rsidR="00BF2CF3" w:rsidRPr="00E51EC5">
        <w:rPr>
          <w:rFonts w:ascii="Arial" w:eastAsia="Times New Roman" w:hAnsi="Arial" w:cs="Arial"/>
          <w:kern w:val="0"/>
          <w:sz w:val="24"/>
          <w:szCs w:val="24"/>
          <w:lang w:eastAsia="en-GB"/>
          <w14:ligatures w14:val="none"/>
        </w:rPr>
        <w:t>2014)</w:t>
      </w:r>
      <w:r w:rsidR="00BF2CF3" w:rsidRPr="00677D55">
        <w:rPr>
          <w:rFonts w:ascii="Arial" w:eastAsia="Times New Roman" w:hAnsi="Arial" w:cs="Arial"/>
          <w:kern w:val="0"/>
          <w:sz w:val="24"/>
          <w:szCs w:val="24"/>
          <w:lang w:eastAsia="en-GB"/>
          <w14:ligatures w14:val="none"/>
        </w:rPr>
        <w:t>.</w:t>
      </w:r>
    </w:p>
    <w:p w14:paraId="6E441E3A" w14:textId="57D258AA" w:rsidR="00797EF1" w:rsidRPr="00677D55" w:rsidRDefault="00797EF1" w:rsidP="00906A95">
      <w:pPr>
        <w:spacing w:before="100" w:beforeAutospacing="1" w:after="100" w:afterAutospacing="1" w:line="360" w:lineRule="auto"/>
        <w:rPr>
          <w:rFonts w:ascii="Arial" w:hAnsi="Arial" w:cs="Arial"/>
          <w:sz w:val="24"/>
          <w:szCs w:val="24"/>
        </w:rPr>
      </w:pPr>
    </w:p>
    <w:p w14:paraId="7A15D55E" w14:textId="77777777" w:rsidR="002B0024" w:rsidRPr="00677D55" w:rsidRDefault="002B0024" w:rsidP="00906A95">
      <w:pPr>
        <w:spacing w:before="100" w:beforeAutospacing="1" w:after="100" w:afterAutospacing="1" w:line="360" w:lineRule="auto"/>
        <w:rPr>
          <w:rFonts w:ascii="Arial" w:hAnsi="Arial" w:cs="Arial"/>
          <w:sz w:val="24"/>
          <w:szCs w:val="24"/>
        </w:rPr>
      </w:pPr>
    </w:p>
    <w:p w14:paraId="66E872DF" w14:textId="77777777" w:rsidR="008672D2" w:rsidRPr="00E51EC5" w:rsidRDefault="008672D2" w:rsidP="00E51EC5">
      <w:pPr>
        <w:spacing w:before="100" w:beforeAutospacing="1" w:after="100" w:afterAutospacing="1" w:line="240" w:lineRule="auto"/>
      </w:pPr>
    </w:p>
    <w:p w14:paraId="50E214B7" w14:textId="77777777" w:rsidR="00CA489E" w:rsidRPr="006E134F" w:rsidRDefault="00CA489E" w:rsidP="006E134F">
      <w:pPr>
        <w:spacing w:before="100" w:beforeAutospacing="1" w:after="100" w:afterAutospacing="1" w:line="240" w:lineRule="auto"/>
        <w:rPr>
          <w:rFonts w:ascii="Times New Roman" w:eastAsia="Times New Roman" w:hAnsi="Times New Roman" w:cs="Times New Roman"/>
          <w:color w:val="7030A0"/>
          <w:kern w:val="0"/>
          <w:sz w:val="24"/>
          <w:szCs w:val="24"/>
          <w:lang w:eastAsia="en-GB"/>
          <w14:ligatures w14:val="none"/>
        </w:rPr>
      </w:pPr>
    </w:p>
    <w:p w14:paraId="2CD065CC" w14:textId="2304DFDF" w:rsidR="00F61EE6" w:rsidRPr="00F61EE6" w:rsidRDefault="00F61EE6" w:rsidP="00F61EE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52498D0" w14:textId="77777777" w:rsidR="000B6D2E" w:rsidRDefault="000B6D2E"/>
    <w:p w14:paraId="5484D301" w14:textId="77777777" w:rsidR="004F2A50" w:rsidRDefault="004F2A50"/>
    <w:p w14:paraId="29031192" w14:textId="77777777" w:rsidR="00451B6D" w:rsidRDefault="00451B6D"/>
    <w:p w14:paraId="4C14FC1F" w14:textId="54936448" w:rsidR="004F2A50" w:rsidRPr="00C15807" w:rsidRDefault="00451B6D" w:rsidP="00591F24">
      <w:pPr>
        <w:spacing w:line="360" w:lineRule="auto"/>
        <w:rPr>
          <w:rFonts w:ascii="Arial" w:hAnsi="Arial" w:cs="Arial"/>
          <w:b/>
          <w:bCs/>
          <w:sz w:val="24"/>
          <w:szCs w:val="24"/>
        </w:rPr>
      </w:pPr>
      <w:r w:rsidRPr="00591F24">
        <w:rPr>
          <w:rFonts w:ascii="Arial" w:hAnsi="Arial" w:cs="Arial"/>
          <w:sz w:val="24"/>
          <w:szCs w:val="24"/>
        </w:rPr>
        <w:lastRenderedPageBreak/>
        <w:t xml:space="preserve">                                                </w:t>
      </w:r>
      <w:r w:rsidR="004F2A50" w:rsidRPr="00C15807">
        <w:rPr>
          <w:rFonts w:ascii="Arial" w:hAnsi="Arial" w:cs="Arial"/>
          <w:b/>
          <w:bCs/>
          <w:sz w:val="24"/>
          <w:szCs w:val="24"/>
        </w:rPr>
        <w:t xml:space="preserve">References: </w:t>
      </w:r>
    </w:p>
    <w:p w14:paraId="28D29E7C" w14:textId="77777777" w:rsidR="00591F24" w:rsidRPr="00591F24" w:rsidRDefault="00591F24" w:rsidP="00591F24">
      <w:pPr>
        <w:spacing w:line="360" w:lineRule="auto"/>
        <w:rPr>
          <w:rFonts w:ascii="Arial" w:hAnsi="Arial" w:cs="Arial"/>
          <w:sz w:val="24"/>
          <w:szCs w:val="24"/>
        </w:rPr>
      </w:pPr>
    </w:p>
    <w:p w14:paraId="06D01181" w14:textId="77777777" w:rsidR="00CA6493" w:rsidRPr="00591F24" w:rsidRDefault="00CA6493" w:rsidP="00591F24">
      <w:pPr>
        <w:pStyle w:val="ListParagraph"/>
        <w:numPr>
          <w:ilvl w:val="0"/>
          <w:numId w:val="1"/>
        </w:numPr>
        <w:spacing w:line="360" w:lineRule="auto"/>
        <w:rPr>
          <w:rFonts w:ascii="Arial" w:hAnsi="Arial" w:cs="Arial"/>
          <w:sz w:val="24"/>
          <w:szCs w:val="24"/>
        </w:rPr>
      </w:pPr>
      <w:r w:rsidRPr="00591F24">
        <w:rPr>
          <w:rFonts w:ascii="Arial" w:hAnsi="Arial" w:cs="Arial"/>
          <w:sz w:val="24"/>
          <w:szCs w:val="24"/>
          <w:shd w:val="clear" w:color="auto" w:fill="FFFFFF"/>
        </w:rPr>
        <w:t>Andersson, G. and Wachtmeister, A. (2016) </w:t>
      </w:r>
      <w:r w:rsidRPr="00591F24">
        <w:rPr>
          <w:rStyle w:val="Emphasis"/>
          <w:rFonts w:ascii="Arial" w:hAnsi="Arial" w:cs="Arial"/>
          <w:sz w:val="24"/>
          <w:szCs w:val="24"/>
          <w:shd w:val="clear" w:color="auto" w:fill="FFFFFF"/>
        </w:rPr>
        <w:t>Management strategies for profitability and growth. </w:t>
      </w:r>
      <w:r w:rsidRPr="00591F24">
        <w:rPr>
          <w:rFonts w:ascii="Arial" w:hAnsi="Arial" w:cs="Arial"/>
          <w:sz w:val="24"/>
          <w:szCs w:val="24"/>
          <w:shd w:val="clear" w:color="auto" w:fill="FFFFFF"/>
        </w:rPr>
        <w:t>Uppsala: Swedish University of Agricultural Sciences.</w:t>
      </w:r>
    </w:p>
    <w:p w14:paraId="4919271D" w14:textId="6F0398E0" w:rsidR="004F2A50" w:rsidRPr="00591F24" w:rsidRDefault="00CA6493" w:rsidP="00591F24">
      <w:pPr>
        <w:pStyle w:val="ListParagraph"/>
        <w:numPr>
          <w:ilvl w:val="0"/>
          <w:numId w:val="1"/>
        </w:numPr>
        <w:spacing w:line="360" w:lineRule="auto"/>
        <w:rPr>
          <w:rFonts w:ascii="Arial" w:hAnsi="Arial" w:cs="Arial"/>
          <w:sz w:val="24"/>
          <w:szCs w:val="24"/>
        </w:rPr>
      </w:pPr>
      <w:r w:rsidRPr="00591F24">
        <w:rPr>
          <w:rFonts w:ascii="Arial" w:hAnsi="Arial" w:cs="Arial"/>
          <w:sz w:val="24"/>
          <w:szCs w:val="24"/>
          <w:shd w:val="clear" w:color="auto" w:fill="FFFFFF"/>
        </w:rPr>
        <w:t>Aničić, D. and Aničić, J. (2019) ‘Cost management concept and project evaluation methods’, </w:t>
      </w:r>
      <w:r w:rsidRPr="00591F24">
        <w:rPr>
          <w:rStyle w:val="Emphasis"/>
          <w:rFonts w:ascii="Arial" w:hAnsi="Arial" w:cs="Arial"/>
          <w:sz w:val="24"/>
          <w:szCs w:val="24"/>
          <w:shd w:val="clear" w:color="auto" w:fill="FFFFFF"/>
        </w:rPr>
        <w:t>Journal of Process Management,</w:t>
      </w:r>
      <w:r w:rsidRPr="00591F24">
        <w:rPr>
          <w:rFonts w:ascii="Arial" w:hAnsi="Arial" w:cs="Arial"/>
          <w:sz w:val="24"/>
          <w:szCs w:val="24"/>
          <w:shd w:val="clear" w:color="auto" w:fill="FFFFFF"/>
        </w:rPr>
        <w:t> 7(2), pp. 54-59</w:t>
      </w:r>
      <w:r w:rsidR="009F2C87" w:rsidRPr="00591F24">
        <w:rPr>
          <w:rFonts w:ascii="Arial" w:hAnsi="Arial" w:cs="Arial"/>
          <w:sz w:val="24"/>
          <w:szCs w:val="24"/>
          <w:shd w:val="clear" w:color="auto" w:fill="FFFFFF"/>
        </w:rPr>
        <w:t>.</w:t>
      </w:r>
    </w:p>
    <w:p w14:paraId="46BD1F30" w14:textId="77777777" w:rsidR="00CA6493" w:rsidRPr="00591F24" w:rsidRDefault="00CA6493" w:rsidP="00591F24">
      <w:pPr>
        <w:pStyle w:val="ListParagraph"/>
        <w:numPr>
          <w:ilvl w:val="0"/>
          <w:numId w:val="1"/>
        </w:numPr>
        <w:spacing w:line="360" w:lineRule="auto"/>
        <w:rPr>
          <w:rFonts w:ascii="Arial" w:hAnsi="Arial" w:cs="Arial"/>
          <w:sz w:val="24"/>
          <w:szCs w:val="24"/>
        </w:rPr>
      </w:pPr>
      <w:r w:rsidRPr="00591F24">
        <w:rPr>
          <w:rFonts w:ascii="Arial" w:hAnsi="Arial" w:cs="Arial"/>
          <w:sz w:val="24"/>
          <w:szCs w:val="24"/>
        </w:rPr>
        <w:t xml:space="preserve">Beamish, P. W., and Delios, A. 1997. Improving joint venture performance through congruent measures of success. In P. W. Beamish, and J. P. Killing (Eds.) </w:t>
      </w:r>
      <w:r w:rsidRPr="00591F24">
        <w:rPr>
          <w:rFonts w:ascii="Arial" w:hAnsi="Arial" w:cs="Arial"/>
          <w:i/>
          <w:iCs/>
          <w:sz w:val="24"/>
          <w:szCs w:val="24"/>
        </w:rPr>
        <w:t>Cooperative strategies</w:t>
      </w:r>
      <w:r w:rsidRPr="00591F24">
        <w:rPr>
          <w:rFonts w:ascii="Arial" w:hAnsi="Arial" w:cs="Arial"/>
          <w:sz w:val="24"/>
          <w:szCs w:val="24"/>
        </w:rPr>
        <w:t xml:space="preserve">: </w:t>
      </w:r>
      <w:r w:rsidRPr="00591F24">
        <w:rPr>
          <w:rFonts w:ascii="Arial" w:hAnsi="Arial" w:cs="Arial"/>
          <w:i/>
          <w:iCs/>
          <w:sz w:val="24"/>
          <w:szCs w:val="24"/>
        </w:rPr>
        <w:t>European perspectives (</w:t>
      </w:r>
      <w:r w:rsidRPr="00591F24">
        <w:rPr>
          <w:rFonts w:ascii="Arial" w:hAnsi="Arial" w:cs="Arial"/>
          <w:sz w:val="24"/>
          <w:szCs w:val="24"/>
        </w:rPr>
        <w:t>pp. 103–127). San Francisco: New Lexington Press.</w:t>
      </w:r>
    </w:p>
    <w:p w14:paraId="235302C2" w14:textId="1523F83D" w:rsidR="00CA6493" w:rsidRPr="00591F24" w:rsidRDefault="00CA6493" w:rsidP="00591F24">
      <w:pPr>
        <w:pStyle w:val="ListParagraph"/>
        <w:numPr>
          <w:ilvl w:val="0"/>
          <w:numId w:val="1"/>
        </w:numPr>
        <w:spacing w:line="360" w:lineRule="auto"/>
        <w:rPr>
          <w:rFonts w:ascii="Arial" w:hAnsi="Arial" w:cs="Arial"/>
          <w:sz w:val="24"/>
          <w:szCs w:val="24"/>
        </w:rPr>
      </w:pPr>
      <w:r w:rsidRPr="00591F24">
        <w:rPr>
          <w:rFonts w:ascii="Arial" w:hAnsi="Arial" w:cs="Arial"/>
          <w:sz w:val="24"/>
          <w:szCs w:val="24"/>
        </w:rPr>
        <w:t xml:space="preserve">Collier, P. and Gregory, A. 1995, Management Accounting in Hotel Groups, CIMA, London. Conmanor, W., and Wilson, T. 1967. Advertising market structure and performance. </w:t>
      </w:r>
      <w:r w:rsidRPr="00591F24">
        <w:rPr>
          <w:rFonts w:ascii="Arial" w:hAnsi="Arial" w:cs="Arial"/>
          <w:i/>
          <w:iCs/>
          <w:sz w:val="24"/>
          <w:szCs w:val="24"/>
        </w:rPr>
        <w:t>The Review of Economics and Statistics</w:t>
      </w:r>
      <w:r w:rsidRPr="00591F24">
        <w:rPr>
          <w:rFonts w:ascii="Arial" w:hAnsi="Arial" w:cs="Arial"/>
          <w:sz w:val="24"/>
          <w:szCs w:val="24"/>
        </w:rPr>
        <w:t>, 49(4), pp. 423–440.</w:t>
      </w:r>
    </w:p>
    <w:p w14:paraId="142DDC94" w14:textId="77777777" w:rsidR="00CA6493" w:rsidRPr="00591F24" w:rsidRDefault="00CA6493" w:rsidP="00591F24">
      <w:pPr>
        <w:pStyle w:val="ListParagraph"/>
        <w:numPr>
          <w:ilvl w:val="0"/>
          <w:numId w:val="1"/>
        </w:numPr>
        <w:spacing w:line="360" w:lineRule="auto"/>
        <w:rPr>
          <w:rFonts w:ascii="Arial" w:hAnsi="Arial" w:cs="Arial"/>
          <w:sz w:val="24"/>
          <w:szCs w:val="24"/>
        </w:rPr>
      </w:pPr>
      <w:r w:rsidRPr="00591F24">
        <w:rPr>
          <w:rFonts w:ascii="Arial" w:hAnsi="Arial" w:cs="Arial"/>
          <w:sz w:val="24"/>
          <w:szCs w:val="24"/>
        </w:rPr>
        <w:t xml:space="preserve">Dichev, I. D., Graham, J. R., Harvey, C. R., &amp; Rajgopal, S. (2013). Earnings quality: Evidence from the field. </w:t>
      </w:r>
      <w:r w:rsidRPr="00591F24">
        <w:rPr>
          <w:rFonts w:ascii="Arial" w:hAnsi="Arial" w:cs="Arial"/>
          <w:i/>
          <w:iCs/>
          <w:sz w:val="24"/>
          <w:szCs w:val="24"/>
        </w:rPr>
        <w:t>Journal of Accounting and Economics</w:t>
      </w:r>
      <w:r w:rsidRPr="00591F24">
        <w:rPr>
          <w:rFonts w:ascii="Arial" w:hAnsi="Arial" w:cs="Arial"/>
          <w:sz w:val="24"/>
          <w:szCs w:val="24"/>
        </w:rPr>
        <w:t>, 56(2-3), 1-33.</w:t>
      </w:r>
    </w:p>
    <w:p w14:paraId="5B80EBF8" w14:textId="77777777" w:rsidR="009E5E55" w:rsidRPr="00591F24" w:rsidRDefault="009E5E55" w:rsidP="00591F24">
      <w:pPr>
        <w:pStyle w:val="ListParagraph"/>
        <w:numPr>
          <w:ilvl w:val="0"/>
          <w:numId w:val="1"/>
        </w:numPr>
        <w:spacing w:line="360" w:lineRule="auto"/>
        <w:rPr>
          <w:rFonts w:ascii="Arial" w:hAnsi="Arial" w:cs="Arial"/>
          <w:sz w:val="24"/>
          <w:szCs w:val="24"/>
        </w:rPr>
      </w:pPr>
      <w:r w:rsidRPr="00591F24">
        <w:rPr>
          <w:rFonts w:ascii="Arial" w:hAnsi="Arial" w:cs="Arial"/>
          <w:sz w:val="24"/>
          <w:szCs w:val="24"/>
          <w:shd w:val="clear" w:color="auto" w:fill="FFFFFF"/>
        </w:rPr>
        <w:t>Phillips, P.A., &amp; Moutinho, L. (1999). Measuring strategic planning effectiveness in hotels</w:t>
      </w:r>
      <w:r w:rsidRPr="00591F24">
        <w:rPr>
          <w:rFonts w:ascii="Arial" w:hAnsi="Arial" w:cs="Arial"/>
          <w:i/>
          <w:iCs/>
          <w:sz w:val="24"/>
          <w:szCs w:val="24"/>
          <w:shd w:val="clear" w:color="auto" w:fill="FFFFFF"/>
        </w:rPr>
        <w:t>. International Journal of Contemporary Hospitality Management</w:t>
      </w:r>
      <w:r w:rsidRPr="00591F24">
        <w:rPr>
          <w:rFonts w:ascii="Arial" w:hAnsi="Arial" w:cs="Arial"/>
          <w:sz w:val="24"/>
          <w:szCs w:val="24"/>
          <w:shd w:val="clear" w:color="auto" w:fill="FFFFFF"/>
        </w:rPr>
        <w:t>, 11(7), 349-358.</w:t>
      </w:r>
    </w:p>
    <w:p w14:paraId="515373D9" w14:textId="77777777" w:rsidR="009C1F38" w:rsidRPr="00591F24" w:rsidRDefault="009C1F38" w:rsidP="00591F24">
      <w:pPr>
        <w:pStyle w:val="ListParagraph"/>
        <w:numPr>
          <w:ilvl w:val="0"/>
          <w:numId w:val="1"/>
        </w:numPr>
        <w:spacing w:line="360" w:lineRule="auto"/>
        <w:rPr>
          <w:rFonts w:ascii="Arial" w:hAnsi="Arial" w:cs="Arial"/>
          <w:sz w:val="24"/>
          <w:szCs w:val="24"/>
        </w:rPr>
      </w:pPr>
      <w:r w:rsidRPr="00591F24">
        <w:rPr>
          <w:rFonts w:ascii="Arial" w:hAnsi="Arial" w:cs="Arial"/>
          <w:sz w:val="24"/>
          <w:szCs w:val="24"/>
        </w:rPr>
        <w:t xml:space="preserve">Harris, P.J. and Brander Brown, J. 1998. Research and development in hospitality accounting and finance management. </w:t>
      </w:r>
      <w:r w:rsidRPr="00591F24">
        <w:rPr>
          <w:rFonts w:ascii="Arial" w:hAnsi="Arial" w:cs="Arial"/>
          <w:i/>
          <w:iCs/>
          <w:sz w:val="24"/>
          <w:szCs w:val="24"/>
        </w:rPr>
        <w:t>International Journal of Hospitality Management</w:t>
      </w:r>
      <w:r w:rsidRPr="00591F24">
        <w:rPr>
          <w:rFonts w:ascii="Arial" w:hAnsi="Arial" w:cs="Arial"/>
          <w:sz w:val="24"/>
          <w:szCs w:val="24"/>
        </w:rPr>
        <w:t>, Vol. 17 No. 3, pp. 161-81.</w:t>
      </w:r>
    </w:p>
    <w:p w14:paraId="3137103E" w14:textId="77777777" w:rsidR="009C1F38" w:rsidRPr="00591F24" w:rsidRDefault="009C1F38" w:rsidP="00591F24">
      <w:pPr>
        <w:pStyle w:val="ListParagraph"/>
        <w:numPr>
          <w:ilvl w:val="0"/>
          <w:numId w:val="1"/>
        </w:numPr>
        <w:spacing w:line="360" w:lineRule="auto"/>
        <w:rPr>
          <w:rFonts w:ascii="Arial" w:hAnsi="Arial" w:cs="Arial"/>
          <w:sz w:val="24"/>
          <w:szCs w:val="24"/>
        </w:rPr>
      </w:pPr>
      <w:r w:rsidRPr="00591F24">
        <w:rPr>
          <w:rFonts w:ascii="Arial" w:hAnsi="Arial" w:cs="Arial"/>
          <w:sz w:val="24"/>
          <w:szCs w:val="24"/>
        </w:rPr>
        <w:t xml:space="preserve">Lo Liang K. (2010). The impact of Service Quality on Customer Loyalty. </w:t>
      </w:r>
      <w:r w:rsidRPr="00591F24">
        <w:rPr>
          <w:rFonts w:ascii="Arial" w:hAnsi="Arial" w:cs="Arial"/>
          <w:i/>
          <w:iCs/>
          <w:sz w:val="24"/>
          <w:szCs w:val="24"/>
        </w:rPr>
        <w:t>International Journal of Marketing Studies</w:t>
      </w:r>
      <w:r w:rsidRPr="00591F24">
        <w:rPr>
          <w:rFonts w:ascii="Arial" w:hAnsi="Arial" w:cs="Arial"/>
          <w:sz w:val="24"/>
          <w:szCs w:val="24"/>
        </w:rPr>
        <w:t>, 2(2).</w:t>
      </w:r>
    </w:p>
    <w:p w14:paraId="132F6683" w14:textId="77777777" w:rsidR="009C1F38" w:rsidRPr="00591F24" w:rsidRDefault="009C1F38" w:rsidP="00591F24">
      <w:pPr>
        <w:pStyle w:val="ListParagraph"/>
        <w:numPr>
          <w:ilvl w:val="0"/>
          <w:numId w:val="1"/>
        </w:numPr>
        <w:spacing w:line="360" w:lineRule="auto"/>
        <w:rPr>
          <w:rFonts w:ascii="Arial" w:hAnsi="Arial" w:cs="Arial"/>
          <w:sz w:val="24"/>
          <w:szCs w:val="24"/>
        </w:rPr>
      </w:pPr>
      <w:r w:rsidRPr="00591F24">
        <w:rPr>
          <w:rFonts w:ascii="Arial" w:hAnsi="Arial" w:cs="Arial"/>
          <w:sz w:val="24"/>
          <w:szCs w:val="24"/>
        </w:rPr>
        <w:t xml:space="preserve">Mubbsher M.K. and Mariam F. (2014), “Impact of Service Quality on Customer Satisfaction and customer loyalty”, </w:t>
      </w:r>
      <w:r w:rsidRPr="00591F24">
        <w:rPr>
          <w:rFonts w:ascii="Arial" w:hAnsi="Arial" w:cs="Arial"/>
          <w:i/>
          <w:iCs/>
          <w:sz w:val="24"/>
          <w:szCs w:val="24"/>
        </w:rPr>
        <w:t>Pakistan Journal of Commerce and Social Sciences</w:t>
      </w:r>
      <w:r w:rsidRPr="00591F24">
        <w:rPr>
          <w:rFonts w:ascii="Arial" w:hAnsi="Arial" w:cs="Arial"/>
          <w:sz w:val="24"/>
          <w:szCs w:val="24"/>
        </w:rPr>
        <w:t xml:space="preserve"> 8 (2), pp.331-354.</w:t>
      </w:r>
    </w:p>
    <w:p w14:paraId="7B02F0E3" w14:textId="571B3F36" w:rsidR="009C1F38" w:rsidRPr="00591F24" w:rsidRDefault="009C1F38" w:rsidP="00591F24">
      <w:pPr>
        <w:pStyle w:val="ListParagraph"/>
        <w:numPr>
          <w:ilvl w:val="0"/>
          <w:numId w:val="1"/>
        </w:numPr>
        <w:spacing w:line="360" w:lineRule="auto"/>
        <w:rPr>
          <w:rFonts w:ascii="Arial" w:hAnsi="Arial" w:cs="Arial"/>
          <w:sz w:val="24"/>
          <w:szCs w:val="24"/>
        </w:rPr>
      </w:pPr>
      <w:r w:rsidRPr="00591F24">
        <w:rPr>
          <w:rFonts w:ascii="Arial" w:hAnsi="Arial" w:cs="Arial"/>
          <w:sz w:val="24"/>
          <w:szCs w:val="24"/>
        </w:rPr>
        <w:t xml:space="preserve">Nguyen, N., &amp; Leblanc, G. (2001). Corporate image and corporate reputation in customers' retention decisions in services. </w:t>
      </w:r>
      <w:r w:rsidRPr="00591F24">
        <w:rPr>
          <w:rFonts w:ascii="Arial" w:hAnsi="Arial" w:cs="Arial"/>
          <w:i/>
          <w:iCs/>
          <w:sz w:val="24"/>
          <w:szCs w:val="24"/>
        </w:rPr>
        <w:t>Journal of retailing and Consumer Services,</w:t>
      </w:r>
      <w:r w:rsidRPr="00591F24">
        <w:rPr>
          <w:rFonts w:ascii="Arial" w:hAnsi="Arial" w:cs="Arial"/>
          <w:sz w:val="24"/>
          <w:szCs w:val="24"/>
        </w:rPr>
        <w:t xml:space="preserve"> 8(4), 227-236</w:t>
      </w:r>
      <w:r w:rsidR="00451B6D" w:rsidRPr="00591F24">
        <w:rPr>
          <w:rFonts w:ascii="Arial" w:hAnsi="Arial" w:cs="Arial"/>
          <w:sz w:val="24"/>
          <w:szCs w:val="24"/>
        </w:rPr>
        <w:t>.</w:t>
      </w:r>
    </w:p>
    <w:p w14:paraId="28C43483" w14:textId="77777777" w:rsidR="009C1F38" w:rsidRPr="00591F24" w:rsidRDefault="009C1F38" w:rsidP="00591F24">
      <w:pPr>
        <w:pStyle w:val="ListParagraph"/>
        <w:numPr>
          <w:ilvl w:val="0"/>
          <w:numId w:val="1"/>
        </w:numPr>
        <w:spacing w:line="360" w:lineRule="auto"/>
        <w:rPr>
          <w:rFonts w:ascii="Arial" w:hAnsi="Arial" w:cs="Arial"/>
          <w:sz w:val="24"/>
          <w:szCs w:val="24"/>
        </w:rPr>
      </w:pPr>
      <w:r w:rsidRPr="00591F24">
        <w:rPr>
          <w:rFonts w:ascii="Arial" w:hAnsi="Arial" w:cs="Arial"/>
          <w:sz w:val="24"/>
          <w:szCs w:val="24"/>
          <w:lang w:val="fr-FR"/>
        </w:rPr>
        <w:lastRenderedPageBreak/>
        <w:t xml:space="preserve">Oreja-Rodriguez, J.R., &amp; Yanes-Estevez, V. (2007). </w:t>
      </w:r>
      <w:r w:rsidRPr="00591F24">
        <w:rPr>
          <w:rFonts w:ascii="Arial" w:hAnsi="Arial" w:cs="Arial"/>
          <w:sz w:val="24"/>
          <w:szCs w:val="24"/>
        </w:rPr>
        <w:t xml:space="preserve">Perceived environmental uncertainty in tourism: a new approach using the Rasch model. </w:t>
      </w:r>
      <w:r w:rsidRPr="00591F24">
        <w:rPr>
          <w:rFonts w:ascii="Arial" w:hAnsi="Arial" w:cs="Arial"/>
          <w:i/>
          <w:iCs/>
          <w:sz w:val="24"/>
          <w:szCs w:val="24"/>
        </w:rPr>
        <w:t>Tourism Management</w:t>
      </w:r>
      <w:r w:rsidRPr="00591F24">
        <w:rPr>
          <w:rFonts w:ascii="Arial" w:hAnsi="Arial" w:cs="Arial"/>
          <w:sz w:val="24"/>
          <w:szCs w:val="24"/>
        </w:rPr>
        <w:t>, 28(6), 1450-1463.</w:t>
      </w:r>
    </w:p>
    <w:p w14:paraId="3E83BE54" w14:textId="77777777" w:rsidR="00AB70D3" w:rsidRPr="00591F24" w:rsidRDefault="00AB70D3" w:rsidP="00591F24">
      <w:pPr>
        <w:pStyle w:val="ListParagraph"/>
        <w:numPr>
          <w:ilvl w:val="0"/>
          <w:numId w:val="1"/>
        </w:numPr>
        <w:spacing w:line="360" w:lineRule="auto"/>
        <w:rPr>
          <w:rFonts w:ascii="Arial" w:hAnsi="Arial" w:cs="Arial"/>
          <w:i/>
          <w:iCs/>
          <w:sz w:val="24"/>
          <w:szCs w:val="24"/>
        </w:rPr>
      </w:pPr>
      <w:r w:rsidRPr="00591F24">
        <w:rPr>
          <w:rFonts w:ascii="Arial" w:hAnsi="Arial" w:cs="Arial"/>
          <w:sz w:val="24"/>
          <w:szCs w:val="24"/>
        </w:rPr>
        <w:t xml:space="preserve">Oakland, J. S. (2014). </w:t>
      </w:r>
      <w:r w:rsidRPr="00591F24">
        <w:rPr>
          <w:rFonts w:ascii="Arial" w:hAnsi="Arial" w:cs="Arial"/>
          <w:i/>
          <w:iCs/>
          <w:sz w:val="24"/>
          <w:szCs w:val="24"/>
        </w:rPr>
        <w:t>Total quality management and operational excellence: text with cases. Routledge.</w:t>
      </w:r>
    </w:p>
    <w:p w14:paraId="5D979E49" w14:textId="77777777" w:rsidR="00AB70D3" w:rsidRPr="00591F24" w:rsidRDefault="00AB70D3" w:rsidP="00591F24">
      <w:pPr>
        <w:pStyle w:val="ListParagraph"/>
        <w:numPr>
          <w:ilvl w:val="0"/>
          <w:numId w:val="1"/>
        </w:numPr>
        <w:spacing w:line="360" w:lineRule="auto"/>
        <w:rPr>
          <w:rFonts w:ascii="Arial" w:hAnsi="Arial" w:cs="Arial"/>
          <w:sz w:val="24"/>
          <w:szCs w:val="24"/>
        </w:rPr>
      </w:pPr>
      <w:r w:rsidRPr="00591F24">
        <w:rPr>
          <w:rFonts w:ascii="Arial" w:hAnsi="Arial" w:cs="Arial"/>
          <w:sz w:val="24"/>
          <w:szCs w:val="24"/>
        </w:rPr>
        <w:t xml:space="preserve">Tsimonis, G. and Dimitriadis, S. (2013) Brand strategies in social media. </w:t>
      </w:r>
      <w:r w:rsidRPr="00591F24">
        <w:rPr>
          <w:rFonts w:ascii="Arial" w:hAnsi="Arial" w:cs="Arial"/>
          <w:i/>
          <w:iCs/>
          <w:sz w:val="24"/>
          <w:szCs w:val="24"/>
        </w:rPr>
        <w:t xml:space="preserve">Marketing intelligence and planning, </w:t>
      </w:r>
      <w:r w:rsidRPr="00591F24">
        <w:rPr>
          <w:rFonts w:ascii="Arial" w:hAnsi="Arial" w:cs="Arial"/>
          <w:sz w:val="24"/>
          <w:szCs w:val="24"/>
        </w:rPr>
        <w:t>20(14), pp.328-344.</w:t>
      </w:r>
    </w:p>
    <w:p w14:paraId="7A69028D" w14:textId="54DB06F5" w:rsidR="00CA6493" w:rsidRPr="00591F24" w:rsidRDefault="00AB70D3" w:rsidP="00591F24">
      <w:pPr>
        <w:pStyle w:val="ListParagraph"/>
        <w:numPr>
          <w:ilvl w:val="0"/>
          <w:numId w:val="1"/>
        </w:numPr>
        <w:spacing w:line="360" w:lineRule="auto"/>
        <w:rPr>
          <w:rFonts w:ascii="Arial" w:hAnsi="Arial" w:cs="Arial"/>
          <w:sz w:val="24"/>
          <w:szCs w:val="24"/>
        </w:rPr>
      </w:pPr>
      <w:r w:rsidRPr="00591F24">
        <w:rPr>
          <w:rFonts w:ascii="Arial" w:hAnsi="Arial" w:cs="Arial"/>
          <w:sz w:val="24"/>
          <w:szCs w:val="24"/>
        </w:rPr>
        <w:t xml:space="preserve">Wilson A., Zeithaml V.A., Bitner M.J. and Gremler D.D. (2008) </w:t>
      </w:r>
      <w:r w:rsidRPr="00591F24">
        <w:rPr>
          <w:rFonts w:ascii="Arial" w:hAnsi="Arial" w:cs="Arial"/>
          <w:i/>
          <w:iCs/>
          <w:sz w:val="24"/>
          <w:szCs w:val="24"/>
        </w:rPr>
        <w:t>Services Marketing</w:t>
      </w:r>
      <w:r w:rsidRPr="00591F24">
        <w:rPr>
          <w:rFonts w:ascii="Arial" w:hAnsi="Arial" w:cs="Arial"/>
          <w:sz w:val="24"/>
          <w:szCs w:val="24"/>
        </w:rPr>
        <w:t>, McGraw-Hill Education.</w:t>
      </w:r>
    </w:p>
    <w:p w14:paraId="13685409" w14:textId="4B54D5BB" w:rsidR="00A843B9" w:rsidRPr="00591F24" w:rsidRDefault="00000000" w:rsidP="00591F24">
      <w:pPr>
        <w:pStyle w:val="ListParagraph"/>
        <w:numPr>
          <w:ilvl w:val="0"/>
          <w:numId w:val="1"/>
        </w:numPr>
        <w:spacing w:line="360" w:lineRule="auto"/>
        <w:rPr>
          <w:rFonts w:ascii="Arial" w:hAnsi="Arial" w:cs="Arial"/>
          <w:sz w:val="24"/>
          <w:szCs w:val="24"/>
        </w:rPr>
      </w:pPr>
      <w:hyperlink r:id="rId6" w:history="1">
        <w:r w:rsidR="004F2A50" w:rsidRPr="00591F24">
          <w:rPr>
            <w:rStyle w:val="Hyperlink"/>
            <w:rFonts w:ascii="Arial" w:hAnsi="Arial" w:cs="Arial"/>
            <w:color w:val="auto"/>
            <w:sz w:val="24"/>
            <w:szCs w:val="24"/>
          </w:rPr>
          <w:t>https://www.mandarinoriental.com/en/our-company/sustainability</w:t>
        </w:r>
      </w:hyperlink>
      <w:r w:rsidR="00DD51AC" w:rsidRPr="00591F24">
        <w:rPr>
          <w:rFonts w:ascii="Arial" w:hAnsi="Arial" w:cs="Arial"/>
          <w:sz w:val="24"/>
          <w:szCs w:val="24"/>
        </w:rPr>
        <w:t xml:space="preserve"> </w:t>
      </w:r>
      <w:bookmarkStart w:id="0" w:name="_Hlk148711863"/>
      <w:r w:rsidR="00A3357B" w:rsidRPr="00591F24">
        <w:rPr>
          <w:rFonts w:ascii="Arial" w:hAnsi="Arial" w:cs="Arial"/>
          <w:sz w:val="24"/>
          <w:szCs w:val="24"/>
        </w:rPr>
        <w:t>/ (</w:t>
      </w:r>
      <w:r w:rsidR="009B5377" w:rsidRPr="00591F24">
        <w:rPr>
          <w:rFonts w:ascii="Arial" w:hAnsi="Arial" w:cs="Arial"/>
          <w:sz w:val="24"/>
          <w:szCs w:val="24"/>
        </w:rPr>
        <w:t>Acces</w:t>
      </w:r>
      <w:r w:rsidR="00743C94" w:rsidRPr="00591F24">
        <w:rPr>
          <w:rFonts w:ascii="Arial" w:hAnsi="Arial" w:cs="Arial"/>
          <w:sz w:val="24"/>
          <w:szCs w:val="24"/>
        </w:rPr>
        <w:t>s</w:t>
      </w:r>
      <w:r w:rsidR="009B5377" w:rsidRPr="00591F24">
        <w:rPr>
          <w:rFonts w:ascii="Arial" w:hAnsi="Arial" w:cs="Arial"/>
          <w:sz w:val="24"/>
          <w:szCs w:val="24"/>
        </w:rPr>
        <w:t>e</w:t>
      </w:r>
      <w:r w:rsidR="00743C94" w:rsidRPr="00591F24">
        <w:rPr>
          <w:rFonts w:ascii="Arial" w:hAnsi="Arial" w:cs="Arial"/>
          <w:sz w:val="24"/>
          <w:szCs w:val="24"/>
        </w:rPr>
        <w:t xml:space="preserve">d: </w:t>
      </w:r>
      <w:r w:rsidR="00DD51AC" w:rsidRPr="00591F24">
        <w:rPr>
          <w:rFonts w:ascii="Arial" w:hAnsi="Arial" w:cs="Arial"/>
          <w:sz w:val="24"/>
          <w:szCs w:val="24"/>
        </w:rPr>
        <w:t>16 October 2023)</w:t>
      </w:r>
      <w:r w:rsidR="00451B6D" w:rsidRPr="00591F24">
        <w:rPr>
          <w:rFonts w:ascii="Arial" w:hAnsi="Arial" w:cs="Arial"/>
          <w:sz w:val="24"/>
          <w:szCs w:val="24"/>
        </w:rPr>
        <w:t>.</w:t>
      </w:r>
    </w:p>
    <w:bookmarkEnd w:id="0"/>
    <w:p w14:paraId="2151F827" w14:textId="3B41C5E1" w:rsidR="000C5B7F" w:rsidRPr="00591F24" w:rsidRDefault="009F67F0" w:rsidP="00591F24">
      <w:pPr>
        <w:pStyle w:val="ListParagraph"/>
        <w:numPr>
          <w:ilvl w:val="0"/>
          <w:numId w:val="1"/>
        </w:numPr>
        <w:spacing w:line="360" w:lineRule="auto"/>
        <w:rPr>
          <w:rFonts w:ascii="Arial" w:hAnsi="Arial" w:cs="Arial"/>
          <w:sz w:val="24"/>
          <w:szCs w:val="24"/>
        </w:rPr>
      </w:pPr>
      <w:r w:rsidRPr="00591F24">
        <w:rPr>
          <w:rFonts w:ascii="Arial" w:hAnsi="Arial" w:cs="Arial"/>
          <w:sz w:val="24"/>
          <w:szCs w:val="24"/>
        </w:rPr>
        <w:fldChar w:fldCharType="begin"/>
      </w:r>
      <w:r w:rsidRPr="00591F24">
        <w:rPr>
          <w:rFonts w:ascii="Arial" w:hAnsi="Arial" w:cs="Arial"/>
          <w:sz w:val="24"/>
          <w:szCs w:val="24"/>
        </w:rPr>
        <w:instrText>HYPERLINK "https://www.premierinn.com/content/dam/pi/websites/desktop/why/force%20for%20good/final-esg-report-2021-2022"</w:instrText>
      </w:r>
      <w:r w:rsidRPr="00591F24">
        <w:rPr>
          <w:rFonts w:ascii="Arial" w:hAnsi="Arial" w:cs="Arial"/>
          <w:sz w:val="24"/>
          <w:szCs w:val="24"/>
        </w:rPr>
      </w:r>
      <w:r w:rsidRPr="00591F24">
        <w:rPr>
          <w:rFonts w:ascii="Arial" w:hAnsi="Arial" w:cs="Arial"/>
          <w:sz w:val="24"/>
          <w:szCs w:val="24"/>
        </w:rPr>
        <w:fldChar w:fldCharType="separate"/>
      </w:r>
      <w:r w:rsidRPr="00591F24">
        <w:rPr>
          <w:rStyle w:val="Hyperlink"/>
          <w:rFonts w:ascii="Arial" w:hAnsi="Arial" w:cs="Arial"/>
          <w:color w:val="auto"/>
          <w:sz w:val="24"/>
          <w:szCs w:val="24"/>
        </w:rPr>
        <w:t>https://www.premierinn.com/content/dam/pi/websites/desktop/why/force%20for%20good/final-esg-report-2021-2022</w:t>
      </w:r>
      <w:r w:rsidRPr="00591F24">
        <w:rPr>
          <w:rFonts w:ascii="Arial" w:hAnsi="Arial" w:cs="Arial"/>
          <w:sz w:val="24"/>
          <w:szCs w:val="24"/>
        </w:rPr>
        <w:fldChar w:fldCharType="end"/>
      </w:r>
      <w:r w:rsidR="00A3357B" w:rsidRPr="00591F24">
        <w:rPr>
          <w:rFonts w:ascii="Arial" w:hAnsi="Arial" w:cs="Arial"/>
          <w:sz w:val="24"/>
          <w:szCs w:val="24"/>
        </w:rPr>
        <w:t xml:space="preserve"> / (Accessed: 16 October 2023)</w:t>
      </w:r>
      <w:r w:rsidR="00451B6D" w:rsidRPr="00591F24">
        <w:rPr>
          <w:rFonts w:ascii="Arial" w:hAnsi="Arial" w:cs="Arial"/>
          <w:sz w:val="24"/>
          <w:szCs w:val="24"/>
        </w:rPr>
        <w:t>.</w:t>
      </w:r>
    </w:p>
    <w:p w14:paraId="0388F872" w14:textId="65511D55" w:rsidR="009F67F0" w:rsidRPr="00591F24" w:rsidRDefault="00000000" w:rsidP="00591F24">
      <w:pPr>
        <w:pStyle w:val="ListParagraph"/>
        <w:numPr>
          <w:ilvl w:val="0"/>
          <w:numId w:val="1"/>
        </w:numPr>
        <w:spacing w:line="360" w:lineRule="auto"/>
        <w:rPr>
          <w:rFonts w:ascii="Arial" w:hAnsi="Arial" w:cs="Arial"/>
          <w:sz w:val="24"/>
          <w:szCs w:val="24"/>
        </w:rPr>
      </w:pPr>
      <w:hyperlink r:id="rId7" w:history="1">
        <w:r w:rsidR="001C6A7C" w:rsidRPr="00591F24">
          <w:rPr>
            <w:rStyle w:val="Hyperlink"/>
            <w:rFonts w:ascii="Arial" w:hAnsi="Arial" w:cs="Arial"/>
            <w:color w:val="auto"/>
            <w:sz w:val="24"/>
            <w:szCs w:val="24"/>
          </w:rPr>
          <w:t>https://cdn.whitbread.co.uk/media/2021/05/05141427/23076_Whitbread_AR2020</w:t>
        </w:r>
      </w:hyperlink>
      <w:r w:rsidR="00674FD3" w:rsidRPr="00591F24">
        <w:rPr>
          <w:rFonts w:ascii="Arial" w:hAnsi="Arial" w:cs="Arial"/>
          <w:sz w:val="24"/>
          <w:szCs w:val="24"/>
        </w:rPr>
        <w:t>/ (Accessed: 18 October 2023)</w:t>
      </w:r>
      <w:r w:rsidR="00451B6D" w:rsidRPr="00591F24">
        <w:rPr>
          <w:rFonts w:ascii="Arial" w:hAnsi="Arial" w:cs="Arial"/>
          <w:sz w:val="24"/>
          <w:szCs w:val="24"/>
        </w:rPr>
        <w:t>.</w:t>
      </w:r>
    </w:p>
    <w:p w14:paraId="6D1576E3" w14:textId="7AD03B49" w:rsidR="001C6A7C" w:rsidRPr="00591F24" w:rsidRDefault="00000000" w:rsidP="00591F24">
      <w:pPr>
        <w:pStyle w:val="ListParagraph"/>
        <w:numPr>
          <w:ilvl w:val="0"/>
          <w:numId w:val="1"/>
        </w:numPr>
        <w:spacing w:line="360" w:lineRule="auto"/>
        <w:rPr>
          <w:rFonts w:ascii="Arial" w:hAnsi="Arial" w:cs="Arial"/>
          <w:sz w:val="24"/>
          <w:szCs w:val="24"/>
        </w:rPr>
      </w:pPr>
      <w:hyperlink r:id="rId8" w:history="1">
        <w:r w:rsidR="00C315DF" w:rsidRPr="00591F24">
          <w:rPr>
            <w:rStyle w:val="Hyperlink"/>
            <w:rFonts w:ascii="Arial" w:hAnsi="Arial" w:cs="Arial"/>
            <w:color w:val="auto"/>
            <w:sz w:val="24"/>
            <w:szCs w:val="24"/>
          </w:rPr>
          <w:t>https://www.whitbread.co.uk/esef/ESEF-Annual-Report.xhtml</w:t>
        </w:r>
      </w:hyperlink>
      <w:r w:rsidR="00674FD3" w:rsidRPr="00591F24">
        <w:rPr>
          <w:rFonts w:ascii="Arial" w:hAnsi="Arial" w:cs="Arial"/>
          <w:sz w:val="24"/>
          <w:szCs w:val="24"/>
        </w:rPr>
        <w:t>/ (Accessed: 18 October 2023)</w:t>
      </w:r>
      <w:r w:rsidR="00663922" w:rsidRPr="00591F24">
        <w:rPr>
          <w:rFonts w:ascii="Arial" w:hAnsi="Arial" w:cs="Arial"/>
          <w:sz w:val="24"/>
          <w:szCs w:val="24"/>
        </w:rPr>
        <w:t>.</w:t>
      </w:r>
    </w:p>
    <w:p w14:paraId="0E19CD71" w14:textId="0DE96C09" w:rsidR="00C315DF" w:rsidRPr="00591F24" w:rsidRDefault="00000000" w:rsidP="00591F24">
      <w:pPr>
        <w:pStyle w:val="ListParagraph"/>
        <w:numPr>
          <w:ilvl w:val="0"/>
          <w:numId w:val="1"/>
        </w:numPr>
        <w:spacing w:line="360" w:lineRule="auto"/>
        <w:rPr>
          <w:rFonts w:ascii="Arial" w:hAnsi="Arial" w:cs="Arial"/>
          <w:sz w:val="24"/>
          <w:szCs w:val="24"/>
        </w:rPr>
      </w:pPr>
      <w:hyperlink r:id="rId9" w:anchor="2022" w:history="1">
        <w:r w:rsidR="00E321DF" w:rsidRPr="00591F24">
          <w:rPr>
            <w:rStyle w:val="Hyperlink"/>
            <w:rFonts w:ascii="Arial" w:hAnsi="Arial" w:cs="Arial"/>
            <w:color w:val="auto"/>
            <w:sz w:val="24"/>
            <w:szCs w:val="24"/>
          </w:rPr>
          <w:t>https://www.whitbread.co.uk/investors/results-reports-and-presentations/#2022</w:t>
        </w:r>
      </w:hyperlink>
      <w:r w:rsidR="00674FD3" w:rsidRPr="00591F24">
        <w:rPr>
          <w:rFonts w:ascii="Arial" w:hAnsi="Arial" w:cs="Arial"/>
          <w:sz w:val="24"/>
          <w:szCs w:val="24"/>
        </w:rPr>
        <w:t>/ (Accessed: 1</w:t>
      </w:r>
      <w:r w:rsidR="00663922" w:rsidRPr="00591F24">
        <w:rPr>
          <w:rFonts w:ascii="Arial" w:hAnsi="Arial" w:cs="Arial"/>
          <w:sz w:val="24"/>
          <w:szCs w:val="24"/>
        </w:rPr>
        <w:t>8</w:t>
      </w:r>
      <w:r w:rsidR="00674FD3" w:rsidRPr="00591F24">
        <w:rPr>
          <w:rFonts w:ascii="Arial" w:hAnsi="Arial" w:cs="Arial"/>
          <w:sz w:val="24"/>
          <w:szCs w:val="24"/>
        </w:rPr>
        <w:t xml:space="preserve"> October 2023)</w:t>
      </w:r>
      <w:r w:rsidR="00663922" w:rsidRPr="00591F24">
        <w:rPr>
          <w:rFonts w:ascii="Arial" w:hAnsi="Arial" w:cs="Arial"/>
          <w:sz w:val="24"/>
          <w:szCs w:val="24"/>
        </w:rPr>
        <w:t>.</w:t>
      </w:r>
    </w:p>
    <w:p w14:paraId="03779D10" w14:textId="01F01ED0" w:rsidR="00E321DF" w:rsidRPr="00591F24" w:rsidRDefault="00000000" w:rsidP="00591F24">
      <w:pPr>
        <w:pStyle w:val="ListParagraph"/>
        <w:numPr>
          <w:ilvl w:val="0"/>
          <w:numId w:val="1"/>
        </w:numPr>
        <w:spacing w:line="360" w:lineRule="auto"/>
        <w:rPr>
          <w:rFonts w:ascii="Arial" w:hAnsi="Arial" w:cs="Arial"/>
          <w:sz w:val="24"/>
          <w:szCs w:val="24"/>
        </w:rPr>
      </w:pPr>
      <w:hyperlink r:id="rId10" w:history="1">
        <w:r w:rsidR="00E321DF" w:rsidRPr="00591F24">
          <w:rPr>
            <w:rStyle w:val="Hyperlink"/>
            <w:rFonts w:ascii="Arial" w:hAnsi="Arial" w:cs="Arial"/>
            <w:color w:val="auto"/>
            <w:sz w:val="24"/>
            <w:szCs w:val="24"/>
          </w:rPr>
          <w:t>https://photos.mandarinoriental.com/is/content/MandarinOriental/corporate-22arMOIL</w:t>
        </w:r>
      </w:hyperlink>
      <w:r w:rsidR="00674FD3" w:rsidRPr="00591F24">
        <w:rPr>
          <w:rFonts w:ascii="Arial" w:hAnsi="Arial" w:cs="Arial"/>
          <w:sz w:val="24"/>
          <w:szCs w:val="24"/>
        </w:rPr>
        <w:t xml:space="preserve">/ (Accessed: </w:t>
      </w:r>
      <w:r w:rsidR="00F04D29" w:rsidRPr="00591F24">
        <w:rPr>
          <w:rFonts w:ascii="Arial" w:hAnsi="Arial" w:cs="Arial"/>
          <w:sz w:val="24"/>
          <w:szCs w:val="24"/>
        </w:rPr>
        <w:t xml:space="preserve">19 </w:t>
      </w:r>
      <w:r w:rsidR="00674FD3" w:rsidRPr="00591F24">
        <w:rPr>
          <w:rFonts w:ascii="Arial" w:hAnsi="Arial" w:cs="Arial"/>
          <w:sz w:val="24"/>
          <w:szCs w:val="24"/>
        </w:rPr>
        <w:t>October 2023)</w:t>
      </w:r>
      <w:r w:rsidR="00F04D29" w:rsidRPr="00591F24">
        <w:rPr>
          <w:rFonts w:ascii="Arial" w:hAnsi="Arial" w:cs="Arial"/>
          <w:sz w:val="24"/>
          <w:szCs w:val="24"/>
        </w:rPr>
        <w:t>.</w:t>
      </w:r>
    </w:p>
    <w:p w14:paraId="4B49D060" w14:textId="71A6BC11" w:rsidR="004010FF" w:rsidRPr="000F6DC5" w:rsidRDefault="004010FF" w:rsidP="00063723">
      <w:pPr>
        <w:ind w:left="360"/>
      </w:pPr>
    </w:p>
    <w:p w14:paraId="72207011" w14:textId="77777777" w:rsidR="00797EF1" w:rsidRPr="00BC75A9" w:rsidRDefault="00797EF1" w:rsidP="00797EF1"/>
    <w:p w14:paraId="06E4734F" w14:textId="77777777" w:rsidR="00797EF1" w:rsidRPr="00BC75A9" w:rsidRDefault="00797EF1" w:rsidP="00797EF1"/>
    <w:p w14:paraId="75380E9B" w14:textId="77777777" w:rsidR="00797EF1" w:rsidRPr="00BC75A9" w:rsidRDefault="00797EF1" w:rsidP="00797EF1"/>
    <w:p w14:paraId="32EE5DFB" w14:textId="77777777" w:rsidR="00797EF1" w:rsidRPr="00BC75A9" w:rsidRDefault="00797EF1" w:rsidP="00797EF1"/>
    <w:p w14:paraId="50D51D48" w14:textId="77777777" w:rsidR="00797EF1" w:rsidRPr="00BC75A9" w:rsidRDefault="00797EF1" w:rsidP="00797EF1"/>
    <w:p w14:paraId="05D0F4D6" w14:textId="77777777" w:rsidR="00797EF1" w:rsidRPr="00BC75A9" w:rsidRDefault="00797EF1" w:rsidP="00797EF1"/>
    <w:p w14:paraId="7F3DACDC" w14:textId="77777777" w:rsidR="00797EF1" w:rsidRPr="00BC75A9" w:rsidRDefault="00797EF1" w:rsidP="00797EF1"/>
    <w:p w14:paraId="0FE8CDCA" w14:textId="77777777" w:rsidR="00797EF1" w:rsidRPr="00BC75A9" w:rsidRDefault="00797EF1" w:rsidP="00797EF1"/>
    <w:p w14:paraId="03E2BDD0" w14:textId="312FB951" w:rsidR="00797EF1" w:rsidRPr="00B811CA" w:rsidRDefault="00797EF1" w:rsidP="00797EF1">
      <w:pPr>
        <w:rPr>
          <w:vertAlign w:val="subscript"/>
        </w:rPr>
      </w:pPr>
    </w:p>
    <w:sectPr w:rsidR="00797EF1" w:rsidRPr="00B811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015BC4"/>
    <w:multiLevelType w:val="hybridMultilevel"/>
    <w:tmpl w:val="221E5B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964454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0"/>
  <w:activeWritingStyle w:appName="MSWord" w:lang="fr-FR"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868"/>
    <w:rsid w:val="00013BE5"/>
    <w:rsid w:val="00014723"/>
    <w:rsid w:val="000307A5"/>
    <w:rsid w:val="00032361"/>
    <w:rsid w:val="00047F23"/>
    <w:rsid w:val="00057A2D"/>
    <w:rsid w:val="00063723"/>
    <w:rsid w:val="000657FD"/>
    <w:rsid w:val="0007494E"/>
    <w:rsid w:val="00080E0D"/>
    <w:rsid w:val="00081D42"/>
    <w:rsid w:val="00082B9E"/>
    <w:rsid w:val="000A3E79"/>
    <w:rsid w:val="000A581F"/>
    <w:rsid w:val="000B0A8A"/>
    <w:rsid w:val="000B6A9E"/>
    <w:rsid w:val="000B6D2E"/>
    <w:rsid w:val="000B7D90"/>
    <w:rsid w:val="000C3449"/>
    <w:rsid w:val="000C5B7F"/>
    <w:rsid w:val="000D48B5"/>
    <w:rsid w:val="000E447D"/>
    <w:rsid w:val="000F6DC5"/>
    <w:rsid w:val="0010098E"/>
    <w:rsid w:val="00107387"/>
    <w:rsid w:val="00110401"/>
    <w:rsid w:val="00114B06"/>
    <w:rsid w:val="00114F74"/>
    <w:rsid w:val="00125A45"/>
    <w:rsid w:val="001309F8"/>
    <w:rsid w:val="00137115"/>
    <w:rsid w:val="00144208"/>
    <w:rsid w:val="00150930"/>
    <w:rsid w:val="00152264"/>
    <w:rsid w:val="00173345"/>
    <w:rsid w:val="001763D9"/>
    <w:rsid w:val="0018011D"/>
    <w:rsid w:val="00192B2E"/>
    <w:rsid w:val="0019401A"/>
    <w:rsid w:val="001A082D"/>
    <w:rsid w:val="001B1A45"/>
    <w:rsid w:val="001B2E5D"/>
    <w:rsid w:val="001B4F9F"/>
    <w:rsid w:val="001C6A7C"/>
    <w:rsid w:val="001D09CB"/>
    <w:rsid w:val="001E0A15"/>
    <w:rsid w:val="001E1483"/>
    <w:rsid w:val="001E37FA"/>
    <w:rsid w:val="001F031A"/>
    <w:rsid w:val="001F1A7E"/>
    <w:rsid w:val="001F7CE7"/>
    <w:rsid w:val="002065CE"/>
    <w:rsid w:val="00207CBB"/>
    <w:rsid w:val="00216070"/>
    <w:rsid w:val="00216A55"/>
    <w:rsid w:val="0022161F"/>
    <w:rsid w:val="00226DEE"/>
    <w:rsid w:val="00232374"/>
    <w:rsid w:val="002352BE"/>
    <w:rsid w:val="00235C77"/>
    <w:rsid w:val="0024179F"/>
    <w:rsid w:val="00263074"/>
    <w:rsid w:val="0028334F"/>
    <w:rsid w:val="00286206"/>
    <w:rsid w:val="002960D0"/>
    <w:rsid w:val="00296162"/>
    <w:rsid w:val="002B0024"/>
    <w:rsid w:val="002B0F96"/>
    <w:rsid w:val="002D6BA4"/>
    <w:rsid w:val="002E50B3"/>
    <w:rsid w:val="002E761D"/>
    <w:rsid w:val="002F1ECB"/>
    <w:rsid w:val="0031178A"/>
    <w:rsid w:val="003154C3"/>
    <w:rsid w:val="00320449"/>
    <w:rsid w:val="00323560"/>
    <w:rsid w:val="00332ABF"/>
    <w:rsid w:val="00333230"/>
    <w:rsid w:val="00345D82"/>
    <w:rsid w:val="003603E0"/>
    <w:rsid w:val="00370043"/>
    <w:rsid w:val="00373448"/>
    <w:rsid w:val="00391076"/>
    <w:rsid w:val="003950C8"/>
    <w:rsid w:val="003A1A18"/>
    <w:rsid w:val="003A1B95"/>
    <w:rsid w:val="003A29B0"/>
    <w:rsid w:val="003E26CC"/>
    <w:rsid w:val="004010FF"/>
    <w:rsid w:val="00402349"/>
    <w:rsid w:val="004179A6"/>
    <w:rsid w:val="004321A2"/>
    <w:rsid w:val="004450D3"/>
    <w:rsid w:val="00451B6D"/>
    <w:rsid w:val="0045747F"/>
    <w:rsid w:val="00463151"/>
    <w:rsid w:val="00472037"/>
    <w:rsid w:val="00477267"/>
    <w:rsid w:val="00477B75"/>
    <w:rsid w:val="0048159E"/>
    <w:rsid w:val="004A1C6F"/>
    <w:rsid w:val="004B079A"/>
    <w:rsid w:val="004C615D"/>
    <w:rsid w:val="004C733B"/>
    <w:rsid w:val="004F2A50"/>
    <w:rsid w:val="005011E5"/>
    <w:rsid w:val="00501CC7"/>
    <w:rsid w:val="005032D0"/>
    <w:rsid w:val="00503735"/>
    <w:rsid w:val="005154AC"/>
    <w:rsid w:val="00525929"/>
    <w:rsid w:val="00540AA4"/>
    <w:rsid w:val="00555DE5"/>
    <w:rsid w:val="005564E0"/>
    <w:rsid w:val="00556988"/>
    <w:rsid w:val="00564D22"/>
    <w:rsid w:val="00580B05"/>
    <w:rsid w:val="00581BA8"/>
    <w:rsid w:val="00590850"/>
    <w:rsid w:val="00590EB8"/>
    <w:rsid w:val="00591F24"/>
    <w:rsid w:val="00593454"/>
    <w:rsid w:val="0059360B"/>
    <w:rsid w:val="005B72C7"/>
    <w:rsid w:val="00600871"/>
    <w:rsid w:val="00606BAD"/>
    <w:rsid w:val="00612807"/>
    <w:rsid w:val="00612A05"/>
    <w:rsid w:val="00631877"/>
    <w:rsid w:val="006416F8"/>
    <w:rsid w:val="00644EBD"/>
    <w:rsid w:val="00647E43"/>
    <w:rsid w:val="006509B8"/>
    <w:rsid w:val="00663922"/>
    <w:rsid w:val="00665019"/>
    <w:rsid w:val="006711FE"/>
    <w:rsid w:val="00674FD3"/>
    <w:rsid w:val="00677D55"/>
    <w:rsid w:val="00682E3D"/>
    <w:rsid w:val="00684E6F"/>
    <w:rsid w:val="00692FAB"/>
    <w:rsid w:val="006A1295"/>
    <w:rsid w:val="006C7586"/>
    <w:rsid w:val="006D07CF"/>
    <w:rsid w:val="006E134F"/>
    <w:rsid w:val="006E682C"/>
    <w:rsid w:val="006F21AB"/>
    <w:rsid w:val="006F30B7"/>
    <w:rsid w:val="006F4231"/>
    <w:rsid w:val="007124FF"/>
    <w:rsid w:val="00715DF6"/>
    <w:rsid w:val="007253CF"/>
    <w:rsid w:val="007336C6"/>
    <w:rsid w:val="00741A33"/>
    <w:rsid w:val="00743C94"/>
    <w:rsid w:val="0076165C"/>
    <w:rsid w:val="00764703"/>
    <w:rsid w:val="007713B8"/>
    <w:rsid w:val="00772201"/>
    <w:rsid w:val="00773C1F"/>
    <w:rsid w:val="00775053"/>
    <w:rsid w:val="00784B02"/>
    <w:rsid w:val="007929AB"/>
    <w:rsid w:val="00792F48"/>
    <w:rsid w:val="007958D0"/>
    <w:rsid w:val="00797EF1"/>
    <w:rsid w:val="007A3645"/>
    <w:rsid w:val="007C517B"/>
    <w:rsid w:val="007D096B"/>
    <w:rsid w:val="007E0FBD"/>
    <w:rsid w:val="007E1605"/>
    <w:rsid w:val="00807AF3"/>
    <w:rsid w:val="008134F1"/>
    <w:rsid w:val="00816ED0"/>
    <w:rsid w:val="00820139"/>
    <w:rsid w:val="00823B0F"/>
    <w:rsid w:val="00834A0A"/>
    <w:rsid w:val="00841FC5"/>
    <w:rsid w:val="008672D2"/>
    <w:rsid w:val="008712F8"/>
    <w:rsid w:val="0088325C"/>
    <w:rsid w:val="0088664E"/>
    <w:rsid w:val="008A1F7A"/>
    <w:rsid w:val="008A3917"/>
    <w:rsid w:val="008B10BC"/>
    <w:rsid w:val="008B3AC2"/>
    <w:rsid w:val="008B48B4"/>
    <w:rsid w:val="008D576A"/>
    <w:rsid w:val="008E11DE"/>
    <w:rsid w:val="008E6DAC"/>
    <w:rsid w:val="008F1BD2"/>
    <w:rsid w:val="008F699D"/>
    <w:rsid w:val="00902892"/>
    <w:rsid w:val="009029A5"/>
    <w:rsid w:val="00906A95"/>
    <w:rsid w:val="009102D5"/>
    <w:rsid w:val="00910F8B"/>
    <w:rsid w:val="00911FA2"/>
    <w:rsid w:val="0091761D"/>
    <w:rsid w:val="009178E1"/>
    <w:rsid w:val="00917E76"/>
    <w:rsid w:val="0092628E"/>
    <w:rsid w:val="00935BEE"/>
    <w:rsid w:val="009457AB"/>
    <w:rsid w:val="00947AC9"/>
    <w:rsid w:val="00951F6B"/>
    <w:rsid w:val="00956BAF"/>
    <w:rsid w:val="00956D54"/>
    <w:rsid w:val="0095767A"/>
    <w:rsid w:val="00957940"/>
    <w:rsid w:val="00963272"/>
    <w:rsid w:val="0097243F"/>
    <w:rsid w:val="00977D49"/>
    <w:rsid w:val="00980D77"/>
    <w:rsid w:val="009834CB"/>
    <w:rsid w:val="009853B9"/>
    <w:rsid w:val="00986E9F"/>
    <w:rsid w:val="009A18C4"/>
    <w:rsid w:val="009A362A"/>
    <w:rsid w:val="009A45F0"/>
    <w:rsid w:val="009B5377"/>
    <w:rsid w:val="009C1F38"/>
    <w:rsid w:val="009C46E0"/>
    <w:rsid w:val="009C7540"/>
    <w:rsid w:val="009D0E9E"/>
    <w:rsid w:val="009D5408"/>
    <w:rsid w:val="009E5E55"/>
    <w:rsid w:val="009F270B"/>
    <w:rsid w:val="009F2C87"/>
    <w:rsid w:val="009F4AC2"/>
    <w:rsid w:val="009F67F0"/>
    <w:rsid w:val="00A023F3"/>
    <w:rsid w:val="00A036EB"/>
    <w:rsid w:val="00A047FB"/>
    <w:rsid w:val="00A07A8A"/>
    <w:rsid w:val="00A14C7B"/>
    <w:rsid w:val="00A1698C"/>
    <w:rsid w:val="00A211AB"/>
    <w:rsid w:val="00A2535A"/>
    <w:rsid w:val="00A3357B"/>
    <w:rsid w:val="00A4065D"/>
    <w:rsid w:val="00A4290D"/>
    <w:rsid w:val="00A4552F"/>
    <w:rsid w:val="00A468B3"/>
    <w:rsid w:val="00A46A6C"/>
    <w:rsid w:val="00A736A6"/>
    <w:rsid w:val="00A75F3D"/>
    <w:rsid w:val="00A843B9"/>
    <w:rsid w:val="00A86A2F"/>
    <w:rsid w:val="00A97293"/>
    <w:rsid w:val="00AA46A1"/>
    <w:rsid w:val="00AA7DB2"/>
    <w:rsid w:val="00AA7FDF"/>
    <w:rsid w:val="00AB45A5"/>
    <w:rsid w:val="00AB70D3"/>
    <w:rsid w:val="00AC7BA2"/>
    <w:rsid w:val="00AD0965"/>
    <w:rsid w:val="00AD59A1"/>
    <w:rsid w:val="00AD68B0"/>
    <w:rsid w:val="00AE0511"/>
    <w:rsid w:val="00B0273B"/>
    <w:rsid w:val="00B12D7D"/>
    <w:rsid w:val="00B24CE6"/>
    <w:rsid w:val="00B34BD5"/>
    <w:rsid w:val="00B36C4A"/>
    <w:rsid w:val="00B41A9C"/>
    <w:rsid w:val="00B42780"/>
    <w:rsid w:val="00B429A2"/>
    <w:rsid w:val="00B437ED"/>
    <w:rsid w:val="00B518DA"/>
    <w:rsid w:val="00B52345"/>
    <w:rsid w:val="00B57186"/>
    <w:rsid w:val="00B57F07"/>
    <w:rsid w:val="00B7745C"/>
    <w:rsid w:val="00B811CA"/>
    <w:rsid w:val="00B82267"/>
    <w:rsid w:val="00B837A6"/>
    <w:rsid w:val="00B8450D"/>
    <w:rsid w:val="00B84FFA"/>
    <w:rsid w:val="00B870D3"/>
    <w:rsid w:val="00B922B5"/>
    <w:rsid w:val="00B95CA4"/>
    <w:rsid w:val="00BA1D47"/>
    <w:rsid w:val="00BC75A9"/>
    <w:rsid w:val="00BC7764"/>
    <w:rsid w:val="00BD09ED"/>
    <w:rsid w:val="00BD16CC"/>
    <w:rsid w:val="00BF1566"/>
    <w:rsid w:val="00BF2CF3"/>
    <w:rsid w:val="00BF62D1"/>
    <w:rsid w:val="00BF78B9"/>
    <w:rsid w:val="00C13A10"/>
    <w:rsid w:val="00C15807"/>
    <w:rsid w:val="00C20EEB"/>
    <w:rsid w:val="00C300CE"/>
    <w:rsid w:val="00C315DF"/>
    <w:rsid w:val="00C31AE8"/>
    <w:rsid w:val="00C40513"/>
    <w:rsid w:val="00C47927"/>
    <w:rsid w:val="00C52CAB"/>
    <w:rsid w:val="00C54EEA"/>
    <w:rsid w:val="00C55CC6"/>
    <w:rsid w:val="00C56D2C"/>
    <w:rsid w:val="00C67386"/>
    <w:rsid w:val="00C77C20"/>
    <w:rsid w:val="00C84A62"/>
    <w:rsid w:val="00C9008D"/>
    <w:rsid w:val="00CA489E"/>
    <w:rsid w:val="00CA6493"/>
    <w:rsid w:val="00CA668B"/>
    <w:rsid w:val="00CB4606"/>
    <w:rsid w:val="00CB6750"/>
    <w:rsid w:val="00CD1A89"/>
    <w:rsid w:val="00CD2474"/>
    <w:rsid w:val="00CD6426"/>
    <w:rsid w:val="00CF0852"/>
    <w:rsid w:val="00D037BE"/>
    <w:rsid w:val="00D04FCB"/>
    <w:rsid w:val="00D05755"/>
    <w:rsid w:val="00D1361C"/>
    <w:rsid w:val="00D31985"/>
    <w:rsid w:val="00D337C7"/>
    <w:rsid w:val="00D33DDA"/>
    <w:rsid w:val="00D373B4"/>
    <w:rsid w:val="00D407A7"/>
    <w:rsid w:val="00D41640"/>
    <w:rsid w:val="00D446DC"/>
    <w:rsid w:val="00D54BB3"/>
    <w:rsid w:val="00D56FFF"/>
    <w:rsid w:val="00D630F9"/>
    <w:rsid w:val="00D65737"/>
    <w:rsid w:val="00D82A3E"/>
    <w:rsid w:val="00DA6CC5"/>
    <w:rsid w:val="00DC4237"/>
    <w:rsid w:val="00DC6000"/>
    <w:rsid w:val="00DD51AC"/>
    <w:rsid w:val="00DE168B"/>
    <w:rsid w:val="00DE26A4"/>
    <w:rsid w:val="00DF0112"/>
    <w:rsid w:val="00DF0991"/>
    <w:rsid w:val="00DF0B9E"/>
    <w:rsid w:val="00E01868"/>
    <w:rsid w:val="00E170AD"/>
    <w:rsid w:val="00E321DF"/>
    <w:rsid w:val="00E51EC5"/>
    <w:rsid w:val="00E53EB9"/>
    <w:rsid w:val="00E66C1C"/>
    <w:rsid w:val="00E7446E"/>
    <w:rsid w:val="00E76D5C"/>
    <w:rsid w:val="00E80A72"/>
    <w:rsid w:val="00E81771"/>
    <w:rsid w:val="00E904C2"/>
    <w:rsid w:val="00E9108A"/>
    <w:rsid w:val="00EC00D2"/>
    <w:rsid w:val="00EC0305"/>
    <w:rsid w:val="00ED1404"/>
    <w:rsid w:val="00EE22FE"/>
    <w:rsid w:val="00EF7094"/>
    <w:rsid w:val="00F04D29"/>
    <w:rsid w:val="00F11786"/>
    <w:rsid w:val="00F159BD"/>
    <w:rsid w:val="00F3025F"/>
    <w:rsid w:val="00F35494"/>
    <w:rsid w:val="00F42EB7"/>
    <w:rsid w:val="00F61EE6"/>
    <w:rsid w:val="00F71DC4"/>
    <w:rsid w:val="00F74DA7"/>
    <w:rsid w:val="00F86C3E"/>
    <w:rsid w:val="00FB2136"/>
    <w:rsid w:val="00FB24AB"/>
    <w:rsid w:val="00FC25A3"/>
    <w:rsid w:val="00FD57A3"/>
    <w:rsid w:val="00FD6E3A"/>
    <w:rsid w:val="00FD6FE6"/>
    <w:rsid w:val="00FE3127"/>
    <w:rsid w:val="00FF1406"/>
    <w:rsid w:val="00FF42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DDF0A"/>
  <w15:chartTrackingRefBased/>
  <w15:docId w15:val="{3B6A83D8-26FF-47AA-8520-0217AEA12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43B9"/>
    <w:rPr>
      <w:color w:val="0563C1" w:themeColor="hyperlink"/>
      <w:u w:val="single"/>
    </w:rPr>
  </w:style>
  <w:style w:type="character" w:styleId="UnresolvedMention">
    <w:name w:val="Unresolved Mention"/>
    <w:basedOn w:val="DefaultParagraphFont"/>
    <w:uiPriority w:val="99"/>
    <w:semiHidden/>
    <w:unhideWhenUsed/>
    <w:rsid w:val="00A843B9"/>
    <w:rPr>
      <w:color w:val="605E5C"/>
      <w:shd w:val="clear" w:color="auto" w:fill="E1DFDD"/>
    </w:rPr>
  </w:style>
  <w:style w:type="paragraph" w:styleId="ListParagraph">
    <w:name w:val="List Paragraph"/>
    <w:basedOn w:val="Normal"/>
    <w:uiPriority w:val="34"/>
    <w:qFormat/>
    <w:rsid w:val="00665019"/>
    <w:pPr>
      <w:ind w:left="720"/>
      <w:contextualSpacing/>
    </w:pPr>
  </w:style>
  <w:style w:type="character" w:styleId="Emphasis">
    <w:name w:val="Emphasis"/>
    <w:basedOn w:val="DefaultParagraphFont"/>
    <w:uiPriority w:val="20"/>
    <w:qFormat/>
    <w:rsid w:val="00C55CC6"/>
    <w:rPr>
      <w:i/>
      <w:iCs/>
    </w:rPr>
  </w:style>
  <w:style w:type="paragraph" w:styleId="NormalWeb">
    <w:name w:val="Normal (Web)"/>
    <w:basedOn w:val="Normal"/>
    <w:uiPriority w:val="99"/>
    <w:unhideWhenUsed/>
    <w:rsid w:val="00D337C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22359">
      <w:bodyDiv w:val="1"/>
      <w:marLeft w:val="0"/>
      <w:marRight w:val="0"/>
      <w:marTop w:val="0"/>
      <w:marBottom w:val="0"/>
      <w:divBdr>
        <w:top w:val="none" w:sz="0" w:space="0" w:color="auto"/>
        <w:left w:val="none" w:sz="0" w:space="0" w:color="auto"/>
        <w:bottom w:val="none" w:sz="0" w:space="0" w:color="auto"/>
        <w:right w:val="none" w:sz="0" w:space="0" w:color="auto"/>
      </w:divBdr>
    </w:div>
    <w:div w:id="60521182">
      <w:bodyDiv w:val="1"/>
      <w:marLeft w:val="0"/>
      <w:marRight w:val="0"/>
      <w:marTop w:val="0"/>
      <w:marBottom w:val="0"/>
      <w:divBdr>
        <w:top w:val="none" w:sz="0" w:space="0" w:color="auto"/>
        <w:left w:val="none" w:sz="0" w:space="0" w:color="auto"/>
        <w:bottom w:val="none" w:sz="0" w:space="0" w:color="auto"/>
        <w:right w:val="none" w:sz="0" w:space="0" w:color="auto"/>
      </w:divBdr>
    </w:div>
    <w:div w:id="118912770">
      <w:bodyDiv w:val="1"/>
      <w:marLeft w:val="0"/>
      <w:marRight w:val="0"/>
      <w:marTop w:val="0"/>
      <w:marBottom w:val="0"/>
      <w:divBdr>
        <w:top w:val="none" w:sz="0" w:space="0" w:color="auto"/>
        <w:left w:val="none" w:sz="0" w:space="0" w:color="auto"/>
        <w:bottom w:val="none" w:sz="0" w:space="0" w:color="auto"/>
        <w:right w:val="none" w:sz="0" w:space="0" w:color="auto"/>
      </w:divBdr>
    </w:div>
    <w:div w:id="162356277">
      <w:bodyDiv w:val="1"/>
      <w:marLeft w:val="0"/>
      <w:marRight w:val="0"/>
      <w:marTop w:val="0"/>
      <w:marBottom w:val="0"/>
      <w:divBdr>
        <w:top w:val="none" w:sz="0" w:space="0" w:color="auto"/>
        <w:left w:val="none" w:sz="0" w:space="0" w:color="auto"/>
        <w:bottom w:val="none" w:sz="0" w:space="0" w:color="auto"/>
        <w:right w:val="none" w:sz="0" w:space="0" w:color="auto"/>
      </w:divBdr>
    </w:div>
    <w:div w:id="200290786">
      <w:bodyDiv w:val="1"/>
      <w:marLeft w:val="0"/>
      <w:marRight w:val="0"/>
      <w:marTop w:val="0"/>
      <w:marBottom w:val="0"/>
      <w:divBdr>
        <w:top w:val="none" w:sz="0" w:space="0" w:color="auto"/>
        <w:left w:val="none" w:sz="0" w:space="0" w:color="auto"/>
        <w:bottom w:val="none" w:sz="0" w:space="0" w:color="auto"/>
        <w:right w:val="none" w:sz="0" w:space="0" w:color="auto"/>
      </w:divBdr>
    </w:div>
    <w:div w:id="381710638">
      <w:bodyDiv w:val="1"/>
      <w:marLeft w:val="0"/>
      <w:marRight w:val="0"/>
      <w:marTop w:val="0"/>
      <w:marBottom w:val="0"/>
      <w:divBdr>
        <w:top w:val="none" w:sz="0" w:space="0" w:color="auto"/>
        <w:left w:val="none" w:sz="0" w:space="0" w:color="auto"/>
        <w:bottom w:val="none" w:sz="0" w:space="0" w:color="auto"/>
        <w:right w:val="none" w:sz="0" w:space="0" w:color="auto"/>
      </w:divBdr>
    </w:div>
    <w:div w:id="589433356">
      <w:bodyDiv w:val="1"/>
      <w:marLeft w:val="0"/>
      <w:marRight w:val="0"/>
      <w:marTop w:val="0"/>
      <w:marBottom w:val="0"/>
      <w:divBdr>
        <w:top w:val="none" w:sz="0" w:space="0" w:color="auto"/>
        <w:left w:val="none" w:sz="0" w:space="0" w:color="auto"/>
        <w:bottom w:val="none" w:sz="0" w:space="0" w:color="auto"/>
        <w:right w:val="none" w:sz="0" w:space="0" w:color="auto"/>
      </w:divBdr>
    </w:div>
    <w:div w:id="625084027">
      <w:bodyDiv w:val="1"/>
      <w:marLeft w:val="0"/>
      <w:marRight w:val="0"/>
      <w:marTop w:val="0"/>
      <w:marBottom w:val="0"/>
      <w:divBdr>
        <w:top w:val="none" w:sz="0" w:space="0" w:color="auto"/>
        <w:left w:val="none" w:sz="0" w:space="0" w:color="auto"/>
        <w:bottom w:val="none" w:sz="0" w:space="0" w:color="auto"/>
        <w:right w:val="none" w:sz="0" w:space="0" w:color="auto"/>
      </w:divBdr>
    </w:div>
    <w:div w:id="817460520">
      <w:bodyDiv w:val="1"/>
      <w:marLeft w:val="0"/>
      <w:marRight w:val="0"/>
      <w:marTop w:val="0"/>
      <w:marBottom w:val="0"/>
      <w:divBdr>
        <w:top w:val="none" w:sz="0" w:space="0" w:color="auto"/>
        <w:left w:val="none" w:sz="0" w:space="0" w:color="auto"/>
        <w:bottom w:val="none" w:sz="0" w:space="0" w:color="auto"/>
        <w:right w:val="none" w:sz="0" w:space="0" w:color="auto"/>
      </w:divBdr>
    </w:div>
    <w:div w:id="903877410">
      <w:bodyDiv w:val="1"/>
      <w:marLeft w:val="0"/>
      <w:marRight w:val="0"/>
      <w:marTop w:val="0"/>
      <w:marBottom w:val="0"/>
      <w:divBdr>
        <w:top w:val="none" w:sz="0" w:space="0" w:color="auto"/>
        <w:left w:val="none" w:sz="0" w:space="0" w:color="auto"/>
        <w:bottom w:val="none" w:sz="0" w:space="0" w:color="auto"/>
        <w:right w:val="none" w:sz="0" w:space="0" w:color="auto"/>
      </w:divBdr>
    </w:div>
    <w:div w:id="1091707714">
      <w:bodyDiv w:val="1"/>
      <w:marLeft w:val="0"/>
      <w:marRight w:val="0"/>
      <w:marTop w:val="0"/>
      <w:marBottom w:val="0"/>
      <w:divBdr>
        <w:top w:val="none" w:sz="0" w:space="0" w:color="auto"/>
        <w:left w:val="none" w:sz="0" w:space="0" w:color="auto"/>
        <w:bottom w:val="none" w:sz="0" w:space="0" w:color="auto"/>
        <w:right w:val="none" w:sz="0" w:space="0" w:color="auto"/>
      </w:divBdr>
    </w:div>
    <w:div w:id="1247230558">
      <w:bodyDiv w:val="1"/>
      <w:marLeft w:val="0"/>
      <w:marRight w:val="0"/>
      <w:marTop w:val="0"/>
      <w:marBottom w:val="0"/>
      <w:divBdr>
        <w:top w:val="none" w:sz="0" w:space="0" w:color="auto"/>
        <w:left w:val="none" w:sz="0" w:space="0" w:color="auto"/>
        <w:bottom w:val="none" w:sz="0" w:space="0" w:color="auto"/>
        <w:right w:val="none" w:sz="0" w:space="0" w:color="auto"/>
      </w:divBdr>
    </w:div>
    <w:div w:id="1275018465">
      <w:bodyDiv w:val="1"/>
      <w:marLeft w:val="0"/>
      <w:marRight w:val="0"/>
      <w:marTop w:val="0"/>
      <w:marBottom w:val="0"/>
      <w:divBdr>
        <w:top w:val="none" w:sz="0" w:space="0" w:color="auto"/>
        <w:left w:val="none" w:sz="0" w:space="0" w:color="auto"/>
        <w:bottom w:val="none" w:sz="0" w:space="0" w:color="auto"/>
        <w:right w:val="none" w:sz="0" w:space="0" w:color="auto"/>
      </w:divBdr>
    </w:div>
    <w:div w:id="1480226820">
      <w:bodyDiv w:val="1"/>
      <w:marLeft w:val="0"/>
      <w:marRight w:val="0"/>
      <w:marTop w:val="0"/>
      <w:marBottom w:val="0"/>
      <w:divBdr>
        <w:top w:val="none" w:sz="0" w:space="0" w:color="auto"/>
        <w:left w:val="none" w:sz="0" w:space="0" w:color="auto"/>
        <w:bottom w:val="none" w:sz="0" w:space="0" w:color="auto"/>
        <w:right w:val="none" w:sz="0" w:space="0" w:color="auto"/>
      </w:divBdr>
    </w:div>
    <w:div w:id="1574120105">
      <w:bodyDiv w:val="1"/>
      <w:marLeft w:val="0"/>
      <w:marRight w:val="0"/>
      <w:marTop w:val="0"/>
      <w:marBottom w:val="0"/>
      <w:divBdr>
        <w:top w:val="none" w:sz="0" w:space="0" w:color="auto"/>
        <w:left w:val="none" w:sz="0" w:space="0" w:color="auto"/>
        <w:bottom w:val="none" w:sz="0" w:space="0" w:color="auto"/>
        <w:right w:val="none" w:sz="0" w:space="0" w:color="auto"/>
      </w:divBdr>
    </w:div>
    <w:div w:id="1704013880">
      <w:bodyDiv w:val="1"/>
      <w:marLeft w:val="0"/>
      <w:marRight w:val="0"/>
      <w:marTop w:val="0"/>
      <w:marBottom w:val="0"/>
      <w:divBdr>
        <w:top w:val="none" w:sz="0" w:space="0" w:color="auto"/>
        <w:left w:val="none" w:sz="0" w:space="0" w:color="auto"/>
        <w:bottom w:val="none" w:sz="0" w:space="0" w:color="auto"/>
        <w:right w:val="none" w:sz="0" w:space="0" w:color="auto"/>
      </w:divBdr>
    </w:div>
    <w:div w:id="1763263239">
      <w:bodyDiv w:val="1"/>
      <w:marLeft w:val="0"/>
      <w:marRight w:val="0"/>
      <w:marTop w:val="0"/>
      <w:marBottom w:val="0"/>
      <w:divBdr>
        <w:top w:val="none" w:sz="0" w:space="0" w:color="auto"/>
        <w:left w:val="none" w:sz="0" w:space="0" w:color="auto"/>
        <w:bottom w:val="none" w:sz="0" w:space="0" w:color="auto"/>
        <w:right w:val="none" w:sz="0" w:space="0" w:color="auto"/>
      </w:divBdr>
    </w:div>
    <w:div w:id="1775704680">
      <w:bodyDiv w:val="1"/>
      <w:marLeft w:val="0"/>
      <w:marRight w:val="0"/>
      <w:marTop w:val="0"/>
      <w:marBottom w:val="0"/>
      <w:divBdr>
        <w:top w:val="none" w:sz="0" w:space="0" w:color="auto"/>
        <w:left w:val="none" w:sz="0" w:space="0" w:color="auto"/>
        <w:bottom w:val="none" w:sz="0" w:space="0" w:color="auto"/>
        <w:right w:val="none" w:sz="0" w:space="0" w:color="auto"/>
      </w:divBdr>
    </w:div>
    <w:div w:id="1776168907">
      <w:bodyDiv w:val="1"/>
      <w:marLeft w:val="0"/>
      <w:marRight w:val="0"/>
      <w:marTop w:val="0"/>
      <w:marBottom w:val="0"/>
      <w:divBdr>
        <w:top w:val="none" w:sz="0" w:space="0" w:color="auto"/>
        <w:left w:val="none" w:sz="0" w:space="0" w:color="auto"/>
        <w:bottom w:val="none" w:sz="0" w:space="0" w:color="auto"/>
        <w:right w:val="none" w:sz="0" w:space="0" w:color="auto"/>
      </w:divBdr>
    </w:div>
    <w:div w:id="1817801135">
      <w:bodyDiv w:val="1"/>
      <w:marLeft w:val="0"/>
      <w:marRight w:val="0"/>
      <w:marTop w:val="0"/>
      <w:marBottom w:val="0"/>
      <w:divBdr>
        <w:top w:val="none" w:sz="0" w:space="0" w:color="auto"/>
        <w:left w:val="none" w:sz="0" w:space="0" w:color="auto"/>
        <w:bottom w:val="none" w:sz="0" w:space="0" w:color="auto"/>
        <w:right w:val="none" w:sz="0" w:space="0" w:color="auto"/>
      </w:divBdr>
    </w:div>
    <w:div w:id="1879119992">
      <w:bodyDiv w:val="1"/>
      <w:marLeft w:val="0"/>
      <w:marRight w:val="0"/>
      <w:marTop w:val="0"/>
      <w:marBottom w:val="0"/>
      <w:divBdr>
        <w:top w:val="none" w:sz="0" w:space="0" w:color="auto"/>
        <w:left w:val="none" w:sz="0" w:space="0" w:color="auto"/>
        <w:bottom w:val="none" w:sz="0" w:space="0" w:color="auto"/>
        <w:right w:val="none" w:sz="0" w:space="0" w:color="auto"/>
      </w:divBdr>
    </w:div>
    <w:div w:id="2039887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itbread.co.uk/esef/ESEF-Annual-Report.xhtml" TargetMode="External"/><Relationship Id="rId3" Type="http://schemas.openxmlformats.org/officeDocument/2006/relationships/styles" Target="styles.xml"/><Relationship Id="rId7" Type="http://schemas.openxmlformats.org/officeDocument/2006/relationships/hyperlink" Target="https://cdn.whitbread.co.uk/media/2021/05/05141427/23076_Whitbread_AR2020"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mandarinoriental.com/en/our-company/sustainability"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photos.mandarinoriental.com/is/content/MandarinOriental/corporate-22arMOIL" TargetMode="External"/><Relationship Id="rId4" Type="http://schemas.openxmlformats.org/officeDocument/2006/relationships/settings" Target="settings.xml"/><Relationship Id="rId9" Type="http://schemas.openxmlformats.org/officeDocument/2006/relationships/hyperlink" Target="https://www.whitbread.co.uk/investors/results-reports-and-present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8D50A5-13A4-4D13-8B82-DD99F5BCF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5933</TotalTime>
  <Pages>9</Pages>
  <Words>2722</Words>
  <Characters>15521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chivuramona@yahoo.com</dc:creator>
  <cp:keywords/>
  <dc:description/>
  <cp:lastModifiedBy>chivuramona@yahoo.com</cp:lastModifiedBy>
  <cp:revision>400</cp:revision>
  <dcterms:created xsi:type="dcterms:W3CDTF">2023-10-16T13:10:00Z</dcterms:created>
  <dcterms:modified xsi:type="dcterms:W3CDTF">2023-10-20T16:04:00Z</dcterms:modified>
</cp:coreProperties>
</file>