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2C54A" w14:textId="77777777" w:rsidR="007C0E6B" w:rsidRDefault="007C0E6B" w:rsidP="007C0E6B">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DC95D72" w14:textId="77777777" w:rsidR="007C0E6B" w:rsidRDefault="007C0E6B"/>
    <w:p w14:paraId="73F2D494" w14:textId="77777777" w:rsidR="009E2C02" w:rsidRDefault="009E2C02"/>
    <w:p w14:paraId="29194832" w14:textId="77777777" w:rsidR="009E2C02" w:rsidRDefault="009E2C02"/>
    <w:p w14:paraId="1849D42D" w14:textId="77777777" w:rsidR="009E2C02" w:rsidRDefault="009E2C02"/>
    <w:p w14:paraId="1324D556" w14:textId="77777777" w:rsidR="009E2C02" w:rsidRDefault="009E2C02"/>
    <w:p w14:paraId="65B8AA6F" w14:textId="77777777" w:rsidR="009E2C02" w:rsidRDefault="009E2C02"/>
    <w:p w14:paraId="6170E33E" w14:textId="77777777" w:rsidR="009E2C02" w:rsidRDefault="009E2C02"/>
    <w:p w14:paraId="7593E3F7" w14:textId="77777777" w:rsidR="009E2C02" w:rsidRDefault="009E2C02"/>
    <w:p w14:paraId="45B5B23E" w14:textId="77777777" w:rsidR="009E2C02" w:rsidRDefault="009E2C02"/>
    <w:p w14:paraId="6AEC67CE" w14:textId="77777777" w:rsidR="009E2C02" w:rsidRDefault="009E2C02"/>
    <w:p w14:paraId="51B1D3F3" w14:textId="77777777" w:rsidR="009E2C02" w:rsidRDefault="009E2C02"/>
    <w:p w14:paraId="2979ECC9" w14:textId="77777777" w:rsidR="009E2C02" w:rsidRDefault="009E2C02"/>
    <w:p w14:paraId="7D5789BA" w14:textId="77777777" w:rsidR="009E2C02" w:rsidRDefault="009E2C02"/>
    <w:p w14:paraId="4AA3F59C" w14:textId="77777777" w:rsidR="009E2C02" w:rsidRDefault="009E2C02"/>
    <w:p w14:paraId="4B566D2E" w14:textId="77777777" w:rsidR="009E2C02" w:rsidRDefault="009E2C02"/>
    <w:p w14:paraId="2A96CE36" w14:textId="77777777" w:rsidR="009E2C02" w:rsidRDefault="009E2C02"/>
    <w:p w14:paraId="0417DB09" w14:textId="77777777" w:rsidR="009E2C02" w:rsidRDefault="009E2C02"/>
    <w:p w14:paraId="3E4A767D" w14:textId="77777777" w:rsidR="009E2C02" w:rsidRDefault="009E2C02"/>
    <w:p w14:paraId="117BAD57" w14:textId="77777777" w:rsidR="009E2C02" w:rsidRDefault="009E2C02"/>
    <w:p w14:paraId="605FBFE7" w14:textId="77777777" w:rsidR="009E2C02" w:rsidRDefault="009E2C02"/>
    <w:p w14:paraId="67D6E162" w14:textId="77777777" w:rsidR="009E2C02" w:rsidRDefault="009E2C02"/>
    <w:p w14:paraId="1633E41F" w14:textId="77777777" w:rsidR="009E2C02" w:rsidRDefault="009E2C02"/>
    <w:p w14:paraId="5EA0946F" w14:textId="77777777" w:rsidR="009E2C02" w:rsidRDefault="009E2C02"/>
    <w:p w14:paraId="44D7E0B3" w14:textId="77777777" w:rsidR="009E2C02" w:rsidRDefault="009E2C02"/>
    <w:p w14:paraId="55A5A6C7" w14:textId="77777777" w:rsidR="009E2C02" w:rsidRDefault="009E2C02"/>
    <w:p w14:paraId="60236118" w14:textId="5516590A" w:rsidR="009E2C02" w:rsidRDefault="009E2C02" w:rsidP="00CF3A0C">
      <w:pPr>
        <w:spacing w:line="480" w:lineRule="auto"/>
        <w:rPr>
          <w:rFonts w:ascii="Times New Roman" w:hAnsi="Times New Roman" w:cs="Times New Roman"/>
        </w:rPr>
      </w:pPr>
      <w:r w:rsidRPr="009E2C02">
        <w:rPr>
          <w:rFonts w:ascii="Times New Roman" w:hAnsi="Times New Roman" w:cs="Times New Roman"/>
        </w:rPr>
        <w:lastRenderedPageBreak/>
        <w:t>With reference to individual differences across culture and lifespan, critically discuss the contribution of Kohlberg’s theory o</w:t>
      </w:r>
      <w:r w:rsidR="00C04C8D">
        <w:rPr>
          <w:rFonts w:ascii="Times New Roman" w:hAnsi="Times New Roman" w:cs="Times New Roman"/>
        </w:rPr>
        <w:t>f</w:t>
      </w:r>
      <w:r w:rsidRPr="009E2C02">
        <w:rPr>
          <w:rFonts w:ascii="Times New Roman" w:hAnsi="Times New Roman" w:cs="Times New Roman"/>
        </w:rPr>
        <w:t xml:space="preserve"> moral development to current understandings of the development of moral reasoning:</w:t>
      </w:r>
    </w:p>
    <w:p w14:paraId="4043C119" w14:textId="77777777" w:rsidR="00E7740B" w:rsidRDefault="00E7740B" w:rsidP="00CF3A0C">
      <w:pPr>
        <w:spacing w:line="480" w:lineRule="auto"/>
        <w:rPr>
          <w:rFonts w:ascii="Times New Roman" w:hAnsi="Times New Roman" w:cs="Times New Roman"/>
        </w:rPr>
      </w:pPr>
    </w:p>
    <w:p w14:paraId="792DF0E7" w14:textId="11A08485" w:rsidR="008837BC" w:rsidRDefault="00E7740B" w:rsidP="006B4210">
      <w:pPr>
        <w:spacing w:line="480" w:lineRule="auto"/>
        <w:ind w:firstLine="720"/>
        <w:rPr>
          <w:rFonts w:ascii="Times New Roman" w:hAnsi="Times New Roman" w:cs="Times New Roman"/>
        </w:rPr>
      </w:pPr>
      <w:r>
        <w:rPr>
          <w:rFonts w:ascii="Times New Roman" w:hAnsi="Times New Roman" w:cs="Times New Roman"/>
        </w:rPr>
        <w:t xml:space="preserve">Developmental psychology </w:t>
      </w:r>
      <w:r w:rsidR="00B61E8F">
        <w:rPr>
          <w:rFonts w:ascii="Times New Roman" w:hAnsi="Times New Roman" w:cs="Times New Roman"/>
        </w:rPr>
        <w:t xml:space="preserve">seeks to understand </w:t>
      </w:r>
      <w:r w:rsidR="00202A96">
        <w:rPr>
          <w:rFonts w:ascii="Times New Roman" w:hAnsi="Times New Roman" w:cs="Times New Roman"/>
        </w:rPr>
        <w:t xml:space="preserve">both how and why </w:t>
      </w:r>
      <w:r w:rsidR="00B61E8F">
        <w:rPr>
          <w:rFonts w:ascii="Times New Roman" w:hAnsi="Times New Roman" w:cs="Times New Roman"/>
        </w:rPr>
        <w:t>indiv</w:t>
      </w:r>
      <w:r w:rsidR="00295593">
        <w:rPr>
          <w:rFonts w:ascii="Times New Roman" w:hAnsi="Times New Roman" w:cs="Times New Roman"/>
        </w:rPr>
        <w:t>iduals change and develop across the lifespan</w:t>
      </w:r>
      <w:r w:rsidR="00224D31">
        <w:rPr>
          <w:rFonts w:ascii="Times New Roman" w:hAnsi="Times New Roman" w:cs="Times New Roman"/>
        </w:rPr>
        <w:t>, including the ways in which cognitive</w:t>
      </w:r>
      <w:r w:rsidR="00843079">
        <w:rPr>
          <w:rFonts w:ascii="Times New Roman" w:hAnsi="Times New Roman" w:cs="Times New Roman"/>
        </w:rPr>
        <w:t>, emotional and social processes shape behaviour</w:t>
      </w:r>
      <w:r w:rsidR="000F4028">
        <w:rPr>
          <w:rFonts w:ascii="Times New Roman" w:hAnsi="Times New Roman" w:cs="Times New Roman"/>
        </w:rPr>
        <w:t xml:space="preserve"> (</w:t>
      </w:r>
      <w:r w:rsidR="00C34351">
        <w:rPr>
          <w:rFonts w:ascii="Times New Roman" w:hAnsi="Times New Roman" w:cs="Times New Roman"/>
        </w:rPr>
        <w:t xml:space="preserve">Peterson, 2003; </w:t>
      </w:r>
      <w:r w:rsidR="000F4028">
        <w:rPr>
          <w:rFonts w:ascii="Times New Roman" w:hAnsi="Times New Roman" w:cs="Times New Roman"/>
        </w:rPr>
        <w:t xml:space="preserve">Stuart-Hamilton, 2012; </w:t>
      </w:r>
      <w:r w:rsidR="00121A05">
        <w:rPr>
          <w:rFonts w:ascii="Times New Roman" w:hAnsi="Times New Roman" w:cs="Times New Roman"/>
        </w:rPr>
        <w:t>Woodhead, 1999</w:t>
      </w:r>
      <w:r w:rsidR="00C34351">
        <w:rPr>
          <w:rFonts w:ascii="Times New Roman" w:hAnsi="Times New Roman" w:cs="Times New Roman"/>
        </w:rPr>
        <w:t>)</w:t>
      </w:r>
      <w:r w:rsidR="00843079">
        <w:rPr>
          <w:rFonts w:ascii="Times New Roman" w:hAnsi="Times New Roman" w:cs="Times New Roman"/>
        </w:rPr>
        <w:t xml:space="preserve">. </w:t>
      </w:r>
      <w:r w:rsidR="00AA3A72">
        <w:rPr>
          <w:rFonts w:ascii="Times New Roman" w:hAnsi="Times New Roman" w:cs="Times New Roman"/>
        </w:rPr>
        <w:t xml:space="preserve">One of the most </w:t>
      </w:r>
      <w:r w:rsidR="00FA3CF7">
        <w:rPr>
          <w:rFonts w:ascii="Times New Roman" w:hAnsi="Times New Roman" w:cs="Times New Roman"/>
        </w:rPr>
        <w:t>widely studie</w:t>
      </w:r>
      <w:r w:rsidR="003D579E">
        <w:rPr>
          <w:rFonts w:ascii="Times New Roman" w:hAnsi="Times New Roman" w:cs="Times New Roman"/>
        </w:rPr>
        <w:t xml:space="preserve">d </w:t>
      </w:r>
      <w:r w:rsidR="00F62516">
        <w:rPr>
          <w:rFonts w:ascii="Times New Roman" w:hAnsi="Times New Roman" w:cs="Times New Roman"/>
        </w:rPr>
        <w:t xml:space="preserve">areas within this field </w:t>
      </w:r>
      <w:r w:rsidR="00177267">
        <w:rPr>
          <w:rFonts w:ascii="Times New Roman" w:hAnsi="Times New Roman" w:cs="Times New Roman"/>
        </w:rPr>
        <w:t xml:space="preserve">is </w:t>
      </w:r>
      <w:r w:rsidR="00142E62">
        <w:rPr>
          <w:rFonts w:ascii="Times New Roman" w:hAnsi="Times New Roman" w:cs="Times New Roman"/>
        </w:rPr>
        <w:t xml:space="preserve">the development of </w:t>
      </w:r>
      <w:r w:rsidR="00177267">
        <w:rPr>
          <w:rFonts w:ascii="Times New Roman" w:hAnsi="Times New Roman" w:cs="Times New Roman"/>
        </w:rPr>
        <w:t xml:space="preserve">moral </w:t>
      </w:r>
      <w:r w:rsidR="00142E62">
        <w:rPr>
          <w:rFonts w:ascii="Times New Roman" w:hAnsi="Times New Roman" w:cs="Times New Roman"/>
        </w:rPr>
        <w:t>reasoning</w:t>
      </w:r>
      <w:r w:rsidR="00297B5C">
        <w:rPr>
          <w:rFonts w:ascii="Times New Roman" w:hAnsi="Times New Roman" w:cs="Times New Roman"/>
        </w:rPr>
        <w:t xml:space="preserve">; the </w:t>
      </w:r>
      <w:r w:rsidR="001C2F86">
        <w:rPr>
          <w:rFonts w:ascii="Times New Roman" w:hAnsi="Times New Roman" w:cs="Times New Roman"/>
        </w:rPr>
        <w:t xml:space="preserve">process through which individuals evaluate, justify and </w:t>
      </w:r>
      <w:r w:rsidR="008B0D54">
        <w:rPr>
          <w:rFonts w:ascii="Times New Roman" w:hAnsi="Times New Roman" w:cs="Times New Roman"/>
        </w:rPr>
        <w:t xml:space="preserve">make decisions </w:t>
      </w:r>
      <w:r w:rsidR="006B4210">
        <w:rPr>
          <w:rFonts w:ascii="Times New Roman" w:hAnsi="Times New Roman" w:cs="Times New Roman"/>
        </w:rPr>
        <w:t>about moral dilemmas.</w:t>
      </w:r>
      <w:r w:rsidR="005C0586">
        <w:rPr>
          <w:rFonts w:ascii="Times New Roman" w:hAnsi="Times New Roman" w:cs="Times New Roman"/>
        </w:rPr>
        <w:t xml:space="preserve"> Rather than </w:t>
      </w:r>
      <w:r w:rsidR="001E6D3B">
        <w:rPr>
          <w:rFonts w:ascii="Times New Roman" w:hAnsi="Times New Roman" w:cs="Times New Roman"/>
        </w:rPr>
        <w:t xml:space="preserve">simply </w:t>
      </w:r>
      <w:r w:rsidR="005C0586">
        <w:rPr>
          <w:rFonts w:ascii="Times New Roman" w:hAnsi="Times New Roman" w:cs="Times New Roman"/>
        </w:rPr>
        <w:t xml:space="preserve">distinguishing right from wrong, </w:t>
      </w:r>
      <w:r w:rsidR="00524291">
        <w:rPr>
          <w:rFonts w:ascii="Times New Roman" w:hAnsi="Times New Roman" w:cs="Times New Roman"/>
        </w:rPr>
        <w:t xml:space="preserve">moral reasoning </w:t>
      </w:r>
      <w:r w:rsidR="009753FF">
        <w:rPr>
          <w:rFonts w:ascii="Times New Roman" w:hAnsi="Times New Roman" w:cs="Times New Roman"/>
        </w:rPr>
        <w:t>involves the evaluation of consequences</w:t>
      </w:r>
      <w:r w:rsidR="00B21B38">
        <w:rPr>
          <w:rFonts w:ascii="Times New Roman" w:hAnsi="Times New Roman" w:cs="Times New Roman"/>
        </w:rPr>
        <w:t xml:space="preserve">, </w:t>
      </w:r>
      <w:r w:rsidR="00B147D8">
        <w:rPr>
          <w:rFonts w:ascii="Times New Roman" w:hAnsi="Times New Roman" w:cs="Times New Roman"/>
        </w:rPr>
        <w:t xml:space="preserve">and the integration of </w:t>
      </w:r>
      <w:r w:rsidR="00DF1E1E">
        <w:rPr>
          <w:rFonts w:ascii="Times New Roman" w:hAnsi="Times New Roman" w:cs="Times New Roman"/>
        </w:rPr>
        <w:t xml:space="preserve">emotional understanding </w:t>
      </w:r>
      <w:r w:rsidR="002017D3">
        <w:rPr>
          <w:rFonts w:ascii="Times New Roman" w:hAnsi="Times New Roman" w:cs="Times New Roman"/>
        </w:rPr>
        <w:t xml:space="preserve">of others in shaping moral judgements and decision making </w:t>
      </w:r>
      <w:r w:rsidR="007E17BC">
        <w:rPr>
          <w:rFonts w:ascii="Times New Roman" w:hAnsi="Times New Roman" w:cs="Times New Roman"/>
        </w:rPr>
        <w:t>(Paxton &amp; Greene, 2010;</w:t>
      </w:r>
      <w:r w:rsidR="00775B26">
        <w:rPr>
          <w:rFonts w:ascii="Times New Roman" w:hAnsi="Times New Roman" w:cs="Times New Roman"/>
        </w:rPr>
        <w:t xml:space="preserve"> </w:t>
      </w:r>
      <w:proofErr w:type="spellStart"/>
      <w:r w:rsidR="008F2CE0">
        <w:rPr>
          <w:rFonts w:ascii="Times New Roman" w:hAnsi="Times New Roman" w:cs="Times New Roman"/>
        </w:rPr>
        <w:t>Setiya</w:t>
      </w:r>
      <w:proofErr w:type="spellEnd"/>
      <w:r w:rsidR="008F2CE0">
        <w:rPr>
          <w:rFonts w:ascii="Times New Roman" w:hAnsi="Times New Roman" w:cs="Times New Roman"/>
        </w:rPr>
        <w:t xml:space="preserve">, 2022; </w:t>
      </w:r>
      <w:r w:rsidR="00775B26">
        <w:rPr>
          <w:rFonts w:ascii="Times New Roman" w:hAnsi="Times New Roman" w:cs="Times New Roman"/>
        </w:rPr>
        <w:t>Smith et al., 2023</w:t>
      </w:r>
      <w:r w:rsidR="00FF6893">
        <w:rPr>
          <w:rFonts w:ascii="Times New Roman" w:hAnsi="Times New Roman" w:cs="Times New Roman"/>
        </w:rPr>
        <w:t>).</w:t>
      </w:r>
      <w:r w:rsidR="00C52B44">
        <w:rPr>
          <w:rFonts w:ascii="Times New Roman" w:hAnsi="Times New Roman" w:cs="Times New Roman"/>
        </w:rPr>
        <w:t xml:space="preserve"> </w:t>
      </w:r>
      <w:r w:rsidR="00D92CCC">
        <w:rPr>
          <w:rFonts w:ascii="Times New Roman" w:hAnsi="Times New Roman" w:cs="Times New Roman"/>
        </w:rPr>
        <w:t xml:space="preserve">Among the most influential </w:t>
      </w:r>
      <w:r w:rsidR="00951FDF">
        <w:rPr>
          <w:rFonts w:ascii="Times New Roman" w:hAnsi="Times New Roman" w:cs="Times New Roman"/>
        </w:rPr>
        <w:t>explanations is that proposed by Kohl</w:t>
      </w:r>
      <w:r w:rsidR="00C90C5A">
        <w:rPr>
          <w:rFonts w:ascii="Times New Roman" w:hAnsi="Times New Roman" w:cs="Times New Roman"/>
        </w:rPr>
        <w:t>b</w:t>
      </w:r>
      <w:r w:rsidR="00951FDF">
        <w:rPr>
          <w:rFonts w:ascii="Times New Roman" w:hAnsi="Times New Roman" w:cs="Times New Roman"/>
        </w:rPr>
        <w:t>erg</w:t>
      </w:r>
      <w:r w:rsidR="0083740A">
        <w:rPr>
          <w:rFonts w:ascii="Times New Roman" w:hAnsi="Times New Roman" w:cs="Times New Roman"/>
        </w:rPr>
        <w:t xml:space="preserve"> (197</w:t>
      </w:r>
      <w:r w:rsidR="00CF77A7">
        <w:rPr>
          <w:rFonts w:ascii="Times New Roman" w:hAnsi="Times New Roman" w:cs="Times New Roman"/>
        </w:rPr>
        <w:t>1)</w:t>
      </w:r>
      <w:r w:rsidR="00951FDF">
        <w:rPr>
          <w:rFonts w:ascii="Times New Roman" w:hAnsi="Times New Roman" w:cs="Times New Roman"/>
        </w:rPr>
        <w:t>, whose</w:t>
      </w:r>
      <w:r w:rsidR="00864698">
        <w:rPr>
          <w:rFonts w:ascii="Times New Roman" w:hAnsi="Times New Roman" w:cs="Times New Roman"/>
        </w:rPr>
        <w:t xml:space="preserve"> cognitive development theory </w:t>
      </w:r>
      <w:r w:rsidR="008A616E">
        <w:rPr>
          <w:rFonts w:ascii="Times New Roman" w:hAnsi="Times New Roman" w:cs="Times New Roman"/>
        </w:rPr>
        <w:t>offers a comprehensive framework for understanding how moral reasoning progresses through a series of universal, stage-like</w:t>
      </w:r>
      <w:r w:rsidR="00F85BD0">
        <w:rPr>
          <w:rFonts w:ascii="Times New Roman" w:hAnsi="Times New Roman" w:cs="Times New Roman"/>
        </w:rPr>
        <w:t xml:space="preserve"> changes, each reflecting increasingly sophisticated forms of reasoning. </w:t>
      </w:r>
      <w:r w:rsidR="00BC5380">
        <w:rPr>
          <w:rFonts w:ascii="Times New Roman" w:hAnsi="Times New Roman" w:cs="Times New Roman"/>
        </w:rPr>
        <w:t>However, despite</w:t>
      </w:r>
      <w:r w:rsidR="00C24700">
        <w:rPr>
          <w:rFonts w:ascii="Times New Roman" w:hAnsi="Times New Roman" w:cs="Times New Roman"/>
        </w:rPr>
        <w:t xml:space="preserve"> his theoretical significance, the </w:t>
      </w:r>
      <w:r w:rsidR="00C514DA">
        <w:rPr>
          <w:rFonts w:ascii="Times New Roman" w:hAnsi="Times New Roman" w:cs="Times New Roman"/>
        </w:rPr>
        <w:t>extent</w:t>
      </w:r>
      <w:r w:rsidR="00C24700">
        <w:rPr>
          <w:rFonts w:ascii="Times New Roman" w:hAnsi="Times New Roman" w:cs="Times New Roman"/>
        </w:rPr>
        <w:t xml:space="preserve"> to which his theory </w:t>
      </w:r>
      <w:r w:rsidR="00C514DA">
        <w:rPr>
          <w:rFonts w:ascii="Times New Roman" w:hAnsi="Times New Roman" w:cs="Times New Roman"/>
        </w:rPr>
        <w:t xml:space="preserve">fully accounts for moral development </w:t>
      </w:r>
      <w:r w:rsidR="001B5852">
        <w:rPr>
          <w:rFonts w:ascii="Times New Roman" w:hAnsi="Times New Roman" w:cs="Times New Roman"/>
        </w:rPr>
        <w:t xml:space="preserve">continues to </w:t>
      </w:r>
      <w:r w:rsidR="008161E1">
        <w:rPr>
          <w:rFonts w:ascii="Times New Roman" w:hAnsi="Times New Roman" w:cs="Times New Roman"/>
        </w:rPr>
        <w:t xml:space="preserve">evoke conflicting views </w:t>
      </w:r>
      <w:r w:rsidR="0035163B">
        <w:rPr>
          <w:rFonts w:ascii="Times New Roman" w:hAnsi="Times New Roman" w:cs="Times New Roman"/>
        </w:rPr>
        <w:t>within developmental research</w:t>
      </w:r>
      <w:r w:rsidR="00B67593">
        <w:rPr>
          <w:rFonts w:ascii="Times New Roman" w:hAnsi="Times New Roman" w:cs="Times New Roman"/>
        </w:rPr>
        <w:t xml:space="preserve"> (Gibbs, </w:t>
      </w:r>
      <w:proofErr w:type="gramStart"/>
      <w:r w:rsidR="00B67593">
        <w:rPr>
          <w:rFonts w:ascii="Times New Roman" w:hAnsi="Times New Roman" w:cs="Times New Roman"/>
        </w:rPr>
        <w:t>2019;</w:t>
      </w:r>
      <w:proofErr w:type="gramEnd"/>
      <w:r w:rsidR="00B67593">
        <w:rPr>
          <w:rFonts w:ascii="Times New Roman" w:hAnsi="Times New Roman" w:cs="Times New Roman"/>
        </w:rPr>
        <w:t xml:space="preserve"> </w:t>
      </w:r>
      <w:r w:rsidR="00EE07D3">
        <w:rPr>
          <w:rFonts w:ascii="Times New Roman" w:hAnsi="Times New Roman" w:cs="Times New Roman"/>
        </w:rPr>
        <w:t xml:space="preserve">Goldschmidt et al., 2021; </w:t>
      </w:r>
      <w:r w:rsidR="004F36C8">
        <w:rPr>
          <w:rFonts w:ascii="Times New Roman" w:hAnsi="Times New Roman" w:cs="Times New Roman"/>
        </w:rPr>
        <w:t>Moroney, 2006)</w:t>
      </w:r>
      <w:r w:rsidR="008631AA">
        <w:rPr>
          <w:rFonts w:ascii="Times New Roman" w:hAnsi="Times New Roman" w:cs="Times New Roman"/>
        </w:rPr>
        <w:t xml:space="preserve">, </w:t>
      </w:r>
      <w:r w:rsidR="00935A54">
        <w:rPr>
          <w:rFonts w:ascii="Times New Roman" w:hAnsi="Times New Roman" w:cs="Times New Roman"/>
        </w:rPr>
        <w:t xml:space="preserve">thereby </w:t>
      </w:r>
      <w:r w:rsidR="00D950D5">
        <w:rPr>
          <w:rFonts w:ascii="Times New Roman" w:hAnsi="Times New Roman" w:cs="Times New Roman"/>
        </w:rPr>
        <w:t xml:space="preserve">making it a relevant context in which to examine whether </w:t>
      </w:r>
      <w:r w:rsidR="00073390">
        <w:rPr>
          <w:rFonts w:ascii="Times New Roman" w:hAnsi="Times New Roman" w:cs="Times New Roman"/>
        </w:rPr>
        <w:t xml:space="preserve">moral development can be adequately explained </w:t>
      </w:r>
      <w:r w:rsidR="00065EA2">
        <w:rPr>
          <w:rFonts w:ascii="Times New Roman" w:hAnsi="Times New Roman" w:cs="Times New Roman"/>
        </w:rPr>
        <w:t xml:space="preserve">as a universal, stage-based process. </w:t>
      </w:r>
      <w:r w:rsidR="00A902EE">
        <w:rPr>
          <w:rFonts w:ascii="Times New Roman" w:hAnsi="Times New Roman" w:cs="Times New Roman"/>
        </w:rPr>
        <w:t>This essay will therefore</w:t>
      </w:r>
      <w:r w:rsidR="00A40518">
        <w:rPr>
          <w:rFonts w:ascii="Times New Roman" w:hAnsi="Times New Roman" w:cs="Times New Roman"/>
        </w:rPr>
        <w:t xml:space="preserve"> critically discuss the contribution of Kohlberg’s theory of moral development to current understandings of moral reasoning, </w:t>
      </w:r>
      <w:r w:rsidR="00D1720B">
        <w:rPr>
          <w:rFonts w:ascii="Times New Roman" w:hAnsi="Times New Roman" w:cs="Times New Roman"/>
        </w:rPr>
        <w:t>drawing upon both classic and contemporary research</w:t>
      </w:r>
      <w:r w:rsidR="00D9491C">
        <w:rPr>
          <w:rFonts w:ascii="Times New Roman" w:hAnsi="Times New Roman" w:cs="Times New Roman"/>
        </w:rPr>
        <w:t xml:space="preserve">. </w:t>
      </w:r>
      <w:r w:rsidR="00511916">
        <w:rPr>
          <w:rFonts w:ascii="Times New Roman" w:hAnsi="Times New Roman" w:cs="Times New Roman"/>
        </w:rPr>
        <w:t xml:space="preserve"> </w:t>
      </w:r>
    </w:p>
    <w:p w14:paraId="720D6A4F" w14:textId="1E3C6D86" w:rsidR="00B57F7F" w:rsidRDefault="00EC2B02" w:rsidP="00F241F4">
      <w:pPr>
        <w:spacing w:line="480" w:lineRule="auto"/>
        <w:ind w:firstLine="720"/>
        <w:rPr>
          <w:rFonts w:ascii="Times New Roman" w:hAnsi="Times New Roman" w:cs="Times New Roman"/>
        </w:rPr>
      </w:pPr>
      <w:r>
        <w:rPr>
          <w:rFonts w:ascii="Times New Roman" w:hAnsi="Times New Roman" w:cs="Times New Roman"/>
        </w:rPr>
        <w:lastRenderedPageBreak/>
        <w:t xml:space="preserve">Building on Piaget’s </w:t>
      </w:r>
      <w:r w:rsidR="00ED65C4">
        <w:rPr>
          <w:rFonts w:ascii="Times New Roman" w:hAnsi="Times New Roman" w:cs="Times New Roman"/>
        </w:rPr>
        <w:t xml:space="preserve">earlier </w:t>
      </w:r>
      <w:r>
        <w:rPr>
          <w:rFonts w:ascii="Times New Roman" w:hAnsi="Times New Roman" w:cs="Times New Roman"/>
        </w:rPr>
        <w:t xml:space="preserve">contributions, Kohlberg </w:t>
      </w:r>
      <w:r w:rsidR="00CF77A7">
        <w:rPr>
          <w:rFonts w:ascii="Times New Roman" w:hAnsi="Times New Roman" w:cs="Times New Roman"/>
        </w:rPr>
        <w:t xml:space="preserve">(1971) </w:t>
      </w:r>
      <w:r w:rsidR="008925CD">
        <w:rPr>
          <w:rFonts w:ascii="Times New Roman" w:hAnsi="Times New Roman" w:cs="Times New Roman"/>
        </w:rPr>
        <w:t>conceptualised moral development as progressing through three hiera</w:t>
      </w:r>
      <w:r w:rsidR="00B82BE0">
        <w:rPr>
          <w:rFonts w:ascii="Times New Roman" w:hAnsi="Times New Roman" w:cs="Times New Roman"/>
        </w:rPr>
        <w:t>rchical levels, preconventional, convent</w:t>
      </w:r>
      <w:r w:rsidR="00E6075A">
        <w:rPr>
          <w:rFonts w:ascii="Times New Roman" w:hAnsi="Times New Roman" w:cs="Times New Roman"/>
        </w:rPr>
        <w:t>ional and postconventional</w:t>
      </w:r>
      <w:r w:rsidR="00CD16C4">
        <w:rPr>
          <w:rFonts w:ascii="Times New Roman" w:hAnsi="Times New Roman" w:cs="Times New Roman"/>
        </w:rPr>
        <w:t xml:space="preserve">, </w:t>
      </w:r>
      <w:r w:rsidR="00580C75">
        <w:rPr>
          <w:rFonts w:ascii="Times New Roman" w:hAnsi="Times New Roman" w:cs="Times New Roman"/>
        </w:rPr>
        <w:t>that each comprise</w:t>
      </w:r>
      <w:r w:rsidR="00CF3FF5">
        <w:rPr>
          <w:rFonts w:ascii="Times New Roman" w:hAnsi="Times New Roman" w:cs="Times New Roman"/>
        </w:rPr>
        <w:t xml:space="preserve"> two </w:t>
      </w:r>
      <w:r w:rsidR="00077BC5">
        <w:rPr>
          <w:rFonts w:ascii="Times New Roman" w:hAnsi="Times New Roman" w:cs="Times New Roman"/>
        </w:rPr>
        <w:t xml:space="preserve">structurally </w:t>
      </w:r>
      <w:r w:rsidR="00CF3FF5">
        <w:rPr>
          <w:rFonts w:ascii="Times New Roman" w:hAnsi="Times New Roman" w:cs="Times New Roman"/>
        </w:rPr>
        <w:t xml:space="preserve">distinct stages. </w:t>
      </w:r>
      <w:r w:rsidR="006C29D0">
        <w:rPr>
          <w:rFonts w:ascii="Times New Roman" w:hAnsi="Times New Roman" w:cs="Times New Roman"/>
        </w:rPr>
        <w:t xml:space="preserve">At the preconventional level, </w:t>
      </w:r>
      <w:r w:rsidR="00BE2747">
        <w:rPr>
          <w:rFonts w:ascii="Times New Roman" w:hAnsi="Times New Roman" w:cs="Times New Roman"/>
        </w:rPr>
        <w:t xml:space="preserve">stage one and two, </w:t>
      </w:r>
      <w:r w:rsidR="002D4196">
        <w:rPr>
          <w:rFonts w:ascii="Times New Roman" w:hAnsi="Times New Roman" w:cs="Times New Roman"/>
        </w:rPr>
        <w:t xml:space="preserve">moral </w:t>
      </w:r>
      <w:r w:rsidR="00024278">
        <w:rPr>
          <w:rFonts w:ascii="Times New Roman" w:hAnsi="Times New Roman" w:cs="Times New Roman"/>
        </w:rPr>
        <w:t>behaviour</w:t>
      </w:r>
      <w:r w:rsidR="00DE4DD8">
        <w:rPr>
          <w:rFonts w:ascii="Times New Roman" w:hAnsi="Times New Roman" w:cs="Times New Roman"/>
        </w:rPr>
        <w:t>s</w:t>
      </w:r>
      <w:r w:rsidR="00F80223">
        <w:rPr>
          <w:rFonts w:ascii="Times New Roman" w:hAnsi="Times New Roman" w:cs="Times New Roman"/>
        </w:rPr>
        <w:t xml:space="preserve"> are externally motivated by avoiding punishment and seeking rewards</w:t>
      </w:r>
      <w:r w:rsidR="000B05D5">
        <w:rPr>
          <w:rFonts w:ascii="Times New Roman" w:hAnsi="Times New Roman" w:cs="Times New Roman"/>
        </w:rPr>
        <w:t xml:space="preserve">, in which individuals </w:t>
      </w:r>
      <w:r w:rsidR="00FC1DF8">
        <w:rPr>
          <w:rFonts w:ascii="Times New Roman" w:hAnsi="Times New Roman" w:cs="Times New Roman"/>
        </w:rPr>
        <w:t xml:space="preserve">interpret </w:t>
      </w:r>
      <w:r w:rsidR="00924144">
        <w:rPr>
          <w:rFonts w:ascii="Times New Roman" w:hAnsi="Times New Roman" w:cs="Times New Roman"/>
        </w:rPr>
        <w:t>moral situations</w:t>
      </w:r>
      <w:r w:rsidR="00935081">
        <w:rPr>
          <w:rFonts w:ascii="Times New Roman" w:hAnsi="Times New Roman" w:cs="Times New Roman"/>
        </w:rPr>
        <w:t xml:space="preserve"> </w:t>
      </w:r>
      <w:r w:rsidR="00CF7506">
        <w:rPr>
          <w:rFonts w:ascii="Times New Roman" w:hAnsi="Times New Roman" w:cs="Times New Roman"/>
        </w:rPr>
        <w:t>in relation to personal consequences rather than an internalised understanding of social norms</w:t>
      </w:r>
      <w:r w:rsidR="00F241F4">
        <w:rPr>
          <w:rFonts w:ascii="Times New Roman" w:hAnsi="Times New Roman" w:cs="Times New Roman"/>
        </w:rPr>
        <w:t xml:space="preserve">. </w:t>
      </w:r>
      <w:r w:rsidR="00A3098F">
        <w:rPr>
          <w:rFonts w:ascii="Times New Roman" w:hAnsi="Times New Roman" w:cs="Times New Roman"/>
        </w:rPr>
        <w:t xml:space="preserve">Progression to stage three </w:t>
      </w:r>
      <w:r w:rsidR="00197CDE">
        <w:rPr>
          <w:rFonts w:ascii="Times New Roman" w:hAnsi="Times New Roman" w:cs="Times New Roman"/>
        </w:rPr>
        <w:t xml:space="preserve">reflects </w:t>
      </w:r>
      <w:r w:rsidR="00290020">
        <w:rPr>
          <w:rFonts w:ascii="Times New Roman" w:hAnsi="Times New Roman" w:cs="Times New Roman"/>
        </w:rPr>
        <w:t>a</w:t>
      </w:r>
      <w:r w:rsidR="000924A9">
        <w:rPr>
          <w:rFonts w:ascii="Times New Roman" w:hAnsi="Times New Roman" w:cs="Times New Roman"/>
        </w:rPr>
        <w:t xml:space="preserve"> shift from self-interested moral reasoning towards an </w:t>
      </w:r>
      <w:r w:rsidR="004C534C">
        <w:rPr>
          <w:rFonts w:ascii="Times New Roman" w:hAnsi="Times New Roman" w:cs="Times New Roman"/>
        </w:rPr>
        <w:t>increased concern with interpersonal relationships and social approval</w:t>
      </w:r>
      <w:r w:rsidR="00182F37">
        <w:rPr>
          <w:rFonts w:ascii="Times New Roman" w:hAnsi="Times New Roman" w:cs="Times New Roman"/>
        </w:rPr>
        <w:t xml:space="preserve">. At this stage, individuals begin to evaluate moral situations in terms of </w:t>
      </w:r>
      <w:r w:rsidR="00154C3D">
        <w:rPr>
          <w:rFonts w:ascii="Times New Roman" w:hAnsi="Times New Roman" w:cs="Times New Roman"/>
        </w:rPr>
        <w:t>the expectations of others</w:t>
      </w:r>
      <w:r w:rsidR="00E27D4A">
        <w:rPr>
          <w:rFonts w:ascii="Times New Roman" w:hAnsi="Times New Roman" w:cs="Times New Roman"/>
        </w:rPr>
        <w:t xml:space="preserve">, striving to be perceived as </w:t>
      </w:r>
      <w:r w:rsidR="00631F8E">
        <w:rPr>
          <w:rFonts w:ascii="Times New Roman" w:hAnsi="Times New Roman" w:cs="Times New Roman"/>
        </w:rPr>
        <w:t>‘good’ through behaviours that maintain trust</w:t>
      </w:r>
      <w:r w:rsidR="00C47002">
        <w:rPr>
          <w:rFonts w:ascii="Times New Roman" w:hAnsi="Times New Roman" w:cs="Times New Roman"/>
        </w:rPr>
        <w:t xml:space="preserve">, </w:t>
      </w:r>
      <w:r w:rsidR="00BE03CA">
        <w:rPr>
          <w:rFonts w:ascii="Times New Roman" w:hAnsi="Times New Roman" w:cs="Times New Roman"/>
        </w:rPr>
        <w:t xml:space="preserve">approval </w:t>
      </w:r>
      <w:r w:rsidR="00C47002">
        <w:rPr>
          <w:rFonts w:ascii="Times New Roman" w:hAnsi="Times New Roman" w:cs="Times New Roman"/>
        </w:rPr>
        <w:t xml:space="preserve">and respect. </w:t>
      </w:r>
      <w:r w:rsidR="00343DFC">
        <w:rPr>
          <w:rFonts w:ascii="Times New Roman" w:hAnsi="Times New Roman" w:cs="Times New Roman"/>
        </w:rPr>
        <w:t>M</w:t>
      </w:r>
      <w:r w:rsidR="0055163E">
        <w:rPr>
          <w:rFonts w:ascii="Times New Roman" w:hAnsi="Times New Roman" w:cs="Times New Roman"/>
        </w:rPr>
        <w:t>oral jud</w:t>
      </w:r>
      <w:r w:rsidR="00282BDD">
        <w:rPr>
          <w:rFonts w:ascii="Times New Roman" w:hAnsi="Times New Roman" w:cs="Times New Roman"/>
        </w:rPr>
        <w:t>gements are therefore shaped less by the direct consequences of actions and more by their impact on social relationships</w:t>
      </w:r>
      <w:r w:rsidR="003315F9">
        <w:rPr>
          <w:rFonts w:ascii="Times New Roman" w:hAnsi="Times New Roman" w:cs="Times New Roman"/>
        </w:rPr>
        <w:t xml:space="preserve"> at this stage. </w:t>
      </w:r>
      <w:r w:rsidR="00B7507C">
        <w:rPr>
          <w:rFonts w:ascii="Times New Roman" w:hAnsi="Times New Roman" w:cs="Times New Roman"/>
        </w:rPr>
        <w:t xml:space="preserve">Stage four represents a further shift </w:t>
      </w:r>
      <w:r w:rsidR="00186D92">
        <w:rPr>
          <w:rFonts w:ascii="Times New Roman" w:hAnsi="Times New Roman" w:cs="Times New Roman"/>
        </w:rPr>
        <w:t xml:space="preserve">in which </w:t>
      </w:r>
      <w:r w:rsidR="00290D1C">
        <w:rPr>
          <w:rFonts w:ascii="Times New Roman" w:hAnsi="Times New Roman" w:cs="Times New Roman"/>
        </w:rPr>
        <w:t xml:space="preserve">moral reasoning becomes orientated towards </w:t>
      </w:r>
      <w:r w:rsidR="000F5D5F">
        <w:rPr>
          <w:rFonts w:ascii="Times New Roman" w:hAnsi="Times New Roman" w:cs="Times New Roman"/>
        </w:rPr>
        <w:t>maintaining social order</w:t>
      </w:r>
      <w:r w:rsidR="00F172FD">
        <w:rPr>
          <w:rFonts w:ascii="Times New Roman" w:hAnsi="Times New Roman" w:cs="Times New Roman"/>
        </w:rPr>
        <w:t xml:space="preserve"> and adhering to </w:t>
      </w:r>
      <w:r w:rsidR="00A073EC">
        <w:rPr>
          <w:rFonts w:ascii="Times New Roman" w:hAnsi="Times New Roman" w:cs="Times New Roman"/>
        </w:rPr>
        <w:t xml:space="preserve">established rules and authority. </w:t>
      </w:r>
      <w:r w:rsidR="004E4E2A">
        <w:rPr>
          <w:rFonts w:ascii="Times New Roman" w:hAnsi="Times New Roman" w:cs="Times New Roman"/>
        </w:rPr>
        <w:t xml:space="preserve">At this stage, individuals </w:t>
      </w:r>
      <w:r w:rsidR="009C243C">
        <w:rPr>
          <w:rFonts w:ascii="Times New Roman" w:hAnsi="Times New Roman" w:cs="Times New Roman"/>
        </w:rPr>
        <w:t xml:space="preserve">recognise that adherence to these </w:t>
      </w:r>
      <w:r w:rsidR="000C6C8F">
        <w:rPr>
          <w:rFonts w:ascii="Times New Roman" w:hAnsi="Times New Roman" w:cs="Times New Roman"/>
        </w:rPr>
        <w:t>is necessary for the functioning of society, and therefore, moral behaviour is guided by a sense of obligation</w:t>
      </w:r>
      <w:r w:rsidR="006424AD">
        <w:rPr>
          <w:rFonts w:ascii="Times New Roman" w:hAnsi="Times New Roman" w:cs="Times New Roman"/>
        </w:rPr>
        <w:t xml:space="preserve">, even when it may conflict with personal interests or relationships. </w:t>
      </w:r>
      <w:r w:rsidR="004422AC">
        <w:rPr>
          <w:rFonts w:ascii="Times New Roman" w:hAnsi="Times New Roman" w:cs="Times New Roman"/>
        </w:rPr>
        <w:t>In contrast, t</w:t>
      </w:r>
      <w:r w:rsidR="00E60B09">
        <w:rPr>
          <w:rFonts w:ascii="Times New Roman" w:hAnsi="Times New Roman" w:cs="Times New Roman"/>
        </w:rPr>
        <w:t xml:space="preserve">he postconventional </w:t>
      </w:r>
      <w:r w:rsidR="004422AC">
        <w:rPr>
          <w:rFonts w:ascii="Times New Roman" w:hAnsi="Times New Roman" w:cs="Times New Roman"/>
        </w:rPr>
        <w:t xml:space="preserve">level reflects a more advanced and abstract form of moral reasoning. </w:t>
      </w:r>
      <w:r w:rsidR="00BD601F">
        <w:rPr>
          <w:rFonts w:ascii="Times New Roman" w:hAnsi="Times New Roman" w:cs="Times New Roman"/>
        </w:rPr>
        <w:t>At stage five, individuals begin to recognise that laws are based on social contracts.</w:t>
      </w:r>
      <w:r w:rsidR="00434393">
        <w:rPr>
          <w:rFonts w:ascii="Times New Roman" w:hAnsi="Times New Roman" w:cs="Times New Roman"/>
        </w:rPr>
        <w:t xml:space="preserve"> </w:t>
      </w:r>
      <w:r w:rsidR="003B0D52">
        <w:rPr>
          <w:rFonts w:ascii="Times New Roman" w:hAnsi="Times New Roman" w:cs="Times New Roman"/>
        </w:rPr>
        <w:t>Moral reasoning at this stage</w:t>
      </w:r>
      <w:r w:rsidR="00E90050">
        <w:rPr>
          <w:rFonts w:ascii="Times New Roman" w:hAnsi="Times New Roman" w:cs="Times New Roman"/>
        </w:rPr>
        <w:t xml:space="preserve"> therefore</w:t>
      </w:r>
      <w:r w:rsidR="003B0D52">
        <w:rPr>
          <w:rFonts w:ascii="Times New Roman" w:hAnsi="Times New Roman" w:cs="Times New Roman"/>
        </w:rPr>
        <w:t xml:space="preserve"> incorporates an awareness of individual rights and differing perspectives, </w:t>
      </w:r>
      <w:r w:rsidR="007760A3">
        <w:rPr>
          <w:rFonts w:ascii="Times New Roman" w:hAnsi="Times New Roman" w:cs="Times New Roman"/>
        </w:rPr>
        <w:t>with the understanding that some principles, such as justice and equality, may transcend specific laws</w:t>
      </w:r>
      <w:r w:rsidR="00AD3AF7">
        <w:rPr>
          <w:rFonts w:ascii="Times New Roman" w:hAnsi="Times New Roman" w:cs="Times New Roman"/>
        </w:rPr>
        <w:t xml:space="preserve">. </w:t>
      </w:r>
      <w:r w:rsidR="007760A3">
        <w:rPr>
          <w:rFonts w:ascii="Times New Roman" w:hAnsi="Times New Roman" w:cs="Times New Roman"/>
        </w:rPr>
        <w:t>Finally, stage six</w:t>
      </w:r>
      <w:r w:rsidR="00F83E17">
        <w:rPr>
          <w:rFonts w:ascii="Times New Roman" w:hAnsi="Times New Roman" w:cs="Times New Roman"/>
        </w:rPr>
        <w:t xml:space="preserve"> is characterised by </w:t>
      </w:r>
      <w:r w:rsidR="00856A37">
        <w:rPr>
          <w:rFonts w:ascii="Times New Roman" w:hAnsi="Times New Roman" w:cs="Times New Roman"/>
        </w:rPr>
        <w:t xml:space="preserve">reasoning based on universal ethical principles. At this stage, </w:t>
      </w:r>
      <w:r w:rsidR="00F37689">
        <w:rPr>
          <w:rFonts w:ascii="Times New Roman" w:hAnsi="Times New Roman" w:cs="Times New Roman"/>
        </w:rPr>
        <w:t xml:space="preserve">individuals are guided by self-chosen principles </w:t>
      </w:r>
      <w:r w:rsidR="00BB2A27">
        <w:rPr>
          <w:rFonts w:ascii="Times New Roman" w:hAnsi="Times New Roman" w:cs="Times New Roman"/>
        </w:rPr>
        <w:t xml:space="preserve">such as fairness and </w:t>
      </w:r>
      <w:r w:rsidR="00D75CA4">
        <w:rPr>
          <w:rFonts w:ascii="Times New Roman" w:hAnsi="Times New Roman" w:cs="Times New Roman"/>
        </w:rPr>
        <w:t xml:space="preserve">justice, in which they </w:t>
      </w:r>
      <w:r w:rsidR="00CE50B1">
        <w:rPr>
          <w:rFonts w:ascii="Times New Roman" w:hAnsi="Times New Roman" w:cs="Times New Roman"/>
        </w:rPr>
        <w:t xml:space="preserve">may choose to act in accordance with these principles despite conflict with </w:t>
      </w:r>
      <w:r w:rsidR="00472E13">
        <w:rPr>
          <w:rFonts w:ascii="Times New Roman" w:hAnsi="Times New Roman" w:cs="Times New Roman"/>
        </w:rPr>
        <w:t xml:space="preserve">societal rules or expectations. </w:t>
      </w:r>
      <w:r w:rsidR="00F241F4">
        <w:rPr>
          <w:rFonts w:ascii="Times New Roman" w:hAnsi="Times New Roman" w:cs="Times New Roman"/>
        </w:rPr>
        <w:t>(</w:t>
      </w:r>
      <w:r w:rsidR="00076530">
        <w:rPr>
          <w:rFonts w:ascii="Times New Roman" w:hAnsi="Times New Roman" w:cs="Times New Roman"/>
        </w:rPr>
        <w:t>Ahmeti &amp; Ramadani, 2021</w:t>
      </w:r>
      <w:r w:rsidR="00076530">
        <w:rPr>
          <w:rFonts w:ascii="Times New Roman" w:hAnsi="Times New Roman" w:cs="Times New Roman"/>
        </w:rPr>
        <w:t xml:space="preserve">; </w:t>
      </w:r>
      <w:r w:rsidR="00F241F4">
        <w:rPr>
          <w:rFonts w:ascii="Times New Roman" w:hAnsi="Times New Roman" w:cs="Times New Roman"/>
        </w:rPr>
        <w:t>Mathes, 2021</w:t>
      </w:r>
      <w:r w:rsidR="00F241F4">
        <w:rPr>
          <w:rFonts w:ascii="Times New Roman" w:hAnsi="Times New Roman" w:cs="Times New Roman"/>
        </w:rPr>
        <w:t xml:space="preserve">; </w:t>
      </w:r>
      <w:r w:rsidR="00AD3AF7">
        <w:rPr>
          <w:rFonts w:ascii="Times New Roman" w:hAnsi="Times New Roman" w:cs="Times New Roman"/>
        </w:rPr>
        <w:t>Moody-Adams, 2022</w:t>
      </w:r>
      <w:r w:rsidR="004F38B9">
        <w:rPr>
          <w:rFonts w:ascii="Times New Roman" w:hAnsi="Times New Roman" w:cs="Times New Roman"/>
        </w:rPr>
        <w:t>; Shek &amp; Leung, 2018</w:t>
      </w:r>
      <w:r w:rsidR="00AD3AF7">
        <w:rPr>
          <w:rFonts w:ascii="Times New Roman" w:hAnsi="Times New Roman" w:cs="Times New Roman"/>
        </w:rPr>
        <w:t>).</w:t>
      </w:r>
      <w:r w:rsidR="00F241F4">
        <w:rPr>
          <w:rFonts w:ascii="Times New Roman" w:hAnsi="Times New Roman" w:cs="Times New Roman"/>
        </w:rPr>
        <w:t xml:space="preserve"> </w:t>
      </w:r>
      <w:r w:rsidR="00472E13">
        <w:rPr>
          <w:rFonts w:ascii="Times New Roman" w:hAnsi="Times New Roman" w:cs="Times New Roman"/>
        </w:rPr>
        <w:t xml:space="preserve">Kohlberg’s theory therefore provides a </w:t>
      </w:r>
      <w:r w:rsidR="00472E13">
        <w:rPr>
          <w:rFonts w:ascii="Times New Roman" w:hAnsi="Times New Roman" w:cs="Times New Roman"/>
        </w:rPr>
        <w:lastRenderedPageBreak/>
        <w:t xml:space="preserve">structured account of how moral reasoning </w:t>
      </w:r>
      <w:r w:rsidR="00D75CA4">
        <w:rPr>
          <w:rFonts w:ascii="Times New Roman" w:hAnsi="Times New Roman" w:cs="Times New Roman"/>
        </w:rPr>
        <w:t xml:space="preserve">develops across the lifespan, </w:t>
      </w:r>
      <w:r w:rsidR="008858F7">
        <w:rPr>
          <w:rFonts w:ascii="Times New Roman" w:hAnsi="Times New Roman" w:cs="Times New Roman"/>
        </w:rPr>
        <w:t xml:space="preserve">proposing that individuals progress </w:t>
      </w:r>
      <w:r w:rsidR="00836653">
        <w:rPr>
          <w:rFonts w:ascii="Times New Roman" w:hAnsi="Times New Roman" w:cs="Times New Roman"/>
        </w:rPr>
        <w:t xml:space="preserve">from externally driven, self-interested reasoning in childhood to more autonomous, principled forms of moral reasoning in adulthood. </w:t>
      </w:r>
    </w:p>
    <w:p w14:paraId="03C9594C" w14:textId="2A6CCE72" w:rsidR="00911DAF" w:rsidRDefault="00217289" w:rsidP="00F23E42">
      <w:pPr>
        <w:spacing w:line="480" w:lineRule="auto"/>
        <w:ind w:firstLine="720"/>
        <w:rPr>
          <w:rFonts w:ascii="Times New Roman" w:hAnsi="Times New Roman" w:cs="Times New Roman"/>
        </w:rPr>
      </w:pPr>
      <w:r>
        <w:rPr>
          <w:rFonts w:ascii="Times New Roman" w:hAnsi="Times New Roman" w:cs="Times New Roman"/>
        </w:rPr>
        <w:t xml:space="preserve">While Kohlberg’s framework has </w:t>
      </w:r>
      <w:r w:rsidR="00FD5234">
        <w:rPr>
          <w:rFonts w:ascii="Times New Roman" w:hAnsi="Times New Roman" w:cs="Times New Roman"/>
        </w:rPr>
        <w:t>been highly influential within developmental psychology</w:t>
      </w:r>
      <w:r w:rsidR="00B07FCF">
        <w:rPr>
          <w:rFonts w:ascii="Times New Roman" w:hAnsi="Times New Roman" w:cs="Times New Roman"/>
        </w:rPr>
        <w:t>, it h</w:t>
      </w:r>
      <w:r w:rsidR="00BB700A">
        <w:rPr>
          <w:rFonts w:ascii="Times New Roman" w:hAnsi="Times New Roman" w:cs="Times New Roman"/>
        </w:rPr>
        <w:t>as also</w:t>
      </w:r>
      <w:r w:rsidR="00F43885">
        <w:rPr>
          <w:rFonts w:ascii="Times New Roman" w:hAnsi="Times New Roman" w:cs="Times New Roman"/>
        </w:rPr>
        <w:t xml:space="preserve"> </w:t>
      </w:r>
      <w:r w:rsidR="00A03C17">
        <w:rPr>
          <w:rFonts w:ascii="Times New Roman" w:hAnsi="Times New Roman" w:cs="Times New Roman"/>
        </w:rPr>
        <w:t xml:space="preserve">been subject to </w:t>
      </w:r>
      <w:r w:rsidR="001C263E">
        <w:rPr>
          <w:rFonts w:ascii="Times New Roman" w:hAnsi="Times New Roman" w:cs="Times New Roman"/>
        </w:rPr>
        <w:t>s</w:t>
      </w:r>
      <w:r w:rsidR="00AD2ECB">
        <w:rPr>
          <w:rFonts w:ascii="Times New Roman" w:hAnsi="Times New Roman" w:cs="Times New Roman"/>
        </w:rPr>
        <w:t xml:space="preserve">ubstantial </w:t>
      </w:r>
      <w:r w:rsidR="001C263E">
        <w:rPr>
          <w:rFonts w:ascii="Times New Roman" w:hAnsi="Times New Roman" w:cs="Times New Roman"/>
        </w:rPr>
        <w:t>critique</w:t>
      </w:r>
      <w:r w:rsidR="00D470A0">
        <w:rPr>
          <w:rFonts w:ascii="Times New Roman" w:hAnsi="Times New Roman" w:cs="Times New Roman"/>
        </w:rPr>
        <w:t xml:space="preserve">, particularly </w:t>
      </w:r>
      <w:r w:rsidR="00EE2EC4">
        <w:rPr>
          <w:rFonts w:ascii="Times New Roman" w:hAnsi="Times New Roman" w:cs="Times New Roman"/>
        </w:rPr>
        <w:t xml:space="preserve">regarding </w:t>
      </w:r>
      <w:r w:rsidR="004A3CDD">
        <w:rPr>
          <w:rFonts w:ascii="Times New Roman" w:hAnsi="Times New Roman" w:cs="Times New Roman"/>
        </w:rPr>
        <w:t xml:space="preserve">the extent to which the proposed stages </w:t>
      </w:r>
      <w:r w:rsidR="007C17B2">
        <w:rPr>
          <w:rFonts w:ascii="Times New Roman" w:hAnsi="Times New Roman" w:cs="Times New Roman"/>
        </w:rPr>
        <w:t xml:space="preserve">of moral reasoning can </w:t>
      </w:r>
      <w:r w:rsidR="005F7180">
        <w:rPr>
          <w:rFonts w:ascii="Times New Roman" w:hAnsi="Times New Roman" w:cs="Times New Roman"/>
        </w:rPr>
        <w:t xml:space="preserve">be considered culturally universal. </w:t>
      </w:r>
      <w:r w:rsidR="00277CD4">
        <w:rPr>
          <w:rFonts w:ascii="Times New Roman" w:hAnsi="Times New Roman" w:cs="Times New Roman"/>
        </w:rPr>
        <w:t>Kohlberg</w:t>
      </w:r>
      <w:r w:rsidR="00E93FA4">
        <w:rPr>
          <w:rFonts w:ascii="Times New Roman" w:hAnsi="Times New Roman" w:cs="Times New Roman"/>
        </w:rPr>
        <w:t xml:space="preserve"> (1971)</w:t>
      </w:r>
      <w:r w:rsidR="00277CD4">
        <w:rPr>
          <w:rFonts w:ascii="Times New Roman" w:hAnsi="Times New Roman" w:cs="Times New Roman"/>
        </w:rPr>
        <w:t xml:space="preserve"> argued that </w:t>
      </w:r>
      <w:r w:rsidR="0033507E">
        <w:rPr>
          <w:rFonts w:ascii="Times New Roman" w:hAnsi="Times New Roman" w:cs="Times New Roman"/>
        </w:rPr>
        <w:t>individuals progress through</w:t>
      </w:r>
      <w:r w:rsidR="00456545">
        <w:rPr>
          <w:rFonts w:ascii="Times New Roman" w:hAnsi="Times New Roman" w:cs="Times New Roman"/>
        </w:rPr>
        <w:t xml:space="preserve"> invariant stages of moral reasoning</w:t>
      </w:r>
      <w:r w:rsidR="00663CF3">
        <w:rPr>
          <w:rFonts w:ascii="Times New Roman" w:hAnsi="Times New Roman" w:cs="Times New Roman"/>
        </w:rPr>
        <w:t>, irrespective</w:t>
      </w:r>
      <w:r w:rsidR="00165AA7">
        <w:rPr>
          <w:rFonts w:ascii="Times New Roman" w:hAnsi="Times New Roman" w:cs="Times New Roman"/>
        </w:rPr>
        <w:t xml:space="preserve"> of </w:t>
      </w:r>
      <w:r w:rsidR="005E7310">
        <w:rPr>
          <w:rFonts w:ascii="Times New Roman" w:hAnsi="Times New Roman" w:cs="Times New Roman"/>
        </w:rPr>
        <w:t xml:space="preserve">individual differences across </w:t>
      </w:r>
      <w:r w:rsidR="00165AA7">
        <w:rPr>
          <w:rFonts w:ascii="Times New Roman" w:hAnsi="Times New Roman" w:cs="Times New Roman"/>
        </w:rPr>
        <w:t>cultur</w:t>
      </w:r>
      <w:r w:rsidR="005E7310">
        <w:rPr>
          <w:rFonts w:ascii="Times New Roman" w:hAnsi="Times New Roman" w:cs="Times New Roman"/>
        </w:rPr>
        <w:t>e</w:t>
      </w:r>
      <w:r w:rsidR="00165AA7">
        <w:rPr>
          <w:rFonts w:ascii="Times New Roman" w:hAnsi="Times New Roman" w:cs="Times New Roman"/>
        </w:rPr>
        <w:t>.</w:t>
      </w:r>
      <w:r w:rsidR="00ED6BB2">
        <w:rPr>
          <w:rFonts w:ascii="Times New Roman" w:hAnsi="Times New Roman" w:cs="Times New Roman"/>
        </w:rPr>
        <w:t xml:space="preserve"> </w:t>
      </w:r>
      <w:r w:rsidR="0033507E">
        <w:rPr>
          <w:rFonts w:ascii="Times New Roman" w:hAnsi="Times New Roman" w:cs="Times New Roman"/>
        </w:rPr>
        <w:t xml:space="preserve">However, </w:t>
      </w:r>
      <w:r w:rsidR="0064120D">
        <w:rPr>
          <w:rFonts w:ascii="Times New Roman" w:hAnsi="Times New Roman" w:cs="Times New Roman"/>
        </w:rPr>
        <w:t xml:space="preserve">much of the empirical </w:t>
      </w:r>
      <w:r w:rsidR="00955229">
        <w:rPr>
          <w:rFonts w:ascii="Times New Roman" w:hAnsi="Times New Roman" w:cs="Times New Roman"/>
        </w:rPr>
        <w:t>support underpinning his model was derived from western, individualistic samples</w:t>
      </w:r>
      <w:r w:rsidR="00274986">
        <w:rPr>
          <w:rFonts w:ascii="Times New Roman" w:hAnsi="Times New Roman" w:cs="Times New Roman"/>
        </w:rPr>
        <w:t xml:space="preserve">, </w:t>
      </w:r>
      <w:r w:rsidR="00663CF3">
        <w:rPr>
          <w:rFonts w:ascii="Times New Roman" w:hAnsi="Times New Roman" w:cs="Times New Roman"/>
        </w:rPr>
        <w:t>raising questions about cultural bias</w:t>
      </w:r>
      <w:r w:rsidR="003C5D0E">
        <w:rPr>
          <w:rFonts w:ascii="Times New Roman" w:hAnsi="Times New Roman" w:cs="Times New Roman"/>
        </w:rPr>
        <w:t xml:space="preserve"> </w:t>
      </w:r>
      <w:r w:rsidR="003C5D0E">
        <w:rPr>
          <w:rFonts w:ascii="Times New Roman" w:hAnsi="Times New Roman" w:cs="Times New Roman"/>
        </w:rPr>
        <w:t>(Bouhmama, 1984; Gibbs et al., 2007; Sachdeva et al., 2011)</w:t>
      </w:r>
      <w:r w:rsidR="00663CF3">
        <w:rPr>
          <w:rFonts w:ascii="Times New Roman" w:hAnsi="Times New Roman" w:cs="Times New Roman"/>
        </w:rPr>
        <w:t xml:space="preserve">. </w:t>
      </w:r>
      <w:r w:rsidR="00B37E30">
        <w:rPr>
          <w:rFonts w:ascii="Times New Roman" w:hAnsi="Times New Roman" w:cs="Times New Roman"/>
        </w:rPr>
        <w:t>C</w:t>
      </w:r>
      <w:r w:rsidR="009D1A38">
        <w:rPr>
          <w:rFonts w:ascii="Times New Roman" w:hAnsi="Times New Roman" w:cs="Times New Roman"/>
        </w:rPr>
        <w:t xml:space="preserve">ross-cultural </w:t>
      </w:r>
      <w:r w:rsidR="00A90A2E">
        <w:rPr>
          <w:rFonts w:ascii="Times New Roman" w:hAnsi="Times New Roman" w:cs="Times New Roman"/>
        </w:rPr>
        <w:t xml:space="preserve">research </w:t>
      </w:r>
      <w:r w:rsidR="005A4AFF">
        <w:rPr>
          <w:rFonts w:ascii="Times New Roman" w:hAnsi="Times New Roman" w:cs="Times New Roman"/>
        </w:rPr>
        <w:t xml:space="preserve">has </w:t>
      </w:r>
      <w:r w:rsidR="00B37E30">
        <w:rPr>
          <w:rFonts w:ascii="Times New Roman" w:hAnsi="Times New Roman" w:cs="Times New Roman"/>
        </w:rPr>
        <w:t xml:space="preserve">therefore </w:t>
      </w:r>
      <w:r w:rsidR="007E0D55">
        <w:rPr>
          <w:rFonts w:ascii="Times New Roman" w:hAnsi="Times New Roman" w:cs="Times New Roman"/>
        </w:rPr>
        <w:t xml:space="preserve">long </w:t>
      </w:r>
      <w:r w:rsidR="005A4AFF">
        <w:rPr>
          <w:rFonts w:ascii="Times New Roman" w:hAnsi="Times New Roman" w:cs="Times New Roman"/>
        </w:rPr>
        <w:t xml:space="preserve">questioned </w:t>
      </w:r>
      <w:r w:rsidR="00B64D14">
        <w:rPr>
          <w:rFonts w:ascii="Times New Roman" w:hAnsi="Times New Roman" w:cs="Times New Roman"/>
        </w:rPr>
        <w:t>whether</w:t>
      </w:r>
      <w:r w:rsidR="00105225">
        <w:rPr>
          <w:rFonts w:ascii="Times New Roman" w:hAnsi="Times New Roman" w:cs="Times New Roman"/>
        </w:rPr>
        <w:t xml:space="preserve"> his </w:t>
      </w:r>
      <w:r w:rsidR="00A90A2E">
        <w:rPr>
          <w:rFonts w:ascii="Times New Roman" w:hAnsi="Times New Roman" w:cs="Times New Roman"/>
        </w:rPr>
        <w:t>framework</w:t>
      </w:r>
      <w:r w:rsidR="00D032DB">
        <w:rPr>
          <w:rFonts w:ascii="Times New Roman" w:hAnsi="Times New Roman" w:cs="Times New Roman"/>
        </w:rPr>
        <w:t xml:space="preserve"> </w:t>
      </w:r>
      <w:r w:rsidR="0078061A">
        <w:rPr>
          <w:rFonts w:ascii="Times New Roman" w:hAnsi="Times New Roman" w:cs="Times New Roman"/>
        </w:rPr>
        <w:t>adequately captures culturally specific forms of moral reasoning</w:t>
      </w:r>
      <w:r w:rsidR="003C5D0E">
        <w:rPr>
          <w:rFonts w:ascii="Times New Roman" w:hAnsi="Times New Roman" w:cs="Times New Roman"/>
        </w:rPr>
        <w:t xml:space="preserve">, </w:t>
      </w:r>
      <w:r w:rsidR="005E0432">
        <w:rPr>
          <w:rFonts w:ascii="Times New Roman" w:hAnsi="Times New Roman" w:cs="Times New Roman"/>
        </w:rPr>
        <w:t xml:space="preserve">instead suggesting that </w:t>
      </w:r>
      <w:r w:rsidR="00F60637">
        <w:rPr>
          <w:rFonts w:ascii="Times New Roman" w:hAnsi="Times New Roman" w:cs="Times New Roman"/>
        </w:rPr>
        <w:t xml:space="preserve">culture </w:t>
      </w:r>
      <w:r w:rsidR="005E0432">
        <w:rPr>
          <w:rFonts w:ascii="Times New Roman" w:hAnsi="Times New Roman" w:cs="Times New Roman"/>
        </w:rPr>
        <w:t xml:space="preserve">plays a significant role in </w:t>
      </w:r>
      <w:r w:rsidR="002D6F04">
        <w:rPr>
          <w:rFonts w:ascii="Times New Roman" w:hAnsi="Times New Roman" w:cs="Times New Roman"/>
        </w:rPr>
        <w:t>shaping</w:t>
      </w:r>
      <w:r w:rsidR="00F60637">
        <w:rPr>
          <w:rFonts w:ascii="Times New Roman" w:hAnsi="Times New Roman" w:cs="Times New Roman"/>
        </w:rPr>
        <w:t xml:space="preserve"> individual differences in moral development. </w:t>
      </w:r>
      <w:r w:rsidR="00911DAF">
        <w:rPr>
          <w:rFonts w:ascii="Times New Roman" w:hAnsi="Times New Roman" w:cs="Times New Roman"/>
        </w:rPr>
        <w:t xml:space="preserve"> </w:t>
      </w:r>
    </w:p>
    <w:p w14:paraId="3DDEC585" w14:textId="482630EC" w:rsidR="000729EA" w:rsidRDefault="0089161B" w:rsidP="00DC658A">
      <w:pPr>
        <w:spacing w:line="480" w:lineRule="auto"/>
        <w:ind w:firstLine="720"/>
        <w:rPr>
          <w:rFonts w:ascii="Times New Roman" w:hAnsi="Times New Roman" w:cs="Times New Roman"/>
        </w:rPr>
      </w:pPr>
      <w:r>
        <w:rPr>
          <w:rFonts w:ascii="Times New Roman" w:hAnsi="Times New Roman" w:cs="Times New Roman"/>
        </w:rPr>
        <w:t>Accordingly</w:t>
      </w:r>
      <w:r w:rsidR="00DB2DE1">
        <w:rPr>
          <w:rFonts w:ascii="Times New Roman" w:hAnsi="Times New Roman" w:cs="Times New Roman"/>
        </w:rPr>
        <w:t xml:space="preserve">, </w:t>
      </w:r>
      <w:proofErr w:type="spellStart"/>
      <w:r w:rsidR="00E4770B">
        <w:rPr>
          <w:rFonts w:ascii="Times New Roman" w:hAnsi="Times New Roman" w:cs="Times New Roman"/>
        </w:rPr>
        <w:t>Snarey</w:t>
      </w:r>
      <w:proofErr w:type="spellEnd"/>
      <w:r w:rsidR="00E4770B">
        <w:rPr>
          <w:rFonts w:ascii="Times New Roman" w:hAnsi="Times New Roman" w:cs="Times New Roman"/>
        </w:rPr>
        <w:t xml:space="preserve"> et al. (1985)</w:t>
      </w:r>
      <w:r w:rsidR="00E518EA">
        <w:rPr>
          <w:rFonts w:ascii="Times New Roman" w:hAnsi="Times New Roman" w:cs="Times New Roman"/>
        </w:rPr>
        <w:t xml:space="preserve"> </w:t>
      </w:r>
      <w:r w:rsidR="00E4770B">
        <w:rPr>
          <w:rFonts w:ascii="Times New Roman" w:hAnsi="Times New Roman" w:cs="Times New Roman"/>
        </w:rPr>
        <w:t>conducted a longitudinal</w:t>
      </w:r>
      <w:r w:rsidR="00E4770B">
        <w:rPr>
          <w:rFonts w:ascii="Times New Roman" w:hAnsi="Times New Roman" w:cs="Times New Roman"/>
        </w:rPr>
        <w:t xml:space="preserve"> study </w:t>
      </w:r>
      <w:r w:rsidR="00987146">
        <w:rPr>
          <w:rFonts w:ascii="Times New Roman" w:hAnsi="Times New Roman" w:cs="Times New Roman"/>
        </w:rPr>
        <w:t xml:space="preserve">among </w:t>
      </w:r>
      <w:r w:rsidR="00B90227">
        <w:rPr>
          <w:rFonts w:ascii="Times New Roman" w:hAnsi="Times New Roman" w:cs="Times New Roman"/>
        </w:rPr>
        <w:t xml:space="preserve">92 </w:t>
      </w:r>
      <w:r w:rsidR="00A25AEC">
        <w:rPr>
          <w:rFonts w:ascii="Times New Roman" w:hAnsi="Times New Roman" w:cs="Times New Roman"/>
        </w:rPr>
        <w:t xml:space="preserve">Kibbutz </w:t>
      </w:r>
      <w:r w:rsidR="00B90227">
        <w:rPr>
          <w:rFonts w:ascii="Times New Roman" w:hAnsi="Times New Roman" w:cs="Times New Roman"/>
        </w:rPr>
        <w:t>adolescents</w:t>
      </w:r>
      <w:r w:rsidR="00D36A32">
        <w:rPr>
          <w:rFonts w:ascii="Times New Roman" w:hAnsi="Times New Roman" w:cs="Times New Roman"/>
        </w:rPr>
        <w:t xml:space="preserve"> to examine the </w:t>
      </w:r>
      <w:r w:rsidR="00AE7488">
        <w:rPr>
          <w:rFonts w:ascii="Times New Roman" w:hAnsi="Times New Roman" w:cs="Times New Roman"/>
        </w:rPr>
        <w:t>applicability</w:t>
      </w:r>
      <w:r w:rsidR="00D36A32">
        <w:rPr>
          <w:rFonts w:ascii="Times New Roman" w:hAnsi="Times New Roman" w:cs="Times New Roman"/>
        </w:rPr>
        <w:t xml:space="preserve"> of Kohlberg’s theory </w:t>
      </w:r>
      <w:r w:rsidR="005659F8">
        <w:rPr>
          <w:rFonts w:ascii="Times New Roman" w:hAnsi="Times New Roman" w:cs="Times New Roman"/>
        </w:rPr>
        <w:t>in a more diverse</w:t>
      </w:r>
      <w:r w:rsidR="00EA28D0">
        <w:rPr>
          <w:rFonts w:ascii="Times New Roman" w:hAnsi="Times New Roman" w:cs="Times New Roman"/>
        </w:rPr>
        <w:t>,</w:t>
      </w:r>
      <w:r w:rsidR="005659F8">
        <w:rPr>
          <w:rFonts w:ascii="Times New Roman" w:hAnsi="Times New Roman" w:cs="Times New Roman"/>
        </w:rPr>
        <w:t xml:space="preserve"> non-western </w:t>
      </w:r>
      <w:r w:rsidR="00AE7488">
        <w:rPr>
          <w:rFonts w:ascii="Times New Roman" w:hAnsi="Times New Roman" w:cs="Times New Roman"/>
        </w:rPr>
        <w:t>context</w:t>
      </w:r>
      <w:r w:rsidR="00E518EA">
        <w:rPr>
          <w:rFonts w:ascii="Times New Roman" w:hAnsi="Times New Roman" w:cs="Times New Roman"/>
        </w:rPr>
        <w:t xml:space="preserve">. Their </w:t>
      </w:r>
      <w:r w:rsidR="003A3606">
        <w:rPr>
          <w:rFonts w:ascii="Times New Roman" w:hAnsi="Times New Roman" w:cs="Times New Roman"/>
        </w:rPr>
        <w:t xml:space="preserve">findings </w:t>
      </w:r>
      <w:r w:rsidR="005E7EE1">
        <w:rPr>
          <w:rFonts w:ascii="Times New Roman" w:hAnsi="Times New Roman" w:cs="Times New Roman"/>
        </w:rPr>
        <w:t>supported the general sequence of early stages</w:t>
      </w:r>
      <w:r w:rsidR="000B7F59">
        <w:rPr>
          <w:rFonts w:ascii="Times New Roman" w:hAnsi="Times New Roman" w:cs="Times New Roman"/>
        </w:rPr>
        <w:t xml:space="preserve"> proposed by Kohlberg</w:t>
      </w:r>
      <w:r w:rsidR="009B6676">
        <w:rPr>
          <w:rFonts w:ascii="Times New Roman" w:hAnsi="Times New Roman" w:cs="Times New Roman"/>
        </w:rPr>
        <w:t xml:space="preserve">, </w:t>
      </w:r>
      <w:r w:rsidR="00737B47">
        <w:rPr>
          <w:rFonts w:ascii="Times New Roman" w:hAnsi="Times New Roman" w:cs="Times New Roman"/>
        </w:rPr>
        <w:t xml:space="preserve">indicating </w:t>
      </w:r>
      <w:r w:rsidR="009F69CF">
        <w:rPr>
          <w:rFonts w:ascii="Times New Roman" w:hAnsi="Times New Roman" w:cs="Times New Roman"/>
        </w:rPr>
        <w:t xml:space="preserve">an element of </w:t>
      </w:r>
      <w:r w:rsidR="00BA6C70">
        <w:rPr>
          <w:rFonts w:ascii="Times New Roman" w:hAnsi="Times New Roman" w:cs="Times New Roman"/>
        </w:rPr>
        <w:t xml:space="preserve">cross-cultural </w:t>
      </w:r>
      <w:r w:rsidR="00737B47">
        <w:rPr>
          <w:rFonts w:ascii="Times New Roman" w:hAnsi="Times New Roman" w:cs="Times New Roman"/>
        </w:rPr>
        <w:t>consistency in moral development</w:t>
      </w:r>
      <w:r w:rsidR="00570C84">
        <w:rPr>
          <w:rFonts w:ascii="Times New Roman" w:hAnsi="Times New Roman" w:cs="Times New Roman"/>
        </w:rPr>
        <w:t xml:space="preserve">. </w:t>
      </w:r>
      <w:r w:rsidR="00A5416C">
        <w:rPr>
          <w:rFonts w:ascii="Times New Roman" w:hAnsi="Times New Roman" w:cs="Times New Roman"/>
        </w:rPr>
        <w:t>Similarly</w:t>
      </w:r>
      <w:r w:rsidR="00EB42A1">
        <w:rPr>
          <w:rFonts w:ascii="Times New Roman" w:hAnsi="Times New Roman" w:cs="Times New Roman"/>
        </w:rPr>
        <w:t xml:space="preserve">, </w:t>
      </w:r>
      <w:r w:rsidR="00590CA9">
        <w:rPr>
          <w:rFonts w:ascii="Times New Roman" w:hAnsi="Times New Roman" w:cs="Times New Roman"/>
        </w:rPr>
        <w:t>Be</w:t>
      </w:r>
      <w:r w:rsidR="007F3D5D">
        <w:rPr>
          <w:rFonts w:ascii="Times New Roman" w:hAnsi="Times New Roman" w:cs="Times New Roman"/>
        </w:rPr>
        <w:t>ak (2002)</w:t>
      </w:r>
      <w:r w:rsidR="00D173FF">
        <w:rPr>
          <w:rFonts w:ascii="Times New Roman" w:hAnsi="Times New Roman" w:cs="Times New Roman"/>
        </w:rPr>
        <w:t xml:space="preserve">, using </w:t>
      </w:r>
      <w:r w:rsidR="00CB62FA">
        <w:rPr>
          <w:rFonts w:ascii="Times New Roman" w:hAnsi="Times New Roman" w:cs="Times New Roman"/>
        </w:rPr>
        <w:t>interview-based moral dilemma assessments with 128 Korean and British children</w:t>
      </w:r>
      <w:r w:rsidR="003711B0">
        <w:rPr>
          <w:rFonts w:ascii="Times New Roman" w:hAnsi="Times New Roman" w:cs="Times New Roman"/>
        </w:rPr>
        <w:t>, found that</w:t>
      </w:r>
      <w:r w:rsidR="00192B2E">
        <w:rPr>
          <w:rFonts w:ascii="Times New Roman" w:hAnsi="Times New Roman" w:cs="Times New Roman"/>
        </w:rPr>
        <w:t xml:space="preserve"> both groups </w:t>
      </w:r>
      <w:r w:rsidR="00ED39F2">
        <w:rPr>
          <w:rFonts w:ascii="Times New Roman" w:hAnsi="Times New Roman" w:cs="Times New Roman"/>
        </w:rPr>
        <w:t xml:space="preserve">demonstrated </w:t>
      </w:r>
      <w:r w:rsidR="00883750">
        <w:rPr>
          <w:rFonts w:ascii="Times New Roman" w:hAnsi="Times New Roman" w:cs="Times New Roman"/>
        </w:rPr>
        <w:t>comparable developmental p</w:t>
      </w:r>
      <w:r w:rsidR="00456588">
        <w:rPr>
          <w:rFonts w:ascii="Times New Roman" w:hAnsi="Times New Roman" w:cs="Times New Roman"/>
        </w:rPr>
        <w:t>rogression</w:t>
      </w:r>
      <w:r w:rsidR="00883750">
        <w:rPr>
          <w:rFonts w:ascii="Times New Roman" w:hAnsi="Times New Roman" w:cs="Times New Roman"/>
        </w:rPr>
        <w:t xml:space="preserve">, </w:t>
      </w:r>
      <w:r w:rsidR="00895F7A">
        <w:rPr>
          <w:rFonts w:ascii="Times New Roman" w:hAnsi="Times New Roman" w:cs="Times New Roman"/>
        </w:rPr>
        <w:t xml:space="preserve">indicating that the process of moral reasoning </w:t>
      </w:r>
      <w:r w:rsidR="00CC5333">
        <w:rPr>
          <w:rFonts w:ascii="Times New Roman" w:hAnsi="Times New Roman" w:cs="Times New Roman"/>
        </w:rPr>
        <w:t xml:space="preserve">may follow a broadly universal trajectory. However, despite this </w:t>
      </w:r>
      <w:r w:rsidR="000F68EB">
        <w:rPr>
          <w:rFonts w:ascii="Times New Roman" w:hAnsi="Times New Roman" w:cs="Times New Roman"/>
        </w:rPr>
        <w:t>apparent structural similarity</w:t>
      </w:r>
      <w:r w:rsidR="00000730">
        <w:rPr>
          <w:rFonts w:ascii="Times New Roman" w:hAnsi="Times New Roman" w:cs="Times New Roman"/>
        </w:rPr>
        <w:t xml:space="preserve">, these studies simultaneously demonstrate that the content of moral reasoning differs significantly across cultural contexts. </w:t>
      </w:r>
      <w:proofErr w:type="spellStart"/>
      <w:r w:rsidR="003B2CF5">
        <w:rPr>
          <w:rFonts w:ascii="Times New Roman" w:hAnsi="Times New Roman" w:cs="Times New Roman"/>
        </w:rPr>
        <w:t>Snarey</w:t>
      </w:r>
      <w:proofErr w:type="spellEnd"/>
      <w:r w:rsidR="003B2CF5">
        <w:rPr>
          <w:rFonts w:ascii="Times New Roman" w:hAnsi="Times New Roman" w:cs="Times New Roman"/>
        </w:rPr>
        <w:t xml:space="preserve"> et al</w:t>
      </w:r>
      <w:r w:rsidR="00032F35">
        <w:rPr>
          <w:rFonts w:ascii="Times New Roman" w:hAnsi="Times New Roman" w:cs="Times New Roman"/>
        </w:rPr>
        <w:t>.</w:t>
      </w:r>
      <w:r w:rsidR="006E49D3">
        <w:rPr>
          <w:rFonts w:ascii="Times New Roman" w:hAnsi="Times New Roman" w:cs="Times New Roman"/>
        </w:rPr>
        <w:t xml:space="preserve"> (1985) </w:t>
      </w:r>
      <w:r w:rsidR="003A3526">
        <w:rPr>
          <w:rFonts w:ascii="Times New Roman" w:hAnsi="Times New Roman" w:cs="Times New Roman"/>
        </w:rPr>
        <w:t xml:space="preserve">concluded </w:t>
      </w:r>
      <w:r w:rsidR="00032F35">
        <w:rPr>
          <w:rFonts w:ascii="Times New Roman" w:hAnsi="Times New Roman" w:cs="Times New Roman"/>
        </w:rPr>
        <w:t>that</w:t>
      </w:r>
      <w:r w:rsidR="006E49D3">
        <w:rPr>
          <w:rFonts w:ascii="Times New Roman" w:hAnsi="Times New Roman" w:cs="Times New Roman"/>
        </w:rPr>
        <w:t xml:space="preserve"> </w:t>
      </w:r>
      <w:r w:rsidR="003B2CF5">
        <w:rPr>
          <w:rFonts w:ascii="Times New Roman" w:hAnsi="Times New Roman" w:cs="Times New Roman"/>
        </w:rPr>
        <w:t>higher stages, particularly those emphasising abstract principles of justice, were less frequently observed, and instead the moral reasoning of participants reflected communal and collectivistic moral values, rather than individual rights and justice-</w:t>
      </w:r>
      <w:r w:rsidR="003B2CF5">
        <w:rPr>
          <w:rFonts w:ascii="Times New Roman" w:hAnsi="Times New Roman" w:cs="Times New Roman"/>
        </w:rPr>
        <w:lastRenderedPageBreak/>
        <w:t>based principles central to Kohlberg’s higher stages</w:t>
      </w:r>
      <w:r w:rsidR="00621649">
        <w:rPr>
          <w:rFonts w:ascii="Times New Roman" w:hAnsi="Times New Roman" w:cs="Times New Roman"/>
        </w:rPr>
        <w:t xml:space="preserve">. </w:t>
      </w:r>
      <w:r w:rsidR="00C60764">
        <w:rPr>
          <w:rFonts w:ascii="Times New Roman" w:hAnsi="Times New Roman" w:cs="Times New Roman"/>
        </w:rPr>
        <w:t>Consistent with these findings, Bea</w:t>
      </w:r>
      <w:r w:rsidR="00470D0A">
        <w:rPr>
          <w:rFonts w:ascii="Times New Roman" w:hAnsi="Times New Roman" w:cs="Times New Roman"/>
        </w:rPr>
        <w:t>k</w:t>
      </w:r>
      <w:r w:rsidR="00C60764">
        <w:rPr>
          <w:rFonts w:ascii="Times New Roman" w:hAnsi="Times New Roman" w:cs="Times New Roman"/>
        </w:rPr>
        <w:t xml:space="preserve"> (2002) </w:t>
      </w:r>
      <w:r w:rsidR="0022158C">
        <w:rPr>
          <w:rFonts w:ascii="Times New Roman" w:hAnsi="Times New Roman" w:cs="Times New Roman"/>
        </w:rPr>
        <w:t>reported</w:t>
      </w:r>
      <w:r w:rsidR="00470D0A">
        <w:rPr>
          <w:rFonts w:ascii="Times New Roman" w:hAnsi="Times New Roman" w:cs="Times New Roman"/>
        </w:rPr>
        <w:t xml:space="preserve"> that </w:t>
      </w:r>
      <w:r w:rsidR="00536FA6">
        <w:rPr>
          <w:rFonts w:ascii="Times New Roman" w:hAnsi="Times New Roman" w:cs="Times New Roman"/>
        </w:rPr>
        <w:t>Korean children’s reasoning often reflected culturally specific values</w:t>
      </w:r>
      <w:r w:rsidR="00FB0D4A">
        <w:rPr>
          <w:rFonts w:ascii="Times New Roman" w:hAnsi="Times New Roman" w:cs="Times New Roman"/>
        </w:rPr>
        <w:t xml:space="preserve"> such as social harmony and duty, which</w:t>
      </w:r>
      <w:r w:rsidR="00536FA6">
        <w:rPr>
          <w:rFonts w:ascii="Times New Roman" w:hAnsi="Times New Roman" w:cs="Times New Roman"/>
        </w:rPr>
        <w:t xml:space="preserve"> could not </w:t>
      </w:r>
      <w:r w:rsidR="00245491">
        <w:rPr>
          <w:rFonts w:ascii="Times New Roman" w:hAnsi="Times New Roman" w:cs="Times New Roman"/>
        </w:rPr>
        <w:t xml:space="preserve">be easily categorised </w:t>
      </w:r>
      <w:r w:rsidR="00700842">
        <w:rPr>
          <w:rFonts w:ascii="Times New Roman" w:hAnsi="Times New Roman" w:cs="Times New Roman"/>
        </w:rPr>
        <w:t xml:space="preserve">using Kohlberg’s scoring </w:t>
      </w:r>
      <w:r w:rsidR="005D385C">
        <w:rPr>
          <w:rFonts w:ascii="Times New Roman" w:hAnsi="Times New Roman" w:cs="Times New Roman"/>
        </w:rPr>
        <w:t>criteria</w:t>
      </w:r>
      <w:r w:rsidR="00EF70A0">
        <w:rPr>
          <w:rFonts w:ascii="Times New Roman" w:hAnsi="Times New Roman" w:cs="Times New Roman"/>
        </w:rPr>
        <w:t xml:space="preserve">. </w:t>
      </w:r>
      <w:r w:rsidR="006A648D">
        <w:rPr>
          <w:rFonts w:ascii="Times New Roman" w:hAnsi="Times New Roman" w:cs="Times New Roman"/>
        </w:rPr>
        <w:t xml:space="preserve">This suggests that while individuals may progress similarly across cultures, what they consider </w:t>
      </w:r>
      <w:r w:rsidR="0008043D">
        <w:rPr>
          <w:rFonts w:ascii="Times New Roman" w:hAnsi="Times New Roman" w:cs="Times New Roman"/>
        </w:rPr>
        <w:t xml:space="preserve">morally important </w:t>
      </w:r>
      <w:r w:rsidR="0008043D">
        <w:rPr>
          <w:rFonts w:ascii="Times New Roman" w:hAnsi="Times New Roman" w:cs="Times New Roman"/>
        </w:rPr>
        <w:t xml:space="preserve">appears to reflect culturally embedded </w:t>
      </w:r>
      <w:r w:rsidR="00B218AA">
        <w:rPr>
          <w:rFonts w:ascii="Times New Roman" w:hAnsi="Times New Roman" w:cs="Times New Roman"/>
        </w:rPr>
        <w:t xml:space="preserve">norms </w:t>
      </w:r>
      <w:r w:rsidR="0008043D">
        <w:rPr>
          <w:rFonts w:ascii="Times New Roman" w:hAnsi="Times New Roman" w:cs="Times New Roman"/>
        </w:rPr>
        <w:t xml:space="preserve">and </w:t>
      </w:r>
      <w:r w:rsidR="00B218AA">
        <w:rPr>
          <w:rFonts w:ascii="Times New Roman" w:hAnsi="Times New Roman" w:cs="Times New Roman"/>
        </w:rPr>
        <w:t xml:space="preserve">values. Importantly, </w:t>
      </w:r>
      <w:r w:rsidR="004C4AC0">
        <w:rPr>
          <w:rFonts w:ascii="Times New Roman" w:hAnsi="Times New Roman" w:cs="Times New Roman"/>
        </w:rPr>
        <w:t xml:space="preserve">their methodological reliance on hypothetical moral dilemmas </w:t>
      </w:r>
      <w:r w:rsidR="003B4D94">
        <w:rPr>
          <w:rFonts w:ascii="Times New Roman" w:hAnsi="Times New Roman" w:cs="Times New Roman"/>
        </w:rPr>
        <w:t xml:space="preserve">and </w:t>
      </w:r>
      <w:r w:rsidR="008144CA">
        <w:rPr>
          <w:rFonts w:ascii="Times New Roman" w:hAnsi="Times New Roman" w:cs="Times New Roman"/>
        </w:rPr>
        <w:t xml:space="preserve">western derived scoring </w:t>
      </w:r>
      <w:r w:rsidR="00395392">
        <w:rPr>
          <w:rFonts w:ascii="Times New Roman" w:hAnsi="Times New Roman" w:cs="Times New Roman"/>
        </w:rPr>
        <w:t>system</w:t>
      </w:r>
      <w:r w:rsidR="00A21540">
        <w:rPr>
          <w:rFonts w:ascii="Times New Roman" w:hAnsi="Times New Roman" w:cs="Times New Roman"/>
        </w:rPr>
        <w:t>s</w:t>
      </w:r>
      <w:r w:rsidR="00DC658A">
        <w:rPr>
          <w:rFonts w:ascii="Times New Roman" w:hAnsi="Times New Roman" w:cs="Times New Roman"/>
        </w:rPr>
        <w:t xml:space="preserve"> </w:t>
      </w:r>
      <w:r w:rsidR="00015944">
        <w:rPr>
          <w:rFonts w:ascii="Times New Roman" w:hAnsi="Times New Roman" w:cs="Times New Roman"/>
        </w:rPr>
        <w:t>must be considered</w:t>
      </w:r>
      <w:r w:rsidR="00DC658A">
        <w:rPr>
          <w:rFonts w:ascii="Times New Roman" w:hAnsi="Times New Roman" w:cs="Times New Roman"/>
        </w:rPr>
        <w:t xml:space="preserve">, as such approaches </w:t>
      </w:r>
      <w:r w:rsidR="004C7AD1">
        <w:rPr>
          <w:rFonts w:ascii="Times New Roman" w:hAnsi="Times New Roman" w:cs="Times New Roman"/>
        </w:rPr>
        <w:t xml:space="preserve">may impose western interpretive frameworks onto non-western </w:t>
      </w:r>
      <w:r w:rsidR="00561A53">
        <w:rPr>
          <w:rFonts w:ascii="Times New Roman" w:hAnsi="Times New Roman" w:cs="Times New Roman"/>
        </w:rPr>
        <w:t>individuals</w:t>
      </w:r>
      <w:r w:rsidR="004C7AD1">
        <w:rPr>
          <w:rFonts w:ascii="Times New Roman" w:hAnsi="Times New Roman" w:cs="Times New Roman"/>
        </w:rPr>
        <w:t xml:space="preserve">, </w:t>
      </w:r>
      <w:r w:rsidR="00561A53">
        <w:rPr>
          <w:rFonts w:ascii="Times New Roman" w:hAnsi="Times New Roman" w:cs="Times New Roman"/>
        </w:rPr>
        <w:t xml:space="preserve">potentially obscuring culturally distinct forms of </w:t>
      </w:r>
      <w:r w:rsidR="00253623">
        <w:rPr>
          <w:rFonts w:ascii="Times New Roman" w:hAnsi="Times New Roman" w:cs="Times New Roman"/>
        </w:rPr>
        <w:t xml:space="preserve">moral </w:t>
      </w:r>
      <w:r w:rsidR="00561A53">
        <w:rPr>
          <w:rFonts w:ascii="Times New Roman" w:hAnsi="Times New Roman" w:cs="Times New Roman"/>
        </w:rPr>
        <w:t xml:space="preserve">reasoning. Consequently, </w:t>
      </w:r>
      <w:r w:rsidR="00565821">
        <w:rPr>
          <w:rFonts w:ascii="Times New Roman" w:hAnsi="Times New Roman" w:cs="Times New Roman"/>
        </w:rPr>
        <w:t xml:space="preserve">this </w:t>
      </w:r>
      <w:r w:rsidR="00B72A2D">
        <w:rPr>
          <w:rFonts w:ascii="Times New Roman" w:hAnsi="Times New Roman" w:cs="Times New Roman"/>
        </w:rPr>
        <w:t xml:space="preserve">apparent universality may reflect the limitations of Kohlberg’s (1971) </w:t>
      </w:r>
      <w:r w:rsidR="001241B7">
        <w:rPr>
          <w:rFonts w:ascii="Times New Roman" w:hAnsi="Times New Roman" w:cs="Times New Roman"/>
        </w:rPr>
        <w:t xml:space="preserve">methodology rather than genuine cross-cultural similarity. </w:t>
      </w:r>
    </w:p>
    <w:p w14:paraId="7C7A85AC" w14:textId="67B6A0D3" w:rsidR="009E651C" w:rsidRDefault="000D71F7" w:rsidP="009E651C">
      <w:pPr>
        <w:spacing w:line="480" w:lineRule="auto"/>
        <w:ind w:firstLine="720"/>
        <w:rPr>
          <w:rFonts w:ascii="Times New Roman" w:hAnsi="Times New Roman" w:cs="Times New Roman"/>
        </w:rPr>
      </w:pPr>
      <w:r>
        <w:rPr>
          <w:rFonts w:ascii="Times New Roman" w:hAnsi="Times New Roman" w:cs="Times New Roman"/>
        </w:rPr>
        <w:t>Nevertheless, m</w:t>
      </w:r>
      <w:r w:rsidR="00EC359A">
        <w:rPr>
          <w:rFonts w:ascii="Times New Roman" w:hAnsi="Times New Roman" w:cs="Times New Roman"/>
        </w:rPr>
        <w:t xml:space="preserve">ore recent theoretical </w:t>
      </w:r>
      <w:r w:rsidR="00BE34BB">
        <w:rPr>
          <w:rFonts w:ascii="Times New Roman" w:hAnsi="Times New Roman" w:cs="Times New Roman"/>
        </w:rPr>
        <w:t xml:space="preserve">explanations </w:t>
      </w:r>
      <w:r w:rsidR="00FE2DC4">
        <w:rPr>
          <w:rFonts w:ascii="Times New Roman" w:hAnsi="Times New Roman" w:cs="Times New Roman"/>
        </w:rPr>
        <w:t>strengthen</w:t>
      </w:r>
      <w:r w:rsidR="00BE34BB">
        <w:rPr>
          <w:rFonts w:ascii="Times New Roman" w:hAnsi="Times New Roman" w:cs="Times New Roman"/>
        </w:rPr>
        <w:t xml:space="preserve"> this cri</w:t>
      </w:r>
      <w:r>
        <w:rPr>
          <w:rFonts w:ascii="Times New Roman" w:hAnsi="Times New Roman" w:cs="Times New Roman"/>
        </w:rPr>
        <w:t xml:space="preserve">tique by arguing that moral reasoning is fundamentally culturally embedded rather than universally structured. </w:t>
      </w:r>
      <w:proofErr w:type="spellStart"/>
      <w:r w:rsidR="00FE2DC4">
        <w:rPr>
          <w:rFonts w:ascii="Times New Roman" w:hAnsi="Times New Roman" w:cs="Times New Roman"/>
        </w:rPr>
        <w:t>Bentahila</w:t>
      </w:r>
      <w:proofErr w:type="spellEnd"/>
      <w:r w:rsidR="00FE2DC4">
        <w:rPr>
          <w:rFonts w:ascii="Times New Roman" w:hAnsi="Times New Roman" w:cs="Times New Roman"/>
        </w:rPr>
        <w:t xml:space="preserve"> et al. (2022)</w:t>
      </w:r>
      <w:r w:rsidR="00436D23">
        <w:rPr>
          <w:rFonts w:ascii="Times New Roman" w:hAnsi="Times New Roman" w:cs="Times New Roman"/>
        </w:rPr>
        <w:t xml:space="preserve">, drawing on cross-cultural research, propose that societies develop distinct moral systems shaped by social, historical and </w:t>
      </w:r>
      <w:r w:rsidR="006C1598">
        <w:rPr>
          <w:rFonts w:ascii="Times New Roman" w:hAnsi="Times New Roman" w:cs="Times New Roman"/>
        </w:rPr>
        <w:t>institutional</w:t>
      </w:r>
      <w:r w:rsidR="00F63A51">
        <w:rPr>
          <w:rFonts w:ascii="Times New Roman" w:hAnsi="Times New Roman" w:cs="Times New Roman"/>
        </w:rPr>
        <w:t xml:space="preserve"> factors</w:t>
      </w:r>
      <w:r w:rsidR="006C1598">
        <w:rPr>
          <w:rFonts w:ascii="Times New Roman" w:hAnsi="Times New Roman" w:cs="Times New Roman"/>
        </w:rPr>
        <w:t xml:space="preserve">, resulting in multiple moralities </w:t>
      </w:r>
      <w:r w:rsidR="00876593">
        <w:rPr>
          <w:rFonts w:ascii="Times New Roman" w:hAnsi="Times New Roman" w:cs="Times New Roman"/>
        </w:rPr>
        <w:t xml:space="preserve">as opposed to </w:t>
      </w:r>
      <w:r w:rsidR="006C1598">
        <w:rPr>
          <w:rFonts w:ascii="Times New Roman" w:hAnsi="Times New Roman" w:cs="Times New Roman"/>
        </w:rPr>
        <w:t xml:space="preserve">a single universal framework. </w:t>
      </w:r>
      <w:r w:rsidR="00100CE4">
        <w:rPr>
          <w:rFonts w:ascii="Times New Roman" w:hAnsi="Times New Roman" w:cs="Times New Roman"/>
        </w:rPr>
        <w:t>Crucially, this perspective shifts the focus</w:t>
      </w:r>
      <w:r w:rsidR="00304248">
        <w:rPr>
          <w:rFonts w:ascii="Times New Roman" w:hAnsi="Times New Roman" w:cs="Times New Roman"/>
        </w:rPr>
        <w:t xml:space="preserve"> </w:t>
      </w:r>
      <w:r w:rsidR="004705B5">
        <w:rPr>
          <w:rFonts w:ascii="Times New Roman" w:hAnsi="Times New Roman" w:cs="Times New Roman"/>
        </w:rPr>
        <w:t xml:space="preserve">away </w:t>
      </w:r>
      <w:r w:rsidR="00304248">
        <w:rPr>
          <w:rFonts w:ascii="Times New Roman" w:hAnsi="Times New Roman" w:cs="Times New Roman"/>
        </w:rPr>
        <w:t xml:space="preserve">from viewing cultural variation as a deviation from a normative standard, instead recognising it as </w:t>
      </w:r>
      <w:r w:rsidR="0078432E">
        <w:rPr>
          <w:rFonts w:ascii="Times New Roman" w:hAnsi="Times New Roman" w:cs="Times New Roman"/>
        </w:rPr>
        <w:t>reflecting</w:t>
      </w:r>
      <w:r w:rsidR="006D30DF">
        <w:rPr>
          <w:rFonts w:ascii="Times New Roman" w:hAnsi="Times New Roman" w:cs="Times New Roman"/>
        </w:rPr>
        <w:t xml:space="preserve"> context-specific forms of moral reasoning.</w:t>
      </w:r>
      <w:r w:rsidR="00F63BB0">
        <w:rPr>
          <w:rFonts w:ascii="Times New Roman" w:hAnsi="Times New Roman" w:cs="Times New Roman"/>
        </w:rPr>
        <w:t xml:space="preserve"> </w:t>
      </w:r>
      <w:r w:rsidR="00A96906">
        <w:rPr>
          <w:rFonts w:ascii="Times New Roman" w:hAnsi="Times New Roman" w:cs="Times New Roman"/>
        </w:rPr>
        <w:t>Consistent with this</w:t>
      </w:r>
      <w:r w:rsidR="002E2915">
        <w:rPr>
          <w:rFonts w:ascii="Times New Roman" w:hAnsi="Times New Roman" w:cs="Times New Roman"/>
        </w:rPr>
        <w:t xml:space="preserve">, </w:t>
      </w:r>
      <w:r w:rsidR="00AA79EA">
        <w:rPr>
          <w:rFonts w:ascii="Times New Roman" w:hAnsi="Times New Roman" w:cs="Times New Roman"/>
        </w:rPr>
        <w:t xml:space="preserve">Jia and </w:t>
      </w:r>
      <w:proofErr w:type="spellStart"/>
      <w:r w:rsidR="002E2915">
        <w:rPr>
          <w:rFonts w:ascii="Times New Roman" w:hAnsi="Times New Roman" w:cs="Times New Roman"/>
        </w:rPr>
        <w:t>Krettenauer</w:t>
      </w:r>
      <w:proofErr w:type="spellEnd"/>
      <w:r w:rsidR="002E2915">
        <w:rPr>
          <w:rFonts w:ascii="Times New Roman" w:hAnsi="Times New Roman" w:cs="Times New Roman"/>
        </w:rPr>
        <w:t xml:space="preserve"> </w:t>
      </w:r>
      <w:r w:rsidR="00EE529B">
        <w:rPr>
          <w:rFonts w:ascii="Times New Roman" w:hAnsi="Times New Roman" w:cs="Times New Roman"/>
        </w:rPr>
        <w:t>(2017)</w:t>
      </w:r>
      <w:r w:rsidR="00AA79EA">
        <w:rPr>
          <w:rFonts w:ascii="Times New Roman" w:hAnsi="Times New Roman" w:cs="Times New Roman"/>
        </w:rPr>
        <w:t xml:space="preserve"> argue, based on cross-cultural </w:t>
      </w:r>
      <w:r w:rsidR="007850B3">
        <w:rPr>
          <w:rFonts w:ascii="Times New Roman" w:hAnsi="Times New Roman" w:cs="Times New Roman"/>
        </w:rPr>
        <w:t>research</w:t>
      </w:r>
      <w:r w:rsidR="00FE1DF3">
        <w:rPr>
          <w:rFonts w:ascii="Times New Roman" w:hAnsi="Times New Roman" w:cs="Times New Roman"/>
        </w:rPr>
        <w:t xml:space="preserve">, </w:t>
      </w:r>
      <w:r w:rsidR="00735136">
        <w:rPr>
          <w:rFonts w:ascii="Times New Roman" w:hAnsi="Times New Roman" w:cs="Times New Roman"/>
        </w:rPr>
        <w:t>that</w:t>
      </w:r>
      <w:r w:rsidR="00FD703D">
        <w:rPr>
          <w:rFonts w:ascii="Times New Roman" w:hAnsi="Times New Roman" w:cs="Times New Roman"/>
        </w:rPr>
        <w:t xml:space="preserve"> moral identity itself </w:t>
      </w:r>
      <w:r w:rsidR="00735136">
        <w:rPr>
          <w:rFonts w:ascii="Times New Roman" w:hAnsi="Times New Roman" w:cs="Times New Roman"/>
        </w:rPr>
        <w:t xml:space="preserve">is culturally constructed. </w:t>
      </w:r>
      <w:r w:rsidR="00804765">
        <w:rPr>
          <w:rFonts w:ascii="Times New Roman" w:hAnsi="Times New Roman" w:cs="Times New Roman"/>
        </w:rPr>
        <w:t>Their</w:t>
      </w:r>
      <w:r w:rsidR="00740757">
        <w:rPr>
          <w:rFonts w:ascii="Times New Roman" w:hAnsi="Times New Roman" w:cs="Times New Roman"/>
        </w:rPr>
        <w:t xml:space="preserve"> </w:t>
      </w:r>
      <w:r w:rsidR="00C51108">
        <w:rPr>
          <w:rFonts w:ascii="Times New Roman" w:hAnsi="Times New Roman" w:cs="Times New Roman"/>
        </w:rPr>
        <w:t xml:space="preserve">critique </w:t>
      </w:r>
      <w:r w:rsidR="00740757">
        <w:rPr>
          <w:rFonts w:ascii="Times New Roman" w:hAnsi="Times New Roman" w:cs="Times New Roman"/>
        </w:rPr>
        <w:t>highlights</w:t>
      </w:r>
      <w:r w:rsidR="001C7272">
        <w:rPr>
          <w:rFonts w:ascii="Times New Roman" w:hAnsi="Times New Roman" w:cs="Times New Roman"/>
        </w:rPr>
        <w:t xml:space="preserve"> that while western individuals tend to conceptualise moral identity in relation to stable internal traits and personal principles, individuals from non-western </w:t>
      </w:r>
      <w:r w:rsidR="00F570ED">
        <w:rPr>
          <w:rFonts w:ascii="Times New Roman" w:hAnsi="Times New Roman" w:cs="Times New Roman"/>
        </w:rPr>
        <w:t xml:space="preserve">cultures often define morality in relation to social roles, duties and obligations. </w:t>
      </w:r>
      <w:r w:rsidR="0016491A">
        <w:rPr>
          <w:rFonts w:ascii="Times New Roman" w:hAnsi="Times New Roman" w:cs="Times New Roman"/>
        </w:rPr>
        <w:t xml:space="preserve">This suggests that </w:t>
      </w:r>
      <w:r w:rsidR="00BF123E">
        <w:rPr>
          <w:rFonts w:ascii="Times New Roman" w:hAnsi="Times New Roman" w:cs="Times New Roman"/>
        </w:rPr>
        <w:t xml:space="preserve">the very </w:t>
      </w:r>
      <w:r w:rsidR="00E63A2E">
        <w:rPr>
          <w:rFonts w:ascii="Times New Roman" w:hAnsi="Times New Roman" w:cs="Times New Roman"/>
        </w:rPr>
        <w:t>standards</w:t>
      </w:r>
      <w:r w:rsidR="00BF123E">
        <w:rPr>
          <w:rFonts w:ascii="Times New Roman" w:hAnsi="Times New Roman" w:cs="Times New Roman"/>
        </w:rPr>
        <w:t xml:space="preserve"> by which moral reasoning</w:t>
      </w:r>
      <w:r w:rsidR="00EB54D2">
        <w:rPr>
          <w:rFonts w:ascii="Times New Roman" w:hAnsi="Times New Roman" w:cs="Times New Roman"/>
        </w:rPr>
        <w:t xml:space="preserve"> is evaluated are themselves contingent upon culture, rather than universally applicable.</w:t>
      </w:r>
      <w:r w:rsidR="00C14323">
        <w:rPr>
          <w:rFonts w:ascii="Times New Roman" w:hAnsi="Times New Roman" w:cs="Times New Roman"/>
        </w:rPr>
        <w:t xml:space="preserve"> </w:t>
      </w:r>
      <w:r w:rsidR="00C14323">
        <w:rPr>
          <w:rFonts w:ascii="Times New Roman" w:hAnsi="Times New Roman" w:cs="Times New Roman"/>
        </w:rPr>
        <w:t xml:space="preserve">These </w:t>
      </w:r>
      <w:r w:rsidR="00465B8E">
        <w:rPr>
          <w:rFonts w:ascii="Times New Roman" w:hAnsi="Times New Roman" w:cs="Times New Roman"/>
        </w:rPr>
        <w:t>perspectives</w:t>
      </w:r>
      <w:r w:rsidR="00C14323">
        <w:rPr>
          <w:rFonts w:ascii="Times New Roman" w:hAnsi="Times New Roman" w:cs="Times New Roman"/>
        </w:rPr>
        <w:t xml:space="preserve"> therefore directly challenge Kohlberg’s (1971) higher stages, which have long been criticised for reflecting predominantly western, individualistic moral </w:t>
      </w:r>
      <w:r w:rsidR="00C14323">
        <w:rPr>
          <w:rFonts w:ascii="Times New Roman" w:hAnsi="Times New Roman" w:cs="Times New Roman"/>
        </w:rPr>
        <w:lastRenderedPageBreak/>
        <w:t>priorities, thereby limiting the extent to which his model can be applied across diverse cultural contexts.</w:t>
      </w:r>
      <w:r w:rsidR="009E651C">
        <w:rPr>
          <w:rFonts w:ascii="Times New Roman" w:hAnsi="Times New Roman" w:cs="Times New Roman"/>
        </w:rPr>
        <w:t xml:space="preserve"> </w:t>
      </w:r>
      <w:r w:rsidR="009E651C">
        <w:rPr>
          <w:rFonts w:ascii="Times New Roman" w:hAnsi="Times New Roman" w:cs="Times New Roman"/>
        </w:rPr>
        <w:t xml:space="preserve">However, it is crucial to recognise that these perspectives are primarily theoretical and interpretative, focusing on how morality is conceptualised across cultures rather than directly testing Kohlberg’s stage progression. As such, while they provide valuable insight into cultural variation in moral reasoning, they offer more indirect support when evaluating the validity of Kohlberg’s model.  </w:t>
      </w:r>
      <w:r w:rsidR="009E651C">
        <w:rPr>
          <w:rFonts w:ascii="Times New Roman" w:hAnsi="Times New Roman" w:cs="Times New Roman"/>
        </w:rPr>
        <w:t xml:space="preserve"> </w:t>
      </w:r>
    </w:p>
    <w:p w14:paraId="4389430D" w14:textId="26FE8E8E" w:rsidR="00A3331F" w:rsidRDefault="009A6375" w:rsidP="00A3331F">
      <w:pPr>
        <w:spacing w:line="480" w:lineRule="auto"/>
        <w:ind w:firstLine="720"/>
        <w:rPr>
          <w:rFonts w:ascii="Times New Roman" w:hAnsi="Times New Roman" w:cs="Times New Roman"/>
        </w:rPr>
      </w:pPr>
      <w:r>
        <w:rPr>
          <w:rFonts w:ascii="Times New Roman" w:hAnsi="Times New Roman" w:cs="Times New Roman"/>
        </w:rPr>
        <w:t xml:space="preserve">Taken together, this suggests that while cultural variation highlights important limitations in </w:t>
      </w:r>
      <w:r w:rsidR="00EB535C">
        <w:rPr>
          <w:rFonts w:ascii="Times New Roman" w:hAnsi="Times New Roman" w:cs="Times New Roman"/>
        </w:rPr>
        <w:t>Kohlberg’s</w:t>
      </w:r>
      <w:r>
        <w:rPr>
          <w:rFonts w:ascii="Times New Roman" w:hAnsi="Times New Roman" w:cs="Times New Roman"/>
        </w:rPr>
        <w:t xml:space="preserve"> theory, it does not invalidate </w:t>
      </w:r>
      <w:r w:rsidR="00EB535C">
        <w:rPr>
          <w:rFonts w:ascii="Times New Roman" w:hAnsi="Times New Roman" w:cs="Times New Roman"/>
        </w:rPr>
        <w:t xml:space="preserve">his contribution. Instead, </w:t>
      </w:r>
      <w:r w:rsidR="00460F04">
        <w:rPr>
          <w:rFonts w:ascii="Times New Roman" w:hAnsi="Times New Roman" w:cs="Times New Roman"/>
        </w:rPr>
        <w:t xml:space="preserve">cross-cultural research suggests that </w:t>
      </w:r>
      <w:r w:rsidR="00B82137">
        <w:rPr>
          <w:rFonts w:ascii="Times New Roman" w:hAnsi="Times New Roman" w:cs="Times New Roman"/>
        </w:rPr>
        <w:t>Kohlberg’s</w:t>
      </w:r>
      <w:r w:rsidR="00460F04">
        <w:rPr>
          <w:rFonts w:ascii="Times New Roman" w:hAnsi="Times New Roman" w:cs="Times New Roman"/>
        </w:rPr>
        <w:t xml:space="preserve"> </w:t>
      </w:r>
      <w:r w:rsidR="00B82137">
        <w:rPr>
          <w:rFonts w:ascii="Times New Roman" w:hAnsi="Times New Roman" w:cs="Times New Roman"/>
        </w:rPr>
        <w:t xml:space="preserve">(1971) </w:t>
      </w:r>
      <w:r w:rsidR="00460F04">
        <w:rPr>
          <w:rFonts w:ascii="Times New Roman" w:hAnsi="Times New Roman" w:cs="Times New Roman"/>
        </w:rPr>
        <w:t xml:space="preserve">theory </w:t>
      </w:r>
      <w:r w:rsidR="00FA588A">
        <w:rPr>
          <w:rFonts w:ascii="Times New Roman" w:hAnsi="Times New Roman" w:cs="Times New Roman"/>
        </w:rPr>
        <w:t xml:space="preserve">remains valuable in identifying general structural patterns </w:t>
      </w:r>
      <w:r w:rsidR="00A3331F">
        <w:rPr>
          <w:rFonts w:ascii="Times New Roman" w:hAnsi="Times New Roman" w:cs="Times New Roman"/>
        </w:rPr>
        <w:t xml:space="preserve">in </w:t>
      </w:r>
      <w:r w:rsidR="00206347">
        <w:rPr>
          <w:rFonts w:ascii="Times New Roman" w:hAnsi="Times New Roman" w:cs="Times New Roman"/>
        </w:rPr>
        <w:t xml:space="preserve">moral </w:t>
      </w:r>
      <w:r w:rsidR="00A3331F">
        <w:rPr>
          <w:rFonts w:ascii="Times New Roman" w:hAnsi="Times New Roman" w:cs="Times New Roman"/>
        </w:rPr>
        <w:t xml:space="preserve">development but </w:t>
      </w:r>
      <w:r w:rsidR="00A3331F">
        <w:rPr>
          <w:rFonts w:ascii="Times New Roman" w:hAnsi="Times New Roman" w:cs="Times New Roman"/>
        </w:rPr>
        <w:t>fails to adequately account for cultural variability as a key source of individual differences. As such, th</w:t>
      </w:r>
      <w:r w:rsidR="00AD5D2A">
        <w:rPr>
          <w:rFonts w:ascii="Times New Roman" w:hAnsi="Times New Roman" w:cs="Times New Roman"/>
        </w:rPr>
        <w:t>is research</w:t>
      </w:r>
      <w:r w:rsidR="00A3331F">
        <w:rPr>
          <w:rFonts w:ascii="Times New Roman" w:hAnsi="Times New Roman" w:cs="Times New Roman"/>
        </w:rPr>
        <w:t xml:space="preserve"> refine</w:t>
      </w:r>
      <w:r w:rsidR="00AD5D2A">
        <w:rPr>
          <w:rFonts w:ascii="Times New Roman" w:hAnsi="Times New Roman" w:cs="Times New Roman"/>
        </w:rPr>
        <w:t>s</w:t>
      </w:r>
      <w:r w:rsidR="00A3331F">
        <w:rPr>
          <w:rFonts w:ascii="Times New Roman" w:hAnsi="Times New Roman" w:cs="Times New Roman"/>
        </w:rPr>
        <w:t xml:space="preserve"> current understandings by demonstrating that culture does not merely influence moral reasoning, but fundamentally shapes the content, expression and underlying meaning. Kohlberg’s contribution is </w:t>
      </w:r>
      <w:r w:rsidR="00A3331F">
        <w:rPr>
          <w:rFonts w:ascii="Times New Roman" w:hAnsi="Times New Roman" w:cs="Times New Roman"/>
        </w:rPr>
        <w:t xml:space="preserve">therefore </w:t>
      </w:r>
      <w:r w:rsidR="00A3331F">
        <w:rPr>
          <w:rFonts w:ascii="Times New Roman" w:hAnsi="Times New Roman" w:cs="Times New Roman"/>
        </w:rPr>
        <w:t xml:space="preserve">best understood as a foundational account, which has informed the development of more integrative and contemporary approaches that incorporate the role of cultural context and individual differences in shaping moral reasoning. </w:t>
      </w:r>
      <w:r w:rsidR="00D03799">
        <w:rPr>
          <w:rFonts w:ascii="Times New Roman" w:hAnsi="Times New Roman" w:cs="Times New Roman"/>
        </w:rPr>
        <w:t xml:space="preserve"> </w:t>
      </w:r>
    </w:p>
    <w:p w14:paraId="1548ACD3" w14:textId="271F3B63" w:rsidR="00A50377" w:rsidRDefault="00651BAA" w:rsidP="00D03799">
      <w:pPr>
        <w:spacing w:line="480" w:lineRule="auto"/>
        <w:ind w:firstLine="720"/>
        <w:rPr>
          <w:rFonts w:ascii="Times New Roman" w:hAnsi="Times New Roman" w:cs="Times New Roman"/>
        </w:rPr>
      </w:pPr>
      <w:r>
        <w:rPr>
          <w:rFonts w:ascii="Times New Roman" w:hAnsi="Times New Roman" w:cs="Times New Roman"/>
        </w:rPr>
        <w:t xml:space="preserve">Such concerns are not limited to </w:t>
      </w:r>
      <w:r w:rsidR="00EF05E6">
        <w:rPr>
          <w:rFonts w:ascii="Times New Roman" w:hAnsi="Times New Roman" w:cs="Times New Roman"/>
        </w:rPr>
        <w:t>cultur</w:t>
      </w:r>
      <w:r w:rsidR="009A23C0">
        <w:rPr>
          <w:rFonts w:ascii="Times New Roman" w:hAnsi="Times New Roman" w:cs="Times New Roman"/>
        </w:rPr>
        <w:t xml:space="preserve">al </w:t>
      </w:r>
      <w:r w:rsidR="002E235C">
        <w:rPr>
          <w:rFonts w:ascii="Times New Roman" w:hAnsi="Times New Roman" w:cs="Times New Roman"/>
        </w:rPr>
        <w:t>variation</w:t>
      </w:r>
      <w:r w:rsidR="006417C4">
        <w:rPr>
          <w:rFonts w:ascii="Times New Roman" w:hAnsi="Times New Roman" w:cs="Times New Roman"/>
        </w:rPr>
        <w:t xml:space="preserve"> but</w:t>
      </w:r>
      <w:r w:rsidR="008465DD">
        <w:rPr>
          <w:rFonts w:ascii="Times New Roman" w:hAnsi="Times New Roman" w:cs="Times New Roman"/>
        </w:rPr>
        <w:t xml:space="preserve"> also extend to individual differences </w:t>
      </w:r>
      <w:r w:rsidR="00B047CB">
        <w:rPr>
          <w:rFonts w:ascii="Times New Roman" w:hAnsi="Times New Roman" w:cs="Times New Roman"/>
        </w:rPr>
        <w:t>across the lifespan</w:t>
      </w:r>
      <w:r w:rsidR="005C6848">
        <w:rPr>
          <w:rFonts w:ascii="Times New Roman" w:hAnsi="Times New Roman" w:cs="Times New Roman"/>
        </w:rPr>
        <w:t>, where r</w:t>
      </w:r>
      <w:r w:rsidR="009C2FFA">
        <w:rPr>
          <w:rFonts w:ascii="Times New Roman" w:hAnsi="Times New Roman" w:cs="Times New Roman"/>
        </w:rPr>
        <w:t>esearchers</w:t>
      </w:r>
      <w:r w:rsidR="004604D5">
        <w:rPr>
          <w:rFonts w:ascii="Times New Roman" w:hAnsi="Times New Roman" w:cs="Times New Roman"/>
        </w:rPr>
        <w:t xml:space="preserve"> </w:t>
      </w:r>
      <w:r w:rsidR="00B61AC2">
        <w:rPr>
          <w:rFonts w:ascii="Times New Roman" w:hAnsi="Times New Roman" w:cs="Times New Roman"/>
        </w:rPr>
        <w:t xml:space="preserve">have </w:t>
      </w:r>
      <w:r w:rsidR="00CD5A29">
        <w:rPr>
          <w:rFonts w:ascii="Times New Roman" w:hAnsi="Times New Roman" w:cs="Times New Roman"/>
        </w:rPr>
        <w:t xml:space="preserve">consistently </w:t>
      </w:r>
      <w:r w:rsidR="00B61AC2">
        <w:rPr>
          <w:rFonts w:ascii="Times New Roman" w:hAnsi="Times New Roman" w:cs="Times New Roman"/>
        </w:rPr>
        <w:t xml:space="preserve">questioned </w:t>
      </w:r>
      <w:r w:rsidR="00BA4D99">
        <w:rPr>
          <w:rFonts w:ascii="Times New Roman" w:hAnsi="Times New Roman" w:cs="Times New Roman"/>
        </w:rPr>
        <w:t xml:space="preserve">whether </w:t>
      </w:r>
      <w:r w:rsidR="00B61AC2">
        <w:rPr>
          <w:rFonts w:ascii="Times New Roman" w:hAnsi="Times New Roman" w:cs="Times New Roman"/>
        </w:rPr>
        <w:t xml:space="preserve">Kohlberg’s </w:t>
      </w:r>
      <w:r w:rsidR="00CE7522">
        <w:rPr>
          <w:rFonts w:ascii="Times New Roman" w:hAnsi="Times New Roman" w:cs="Times New Roman"/>
        </w:rPr>
        <w:t xml:space="preserve">stage </w:t>
      </w:r>
      <w:r w:rsidR="00504D6A">
        <w:rPr>
          <w:rFonts w:ascii="Times New Roman" w:hAnsi="Times New Roman" w:cs="Times New Roman"/>
        </w:rPr>
        <w:t xml:space="preserve">theory oversimplifies </w:t>
      </w:r>
      <w:r w:rsidR="00CB7DCB">
        <w:rPr>
          <w:rFonts w:ascii="Times New Roman" w:hAnsi="Times New Roman" w:cs="Times New Roman"/>
        </w:rPr>
        <w:t xml:space="preserve">the </w:t>
      </w:r>
      <w:r w:rsidR="00942A10">
        <w:rPr>
          <w:rFonts w:ascii="Times New Roman" w:hAnsi="Times New Roman" w:cs="Times New Roman"/>
        </w:rPr>
        <w:t xml:space="preserve">process in which </w:t>
      </w:r>
      <w:r w:rsidR="00BA4D99">
        <w:rPr>
          <w:rFonts w:ascii="Times New Roman" w:hAnsi="Times New Roman" w:cs="Times New Roman"/>
        </w:rPr>
        <w:t>moral reasoning develops and changes</w:t>
      </w:r>
      <w:r w:rsidR="00011D02">
        <w:rPr>
          <w:rFonts w:ascii="Times New Roman" w:hAnsi="Times New Roman" w:cs="Times New Roman"/>
        </w:rPr>
        <w:t xml:space="preserve"> (</w:t>
      </w:r>
      <w:r w:rsidR="004A07B0">
        <w:rPr>
          <w:rFonts w:ascii="Times New Roman" w:hAnsi="Times New Roman" w:cs="Times New Roman"/>
        </w:rPr>
        <w:t xml:space="preserve">Ahmeti &amp; </w:t>
      </w:r>
      <w:r w:rsidR="00572209">
        <w:rPr>
          <w:rFonts w:ascii="Times New Roman" w:hAnsi="Times New Roman" w:cs="Times New Roman"/>
        </w:rPr>
        <w:t xml:space="preserve">Ramadani, 2021; </w:t>
      </w:r>
      <w:r w:rsidR="004C77E0">
        <w:rPr>
          <w:rFonts w:ascii="Times New Roman" w:hAnsi="Times New Roman" w:cs="Times New Roman"/>
        </w:rPr>
        <w:t>Walker, 1982)</w:t>
      </w:r>
      <w:r w:rsidR="00C15169">
        <w:rPr>
          <w:rFonts w:ascii="Times New Roman" w:hAnsi="Times New Roman" w:cs="Times New Roman"/>
        </w:rPr>
        <w:t xml:space="preserve">. </w:t>
      </w:r>
      <w:r w:rsidR="00B373CB">
        <w:rPr>
          <w:rFonts w:ascii="Times New Roman" w:hAnsi="Times New Roman" w:cs="Times New Roman"/>
        </w:rPr>
        <w:t xml:space="preserve">Kohlberg proposed that individuals </w:t>
      </w:r>
      <w:r w:rsidR="00A23090">
        <w:rPr>
          <w:rFonts w:ascii="Times New Roman" w:hAnsi="Times New Roman" w:cs="Times New Roman"/>
        </w:rPr>
        <w:t xml:space="preserve">progress through </w:t>
      </w:r>
      <w:r w:rsidR="009A0D83">
        <w:rPr>
          <w:rFonts w:ascii="Times New Roman" w:hAnsi="Times New Roman" w:cs="Times New Roman"/>
        </w:rPr>
        <w:t>invariant and hierarchical stages</w:t>
      </w:r>
      <w:r w:rsidR="003250D7">
        <w:rPr>
          <w:rFonts w:ascii="Times New Roman" w:hAnsi="Times New Roman" w:cs="Times New Roman"/>
        </w:rPr>
        <w:t xml:space="preserve"> (Colby et al., 1983)</w:t>
      </w:r>
      <w:r w:rsidR="00631FE7">
        <w:rPr>
          <w:rFonts w:ascii="Times New Roman" w:hAnsi="Times New Roman" w:cs="Times New Roman"/>
        </w:rPr>
        <w:t xml:space="preserve">, </w:t>
      </w:r>
      <w:r w:rsidR="00F57E8F">
        <w:rPr>
          <w:rFonts w:ascii="Times New Roman" w:hAnsi="Times New Roman" w:cs="Times New Roman"/>
        </w:rPr>
        <w:t xml:space="preserve">with higher stages </w:t>
      </w:r>
      <w:r w:rsidR="001C6700">
        <w:rPr>
          <w:rFonts w:ascii="Times New Roman" w:hAnsi="Times New Roman" w:cs="Times New Roman"/>
        </w:rPr>
        <w:t xml:space="preserve">of moral reasoning </w:t>
      </w:r>
      <w:r w:rsidR="00933A0E">
        <w:rPr>
          <w:rFonts w:ascii="Times New Roman" w:hAnsi="Times New Roman" w:cs="Times New Roman"/>
        </w:rPr>
        <w:t xml:space="preserve">typically </w:t>
      </w:r>
      <w:r w:rsidR="001C6700">
        <w:rPr>
          <w:rFonts w:ascii="Times New Roman" w:hAnsi="Times New Roman" w:cs="Times New Roman"/>
        </w:rPr>
        <w:t xml:space="preserve">emerging during adolescence </w:t>
      </w:r>
      <w:r w:rsidR="00926608">
        <w:rPr>
          <w:rFonts w:ascii="Times New Roman" w:hAnsi="Times New Roman" w:cs="Times New Roman"/>
        </w:rPr>
        <w:t xml:space="preserve">and </w:t>
      </w:r>
      <w:r w:rsidR="001C6700">
        <w:rPr>
          <w:rFonts w:ascii="Times New Roman" w:hAnsi="Times New Roman" w:cs="Times New Roman"/>
        </w:rPr>
        <w:t>adulthood</w:t>
      </w:r>
      <w:r w:rsidR="00DD6D09">
        <w:rPr>
          <w:rFonts w:ascii="Times New Roman" w:hAnsi="Times New Roman" w:cs="Times New Roman"/>
        </w:rPr>
        <w:t xml:space="preserve"> as cognitive abilities mature</w:t>
      </w:r>
      <w:r w:rsidR="0096126D">
        <w:rPr>
          <w:rFonts w:ascii="Times New Roman" w:hAnsi="Times New Roman" w:cs="Times New Roman"/>
        </w:rPr>
        <w:t xml:space="preserve"> (Gibbs, 1979)</w:t>
      </w:r>
      <w:r w:rsidR="00DD6D09">
        <w:rPr>
          <w:rFonts w:ascii="Times New Roman" w:hAnsi="Times New Roman" w:cs="Times New Roman"/>
        </w:rPr>
        <w:t xml:space="preserve">. </w:t>
      </w:r>
      <w:r w:rsidR="001C6700">
        <w:rPr>
          <w:rFonts w:ascii="Times New Roman" w:hAnsi="Times New Roman" w:cs="Times New Roman"/>
        </w:rPr>
        <w:t xml:space="preserve">However, </w:t>
      </w:r>
      <w:r w:rsidR="00E737D2">
        <w:rPr>
          <w:rFonts w:ascii="Times New Roman" w:hAnsi="Times New Roman" w:cs="Times New Roman"/>
        </w:rPr>
        <w:t>his</w:t>
      </w:r>
      <w:r w:rsidR="001B7372">
        <w:rPr>
          <w:rFonts w:ascii="Times New Roman" w:hAnsi="Times New Roman" w:cs="Times New Roman"/>
        </w:rPr>
        <w:t xml:space="preserve"> assumption of a universal, stage-like progression is increasingly challenged by </w:t>
      </w:r>
      <w:r w:rsidR="0056274C">
        <w:rPr>
          <w:rFonts w:ascii="Times New Roman" w:hAnsi="Times New Roman" w:cs="Times New Roman"/>
        </w:rPr>
        <w:t xml:space="preserve">contemporary </w:t>
      </w:r>
      <w:r w:rsidR="005659D2">
        <w:rPr>
          <w:rFonts w:ascii="Times New Roman" w:hAnsi="Times New Roman" w:cs="Times New Roman"/>
        </w:rPr>
        <w:t xml:space="preserve">developmental </w:t>
      </w:r>
      <w:r w:rsidR="0056274C">
        <w:rPr>
          <w:rFonts w:ascii="Times New Roman" w:hAnsi="Times New Roman" w:cs="Times New Roman"/>
        </w:rPr>
        <w:t xml:space="preserve">research suggesting </w:t>
      </w:r>
      <w:r w:rsidR="005667AB">
        <w:rPr>
          <w:rFonts w:ascii="Times New Roman" w:hAnsi="Times New Roman" w:cs="Times New Roman"/>
        </w:rPr>
        <w:t xml:space="preserve">that moral </w:t>
      </w:r>
      <w:r w:rsidR="007220AC">
        <w:rPr>
          <w:rFonts w:ascii="Times New Roman" w:hAnsi="Times New Roman" w:cs="Times New Roman"/>
        </w:rPr>
        <w:t>reasoning</w:t>
      </w:r>
      <w:r w:rsidR="002C0874">
        <w:rPr>
          <w:rFonts w:ascii="Times New Roman" w:hAnsi="Times New Roman" w:cs="Times New Roman"/>
        </w:rPr>
        <w:t xml:space="preserve"> is</w:t>
      </w:r>
      <w:r w:rsidR="007220AC">
        <w:rPr>
          <w:rFonts w:ascii="Times New Roman" w:hAnsi="Times New Roman" w:cs="Times New Roman"/>
        </w:rPr>
        <w:t xml:space="preserve"> </w:t>
      </w:r>
      <w:r w:rsidR="00C05E16">
        <w:rPr>
          <w:rFonts w:ascii="Times New Roman" w:hAnsi="Times New Roman" w:cs="Times New Roman"/>
        </w:rPr>
        <w:t xml:space="preserve">both </w:t>
      </w:r>
      <w:r w:rsidR="002C0874">
        <w:rPr>
          <w:rFonts w:ascii="Times New Roman" w:hAnsi="Times New Roman" w:cs="Times New Roman"/>
        </w:rPr>
        <w:t xml:space="preserve">present </w:t>
      </w:r>
      <w:r w:rsidR="00B7772F">
        <w:rPr>
          <w:rFonts w:ascii="Times New Roman" w:hAnsi="Times New Roman" w:cs="Times New Roman"/>
        </w:rPr>
        <w:t>earlier and develop</w:t>
      </w:r>
      <w:r w:rsidR="002C0874">
        <w:rPr>
          <w:rFonts w:ascii="Times New Roman" w:hAnsi="Times New Roman" w:cs="Times New Roman"/>
        </w:rPr>
        <w:t xml:space="preserve">s </w:t>
      </w:r>
      <w:r w:rsidR="00B7772F">
        <w:rPr>
          <w:rFonts w:ascii="Times New Roman" w:hAnsi="Times New Roman" w:cs="Times New Roman"/>
        </w:rPr>
        <w:t>in more flexible and context-dependent ways</w:t>
      </w:r>
      <w:r w:rsidR="00911CFE">
        <w:rPr>
          <w:rFonts w:ascii="Times New Roman" w:hAnsi="Times New Roman" w:cs="Times New Roman"/>
        </w:rPr>
        <w:t xml:space="preserve">. </w:t>
      </w:r>
    </w:p>
    <w:p w14:paraId="061998E3" w14:textId="201AE07D" w:rsidR="00681AF5" w:rsidRDefault="00445FF2" w:rsidP="00A50377">
      <w:pPr>
        <w:spacing w:line="480" w:lineRule="auto"/>
        <w:ind w:firstLine="720"/>
        <w:rPr>
          <w:rFonts w:ascii="Times New Roman" w:hAnsi="Times New Roman" w:cs="Times New Roman"/>
        </w:rPr>
      </w:pPr>
      <w:r>
        <w:rPr>
          <w:rFonts w:ascii="Times New Roman" w:hAnsi="Times New Roman" w:cs="Times New Roman"/>
        </w:rPr>
        <w:lastRenderedPageBreak/>
        <w:t xml:space="preserve">Accordingly, </w:t>
      </w:r>
      <w:r w:rsidR="00486412">
        <w:rPr>
          <w:rFonts w:ascii="Times New Roman" w:hAnsi="Times New Roman" w:cs="Times New Roman"/>
        </w:rPr>
        <w:t>Yoo and Smetana</w:t>
      </w:r>
      <w:r w:rsidR="00C55FD5">
        <w:rPr>
          <w:rFonts w:ascii="Times New Roman" w:hAnsi="Times New Roman" w:cs="Times New Roman"/>
        </w:rPr>
        <w:t>’s</w:t>
      </w:r>
      <w:r w:rsidR="00486412">
        <w:rPr>
          <w:rFonts w:ascii="Times New Roman" w:hAnsi="Times New Roman" w:cs="Times New Roman"/>
        </w:rPr>
        <w:t xml:space="preserve"> (2022) </w:t>
      </w:r>
      <w:r w:rsidR="00983D4C">
        <w:rPr>
          <w:rFonts w:ascii="Times New Roman" w:hAnsi="Times New Roman" w:cs="Times New Roman"/>
        </w:rPr>
        <w:t>meta-analysis</w:t>
      </w:r>
      <w:r w:rsidR="00A67588">
        <w:rPr>
          <w:rFonts w:ascii="Times New Roman" w:hAnsi="Times New Roman" w:cs="Times New Roman"/>
        </w:rPr>
        <w:t xml:space="preserve">, which synthesised findings from multiple studies examining children’s responses </w:t>
      </w:r>
      <w:r w:rsidR="0021103C">
        <w:rPr>
          <w:rFonts w:ascii="Times New Roman" w:hAnsi="Times New Roman" w:cs="Times New Roman"/>
        </w:rPr>
        <w:t xml:space="preserve">to moral versus conventional transgressions, </w:t>
      </w:r>
      <w:r w:rsidR="00983D4C">
        <w:rPr>
          <w:rFonts w:ascii="Times New Roman" w:hAnsi="Times New Roman" w:cs="Times New Roman"/>
        </w:rPr>
        <w:t>found that children</w:t>
      </w:r>
      <w:r w:rsidR="00D51D96">
        <w:rPr>
          <w:rFonts w:ascii="Times New Roman" w:hAnsi="Times New Roman" w:cs="Times New Roman"/>
        </w:rPr>
        <w:t xml:space="preserve"> </w:t>
      </w:r>
      <w:r w:rsidR="00625568">
        <w:rPr>
          <w:rFonts w:ascii="Times New Roman" w:hAnsi="Times New Roman" w:cs="Times New Roman"/>
        </w:rPr>
        <w:t xml:space="preserve">reliably distinguish </w:t>
      </w:r>
      <w:r w:rsidR="00603DF9">
        <w:rPr>
          <w:rFonts w:ascii="Times New Roman" w:hAnsi="Times New Roman" w:cs="Times New Roman"/>
        </w:rPr>
        <w:t>between moral and conventional rule</w:t>
      </w:r>
      <w:r w:rsidR="001A5E10">
        <w:rPr>
          <w:rFonts w:ascii="Times New Roman" w:hAnsi="Times New Roman" w:cs="Times New Roman"/>
        </w:rPr>
        <w:t>s</w:t>
      </w:r>
      <w:r w:rsidR="00603DF9">
        <w:rPr>
          <w:rFonts w:ascii="Times New Roman" w:hAnsi="Times New Roman" w:cs="Times New Roman"/>
        </w:rPr>
        <w:t xml:space="preserve"> from early childhood</w:t>
      </w:r>
      <w:r w:rsidR="0021103C">
        <w:rPr>
          <w:rFonts w:ascii="Times New Roman" w:hAnsi="Times New Roman" w:cs="Times New Roman"/>
        </w:rPr>
        <w:t xml:space="preserve">. </w:t>
      </w:r>
      <w:r w:rsidR="00A82934">
        <w:rPr>
          <w:rFonts w:ascii="Times New Roman" w:hAnsi="Times New Roman" w:cs="Times New Roman"/>
        </w:rPr>
        <w:t xml:space="preserve">Their findings </w:t>
      </w:r>
      <w:r w:rsidR="00483716">
        <w:rPr>
          <w:rFonts w:ascii="Times New Roman" w:hAnsi="Times New Roman" w:cs="Times New Roman"/>
        </w:rPr>
        <w:t>emphasise</w:t>
      </w:r>
      <w:r w:rsidR="00BF3CE7">
        <w:rPr>
          <w:rFonts w:ascii="Times New Roman" w:hAnsi="Times New Roman" w:cs="Times New Roman"/>
        </w:rPr>
        <w:t xml:space="preserve"> that children judged</w:t>
      </w:r>
      <w:r w:rsidR="00603DF9">
        <w:rPr>
          <w:rFonts w:ascii="Times New Roman" w:hAnsi="Times New Roman" w:cs="Times New Roman"/>
        </w:rPr>
        <w:t xml:space="preserve"> moral </w:t>
      </w:r>
      <w:r w:rsidR="00CA7F9F">
        <w:rPr>
          <w:rFonts w:ascii="Times New Roman" w:hAnsi="Times New Roman" w:cs="Times New Roman"/>
        </w:rPr>
        <w:t>tr</w:t>
      </w:r>
      <w:r w:rsidR="00BD07EC">
        <w:rPr>
          <w:rFonts w:ascii="Times New Roman" w:hAnsi="Times New Roman" w:cs="Times New Roman"/>
        </w:rPr>
        <w:t>ansgressions</w:t>
      </w:r>
      <w:r w:rsidR="0039068E">
        <w:rPr>
          <w:rFonts w:ascii="Times New Roman" w:hAnsi="Times New Roman" w:cs="Times New Roman"/>
        </w:rPr>
        <w:t xml:space="preserve"> as more serious, </w:t>
      </w:r>
      <w:r w:rsidR="00BD07EC">
        <w:rPr>
          <w:rFonts w:ascii="Times New Roman" w:hAnsi="Times New Roman" w:cs="Times New Roman"/>
        </w:rPr>
        <w:t>generalisable and less dependent on authority</w:t>
      </w:r>
      <w:r w:rsidR="00BF3CE7">
        <w:rPr>
          <w:rFonts w:ascii="Times New Roman" w:hAnsi="Times New Roman" w:cs="Times New Roman"/>
        </w:rPr>
        <w:t xml:space="preserve">, </w:t>
      </w:r>
      <w:r w:rsidR="00AE5C33">
        <w:rPr>
          <w:rFonts w:ascii="Times New Roman" w:hAnsi="Times New Roman" w:cs="Times New Roman"/>
        </w:rPr>
        <w:t xml:space="preserve">which directly challenges Kohlberg’s claim </w:t>
      </w:r>
      <w:r w:rsidR="000C3D57">
        <w:rPr>
          <w:rFonts w:ascii="Times New Roman" w:hAnsi="Times New Roman" w:cs="Times New Roman"/>
        </w:rPr>
        <w:t>that early moral reasoning is qualitatively limited</w:t>
      </w:r>
      <w:r w:rsidR="009C7E04">
        <w:rPr>
          <w:rFonts w:ascii="Times New Roman" w:hAnsi="Times New Roman" w:cs="Times New Roman"/>
        </w:rPr>
        <w:t xml:space="preserve">. Instead, this study </w:t>
      </w:r>
      <w:r w:rsidR="007F7F6C">
        <w:rPr>
          <w:rFonts w:ascii="Times New Roman" w:hAnsi="Times New Roman" w:cs="Times New Roman"/>
        </w:rPr>
        <w:t xml:space="preserve">suggests that </w:t>
      </w:r>
      <w:r w:rsidR="00ED5653">
        <w:rPr>
          <w:rFonts w:ascii="Times New Roman" w:hAnsi="Times New Roman" w:cs="Times New Roman"/>
        </w:rPr>
        <w:t xml:space="preserve">core aspects of moral understanding may be present from a younger age. </w:t>
      </w:r>
      <w:r w:rsidR="00937F05">
        <w:rPr>
          <w:rFonts w:ascii="Times New Roman" w:hAnsi="Times New Roman" w:cs="Times New Roman"/>
        </w:rPr>
        <w:t xml:space="preserve">A key strength of this research is their </w:t>
      </w:r>
      <w:r w:rsidR="00C66E84">
        <w:rPr>
          <w:rFonts w:ascii="Times New Roman" w:hAnsi="Times New Roman" w:cs="Times New Roman"/>
        </w:rPr>
        <w:t xml:space="preserve">qualitative synthesis of multiple studies, which enhances reliability and generalisability. However, </w:t>
      </w:r>
      <w:r w:rsidR="00341D38">
        <w:rPr>
          <w:rFonts w:ascii="Times New Roman" w:hAnsi="Times New Roman" w:cs="Times New Roman"/>
        </w:rPr>
        <w:t xml:space="preserve">since </w:t>
      </w:r>
      <w:r w:rsidR="000A5AAB">
        <w:rPr>
          <w:rFonts w:ascii="Times New Roman" w:hAnsi="Times New Roman" w:cs="Times New Roman"/>
        </w:rPr>
        <w:t>many studies included rely on hypothetical jud</w:t>
      </w:r>
      <w:r w:rsidR="00B332F0">
        <w:rPr>
          <w:rFonts w:ascii="Times New Roman" w:hAnsi="Times New Roman" w:cs="Times New Roman"/>
        </w:rPr>
        <w:t xml:space="preserve">gement tasks, ecological validity may be limited, </w:t>
      </w:r>
      <w:r w:rsidR="00D45310">
        <w:rPr>
          <w:rFonts w:ascii="Times New Roman" w:hAnsi="Times New Roman" w:cs="Times New Roman"/>
        </w:rPr>
        <w:t xml:space="preserve">as </w:t>
      </w:r>
      <w:r w:rsidR="008B0F68">
        <w:rPr>
          <w:rFonts w:ascii="Times New Roman" w:hAnsi="Times New Roman" w:cs="Times New Roman"/>
        </w:rPr>
        <w:t>children’s real-world moral behaviour may differ from their reasoning in experimental con</w:t>
      </w:r>
      <w:r w:rsidR="003F2567">
        <w:rPr>
          <w:rFonts w:ascii="Times New Roman" w:hAnsi="Times New Roman" w:cs="Times New Roman"/>
        </w:rPr>
        <w:t>ditions</w:t>
      </w:r>
      <w:r w:rsidR="008B0F68">
        <w:rPr>
          <w:rFonts w:ascii="Times New Roman" w:hAnsi="Times New Roman" w:cs="Times New Roman"/>
        </w:rPr>
        <w:t>.</w:t>
      </w:r>
      <w:r w:rsidR="003F540C">
        <w:rPr>
          <w:rFonts w:ascii="Times New Roman" w:hAnsi="Times New Roman" w:cs="Times New Roman"/>
        </w:rPr>
        <w:t xml:space="preserve"> </w:t>
      </w:r>
      <w:r w:rsidR="00A50377">
        <w:rPr>
          <w:rFonts w:ascii="Times New Roman" w:hAnsi="Times New Roman" w:cs="Times New Roman"/>
        </w:rPr>
        <w:t xml:space="preserve"> </w:t>
      </w:r>
    </w:p>
    <w:p w14:paraId="19AA4537" w14:textId="27C651B3" w:rsidR="00A8433C" w:rsidRDefault="00833E9A" w:rsidP="0040536C">
      <w:pPr>
        <w:spacing w:line="480" w:lineRule="auto"/>
        <w:ind w:firstLine="720"/>
        <w:rPr>
          <w:rFonts w:ascii="Times New Roman" w:hAnsi="Times New Roman" w:cs="Times New Roman"/>
        </w:rPr>
      </w:pPr>
      <w:r>
        <w:rPr>
          <w:rFonts w:ascii="Times New Roman" w:hAnsi="Times New Roman" w:cs="Times New Roman"/>
        </w:rPr>
        <w:t>Addi</w:t>
      </w:r>
      <w:r w:rsidR="00A425DB">
        <w:rPr>
          <w:rFonts w:ascii="Times New Roman" w:hAnsi="Times New Roman" w:cs="Times New Roman"/>
        </w:rPr>
        <w:t>tionally</w:t>
      </w:r>
      <w:r>
        <w:rPr>
          <w:rFonts w:ascii="Times New Roman" w:hAnsi="Times New Roman" w:cs="Times New Roman"/>
        </w:rPr>
        <w:t xml:space="preserve">, </w:t>
      </w:r>
      <w:r w:rsidR="003B25E8">
        <w:rPr>
          <w:rFonts w:ascii="Times New Roman" w:hAnsi="Times New Roman" w:cs="Times New Roman"/>
        </w:rPr>
        <w:t>c</w:t>
      </w:r>
      <w:r w:rsidR="00AC565A">
        <w:rPr>
          <w:rFonts w:ascii="Times New Roman" w:hAnsi="Times New Roman" w:cs="Times New Roman"/>
        </w:rPr>
        <w:t xml:space="preserve">ontemporary research also indicates that </w:t>
      </w:r>
      <w:r w:rsidR="009A3B55">
        <w:rPr>
          <w:rFonts w:ascii="Times New Roman" w:hAnsi="Times New Roman" w:cs="Times New Roman"/>
        </w:rPr>
        <w:t xml:space="preserve">moral development </w:t>
      </w:r>
      <w:r w:rsidR="007711A5">
        <w:rPr>
          <w:rFonts w:ascii="Times New Roman" w:hAnsi="Times New Roman" w:cs="Times New Roman"/>
        </w:rPr>
        <w:t xml:space="preserve">appears to </w:t>
      </w:r>
      <w:r w:rsidR="009A3B55">
        <w:rPr>
          <w:rFonts w:ascii="Times New Roman" w:hAnsi="Times New Roman" w:cs="Times New Roman"/>
        </w:rPr>
        <w:t>continue</w:t>
      </w:r>
      <w:r w:rsidR="003B25E8">
        <w:rPr>
          <w:rFonts w:ascii="Times New Roman" w:hAnsi="Times New Roman" w:cs="Times New Roman"/>
        </w:rPr>
        <w:t xml:space="preserve"> across adolescence and adulthood in ways that are not adequately </w:t>
      </w:r>
      <w:r w:rsidR="00D20DB1">
        <w:rPr>
          <w:rFonts w:ascii="Times New Roman" w:hAnsi="Times New Roman" w:cs="Times New Roman"/>
        </w:rPr>
        <w:t>captured by Kohlberg’s fixed stage model.</w:t>
      </w:r>
      <w:r w:rsidR="005B0B29">
        <w:rPr>
          <w:rFonts w:ascii="Times New Roman" w:hAnsi="Times New Roman" w:cs="Times New Roman"/>
        </w:rPr>
        <w:t xml:space="preserve"> </w:t>
      </w:r>
      <w:r w:rsidR="00235EED">
        <w:rPr>
          <w:rFonts w:ascii="Times New Roman" w:hAnsi="Times New Roman" w:cs="Times New Roman"/>
        </w:rPr>
        <w:t xml:space="preserve">Malti et al. (2021) reviewed theoretical and empirical </w:t>
      </w:r>
      <w:r w:rsidR="002C0A70">
        <w:rPr>
          <w:rFonts w:ascii="Times New Roman" w:hAnsi="Times New Roman" w:cs="Times New Roman"/>
        </w:rPr>
        <w:t xml:space="preserve">studies </w:t>
      </w:r>
      <w:r w:rsidR="00235EED">
        <w:rPr>
          <w:rFonts w:ascii="Times New Roman" w:hAnsi="Times New Roman" w:cs="Times New Roman"/>
        </w:rPr>
        <w:t xml:space="preserve">in adolescent moral development, highlighting that adolescence presents a critical development period </w:t>
      </w:r>
      <w:r w:rsidR="002F69CF">
        <w:rPr>
          <w:rFonts w:ascii="Times New Roman" w:hAnsi="Times New Roman" w:cs="Times New Roman"/>
        </w:rPr>
        <w:t xml:space="preserve">characterised by </w:t>
      </w:r>
      <w:r w:rsidR="00F26DF9">
        <w:rPr>
          <w:rFonts w:ascii="Times New Roman" w:hAnsi="Times New Roman" w:cs="Times New Roman"/>
        </w:rPr>
        <w:t xml:space="preserve">identity formation, emotional development and </w:t>
      </w:r>
      <w:r w:rsidR="0001746C">
        <w:rPr>
          <w:rFonts w:ascii="Times New Roman" w:hAnsi="Times New Roman" w:cs="Times New Roman"/>
        </w:rPr>
        <w:t xml:space="preserve">increasingly complex </w:t>
      </w:r>
      <w:r w:rsidR="00F26DF9">
        <w:rPr>
          <w:rFonts w:ascii="Times New Roman" w:hAnsi="Times New Roman" w:cs="Times New Roman"/>
        </w:rPr>
        <w:t>social relationships</w:t>
      </w:r>
      <w:r w:rsidR="00B3631B">
        <w:rPr>
          <w:rFonts w:ascii="Times New Roman" w:hAnsi="Times New Roman" w:cs="Times New Roman"/>
        </w:rPr>
        <w:t xml:space="preserve">. </w:t>
      </w:r>
      <w:r w:rsidR="00C54265">
        <w:rPr>
          <w:rFonts w:ascii="Times New Roman" w:hAnsi="Times New Roman" w:cs="Times New Roman"/>
        </w:rPr>
        <w:t>Th</w:t>
      </w:r>
      <w:r w:rsidR="00C324ED">
        <w:rPr>
          <w:rFonts w:ascii="Times New Roman" w:hAnsi="Times New Roman" w:cs="Times New Roman"/>
        </w:rPr>
        <w:t xml:space="preserve">eir findings indicate that </w:t>
      </w:r>
      <w:r w:rsidR="00A305F4">
        <w:rPr>
          <w:rFonts w:ascii="Times New Roman" w:hAnsi="Times New Roman" w:cs="Times New Roman"/>
        </w:rPr>
        <w:t xml:space="preserve">moral reasoning </w:t>
      </w:r>
      <w:r w:rsidR="00A42870">
        <w:rPr>
          <w:rFonts w:ascii="Times New Roman" w:hAnsi="Times New Roman" w:cs="Times New Roman"/>
        </w:rPr>
        <w:t xml:space="preserve">may be </w:t>
      </w:r>
      <w:r w:rsidR="00A305F4">
        <w:rPr>
          <w:rFonts w:ascii="Times New Roman" w:hAnsi="Times New Roman" w:cs="Times New Roman"/>
        </w:rPr>
        <w:t xml:space="preserve">shaped by </w:t>
      </w:r>
      <w:r w:rsidR="00176AB3">
        <w:rPr>
          <w:rFonts w:ascii="Times New Roman" w:hAnsi="Times New Roman" w:cs="Times New Roman"/>
        </w:rPr>
        <w:t xml:space="preserve">a range of </w:t>
      </w:r>
      <w:r w:rsidR="00A305F4">
        <w:rPr>
          <w:rFonts w:ascii="Times New Roman" w:hAnsi="Times New Roman" w:cs="Times New Roman"/>
        </w:rPr>
        <w:t>psychological process</w:t>
      </w:r>
      <w:r w:rsidR="003B3C57">
        <w:rPr>
          <w:rFonts w:ascii="Times New Roman" w:hAnsi="Times New Roman" w:cs="Times New Roman"/>
        </w:rPr>
        <w:t xml:space="preserve">es </w:t>
      </w:r>
      <w:r w:rsidR="0040536C">
        <w:rPr>
          <w:rFonts w:ascii="Times New Roman" w:hAnsi="Times New Roman" w:cs="Times New Roman"/>
        </w:rPr>
        <w:t xml:space="preserve">rather than </w:t>
      </w:r>
      <w:r w:rsidR="003B3C57">
        <w:rPr>
          <w:rFonts w:ascii="Times New Roman" w:hAnsi="Times New Roman" w:cs="Times New Roman"/>
        </w:rPr>
        <w:t xml:space="preserve">cognitive </w:t>
      </w:r>
      <w:r w:rsidR="009F451F">
        <w:rPr>
          <w:rFonts w:ascii="Times New Roman" w:hAnsi="Times New Roman" w:cs="Times New Roman"/>
        </w:rPr>
        <w:t>advancement</w:t>
      </w:r>
      <w:r w:rsidR="00E64979">
        <w:rPr>
          <w:rFonts w:ascii="Times New Roman" w:hAnsi="Times New Roman" w:cs="Times New Roman"/>
        </w:rPr>
        <w:t xml:space="preserve"> alone</w:t>
      </w:r>
      <w:r w:rsidR="00FF72CD">
        <w:rPr>
          <w:rFonts w:ascii="Times New Roman" w:hAnsi="Times New Roman" w:cs="Times New Roman"/>
        </w:rPr>
        <w:t xml:space="preserve">, thus, </w:t>
      </w:r>
      <w:r w:rsidR="00930B53">
        <w:rPr>
          <w:rFonts w:ascii="Times New Roman" w:hAnsi="Times New Roman" w:cs="Times New Roman"/>
        </w:rPr>
        <w:t xml:space="preserve">providing important support for the view that </w:t>
      </w:r>
      <w:r w:rsidR="00EA03FF">
        <w:rPr>
          <w:rFonts w:ascii="Times New Roman" w:hAnsi="Times New Roman" w:cs="Times New Roman"/>
        </w:rPr>
        <w:t xml:space="preserve">moral development </w:t>
      </w:r>
      <w:r w:rsidR="00493E39">
        <w:rPr>
          <w:rFonts w:ascii="Times New Roman" w:hAnsi="Times New Roman" w:cs="Times New Roman"/>
        </w:rPr>
        <w:t xml:space="preserve">cannot be fully explained by Kohlberg’s </w:t>
      </w:r>
      <w:r w:rsidR="00F06782">
        <w:rPr>
          <w:rFonts w:ascii="Times New Roman" w:hAnsi="Times New Roman" w:cs="Times New Roman"/>
        </w:rPr>
        <w:t xml:space="preserve">(1971) </w:t>
      </w:r>
      <w:r w:rsidR="00493E39">
        <w:rPr>
          <w:rFonts w:ascii="Times New Roman" w:hAnsi="Times New Roman" w:cs="Times New Roman"/>
        </w:rPr>
        <w:t xml:space="preserve">cognitively driven stage model. </w:t>
      </w:r>
    </w:p>
    <w:p w14:paraId="6EFD3C24" w14:textId="0F11F657" w:rsidR="001753FB" w:rsidRDefault="007F03F3" w:rsidP="00562391">
      <w:pPr>
        <w:spacing w:line="480" w:lineRule="auto"/>
        <w:ind w:firstLine="720"/>
        <w:rPr>
          <w:rFonts w:ascii="Times New Roman" w:hAnsi="Times New Roman" w:cs="Times New Roman"/>
        </w:rPr>
      </w:pPr>
      <w:r>
        <w:rPr>
          <w:rFonts w:ascii="Times New Roman" w:hAnsi="Times New Roman" w:cs="Times New Roman"/>
        </w:rPr>
        <w:t>This view is reinforced by</w:t>
      </w:r>
      <w:r w:rsidR="00592F43">
        <w:rPr>
          <w:rFonts w:ascii="Times New Roman" w:hAnsi="Times New Roman" w:cs="Times New Roman"/>
        </w:rPr>
        <w:t xml:space="preserve"> </w:t>
      </w:r>
      <w:proofErr w:type="spellStart"/>
      <w:r w:rsidR="00592F43">
        <w:rPr>
          <w:rFonts w:ascii="Times New Roman" w:hAnsi="Times New Roman" w:cs="Times New Roman"/>
        </w:rPr>
        <w:t>Krettenauer</w:t>
      </w:r>
      <w:proofErr w:type="spellEnd"/>
      <w:r w:rsidR="00592F43">
        <w:rPr>
          <w:rFonts w:ascii="Times New Roman" w:hAnsi="Times New Roman" w:cs="Times New Roman"/>
        </w:rPr>
        <w:t xml:space="preserve"> (2022)</w:t>
      </w:r>
      <w:r w:rsidR="00930B53">
        <w:rPr>
          <w:rFonts w:ascii="Times New Roman" w:hAnsi="Times New Roman" w:cs="Times New Roman"/>
        </w:rPr>
        <w:t>, who</w:t>
      </w:r>
      <w:r w:rsidR="00BE3A39">
        <w:rPr>
          <w:rFonts w:ascii="Times New Roman" w:hAnsi="Times New Roman" w:cs="Times New Roman"/>
        </w:rPr>
        <w:t xml:space="preserve"> </w:t>
      </w:r>
      <w:r w:rsidR="00F32872">
        <w:rPr>
          <w:rFonts w:ascii="Times New Roman" w:hAnsi="Times New Roman" w:cs="Times New Roman"/>
        </w:rPr>
        <w:t xml:space="preserve">argues that </w:t>
      </w:r>
      <w:r w:rsidR="0011741E">
        <w:rPr>
          <w:rFonts w:ascii="Times New Roman" w:hAnsi="Times New Roman" w:cs="Times New Roman"/>
        </w:rPr>
        <w:t xml:space="preserve">moral development extends beyond reasoning </w:t>
      </w:r>
      <w:r w:rsidR="007D0E99">
        <w:rPr>
          <w:rFonts w:ascii="Times New Roman" w:hAnsi="Times New Roman" w:cs="Times New Roman"/>
        </w:rPr>
        <w:t xml:space="preserve">to include the formation of a moral identity. </w:t>
      </w:r>
      <w:proofErr w:type="spellStart"/>
      <w:r w:rsidR="00830AB4">
        <w:rPr>
          <w:rFonts w:ascii="Times New Roman" w:hAnsi="Times New Roman" w:cs="Times New Roman"/>
        </w:rPr>
        <w:t>Krett</w:t>
      </w:r>
      <w:r w:rsidR="00606BF7">
        <w:rPr>
          <w:rFonts w:ascii="Times New Roman" w:hAnsi="Times New Roman" w:cs="Times New Roman"/>
        </w:rPr>
        <w:t>enauer</w:t>
      </w:r>
      <w:proofErr w:type="spellEnd"/>
      <w:r w:rsidR="00606BF7">
        <w:rPr>
          <w:rFonts w:ascii="Times New Roman" w:hAnsi="Times New Roman" w:cs="Times New Roman"/>
        </w:rPr>
        <w:t xml:space="preserve"> (2022) proposes that individuals across childhood, adolescence and adulthood develop a sense </w:t>
      </w:r>
      <w:r w:rsidR="00732EC8">
        <w:rPr>
          <w:rFonts w:ascii="Times New Roman" w:hAnsi="Times New Roman" w:cs="Times New Roman"/>
        </w:rPr>
        <w:t xml:space="preserve">of </w:t>
      </w:r>
      <w:r w:rsidR="00F806D4">
        <w:rPr>
          <w:rFonts w:ascii="Times New Roman" w:hAnsi="Times New Roman" w:cs="Times New Roman"/>
        </w:rPr>
        <w:t>moral self, whereby</w:t>
      </w:r>
      <w:r w:rsidR="00562391">
        <w:rPr>
          <w:rFonts w:ascii="Times New Roman" w:hAnsi="Times New Roman" w:cs="Times New Roman"/>
        </w:rPr>
        <w:t xml:space="preserve"> moral </w:t>
      </w:r>
      <w:r w:rsidR="00F10E76">
        <w:rPr>
          <w:rFonts w:ascii="Times New Roman" w:hAnsi="Times New Roman" w:cs="Times New Roman"/>
        </w:rPr>
        <w:t>goals and values becom</w:t>
      </w:r>
      <w:r w:rsidR="0099189B">
        <w:rPr>
          <w:rFonts w:ascii="Times New Roman" w:hAnsi="Times New Roman" w:cs="Times New Roman"/>
        </w:rPr>
        <w:t>e</w:t>
      </w:r>
      <w:r w:rsidR="00F10E76">
        <w:rPr>
          <w:rFonts w:ascii="Times New Roman" w:hAnsi="Times New Roman" w:cs="Times New Roman"/>
        </w:rPr>
        <w:t xml:space="preserve"> increasingly integrated into the self over time. </w:t>
      </w:r>
      <w:r w:rsidR="001753FB">
        <w:rPr>
          <w:rFonts w:ascii="Times New Roman" w:hAnsi="Times New Roman" w:cs="Times New Roman"/>
        </w:rPr>
        <w:t xml:space="preserve">This highlights that moral development is not solely a cognitive progression through </w:t>
      </w:r>
      <w:r w:rsidR="001753FB">
        <w:rPr>
          <w:rFonts w:ascii="Times New Roman" w:hAnsi="Times New Roman" w:cs="Times New Roman"/>
        </w:rPr>
        <w:lastRenderedPageBreak/>
        <w:t>stages, as proposed by Kohlberg</w:t>
      </w:r>
      <w:r w:rsidR="00F61E48">
        <w:rPr>
          <w:rFonts w:ascii="Times New Roman" w:hAnsi="Times New Roman" w:cs="Times New Roman"/>
        </w:rPr>
        <w:t xml:space="preserve"> (1971)</w:t>
      </w:r>
      <w:r w:rsidR="001753FB">
        <w:rPr>
          <w:rFonts w:ascii="Times New Roman" w:hAnsi="Times New Roman" w:cs="Times New Roman"/>
        </w:rPr>
        <w:t xml:space="preserve">, but also involves changes in motivation, identity and personal values across the lifespan. </w:t>
      </w:r>
      <w:r w:rsidR="00E91AB4">
        <w:rPr>
          <w:rFonts w:ascii="Times New Roman" w:hAnsi="Times New Roman" w:cs="Times New Roman"/>
        </w:rPr>
        <w:t xml:space="preserve">While these perspectives offer a more </w:t>
      </w:r>
      <w:r w:rsidR="00F5234B">
        <w:rPr>
          <w:rFonts w:ascii="Times New Roman" w:hAnsi="Times New Roman" w:cs="Times New Roman"/>
        </w:rPr>
        <w:t>nuanced</w:t>
      </w:r>
      <w:r w:rsidR="00E91AB4">
        <w:rPr>
          <w:rFonts w:ascii="Times New Roman" w:hAnsi="Times New Roman" w:cs="Times New Roman"/>
        </w:rPr>
        <w:t xml:space="preserve"> and comprehensive explanation, </w:t>
      </w:r>
      <w:r w:rsidR="00DC36DB">
        <w:rPr>
          <w:rFonts w:ascii="Times New Roman" w:hAnsi="Times New Roman" w:cs="Times New Roman"/>
        </w:rPr>
        <w:t xml:space="preserve">it is </w:t>
      </w:r>
      <w:r w:rsidR="00C630F2">
        <w:rPr>
          <w:rFonts w:ascii="Times New Roman" w:hAnsi="Times New Roman" w:cs="Times New Roman"/>
        </w:rPr>
        <w:t xml:space="preserve">important to recognise that such constructs are </w:t>
      </w:r>
      <w:r w:rsidR="001C10D4">
        <w:rPr>
          <w:rFonts w:ascii="Times New Roman" w:hAnsi="Times New Roman" w:cs="Times New Roman"/>
        </w:rPr>
        <w:t xml:space="preserve">more difficult to </w:t>
      </w:r>
      <w:r w:rsidR="00E34371">
        <w:rPr>
          <w:rFonts w:ascii="Times New Roman" w:hAnsi="Times New Roman" w:cs="Times New Roman"/>
        </w:rPr>
        <w:t>op</w:t>
      </w:r>
      <w:r w:rsidR="001C10D4">
        <w:rPr>
          <w:rFonts w:ascii="Times New Roman" w:hAnsi="Times New Roman" w:cs="Times New Roman"/>
        </w:rPr>
        <w:t xml:space="preserve">erationalise </w:t>
      </w:r>
      <w:r w:rsidR="00156401">
        <w:rPr>
          <w:rFonts w:ascii="Times New Roman" w:hAnsi="Times New Roman" w:cs="Times New Roman"/>
        </w:rPr>
        <w:t xml:space="preserve">than Kohlberg’s structured stage model. Nevertheless, they provide a more ecologically valid account of moral development by </w:t>
      </w:r>
      <w:r w:rsidR="00AD0B51">
        <w:rPr>
          <w:rFonts w:ascii="Times New Roman" w:hAnsi="Times New Roman" w:cs="Times New Roman"/>
        </w:rPr>
        <w:t xml:space="preserve">acknowledging </w:t>
      </w:r>
      <w:r w:rsidR="00156401">
        <w:rPr>
          <w:rFonts w:ascii="Times New Roman" w:hAnsi="Times New Roman" w:cs="Times New Roman"/>
        </w:rPr>
        <w:t>the influence of individual differences and real-world social</w:t>
      </w:r>
      <w:r w:rsidR="00B974D2">
        <w:rPr>
          <w:rFonts w:ascii="Times New Roman" w:hAnsi="Times New Roman" w:cs="Times New Roman"/>
        </w:rPr>
        <w:t xml:space="preserve"> contexts. </w:t>
      </w:r>
    </w:p>
    <w:p w14:paraId="5935F647" w14:textId="03FE8805" w:rsidR="00E853D4" w:rsidRDefault="00F1335A" w:rsidP="00F6415D">
      <w:pPr>
        <w:spacing w:line="480" w:lineRule="auto"/>
        <w:ind w:firstLine="720"/>
        <w:rPr>
          <w:rFonts w:ascii="Times New Roman" w:hAnsi="Times New Roman" w:cs="Times New Roman"/>
        </w:rPr>
      </w:pPr>
      <w:r>
        <w:rPr>
          <w:rFonts w:ascii="Times New Roman" w:hAnsi="Times New Roman" w:cs="Times New Roman"/>
        </w:rPr>
        <w:t xml:space="preserve">Importantly, </w:t>
      </w:r>
      <w:r w:rsidR="00AD0B51">
        <w:rPr>
          <w:rFonts w:ascii="Times New Roman" w:hAnsi="Times New Roman" w:cs="Times New Roman"/>
        </w:rPr>
        <w:t xml:space="preserve">further support for this more flexible and context-dependent account of moral development comes from research on </w:t>
      </w:r>
      <w:r w:rsidR="0016448F">
        <w:rPr>
          <w:rFonts w:ascii="Times New Roman" w:hAnsi="Times New Roman" w:cs="Times New Roman"/>
        </w:rPr>
        <w:t>autism spectrum disorder</w:t>
      </w:r>
      <w:r w:rsidR="00A04727">
        <w:rPr>
          <w:rFonts w:ascii="Times New Roman" w:hAnsi="Times New Roman" w:cs="Times New Roman"/>
        </w:rPr>
        <w:t xml:space="preserve"> (ASD)</w:t>
      </w:r>
      <w:r w:rsidR="00AD0B51">
        <w:rPr>
          <w:rFonts w:ascii="Times New Roman" w:hAnsi="Times New Roman" w:cs="Times New Roman"/>
        </w:rPr>
        <w:t xml:space="preserve">, which highlights how variations in cognitive and emotional processing can shape moral reasoning across the lifespan. </w:t>
      </w:r>
      <w:r w:rsidR="00A2299D">
        <w:rPr>
          <w:rFonts w:ascii="Times New Roman" w:hAnsi="Times New Roman" w:cs="Times New Roman"/>
        </w:rPr>
        <w:t>For example</w:t>
      </w:r>
      <w:r w:rsidR="00D06B4E">
        <w:rPr>
          <w:rFonts w:ascii="Times New Roman" w:hAnsi="Times New Roman" w:cs="Times New Roman"/>
        </w:rPr>
        <w:t xml:space="preserve">, </w:t>
      </w:r>
      <w:proofErr w:type="spellStart"/>
      <w:r w:rsidR="005551B1">
        <w:rPr>
          <w:rFonts w:ascii="Times New Roman" w:hAnsi="Times New Roman" w:cs="Times New Roman"/>
        </w:rPr>
        <w:t>Labusch</w:t>
      </w:r>
      <w:proofErr w:type="spellEnd"/>
      <w:r w:rsidR="005551B1">
        <w:rPr>
          <w:rFonts w:ascii="Times New Roman" w:hAnsi="Times New Roman" w:cs="Times New Roman"/>
        </w:rPr>
        <w:t xml:space="preserve"> et al</w:t>
      </w:r>
      <w:r w:rsidR="00AE0B7E">
        <w:rPr>
          <w:rFonts w:ascii="Times New Roman" w:hAnsi="Times New Roman" w:cs="Times New Roman"/>
        </w:rPr>
        <w:t xml:space="preserve">. </w:t>
      </w:r>
      <w:r w:rsidR="005551B1">
        <w:rPr>
          <w:rFonts w:ascii="Times New Roman" w:hAnsi="Times New Roman" w:cs="Times New Roman"/>
        </w:rPr>
        <w:t>(2024)</w:t>
      </w:r>
      <w:r w:rsidR="008734F9">
        <w:rPr>
          <w:rFonts w:ascii="Times New Roman" w:hAnsi="Times New Roman" w:cs="Times New Roman"/>
        </w:rPr>
        <w:t>, who compared autistic individuals and typically developing children</w:t>
      </w:r>
      <w:r w:rsidR="006E7EE3">
        <w:rPr>
          <w:rFonts w:ascii="Times New Roman" w:hAnsi="Times New Roman" w:cs="Times New Roman"/>
        </w:rPr>
        <w:t xml:space="preserve"> </w:t>
      </w:r>
      <w:r w:rsidR="00614542">
        <w:rPr>
          <w:rFonts w:ascii="Times New Roman" w:hAnsi="Times New Roman" w:cs="Times New Roman"/>
        </w:rPr>
        <w:t>using moral dilemma tasks, reported that while utilitarian judgements</w:t>
      </w:r>
      <w:r w:rsidR="008B66E7">
        <w:rPr>
          <w:rFonts w:ascii="Times New Roman" w:hAnsi="Times New Roman" w:cs="Times New Roman"/>
        </w:rPr>
        <w:t xml:space="preserve"> decreased with age in both groups, this decline was more gradual in autistic individuals</w:t>
      </w:r>
      <w:r w:rsidR="00864DD2">
        <w:rPr>
          <w:rFonts w:ascii="Times New Roman" w:hAnsi="Times New Roman" w:cs="Times New Roman"/>
        </w:rPr>
        <w:t xml:space="preserve">. </w:t>
      </w:r>
      <w:r w:rsidR="005D35B7">
        <w:rPr>
          <w:rFonts w:ascii="Times New Roman" w:hAnsi="Times New Roman" w:cs="Times New Roman"/>
        </w:rPr>
        <w:t xml:space="preserve">This indicates differences in how emotional processes are integrated </w:t>
      </w:r>
      <w:r w:rsidR="00BA293D">
        <w:rPr>
          <w:rFonts w:ascii="Times New Roman" w:hAnsi="Times New Roman" w:cs="Times New Roman"/>
        </w:rPr>
        <w:t xml:space="preserve">into moral reasoning over time, providing support for the view that developmental change is not uniform but instead </w:t>
      </w:r>
      <w:r w:rsidR="00B419B2">
        <w:rPr>
          <w:rFonts w:ascii="Times New Roman" w:hAnsi="Times New Roman" w:cs="Times New Roman"/>
        </w:rPr>
        <w:t>may depend on underlying cognitive and emotional mechanisms.</w:t>
      </w:r>
      <w:r w:rsidR="00B419B2">
        <w:rPr>
          <w:rFonts w:ascii="Times New Roman" w:hAnsi="Times New Roman" w:cs="Times New Roman"/>
        </w:rPr>
        <w:t xml:space="preserve"> Additionally, </w:t>
      </w:r>
      <w:proofErr w:type="spellStart"/>
      <w:r w:rsidR="001964FA">
        <w:rPr>
          <w:rFonts w:ascii="Times New Roman" w:hAnsi="Times New Roman" w:cs="Times New Roman"/>
        </w:rPr>
        <w:t>Bellesi</w:t>
      </w:r>
      <w:proofErr w:type="spellEnd"/>
      <w:r w:rsidR="001964FA">
        <w:rPr>
          <w:rFonts w:ascii="Times New Roman" w:hAnsi="Times New Roman" w:cs="Times New Roman"/>
        </w:rPr>
        <w:t xml:space="preserve"> et al</w:t>
      </w:r>
      <w:r w:rsidR="009115DC">
        <w:rPr>
          <w:rFonts w:ascii="Times New Roman" w:hAnsi="Times New Roman" w:cs="Times New Roman"/>
        </w:rPr>
        <w:t>.</w:t>
      </w:r>
      <w:r w:rsidR="001964FA">
        <w:rPr>
          <w:rFonts w:ascii="Times New Roman" w:hAnsi="Times New Roman" w:cs="Times New Roman"/>
        </w:rPr>
        <w:t xml:space="preserve"> (2018)</w:t>
      </w:r>
      <w:r w:rsidR="00B419B2">
        <w:rPr>
          <w:rFonts w:ascii="Times New Roman" w:hAnsi="Times New Roman" w:cs="Times New Roman"/>
        </w:rPr>
        <w:t xml:space="preserve"> </w:t>
      </w:r>
      <w:r w:rsidR="000517DD">
        <w:rPr>
          <w:rFonts w:ascii="Times New Roman" w:hAnsi="Times New Roman" w:cs="Times New Roman"/>
        </w:rPr>
        <w:t xml:space="preserve">examined moral reasoning in adults with </w:t>
      </w:r>
      <w:r w:rsidR="00A04727">
        <w:rPr>
          <w:rFonts w:ascii="Times New Roman" w:hAnsi="Times New Roman" w:cs="Times New Roman"/>
        </w:rPr>
        <w:t xml:space="preserve">and without ASD </w:t>
      </w:r>
      <w:r w:rsidR="004D3E5A">
        <w:rPr>
          <w:rFonts w:ascii="Times New Roman" w:hAnsi="Times New Roman" w:cs="Times New Roman"/>
        </w:rPr>
        <w:t xml:space="preserve">using everyday scenario-based tasks. While autistic and non-autistic individuals </w:t>
      </w:r>
      <w:r w:rsidR="00853CB7">
        <w:rPr>
          <w:rFonts w:ascii="Times New Roman" w:hAnsi="Times New Roman" w:cs="Times New Roman"/>
        </w:rPr>
        <w:t xml:space="preserve">demonstrated similar recognition of moral transgressions, individuals with ASD provided less sophisticated justifications and </w:t>
      </w:r>
      <w:r w:rsidR="00AD0AAE">
        <w:rPr>
          <w:rFonts w:ascii="Times New Roman" w:hAnsi="Times New Roman" w:cs="Times New Roman"/>
        </w:rPr>
        <w:t>generated</w:t>
      </w:r>
      <w:r w:rsidR="00853CB7">
        <w:rPr>
          <w:rFonts w:ascii="Times New Roman" w:hAnsi="Times New Roman" w:cs="Times New Roman"/>
        </w:rPr>
        <w:t xml:space="preserve"> </w:t>
      </w:r>
      <w:r w:rsidR="00245460">
        <w:rPr>
          <w:rFonts w:ascii="Times New Roman" w:hAnsi="Times New Roman" w:cs="Times New Roman"/>
        </w:rPr>
        <w:t xml:space="preserve">harsher response strategies. </w:t>
      </w:r>
      <w:r w:rsidR="00AD0AAE">
        <w:rPr>
          <w:rFonts w:ascii="Times New Roman" w:hAnsi="Times New Roman" w:cs="Times New Roman"/>
        </w:rPr>
        <w:t xml:space="preserve">Taken together, these findings </w:t>
      </w:r>
      <w:r w:rsidR="00FA7964">
        <w:rPr>
          <w:rFonts w:ascii="Times New Roman" w:hAnsi="Times New Roman" w:cs="Times New Roman"/>
        </w:rPr>
        <w:t xml:space="preserve">support and </w:t>
      </w:r>
      <w:r w:rsidR="00394CB1">
        <w:rPr>
          <w:rFonts w:ascii="Times New Roman" w:hAnsi="Times New Roman" w:cs="Times New Roman"/>
        </w:rPr>
        <w:t xml:space="preserve">reinforce the </w:t>
      </w:r>
      <w:r w:rsidR="00FA7964">
        <w:rPr>
          <w:rFonts w:ascii="Times New Roman" w:hAnsi="Times New Roman" w:cs="Times New Roman"/>
        </w:rPr>
        <w:t xml:space="preserve">view </w:t>
      </w:r>
      <w:r w:rsidR="00F6415D">
        <w:rPr>
          <w:rFonts w:ascii="Times New Roman" w:hAnsi="Times New Roman" w:cs="Times New Roman"/>
        </w:rPr>
        <w:t xml:space="preserve">that moral development is not a fixed, universal progression, but is instead shaped by individual differences across the lifespan. </w:t>
      </w:r>
    </w:p>
    <w:p w14:paraId="03FC4F46" w14:textId="16461DA8" w:rsidR="0027767C" w:rsidRDefault="000B05FE" w:rsidP="004B7F00">
      <w:pPr>
        <w:spacing w:line="480" w:lineRule="auto"/>
        <w:ind w:firstLine="720"/>
        <w:rPr>
          <w:rFonts w:ascii="Times New Roman" w:hAnsi="Times New Roman" w:cs="Times New Roman"/>
        </w:rPr>
      </w:pPr>
      <w:r>
        <w:rPr>
          <w:rFonts w:ascii="Times New Roman" w:hAnsi="Times New Roman" w:cs="Times New Roman"/>
        </w:rPr>
        <w:t xml:space="preserve">Collectively, </w:t>
      </w:r>
      <w:r w:rsidR="00D17921">
        <w:rPr>
          <w:rFonts w:ascii="Times New Roman" w:hAnsi="Times New Roman" w:cs="Times New Roman"/>
        </w:rPr>
        <w:t xml:space="preserve">these </w:t>
      </w:r>
      <w:r w:rsidR="00262B34">
        <w:rPr>
          <w:rFonts w:ascii="Times New Roman" w:hAnsi="Times New Roman" w:cs="Times New Roman"/>
        </w:rPr>
        <w:t xml:space="preserve">findings </w:t>
      </w:r>
      <w:r w:rsidR="00BA7A15">
        <w:rPr>
          <w:rFonts w:ascii="Times New Roman" w:hAnsi="Times New Roman" w:cs="Times New Roman"/>
        </w:rPr>
        <w:t>highlight</w:t>
      </w:r>
      <w:r w:rsidR="00913533">
        <w:rPr>
          <w:rFonts w:ascii="Times New Roman" w:hAnsi="Times New Roman" w:cs="Times New Roman"/>
        </w:rPr>
        <w:t xml:space="preserve"> </w:t>
      </w:r>
      <w:proofErr w:type="gramStart"/>
      <w:r w:rsidR="00913533">
        <w:rPr>
          <w:rFonts w:ascii="Times New Roman" w:hAnsi="Times New Roman" w:cs="Times New Roman"/>
        </w:rPr>
        <w:t xml:space="preserve">that </w:t>
      </w:r>
      <w:r w:rsidR="00357CBA">
        <w:rPr>
          <w:rFonts w:ascii="Times New Roman" w:hAnsi="Times New Roman" w:cs="Times New Roman"/>
        </w:rPr>
        <w:t>individual differences</w:t>
      </w:r>
      <w:proofErr w:type="gramEnd"/>
      <w:r w:rsidR="00357CBA">
        <w:rPr>
          <w:rFonts w:ascii="Times New Roman" w:hAnsi="Times New Roman" w:cs="Times New Roman"/>
        </w:rPr>
        <w:t xml:space="preserve"> in development across the lifespan</w:t>
      </w:r>
      <w:r w:rsidR="00374030">
        <w:rPr>
          <w:rFonts w:ascii="Times New Roman" w:hAnsi="Times New Roman" w:cs="Times New Roman"/>
        </w:rPr>
        <w:t xml:space="preserve"> challenge</w:t>
      </w:r>
      <w:r w:rsidR="009A13C4">
        <w:rPr>
          <w:rFonts w:ascii="Times New Roman" w:hAnsi="Times New Roman" w:cs="Times New Roman"/>
        </w:rPr>
        <w:t xml:space="preserve"> </w:t>
      </w:r>
      <w:r w:rsidR="004D1308">
        <w:rPr>
          <w:rFonts w:ascii="Times New Roman" w:hAnsi="Times New Roman" w:cs="Times New Roman"/>
        </w:rPr>
        <w:t xml:space="preserve">Kohlberg’s assumption of a universal, hierarchical progression of moral </w:t>
      </w:r>
      <w:r w:rsidR="00705B42">
        <w:rPr>
          <w:rFonts w:ascii="Times New Roman" w:hAnsi="Times New Roman" w:cs="Times New Roman"/>
        </w:rPr>
        <w:t xml:space="preserve">reasoning. However, </w:t>
      </w:r>
      <w:r w:rsidR="00563081">
        <w:rPr>
          <w:rFonts w:ascii="Times New Roman" w:hAnsi="Times New Roman" w:cs="Times New Roman"/>
        </w:rPr>
        <w:t xml:space="preserve">rather than undermining his theory entirely, </w:t>
      </w:r>
      <w:r w:rsidR="00D52749">
        <w:rPr>
          <w:rFonts w:ascii="Times New Roman" w:hAnsi="Times New Roman" w:cs="Times New Roman"/>
        </w:rPr>
        <w:t>these perspectives instead</w:t>
      </w:r>
      <w:r w:rsidR="00AB7834">
        <w:rPr>
          <w:rFonts w:ascii="Times New Roman" w:hAnsi="Times New Roman" w:cs="Times New Roman"/>
        </w:rPr>
        <w:t xml:space="preserve"> </w:t>
      </w:r>
      <w:r w:rsidR="00791BF9">
        <w:rPr>
          <w:rFonts w:ascii="Times New Roman" w:hAnsi="Times New Roman" w:cs="Times New Roman"/>
        </w:rPr>
        <w:t xml:space="preserve">refine </w:t>
      </w:r>
      <w:r w:rsidR="00FB239D">
        <w:rPr>
          <w:rFonts w:ascii="Times New Roman" w:hAnsi="Times New Roman" w:cs="Times New Roman"/>
        </w:rPr>
        <w:t>his contribution</w:t>
      </w:r>
      <w:r w:rsidR="008A532B">
        <w:rPr>
          <w:rFonts w:ascii="Times New Roman" w:hAnsi="Times New Roman" w:cs="Times New Roman"/>
        </w:rPr>
        <w:t xml:space="preserve"> by </w:t>
      </w:r>
      <w:r w:rsidR="00CA5C22">
        <w:rPr>
          <w:rFonts w:ascii="Times New Roman" w:hAnsi="Times New Roman" w:cs="Times New Roman"/>
        </w:rPr>
        <w:t xml:space="preserve">demonstrating </w:t>
      </w:r>
      <w:r w:rsidR="00CA5C22">
        <w:rPr>
          <w:rFonts w:ascii="Times New Roman" w:hAnsi="Times New Roman" w:cs="Times New Roman"/>
        </w:rPr>
        <w:t xml:space="preserve">that </w:t>
      </w:r>
      <w:r w:rsidR="007F40DD">
        <w:rPr>
          <w:rFonts w:ascii="Times New Roman" w:hAnsi="Times New Roman" w:cs="Times New Roman"/>
        </w:rPr>
        <w:t xml:space="preserve">moral development </w:t>
      </w:r>
      <w:r w:rsidR="00CA5C22">
        <w:rPr>
          <w:rFonts w:ascii="Times New Roman" w:hAnsi="Times New Roman" w:cs="Times New Roman"/>
        </w:rPr>
        <w:t xml:space="preserve">is more variable, </w:t>
      </w:r>
      <w:r w:rsidR="00CA5C22">
        <w:rPr>
          <w:rFonts w:ascii="Times New Roman" w:hAnsi="Times New Roman" w:cs="Times New Roman"/>
        </w:rPr>
        <w:lastRenderedPageBreak/>
        <w:t xml:space="preserve">context-dependent and influenced by emotional and social </w:t>
      </w:r>
      <w:r w:rsidR="007F40DD">
        <w:rPr>
          <w:rFonts w:ascii="Times New Roman" w:hAnsi="Times New Roman" w:cs="Times New Roman"/>
        </w:rPr>
        <w:t>processes</w:t>
      </w:r>
      <w:r w:rsidR="00CA5C22">
        <w:rPr>
          <w:rFonts w:ascii="Times New Roman" w:hAnsi="Times New Roman" w:cs="Times New Roman"/>
        </w:rPr>
        <w:t xml:space="preserve"> than Kohlberg originally proposed</w:t>
      </w:r>
      <w:r w:rsidR="00CA5C22">
        <w:rPr>
          <w:rFonts w:ascii="Times New Roman" w:hAnsi="Times New Roman" w:cs="Times New Roman"/>
        </w:rPr>
        <w:t xml:space="preserve">. </w:t>
      </w:r>
      <w:r w:rsidR="00AE62D3">
        <w:rPr>
          <w:rFonts w:ascii="Times New Roman" w:hAnsi="Times New Roman" w:cs="Times New Roman"/>
        </w:rPr>
        <w:t xml:space="preserve">Kohlberg’s model </w:t>
      </w:r>
      <w:r w:rsidR="004B7F00">
        <w:rPr>
          <w:rFonts w:ascii="Times New Roman" w:hAnsi="Times New Roman" w:cs="Times New Roman"/>
        </w:rPr>
        <w:t xml:space="preserve">therefore </w:t>
      </w:r>
      <w:r w:rsidR="00AE62D3">
        <w:rPr>
          <w:rFonts w:ascii="Times New Roman" w:hAnsi="Times New Roman" w:cs="Times New Roman"/>
        </w:rPr>
        <w:t>remains significant in establishing that moral reasoning develops systematically and becomes increasingly sophisticated over time</w:t>
      </w:r>
      <w:r w:rsidR="00D60C72">
        <w:rPr>
          <w:rFonts w:ascii="Times New Roman" w:hAnsi="Times New Roman" w:cs="Times New Roman"/>
        </w:rPr>
        <w:t xml:space="preserve">, </w:t>
      </w:r>
      <w:r w:rsidR="00170927">
        <w:rPr>
          <w:rFonts w:ascii="Times New Roman" w:hAnsi="Times New Roman" w:cs="Times New Roman"/>
        </w:rPr>
        <w:t xml:space="preserve">but </w:t>
      </w:r>
      <w:r w:rsidR="00F54C3C">
        <w:rPr>
          <w:rFonts w:ascii="Times New Roman" w:hAnsi="Times New Roman" w:cs="Times New Roman"/>
        </w:rPr>
        <w:t xml:space="preserve">it may oversimplify the complexity and heterogeneity of real-world moral reasoning. </w:t>
      </w:r>
    </w:p>
    <w:p w14:paraId="7A07D647" w14:textId="119EB6C4" w:rsidR="0072756E" w:rsidRDefault="00A81FC6" w:rsidP="00472F86">
      <w:pPr>
        <w:spacing w:line="480" w:lineRule="auto"/>
        <w:ind w:firstLine="720"/>
        <w:rPr>
          <w:rFonts w:ascii="Times New Roman" w:hAnsi="Times New Roman" w:cs="Times New Roman"/>
        </w:rPr>
      </w:pPr>
      <w:r>
        <w:rPr>
          <w:rFonts w:ascii="Times New Roman" w:hAnsi="Times New Roman" w:cs="Times New Roman"/>
        </w:rPr>
        <w:t xml:space="preserve">To conclude, while </w:t>
      </w:r>
      <w:r w:rsidR="00C21CE2">
        <w:rPr>
          <w:rFonts w:ascii="Times New Roman" w:hAnsi="Times New Roman" w:cs="Times New Roman"/>
        </w:rPr>
        <w:t xml:space="preserve">Kohlberg’s theory has made a significant contribution to </w:t>
      </w:r>
      <w:r w:rsidR="00931937">
        <w:rPr>
          <w:rFonts w:ascii="Times New Roman" w:hAnsi="Times New Roman" w:cs="Times New Roman"/>
        </w:rPr>
        <w:t xml:space="preserve">current </w:t>
      </w:r>
      <w:r w:rsidR="00C21CE2">
        <w:rPr>
          <w:rFonts w:ascii="Times New Roman" w:hAnsi="Times New Roman" w:cs="Times New Roman"/>
        </w:rPr>
        <w:t>understanding</w:t>
      </w:r>
      <w:r w:rsidR="00931937">
        <w:rPr>
          <w:rFonts w:ascii="Times New Roman" w:hAnsi="Times New Roman" w:cs="Times New Roman"/>
        </w:rPr>
        <w:t>s of</w:t>
      </w:r>
      <w:r w:rsidR="00C21CE2">
        <w:rPr>
          <w:rFonts w:ascii="Times New Roman" w:hAnsi="Times New Roman" w:cs="Times New Roman"/>
        </w:rPr>
        <w:t xml:space="preserve"> moral reasoning, the extent to which it provides a </w:t>
      </w:r>
      <w:r w:rsidR="00BA53AC">
        <w:rPr>
          <w:rFonts w:ascii="Times New Roman" w:hAnsi="Times New Roman" w:cs="Times New Roman"/>
        </w:rPr>
        <w:t>comp</w:t>
      </w:r>
      <w:r w:rsidR="00ED3CBE">
        <w:rPr>
          <w:rFonts w:ascii="Times New Roman" w:hAnsi="Times New Roman" w:cs="Times New Roman"/>
        </w:rPr>
        <w:t>rehensive</w:t>
      </w:r>
      <w:r w:rsidR="00BA53AC">
        <w:rPr>
          <w:rFonts w:ascii="Times New Roman" w:hAnsi="Times New Roman" w:cs="Times New Roman"/>
        </w:rPr>
        <w:t xml:space="preserve"> account is limited. </w:t>
      </w:r>
      <w:r w:rsidR="006A5B8E">
        <w:rPr>
          <w:rFonts w:ascii="Times New Roman" w:hAnsi="Times New Roman" w:cs="Times New Roman"/>
        </w:rPr>
        <w:t xml:space="preserve">Although some support exists for </w:t>
      </w:r>
      <w:r w:rsidR="00EF03A3">
        <w:rPr>
          <w:rFonts w:ascii="Times New Roman" w:hAnsi="Times New Roman" w:cs="Times New Roman"/>
        </w:rPr>
        <w:t xml:space="preserve">the </w:t>
      </w:r>
      <w:r w:rsidR="006A5B8E">
        <w:rPr>
          <w:rFonts w:ascii="Times New Roman" w:hAnsi="Times New Roman" w:cs="Times New Roman"/>
        </w:rPr>
        <w:t xml:space="preserve">structural consistency </w:t>
      </w:r>
      <w:r w:rsidR="002F5C03">
        <w:rPr>
          <w:rFonts w:ascii="Times New Roman" w:hAnsi="Times New Roman" w:cs="Times New Roman"/>
        </w:rPr>
        <w:t xml:space="preserve">in the early stages of moral development across </w:t>
      </w:r>
      <w:r w:rsidR="0005185E">
        <w:rPr>
          <w:rFonts w:ascii="Times New Roman" w:hAnsi="Times New Roman" w:cs="Times New Roman"/>
        </w:rPr>
        <w:t xml:space="preserve">both </w:t>
      </w:r>
      <w:r w:rsidR="002F5C03">
        <w:rPr>
          <w:rFonts w:ascii="Times New Roman" w:hAnsi="Times New Roman" w:cs="Times New Roman"/>
        </w:rPr>
        <w:t>culture</w:t>
      </w:r>
      <w:r w:rsidR="00EF03A3">
        <w:rPr>
          <w:rFonts w:ascii="Times New Roman" w:hAnsi="Times New Roman" w:cs="Times New Roman"/>
        </w:rPr>
        <w:t xml:space="preserve"> and lifespan, </w:t>
      </w:r>
      <w:r w:rsidR="00F03A7D">
        <w:rPr>
          <w:rFonts w:ascii="Times New Roman" w:hAnsi="Times New Roman" w:cs="Times New Roman"/>
        </w:rPr>
        <w:t>contemporary literature reviewed throughout suggests that moral development cannot be fully explained as a universal, stage-based progression driven solely by cognitive maturation.</w:t>
      </w:r>
      <w:r w:rsidR="004A7750">
        <w:rPr>
          <w:rFonts w:ascii="Times New Roman" w:hAnsi="Times New Roman" w:cs="Times New Roman"/>
        </w:rPr>
        <w:t xml:space="preserve"> </w:t>
      </w:r>
      <w:r w:rsidR="00F3353A">
        <w:rPr>
          <w:rFonts w:ascii="Times New Roman" w:hAnsi="Times New Roman" w:cs="Times New Roman"/>
        </w:rPr>
        <w:t xml:space="preserve">Crucially, research on moral identity and cultural variation demonstrates that moral reasoning is not simply about reaching abstract principles of justice, but </w:t>
      </w:r>
      <w:r w:rsidR="00A63379">
        <w:rPr>
          <w:rFonts w:ascii="Times New Roman" w:hAnsi="Times New Roman" w:cs="Times New Roman"/>
        </w:rPr>
        <w:t xml:space="preserve">involves the integration of values, motivation and social expectations that differ across contexts. </w:t>
      </w:r>
      <w:r w:rsidR="00117E12">
        <w:rPr>
          <w:rFonts w:ascii="Times New Roman" w:hAnsi="Times New Roman" w:cs="Times New Roman"/>
        </w:rPr>
        <w:t xml:space="preserve">This is further supported by research on individuals with autism, </w:t>
      </w:r>
      <w:r w:rsidR="00A57C95">
        <w:rPr>
          <w:rFonts w:ascii="Times New Roman" w:hAnsi="Times New Roman" w:cs="Times New Roman"/>
        </w:rPr>
        <w:t>which highlights that moral reasoning develops through diverse cognitive and emotional processes rather than a single, un</w:t>
      </w:r>
      <w:r w:rsidR="00E01394">
        <w:rPr>
          <w:rFonts w:ascii="Times New Roman" w:hAnsi="Times New Roman" w:cs="Times New Roman"/>
        </w:rPr>
        <w:t>i</w:t>
      </w:r>
      <w:r w:rsidR="00A57C95">
        <w:rPr>
          <w:rFonts w:ascii="Times New Roman" w:hAnsi="Times New Roman" w:cs="Times New Roman"/>
        </w:rPr>
        <w:t xml:space="preserve">form </w:t>
      </w:r>
      <w:r w:rsidR="004E5EA2">
        <w:rPr>
          <w:rFonts w:ascii="Times New Roman" w:hAnsi="Times New Roman" w:cs="Times New Roman"/>
        </w:rPr>
        <w:t>trajectory. Taken together, these findings challenge the assumption that moral maturity can be defined in one universal way</w:t>
      </w:r>
      <w:r w:rsidR="003E0EEB">
        <w:rPr>
          <w:rFonts w:ascii="Times New Roman" w:hAnsi="Times New Roman" w:cs="Times New Roman"/>
        </w:rPr>
        <w:t>, and s</w:t>
      </w:r>
      <w:r w:rsidR="00E6108E">
        <w:rPr>
          <w:rFonts w:ascii="Times New Roman" w:hAnsi="Times New Roman" w:cs="Times New Roman"/>
        </w:rPr>
        <w:t xml:space="preserve">ubsequently, </w:t>
      </w:r>
      <w:r w:rsidR="00C06CF3">
        <w:rPr>
          <w:rFonts w:ascii="Times New Roman" w:hAnsi="Times New Roman" w:cs="Times New Roman"/>
        </w:rPr>
        <w:t xml:space="preserve">moral development is better understood as a dynamic and context-dependent </w:t>
      </w:r>
      <w:r w:rsidR="005D481D">
        <w:rPr>
          <w:rFonts w:ascii="Times New Roman" w:hAnsi="Times New Roman" w:cs="Times New Roman"/>
        </w:rPr>
        <w:t>process</w:t>
      </w:r>
      <w:r w:rsidR="00622C6A">
        <w:rPr>
          <w:rFonts w:ascii="Times New Roman" w:hAnsi="Times New Roman" w:cs="Times New Roman"/>
        </w:rPr>
        <w:t>,</w:t>
      </w:r>
      <w:r w:rsidR="00B73185">
        <w:rPr>
          <w:rFonts w:ascii="Times New Roman" w:hAnsi="Times New Roman" w:cs="Times New Roman"/>
        </w:rPr>
        <w:t xml:space="preserve"> </w:t>
      </w:r>
      <w:r w:rsidR="005D481D">
        <w:rPr>
          <w:rFonts w:ascii="Times New Roman" w:hAnsi="Times New Roman" w:cs="Times New Roman"/>
        </w:rPr>
        <w:t xml:space="preserve">in which individual differences across </w:t>
      </w:r>
      <w:r w:rsidR="00BB25E4">
        <w:rPr>
          <w:rFonts w:ascii="Times New Roman" w:hAnsi="Times New Roman" w:cs="Times New Roman"/>
        </w:rPr>
        <w:t xml:space="preserve">culture and lifespan interact. As such, Kohlberg’s theory remains a valuable </w:t>
      </w:r>
      <w:r w:rsidR="00401B9D">
        <w:rPr>
          <w:rFonts w:ascii="Times New Roman" w:hAnsi="Times New Roman" w:cs="Times New Roman"/>
        </w:rPr>
        <w:t>foundation,</w:t>
      </w:r>
      <w:r w:rsidR="00472F86">
        <w:rPr>
          <w:rFonts w:ascii="Times New Roman" w:hAnsi="Times New Roman" w:cs="Times New Roman"/>
        </w:rPr>
        <w:t xml:space="preserve"> but</w:t>
      </w:r>
      <w:r w:rsidR="00BB25E4">
        <w:rPr>
          <w:rFonts w:ascii="Times New Roman" w:hAnsi="Times New Roman" w:cs="Times New Roman"/>
        </w:rPr>
        <w:t xml:space="preserve"> </w:t>
      </w:r>
      <w:r w:rsidR="003B15AC">
        <w:rPr>
          <w:rFonts w:ascii="Times New Roman" w:hAnsi="Times New Roman" w:cs="Times New Roman"/>
        </w:rPr>
        <w:t>a</w:t>
      </w:r>
      <w:r w:rsidR="00472F86">
        <w:rPr>
          <w:rFonts w:ascii="Times New Roman" w:hAnsi="Times New Roman" w:cs="Times New Roman"/>
        </w:rPr>
        <w:t xml:space="preserve"> </w:t>
      </w:r>
      <w:r w:rsidR="00C06CF3">
        <w:rPr>
          <w:rFonts w:ascii="Times New Roman" w:hAnsi="Times New Roman" w:cs="Times New Roman"/>
        </w:rPr>
        <w:t>more comprehensive account of moral development is</w:t>
      </w:r>
      <w:r w:rsidR="00472F86">
        <w:rPr>
          <w:rFonts w:ascii="Times New Roman" w:hAnsi="Times New Roman" w:cs="Times New Roman"/>
        </w:rPr>
        <w:t xml:space="preserve"> </w:t>
      </w:r>
      <w:r w:rsidR="00C06CF3">
        <w:rPr>
          <w:rFonts w:ascii="Times New Roman" w:hAnsi="Times New Roman" w:cs="Times New Roman"/>
        </w:rPr>
        <w:t>required to move beyond Kohlberg’s original framework</w:t>
      </w:r>
      <w:r w:rsidR="005561A8">
        <w:rPr>
          <w:rFonts w:ascii="Times New Roman" w:hAnsi="Times New Roman" w:cs="Times New Roman"/>
        </w:rPr>
        <w:t>,</w:t>
      </w:r>
      <w:r w:rsidR="00A26F93">
        <w:rPr>
          <w:rFonts w:ascii="Times New Roman" w:hAnsi="Times New Roman" w:cs="Times New Roman"/>
        </w:rPr>
        <w:t xml:space="preserve"> </w:t>
      </w:r>
      <w:r w:rsidR="003151B5">
        <w:rPr>
          <w:rFonts w:ascii="Times New Roman" w:hAnsi="Times New Roman" w:cs="Times New Roman"/>
        </w:rPr>
        <w:t>one that</w:t>
      </w:r>
      <w:r w:rsidR="003B15AC">
        <w:rPr>
          <w:rFonts w:ascii="Times New Roman" w:hAnsi="Times New Roman" w:cs="Times New Roman"/>
        </w:rPr>
        <w:t xml:space="preserve"> </w:t>
      </w:r>
      <w:r w:rsidR="00C06CF3">
        <w:rPr>
          <w:rFonts w:ascii="Times New Roman" w:hAnsi="Times New Roman" w:cs="Times New Roman"/>
        </w:rPr>
        <w:t>incorporat</w:t>
      </w:r>
      <w:r w:rsidR="007732C4">
        <w:rPr>
          <w:rFonts w:ascii="Times New Roman" w:hAnsi="Times New Roman" w:cs="Times New Roman"/>
        </w:rPr>
        <w:t>es</w:t>
      </w:r>
      <w:r w:rsidR="00C06CF3">
        <w:rPr>
          <w:rFonts w:ascii="Times New Roman" w:hAnsi="Times New Roman" w:cs="Times New Roman"/>
        </w:rPr>
        <w:t xml:space="preserve"> cultural influences, emotional processes and individual differences</w:t>
      </w:r>
      <w:r w:rsidR="000F415F">
        <w:rPr>
          <w:rFonts w:ascii="Times New Roman" w:hAnsi="Times New Roman" w:cs="Times New Roman"/>
        </w:rPr>
        <w:t xml:space="preserve"> across the lifespan. </w:t>
      </w:r>
    </w:p>
    <w:p w14:paraId="36041FD2" w14:textId="2B919174" w:rsidR="00BC23E6" w:rsidRDefault="00BC23E6" w:rsidP="00C44ADD">
      <w:pPr>
        <w:spacing w:line="480" w:lineRule="auto"/>
        <w:rPr>
          <w:rFonts w:ascii="Times New Roman" w:hAnsi="Times New Roman" w:cs="Times New Roman"/>
        </w:rPr>
      </w:pPr>
    </w:p>
    <w:p w14:paraId="12D0F046" w14:textId="77777777" w:rsidR="00E15FFE" w:rsidRDefault="00E15FFE">
      <w:pPr>
        <w:rPr>
          <w:rFonts w:ascii="Times New Roman" w:hAnsi="Times New Roman" w:cs="Times New Roman"/>
        </w:rPr>
      </w:pPr>
    </w:p>
    <w:p w14:paraId="4EA9CE3A" w14:textId="77777777" w:rsidR="00FA43BB" w:rsidRDefault="00FA43BB">
      <w:pPr>
        <w:rPr>
          <w:rFonts w:ascii="Times New Roman" w:hAnsi="Times New Roman" w:cs="Times New Roman"/>
        </w:rPr>
      </w:pPr>
    </w:p>
    <w:p w14:paraId="40C7EDA2" w14:textId="77777777" w:rsidR="003F447A" w:rsidRDefault="003F447A">
      <w:pPr>
        <w:rPr>
          <w:rFonts w:ascii="Times New Roman" w:hAnsi="Times New Roman" w:cs="Times New Roman"/>
        </w:rPr>
      </w:pPr>
    </w:p>
    <w:p w14:paraId="3BAE61DE" w14:textId="315BD234" w:rsidR="00E15FFE" w:rsidRDefault="00E15FFE">
      <w:pPr>
        <w:rPr>
          <w:rFonts w:ascii="Times New Roman" w:hAnsi="Times New Roman" w:cs="Times New Roman"/>
        </w:rPr>
      </w:pPr>
      <w:r>
        <w:rPr>
          <w:rFonts w:ascii="Times New Roman" w:hAnsi="Times New Roman" w:cs="Times New Roman"/>
        </w:rPr>
        <w:lastRenderedPageBreak/>
        <w:t>Reference list:</w:t>
      </w:r>
    </w:p>
    <w:p w14:paraId="020CEECD" w14:textId="77777777" w:rsidR="00A86C7F" w:rsidRDefault="00A86C7F">
      <w:pPr>
        <w:rPr>
          <w:rFonts w:ascii="Times New Roman" w:hAnsi="Times New Roman" w:cs="Times New Roman"/>
        </w:rPr>
      </w:pPr>
    </w:p>
    <w:p w14:paraId="0DDBAC9C" w14:textId="343C9F65" w:rsidR="000B5CC5" w:rsidRDefault="00CB0D6F" w:rsidP="0043748B">
      <w:pPr>
        <w:spacing w:line="480" w:lineRule="auto"/>
        <w:ind w:left="720" w:hanging="720"/>
        <w:rPr>
          <w:rFonts w:ascii="Times New Roman" w:hAnsi="Times New Roman" w:cs="Times New Roman"/>
        </w:rPr>
      </w:pPr>
      <w:r>
        <w:rPr>
          <w:rFonts w:ascii="Times New Roman" w:hAnsi="Times New Roman" w:cs="Times New Roman"/>
        </w:rPr>
        <w:t xml:space="preserve">Ahmeti, K., &amp; Ramadani, N. (2021). Determination of </w:t>
      </w:r>
      <w:proofErr w:type="spellStart"/>
      <w:r>
        <w:rPr>
          <w:rFonts w:ascii="Times New Roman" w:hAnsi="Times New Roman" w:cs="Times New Roman"/>
        </w:rPr>
        <w:t>Kohlerg’s</w:t>
      </w:r>
      <w:proofErr w:type="spellEnd"/>
      <w:r>
        <w:rPr>
          <w:rFonts w:ascii="Times New Roman" w:hAnsi="Times New Roman" w:cs="Times New Roman"/>
        </w:rPr>
        <w:t xml:space="preserve"> moral development stages and chronological age. </w:t>
      </w:r>
      <w:proofErr w:type="spellStart"/>
      <w:r w:rsidRPr="0043748B">
        <w:rPr>
          <w:rFonts w:ascii="Times New Roman" w:hAnsi="Times New Roman" w:cs="Times New Roman"/>
          <w:i/>
          <w:iCs/>
        </w:rPr>
        <w:t>Philosophica</w:t>
      </w:r>
      <w:proofErr w:type="spellEnd"/>
      <w:r w:rsidR="00956D82" w:rsidRPr="0043748B">
        <w:rPr>
          <w:rFonts w:ascii="Times New Roman" w:hAnsi="Times New Roman" w:cs="Times New Roman"/>
          <w:i/>
          <w:iCs/>
        </w:rPr>
        <w:t xml:space="preserve"> International </w:t>
      </w:r>
      <w:r w:rsidR="0043748B" w:rsidRPr="0043748B">
        <w:rPr>
          <w:rFonts w:ascii="Times New Roman" w:hAnsi="Times New Roman" w:cs="Times New Roman"/>
          <w:i/>
          <w:iCs/>
        </w:rPr>
        <w:t>Journal of Social and Human Sciences, 8(</w:t>
      </w:r>
      <w:r w:rsidR="0043748B">
        <w:rPr>
          <w:rFonts w:ascii="Times New Roman" w:hAnsi="Times New Roman" w:cs="Times New Roman"/>
        </w:rPr>
        <w:t xml:space="preserve">15-16), 37-48. </w:t>
      </w:r>
      <w:hyperlink r:id="rId4" w:history="1">
        <w:r w:rsidR="0043748B" w:rsidRPr="00267F60">
          <w:rPr>
            <w:rStyle w:val="Hyperlink"/>
            <w:rFonts w:ascii="Times New Roman" w:hAnsi="Times New Roman" w:cs="Times New Roman"/>
          </w:rPr>
          <w:t>https://research-ebsco-com.uwtsd.idm.oclc.org/c/onvpsy/viewer/pdf/gbbnnfa6wf?route=details</w:t>
        </w:r>
      </w:hyperlink>
      <w:r w:rsidR="0043748B">
        <w:rPr>
          <w:rFonts w:ascii="Times New Roman" w:hAnsi="Times New Roman" w:cs="Times New Roman"/>
        </w:rPr>
        <w:t xml:space="preserve"> </w:t>
      </w:r>
    </w:p>
    <w:p w14:paraId="3BB7C6E2" w14:textId="3CF25188" w:rsidR="00E15FFE" w:rsidRDefault="006A4BEE" w:rsidP="006412D5">
      <w:pPr>
        <w:spacing w:line="480" w:lineRule="auto"/>
        <w:ind w:left="720" w:hanging="720"/>
        <w:rPr>
          <w:rFonts w:ascii="Times New Roman" w:hAnsi="Times New Roman" w:cs="Times New Roman"/>
        </w:rPr>
      </w:pPr>
      <w:r>
        <w:rPr>
          <w:rFonts w:ascii="Times New Roman" w:hAnsi="Times New Roman" w:cs="Times New Roman"/>
        </w:rPr>
        <w:t>Beak, H</w:t>
      </w:r>
      <w:r w:rsidR="00332C6A">
        <w:rPr>
          <w:rFonts w:ascii="Times New Roman" w:hAnsi="Times New Roman" w:cs="Times New Roman"/>
        </w:rPr>
        <w:t xml:space="preserve">.-J. (2002). A comparative study of moral development of Korean and British children. </w:t>
      </w:r>
      <w:r w:rsidR="00332C6A" w:rsidRPr="00781419">
        <w:rPr>
          <w:rFonts w:ascii="Times New Roman" w:hAnsi="Times New Roman" w:cs="Times New Roman"/>
          <w:i/>
          <w:iCs/>
        </w:rPr>
        <w:t>Journal of Moral Education, 31</w:t>
      </w:r>
      <w:r w:rsidR="00332C6A">
        <w:rPr>
          <w:rFonts w:ascii="Times New Roman" w:hAnsi="Times New Roman" w:cs="Times New Roman"/>
        </w:rPr>
        <w:t xml:space="preserve">(4), </w:t>
      </w:r>
      <w:r w:rsidR="00781419">
        <w:rPr>
          <w:rFonts w:ascii="Times New Roman" w:hAnsi="Times New Roman" w:cs="Times New Roman"/>
        </w:rPr>
        <w:t xml:space="preserve">373-391. </w:t>
      </w:r>
      <w:hyperlink r:id="rId5" w:history="1">
        <w:r w:rsidR="00967732" w:rsidRPr="00267F60">
          <w:rPr>
            <w:rStyle w:val="Hyperlink"/>
            <w:rFonts w:ascii="Times New Roman" w:hAnsi="Times New Roman" w:cs="Times New Roman"/>
          </w:rPr>
          <w:t>https://doi-org.uwtsd.idm.oclc.org/10.1080/0305724022000029626</w:t>
        </w:r>
      </w:hyperlink>
      <w:r w:rsidR="00967732">
        <w:rPr>
          <w:rFonts w:ascii="Times New Roman" w:hAnsi="Times New Roman" w:cs="Times New Roman"/>
        </w:rPr>
        <w:t xml:space="preserve"> </w:t>
      </w:r>
    </w:p>
    <w:p w14:paraId="2645EC7E" w14:textId="3394F889" w:rsidR="001A6352" w:rsidRDefault="00A05A76" w:rsidP="001A6352">
      <w:pPr>
        <w:spacing w:line="480" w:lineRule="auto"/>
        <w:ind w:left="720" w:hanging="720"/>
        <w:rPr>
          <w:rFonts w:ascii="Times New Roman" w:hAnsi="Times New Roman" w:cs="Times New Roman"/>
        </w:rPr>
      </w:pPr>
      <w:proofErr w:type="spellStart"/>
      <w:r>
        <w:rPr>
          <w:rFonts w:ascii="Times New Roman" w:hAnsi="Times New Roman" w:cs="Times New Roman"/>
        </w:rPr>
        <w:t>Bellesi</w:t>
      </w:r>
      <w:proofErr w:type="spellEnd"/>
      <w:r>
        <w:rPr>
          <w:rFonts w:ascii="Times New Roman" w:hAnsi="Times New Roman" w:cs="Times New Roman"/>
        </w:rPr>
        <w:t xml:space="preserve">, </w:t>
      </w:r>
      <w:r w:rsidR="001A6352">
        <w:rPr>
          <w:rFonts w:ascii="Times New Roman" w:hAnsi="Times New Roman" w:cs="Times New Roman"/>
        </w:rPr>
        <w:t xml:space="preserve">G., Vyas, K., Jameel, L., &amp; Channon, S. (2018). Moral reasoning about everyday situations in adults with autism spectrum disorder. </w:t>
      </w:r>
      <w:r w:rsidR="001A6352" w:rsidRPr="00430C8E">
        <w:rPr>
          <w:rFonts w:ascii="Times New Roman" w:hAnsi="Times New Roman" w:cs="Times New Roman"/>
          <w:i/>
          <w:iCs/>
        </w:rPr>
        <w:t>Research in Autism Spectrum disorders, 52</w:t>
      </w:r>
      <w:r w:rsidR="001A6352">
        <w:rPr>
          <w:rFonts w:ascii="Times New Roman" w:hAnsi="Times New Roman" w:cs="Times New Roman"/>
        </w:rPr>
        <w:t xml:space="preserve">, 1-11. </w:t>
      </w:r>
      <w:hyperlink r:id="rId6" w:history="1">
        <w:r w:rsidR="00F55623" w:rsidRPr="00267F60">
          <w:rPr>
            <w:rStyle w:val="Hyperlink"/>
            <w:rFonts w:ascii="Times New Roman" w:hAnsi="Times New Roman" w:cs="Times New Roman"/>
          </w:rPr>
          <w:t>https://doi.org/10.1016/j.rasd.2018.04.009</w:t>
        </w:r>
      </w:hyperlink>
      <w:r w:rsidR="00F55623">
        <w:rPr>
          <w:rFonts w:ascii="Times New Roman" w:hAnsi="Times New Roman" w:cs="Times New Roman"/>
        </w:rPr>
        <w:t xml:space="preserve"> </w:t>
      </w:r>
    </w:p>
    <w:p w14:paraId="05D7BD5B" w14:textId="531A672F" w:rsidR="00A17813" w:rsidRDefault="00A17813" w:rsidP="001A6352">
      <w:pPr>
        <w:spacing w:line="480" w:lineRule="auto"/>
        <w:ind w:left="720" w:hanging="720"/>
        <w:rPr>
          <w:rFonts w:ascii="Times New Roman" w:hAnsi="Times New Roman" w:cs="Times New Roman"/>
        </w:rPr>
      </w:pPr>
      <w:proofErr w:type="spellStart"/>
      <w:r>
        <w:rPr>
          <w:rFonts w:ascii="Times New Roman" w:hAnsi="Times New Roman" w:cs="Times New Roman"/>
        </w:rPr>
        <w:t>Bentah</w:t>
      </w:r>
      <w:r w:rsidR="006F6DDD">
        <w:rPr>
          <w:rFonts w:ascii="Times New Roman" w:hAnsi="Times New Roman" w:cs="Times New Roman"/>
        </w:rPr>
        <w:t>ila</w:t>
      </w:r>
      <w:proofErr w:type="spellEnd"/>
      <w:r w:rsidR="006F6DDD">
        <w:rPr>
          <w:rFonts w:ascii="Times New Roman" w:hAnsi="Times New Roman" w:cs="Times New Roman"/>
        </w:rPr>
        <w:t xml:space="preserve">, L., Fontaine, R., &amp; </w:t>
      </w:r>
      <w:proofErr w:type="spellStart"/>
      <w:r w:rsidR="006F6DDD">
        <w:rPr>
          <w:rFonts w:ascii="Times New Roman" w:hAnsi="Times New Roman" w:cs="Times New Roman"/>
        </w:rPr>
        <w:t>Pennequin</w:t>
      </w:r>
      <w:proofErr w:type="spellEnd"/>
      <w:r w:rsidR="006F6DDD">
        <w:rPr>
          <w:rFonts w:ascii="Times New Roman" w:hAnsi="Times New Roman" w:cs="Times New Roman"/>
        </w:rPr>
        <w:t xml:space="preserve">, V. (2021). Universality and cultural diversity in moral reasoning and judgement. </w:t>
      </w:r>
      <w:r w:rsidR="006F6DDD" w:rsidRPr="002808E4">
        <w:rPr>
          <w:rFonts w:ascii="Times New Roman" w:hAnsi="Times New Roman" w:cs="Times New Roman"/>
          <w:i/>
          <w:iCs/>
        </w:rPr>
        <w:t>Frontiers in Psychology</w:t>
      </w:r>
      <w:r w:rsidR="002808E4" w:rsidRPr="002808E4">
        <w:rPr>
          <w:rFonts w:ascii="Times New Roman" w:hAnsi="Times New Roman" w:cs="Times New Roman"/>
          <w:i/>
          <w:iCs/>
        </w:rPr>
        <w:t>, 12</w:t>
      </w:r>
      <w:r w:rsidR="002808E4">
        <w:rPr>
          <w:rFonts w:ascii="Times New Roman" w:hAnsi="Times New Roman" w:cs="Times New Roman"/>
        </w:rPr>
        <w:t xml:space="preserve">, 764360. </w:t>
      </w:r>
      <w:hyperlink r:id="rId7" w:history="1">
        <w:r w:rsidR="00586352" w:rsidRPr="00267F60">
          <w:rPr>
            <w:rStyle w:val="Hyperlink"/>
            <w:rFonts w:ascii="Times New Roman" w:hAnsi="Times New Roman" w:cs="Times New Roman"/>
          </w:rPr>
          <w:t>https://doi.org/10.3389/fpsyg.2021.764360</w:t>
        </w:r>
      </w:hyperlink>
      <w:r w:rsidR="00586352">
        <w:rPr>
          <w:rFonts w:ascii="Times New Roman" w:hAnsi="Times New Roman" w:cs="Times New Roman"/>
        </w:rPr>
        <w:t xml:space="preserve"> </w:t>
      </w:r>
    </w:p>
    <w:p w14:paraId="55198295" w14:textId="29B6F9E7" w:rsidR="005E43DF" w:rsidRDefault="005E43DF" w:rsidP="001A6352">
      <w:pPr>
        <w:spacing w:line="480" w:lineRule="auto"/>
        <w:ind w:left="720" w:hanging="720"/>
        <w:rPr>
          <w:rFonts w:ascii="Source Sans Pro" w:hAnsi="Source Sans Pro"/>
          <w:color w:val="3A3A3A"/>
          <w:sz w:val="23"/>
          <w:szCs w:val="23"/>
          <w:shd w:val="clear" w:color="auto" w:fill="FFFFFF"/>
        </w:rPr>
      </w:pPr>
      <w:proofErr w:type="spellStart"/>
      <w:r>
        <w:rPr>
          <w:rFonts w:ascii="Times New Roman" w:hAnsi="Times New Roman" w:cs="Times New Roman"/>
        </w:rPr>
        <w:t>Bouhmama</w:t>
      </w:r>
      <w:proofErr w:type="spellEnd"/>
      <w:r>
        <w:rPr>
          <w:rFonts w:ascii="Times New Roman" w:hAnsi="Times New Roman" w:cs="Times New Roman"/>
        </w:rPr>
        <w:t xml:space="preserve">, D. (1984). Assessment of Kohlberg’s </w:t>
      </w:r>
      <w:r w:rsidR="00422404">
        <w:rPr>
          <w:rFonts w:ascii="Times New Roman" w:hAnsi="Times New Roman" w:cs="Times New Roman"/>
        </w:rPr>
        <w:t xml:space="preserve">stages of moral development in two cultures. </w:t>
      </w:r>
      <w:r w:rsidR="00422404" w:rsidRPr="00BE1D3A">
        <w:rPr>
          <w:rFonts w:ascii="Times New Roman" w:hAnsi="Times New Roman" w:cs="Times New Roman"/>
          <w:i/>
          <w:iCs/>
        </w:rPr>
        <w:t>Journal of Moral Education, 13</w:t>
      </w:r>
      <w:r w:rsidR="00422404">
        <w:rPr>
          <w:rFonts w:ascii="Times New Roman" w:hAnsi="Times New Roman" w:cs="Times New Roman"/>
        </w:rPr>
        <w:t>(2), 124-132.</w:t>
      </w:r>
      <w:r w:rsidR="00E32DB5">
        <w:rPr>
          <w:rFonts w:ascii="Times New Roman" w:hAnsi="Times New Roman" w:cs="Times New Roman"/>
        </w:rPr>
        <w:t xml:space="preserve"> </w:t>
      </w:r>
      <w:hyperlink r:id="rId8" w:history="1">
        <w:r w:rsidR="00BC0BF0" w:rsidRPr="00267F60">
          <w:rPr>
            <w:rStyle w:val="Hyperlink"/>
            <w:rFonts w:ascii="Times New Roman" w:hAnsi="Times New Roman" w:cs="Times New Roman"/>
          </w:rPr>
          <w:t>https://doi.org/</w:t>
        </w:r>
        <w:r w:rsidR="00BC0BF0" w:rsidRPr="00267F60">
          <w:rPr>
            <w:rStyle w:val="Hyperlink"/>
            <w:rFonts w:ascii="Source Sans Pro" w:hAnsi="Source Sans Pro"/>
            <w:sz w:val="23"/>
            <w:szCs w:val="23"/>
            <w:shd w:val="clear" w:color="auto" w:fill="FFFFFF"/>
          </w:rPr>
          <w:t>10.1080/0305724840130206</w:t>
        </w:r>
      </w:hyperlink>
      <w:r w:rsidR="00BC0BF0">
        <w:rPr>
          <w:rFonts w:ascii="Source Sans Pro" w:hAnsi="Source Sans Pro"/>
          <w:color w:val="3A3A3A"/>
          <w:sz w:val="23"/>
          <w:szCs w:val="23"/>
          <w:shd w:val="clear" w:color="auto" w:fill="FFFFFF"/>
        </w:rPr>
        <w:t xml:space="preserve"> </w:t>
      </w:r>
    </w:p>
    <w:p w14:paraId="0249A971" w14:textId="3C1199A5" w:rsidR="00001440" w:rsidRDefault="00001440" w:rsidP="001A6352">
      <w:pPr>
        <w:spacing w:line="480" w:lineRule="auto"/>
        <w:ind w:left="720" w:hanging="720"/>
        <w:rPr>
          <w:rFonts w:ascii="Times New Roman" w:hAnsi="Times New Roman" w:cs="Times New Roman"/>
          <w:color w:val="000000" w:themeColor="text1"/>
          <w:shd w:val="clear" w:color="auto" w:fill="FFFFFF"/>
        </w:rPr>
      </w:pPr>
      <w:r w:rsidRPr="00112143">
        <w:rPr>
          <w:rFonts w:ascii="Times New Roman" w:hAnsi="Times New Roman" w:cs="Times New Roman"/>
          <w:color w:val="000000" w:themeColor="text1"/>
          <w:shd w:val="clear" w:color="auto" w:fill="FFFFFF"/>
        </w:rPr>
        <w:t>Colby, A., Kohlberg, L., Gibbs, J., Lieberman, M</w:t>
      </w:r>
      <w:r w:rsidR="00FF6555" w:rsidRPr="00112143">
        <w:rPr>
          <w:rFonts w:ascii="Times New Roman" w:hAnsi="Times New Roman" w:cs="Times New Roman"/>
          <w:color w:val="000000" w:themeColor="text1"/>
          <w:shd w:val="clear" w:color="auto" w:fill="FFFFFF"/>
        </w:rPr>
        <w:t xml:space="preserve">., Fischer, K., &amp; </w:t>
      </w:r>
      <w:proofErr w:type="spellStart"/>
      <w:r w:rsidR="00FF6555" w:rsidRPr="00112143">
        <w:rPr>
          <w:rFonts w:ascii="Times New Roman" w:hAnsi="Times New Roman" w:cs="Times New Roman"/>
          <w:color w:val="000000" w:themeColor="text1"/>
          <w:shd w:val="clear" w:color="auto" w:fill="FFFFFF"/>
        </w:rPr>
        <w:t>Saltzstein</w:t>
      </w:r>
      <w:proofErr w:type="spellEnd"/>
      <w:r w:rsidR="00FF6555" w:rsidRPr="00112143">
        <w:rPr>
          <w:rFonts w:ascii="Times New Roman" w:hAnsi="Times New Roman" w:cs="Times New Roman"/>
          <w:color w:val="000000" w:themeColor="text1"/>
          <w:shd w:val="clear" w:color="auto" w:fill="FFFFFF"/>
        </w:rPr>
        <w:t xml:space="preserve">, H. D. (1983). A longitudinal study of moral judgement. </w:t>
      </w:r>
      <w:r w:rsidR="00FF6555" w:rsidRPr="00112143">
        <w:rPr>
          <w:rFonts w:ascii="Times New Roman" w:hAnsi="Times New Roman" w:cs="Times New Roman"/>
          <w:i/>
          <w:iCs/>
          <w:color w:val="000000" w:themeColor="text1"/>
          <w:shd w:val="clear" w:color="auto" w:fill="FFFFFF"/>
        </w:rPr>
        <w:t>Mono</w:t>
      </w:r>
      <w:r w:rsidR="00B85076" w:rsidRPr="00112143">
        <w:rPr>
          <w:rFonts w:ascii="Times New Roman" w:hAnsi="Times New Roman" w:cs="Times New Roman"/>
          <w:i/>
          <w:iCs/>
          <w:color w:val="000000" w:themeColor="text1"/>
          <w:shd w:val="clear" w:color="auto" w:fill="FFFFFF"/>
        </w:rPr>
        <w:t>graphs of the Society for Research in Child Development, 48</w:t>
      </w:r>
      <w:r w:rsidR="00B85076" w:rsidRPr="00112143">
        <w:rPr>
          <w:rFonts w:ascii="Times New Roman" w:hAnsi="Times New Roman" w:cs="Times New Roman"/>
          <w:color w:val="000000" w:themeColor="text1"/>
          <w:shd w:val="clear" w:color="auto" w:fill="FFFFFF"/>
        </w:rPr>
        <w:t xml:space="preserve">(1/2), 1-124. </w:t>
      </w:r>
      <w:hyperlink r:id="rId9" w:history="1">
        <w:r w:rsidR="00112143" w:rsidRPr="00267F60">
          <w:rPr>
            <w:rStyle w:val="Hyperlink"/>
            <w:rFonts w:ascii="Times New Roman" w:hAnsi="Times New Roman" w:cs="Times New Roman"/>
            <w:shd w:val="clear" w:color="auto" w:fill="FFFFFF"/>
          </w:rPr>
          <w:t>https://doi-org.uwtsd.idm.oclc.org/10.2307/1165935</w:t>
        </w:r>
      </w:hyperlink>
      <w:r w:rsidR="00112143">
        <w:rPr>
          <w:rFonts w:ascii="Times New Roman" w:hAnsi="Times New Roman" w:cs="Times New Roman"/>
          <w:color w:val="000000" w:themeColor="text1"/>
          <w:shd w:val="clear" w:color="auto" w:fill="FFFFFF"/>
        </w:rPr>
        <w:t xml:space="preserve"> </w:t>
      </w:r>
    </w:p>
    <w:p w14:paraId="29F96A5B" w14:textId="4FBBF1BB" w:rsidR="00F56809" w:rsidRPr="00112143" w:rsidRDefault="00F56809" w:rsidP="001A6352">
      <w:pPr>
        <w:spacing w:line="480" w:lineRule="auto"/>
        <w:ind w:left="720" w:hanging="720"/>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Gibbs, J. C. (1979). Kohlberg’s moral stage theory: A Piagetian revision. </w:t>
      </w:r>
      <w:r w:rsidRPr="00FC1AB3">
        <w:rPr>
          <w:rFonts w:ascii="Times New Roman" w:hAnsi="Times New Roman" w:cs="Times New Roman"/>
          <w:i/>
          <w:iCs/>
          <w:color w:val="000000" w:themeColor="text1"/>
          <w:shd w:val="clear" w:color="auto" w:fill="FFFFFF"/>
        </w:rPr>
        <w:t>Human Development, 22</w:t>
      </w:r>
      <w:r>
        <w:rPr>
          <w:rFonts w:ascii="Times New Roman" w:hAnsi="Times New Roman" w:cs="Times New Roman"/>
          <w:color w:val="000000" w:themeColor="text1"/>
          <w:shd w:val="clear" w:color="auto" w:fill="FFFFFF"/>
        </w:rPr>
        <w:t xml:space="preserve">(2), 89-112. </w:t>
      </w:r>
      <w:hyperlink r:id="rId10" w:history="1">
        <w:r w:rsidR="00FC1AB3" w:rsidRPr="00267F60">
          <w:rPr>
            <w:rStyle w:val="Hyperlink"/>
            <w:rFonts w:ascii="Times New Roman" w:hAnsi="Times New Roman" w:cs="Times New Roman"/>
            <w:shd w:val="clear" w:color="auto" w:fill="FFFFFF"/>
          </w:rPr>
          <w:t>https://www.jstor.org/stable/26764785</w:t>
        </w:r>
      </w:hyperlink>
      <w:r w:rsidR="00FC1AB3">
        <w:rPr>
          <w:rFonts w:ascii="Times New Roman" w:hAnsi="Times New Roman" w:cs="Times New Roman"/>
          <w:color w:val="000000" w:themeColor="text1"/>
          <w:shd w:val="clear" w:color="auto" w:fill="FFFFFF"/>
        </w:rPr>
        <w:t xml:space="preserve"> </w:t>
      </w:r>
    </w:p>
    <w:p w14:paraId="324CB48E" w14:textId="55E4E77C" w:rsidR="00781419" w:rsidRDefault="00781419" w:rsidP="006412D5">
      <w:pPr>
        <w:spacing w:line="480" w:lineRule="auto"/>
        <w:ind w:left="720" w:hanging="720"/>
        <w:rPr>
          <w:rFonts w:ascii="Times New Roman" w:hAnsi="Times New Roman" w:cs="Times New Roman"/>
        </w:rPr>
      </w:pPr>
      <w:r>
        <w:rPr>
          <w:rFonts w:ascii="Times New Roman" w:hAnsi="Times New Roman" w:cs="Times New Roman"/>
        </w:rPr>
        <w:lastRenderedPageBreak/>
        <w:t>Gibbs, J. C. Basinger, K. S., Grime, R.</w:t>
      </w:r>
      <w:r w:rsidR="00E365BB">
        <w:rPr>
          <w:rFonts w:ascii="Times New Roman" w:hAnsi="Times New Roman" w:cs="Times New Roman"/>
        </w:rPr>
        <w:t xml:space="preserve"> L., &amp; </w:t>
      </w:r>
      <w:proofErr w:type="spellStart"/>
      <w:r w:rsidR="00E365BB">
        <w:rPr>
          <w:rFonts w:ascii="Times New Roman" w:hAnsi="Times New Roman" w:cs="Times New Roman"/>
        </w:rPr>
        <w:t>Snarey</w:t>
      </w:r>
      <w:proofErr w:type="spellEnd"/>
      <w:r w:rsidR="00E365BB">
        <w:rPr>
          <w:rFonts w:ascii="Times New Roman" w:hAnsi="Times New Roman" w:cs="Times New Roman"/>
        </w:rPr>
        <w:t>, J. R. (2007). Moral judgement development across cultures: Revisiting Koh</w:t>
      </w:r>
      <w:r w:rsidR="005369CC">
        <w:rPr>
          <w:rFonts w:ascii="Times New Roman" w:hAnsi="Times New Roman" w:cs="Times New Roman"/>
        </w:rPr>
        <w:t xml:space="preserve">lberg’s university claims. </w:t>
      </w:r>
      <w:r w:rsidR="005369CC" w:rsidRPr="00787E7F">
        <w:rPr>
          <w:rFonts w:ascii="Times New Roman" w:hAnsi="Times New Roman" w:cs="Times New Roman"/>
          <w:i/>
          <w:iCs/>
        </w:rPr>
        <w:t>Developmental Review, 27</w:t>
      </w:r>
      <w:r w:rsidR="005369CC">
        <w:rPr>
          <w:rFonts w:ascii="Times New Roman" w:hAnsi="Times New Roman" w:cs="Times New Roman"/>
        </w:rPr>
        <w:t xml:space="preserve">(4), 443-500. </w:t>
      </w:r>
      <w:hyperlink r:id="rId11" w:history="1">
        <w:r w:rsidR="00787E7F" w:rsidRPr="00267F60">
          <w:rPr>
            <w:rStyle w:val="Hyperlink"/>
            <w:rFonts w:ascii="Times New Roman" w:hAnsi="Times New Roman" w:cs="Times New Roman"/>
          </w:rPr>
          <w:t>https://doi.org/10.1016/j.dr.2007.04.001</w:t>
        </w:r>
      </w:hyperlink>
      <w:r w:rsidR="00787E7F">
        <w:rPr>
          <w:rFonts w:ascii="Times New Roman" w:hAnsi="Times New Roman" w:cs="Times New Roman"/>
        </w:rPr>
        <w:t xml:space="preserve"> </w:t>
      </w:r>
    </w:p>
    <w:p w14:paraId="20043950" w14:textId="536940A7" w:rsidR="000222FB" w:rsidRDefault="000222FB" w:rsidP="006412D5">
      <w:pPr>
        <w:spacing w:line="480" w:lineRule="auto"/>
        <w:ind w:left="720" w:hanging="720"/>
        <w:rPr>
          <w:rFonts w:ascii="Times New Roman" w:hAnsi="Times New Roman" w:cs="Times New Roman"/>
        </w:rPr>
      </w:pPr>
      <w:r>
        <w:rPr>
          <w:rFonts w:ascii="Times New Roman" w:hAnsi="Times New Roman" w:cs="Times New Roman"/>
        </w:rPr>
        <w:t xml:space="preserve">Goldschmidt, L., Langa, M., Alexander, D., &amp; Canham, H. (2021). A review of Kohlberg’s theory and its applicability in the South African context through the lens of early childhood development and violence. </w:t>
      </w:r>
      <w:r w:rsidRPr="00330984">
        <w:rPr>
          <w:rFonts w:ascii="Times New Roman" w:hAnsi="Times New Roman" w:cs="Times New Roman"/>
          <w:i/>
          <w:iCs/>
        </w:rPr>
        <w:t>Early</w:t>
      </w:r>
      <w:r w:rsidR="00C978E7" w:rsidRPr="00330984">
        <w:rPr>
          <w:rFonts w:ascii="Times New Roman" w:hAnsi="Times New Roman" w:cs="Times New Roman"/>
          <w:i/>
          <w:iCs/>
        </w:rPr>
        <w:t xml:space="preserve"> Child Development and Care, 191</w:t>
      </w:r>
      <w:r w:rsidR="00C978E7">
        <w:rPr>
          <w:rFonts w:ascii="Times New Roman" w:hAnsi="Times New Roman" w:cs="Times New Roman"/>
        </w:rPr>
        <w:t xml:space="preserve">(7-8), 1066-1078. </w:t>
      </w:r>
      <w:hyperlink r:id="rId12" w:history="1">
        <w:r w:rsidR="00330984" w:rsidRPr="00267F60">
          <w:rPr>
            <w:rStyle w:val="Hyperlink"/>
            <w:rFonts w:ascii="Times New Roman" w:hAnsi="Times New Roman" w:cs="Times New Roman"/>
          </w:rPr>
          <w:t>https://doi-org.uwtsd.idm.oclc.org/10.1080/03004430.2021.1897583</w:t>
        </w:r>
      </w:hyperlink>
      <w:r w:rsidR="00330984">
        <w:rPr>
          <w:rFonts w:ascii="Times New Roman" w:hAnsi="Times New Roman" w:cs="Times New Roman"/>
        </w:rPr>
        <w:t xml:space="preserve"> </w:t>
      </w:r>
    </w:p>
    <w:p w14:paraId="7F62B8F6" w14:textId="330C04F2" w:rsidR="00A44957" w:rsidRDefault="00DE5F24" w:rsidP="006412D5">
      <w:pPr>
        <w:spacing w:line="480" w:lineRule="auto"/>
        <w:ind w:left="720" w:hanging="720"/>
        <w:rPr>
          <w:rFonts w:ascii="Times New Roman" w:hAnsi="Times New Roman" w:cs="Times New Roman"/>
        </w:rPr>
      </w:pPr>
      <w:r>
        <w:rPr>
          <w:rFonts w:ascii="Times New Roman" w:hAnsi="Times New Roman" w:cs="Times New Roman"/>
        </w:rPr>
        <w:t xml:space="preserve">Jia, F., &amp; </w:t>
      </w:r>
      <w:proofErr w:type="spellStart"/>
      <w:r>
        <w:rPr>
          <w:rFonts w:ascii="Times New Roman" w:hAnsi="Times New Roman" w:cs="Times New Roman"/>
        </w:rPr>
        <w:t>Krettenauer</w:t>
      </w:r>
      <w:proofErr w:type="spellEnd"/>
      <w:r>
        <w:rPr>
          <w:rFonts w:ascii="Times New Roman" w:hAnsi="Times New Roman" w:cs="Times New Roman"/>
        </w:rPr>
        <w:t xml:space="preserve">, T. (2017). Recognizing moral identity as a cultural construct. </w:t>
      </w:r>
      <w:r w:rsidRPr="00E15A58">
        <w:rPr>
          <w:rFonts w:ascii="Times New Roman" w:hAnsi="Times New Roman" w:cs="Times New Roman"/>
          <w:i/>
          <w:iCs/>
        </w:rPr>
        <w:t>Frontiers in Psychology, 8</w:t>
      </w:r>
      <w:r w:rsidR="0057165F">
        <w:rPr>
          <w:rFonts w:ascii="Times New Roman" w:hAnsi="Times New Roman" w:cs="Times New Roman"/>
        </w:rPr>
        <w:t xml:space="preserve">, 412. </w:t>
      </w:r>
      <w:hyperlink r:id="rId13" w:history="1">
        <w:r w:rsidR="00E15A58" w:rsidRPr="00267F60">
          <w:rPr>
            <w:rStyle w:val="Hyperlink"/>
            <w:rFonts w:ascii="Times New Roman" w:hAnsi="Times New Roman" w:cs="Times New Roman"/>
          </w:rPr>
          <w:t>https://doi.org/10.3389/fpsyg.2017.00412</w:t>
        </w:r>
      </w:hyperlink>
      <w:r w:rsidR="00E15A58">
        <w:rPr>
          <w:rFonts w:ascii="Times New Roman" w:hAnsi="Times New Roman" w:cs="Times New Roman"/>
        </w:rPr>
        <w:t xml:space="preserve"> </w:t>
      </w:r>
    </w:p>
    <w:p w14:paraId="465FA712" w14:textId="1FBDFC42" w:rsidR="00915D1C" w:rsidRDefault="00915D1C" w:rsidP="006412D5">
      <w:pPr>
        <w:spacing w:line="480" w:lineRule="auto"/>
        <w:ind w:left="720" w:hanging="720"/>
        <w:rPr>
          <w:rFonts w:ascii="Times New Roman" w:hAnsi="Times New Roman" w:cs="Times New Roman"/>
        </w:rPr>
      </w:pPr>
      <w:proofErr w:type="spellStart"/>
      <w:r>
        <w:rPr>
          <w:rFonts w:ascii="Times New Roman" w:hAnsi="Times New Roman" w:cs="Times New Roman"/>
        </w:rPr>
        <w:t>Krettenauer</w:t>
      </w:r>
      <w:proofErr w:type="spellEnd"/>
      <w:r>
        <w:rPr>
          <w:rFonts w:ascii="Times New Roman" w:hAnsi="Times New Roman" w:cs="Times New Roman"/>
        </w:rPr>
        <w:t xml:space="preserve">, T. (2022). Development of moral identity: From the age of responsibility to adult maturity. </w:t>
      </w:r>
      <w:r w:rsidRPr="00915D1C">
        <w:rPr>
          <w:rFonts w:ascii="Times New Roman" w:hAnsi="Times New Roman" w:cs="Times New Roman"/>
          <w:i/>
          <w:iCs/>
        </w:rPr>
        <w:t>Developmental Review, 65</w:t>
      </w:r>
      <w:r>
        <w:rPr>
          <w:rFonts w:ascii="Times New Roman" w:hAnsi="Times New Roman" w:cs="Times New Roman"/>
        </w:rPr>
        <w:t xml:space="preserve">, 101036. </w:t>
      </w:r>
      <w:hyperlink r:id="rId14" w:history="1">
        <w:r w:rsidRPr="00267F60">
          <w:rPr>
            <w:rStyle w:val="Hyperlink"/>
            <w:rFonts w:ascii="Times New Roman" w:hAnsi="Times New Roman" w:cs="Times New Roman"/>
          </w:rPr>
          <w:t>https://doi.org/10.1016/j.dr.2022.101036</w:t>
        </w:r>
      </w:hyperlink>
      <w:r>
        <w:rPr>
          <w:rFonts w:ascii="Times New Roman" w:hAnsi="Times New Roman" w:cs="Times New Roman"/>
        </w:rPr>
        <w:t xml:space="preserve"> </w:t>
      </w:r>
    </w:p>
    <w:p w14:paraId="7D24A1A5" w14:textId="7B04D027" w:rsidR="00430C8E" w:rsidRDefault="00430C8E" w:rsidP="006412D5">
      <w:pPr>
        <w:spacing w:line="480" w:lineRule="auto"/>
        <w:ind w:left="720" w:hanging="720"/>
        <w:rPr>
          <w:rFonts w:ascii="Times New Roman" w:hAnsi="Times New Roman" w:cs="Times New Roman"/>
        </w:rPr>
      </w:pPr>
      <w:proofErr w:type="spellStart"/>
      <w:r>
        <w:rPr>
          <w:rFonts w:ascii="Times New Roman" w:hAnsi="Times New Roman" w:cs="Times New Roman"/>
        </w:rPr>
        <w:t>Labusch</w:t>
      </w:r>
      <w:proofErr w:type="spellEnd"/>
      <w:r>
        <w:rPr>
          <w:rFonts w:ascii="Times New Roman" w:hAnsi="Times New Roman" w:cs="Times New Roman"/>
        </w:rPr>
        <w:t xml:space="preserve">, M., Perea, M., </w:t>
      </w:r>
      <w:proofErr w:type="spellStart"/>
      <w:r>
        <w:rPr>
          <w:rFonts w:ascii="Times New Roman" w:hAnsi="Times New Roman" w:cs="Times New Roman"/>
        </w:rPr>
        <w:t>Sahuquillo</w:t>
      </w:r>
      <w:proofErr w:type="spellEnd"/>
      <w:r>
        <w:rPr>
          <w:rFonts w:ascii="Times New Roman" w:hAnsi="Times New Roman" w:cs="Times New Roman"/>
        </w:rPr>
        <w:t>-Leal, R., Bofill-</w:t>
      </w:r>
      <w:proofErr w:type="spellStart"/>
      <w:r>
        <w:rPr>
          <w:rFonts w:ascii="Times New Roman" w:hAnsi="Times New Roman" w:cs="Times New Roman"/>
        </w:rPr>
        <w:t>Moscardó</w:t>
      </w:r>
      <w:proofErr w:type="spellEnd"/>
      <w:r>
        <w:rPr>
          <w:rFonts w:ascii="Times New Roman" w:hAnsi="Times New Roman" w:cs="Times New Roman"/>
        </w:rPr>
        <w:t>, I., Carrasco-Torn</w:t>
      </w:r>
      <w:r w:rsidR="00E716A3">
        <w:rPr>
          <w:rFonts w:ascii="Times New Roman" w:hAnsi="Times New Roman" w:cs="Times New Roman"/>
        </w:rPr>
        <w:t xml:space="preserve">ero, Á., Cañada-Pérez, A., </w:t>
      </w:r>
      <w:r w:rsidR="0054333E">
        <w:rPr>
          <w:rFonts w:ascii="Times New Roman" w:hAnsi="Times New Roman" w:cs="Times New Roman"/>
        </w:rPr>
        <w:t>&amp; García-Blanco, A. (2024). Development of moral judgements in impersonal and personal dilemmas in autistic spectrum disorders from childhood to late adoles</w:t>
      </w:r>
      <w:r w:rsidR="00425F57">
        <w:rPr>
          <w:rFonts w:ascii="Times New Roman" w:hAnsi="Times New Roman" w:cs="Times New Roman"/>
        </w:rPr>
        <w:t xml:space="preserve">cence. </w:t>
      </w:r>
      <w:r w:rsidR="00425F57" w:rsidRPr="00F55623">
        <w:rPr>
          <w:rFonts w:ascii="Times New Roman" w:hAnsi="Times New Roman" w:cs="Times New Roman"/>
          <w:i/>
          <w:iCs/>
        </w:rPr>
        <w:t>Journal of Autism and Developmental Disorders, 54</w:t>
      </w:r>
      <w:r w:rsidR="00425F57">
        <w:rPr>
          <w:rFonts w:ascii="Times New Roman" w:hAnsi="Times New Roman" w:cs="Times New Roman"/>
        </w:rPr>
        <w:t xml:space="preserve">(2), 691-703. </w:t>
      </w:r>
      <w:hyperlink r:id="rId15" w:history="1">
        <w:r w:rsidR="00F55623" w:rsidRPr="00F55623">
          <w:rPr>
            <w:rStyle w:val="Hyperlink"/>
            <w:rFonts w:ascii="Times New Roman" w:hAnsi="Times New Roman" w:cs="Times New Roman"/>
            <w:shd w:val="clear" w:color="auto" w:fill="FFFFFF"/>
          </w:rPr>
          <w:t>https://doi.org/10.1007/s10803-022-05795-6</w:t>
        </w:r>
      </w:hyperlink>
      <w:r w:rsidR="00F55623">
        <w:rPr>
          <w:rFonts w:ascii="Merriweather Sans" w:hAnsi="Merriweather Sans"/>
          <w:color w:val="222222"/>
          <w:shd w:val="clear" w:color="auto" w:fill="FFFFFF"/>
        </w:rPr>
        <w:t xml:space="preserve"> </w:t>
      </w:r>
    </w:p>
    <w:p w14:paraId="5495A092" w14:textId="7FD81211" w:rsidR="00425F57" w:rsidRDefault="00564D0E" w:rsidP="006412D5">
      <w:pPr>
        <w:spacing w:line="480" w:lineRule="auto"/>
        <w:ind w:left="720" w:hanging="720"/>
        <w:rPr>
          <w:rFonts w:ascii="Times New Roman" w:hAnsi="Times New Roman" w:cs="Times New Roman"/>
        </w:rPr>
      </w:pPr>
      <w:r>
        <w:rPr>
          <w:rFonts w:ascii="Times New Roman" w:hAnsi="Times New Roman" w:cs="Times New Roman"/>
        </w:rPr>
        <w:t xml:space="preserve">Malti, T., Galarneau, E., &amp; </w:t>
      </w:r>
      <w:proofErr w:type="spellStart"/>
      <w:r>
        <w:rPr>
          <w:rFonts w:ascii="Times New Roman" w:hAnsi="Times New Roman" w:cs="Times New Roman"/>
        </w:rPr>
        <w:t>Peplak</w:t>
      </w:r>
      <w:proofErr w:type="spellEnd"/>
      <w:r>
        <w:rPr>
          <w:rFonts w:ascii="Times New Roman" w:hAnsi="Times New Roman" w:cs="Times New Roman"/>
        </w:rPr>
        <w:t xml:space="preserve">, J. (2021). Moral development in adolescence. </w:t>
      </w:r>
      <w:r w:rsidRPr="007B5E06">
        <w:rPr>
          <w:rFonts w:ascii="Times New Roman" w:hAnsi="Times New Roman" w:cs="Times New Roman"/>
          <w:i/>
          <w:iCs/>
        </w:rPr>
        <w:t>Journal of Research on Adolescence, 31</w:t>
      </w:r>
      <w:r>
        <w:rPr>
          <w:rFonts w:ascii="Times New Roman" w:hAnsi="Times New Roman" w:cs="Times New Roman"/>
        </w:rPr>
        <w:t xml:space="preserve">(3), 1097-1113. </w:t>
      </w:r>
      <w:hyperlink r:id="rId16" w:history="1">
        <w:r w:rsidR="007B5E06" w:rsidRPr="00267F60">
          <w:rPr>
            <w:rStyle w:val="Hyperlink"/>
            <w:rFonts w:ascii="Times New Roman" w:hAnsi="Times New Roman" w:cs="Times New Roman"/>
          </w:rPr>
          <w:t>https://doi.org/10.1111/jora.12639</w:t>
        </w:r>
      </w:hyperlink>
      <w:r w:rsidR="007B5E06">
        <w:rPr>
          <w:rFonts w:ascii="Times New Roman" w:hAnsi="Times New Roman" w:cs="Times New Roman"/>
        </w:rPr>
        <w:t xml:space="preserve"> </w:t>
      </w:r>
    </w:p>
    <w:p w14:paraId="785BD27B" w14:textId="0C3CE30A" w:rsidR="009B1DE5" w:rsidRDefault="009B1DE5" w:rsidP="006412D5">
      <w:pPr>
        <w:spacing w:line="480" w:lineRule="auto"/>
        <w:ind w:left="720" w:hanging="720"/>
        <w:rPr>
          <w:rFonts w:ascii="Merriweather Sans" w:hAnsi="Merriweather Sans"/>
          <w:color w:val="222222"/>
          <w:shd w:val="clear" w:color="auto" w:fill="FFFFFF"/>
        </w:rPr>
      </w:pPr>
      <w:r>
        <w:rPr>
          <w:rFonts w:ascii="Times New Roman" w:hAnsi="Times New Roman" w:cs="Times New Roman"/>
        </w:rPr>
        <w:t>Mathes, E. W. (2021)</w:t>
      </w:r>
      <w:r w:rsidR="00937A2F">
        <w:rPr>
          <w:rFonts w:ascii="Times New Roman" w:hAnsi="Times New Roman" w:cs="Times New Roman"/>
        </w:rPr>
        <w:t xml:space="preserve">. </w:t>
      </w:r>
      <w:r>
        <w:rPr>
          <w:rFonts w:ascii="Times New Roman" w:hAnsi="Times New Roman" w:cs="Times New Roman"/>
        </w:rPr>
        <w:t xml:space="preserve">An evolutionary perspective on </w:t>
      </w:r>
      <w:r w:rsidR="001017BD">
        <w:rPr>
          <w:rFonts w:ascii="Times New Roman" w:hAnsi="Times New Roman" w:cs="Times New Roman"/>
        </w:rPr>
        <w:t xml:space="preserve">Kohlberg’s theory of moral development. </w:t>
      </w:r>
      <w:r w:rsidR="001017BD" w:rsidRPr="00DB76B6">
        <w:rPr>
          <w:rFonts w:ascii="Times New Roman" w:hAnsi="Times New Roman" w:cs="Times New Roman"/>
          <w:i/>
          <w:iCs/>
        </w:rPr>
        <w:t>Current Psychology, 40</w:t>
      </w:r>
      <w:r w:rsidR="001017BD">
        <w:rPr>
          <w:rFonts w:ascii="Times New Roman" w:hAnsi="Times New Roman" w:cs="Times New Roman"/>
        </w:rPr>
        <w:t>(8), 3908-3921.</w:t>
      </w:r>
      <w:r w:rsidR="001A1B16">
        <w:rPr>
          <w:rFonts w:ascii="Times New Roman" w:hAnsi="Times New Roman" w:cs="Times New Roman"/>
        </w:rPr>
        <w:t xml:space="preserve"> </w:t>
      </w:r>
      <w:hyperlink r:id="rId17" w:history="1">
        <w:r w:rsidR="001A1B16" w:rsidRPr="00DB76B6">
          <w:rPr>
            <w:rStyle w:val="Hyperlink"/>
            <w:rFonts w:ascii="Times New Roman" w:hAnsi="Times New Roman" w:cs="Times New Roman"/>
            <w:shd w:val="clear" w:color="auto" w:fill="FFFFFF"/>
          </w:rPr>
          <w:t>https://doi.org/10.1007/s12144-019-00348-0</w:t>
        </w:r>
      </w:hyperlink>
      <w:r w:rsidR="001A1B16">
        <w:rPr>
          <w:rFonts w:ascii="Merriweather Sans" w:hAnsi="Merriweather Sans"/>
          <w:color w:val="222222"/>
          <w:shd w:val="clear" w:color="auto" w:fill="FFFFFF"/>
        </w:rPr>
        <w:t xml:space="preserve"> </w:t>
      </w:r>
    </w:p>
    <w:p w14:paraId="76819631" w14:textId="1C126E0A" w:rsidR="008D6298" w:rsidRPr="002323E0" w:rsidRDefault="008D6298" w:rsidP="006412D5">
      <w:pPr>
        <w:spacing w:line="480" w:lineRule="auto"/>
        <w:ind w:left="720" w:hanging="720"/>
        <w:rPr>
          <w:rFonts w:ascii="Times New Roman" w:hAnsi="Times New Roman" w:cs="Times New Roman"/>
          <w:color w:val="222222"/>
          <w:shd w:val="clear" w:color="auto" w:fill="FFFFFF"/>
        </w:rPr>
      </w:pPr>
      <w:r w:rsidRPr="002323E0">
        <w:rPr>
          <w:rFonts w:ascii="Times New Roman" w:hAnsi="Times New Roman" w:cs="Times New Roman"/>
          <w:color w:val="222222"/>
          <w:shd w:val="clear" w:color="auto" w:fill="FFFFFF"/>
        </w:rPr>
        <w:lastRenderedPageBreak/>
        <w:t>Moody-Adams, M. (2025). Revisiting Kohlberg’s account of moral maturity and moral development: The 2024 Kohlberg m</w:t>
      </w:r>
      <w:r w:rsidR="00E20B13" w:rsidRPr="002323E0">
        <w:rPr>
          <w:rFonts w:ascii="Times New Roman" w:hAnsi="Times New Roman" w:cs="Times New Roman"/>
          <w:color w:val="222222"/>
          <w:shd w:val="clear" w:color="auto" w:fill="FFFFFF"/>
        </w:rPr>
        <w:t xml:space="preserve">emorial lecture. </w:t>
      </w:r>
      <w:r w:rsidR="00E20B13" w:rsidRPr="002323E0">
        <w:rPr>
          <w:rFonts w:ascii="Times New Roman" w:hAnsi="Times New Roman" w:cs="Times New Roman"/>
          <w:i/>
          <w:iCs/>
          <w:color w:val="222222"/>
          <w:shd w:val="clear" w:color="auto" w:fill="FFFFFF"/>
        </w:rPr>
        <w:t>Journal of Moral Education, 54</w:t>
      </w:r>
      <w:r w:rsidR="00E20B13" w:rsidRPr="002323E0">
        <w:rPr>
          <w:rFonts w:ascii="Times New Roman" w:hAnsi="Times New Roman" w:cs="Times New Roman"/>
          <w:color w:val="222222"/>
          <w:shd w:val="clear" w:color="auto" w:fill="FFFFFF"/>
        </w:rPr>
        <w:t xml:space="preserve">(2), 133-147. </w:t>
      </w:r>
      <w:hyperlink r:id="rId18" w:history="1">
        <w:r w:rsidR="002C1BC0" w:rsidRPr="00267F60">
          <w:rPr>
            <w:rStyle w:val="Hyperlink"/>
            <w:rFonts w:ascii="Times New Roman" w:hAnsi="Times New Roman" w:cs="Times New Roman"/>
            <w:shd w:val="clear" w:color="auto" w:fill="FFFFFF"/>
          </w:rPr>
          <w:t>https://doi-org.uwtsd.idm.oclc.org/10.1080/03057240.2025.2479750</w:t>
        </w:r>
      </w:hyperlink>
      <w:r w:rsidR="002C1BC0">
        <w:rPr>
          <w:rFonts w:ascii="Times New Roman" w:hAnsi="Times New Roman" w:cs="Times New Roman"/>
          <w:color w:val="222222"/>
          <w:shd w:val="clear" w:color="auto" w:fill="FFFFFF"/>
        </w:rPr>
        <w:t xml:space="preserve"> </w:t>
      </w:r>
    </w:p>
    <w:p w14:paraId="7193E5F8" w14:textId="73335CAD" w:rsidR="009C1CE5" w:rsidRDefault="009C1CE5" w:rsidP="006412D5">
      <w:pPr>
        <w:spacing w:line="480" w:lineRule="auto"/>
        <w:ind w:left="720" w:hanging="720"/>
        <w:rPr>
          <w:rFonts w:ascii="Times New Roman" w:hAnsi="Times New Roman" w:cs="Times New Roman"/>
          <w:color w:val="000000" w:themeColor="text1"/>
          <w:shd w:val="clear" w:color="auto" w:fill="FFFFFF"/>
        </w:rPr>
      </w:pPr>
      <w:r w:rsidRPr="00823328">
        <w:rPr>
          <w:rFonts w:ascii="Times New Roman" w:hAnsi="Times New Roman" w:cs="Times New Roman"/>
          <w:color w:val="000000" w:themeColor="text1"/>
          <w:shd w:val="clear" w:color="auto" w:fill="FFFFFF"/>
        </w:rPr>
        <w:t xml:space="preserve">Moroney, S. K. (2006). Higher stages? Some cautions for Christian </w:t>
      </w:r>
      <w:r w:rsidR="00823328" w:rsidRPr="00823328">
        <w:rPr>
          <w:rFonts w:ascii="Times New Roman" w:hAnsi="Times New Roman" w:cs="Times New Roman"/>
          <w:color w:val="000000" w:themeColor="text1"/>
          <w:shd w:val="clear" w:color="auto" w:fill="FFFFFF"/>
        </w:rPr>
        <w:t xml:space="preserve">integration with Kohlberg’s theory. </w:t>
      </w:r>
      <w:r w:rsidR="00823328" w:rsidRPr="00823328">
        <w:rPr>
          <w:rFonts w:ascii="Times New Roman" w:hAnsi="Times New Roman" w:cs="Times New Roman"/>
          <w:i/>
          <w:iCs/>
          <w:color w:val="000000" w:themeColor="text1"/>
          <w:shd w:val="clear" w:color="auto" w:fill="FFFFFF"/>
        </w:rPr>
        <w:t>Journal of Psychology and Theology, 34</w:t>
      </w:r>
      <w:r w:rsidR="00823328" w:rsidRPr="00823328">
        <w:rPr>
          <w:rFonts w:ascii="Times New Roman" w:hAnsi="Times New Roman" w:cs="Times New Roman"/>
          <w:color w:val="000000" w:themeColor="text1"/>
          <w:shd w:val="clear" w:color="auto" w:fill="FFFFFF"/>
        </w:rPr>
        <w:t xml:space="preserve">(4), 361-371. </w:t>
      </w:r>
      <w:hyperlink r:id="rId19" w:history="1">
        <w:r w:rsidR="005A6289" w:rsidRPr="00267F60">
          <w:rPr>
            <w:rStyle w:val="Hyperlink"/>
            <w:rFonts w:ascii="Times New Roman" w:hAnsi="Times New Roman" w:cs="Times New Roman"/>
            <w:shd w:val="clear" w:color="auto" w:fill="FFFFFF"/>
          </w:rPr>
          <w:t>https://www.proquest.com/scholarly-journals/higher-stages-some-cautions-christian-integration/docview/223673332/se-2?accountid=130472</w:t>
        </w:r>
      </w:hyperlink>
      <w:r w:rsidR="005A6289">
        <w:rPr>
          <w:rFonts w:ascii="Times New Roman" w:hAnsi="Times New Roman" w:cs="Times New Roman"/>
          <w:color w:val="000000" w:themeColor="text1"/>
          <w:shd w:val="clear" w:color="auto" w:fill="FFFFFF"/>
        </w:rPr>
        <w:t xml:space="preserve"> </w:t>
      </w:r>
    </w:p>
    <w:p w14:paraId="3CB3BEB3" w14:textId="2B93B5FC" w:rsidR="00085D76" w:rsidRDefault="00085D76" w:rsidP="006412D5">
      <w:pPr>
        <w:spacing w:line="480" w:lineRule="auto"/>
        <w:ind w:left="720" w:hanging="72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Paxton, J. M., &amp; Greene, J. D. (2010). Moral reasoning: Hints and allegations. </w:t>
      </w:r>
      <w:r w:rsidRPr="00085D76">
        <w:rPr>
          <w:rFonts w:ascii="Times New Roman" w:hAnsi="Times New Roman" w:cs="Times New Roman"/>
          <w:i/>
          <w:iCs/>
          <w:color w:val="000000" w:themeColor="text1"/>
          <w:shd w:val="clear" w:color="auto" w:fill="FFFFFF"/>
        </w:rPr>
        <w:t>Topics in Cognitive Science, 2</w:t>
      </w:r>
      <w:r>
        <w:rPr>
          <w:rFonts w:ascii="Times New Roman" w:hAnsi="Times New Roman" w:cs="Times New Roman"/>
          <w:color w:val="000000" w:themeColor="text1"/>
          <w:shd w:val="clear" w:color="auto" w:fill="FFFFFF"/>
        </w:rPr>
        <w:t xml:space="preserve">(3), 511-527. </w:t>
      </w:r>
      <w:hyperlink r:id="rId20" w:history="1">
        <w:r w:rsidRPr="00267F60">
          <w:rPr>
            <w:rStyle w:val="Hyperlink"/>
            <w:rFonts w:ascii="Times New Roman" w:hAnsi="Times New Roman" w:cs="Times New Roman"/>
            <w:shd w:val="clear" w:color="auto" w:fill="FFFFFF"/>
          </w:rPr>
          <w:t>https://doi-org.uwtsd.idm.oclc.org/10.1111/j.1756-8765.2010.01096.x</w:t>
        </w:r>
      </w:hyperlink>
      <w:r>
        <w:rPr>
          <w:rFonts w:ascii="Times New Roman" w:hAnsi="Times New Roman" w:cs="Times New Roman"/>
          <w:color w:val="000000" w:themeColor="text1"/>
          <w:shd w:val="clear" w:color="auto" w:fill="FFFFFF"/>
        </w:rPr>
        <w:t xml:space="preserve"> </w:t>
      </w:r>
    </w:p>
    <w:p w14:paraId="23694AF4" w14:textId="2B5DD933" w:rsidR="00D979D7" w:rsidRDefault="00D979D7" w:rsidP="006412D5">
      <w:pPr>
        <w:spacing w:line="480" w:lineRule="auto"/>
        <w:ind w:left="720" w:hanging="720"/>
        <w:rPr>
          <w:rFonts w:ascii="Times New Roman" w:hAnsi="Times New Roman" w:cs="Times New Roman"/>
          <w:color w:val="222222"/>
          <w:shd w:val="clear" w:color="auto" w:fill="FFFFFF"/>
        </w:rPr>
      </w:pPr>
      <w:r w:rsidRPr="00A41B8B">
        <w:rPr>
          <w:rFonts w:ascii="Times New Roman" w:hAnsi="Times New Roman" w:cs="Times New Roman"/>
          <w:color w:val="222222"/>
          <w:shd w:val="clear" w:color="auto" w:fill="FFFFFF"/>
        </w:rPr>
        <w:t>Sachdeva, S., Singh, P., &amp; Medin, D. (2011)</w:t>
      </w:r>
      <w:r w:rsidR="00A41B8B" w:rsidRPr="00A41B8B">
        <w:rPr>
          <w:rFonts w:ascii="Times New Roman" w:hAnsi="Times New Roman" w:cs="Times New Roman"/>
          <w:color w:val="222222"/>
          <w:shd w:val="clear" w:color="auto" w:fill="FFFFFF"/>
        </w:rPr>
        <w:t xml:space="preserve">. Culture and the quest for universal principles in moral reasoning. </w:t>
      </w:r>
      <w:r w:rsidR="00A41B8B" w:rsidRPr="00A41B8B">
        <w:rPr>
          <w:rFonts w:ascii="Times New Roman" w:hAnsi="Times New Roman" w:cs="Times New Roman"/>
          <w:i/>
          <w:iCs/>
          <w:color w:val="222222"/>
          <w:shd w:val="clear" w:color="auto" w:fill="FFFFFF"/>
        </w:rPr>
        <w:t>International Journal of Psychology, 46</w:t>
      </w:r>
      <w:r w:rsidR="00A41B8B" w:rsidRPr="00A41B8B">
        <w:rPr>
          <w:rFonts w:ascii="Times New Roman" w:hAnsi="Times New Roman" w:cs="Times New Roman"/>
          <w:color w:val="222222"/>
          <w:shd w:val="clear" w:color="auto" w:fill="FFFFFF"/>
        </w:rPr>
        <w:t xml:space="preserve">(3), 161-176. </w:t>
      </w:r>
      <w:hyperlink r:id="rId21" w:history="1">
        <w:r w:rsidR="00AF3D68" w:rsidRPr="00267F60">
          <w:rPr>
            <w:rStyle w:val="Hyperlink"/>
            <w:rFonts w:ascii="Times New Roman" w:hAnsi="Times New Roman" w:cs="Times New Roman"/>
            <w:shd w:val="clear" w:color="auto" w:fill="FFFFFF"/>
          </w:rPr>
          <w:t>https://doi-org.uwtsd.idm.oclc.org/10.1080/00207594.2011.568486</w:t>
        </w:r>
      </w:hyperlink>
      <w:r w:rsidR="00AF3D68">
        <w:rPr>
          <w:rFonts w:ascii="Times New Roman" w:hAnsi="Times New Roman" w:cs="Times New Roman"/>
          <w:color w:val="222222"/>
          <w:shd w:val="clear" w:color="auto" w:fill="FFFFFF"/>
        </w:rPr>
        <w:t xml:space="preserve"> </w:t>
      </w:r>
    </w:p>
    <w:p w14:paraId="66B3B625" w14:textId="084B7616" w:rsidR="00044714" w:rsidRDefault="00044714" w:rsidP="006412D5">
      <w:pPr>
        <w:spacing w:line="480" w:lineRule="auto"/>
        <w:ind w:left="720" w:hanging="720"/>
        <w:rPr>
          <w:rFonts w:ascii="Times New Roman" w:hAnsi="Times New Roman" w:cs="Times New Roman"/>
          <w:color w:val="222222"/>
          <w:shd w:val="clear" w:color="auto" w:fill="FFFFFF"/>
        </w:rPr>
      </w:pPr>
      <w:proofErr w:type="spellStart"/>
      <w:r>
        <w:rPr>
          <w:rFonts w:ascii="Times New Roman" w:hAnsi="Times New Roman" w:cs="Times New Roman"/>
          <w:color w:val="222222"/>
          <w:shd w:val="clear" w:color="auto" w:fill="FFFFFF"/>
        </w:rPr>
        <w:t>Setiya</w:t>
      </w:r>
      <w:proofErr w:type="spellEnd"/>
      <w:r w:rsidR="002E2F52">
        <w:rPr>
          <w:rFonts w:ascii="Times New Roman" w:hAnsi="Times New Roman" w:cs="Times New Roman"/>
          <w:color w:val="222222"/>
          <w:shd w:val="clear" w:color="auto" w:fill="FFFFFF"/>
        </w:rPr>
        <w:t>, K. (202</w:t>
      </w:r>
      <w:r w:rsidR="00637E07">
        <w:rPr>
          <w:rFonts w:ascii="Times New Roman" w:hAnsi="Times New Roman" w:cs="Times New Roman"/>
          <w:color w:val="222222"/>
          <w:shd w:val="clear" w:color="auto" w:fill="FFFFFF"/>
        </w:rPr>
        <w:t>2</w:t>
      </w:r>
      <w:r w:rsidR="002E2F52">
        <w:rPr>
          <w:rFonts w:ascii="Times New Roman" w:hAnsi="Times New Roman" w:cs="Times New Roman"/>
          <w:color w:val="222222"/>
          <w:shd w:val="clear" w:color="auto" w:fill="FFFFFF"/>
        </w:rPr>
        <w:t xml:space="preserve">). What is morality? </w:t>
      </w:r>
      <w:r w:rsidR="002E2F52" w:rsidRPr="00637E07">
        <w:rPr>
          <w:rFonts w:ascii="Times New Roman" w:hAnsi="Times New Roman" w:cs="Times New Roman"/>
          <w:i/>
          <w:iCs/>
          <w:color w:val="222222"/>
          <w:shd w:val="clear" w:color="auto" w:fill="FFFFFF"/>
        </w:rPr>
        <w:t>Philosophical Studes, 179</w:t>
      </w:r>
      <w:r w:rsidR="002E2F52">
        <w:rPr>
          <w:rFonts w:ascii="Times New Roman" w:hAnsi="Times New Roman" w:cs="Times New Roman"/>
          <w:color w:val="222222"/>
          <w:shd w:val="clear" w:color="auto" w:fill="FFFFFF"/>
        </w:rPr>
        <w:t xml:space="preserve">(4), 1113-1133. </w:t>
      </w:r>
      <w:hyperlink r:id="rId22" w:history="1">
        <w:r w:rsidR="002E2F52" w:rsidRPr="00267F60">
          <w:rPr>
            <w:rStyle w:val="Hyperlink"/>
            <w:rFonts w:ascii="Times New Roman" w:hAnsi="Times New Roman" w:cs="Times New Roman"/>
            <w:shd w:val="clear" w:color="auto" w:fill="FFFFFF"/>
          </w:rPr>
          <w:t>https://link.springer.com/article/10.1007/s11098-021-01689-y</w:t>
        </w:r>
      </w:hyperlink>
      <w:r w:rsidR="002E2F52">
        <w:rPr>
          <w:rFonts w:ascii="Times New Roman" w:hAnsi="Times New Roman" w:cs="Times New Roman"/>
          <w:color w:val="222222"/>
          <w:shd w:val="clear" w:color="auto" w:fill="FFFFFF"/>
        </w:rPr>
        <w:t xml:space="preserve"> </w:t>
      </w:r>
    </w:p>
    <w:p w14:paraId="519C8EC8" w14:textId="69009EF6" w:rsidR="00B35D59" w:rsidRPr="005A0CB3" w:rsidRDefault="00B13C0A" w:rsidP="005A0CB3">
      <w:pPr>
        <w:spacing w:line="480" w:lineRule="auto"/>
        <w:ind w:left="720" w:hanging="720"/>
        <w:rPr>
          <w:rFonts w:ascii="Source Sans Pro" w:hAnsi="Source Sans Pro"/>
          <w:color w:val="3A3A3A"/>
          <w:sz w:val="23"/>
          <w:szCs w:val="23"/>
          <w:shd w:val="clear" w:color="auto" w:fill="FFFFFF"/>
        </w:rPr>
      </w:pPr>
      <w:r w:rsidRPr="0095241B">
        <w:rPr>
          <w:rFonts w:ascii="Times New Roman" w:hAnsi="Times New Roman" w:cs="Times New Roman"/>
          <w:color w:val="000000" w:themeColor="text1"/>
          <w:shd w:val="clear" w:color="auto" w:fill="FFFFFF"/>
        </w:rPr>
        <w:t xml:space="preserve">Shek, D., &amp; Leung, H. (2018). </w:t>
      </w:r>
      <w:r w:rsidRPr="00B33FD4">
        <w:rPr>
          <w:rFonts w:ascii="Times New Roman" w:hAnsi="Times New Roman" w:cs="Times New Roman"/>
          <w:i/>
          <w:iCs/>
          <w:color w:val="000000" w:themeColor="text1"/>
          <w:shd w:val="clear" w:color="auto" w:fill="FFFFFF"/>
        </w:rPr>
        <w:t>Kohlberg’s stages of moral development</w:t>
      </w:r>
      <w:r w:rsidR="0095241B" w:rsidRPr="0095241B">
        <w:rPr>
          <w:rFonts w:ascii="Times New Roman" w:hAnsi="Times New Roman" w:cs="Times New Roman"/>
          <w:color w:val="000000" w:themeColor="text1"/>
          <w:shd w:val="clear" w:color="auto" w:fill="FFFFFF"/>
        </w:rPr>
        <w:t xml:space="preserve"> (Vol. 4, pp. 927-930). Sage Publications</w:t>
      </w:r>
      <w:r w:rsidR="00147A85">
        <w:rPr>
          <w:rFonts w:ascii="Times New Roman" w:hAnsi="Times New Roman" w:cs="Times New Roman"/>
          <w:color w:val="000000" w:themeColor="text1"/>
          <w:shd w:val="clear" w:color="auto" w:fill="FFFFFF"/>
        </w:rPr>
        <w:t>, Inc</w:t>
      </w:r>
      <w:r w:rsidR="0095241B" w:rsidRPr="0095241B">
        <w:rPr>
          <w:rFonts w:ascii="Times New Roman" w:hAnsi="Times New Roman" w:cs="Times New Roman"/>
          <w:color w:val="000000" w:themeColor="text1"/>
          <w:shd w:val="clear" w:color="auto" w:fill="FFFFFF"/>
        </w:rPr>
        <w:t xml:space="preserve">. </w:t>
      </w:r>
      <w:hyperlink r:id="rId23" w:history="1">
        <w:r w:rsidR="00B33FD4" w:rsidRPr="00B33FD4">
          <w:rPr>
            <w:rStyle w:val="Hyperlink"/>
            <w:rFonts w:ascii="Times New Roman" w:hAnsi="Times New Roman" w:cs="Times New Roman"/>
            <w:sz w:val="23"/>
            <w:szCs w:val="23"/>
            <w:shd w:val="clear" w:color="auto" w:fill="FFFFFF"/>
          </w:rPr>
          <w:t>https://doi.org/10.4135/9781506326139.n374</w:t>
        </w:r>
      </w:hyperlink>
      <w:r w:rsidR="00B33FD4">
        <w:rPr>
          <w:rFonts w:ascii="Source Sans Pro" w:hAnsi="Source Sans Pro"/>
          <w:color w:val="3A3A3A"/>
          <w:sz w:val="23"/>
          <w:szCs w:val="23"/>
          <w:shd w:val="clear" w:color="auto" w:fill="FFFFFF"/>
        </w:rPr>
        <w:t xml:space="preserve"> </w:t>
      </w:r>
      <w:r w:rsidR="005A0CB3">
        <w:rPr>
          <w:rFonts w:ascii="Source Sans Pro" w:hAnsi="Source Sans Pro"/>
          <w:color w:val="3A3A3A"/>
          <w:sz w:val="23"/>
          <w:szCs w:val="23"/>
          <w:shd w:val="clear" w:color="auto" w:fill="FFFFFF"/>
        </w:rPr>
        <w:t xml:space="preserve"> </w:t>
      </w:r>
    </w:p>
    <w:p w14:paraId="5A81A2B7" w14:textId="5BCD7A56" w:rsidR="00432DDF" w:rsidRPr="00A41B8B" w:rsidRDefault="00432DDF" w:rsidP="006412D5">
      <w:pPr>
        <w:spacing w:line="480" w:lineRule="auto"/>
        <w:ind w:left="720" w:hanging="720"/>
        <w:rPr>
          <w:rFonts w:ascii="Times New Roman" w:hAnsi="Times New Roman" w:cs="Times New Roman"/>
        </w:rPr>
      </w:pPr>
      <w:r>
        <w:rPr>
          <w:rFonts w:ascii="Times New Roman" w:hAnsi="Times New Roman" w:cs="Times New Roman"/>
          <w:color w:val="222222"/>
          <w:shd w:val="clear" w:color="auto" w:fill="FFFFFF"/>
        </w:rPr>
        <w:t>Smith, I.</w:t>
      </w:r>
      <w:r>
        <w:rPr>
          <w:rFonts w:ascii="Times New Roman" w:hAnsi="Times New Roman" w:cs="Times New Roman"/>
        </w:rPr>
        <w:t xml:space="preserve"> H., Soderberg, A. T., </w:t>
      </w:r>
      <w:proofErr w:type="spellStart"/>
      <w:r>
        <w:rPr>
          <w:rFonts w:ascii="Times New Roman" w:hAnsi="Times New Roman" w:cs="Times New Roman"/>
        </w:rPr>
        <w:t>Netchaeva</w:t>
      </w:r>
      <w:proofErr w:type="spellEnd"/>
      <w:r>
        <w:rPr>
          <w:rFonts w:ascii="Times New Roman" w:hAnsi="Times New Roman" w:cs="Times New Roman"/>
        </w:rPr>
        <w:t xml:space="preserve">, E., &amp; </w:t>
      </w:r>
      <w:proofErr w:type="spellStart"/>
      <w:r>
        <w:rPr>
          <w:rFonts w:ascii="Times New Roman" w:hAnsi="Times New Roman" w:cs="Times New Roman"/>
        </w:rPr>
        <w:t>Okhuysen</w:t>
      </w:r>
      <w:proofErr w:type="spellEnd"/>
      <w:r>
        <w:rPr>
          <w:rFonts w:ascii="Times New Roman" w:hAnsi="Times New Roman" w:cs="Times New Roman"/>
        </w:rPr>
        <w:t xml:space="preserve">, G. A. (2023). An examination of mild perception and moral reasoning in ethical decision-making: A mixed-methods approach. </w:t>
      </w:r>
      <w:r w:rsidRPr="00F910A3">
        <w:rPr>
          <w:rFonts w:ascii="Times New Roman" w:hAnsi="Times New Roman" w:cs="Times New Roman"/>
          <w:i/>
          <w:iCs/>
        </w:rPr>
        <w:t xml:space="preserve">Journal of </w:t>
      </w:r>
      <w:r w:rsidR="00F910A3" w:rsidRPr="00F910A3">
        <w:rPr>
          <w:rFonts w:ascii="Times New Roman" w:hAnsi="Times New Roman" w:cs="Times New Roman"/>
          <w:i/>
          <w:iCs/>
        </w:rPr>
        <w:t>Business</w:t>
      </w:r>
      <w:r w:rsidRPr="00F910A3">
        <w:rPr>
          <w:rFonts w:ascii="Times New Roman" w:hAnsi="Times New Roman" w:cs="Times New Roman"/>
          <w:i/>
          <w:iCs/>
        </w:rPr>
        <w:t xml:space="preserve"> Ethics: </w:t>
      </w:r>
      <w:r w:rsidR="00F910A3" w:rsidRPr="00F910A3">
        <w:rPr>
          <w:rFonts w:ascii="Times New Roman" w:hAnsi="Times New Roman" w:cs="Times New Roman"/>
          <w:i/>
          <w:iCs/>
        </w:rPr>
        <w:t>JBE, 183</w:t>
      </w:r>
      <w:r w:rsidR="00F910A3">
        <w:rPr>
          <w:rFonts w:ascii="Times New Roman" w:hAnsi="Times New Roman" w:cs="Times New Roman"/>
        </w:rPr>
        <w:t>(3), 671-690.</w:t>
      </w:r>
      <w:r w:rsidR="00EF3310">
        <w:rPr>
          <w:rFonts w:ascii="Times New Roman" w:hAnsi="Times New Roman" w:cs="Times New Roman"/>
        </w:rPr>
        <w:t xml:space="preserve"> </w:t>
      </w:r>
      <w:hyperlink r:id="rId24" w:history="1">
        <w:r w:rsidR="00EF3310" w:rsidRPr="00267F60">
          <w:rPr>
            <w:rStyle w:val="Hyperlink"/>
            <w:rFonts w:ascii="Times New Roman" w:hAnsi="Times New Roman" w:cs="Times New Roman"/>
          </w:rPr>
          <w:t>https://doi.org/10.1007/s10551-021-05022-9</w:t>
        </w:r>
      </w:hyperlink>
      <w:r w:rsidR="00EF3310">
        <w:rPr>
          <w:rFonts w:ascii="Times New Roman" w:hAnsi="Times New Roman" w:cs="Times New Roman"/>
        </w:rPr>
        <w:t xml:space="preserve"> </w:t>
      </w:r>
    </w:p>
    <w:p w14:paraId="34A7557A" w14:textId="3F8DC68F" w:rsidR="00FA5B32" w:rsidRDefault="005369CC" w:rsidP="00432DDF">
      <w:pPr>
        <w:spacing w:line="480" w:lineRule="auto"/>
        <w:ind w:left="720" w:hanging="720"/>
        <w:rPr>
          <w:rFonts w:ascii="Times New Roman" w:hAnsi="Times New Roman" w:cs="Times New Roman"/>
        </w:rPr>
      </w:pPr>
      <w:proofErr w:type="spellStart"/>
      <w:r>
        <w:rPr>
          <w:rFonts w:ascii="Times New Roman" w:hAnsi="Times New Roman" w:cs="Times New Roman"/>
        </w:rPr>
        <w:t>Snarey</w:t>
      </w:r>
      <w:proofErr w:type="spellEnd"/>
      <w:r w:rsidR="00B80FD4">
        <w:rPr>
          <w:rFonts w:ascii="Times New Roman" w:hAnsi="Times New Roman" w:cs="Times New Roman"/>
        </w:rPr>
        <w:t>, J. R., &amp; Reimer, J., &amp; Kohlberg, L. (1985). Development of social-moral reasoning among Kibbutz adoles</w:t>
      </w:r>
      <w:r w:rsidR="006412D5">
        <w:rPr>
          <w:rFonts w:ascii="Times New Roman" w:hAnsi="Times New Roman" w:cs="Times New Roman"/>
        </w:rPr>
        <w:t xml:space="preserve">cents: A longitudinal cross-cultural study. </w:t>
      </w:r>
      <w:r w:rsidR="006412D5" w:rsidRPr="00787E7F">
        <w:rPr>
          <w:rFonts w:ascii="Times New Roman" w:hAnsi="Times New Roman" w:cs="Times New Roman"/>
          <w:i/>
          <w:iCs/>
        </w:rPr>
        <w:t xml:space="preserve">Developmental </w:t>
      </w:r>
      <w:r w:rsidR="006412D5" w:rsidRPr="00787E7F">
        <w:rPr>
          <w:rFonts w:ascii="Times New Roman" w:hAnsi="Times New Roman" w:cs="Times New Roman"/>
          <w:i/>
          <w:iCs/>
        </w:rPr>
        <w:lastRenderedPageBreak/>
        <w:t>Psychology, 21</w:t>
      </w:r>
      <w:r w:rsidR="006412D5">
        <w:rPr>
          <w:rFonts w:ascii="Times New Roman" w:hAnsi="Times New Roman" w:cs="Times New Roman"/>
        </w:rPr>
        <w:t xml:space="preserve">(1), 3-17. </w:t>
      </w:r>
      <w:hyperlink r:id="rId25" w:history="1">
        <w:r w:rsidR="00945C9A" w:rsidRPr="00267F60">
          <w:rPr>
            <w:rStyle w:val="Hyperlink"/>
            <w:rFonts w:ascii="Times New Roman" w:hAnsi="Times New Roman" w:cs="Times New Roman"/>
          </w:rPr>
          <w:t>https://research-ebsco-com.uwtsd.idm.oclc.org/c/onvpsy/viewer/pdf/xpfbmarlbb?route=details</w:t>
        </w:r>
      </w:hyperlink>
      <w:r w:rsidR="00945C9A">
        <w:rPr>
          <w:rFonts w:ascii="Times New Roman" w:hAnsi="Times New Roman" w:cs="Times New Roman"/>
        </w:rPr>
        <w:t xml:space="preserve"> </w:t>
      </w:r>
    </w:p>
    <w:p w14:paraId="1CDAD0AC" w14:textId="285406CF" w:rsidR="00C941D7" w:rsidRDefault="00C941D7" w:rsidP="00432DDF">
      <w:pPr>
        <w:spacing w:line="480" w:lineRule="auto"/>
        <w:ind w:left="720" w:hanging="720"/>
        <w:rPr>
          <w:rFonts w:ascii="Times New Roman" w:hAnsi="Times New Roman" w:cs="Times New Roman"/>
        </w:rPr>
      </w:pPr>
      <w:r>
        <w:rPr>
          <w:rFonts w:ascii="Times New Roman" w:hAnsi="Times New Roman" w:cs="Times New Roman"/>
        </w:rPr>
        <w:t>Stuart-Hamilton, I. (2012)</w:t>
      </w:r>
      <w:r w:rsidR="0025007F">
        <w:rPr>
          <w:rFonts w:ascii="Times New Roman" w:hAnsi="Times New Roman" w:cs="Times New Roman"/>
        </w:rPr>
        <w:t xml:space="preserve">. </w:t>
      </w:r>
      <w:r w:rsidR="0025007F" w:rsidRPr="003D2EC7">
        <w:rPr>
          <w:rFonts w:ascii="Times New Roman" w:hAnsi="Times New Roman" w:cs="Times New Roman"/>
          <w:i/>
          <w:iCs/>
        </w:rPr>
        <w:t>The psychology of ageing: An introduction.</w:t>
      </w:r>
      <w:r w:rsidR="000A6CA7">
        <w:rPr>
          <w:rFonts w:ascii="Times New Roman" w:hAnsi="Times New Roman" w:cs="Times New Roman"/>
        </w:rPr>
        <w:t xml:space="preserve"> (5</w:t>
      </w:r>
      <w:r w:rsidR="000A6CA7" w:rsidRPr="000A6CA7">
        <w:rPr>
          <w:rFonts w:ascii="Times New Roman" w:hAnsi="Times New Roman" w:cs="Times New Roman"/>
          <w:vertAlign w:val="superscript"/>
        </w:rPr>
        <w:t>th</w:t>
      </w:r>
      <w:r w:rsidR="000A6CA7">
        <w:rPr>
          <w:rFonts w:ascii="Times New Roman" w:hAnsi="Times New Roman" w:cs="Times New Roman"/>
        </w:rPr>
        <w:t xml:space="preserve"> ed</w:t>
      </w:r>
      <w:r w:rsidR="009572BC">
        <w:rPr>
          <w:rFonts w:ascii="Times New Roman" w:hAnsi="Times New Roman" w:cs="Times New Roman"/>
        </w:rPr>
        <w:t xml:space="preserve">.). </w:t>
      </w:r>
      <w:proofErr w:type="gramStart"/>
      <w:r w:rsidR="0025007F">
        <w:rPr>
          <w:rFonts w:ascii="Times New Roman" w:hAnsi="Times New Roman" w:cs="Times New Roman"/>
        </w:rPr>
        <w:t>Jessica</w:t>
      </w:r>
      <w:proofErr w:type="gramEnd"/>
      <w:r w:rsidR="0025007F">
        <w:rPr>
          <w:rFonts w:ascii="Times New Roman" w:hAnsi="Times New Roman" w:cs="Times New Roman"/>
        </w:rPr>
        <w:t xml:space="preserve"> </w:t>
      </w:r>
      <w:r w:rsidR="003D2EC7">
        <w:rPr>
          <w:rFonts w:ascii="Times New Roman" w:hAnsi="Times New Roman" w:cs="Times New Roman"/>
        </w:rPr>
        <w:t xml:space="preserve">Kingsley Publishers. </w:t>
      </w:r>
      <w:hyperlink r:id="rId26" w:history="1">
        <w:r w:rsidR="009572BC" w:rsidRPr="00267F60">
          <w:rPr>
            <w:rStyle w:val="Hyperlink"/>
            <w:rFonts w:ascii="Times New Roman" w:hAnsi="Times New Roman" w:cs="Times New Roman"/>
          </w:rPr>
          <w:t>https://ebookcentral.proquest.com/lib/trinity/reader.action?docID=877201&amp;c=RVBVQg&amp;ppg=1</w:t>
        </w:r>
      </w:hyperlink>
      <w:r w:rsidR="009572BC">
        <w:rPr>
          <w:rFonts w:ascii="Times New Roman" w:hAnsi="Times New Roman" w:cs="Times New Roman"/>
        </w:rPr>
        <w:t xml:space="preserve"> </w:t>
      </w:r>
    </w:p>
    <w:p w14:paraId="41B43B3E" w14:textId="4BCA275F" w:rsidR="009D0310" w:rsidRDefault="009D0310" w:rsidP="006412D5">
      <w:pPr>
        <w:spacing w:line="480" w:lineRule="auto"/>
        <w:ind w:left="720" w:hanging="720"/>
        <w:rPr>
          <w:rFonts w:ascii="Times New Roman" w:hAnsi="Times New Roman" w:cs="Times New Roman"/>
        </w:rPr>
      </w:pPr>
      <w:r>
        <w:rPr>
          <w:rFonts w:ascii="Times New Roman" w:hAnsi="Times New Roman" w:cs="Times New Roman"/>
        </w:rPr>
        <w:t xml:space="preserve">Walker, L. J. (1982). The </w:t>
      </w:r>
      <w:proofErr w:type="spellStart"/>
      <w:r>
        <w:rPr>
          <w:rFonts w:ascii="Times New Roman" w:hAnsi="Times New Roman" w:cs="Times New Roman"/>
        </w:rPr>
        <w:t>sequentiality</w:t>
      </w:r>
      <w:proofErr w:type="spellEnd"/>
      <w:r>
        <w:rPr>
          <w:rFonts w:ascii="Times New Roman" w:hAnsi="Times New Roman" w:cs="Times New Roman"/>
        </w:rPr>
        <w:t xml:space="preserve"> of Kohlberg’s stages of moral development. </w:t>
      </w:r>
      <w:r w:rsidRPr="00566260">
        <w:rPr>
          <w:rFonts w:ascii="Times New Roman" w:hAnsi="Times New Roman" w:cs="Times New Roman"/>
          <w:i/>
          <w:iCs/>
        </w:rPr>
        <w:t>Child Development, 53</w:t>
      </w:r>
      <w:r>
        <w:rPr>
          <w:rFonts w:ascii="Times New Roman" w:hAnsi="Times New Roman" w:cs="Times New Roman"/>
        </w:rPr>
        <w:t xml:space="preserve">(5), 1330-1336. </w:t>
      </w:r>
      <w:hyperlink r:id="rId27" w:history="1">
        <w:r w:rsidR="00566260" w:rsidRPr="00267F60">
          <w:rPr>
            <w:rStyle w:val="Hyperlink"/>
            <w:rFonts w:ascii="Times New Roman" w:hAnsi="Times New Roman" w:cs="Times New Roman"/>
          </w:rPr>
          <w:t>https://doi-org.uwtsd.idm.oclc.org/10.2307/1129023</w:t>
        </w:r>
      </w:hyperlink>
      <w:r w:rsidR="00566260">
        <w:rPr>
          <w:rFonts w:ascii="Times New Roman" w:hAnsi="Times New Roman" w:cs="Times New Roman"/>
        </w:rPr>
        <w:t xml:space="preserve"> </w:t>
      </w:r>
    </w:p>
    <w:p w14:paraId="19DEEA24" w14:textId="41ABFDF6" w:rsidR="003D2EC7" w:rsidRDefault="003D2EC7" w:rsidP="006412D5">
      <w:pPr>
        <w:spacing w:line="480" w:lineRule="auto"/>
        <w:ind w:left="720" w:hanging="720"/>
        <w:rPr>
          <w:rFonts w:ascii="Times New Roman" w:hAnsi="Times New Roman" w:cs="Times New Roman"/>
        </w:rPr>
      </w:pPr>
      <w:r>
        <w:rPr>
          <w:rFonts w:ascii="Times New Roman" w:hAnsi="Times New Roman" w:cs="Times New Roman"/>
        </w:rPr>
        <w:t xml:space="preserve">Woodhead, M. (1999). Reconstructing developmental psychology – some first steps. </w:t>
      </w:r>
      <w:r w:rsidRPr="003D2EC7">
        <w:rPr>
          <w:rFonts w:ascii="Times New Roman" w:hAnsi="Times New Roman" w:cs="Times New Roman"/>
          <w:i/>
          <w:iCs/>
        </w:rPr>
        <w:t>Children &amp; Society, 13</w:t>
      </w:r>
      <w:r>
        <w:rPr>
          <w:rFonts w:ascii="Times New Roman" w:hAnsi="Times New Roman" w:cs="Times New Roman"/>
        </w:rPr>
        <w:t xml:space="preserve">(1), 3-19. </w:t>
      </w:r>
      <w:hyperlink r:id="rId28" w:history="1">
        <w:r w:rsidR="00621D94" w:rsidRPr="00267F60">
          <w:rPr>
            <w:rStyle w:val="Hyperlink"/>
            <w:rFonts w:ascii="Times New Roman" w:hAnsi="Times New Roman" w:cs="Times New Roman"/>
          </w:rPr>
          <w:t>https://doi.org/10.1111/j.1099-0860.1999.tb00097.x</w:t>
        </w:r>
      </w:hyperlink>
      <w:r w:rsidR="00621D94">
        <w:rPr>
          <w:rFonts w:ascii="Times New Roman" w:hAnsi="Times New Roman" w:cs="Times New Roman"/>
        </w:rPr>
        <w:t xml:space="preserve"> </w:t>
      </w:r>
    </w:p>
    <w:p w14:paraId="085CC7C2" w14:textId="5F0352C1" w:rsidR="00564D0E" w:rsidRDefault="00564D0E" w:rsidP="006412D5">
      <w:pPr>
        <w:spacing w:line="480" w:lineRule="auto"/>
        <w:ind w:left="720" w:hanging="720"/>
        <w:rPr>
          <w:rFonts w:ascii="Times New Roman" w:hAnsi="Times New Roman" w:cs="Times New Roman"/>
        </w:rPr>
      </w:pPr>
      <w:r>
        <w:rPr>
          <w:rFonts w:ascii="Times New Roman" w:hAnsi="Times New Roman" w:cs="Times New Roman"/>
        </w:rPr>
        <w:t xml:space="preserve">Yoo, H. N., </w:t>
      </w:r>
      <w:r w:rsidR="003973BD">
        <w:rPr>
          <w:rFonts w:ascii="Times New Roman" w:hAnsi="Times New Roman" w:cs="Times New Roman"/>
        </w:rPr>
        <w:t xml:space="preserve">&amp; Smetana, J. G. (2022). Distinctions between moral and conventional judgements from early to middle childhood: A meta-analysis of social domain theory research. </w:t>
      </w:r>
      <w:r w:rsidR="003973BD" w:rsidRPr="00563148">
        <w:rPr>
          <w:rFonts w:ascii="Times New Roman" w:hAnsi="Times New Roman" w:cs="Times New Roman"/>
          <w:i/>
          <w:iCs/>
        </w:rPr>
        <w:t>Developmental Psychology, 58</w:t>
      </w:r>
      <w:r w:rsidR="003973BD">
        <w:rPr>
          <w:rFonts w:ascii="Times New Roman" w:hAnsi="Times New Roman" w:cs="Times New Roman"/>
        </w:rPr>
        <w:t>(5), 87</w:t>
      </w:r>
      <w:r w:rsidR="00522212">
        <w:rPr>
          <w:rFonts w:ascii="Times New Roman" w:hAnsi="Times New Roman" w:cs="Times New Roman"/>
        </w:rPr>
        <w:t xml:space="preserve">4-889. </w:t>
      </w:r>
      <w:hyperlink r:id="rId29" w:history="1">
        <w:r w:rsidR="00563148" w:rsidRPr="00267F60">
          <w:rPr>
            <w:rStyle w:val="Hyperlink"/>
            <w:rFonts w:ascii="Times New Roman" w:hAnsi="Times New Roman" w:cs="Times New Roman"/>
          </w:rPr>
          <w:t>https://doi.org/10.1037/dev0001330</w:t>
        </w:r>
      </w:hyperlink>
      <w:r w:rsidR="00563148">
        <w:rPr>
          <w:rFonts w:ascii="Times New Roman" w:hAnsi="Times New Roman" w:cs="Times New Roman"/>
        </w:rPr>
        <w:t xml:space="preserve"> </w:t>
      </w:r>
    </w:p>
    <w:p w14:paraId="7766CF88" w14:textId="77777777" w:rsidR="00A447BD" w:rsidRDefault="00A447BD" w:rsidP="006412D5">
      <w:pPr>
        <w:spacing w:line="480" w:lineRule="auto"/>
        <w:ind w:left="720" w:hanging="720"/>
        <w:rPr>
          <w:rFonts w:ascii="Times New Roman" w:hAnsi="Times New Roman" w:cs="Times New Roman"/>
        </w:rPr>
      </w:pPr>
    </w:p>
    <w:p w14:paraId="21786504" w14:textId="77777777" w:rsidR="00781419" w:rsidRDefault="00781419" w:rsidP="00332C6A">
      <w:pPr>
        <w:ind w:firstLine="720"/>
        <w:rPr>
          <w:rFonts w:ascii="Times New Roman" w:hAnsi="Times New Roman" w:cs="Times New Roman"/>
        </w:rPr>
      </w:pPr>
    </w:p>
    <w:p w14:paraId="12C173D8" w14:textId="77777777" w:rsidR="00781419" w:rsidRPr="009E2C02" w:rsidRDefault="00781419" w:rsidP="00332C6A">
      <w:pPr>
        <w:ind w:firstLine="720"/>
        <w:rPr>
          <w:rFonts w:ascii="Times New Roman" w:hAnsi="Times New Roman" w:cs="Times New Roman"/>
        </w:rPr>
      </w:pPr>
    </w:p>
    <w:sectPr w:rsidR="00781419" w:rsidRPr="009E2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Merriweather Sans">
    <w:panose1 w:val="00000000000000000000"/>
    <w:charset w:val="4D"/>
    <w:family w:val="auto"/>
    <w:pitch w:val="variable"/>
    <w:sig w:usb0="A00004FF" w:usb1="40002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578"/>
    <w:rsid w:val="00000730"/>
    <w:rsid w:val="00001440"/>
    <w:rsid w:val="00005F66"/>
    <w:rsid w:val="00007B0F"/>
    <w:rsid w:val="00011567"/>
    <w:rsid w:val="00011D02"/>
    <w:rsid w:val="00015944"/>
    <w:rsid w:val="0001746C"/>
    <w:rsid w:val="000222FB"/>
    <w:rsid w:val="00023EBC"/>
    <w:rsid w:val="00024278"/>
    <w:rsid w:val="00032F35"/>
    <w:rsid w:val="0003654C"/>
    <w:rsid w:val="00040D66"/>
    <w:rsid w:val="00041222"/>
    <w:rsid w:val="00044714"/>
    <w:rsid w:val="00045877"/>
    <w:rsid w:val="000517DD"/>
    <w:rsid w:val="0005185E"/>
    <w:rsid w:val="00057C1F"/>
    <w:rsid w:val="00060DBD"/>
    <w:rsid w:val="000629B0"/>
    <w:rsid w:val="00064B20"/>
    <w:rsid w:val="00065EA2"/>
    <w:rsid w:val="00070E8A"/>
    <w:rsid w:val="000729EA"/>
    <w:rsid w:val="00073390"/>
    <w:rsid w:val="00075183"/>
    <w:rsid w:val="00076530"/>
    <w:rsid w:val="0007665D"/>
    <w:rsid w:val="00077BC5"/>
    <w:rsid w:val="0008043D"/>
    <w:rsid w:val="00083A4D"/>
    <w:rsid w:val="00085D76"/>
    <w:rsid w:val="000876DA"/>
    <w:rsid w:val="000924A9"/>
    <w:rsid w:val="00093A4B"/>
    <w:rsid w:val="00095470"/>
    <w:rsid w:val="00096C54"/>
    <w:rsid w:val="000977E6"/>
    <w:rsid w:val="000A0C58"/>
    <w:rsid w:val="000A4586"/>
    <w:rsid w:val="000A5A5F"/>
    <w:rsid w:val="000A5AAB"/>
    <w:rsid w:val="000A6CA7"/>
    <w:rsid w:val="000B05D5"/>
    <w:rsid w:val="000B05FE"/>
    <w:rsid w:val="000B0B2F"/>
    <w:rsid w:val="000B5CC5"/>
    <w:rsid w:val="000B7111"/>
    <w:rsid w:val="000B7F59"/>
    <w:rsid w:val="000C14A9"/>
    <w:rsid w:val="000C3D57"/>
    <w:rsid w:val="000C61F8"/>
    <w:rsid w:val="000C67AA"/>
    <w:rsid w:val="000C6C8F"/>
    <w:rsid w:val="000C7EB9"/>
    <w:rsid w:val="000D0347"/>
    <w:rsid w:val="000D0F6F"/>
    <w:rsid w:val="000D1A89"/>
    <w:rsid w:val="000D406C"/>
    <w:rsid w:val="000D71F7"/>
    <w:rsid w:val="000E218B"/>
    <w:rsid w:val="000E2E6D"/>
    <w:rsid w:val="000E49ED"/>
    <w:rsid w:val="000E7DC0"/>
    <w:rsid w:val="000F36F7"/>
    <w:rsid w:val="000F3C88"/>
    <w:rsid w:val="000F4028"/>
    <w:rsid w:val="000F415F"/>
    <w:rsid w:val="000F5D5F"/>
    <w:rsid w:val="000F68EB"/>
    <w:rsid w:val="000F69B7"/>
    <w:rsid w:val="00100CE4"/>
    <w:rsid w:val="001017BD"/>
    <w:rsid w:val="00102E2E"/>
    <w:rsid w:val="00103B24"/>
    <w:rsid w:val="00105225"/>
    <w:rsid w:val="001104E2"/>
    <w:rsid w:val="00112143"/>
    <w:rsid w:val="00114B8E"/>
    <w:rsid w:val="0011741E"/>
    <w:rsid w:val="00117B6D"/>
    <w:rsid w:val="00117E12"/>
    <w:rsid w:val="001200B3"/>
    <w:rsid w:val="00120572"/>
    <w:rsid w:val="00120B40"/>
    <w:rsid w:val="00121A05"/>
    <w:rsid w:val="001241B7"/>
    <w:rsid w:val="0012525E"/>
    <w:rsid w:val="00126BEE"/>
    <w:rsid w:val="0013239C"/>
    <w:rsid w:val="001337C9"/>
    <w:rsid w:val="00140861"/>
    <w:rsid w:val="001422E0"/>
    <w:rsid w:val="00142E62"/>
    <w:rsid w:val="0014782B"/>
    <w:rsid w:val="00147A11"/>
    <w:rsid w:val="00147A85"/>
    <w:rsid w:val="0015360E"/>
    <w:rsid w:val="00154C3D"/>
    <w:rsid w:val="00155367"/>
    <w:rsid w:val="00156401"/>
    <w:rsid w:val="00157527"/>
    <w:rsid w:val="00157B52"/>
    <w:rsid w:val="0016125A"/>
    <w:rsid w:val="001612CF"/>
    <w:rsid w:val="001634AE"/>
    <w:rsid w:val="00163B49"/>
    <w:rsid w:val="0016448F"/>
    <w:rsid w:val="0016491A"/>
    <w:rsid w:val="00165775"/>
    <w:rsid w:val="00165AA7"/>
    <w:rsid w:val="00170927"/>
    <w:rsid w:val="00174746"/>
    <w:rsid w:val="001753FB"/>
    <w:rsid w:val="00176AB3"/>
    <w:rsid w:val="00177267"/>
    <w:rsid w:val="00177BC8"/>
    <w:rsid w:val="00182F37"/>
    <w:rsid w:val="00183457"/>
    <w:rsid w:val="001842B4"/>
    <w:rsid w:val="00186D92"/>
    <w:rsid w:val="00192135"/>
    <w:rsid w:val="00192B2E"/>
    <w:rsid w:val="001964FA"/>
    <w:rsid w:val="00197CDE"/>
    <w:rsid w:val="001A0C47"/>
    <w:rsid w:val="001A1B16"/>
    <w:rsid w:val="001A4725"/>
    <w:rsid w:val="001A5E10"/>
    <w:rsid w:val="001A6352"/>
    <w:rsid w:val="001B1527"/>
    <w:rsid w:val="001B285A"/>
    <w:rsid w:val="001B3A7E"/>
    <w:rsid w:val="001B5852"/>
    <w:rsid w:val="001B7372"/>
    <w:rsid w:val="001B751A"/>
    <w:rsid w:val="001C10D4"/>
    <w:rsid w:val="001C263E"/>
    <w:rsid w:val="001C2F86"/>
    <w:rsid w:val="001C4993"/>
    <w:rsid w:val="001C6700"/>
    <w:rsid w:val="001C7272"/>
    <w:rsid w:val="001D1A91"/>
    <w:rsid w:val="001D3290"/>
    <w:rsid w:val="001D5C86"/>
    <w:rsid w:val="001E1F2E"/>
    <w:rsid w:val="001E2F41"/>
    <w:rsid w:val="001E6D3B"/>
    <w:rsid w:val="001E7729"/>
    <w:rsid w:val="001F0B73"/>
    <w:rsid w:val="001F24AC"/>
    <w:rsid w:val="002017D3"/>
    <w:rsid w:val="00202A96"/>
    <w:rsid w:val="00204699"/>
    <w:rsid w:val="00206347"/>
    <w:rsid w:val="00207368"/>
    <w:rsid w:val="0021103C"/>
    <w:rsid w:val="0021254F"/>
    <w:rsid w:val="002136B0"/>
    <w:rsid w:val="00213962"/>
    <w:rsid w:val="00214784"/>
    <w:rsid w:val="00214CEA"/>
    <w:rsid w:val="00217289"/>
    <w:rsid w:val="002176AE"/>
    <w:rsid w:val="00220001"/>
    <w:rsid w:val="0022158C"/>
    <w:rsid w:val="00222355"/>
    <w:rsid w:val="00224D31"/>
    <w:rsid w:val="00226171"/>
    <w:rsid w:val="0023191E"/>
    <w:rsid w:val="002323E0"/>
    <w:rsid w:val="0023575F"/>
    <w:rsid w:val="00235EED"/>
    <w:rsid w:val="00245460"/>
    <w:rsid w:val="00245491"/>
    <w:rsid w:val="00245625"/>
    <w:rsid w:val="00246867"/>
    <w:rsid w:val="0025007F"/>
    <w:rsid w:val="00253623"/>
    <w:rsid w:val="00255F5B"/>
    <w:rsid w:val="00257C81"/>
    <w:rsid w:val="002610D0"/>
    <w:rsid w:val="00262B34"/>
    <w:rsid w:val="00266578"/>
    <w:rsid w:val="00274986"/>
    <w:rsid w:val="0027767C"/>
    <w:rsid w:val="00277CD4"/>
    <w:rsid w:val="002808E4"/>
    <w:rsid w:val="00282BDD"/>
    <w:rsid w:val="0028397A"/>
    <w:rsid w:val="00283F16"/>
    <w:rsid w:val="0028489B"/>
    <w:rsid w:val="00286FA6"/>
    <w:rsid w:val="00290020"/>
    <w:rsid w:val="00290031"/>
    <w:rsid w:val="00290D1C"/>
    <w:rsid w:val="00291DF6"/>
    <w:rsid w:val="00294CC3"/>
    <w:rsid w:val="00295593"/>
    <w:rsid w:val="00297B5C"/>
    <w:rsid w:val="002A0F99"/>
    <w:rsid w:val="002A2AEF"/>
    <w:rsid w:val="002A2FC6"/>
    <w:rsid w:val="002B041A"/>
    <w:rsid w:val="002B3C0A"/>
    <w:rsid w:val="002B5383"/>
    <w:rsid w:val="002C0874"/>
    <w:rsid w:val="002C0A70"/>
    <w:rsid w:val="002C19EB"/>
    <w:rsid w:val="002C1BC0"/>
    <w:rsid w:val="002D0F22"/>
    <w:rsid w:val="002D1CAD"/>
    <w:rsid w:val="002D1D85"/>
    <w:rsid w:val="002D4196"/>
    <w:rsid w:val="002D5B75"/>
    <w:rsid w:val="002D5EBA"/>
    <w:rsid w:val="002D6F04"/>
    <w:rsid w:val="002E235C"/>
    <w:rsid w:val="002E2501"/>
    <w:rsid w:val="002E2915"/>
    <w:rsid w:val="002E2F52"/>
    <w:rsid w:val="002F0280"/>
    <w:rsid w:val="002F092C"/>
    <w:rsid w:val="002F16F8"/>
    <w:rsid w:val="002F2C2A"/>
    <w:rsid w:val="002F2C5A"/>
    <w:rsid w:val="002F5C03"/>
    <w:rsid w:val="002F69CF"/>
    <w:rsid w:val="002F7B41"/>
    <w:rsid w:val="00302466"/>
    <w:rsid w:val="00304248"/>
    <w:rsid w:val="0030434A"/>
    <w:rsid w:val="00304DB3"/>
    <w:rsid w:val="00312B3B"/>
    <w:rsid w:val="003145F1"/>
    <w:rsid w:val="003151B5"/>
    <w:rsid w:val="00316876"/>
    <w:rsid w:val="003246C8"/>
    <w:rsid w:val="003250D7"/>
    <w:rsid w:val="00326C2A"/>
    <w:rsid w:val="00330984"/>
    <w:rsid w:val="003315F9"/>
    <w:rsid w:val="00332C6A"/>
    <w:rsid w:val="0033507E"/>
    <w:rsid w:val="00341407"/>
    <w:rsid w:val="00341D38"/>
    <w:rsid w:val="00343155"/>
    <w:rsid w:val="00343DFC"/>
    <w:rsid w:val="003446BD"/>
    <w:rsid w:val="00350ED4"/>
    <w:rsid w:val="0035163B"/>
    <w:rsid w:val="003519FF"/>
    <w:rsid w:val="00357CBA"/>
    <w:rsid w:val="00362F48"/>
    <w:rsid w:val="003662B7"/>
    <w:rsid w:val="003670CB"/>
    <w:rsid w:val="0037040A"/>
    <w:rsid w:val="003711B0"/>
    <w:rsid w:val="003722CE"/>
    <w:rsid w:val="0037287D"/>
    <w:rsid w:val="00374030"/>
    <w:rsid w:val="0037582B"/>
    <w:rsid w:val="00377EEC"/>
    <w:rsid w:val="0038248F"/>
    <w:rsid w:val="00390220"/>
    <w:rsid w:val="0039068E"/>
    <w:rsid w:val="00391CDF"/>
    <w:rsid w:val="00391F99"/>
    <w:rsid w:val="00394BC3"/>
    <w:rsid w:val="00394CB1"/>
    <w:rsid w:val="00395392"/>
    <w:rsid w:val="003956A3"/>
    <w:rsid w:val="003973BD"/>
    <w:rsid w:val="003974B6"/>
    <w:rsid w:val="003A3526"/>
    <w:rsid w:val="003A3606"/>
    <w:rsid w:val="003A5C6F"/>
    <w:rsid w:val="003B0B0C"/>
    <w:rsid w:val="003B0D52"/>
    <w:rsid w:val="003B15AC"/>
    <w:rsid w:val="003B2013"/>
    <w:rsid w:val="003B25E8"/>
    <w:rsid w:val="003B297A"/>
    <w:rsid w:val="003B2CF5"/>
    <w:rsid w:val="003B3C57"/>
    <w:rsid w:val="003B4579"/>
    <w:rsid w:val="003B4D94"/>
    <w:rsid w:val="003B7C3F"/>
    <w:rsid w:val="003B7E5F"/>
    <w:rsid w:val="003C1862"/>
    <w:rsid w:val="003C20C9"/>
    <w:rsid w:val="003C4650"/>
    <w:rsid w:val="003C5697"/>
    <w:rsid w:val="003C5D0E"/>
    <w:rsid w:val="003D2EC7"/>
    <w:rsid w:val="003D579E"/>
    <w:rsid w:val="003D6919"/>
    <w:rsid w:val="003E0D9A"/>
    <w:rsid w:val="003E0EEB"/>
    <w:rsid w:val="003E2518"/>
    <w:rsid w:val="003E401A"/>
    <w:rsid w:val="003E6C44"/>
    <w:rsid w:val="003F2567"/>
    <w:rsid w:val="003F447A"/>
    <w:rsid w:val="003F46FD"/>
    <w:rsid w:val="003F540C"/>
    <w:rsid w:val="003F7E1B"/>
    <w:rsid w:val="00401B9D"/>
    <w:rsid w:val="00404ABD"/>
    <w:rsid w:val="0040536C"/>
    <w:rsid w:val="00406C6C"/>
    <w:rsid w:val="0041004B"/>
    <w:rsid w:val="00411E7A"/>
    <w:rsid w:val="00413740"/>
    <w:rsid w:val="00422404"/>
    <w:rsid w:val="0042385D"/>
    <w:rsid w:val="00425F57"/>
    <w:rsid w:val="00426481"/>
    <w:rsid w:val="00430C8E"/>
    <w:rsid w:val="00432DDF"/>
    <w:rsid w:val="004341ED"/>
    <w:rsid w:val="00434393"/>
    <w:rsid w:val="00436D23"/>
    <w:rsid w:val="0043748B"/>
    <w:rsid w:val="0043756B"/>
    <w:rsid w:val="0044049C"/>
    <w:rsid w:val="004422AC"/>
    <w:rsid w:val="00442D8D"/>
    <w:rsid w:val="00443CF0"/>
    <w:rsid w:val="00445FF2"/>
    <w:rsid w:val="004536BD"/>
    <w:rsid w:val="00453A2B"/>
    <w:rsid w:val="00455236"/>
    <w:rsid w:val="00456545"/>
    <w:rsid w:val="00456588"/>
    <w:rsid w:val="004604D5"/>
    <w:rsid w:val="00460F04"/>
    <w:rsid w:val="00465B8E"/>
    <w:rsid w:val="004673A3"/>
    <w:rsid w:val="004705B5"/>
    <w:rsid w:val="00470AE6"/>
    <w:rsid w:val="00470D0A"/>
    <w:rsid w:val="004715B0"/>
    <w:rsid w:val="00472735"/>
    <w:rsid w:val="00472E13"/>
    <w:rsid w:val="00472F86"/>
    <w:rsid w:val="00476C23"/>
    <w:rsid w:val="004804B8"/>
    <w:rsid w:val="00483716"/>
    <w:rsid w:val="0048400F"/>
    <w:rsid w:val="004843FE"/>
    <w:rsid w:val="00486412"/>
    <w:rsid w:val="00490FBB"/>
    <w:rsid w:val="00492414"/>
    <w:rsid w:val="00493E39"/>
    <w:rsid w:val="0049736F"/>
    <w:rsid w:val="004A07B0"/>
    <w:rsid w:val="004A2332"/>
    <w:rsid w:val="004A2462"/>
    <w:rsid w:val="004A3CDD"/>
    <w:rsid w:val="004A7750"/>
    <w:rsid w:val="004A78DF"/>
    <w:rsid w:val="004B588F"/>
    <w:rsid w:val="004B5CE7"/>
    <w:rsid w:val="004B6AE4"/>
    <w:rsid w:val="004B7F00"/>
    <w:rsid w:val="004C0BA3"/>
    <w:rsid w:val="004C13ED"/>
    <w:rsid w:val="004C42CE"/>
    <w:rsid w:val="004C4AC0"/>
    <w:rsid w:val="004C534C"/>
    <w:rsid w:val="004C77E0"/>
    <w:rsid w:val="004C7AD1"/>
    <w:rsid w:val="004D0AD4"/>
    <w:rsid w:val="004D1308"/>
    <w:rsid w:val="004D16AC"/>
    <w:rsid w:val="004D3E5A"/>
    <w:rsid w:val="004D454E"/>
    <w:rsid w:val="004E1602"/>
    <w:rsid w:val="004E1E84"/>
    <w:rsid w:val="004E2748"/>
    <w:rsid w:val="004E4C78"/>
    <w:rsid w:val="004E4E2A"/>
    <w:rsid w:val="004E5EA2"/>
    <w:rsid w:val="004F36C8"/>
    <w:rsid w:val="004F38B9"/>
    <w:rsid w:val="004F58F9"/>
    <w:rsid w:val="004F689E"/>
    <w:rsid w:val="004F7314"/>
    <w:rsid w:val="00500EBD"/>
    <w:rsid w:val="00502BCE"/>
    <w:rsid w:val="00503149"/>
    <w:rsid w:val="005043B8"/>
    <w:rsid w:val="00504D6A"/>
    <w:rsid w:val="00506110"/>
    <w:rsid w:val="0051107E"/>
    <w:rsid w:val="00511916"/>
    <w:rsid w:val="00512BCD"/>
    <w:rsid w:val="00522212"/>
    <w:rsid w:val="00523160"/>
    <w:rsid w:val="00523814"/>
    <w:rsid w:val="0052394E"/>
    <w:rsid w:val="00524291"/>
    <w:rsid w:val="00524478"/>
    <w:rsid w:val="005268F6"/>
    <w:rsid w:val="005306AB"/>
    <w:rsid w:val="00531DF0"/>
    <w:rsid w:val="00531F6A"/>
    <w:rsid w:val="00533AAB"/>
    <w:rsid w:val="005369CC"/>
    <w:rsid w:val="00536FA6"/>
    <w:rsid w:val="005424B2"/>
    <w:rsid w:val="0054333E"/>
    <w:rsid w:val="0054463C"/>
    <w:rsid w:val="00544F77"/>
    <w:rsid w:val="005452CA"/>
    <w:rsid w:val="00545C30"/>
    <w:rsid w:val="00550DF5"/>
    <w:rsid w:val="0055163E"/>
    <w:rsid w:val="005551B1"/>
    <w:rsid w:val="005561A8"/>
    <w:rsid w:val="0056192A"/>
    <w:rsid w:val="00561A53"/>
    <w:rsid w:val="00562391"/>
    <w:rsid w:val="0056274C"/>
    <w:rsid w:val="00563081"/>
    <w:rsid w:val="00563148"/>
    <w:rsid w:val="00563B26"/>
    <w:rsid w:val="00564D0E"/>
    <w:rsid w:val="00564D2E"/>
    <w:rsid w:val="00565821"/>
    <w:rsid w:val="005659D2"/>
    <w:rsid w:val="005659F8"/>
    <w:rsid w:val="00566260"/>
    <w:rsid w:val="005667AB"/>
    <w:rsid w:val="00567C7B"/>
    <w:rsid w:val="005700B4"/>
    <w:rsid w:val="00570421"/>
    <w:rsid w:val="005704A9"/>
    <w:rsid w:val="00570C84"/>
    <w:rsid w:val="0057165F"/>
    <w:rsid w:val="00572209"/>
    <w:rsid w:val="0057607A"/>
    <w:rsid w:val="00580C75"/>
    <w:rsid w:val="00583478"/>
    <w:rsid w:val="00583D13"/>
    <w:rsid w:val="005849C0"/>
    <w:rsid w:val="00584A1D"/>
    <w:rsid w:val="00586352"/>
    <w:rsid w:val="00590CA9"/>
    <w:rsid w:val="0059198D"/>
    <w:rsid w:val="00592F43"/>
    <w:rsid w:val="00592FAD"/>
    <w:rsid w:val="0059599A"/>
    <w:rsid w:val="005A0CB3"/>
    <w:rsid w:val="005A38D3"/>
    <w:rsid w:val="005A4AFF"/>
    <w:rsid w:val="005A6289"/>
    <w:rsid w:val="005B0B29"/>
    <w:rsid w:val="005B637A"/>
    <w:rsid w:val="005B66C6"/>
    <w:rsid w:val="005C0586"/>
    <w:rsid w:val="005C2AC1"/>
    <w:rsid w:val="005C4643"/>
    <w:rsid w:val="005C6848"/>
    <w:rsid w:val="005D0A90"/>
    <w:rsid w:val="005D35B7"/>
    <w:rsid w:val="005D385C"/>
    <w:rsid w:val="005D420B"/>
    <w:rsid w:val="005D481D"/>
    <w:rsid w:val="005D66AF"/>
    <w:rsid w:val="005E0432"/>
    <w:rsid w:val="005E43DF"/>
    <w:rsid w:val="005E64A3"/>
    <w:rsid w:val="005E7310"/>
    <w:rsid w:val="005E78B7"/>
    <w:rsid w:val="005E7EE1"/>
    <w:rsid w:val="005F0786"/>
    <w:rsid w:val="005F219E"/>
    <w:rsid w:val="005F7180"/>
    <w:rsid w:val="00603DF9"/>
    <w:rsid w:val="00606BF7"/>
    <w:rsid w:val="0060796B"/>
    <w:rsid w:val="0061048D"/>
    <w:rsid w:val="00612F8A"/>
    <w:rsid w:val="00613411"/>
    <w:rsid w:val="00614542"/>
    <w:rsid w:val="006161E9"/>
    <w:rsid w:val="00621649"/>
    <w:rsid w:val="00621D94"/>
    <w:rsid w:val="00622C6A"/>
    <w:rsid w:val="00623655"/>
    <w:rsid w:val="00625568"/>
    <w:rsid w:val="00627213"/>
    <w:rsid w:val="00627291"/>
    <w:rsid w:val="006310FA"/>
    <w:rsid w:val="00631F8E"/>
    <w:rsid w:val="00631FE7"/>
    <w:rsid w:val="006343DA"/>
    <w:rsid w:val="00635EE9"/>
    <w:rsid w:val="00636371"/>
    <w:rsid w:val="00637E07"/>
    <w:rsid w:val="0064120D"/>
    <w:rsid w:val="0064123B"/>
    <w:rsid w:val="006412D5"/>
    <w:rsid w:val="006417C4"/>
    <w:rsid w:val="006424AD"/>
    <w:rsid w:val="006437B4"/>
    <w:rsid w:val="006450FA"/>
    <w:rsid w:val="00651BAA"/>
    <w:rsid w:val="00652B89"/>
    <w:rsid w:val="006570D3"/>
    <w:rsid w:val="00660DB3"/>
    <w:rsid w:val="006620AE"/>
    <w:rsid w:val="00662EFF"/>
    <w:rsid w:val="00663CF3"/>
    <w:rsid w:val="00673F15"/>
    <w:rsid w:val="00674A96"/>
    <w:rsid w:val="00681AF5"/>
    <w:rsid w:val="00682034"/>
    <w:rsid w:val="0068697B"/>
    <w:rsid w:val="00694378"/>
    <w:rsid w:val="0069623B"/>
    <w:rsid w:val="006A30E0"/>
    <w:rsid w:val="006A4BEE"/>
    <w:rsid w:val="006A501B"/>
    <w:rsid w:val="006A5B8E"/>
    <w:rsid w:val="006A6007"/>
    <w:rsid w:val="006A648D"/>
    <w:rsid w:val="006B1CE1"/>
    <w:rsid w:val="006B4210"/>
    <w:rsid w:val="006B5397"/>
    <w:rsid w:val="006B5B6B"/>
    <w:rsid w:val="006C0462"/>
    <w:rsid w:val="006C1590"/>
    <w:rsid w:val="006C1598"/>
    <w:rsid w:val="006C1AE0"/>
    <w:rsid w:val="006C29D0"/>
    <w:rsid w:val="006C32ED"/>
    <w:rsid w:val="006C576E"/>
    <w:rsid w:val="006C64E1"/>
    <w:rsid w:val="006D01A0"/>
    <w:rsid w:val="006D09DD"/>
    <w:rsid w:val="006D28C1"/>
    <w:rsid w:val="006D30DF"/>
    <w:rsid w:val="006D3143"/>
    <w:rsid w:val="006D67EC"/>
    <w:rsid w:val="006D753C"/>
    <w:rsid w:val="006E093F"/>
    <w:rsid w:val="006E38F0"/>
    <w:rsid w:val="006E49D3"/>
    <w:rsid w:val="006E7EE3"/>
    <w:rsid w:val="006F08A6"/>
    <w:rsid w:val="006F6DDD"/>
    <w:rsid w:val="00700842"/>
    <w:rsid w:val="00703EBE"/>
    <w:rsid w:val="00703EC6"/>
    <w:rsid w:val="00705B42"/>
    <w:rsid w:val="00710741"/>
    <w:rsid w:val="00710A88"/>
    <w:rsid w:val="00721BC3"/>
    <w:rsid w:val="007220AC"/>
    <w:rsid w:val="0072756E"/>
    <w:rsid w:val="00732EC8"/>
    <w:rsid w:val="00735136"/>
    <w:rsid w:val="00735206"/>
    <w:rsid w:val="00735460"/>
    <w:rsid w:val="00736D9F"/>
    <w:rsid w:val="007376C8"/>
    <w:rsid w:val="00737B47"/>
    <w:rsid w:val="00740757"/>
    <w:rsid w:val="007407CF"/>
    <w:rsid w:val="007417DD"/>
    <w:rsid w:val="00742E21"/>
    <w:rsid w:val="00742E75"/>
    <w:rsid w:val="0074552E"/>
    <w:rsid w:val="00746064"/>
    <w:rsid w:val="00751C23"/>
    <w:rsid w:val="0075488D"/>
    <w:rsid w:val="00754CA3"/>
    <w:rsid w:val="00762E4B"/>
    <w:rsid w:val="00764BBD"/>
    <w:rsid w:val="00764EA2"/>
    <w:rsid w:val="007676C5"/>
    <w:rsid w:val="00770D9F"/>
    <w:rsid w:val="007711A5"/>
    <w:rsid w:val="00771B20"/>
    <w:rsid w:val="007724B6"/>
    <w:rsid w:val="0077303E"/>
    <w:rsid w:val="007732C4"/>
    <w:rsid w:val="00775B26"/>
    <w:rsid w:val="007760A3"/>
    <w:rsid w:val="0078061A"/>
    <w:rsid w:val="007813B1"/>
    <w:rsid w:val="00781419"/>
    <w:rsid w:val="007828DB"/>
    <w:rsid w:val="0078432E"/>
    <w:rsid w:val="00784EB4"/>
    <w:rsid w:val="007850B3"/>
    <w:rsid w:val="00787E7F"/>
    <w:rsid w:val="00791BF9"/>
    <w:rsid w:val="00793F69"/>
    <w:rsid w:val="0079780C"/>
    <w:rsid w:val="007A0B78"/>
    <w:rsid w:val="007B13CB"/>
    <w:rsid w:val="007B144F"/>
    <w:rsid w:val="007B5086"/>
    <w:rsid w:val="007B5E06"/>
    <w:rsid w:val="007C032C"/>
    <w:rsid w:val="007C0E6B"/>
    <w:rsid w:val="007C17B2"/>
    <w:rsid w:val="007C1B5C"/>
    <w:rsid w:val="007C522E"/>
    <w:rsid w:val="007C6315"/>
    <w:rsid w:val="007D01AE"/>
    <w:rsid w:val="007D06AF"/>
    <w:rsid w:val="007D0E99"/>
    <w:rsid w:val="007D1D6A"/>
    <w:rsid w:val="007D2E6F"/>
    <w:rsid w:val="007D5CC6"/>
    <w:rsid w:val="007D7661"/>
    <w:rsid w:val="007E0D55"/>
    <w:rsid w:val="007E1683"/>
    <w:rsid w:val="007E17BC"/>
    <w:rsid w:val="007E2FFD"/>
    <w:rsid w:val="007E430A"/>
    <w:rsid w:val="007E5BB5"/>
    <w:rsid w:val="007E7CC5"/>
    <w:rsid w:val="007F03F3"/>
    <w:rsid w:val="007F1575"/>
    <w:rsid w:val="007F3D5D"/>
    <w:rsid w:val="007F40DD"/>
    <w:rsid w:val="007F7F6C"/>
    <w:rsid w:val="00804765"/>
    <w:rsid w:val="00804CB6"/>
    <w:rsid w:val="00807118"/>
    <w:rsid w:val="008144CA"/>
    <w:rsid w:val="008161E1"/>
    <w:rsid w:val="0081625A"/>
    <w:rsid w:val="00822F49"/>
    <w:rsid w:val="00823328"/>
    <w:rsid w:val="00823DE2"/>
    <w:rsid w:val="00830AB4"/>
    <w:rsid w:val="008332DD"/>
    <w:rsid w:val="00833E9A"/>
    <w:rsid w:val="008359DA"/>
    <w:rsid w:val="00836653"/>
    <w:rsid w:val="0083698C"/>
    <w:rsid w:val="0083740A"/>
    <w:rsid w:val="00843079"/>
    <w:rsid w:val="00844C7C"/>
    <w:rsid w:val="00844E8E"/>
    <w:rsid w:val="008465DD"/>
    <w:rsid w:val="00846F67"/>
    <w:rsid w:val="00847E64"/>
    <w:rsid w:val="00852C3E"/>
    <w:rsid w:val="00853CB7"/>
    <w:rsid w:val="00855402"/>
    <w:rsid w:val="00856A37"/>
    <w:rsid w:val="00861145"/>
    <w:rsid w:val="008631AA"/>
    <w:rsid w:val="00864698"/>
    <w:rsid w:val="008648DA"/>
    <w:rsid w:val="00864DD2"/>
    <w:rsid w:val="00865877"/>
    <w:rsid w:val="008662AC"/>
    <w:rsid w:val="00866986"/>
    <w:rsid w:val="00867424"/>
    <w:rsid w:val="00867CA5"/>
    <w:rsid w:val="008734F9"/>
    <w:rsid w:val="00874D8C"/>
    <w:rsid w:val="00876593"/>
    <w:rsid w:val="00877EE7"/>
    <w:rsid w:val="00883750"/>
    <w:rsid w:val="008837BC"/>
    <w:rsid w:val="0088515C"/>
    <w:rsid w:val="008858F7"/>
    <w:rsid w:val="00891503"/>
    <w:rsid w:val="0089161B"/>
    <w:rsid w:val="00892442"/>
    <w:rsid w:val="008925CD"/>
    <w:rsid w:val="00895F7A"/>
    <w:rsid w:val="00896BA6"/>
    <w:rsid w:val="0089741B"/>
    <w:rsid w:val="00897AD4"/>
    <w:rsid w:val="008A1030"/>
    <w:rsid w:val="008A22DE"/>
    <w:rsid w:val="008A2E21"/>
    <w:rsid w:val="008A2E64"/>
    <w:rsid w:val="008A532B"/>
    <w:rsid w:val="008A5BF1"/>
    <w:rsid w:val="008A616E"/>
    <w:rsid w:val="008B0D54"/>
    <w:rsid w:val="008B0F68"/>
    <w:rsid w:val="008B5CCA"/>
    <w:rsid w:val="008B66E7"/>
    <w:rsid w:val="008C0359"/>
    <w:rsid w:val="008C2EE8"/>
    <w:rsid w:val="008C7F8F"/>
    <w:rsid w:val="008D21BD"/>
    <w:rsid w:val="008D2B30"/>
    <w:rsid w:val="008D6298"/>
    <w:rsid w:val="008E0165"/>
    <w:rsid w:val="008E70F1"/>
    <w:rsid w:val="008F2CE0"/>
    <w:rsid w:val="00902B0F"/>
    <w:rsid w:val="00903B6B"/>
    <w:rsid w:val="00910955"/>
    <w:rsid w:val="009112E8"/>
    <w:rsid w:val="009115DC"/>
    <w:rsid w:val="00911CFE"/>
    <w:rsid w:val="00911DAF"/>
    <w:rsid w:val="00913533"/>
    <w:rsid w:val="00914457"/>
    <w:rsid w:val="00915D1C"/>
    <w:rsid w:val="00922F43"/>
    <w:rsid w:val="00924144"/>
    <w:rsid w:val="009247BF"/>
    <w:rsid w:val="00926608"/>
    <w:rsid w:val="009301BD"/>
    <w:rsid w:val="00930B53"/>
    <w:rsid w:val="00931937"/>
    <w:rsid w:val="00933239"/>
    <w:rsid w:val="00933A0E"/>
    <w:rsid w:val="00933ECB"/>
    <w:rsid w:val="0093490F"/>
    <w:rsid w:val="00935081"/>
    <w:rsid w:val="00935A54"/>
    <w:rsid w:val="0093616B"/>
    <w:rsid w:val="009369D4"/>
    <w:rsid w:val="00937A2F"/>
    <w:rsid w:val="00937F05"/>
    <w:rsid w:val="00940728"/>
    <w:rsid w:val="00942A10"/>
    <w:rsid w:val="00944C31"/>
    <w:rsid w:val="00945C9A"/>
    <w:rsid w:val="0094724D"/>
    <w:rsid w:val="00947F59"/>
    <w:rsid w:val="00951FDF"/>
    <w:rsid w:val="0095241B"/>
    <w:rsid w:val="0095456D"/>
    <w:rsid w:val="00955229"/>
    <w:rsid w:val="0095661A"/>
    <w:rsid w:val="00956D82"/>
    <w:rsid w:val="009572BC"/>
    <w:rsid w:val="00957BB0"/>
    <w:rsid w:val="00960897"/>
    <w:rsid w:val="0096126D"/>
    <w:rsid w:val="009624D1"/>
    <w:rsid w:val="00962A8F"/>
    <w:rsid w:val="0096311A"/>
    <w:rsid w:val="00964723"/>
    <w:rsid w:val="009658DC"/>
    <w:rsid w:val="00967732"/>
    <w:rsid w:val="00971B4B"/>
    <w:rsid w:val="00974C5D"/>
    <w:rsid w:val="009753FF"/>
    <w:rsid w:val="00976DD1"/>
    <w:rsid w:val="00983D4C"/>
    <w:rsid w:val="00987146"/>
    <w:rsid w:val="00987F74"/>
    <w:rsid w:val="0099189B"/>
    <w:rsid w:val="009972AE"/>
    <w:rsid w:val="009A0D3A"/>
    <w:rsid w:val="009A0D83"/>
    <w:rsid w:val="009A1152"/>
    <w:rsid w:val="009A13C4"/>
    <w:rsid w:val="009A23C0"/>
    <w:rsid w:val="009A2E07"/>
    <w:rsid w:val="009A3B55"/>
    <w:rsid w:val="009A4651"/>
    <w:rsid w:val="009A4B94"/>
    <w:rsid w:val="009A569A"/>
    <w:rsid w:val="009A6375"/>
    <w:rsid w:val="009A76DB"/>
    <w:rsid w:val="009B1DE5"/>
    <w:rsid w:val="009B3BFD"/>
    <w:rsid w:val="009B6676"/>
    <w:rsid w:val="009C1CE5"/>
    <w:rsid w:val="009C243C"/>
    <w:rsid w:val="009C2FFA"/>
    <w:rsid w:val="009C4D1B"/>
    <w:rsid w:val="009C69A7"/>
    <w:rsid w:val="009C7E04"/>
    <w:rsid w:val="009D0310"/>
    <w:rsid w:val="009D1464"/>
    <w:rsid w:val="009D1A38"/>
    <w:rsid w:val="009D23F3"/>
    <w:rsid w:val="009D409F"/>
    <w:rsid w:val="009D69B2"/>
    <w:rsid w:val="009E1B17"/>
    <w:rsid w:val="009E2C02"/>
    <w:rsid w:val="009E651C"/>
    <w:rsid w:val="009F1DA6"/>
    <w:rsid w:val="009F3807"/>
    <w:rsid w:val="009F451F"/>
    <w:rsid w:val="009F69CF"/>
    <w:rsid w:val="00A01A46"/>
    <w:rsid w:val="00A03C17"/>
    <w:rsid w:val="00A04497"/>
    <w:rsid w:val="00A04727"/>
    <w:rsid w:val="00A05A76"/>
    <w:rsid w:val="00A06C20"/>
    <w:rsid w:val="00A073EC"/>
    <w:rsid w:val="00A10351"/>
    <w:rsid w:val="00A107FF"/>
    <w:rsid w:val="00A116F2"/>
    <w:rsid w:val="00A13A50"/>
    <w:rsid w:val="00A1604C"/>
    <w:rsid w:val="00A17813"/>
    <w:rsid w:val="00A21540"/>
    <w:rsid w:val="00A2299D"/>
    <w:rsid w:val="00A23090"/>
    <w:rsid w:val="00A258B2"/>
    <w:rsid w:val="00A25AEC"/>
    <w:rsid w:val="00A26357"/>
    <w:rsid w:val="00A26F93"/>
    <w:rsid w:val="00A305F4"/>
    <w:rsid w:val="00A3098F"/>
    <w:rsid w:val="00A3331F"/>
    <w:rsid w:val="00A3361A"/>
    <w:rsid w:val="00A37FB3"/>
    <w:rsid w:val="00A40207"/>
    <w:rsid w:val="00A40518"/>
    <w:rsid w:val="00A41990"/>
    <w:rsid w:val="00A41B8B"/>
    <w:rsid w:val="00A425DB"/>
    <w:rsid w:val="00A42870"/>
    <w:rsid w:val="00A43083"/>
    <w:rsid w:val="00A447BD"/>
    <w:rsid w:val="00A44957"/>
    <w:rsid w:val="00A463B5"/>
    <w:rsid w:val="00A46A86"/>
    <w:rsid w:val="00A50377"/>
    <w:rsid w:val="00A53896"/>
    <w:rsid w:val="00A5416C"/>
    <w:rsid w:val="00A54C70"/>
    <w:rsid w:val="00A57C8C"/>
    <w:rsid w:val="00A57C95"/>
    <w:rsid w:val="00A60C84"/>
    <w:rsid w:val="00A63379"/>
    <w:rsid w:val="00A65BFF"/>
    <w:rsid w:val="00A67588"/>
    <w:rsid w:val="00A67859"/>
    <w:rsid w:val="00A7126D"/>
    <w:rsid w:val="00A71A72"/>
    <w:rsid w:val="00A737B2"/>
    <w:rsid w:val="00A76B2B"/>
    <w:rsid w:val="00A7761F"/>
    <w:rsid w:val="00A81FC6"/>
    <w:rsid w:val="00A82934"/>
    <w:rsid w:val="00A8433C"/>
    <w:rsid w:val="00A86C7F"/>
    <w:rsid w:val="00A902EE"/>
    <w:rsid w:val="00A90A2E"/>
    <w:rsid w:val="00A9275F"/>
    <w:rsid w:val="00A94A88"/>
    <w:rsid w:val="00A966DF"/>
    <w:rsid w:val="00A96906"/>
    <w:rsid w:val="00A97B82"/>
    <w:rsid w:val="00AA3A72"/>
    <w:rsid w:val="00AA4A84"/>
    <w:rsid w:val="00AA79EA"/>
    <w:rsid w:val="00AB0E87"/>
    <w:rsid w:val="00AB30FC"/>
    <w:rsid w:val="00AB7834"/>
    <w:rsid w:val="00AC3ECF"/>
    <w:rsid w:val="00AC565A"/>
    <w:rsid w:val="00AD0AAE"/>
    <w:rsid w:val="00AD0B51"/>
    <w:rsid w:val="00AD2ECB"/>
    <w:rsid w:val="00AD3AF7"/>
    <w:rsid w:val="00AD49F9"/>
    <w:rsid w:val="00AD5D2A"/>
    <w:rsid w:val="00AD5FB6"/>
    <w:rsid w:val="00AE0B7E"/>
    <w:rsid w:val="00AE3664"/>
    <w:rsid w:val="00AE46A1"/>
    <w:rsid w:val="00AE56EB"/>
    <w:rsid w:val="00AE5C33"/>
    <w:rsid w:val="00AE5FDC"/>
    <w:rsid w:val="00AE62D3"/>
    <w:rsid w:val="00AE665B"/>
    <w:rsid w:val="00AE7488"/>
    <w:rsid w:val="00AF1128"/>
    <w:rsid w:val="00AF1AE8"/>
    <w:rsid w:val="00AF3D68"/>
    <w:rsid w:val="00AF496D"/>
    <w:rsid w:val="00B00B7F"/>
    <w:rsid w:val="00B047CB"/>
    <w:rsid w:val="00B0525A"/>
    <w:rsid w:val="00B07CB6"/>
    <w:rsid w:val="00B07FCF"/>
    <w:rsid w:val="00B11C41"/>
    <w:rsid w:val="00B13619"/>
    <w:rsid w:val="00B13C0A"/>
    <w:rsid w:val="00B13F15"/>
    <w:rsid w:val="00B147D8"/>
    <w:rsid w:val="00B177A0"/>
    <w:rsid w:val="00B218AA"/>
    <w:rsid w:val="00B21B38"/>
    <w:rsid w:val="00B332F0"/>
    <w:rsid w:val="00B33FD4"/>
    <w:rsid w:val="00B35D59"/>
    <w:rsid w:val="00B3631B"/>
    <w:rsid w:val="00B373CB"/>
    <w:rsid w:val="00B37E30"/>
    <w:rsid w:val="00B413EE"/>
    <w:rsid w:val="00B419B2"/>
    <w:rsid w:val="00B4506D"/>
    <w:rsid w:val="00B47B87"/>
    <w:rsid w:val="00B50BDD"/>
    <w:rsid w:val="00B5411D"/>
    <w:rsid w:val="00B570C6"/>
    <w:rsid w:val="00B57F7F"/>
    <w:rsid w:val="00B61AC2"/>
    <w:rsid w:val="00B61E8F"/>
    <w:rsid w:val="00B64D14"/>
    <w:rsid w:val="00B67593"/>
    <w:rsid w:val="00B7160C"/>
    <w:rsid w:val="00B72A2D"/>
    <w:rsid w:val="00B73185"/>
    <w:rsid w:val="00B7507C"/>
    <w:rsid w:val="00B75800"/>
    <w:rsid w:val="00B7772F"/>
    <w:rsid w:val="00B80D73"/>
    <w:rsid w:val="00B80FD4"/>
    <w:rsid w:val="00B82137"/>
    <w:rsid w:val="00B82BE0"/>
    <w:rsid w:val="00B82D3D"/>
    <w:rsid w:val="00B85076"/>
    <w:rsid w:val="00B85609"/>
    <w:rsid w:val="00B8630C"/>
    <w:rsid w:val="00B90227"/>
    <w:rsid w:val="00B95285"/>
    <w:rsid w:val="00B974D2"/>
    <w:rsid w:val="00B97A89"/>
    <w:rsid w:val="00BA15EA"/>
    <w:rsid w:val="00BA293D"/>
    <w:rsid w:val="00BA4944"/>
    <w:rsid w:val="00BA4D99"/>
    <w:rsid w:val="00BA53AC"/>
    <w:rsid w:val="00BA57AF"/>
    <w:rsid w:val="00BA6C70"/>
    <w:rsid w:val="00BA71B0"/>
    <w:rsid w:val="00BA7A15"/>
    <w:rsid w:val="00BB25E4"/>
    <w:rsid w:val="00BB2A27"/>
    <w:rsid w:val="00BB4270"/>
    <w:rsid w:val="00BB63C9"/>
    <w:rsid w:val="00BB700A"/>
    <w:rsid w:val="00BC0409"/>
    <w:rsid w:val="00BC0BF0"/>
    <w:rsid w:val="00BC23E6"/>
    <w:rsid w:val="00BC31D3"/>
    <w:rsid w:val="00BC5380"/>
    <w:rsid w:val="00BC595E"/>
    <w:rsid w:val="00BD07EC"/>
    <w:rsid w:val="00BD13EF"/>
    <w:rsid w:val="00BD2129"/>
    <w:rsid w:val="00BD279F"/>
    <w:rsid w:val="00BD3041"/>
    <w:rsid w:val="00BD601F"/>
    <w:rsid w:val="00BD7793"/>
    <w:rsid w:val="00BE03CA"/>
    <w:rsid w:val="00BE1D3A"/>
    <w:rsid w:val="00BE2747"/>
    <w:rsid w:val="00BE34BB"/>
    <w:rsid w:val="00BE3A39"/>
    <w:rsid w:val="00BE3FCF"/>
    <w:rsid w:val="00BE65DE"/>
    <w:rsid w:val="00BF02F5"/>
    <w:rsid w:val="00BF123E"/>
    <w:rsid w:val="00BF392A"/>
    <w:rsid w:val="00BF3CE7"/>
    <w:rsid w:val="00BF4AF3"/>
    <w:rsid w:val="00BF503D"/>
    <w:rsid w:val="00C01701"/>
    <w:rsid w:val="00C04C8D"/>
    <w:rsid w:val="00C05E16"/>
    <w:rsid w:val="00C06CF3"/>
    <w:rsid w:val="00C1047F"/>
    <w:rsid w:val="00C12DBF"/>
    <w:rsid w:val="00C14323"/>
    <w:rsid w:val="00C15169"/>
    <w:rsid w:val="00C15A57"/>
    <w:rsid w:val="00C21089"/>
    <w:rsid w:val="00C21CE2"/>
    <w:rsid w:val="00C22D10"/>
    <w:rsid w:val="00C24700"/>
    <w:rsid w:val="00C26D7C"/>
    <w:rsid w:val="00C31636"/>
    <w:rsid w:val="00C324ED"/>
    <w:rsid w:val="00C32687"/>
    <w:rsid w:val="00C34351"/>
    <w:rsid w:val="00C3620E"/>
    <w:rsid w:val="00C36C43"/>
    <w:rsid w:val="00C41A72"/>
    <w:rsid w:val="00C41C52"/>
    <w:rsid w:val="00C4376E"/>
    <w:rsid w:val="00C44ADD"/>
    <w:rsid w:val="00C47002"/>
    <w:rsid w:val="00C47279"/>
    <w:rsid w:val="00C472A8"/>
    <w:rsid w:val="00C5004F"/>
    <w:rsid w:val="00C51108"/>
    <w:rsid w:val="00C514DA"/>
    <w:rsid w:val="00C52B44"/>
    <w:rsid w:val="00C54265"/>
    <w:rsid w:val="00C55FD5"/>
    <w:rsid w:val="00C577ED"/>
    <w:rsid w:val="00C60764"/>
    <w:rsid w:val="00C630F2"/>
    <w:rsid w:val="00C64B57"/>
    <w:rsid w:val="00C66E84"/>
    <w:rsid w:val="00C67AF0"/>
    <w:rsid w:val="00C75CD8"/>
    <w:rsid w:val="00C7633F"/>
    <w:rsid w:val="00C80381"/>
    <w:rsid w:val="00C8258E"/>
    <w:rsid w:val="00C90C5A"/>
    <w:rsid w:val="00C91C68"/>
    <w:rsid w:val="00C941D7"/>
    <w:rsid w:val="00C969D9"/>
    <w:rsid w:val="00C978E7"/>
    <w:rsid w:val="00CA2336"/>
    <w:rsid w:val="00CA4470"/>
    <w:rsid w:val="00CA5C22"/>
    <w:rsid w:val="00CA7A8F"/>
    <w:rsid w:val="00CA7F9F"/>
    <w:rsid w:val="00CB0D6F"/>
    <w:rsid w:val="00CB62FA"/>
    <w:rsid w:val="00CB7DCB"/>
    <w:rsid w:val="00CC5333"/>
    <w:rsid w:val="00CC58D2"/>
    <w:rsid w:val="00CD02E9"/>
    <w:rsid w:val="00CD0C01"/>
    <w:rsid w:val="00CD16C4"/>
    <w:rsid w:val="00CD55A4"/>
    <w:rsid w:val="00CD5A29"/>
    <w:rsid w:val="00CE1B29"/>
    <w:rsid w:val="00CE3039"/>
    <w:rsid w:val="00CE50B1"/>
    <w:rsid w:val="00CE7522"/>
    <w:rsid w:val="00CF02F4"/>
    <w:rsid w:val="00CF359D"/>
    <w:rsid w:val="00CF3A0C"/>
    <w:rsid w:val="00CF3FF5"/>
    <w:rsid w:val="00CF4628"/>
    <w:rsid w:val="00CF6F43"/>
    <w:rsid w:val="00CF7506"/>
    <w:rsid w:val="00CF77A7"/>
    <w:rsid w:val="00CF7C84"/>
    <w:rsid w:val="00D0093B"/>
    <w:rsid w:val="00D032DB"/>
    <w:rsid w:val="00D035ED"/>
    <w:rsid w:val="00D03799"/>
    <w:rsid w:val="00D06B4E"/>
    <w:rsid w:val="00D1315A"/>
    <w:rsid w:val="00D14BF7"/>
    <w:rsid w:val="00D151EC"/>
    <w:rsid w:val="00D16DBF"/>
    <w:rsid w:val="00D1720B"/>
    <w:rsid w:val="00D173FF"/>
    <w:rsid w:val="00D17921"/>
    <w:rsid w:val="00D179A4"/>
    <w:rsid w:val="00D20DB1"/>
    <w:rsid w:val="00D24E63"/>
    <w:rsid w:val="00D251A8"/>
    <w:rsid w:val="00D271AC"/>
    <w:rsid w:val="00D36A32"/>
    <w:rsid w:val="00D412FB"/>
    <w:rsid w:val="00D41C15"/>
    <w:rsid w:val="00D45310"/>
    <w:rsid w:val="00D46B26"/>
    <w:rsid w:val="00D470A0"/>
    <w:rsid w:val="00D51D96"/>
    <w:rsid w:val="00D52749"/>
    <w:rsid w:val="00D54690"/>
    <w:rsid w:val="00D60C72"/>
    <w:rsid w:val="00D669EE"/>
    <w:rsid w:val="00D6744A"/>
    <w:rsid w:val="00D67E5B"/>
    <w:rsid w:val="00D67E5E"/>
    <w:rsid w:val="00D7452E"/>
    <w:rsid w:val="00D75CA4"/>
    <w:rsid w:val="00D77BB1"/>
    <w:rsid w:val="00D83B07"/>
    <w:rsid w:val="00D8538C"/>
    <w:rsid w:val="00D86DD9"/>
    <w:rsid w:val="00D90882"/>
    <w:rsid w:val="00D9101A"/>
    <w:rsid w:val="00D91F2D"/>
    <w:rsid w:val="00D92CCC"/>
    <w:rsid w:val="00D932D3"/>
    <w:rsid w:val="00D9491C"/>
    <w:rsid w:val="00D950D5"/>
    <w:rsid w:val="00D9764D"/>
    <w:rsid w:val="00D979D7"/>
    <w:rsid w:val="00D97BC4"/>
    <w:rsid w:val="00DA0CAF"/>
    <w:rsid w:val="00DA2FF2"/>
    <w:rsid w:val="00DA56C7"/>
    <w:rsid w:val="00DA6EA7"/>
    <w:rsid w:val="00DB144F"/>
    <w:rsid w:val="00DB1548"/>
    <w:rsid w:val="00DB24DC"/>
    <w:rsid w:val="00DB25CE"/>
    <w:rsid w:val="00DB2BAB"/>
    <w:rsid w:val="00DB2DE1"/>
    <w:rsid w:val="00DB76B6"/>
    <w:rsid w:val="00DC03C2"/>
    <w:rsid w:val="00DC2397"/>
    <w:rsid w:val="00DC3065"/>
    <w:rsid w:val="00DC36DB"/>
    <w:rsid w:val="00DC4EF2"/>
    <w:rsid w:val="00DC658A"/>
    <w:rsid w:val="00DD3393"/>
    <w:rsid w:val="00DD6593"/>
    <w:rsid w:val="00DD6D09"/>
    <w:rsid w:val="00DE1D06"/>
    <w:rsid w:val="00DE4DD8"/>
    <w:rsid w:val="00DE5C04"/>
    <w:rsid w:val="00DE5F24"/>
    <w:rsid w:val="00DE6B5C"/>
    <w:rsid w:val="00DF1E1E"/>
    <w:rsid w:val="00DF74B2"/>
    <w:rsid w:val="00DF7ACE"/>
    <w:rsid w:val="00DF7EFA"/>
    <w:rsid w:val="00E01394"/>
    <w:rsid w:val="00E03DA3"/>
    <w:rsid w:val="00E03FC6"/>
    <w:rsid w:val="00E041DA"/>
    <w:rsid w:val="00E10414"/>
    <w:rsid w:val="00E10925"/>
    <w:rsid w:val="00E111F3"/>
    <w:rsid w:val="00E11590"/>
    <w:rsid w:val="00E1283D"/>
    <w:rsid w:val="00E1571E"/>
    <w:rsid w:val="00E15A58"/>
    <w:rsid w:val="00E15FFE"/>
    <w:rsid w:val="00E20B13"/>
    <w:rsid w:val="00E21785"/>
    <w:rsid w:val="00E257CE"/>
    <w:rsid w:val="00E27D4A"/>
    <w:rsid w:val="00E32DB5"/>
    <w:rsid w:val="00E34371"/>
    <w:rsid w:val="00E365BB"/>
    <w:rsid w:val="00E368A7"/>
    <w:rsid w:val="00E37575"/>
    <w:rsid w:val="00E376A6"/>
    <w:rsid w:val="00E423AE"/>
    <w:rsid w:val="00E42683"/>
    <w:rsid w:val="00E45EA4"/>
    <w:rsid w:val="00E4770B"/>
    <w:rsid w:val="00E518EA"/>
    <w:rsid w:val="00E53E5F"/>
    <w:rsid w:val="00E543BD"/>
    <w:rsid w:val="00E5638D"/>
    <w:rsid w:val="00E6075A"/>
    <w:rsid w:val="00E60B09"/>
    <w:rsid w:val="00E6108E"/>
    <w:rsid w:val="00E63A2E"/>
    <w:rsid w:val="00E64979"/>
    <w:rsid w:val="00E66435"/>
    <w:rsid w:val="00E67170"/>
    <w:rsid w:val="00E7013C"/>
    <w:rsid w:val="00E70DA4"/>
    <w:rsid w:val="00E7116A"/>
    <w:rsid w:val="00E716A3"/>
    <w:rsid w:val="00E71A17"/>
    <w:rsid w:val="00E71C52"/>
    <w:rsid w:val="00E737D2"/>
    <w:rsid w:val="00E73AF2"/>
    <w:rsid w:val="00E73F2D"/>
    <w:rsid w:val="00E766DF"/>
    <w:rsid w:val="00E7740B"/>
    <w:rsid w:val="00E775AF"/>
    <w:rsid w:val="00E831FB"/>
    <w:rsid w:val="00E853D4"/>
    <w:rsid w:val="00E86F53"/>
    <w:rsid w:val="00E877A3"/>
    <w:rsid w:val="00E90050"/>
    <w:rsid w:val="00E9018A"/>
    <w:rsid w:val="00E91AB4"/>
    <w:rsid w:val="00E92DDF"/>
    <w:rsid w:val="00E932AE"/>
    <w:rsid w:val="00E93FA4"/>
    <w:rsid w:val="00EA03FF"/>
    <w:rsid w:val="00EA24CC"/>
    <w:rsid w:val="00EA28D0"/>
    <w:rsid w:val="00EA397D"/>
    <w:rsid w:val="00EA43D8"/>
    <w:rsid w:val="00EA60BD"/>
    <w:rsid w:val="00EA648F"/>
    <w:rsid w:val="00EB14B2"/>
    <w:rsid w:val="00EB42A1"/>
    <w:rsid w:val="00EB535C"/>
    <w:rsid w:val="00EB54D2"/>
    <w:rsid w:val="00EB591E"/>
    <w:rsid w:val="00EB7363"/>
    <w:rsid w:val="00EC276F"/>
    <w:rsid w:val="00EC2B02"/>
    <w:rsid w:val="00EC359A"/>
    <w:rsid w:val="00ED0F7C"/>
    <w:rsid w:val="00ED39F2"/>
    <w:rsid w:val="00ED3CBE"/>
    <w:rsid w:val="00ED5653"/>
    <w:rsid w:val="00ED65C4"/>
    <w:rsid w:val="00ED6BB2"/>
    <w:rsid w:val="00EE07D3"/>
    <w:rsid w:val="00EE17A4"/>
    <w:rsid w:val="00EE2EC4"/>
    <w:rsid w:val="00EE3D8B"/>
    <w:rsid w:val="00EE529B"/>
    <w:rsid w:val="00EE672F"/>
    <w:rsid w:val="00EF0223"/>
    <w:rsid w:val="00EF03A3"/>
    <w:rsid w:val="00EF05E6"/>
    <w:rsid w:val="00EF2AB4"/>
    <w:rsid w:val="00EF3310"/>
    <w:rsid w:val="00EF4A15"/>
    <w:rsid w:val="00EF70A0"/>
    <w:rsid w:val="00EF7211"/>
    <w:rsid w:val="00F0136B"/>
    <w:rsid w:val="00F028CA"/>
    <w:rsid w:val="00F03A7D"/>
    <w:rsid w:val="00F06782"/>
    <w:rsid w:val="00F1034C"/>
    <w:rsid w:val="00F10E76"/>
    <w:rsid w:val="00F1142E"/>
    <w:rsid w:val="00F12797"/>
    <w:rsid w:val="00F1335A"/>
    <w:rsid w:val="00F148D1"/>
    <w:rsid w:val="00F172FD"/>
    <w:rsid w:val="00F21DCD"/>
    <w:rsid w:val="00F2394E"/>
    <w:rsid w:val="00F23E42"/>
    <w:rsid w:val="00F241F4"/>
    <w:rsid w:val="00F25EAC"/>
    <w:rsid w:val="00F26DBC"/>
    <w:rsid w:val="00F26DF9"/>
    <w:rsid w:val="00F32872"/>
    <w:rsid w:val="00F3353A"/>
    <w:rsid w:val="00F34FAC"/>
    <w:rsid w:val="00F3655F"/>
    <w:rsid w:val="00F37689"/>
    <w:rsid w:val="00F37B5B"/>
    <w:rsid w:val="00F43885"/>
    <w:rsid w:val="00F44FEA"/>
    <w:rsid w:val="00F47357"/>
    <w:rsid w:val="00F50FED"/>
    <w:rsid w:val="00F5234B"/>
    <w:rsid w:val="00F52569"/>
    <w:rsid w:val="00F53BD5"/>
    <w:rsid w:val="00F54C3C"/>
    <w:rsid w:val="00F55623"/>
    <w:rsid w:val="00F56809"/>
    <w:rsid w:val="00F570ED"/>
    <w:rsid w:val="00F57E8F"/>
    <w:rsid w:val="00F57EEA"/>
    <w:rsid w:val="00F60637"/>
    <w:rsid w:val="00F612A4"/>
    <w:rsid w:val="00F6144C"/>
    <w:rsid w:val="00F61E48"/>
    <w:rsid w:val="00F62516"/>
    <w:rsid w:val="00F636E8"/>
    <w:rsid w:val="00F63A51"/>
    <w:rsid w:val="00F63BB0"/>
    <w:rsid w:val="00F6415D"/>
    <w:rsid w:val="00F64638"/>
    <w:rsid w:val="00F6502B"/>
    <w:rsid w:val="00F65345"/>
    <w:rsid w:val="00F6635F"/>
    <w:rsid w:val="00F71B5C"/>
    <w:rsid w:val="00F7449C"/>
    <w:rsid w:val="00F77D63"/>
    <w:rsid w:val="00F80223"/>
    <w:rsid w:val="00F806D4"/>
    <w:rsid w:val="00F80AB0"/>
    <w:rsid w:val="00F83E17"/>
    <w:rsid w:val="00F85BD0"/>
    <w:rsid w:val="00F90E85"/>
    <w:rsid w:val="00F910A3"/>
    <w:rsid w:val="00F95852"/>
    <w:rsid w:val="00FA0046"/>
    <w:rsid w:val="00FA0B7C"/>
    <w:rsid w:val="00FA30B6"/>
    <w:rsid w:val="00FA31C4"/>
    <w:rsid w:val="00FA3CF7"/>
    <w:rsid w:val="00FA41C0"/>
    <w:rsid w:val="00FA43BB"/>
    <w:rsid w:val="00FA4AB4"/>
    <w:rsid w:val="00FA588A"/>
    <w:rsid w:val="00FA5B32"/>
    <w:rsid w:val="00FA682D"/>
    <w:rsid w:val="00FA7487"/>
    <w:rsid w:val="00FA7964"/>
    <w:rsid w:val="00FB0178"/>
    <w:rsid w:val="00FB0D4A"/>
    <w:rsid w:val="00FB239D"/>
    <w:rsid w:val="00FB2893"/>
    <w:rsid w:val="00FB2D16"/>
    <w:rsid w:val="00FB31B6"/>
    <w:rsid w:val="00FB7526"/>
    <w:rsid w:val="00FC1AB3"/>
    <w:rsid w:val="00FC1DF8"/>
    <w:rsid w:val="00FC3777"/>
    <w:rsid w:val="00FC4D96"/>
    <w:rsid w:val="00FC79A1"/>
    <w:rsid w:val="00FD07A3"/>
    <w:rsid w:val="00FD1E87"/>
    <w:rsid w:val="00FD5234"/>
    <w:rsid w:val="00FD703D"/>
    <w:rsid w:val="00FE1DF3"/>
    <w:rsid w:val="00FE2DC4"/>
    <w:rsid w:val="00FE530E"/>
    <w:rsid w:val="00FF11EE"/>
    <w:rsid w:val="00FF6555"/>
    <w:rsid w:val="00FF66A3"/>
    <w:rsid w:val="00FF6893"/>
    <w:rsid w:val="00FF6F65"/>
    <w:rsid w:val="00FF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998A7"/>
  <w15:chartTrackingRefBased/>
  <w15:docId w15:val="{1C0CA6C6-BFFF-974D-9F76-181C43B63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5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5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5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5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5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5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5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5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5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5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5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5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5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5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5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5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5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578"/>
    <w:rPr>
      <w:rFonts w:eastAsiaTheme="majorEastAsia" w:cstheme="majorBidi"/>
      <w:color w:val="272727" w:themeColor="text1" w:themeTint="D8"/>
    </w:rPr>
  </w:style>
  <w:style w:type="paragraph" w:styleId="Title">
    <w:name w:val="Title"/>
    <w:basedOn w:val="Normal"/>
    <w:next w:val="Normal"/>
    <w:link w:val="TitleChar"/>
    <w:uiPriority w:val="10"/>
    <w:qFormat/>
    <w:rsid w:val="002665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5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5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5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578"/>
    <w:pPr>
      <w:spacing w:before="160"/>
      <w:jc w:val="center"/>
    </w:pPr>
    <w:rPr>
      <w:i/>
      <w:iCs/>
      <w:color w:val="404040" w:themeColor="text1" w:themeTint="BF"/>
    </w:rPr>
  </w:style>
  <w:style w:type="character" w:customStyle="1" w:styleId="QuoteChar">
    <w:name w:val="Quote Char"/>
    <w:basedOn w:val="DefaultParagraphFont"/>
    <w:link w:val="Quote"/>
    <w:uiPriority w:val="29"/>
    <w:rsid w:val="00266578"/>
    <w:rPr>
      <w:i/>
      <w:iCs/>
      <w:color w:val="404040" w:themeColor="text1" w:themeTint="BF"/>
    </w:rPr>
  </w:style>
  <w:style w:type="paragraph" w:styleId="ListParagraph">
    <w:name w:val="List Paragraph"/>
    <w:basedOn w:val="Normal"/>
    <w:uiPriority w:val="34"/>
    <w:qFormat/>
    <w:rsid w:val="00266578"/>
    <w:pPr>
      <w:ind w:left="720"/>
      <w:contextualSpacing/>
    </w:pPr>
  </w:style>
  <w:style w:type="character" w:styleId="IntenseEmphasis">
    <w:name w:val="Intense Emphasis"/>
    <w:basedOn w:val="DefaultParagraphFont"/>
    <w:uiPriority w:val="21"/>
    <w:qFormat/>
    <w:rsid w:val="00266578"/>
    <w:rPr>
      <w:i/>
      <w:iCs/>
      <w:color w:val="0F4761" w:themeColor="accent1" w:themeShade="BF"/>
    </w:rPr>
  </w:style>
  <w:style w:type="paragraph" w:styleId="IntenseQuote">
    <w:name w:val="Intense Quote"/>
    <w:basedOn w:val="Normal"/>
    <w:next w:val="Normal"/>
    <w:link w:val="IntenseQuoteChar"/>
    <w:uiPriority w:val="30"/>
    <w:qFormat/>
    <w:rsid w:val="002665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578"/>
    <w:rPr>
      <w:i/>
      <w:iCs/>
      <w:color w:val="0F4761" w:themeColor="accent1" w:themeShade="BF"/>
    </w:rPr>
  </w:style>
  <w:style w:type="character" w:styleId="IntenseReference">
    <w:name w:val="Intense Reference"/>
    <w:basedOn w:val="DefaultParagraphFont"/>
    <w:uiPriority w:val="32"/>
    <w:qFormat/>
    <w:rsid w:val="00266578"/>
    <w:rPr>
      <w:b/>
      <w:bCs/>
      <w:smallCaps/>
      <w:color w:val="0F4761" w:themeColor="accent1" w:themeShade="BF"/>
      <w:spacing w:val="5"/>
    </w:rPr>
  </w:style>
  <w:style w:type="character" w:styleId="Hyperlink">
    <w:name w:val="Hyperlink"/>
    <w:basedOn w:val="DefaultParagraphFont"/>
    <w:uiPriority w:val="99"/>
    <w:unhideWhenUsed/>
    <w:rsid w:val="00787E7F"/>
    <w:rPr>
      <w:color w:val="467886" w:themeColor="hyperlink"/>
      <w:u w:val="single"/>
    </w:rPr>
  </w:style>
  <w:style w:type="character" w:styleId="UnresolvedMention">
    <w:name w:val="Unresolved Mention"/>
    <w:basedOn w:val="DefaultParagraphFont"/>
    <w:uiPriority w:val="99"/>
    <w:semiHidden/>
    <w:unhideWhenUsed/>
    <w:rsid w:val="00787E7F"/>
    <w:rPr>
      <w:color w:val="605E5C"/>
      <w:shd w:val="clear" w:color="auto" w:fill="E1DFDD"/>
    </w:rPr>
  </w:style>
  <w:style w:type="character" w:styleId="FollowedHyperlink">
    <w:name w:val="FollowedHyperlink"/>
    <w:basedOn w:val="DefaultParagraphFont"/>
    <w:uiPriority w:val="99"/>
    <w:semiHidden/>
    <w:unhideWhenUsed/>
    <w:rsid w:val="00764E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724840130206" TargetMode="External"/><Relationship Id="rId13" Type="http://schemas.openxmlformats.org/officeDocument/2006/relationships/hyperlink" Target="https://doi.org/10.3389/fpsyg.2017.00412" TargetMode="External"/><Relationship Id="rId18" Type="http://schemas.openxmlformats.org/officeDocument/2006/relationships/hyperlink" Target="https://doi-org.uwtsd.idm.oclc.org/10.1080/03057240.2025.2479750" TargetMode="External"/><Relationship Id="rId26" Type="http://schemas.openxmlformats.org/officeDocument/2006/relationships/hyperlink" Target="https://ebookcentral.proquest.com/lib/trinity/reader.action?docID=877201&amp;c=RVBVQg&amp;ppg=1" TargetMode="External"/><Relationship Id="rId3" Type="http://schemas.openxmlformats.org/officeDocument/2006/relationships/webSettings" Target="webSettings.xml"/><Relationship Id="rId21" Type="http://schemas.openxmlformats.org/officeDocument/2006/relationships/hyperlink" Target="https://doi-org.uwtsd.idm.oclc.org/10.1080/00207594.2011.568486" TargetMode="External"/><Relationship Id="rId7" Type="http://schemas.openxmlformats.org/officeDocument/2006/relationships/hyperlink" Target="https://doi.org/10.3389/fpsyg.2021.764360" TargetMode="External"/><Relationship Id="rId12" Type="http://schemas.openxmlformats.org/officeDocument/2006/relationships/hyperlink" Target="https://doi-org.uwtsd.idm.oclc.org/10.1080/03004430.2021.1897583" TargetMode="External"/><Relationship Id="rId17" Type="http://schemas.openxmlformats.org/officeDocument/2006/relationships/hyperlink" Target="https://doi.org/10.1007/s12144-019-00348-0" TargetMode="External"/><Relationship Id="rId25" Type="http://schemas.openxmlformats.org/officeDocument/2006/relationships/hyperlink" Target="https://research-ebsco-com.uwtsd.idm.oclc.org/c/onvpsy/viewer/pdf/xpfbmarlbb?route=details" TargetMode="External"/><Relationship Id="rId2" Type="http://schemas.openxmlformats.org/officeDocument/2006/relationships/settings" Target="settings.xml"/><Relationship Id="rId16" Type="http://schemas.openxmlformats.org/officeDocument/2006/relationships/hyperlink" Target="https://doi.org/10.1111/jora.12639" TargetMode="External"/><Relationship Id="rId20" Type="http://schemas.openxmlformats.org/officeDocument/2006/relationships/hyperlink" Target="https://doi-org.uwtsd.idm.oclc.org/10.1111/j.1756-8765.2010.01096.x" TargetMode="External"/><Relationship Id="rId29" Type="http://schemas.openxmlformats.org/officeDocument/2006/relationships/hyperlink" Target="https://doi.org/10.1037/dev0001330" TargetMode="External"/><Relationship Id="rId1" Type="http://schemas.openxmlformats.org/officeDocument/2006/relationships/styles" Target="styles.xml"/><Relationship Id="rId6" Type="http://schemas.openxmlformats.org/officeDocument/2006/relationships/hyperlink" Target="https://doi.org/10.1016/j.rasd.2018.04.009" TargetMode="External"/><Relationship Id="rId11" Type="http://schemas.openxmlformats.org/officeDocument/2006/relationships/hyperlink" Target="https://doi.org/10.1016/j.dr.2007.04.001" TargetMode="External"/><Relationship Id="rId24" Type="http://schemas.openxmlformats.org/officeDocument/2006/relationships/hyperlink" Target="https://doi.org/10.1007/s10551-021-05022-9" TargetMode="External"/><Relationship Id="rId5" Type="http://schemas.openxmlformats.org/officeDocument/2006/relationships/hyperlink" Target="https://doi-org.uwtsd.idm.oclc.org/10.1080/0305724022000029626" TargetMode="External"/><Relationship Id="rId15" Type="http://schemas.openxmlformats.org/officeDocument/2006/relationships/hyperlink" Target="https://doi.org/10.1007/s10803-022-05795-6" TargetMode="External"/><Relationship Id="rId23" Type="http://schemas.openxmlformats.org/officeDocument/2006/relationships/hyperlink" Target="https://doi.org/10.4135/9781506326139.n374" TargetMode="External"/><Relationship Id="rId28" Type="http://schemas.openxmlformats.org/officeDocument/2006/relationships/hyperlink" Target="https://doi.org/10.1111/j.1099-0860.1999.tb00097.x" TargetMode="External"/><Relationship Id="rId10" Type="http://schemas.openxmlformats.org/officeDocument/2006/relationships/hyperlink" Target="https://www.jstor.org/stable/26764785" TargetMode="External"/><Relationship Id="rId19" Type="http://schemas.openxmlformats.org/officeDocument/2006/relationships/hyperlink" Target="https://www.proquest.com/scholarly-journals/higher-stages-some-cautions-christian-integration/docview/223673332/se-2?accountid=130472" TargetMode="External"/><Relationship Id="rId31" Type="http://schemas.openxmlformats.org/officeDocument/2006/relationships/theme" Target="theme/theme1.xml"/><Relationship Id="rId4" Type="http://schemas.openxmlformats.org/officeDocument/2006/relationships/hyperlink" Target="https://research-ebsco-com.uwtsd.idm.oclc.org/c/onvpsy/viewer/pdf/gbbnnfa6wf?route=details" TargetMode="External"/><Relationship Id="rId9" Type="http://schemas.openxmlformats.org/officeDocument/2006/relationships/hyperlink" Target="https://doi-org.uwtsd.idm.oclc.org/10.2307/1165935" TargetMode="External"/><Relationship Id="rId14" Type="http://schemas.openxmlformats.org/officeDocument/2006/relationships/hyperlink" Target="https://doi.org/10.1016/j.dr.2022.101036" TargetMode="External"/><Relationship Id="rId22" Type="http://schemas.openxmlformats.org/officeDocument/2006/relationships/hyperlink" Target="https://link.springer.com/article/10.1007/s11098-021-01689-y" TargetMode="External"/><Relationship Id="rId27" Type="http://schemas.openxmlformats.org/officeDocument/2006/relationships/hyperlink" Target="https://doi-org.uwtsd.idm.oclc.org/10.2307/11290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3472</Words>
  <Characters>21424</Characters>
  <Application>Microsoft Office Word</Application>
  <DocSecurity>0</DocSecurity>
  <Lines>630</Lines>
  <Paragraphs>86</Paragraphs>
  <ScaleCrop>false</ScaleCrop>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Harris (2408461)</dc:creator>
  <cp:keywords/>
  <dc:description/>
  <cp:lastModifiedBy>Katie Harris (2408461)</cp:lastModifiedBy>
  <cp:revision>2</cp:revision>
  <dcterms:created xsi:type="dcterms:W3CDTF">2026-03-31T19:50:00Z</dcterms:created>
  <dcterms:modified xsi:type="dcterms:W3CDTF">2026-03-31T19:50:00Z</dcterms:modified>
</cp:coreProperties>
</file>