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29"/>
        <w:gridCol w:w="6621"/>
      </w:tblGrid>
      <w:tr w:rsidR="00890DB2" w:rsidRPr="00B26C51" w14:paraId="5C28B294" w14:textId="77777777" w:rsidTr="00902703">
        <w:tc>
          <w:tcPr>
            <w:tcW w:w="1829" w:type="dxa"/>
          </w:tcPr>
          <w:p w14:paraId="3CBFEACB" w14:textId="77777777" w:rsidR="00890DB2" w:rsidRPr="00B26C51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26C51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621" w:type="dxa"/>
          </w:tcPr>
          <w:p w14:paraId="299F37B4" w14:textId="77777777" w:rsidR="00890DB2" w:rsidRPr="00B26C51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26C51">
              <w:rPr>
                <w:rFonts w:ascii="Arial" w:hAnsi="Arial" w:cs="Arial"/>
                <w:bCs/>
                <w:sz w:val="22"/>
                <w:szCs w:val="22"/>
              </w:rPr>
              <w:t>ADDA4018</w:t>
            </w:r>
          </w:p>
        </w:tc>
      </w:tr>
      <w:tr w:rsidR="00890DB2" w:rsidRPr="00B26C51" w14:paraId="01B8BFF0" w14:textId="77777777" w:rsidTr="00902703">
        <w:tc>
          <w:tcPr>
            <w:tcW w:w="1829" w:type="dxa"/>
          </w:tcPr>
          <w:p w14:paraId="2057CED4" w14:textId="77777777" w:rsidR="00890DB2" w:rsidRPr="004C5F92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2C40C1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621" w:type="dxa"/>
          </w:tcPr>
          <w:p w14:paraId="63A6668B" w14:textId="77777777" w:rsidR="00890DB2" w:rsidRPr="00B26C51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26C51">
              <w:rPr>
                <w:rFonts w:ascii="Arial" w:hAnsi="Arial" w:cs="Arial"/>
                <w:sz w:val="22"/>
                <w:szCs w:val="22"/>
              </w:rPr>
              <w:t>Major Studies A1 – Ideas into Practice</w:t>
            </w:r>
          </w:p>
        </w:tc>
      </w:tr>
      <w:tr w:rsidR="00890DB2" w:rsidRPr="00B26C51" w14:paraId="131D3A05" w14:textId="77777777" w:rsidTr="00902703">
        <w:tc>
          <w:tcPr>
            <w:tcW w:w="1829" w:type="dxa"/>
          </w:tcPr>
          <w:p w14:paraId="27A7FAB5" w14:textId="77777777" w:rsidR="00890DB2" w:rsidRPr="004C5F92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2C40C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31804904"/>
            <w:date w:fullDate="2021-05-0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621" w:type="dxa"/>
              </w:tcPr>
              <w:p w14:paraId="7249C526" w14:textId="77777777" w:rsidR="00890DB2" w:rsidRPr="002C40C1" w:rsidRDefault="00890DB2" w:rsidP="0090270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2C40C1">
                  <w:rPr>
                    <w:rFonts w:ascii="Arial" w:hAnsi="Arial" w:cs="Arial"/>
                    <w:sz w:val="22"/>
                    <w:szCs w:val="22"/>
                  </w:rPr>
                  <w:t>05/05/2021</w:t>
                </w:r>
              </w:p>
            </w:tc>
          </w:sdtContent>
        </w:sdt>
      </w:tr>
      <w:tr w:rsidR="00890DB2" w:rsidRPr="00B26C51" w14:paraId="473FEC33" w14:textId="77777777" w:rsidTr="00902703">
        <w:tc>
          <w:tcPr>
            <w:tcW w:w="1829" w:type="dxa"/>
          </w:tcPr>
          <w:p w14:paraId="634784FE" w14:textId="77777777" w:rsidR="00890DB2" w:rsidRPr="004C5F92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2C40C1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51587261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621" w:type="dxa"/>
              </w:tcPr>
              <w:p w14:paraId="49C5E06F" w14:textId="77777777" w:rsidR="00890DB2" w:rsidRPr="002C40C1" w:rsidRDefault="00890DB2" w:rsidP="0090270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2C40C1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890DB2" w:rsidRPr="00B26C51" w14:paraId="4ED663E3" w14:textId="77777777" w:rsidTr="00902703">
        <w:tc>
          <w:tcPr>
            <w:tcW w:w="1829" w:type="dxa"/>
          </w:tcPr>
          <w:p w14:paraId="7A552D40" w14:textId="77777777" w:rsidR="00890DB2" w:rsidRPr="004C5F92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2C40C1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621" w:type="dxa"/>
          </w:tcPr>
          <w:p w14:paraId="30B5F074" w14:textId="77777777" w:rsidR="00890DB2" w:rsidRPr="00B26C51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26C51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890DB2" w:rsidRPr="00B26C51" w14:paraId="4468999B" w14:textId="77777777" w:rsidTr="00902703">
        <w:tc>
          <w:tcPr>
            <w:tcW w:w="1829" w:type="dxa"/>
          </w:tcPr>
          <w:p w14:paraId="11C2DBD3" w14:textId="77777777" w:rsidR="00890DB2" w:rsidRPr="004C5F92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2C40C1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621" w:type="dxa"/>
          </w:tcPr>
          <w:p w14:paraId="7B77F7C1" w14:textId="77777777" w:rsidR="00890DB2" w:rsidRPr="00B26C51" w:rsidRDefault="00890DB2" w:rsidP="0090270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26C51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7BD997C3" w14:textId="77777777" w:rsidR="00890DB2" w:rsidRPr="002C40C1" w:rsidRDefault="00890DB2" w:rsidP="00890DB2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5A0067A" w14:textId="77777777" w:rsidR="00890DB2" w:rsidRPr="004C5F92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725733A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26C51">
        <w:rPr>
          <w:rFonts w:ascii="Arial" w:eastAsia="Times New Roman" w:hAnsi="Arial" w:cs="Arial"/>
          <w:b/>
          <w:lang w:val="en-GB" w:eastAsia="en-GB"/>
        </w:rPr>
        <w:t>AIM(S)</w:t>
      </w:r>
    </w:p>
    <w:p w14:paraId="02C24A0C" w14:textId="77777777" w:rsidR="00890DB2" w:rsidRPr="00B26C51" w:rsidRDefault="00890DB2" w:rsidP="00890DB2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B26C51">
        <w:rPr>
          <w:rFonts w:ascii="Arial" w:hAnsi="Arial" w:cs="Arial"/>
          <w:sz w:val="22"/>
          <w:szCs w:val="22"/>
        </w:rPr>
        <w:t xml:space="preserve">To introduce the design process through research journal skills; through the development of ideas; through reference to context; to designing and making, </w:t>
      </w:r>
      <w:proofErr w:type="gramStart"/>
      <w:r w:rsidRPr="00B26C51">
        <w:rPr>
          <w:rFonts w:ascii="Arial" w:hAnsi="Arial" w:cs="Arial"/>
          <w:sz w:val="22"/>
          <w:szCs w:val="22"/>
        </w:rPr>
        <w:t>in order to</w:t>
      </w:r>
      <w:proofErr w:type="gramEnd"/>
      <w:r w:rsidRPr="00B26C51">
        <w:rPr>
          <w:rFonts w:ascii="Arial" w:hAnsi="Arial" w:cs="Arial"/>
          <w:sz w:val="22"/>
          <w:szCs w:val="22"/>
        </w:rPr>
        <w:t xml:space="preserve"> explore a personal direction. </w:t>
      </w:r>
    </w:p>
    <w:p w14:paraId="729F56E5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5D5734C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26C51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48B50EF0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650AEF57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6F8CDADB" w14:textId="77777777" w:rsidR="00890DB2" w:rsidRPr="00B26C51" w:rsidRDefault="00890DB2" w:rsidP="00890DB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Develop ideas through to outcomes that confirm the student's ability to generate ideas in response to set briefs and/or as self-initiated activity.</w:t>
      </w:r>
    </w:p>
    <w:p w14:paraId="09B5063D" w14:textId="77777777" w:rsidR="00890DB2" w:rsidRPr="00B26C51" w:rsidRDefault="00890DB2" w:rsidP="00890DB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Demonstrate the ability to translate a range of media, new material processes and approaches into applied ideas, making connections between intention, process, </w:t>
      </w:r>
      <w:proofErr w:type="gramStart"/>
      <w:r w:rsidRPr="00B26C51">
        <w:rPr>
          <w:rFonts w:ascii="Arial" w:eastAsia="Times New Roman" w:hAnsi="Arial" w:cs="Arial"/>
          <w:lang w:val="en-GB" w:eastAsia="en-GB"/>
        </w:rPr>
        <w:t>outcome</w:t>
      </w:r>
      <w:proofErr w:type="gramEnd"/>
      <w:r w:rsidRPr="00B26C51">
        <w:rPr>
          <w:rFonts w:ascii="Arial" w:eastAsia="Times New Roman" w:hAnsi="Arial" w:cs="Arial"/>
          <w:lang w:val="en-GB" w:eastAsia="en-GB"/>
        </w:rPr>
        <w:t xml:space="preserve"> and context.</w:t>
      </w:r>
    </w:p>
    <w:p w14:paraId="00BCFD40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6D4C1E5E" w14:textId="77777777" w:rsidR="00890DB2" w:rsidRPr="00B26C51" w:rsidRDefault="00890DB2" w:rsidP="00890DB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26C51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1C35FD1B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Drawing and its application. </w:t>
      </w:r>
    </w:p>
    <w:p w14:paraId="5E3BA4B0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Research and analysis of contextual application.</w:t>
      </w:r>
    </w:p>
    <w:p w14:paraId="3129D066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Concept development.</w:t>
      </w:r>
    </w:p>
    <w:p w14:paraId="2C2CB871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Applied process activities that respond to the requirements of a brief.</w:t>
      </w:r>
    </w:p>
    <w:p w14:paraId="4AAC834B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Technologies in Surface Pattern Design practice.</w:t>
      </w:r>
    </w:p>
    <w:p w14:paraId="5735AF95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Printed textiles</w:t>
      </w:r>
    </w:p>
    <w:p w14:paraId="419DD114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Preparation of artwork for print</w:t>
      </w:r>
    </w:p>
    <w:p w14:paraId="5E6ABFF6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Fibre identification</w:t>
      </w:r>
    </w:p>
    <w:p w14:paraId="40531616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Dyes, </w:t>
      </w:r>
      <w:proofErr w:type="gramStart"/>
      <w:r w:rsidRPr="00B26C51">
        <w:rPr>
          <w:rFonts w:ascii="Arial" w:eastAsia="Times New Roman" w:hAnsi="Arial" w:cs="Arial"/>
          <w:lang w:val="en-GB" w:eastAsia="en-GB"/>
        </w:rPr>
        <w:t>chemicals</w:t>
      </w:r>
      <w:proofErr w:type="gramEnd"/>
      <w:r w:rsidRPr="00B26C51">
        <w:rPr>
          <w:rFonts w:ascii="Arial" w:eastAsia="Times New Roman" w:hAnsi="Arial" w:cs="Arial"/>
          <w:lang w:val="en-GB" w:eastAsia="en-GB"/>
        </w:rPr>
        <w:t xml:space="preserve"> and equipment</w:t>
      </w:r>
    </w:p>
    <w:p w14:paraId="4E831C0A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Application of colour onto cloth and substrates</w:t>
      </w:r>
    </w:p>
    <w:p w14:paraId="16D78181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Photoshop and digital apps</w:t>
      </w:r>
    </w:p>
    <w:p w14:paraId="648FEB7B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Preparation of artwork for digital application, scan, crop, </w:t>
      </w:r>
      <w:proofErr w:type="gramStart"/>
      <w:r w:rsidRPr="00B26C51">
        <w:rPr>
          <w:rFonts w:ascii="Arial" w:eastAsia="Times New Roman" w:hAnsi="Arial" w:cs="Arial"/>
          <w:lang w:val="en-GB" w:eastAsia="en-GB"/>
        </w:rPr>
        <w:t>save</w:t>
      </w:r>
      <w:proofErr w:type="gramEnd"/>
    </w:p>
    <w:p w14:paraId="0049C1AD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Manipulation of pattern through digital applications</w:t>
      </w:r>
    </w:p>
    <w:p w14:paraId="2897C438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Digital drawing, painting, </w:t>
      </w:r>
      <w:proofErr w:type="gramStart"/>
      <w:r w:rsidRPr="00B26C51">
        <w:rPr>
          <w:rFonts w:ascii="Arial" w:eastAsia="Times New Roman" w:hAnsi="Arial" w:cs="Arial"/>
          <w:lang w:val="en-GB" w:eastAsia="en-GB"/>
        </w:rPr>
        <w:t>montage</w:t>
      </w:r>
      <w:proofErr w:type="gramEnd"/>
      <w:r w:rsidRPr="00B26C51">
        <w:rPr>
          <w:rFonts w:ascii="Arial" w:eastAsia="Times New Roman" w:hAnsi="Arial" w:cs="Arial"/>
          <w:lang w:val="en-GB" w:eastAsia="en-GB"/>
        </w:rPr>
        <w:t xml:space="preserve"> and collage</w:t>
      </w:r>
    </w:p>
    <w:p w14:paraId="614F5EED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lastRenderedPageBreak/>
        <w:t xml:space="preserve">Applied surface decoration </w:t>
      </w:r>
      <w:proofErr w:type="gramStart"/>
      <w:r w:rsidRPr="00B26C51">
        <w:rPr>
          <w:rFonts w:ascii="Arial" w:eastAsia="Times New Roman" w:hAnsi="Arial" w:cs="Arial"/>
          <w:lang w:val="en-GB" w:eastAsia="en-GB"/>
        </w:rPr>
        <w:t>techniques</w:t>
      </w:r>
      <w:proofErr w:type="gramEnd"/>
    </w:p>
    <w:p w14:paraId="3CF9965F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Stitch for decoration </w:t>
      </w:r>
    </w:p>
    <w:p w14:paraId="4E0A800B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Stitch for construction</w:t>
      </w:r>
    </w:p>
    <w:p w14:paraId="03DF156B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Pattern making for </w:t>
      </w:r>
      <w:proofErr w:type="gramStart"/>
      <w:r w:rsidRPr="00B26C51">
        <w:rPr>
          <w:rFonts w:ascii="Arial" w:eastAsia="Times New Roman" w:hAnsi="Arial" w:cs="Arial"/>
          <w:lang w:val="en-GB" w:eastAsia="en-GB"/>
        </w:rPr>
        <w:t>context</w:t>
      </w:r>
      <w:proofErr w:type="gramEnd"/>
    </w:p>
    <w:p w14:paraId="2045612C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 xml:space="preserve">Making in hard materials </w:t>
      </w:r>
    </w:p>
    <w:p w14:paraId="20AD8A69" w14:textId="77777777" w:rsidR="00890DB2" w:rsidRPr="00B26C51" w:rsidRDefault="00890DB2" w:rsidP="00890DB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B26C51">
        <w:rPr>
          <w:rFonts w:ascii="Arial" w:eastAsia="Times New Roman" w:hAnsi="Arial" w:cs="Arial"/>
          <w:lang w:val="en-GB" w:eastAsia="en-GB"/>
        </w:rPr>
        <w:t>Presentation skills appropriate to context; visual and verbal</w:t>
      </w:r>
    </w:p>
    <w:p w14:paraId="3CA3A52D" w14:textId="77777777" w:rsidR="00890DB2" w:rsidRPr="00B26C51" w:rsidRDefault="00890DB2" w:rsidP="00890DB2">
      <w:pPr>
        <w:pStyle w:val="fixed"/>
        <w:outlineLvl w:val="0"/>
        <w:rPr>
          <w:rFonts w:ascii="Arial" w:hAnsi="Arial" w:cs="Arial"/>
          <w:sz w:val="22"/>
          <w:szCs w:val="22"/>
        </w:rPr>
      </w:pPr>
    </w:p>
    <w:p w14:paraId="6D0490AD" w14:textId="77777777" w:rsidR="00890DB2" w:rsidRPr="00B26C51" w:rsidRDefault="00890DB2" w:rsidP="00890DB2">
      <w:pPr>
        <w:pStyle w:val="fixed"/>
        <w:outlineLvl w:val="0"/>
        <w:rPr>
          <w:rFonts w:ascii="Arial" w:hAnsi="Arial" w:cs="Arial"/>
          <w:sz w:val="22"/>
          <w:szCs w:val="22"/>
        </w:rPr>
      </w:pPr>
      <w:r w:rsidRPr="00B26C51">
        <w:rPr>
          <w:rFonts w:ascii="Arial" w:hAnsi="Arial" w:cs="Arial"/>
          <w:sz w:val="22"/>
          <w:szCs w:val="22"/>
        </w:rPr>
        <w:t>Study Time Allocation</w:t>
      </w:r>
    </w:p>
    <w:p w14:paraId="632F3B2D" w14:textId="77777777" w:rsidR="00890DB2" w:rsidRPr="00B26C51" w:rsidRDefault="00890DB2" w:rsidP="00890DB2">
      <w:pPr>
        <w:pStyle w:val="fixed"/>
        <w:rPr>
          <w:rFonts w:ascii="Arial" w:hAnsi="Arial" w:cs="Arial"/>
          <w:sz w:val="22"/>
          <w:szCs w:val="22"/>
        </w:rPr>
      </w:pPr>
    </w:p>
    <w:p w14:paraId="25FE10C8" w14:textId="77777777" w:rsidR="00890DB2" w:rsidRPr="00B26C51" w:rsidRDefault="00890DB2" w:rsidP="00890DB2">
      <w:pPr>
        <w:keepNext/>
        <w:spacing w:after="0" w:line="240" w:lineRule="auto"/>
        <w:rPr>
          <w:rFonts w:ascii="Arial" w:hAnsi="Arial" w:cs="Arial"/>
        </w:rPr>
      </w:pPr>
      <w:r w:rsidRPr="00B26C51">
        <w:rPr>
          <w:rFonts w:ascii="Arial" w:hAnsi="Arial" w:cs="Arial"/>
        </w:rPr>
        <w:t>The study time for the module is divided as follows:</w:t>
      </w:r>
    </w:p>
    <w:p w14:paraId="1ED67D8F" w14:textId="77777777" w:rsidR="00890DB2" w:rsidRPr="00B26C51" w:rsidRDefault="00890DB2" w:rsidP="00890DB2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90DB2" w:rsidRPr="00B26C51" w14:paraId="5C915077" w14:textId="77777777" w:rsidTr="009027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59B9391" w14:textId="77777777" w:rsidR="00890DB2" w:rsidRPr="00B26C51" w:rsidRDefault="00890DB2" w:rsidP="0090270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C78F97E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8082C1E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Percentage</w:t>
            </w:r>
          </w:p>
        </w:tc>
      </w:tr>
      <w:tr w:rsidR="00890DB2" w:rsidRPr="00B26C51" w14:paraId="606293F7" w14:textId="77777777" w:rsidTr="00902703">
        <w:tc>
          <w:tcPr>
            <w:tcW w:w="3969" w:type="dxa"/>
          </w:tcPr>
          <w:p w14:paraId="4DC8CFB4" w14:textId="77777777" w:rsidR="00890DB2" w:rsidRPr="00B26C51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Scheduled</w:t>
            </w:r>
            <w:r w:rsidRPr="004C5F92">
              <w:rPr>
                <w:rFonts w:ascii="Arial" w:hAnsi="Arial" w:cs="Arial"/>
              </w:rPr>
              <w:t xml:space="preserve"> </w:t>
            </w:r>
            <w:r w:rsidRPr="00B26C51">
              <w:rPr>
                <w:rFonts w:ascii="Arial" w:hAnsi="Arial" w:cs="Arial"/>
              </w:rPr>
              <w:t>learning</w:t>
            </w:r>
          </w:p>
        </w:tc>
        <w:tc>
          <w:tcPr>
            <w:tcW w:w="1701" w:type="dxa"/>
          </w:tcPr>
          <w:p w14:paraId="2BD50A81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2700AFBC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>24%</w:t>
            </w:r>
          </w:p>
        </w:tc>
      </w:tr>
      <w:tr w:rsidR="00890DB2" w:rsidRPr="00B26C51" w14:paraId="30F65CD0" w14:textId="77777777" w:rsidTr="00902703">
        <w:tc>
          <w:tcPr>
            <w:tcW w:w="3969" w:type="dxa"/>
          </w:tcPr>
          <w:p w14:paraId="40D34E4F" w14:textId="77777777" w:rsidR="00890DB2" w:rsidRPr="00B26C51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Independent</w:t>
            </w:r>
            <w:r w:rsidRPr="004C5F92">
              <w:rPr>
                <w:rFonts w:ascii="Arial" w:hAnsi="Arial" w:cs="Arial"/>
              </w:rPr>
              <w:t xml:space="preserve"> </w:t>
            </w:r>
            <w:r w:rsidRPr="00B26C51">
              <w:rPr>
                <w:rFonts w:ascii="Arial" w:hAnsi="Arial" w:cs="Arial"/>
              </w:rPr>
              <w:t>learning</w:t>
            </w:r>
          </w:p>
        </w:tc>
        <w:tc>
          <w:tcPr>
            <w:tcW w:w="1701" w:type="dxa"/>
          </w:tcPr>
          <w:p w14:paraId="057015E7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3804F34B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>76%</w:t>
            </w:r>
          </w:p>
        </w:tc>
      </w:tr>
      <w:tr w:rsidR="00890DB2" w:rsidRPr="00B26C51" w14:paraId="2663AB76" w14:textId="77777777" w:rsidTr="00902703">
        <w:tc>
          <w:tcPr>
            <w:tcW w:w="3969" w:type="dxa"/>
          </w:tcPr>
          <w:p w14:paraId="765365DC" w14:textId="77777777" w:rsidR="00890DB2" w:rsidRPr="00B26C51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Placement</w:t>
            </w:r>
            <w:r w:rsidRPr="004C5F92">
              <w:rPr>
                <w:rFonts w:ascii="Arial" w:hAnsi="Arial" w:cs="Arial"/>
              </w:rPr>
              <w:t xml:space="preserve"> </w:t>
            </w:r>
            <w:r w:rsidRPr="00B26C51">
              <w:rPr>
                <w:rFonts w:ascii="Arial" w:hAnsi="Arial" w:cs="Arial"/>
              </w:rPr>
              <w:t>learning</w:t>
            </w:r>
          </w:p>
        </w:tc>
        <w:tc>
          <w:tcPr>
            <w:tcW w:w="1701" w:type="dxa"/>
          </w:tcPr>
          <w:p w14:paraId="7877A201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208EEE96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890DB2" w:rsidRPr="00B26C51" w14:paraId="607A1511" w14:textId="77777777" w:rsidTr="00902703">
        <w:tc>
          <w:tcPr>
            <w:tcW w:w="3969" w:type="dxa"/>
          </w:tcPr>
          <w:p w14:paraId="58B5A5D5" w14:textId="77777777" w:rsidR="00890DB2" w:rsidRPr="004C5F92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4BA7BFA9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  <w:bCs/>
              </w:rPr>
            </w:pPr>
            <w:r w:rsidRPr="00B26C51">
              <w:rPr>
                <w:rFonts w:ascii="Arial" w:hAnsi="Arial" w:cs="Arial"/>
                <w:b/>
                <w:bCs/>
              </w:rPr>
              <w:t>200</w:t>
            </w:r>
          </w:p>
        </w:tc>
        <w:tc>
          <w:tcPr>
            <w:tcW w:w="1843" w:type="dxa"/>
          </w:tcPr>
          <w:p w14:paraId="7D7083B8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100%</w:t>
            </w:r>
          </w:p>
        </w:tc>
      </w:tr>
    </w:tbl>
    <w:p w14:paraId="46870451" w14:textId="77777777" w:rsidR="00890DB2" w:rsidRPr="002C40C1" w:rsidRDefault="00890DB2" w:rsidP="00890DB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44BD7AC8" w14:textId="77777777" w:rsidR="00890DB2" w:rsidRPr="00B26C51" w:rsidRDefault="00890DB2" w:rsidP="00890DB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4C5F92">
        <w:rPr>
          <w:rFonts w:ascii="Arial" w:eastAsia="Times New Roman" w:hAnsi="Arial" w:cs="Arial"/>
          <w:b/>
          <w:lang w:val="en-GB" w:eastAsia="en-GB"/>
        </w:rPr>
        <w:t>ASSESSMENT</w:t>
      </w:r>
    </w:p>
    <w:p w14:paraId="341C1EF4" w14:textId="77777777" w:rsidR="00890DB2" w:rsidRPr="00B26C51" w:rsidRDefault="00890DB2" w:rsidP="00890DB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5DC3761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B26C51">
        <w:rPr>
          <w:rFonts w:ascii="Arial" w:eastAsia="Times New Roman" w:hAnsi="Arial" w:cs="Arial"/>
          <w:b/>
          <w:lang w:val="en-GB" w:eastAsia="en-GB"/>
        </w:rPr>
        <w:t>Assessment Component 1</w:t>
      </w:r>
    </w:p>
    <w:p w14:paraId="5C455BAE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B26C51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tbl>
      <w:tblPr>
        <w:tblStyle w:val="TableGrid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90DB2" w:rsidRPr="00B26C51" w14:paraId="36544AE1" w14:textId="77777777" w:rsidTr="00902703">
        <w:sdt>
          <w:sdtPr>
            <w:rPr>
              <w:rFonts w:ascii="Arial" w:hAnsi="Arial" w:cs="Arial"/>
              <w:lang w:val="en-GB"/>
            </w:rPr>
            <w:id w:val="14229192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BDAFB13" w14:textId="77777777" w:rsidR="00890DB2" w:rsidRPr="002C40C1" w:rsidRDefault="00890DB2" w:rsidP="00902703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2C40C1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ADEF213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4C5F92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-175711900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5F9AB93" w14:textId="77777777" w:rsidR="00890DB2" w:rsidRPr="002C40C1" w:rsidRDefault="00890DB2" w:rsidP="00902703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2C40C1">
                  <w:rPr>
                    <w:rFonts w:ascii="Segoe UI Symbol" w:eastAsia="MS Gothic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6381D17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4C5F92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19971362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1C0CA68" w14:textId="77777777" w:rsidR="00890DB2" w:rsidRPr="002C40C1" w:rsidRDefault="00890DB2" w:rsidP="00902703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2C40C1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C21C375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4C5F92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5AC95874" w14:textId="77777777" w:rsidR="00890DB2" w:rsidRPr="002C40C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90DB2" w:rsidRPr="00B26C51" w14:paraId="095E8AD3" w14:textId="77777777" w:rsidTr="00902703">
        <w:tc>
          <w:tcPr>
            <w:tcW w:w="3256" w:type="dxa"/>
          </w:tcPr>
          <w:p w14:paraId="79533540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4C5F92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082ED3A9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B26C51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077AB42B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B26C51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890DB2" w:rsidRPr="00B26C51" w14:paraId="6FBEA498" w14:textId="77777777" w:rsidTr="00902703">
        <w:tc>
          <w:tcPr>
            <w:tcW w:w="3256" w:type="dxa"/>
            <w:vAlign w:val="center"/>
          </w:tcPr>
          <w:p w14:paraId="0B0072C8" w14:textId="77777777" w:rsidR="00890DB2" w:rsidRPr="004C5F92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2C40C1">
              <w:rPr>
                <w:rFonts w:ascii="Arial" w:hAnsi="Arial" w:cs="Arial"/>
              </w:rPr>
              <w:t>Portfolio</w:t>
            </w:r>
          </w:p>
        </w:tc>
        <w:tc>
          <w:tcPr>
            <w:tcW w:w="3969" w:type="dxa"/>
            <w:vAlign w:val="center"/>
          </w:tcPr>
          <w:p w14:paraId="2B4029FD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highlight w:val="yellow"/>
                <w:lang w:val="en-GB"/>
              </w:rPr>
            </w:pPr>
            <w:r w:rsidRPr="00B26C51">
              <w:rPr>
                <w:rFonts w:ascii="Arial" w:hAnsi="Arial" w:cs="Arial"/>
              </w:rPr>
              <w:t>Up to 3 elements, or equivalent</w:t>
            </w:r>
          </w:p>
        </w:tc>
        <w:tc>
          <w:tcPr>
            <w:tcW w:w="1559" w:type="dxa"/>
            <w:vAlign w:val="center"/>
          </w:tcPr>
          <w:p w14:paraId="5797A5C0" w14:textId="77777777" w:rsidR="00890DB2" w:rsidRPr="00B26C51" w:rsidRDefault="00890DB2" w:rsidP="00902703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B26C51">
              <w:rPr>
                <w:rFonts w:ascii="Arial" w:hAnsi="Arial" w:cs="Arial"/>
              </w:rPr>
              <w:t>100%</w:t>
            </w:r>
          </w:p>
        </w:tc>
      </w:tr>
    </w:tbl>
    <w:p w14:paraId="7FBD3FFE" w14:textId="77777777" w:rsidR="00890DB2" w:rsidRPr="002C40C1" w:rsidRDefault="00890DB2" w:rsidP="00890DB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A4CFF51" w14:textId="77777777" w:rsidR="00890DB2" w:rsidRPr="004C5F92" w:rsidRDefault="00890DB2" w:rsidP="00890DB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6EB8CA3" w14:textId="77777777" w:rsidR="00890DB2" w:rsidRPr="00B26C51" w:rsidRDefault="00890DB2" w:rsidP="00890DB2">
      <w:pPr>
        <w:pStyle w:val="fixed"/>
        <w:keepNext/>
        <w:ind w:left="0" w:firstLine="0"/>
        <w:jc w:val="both"/>
        <w:outlineLvl w:val="0"/>
        <w:rPr>
          <w:rFonts w:ascii="Arial" w:hAnsi="Arial" w:cs="Arial"/>
          <w:sz w:val="22"/>
          <w:szCs w:val="22"/>
        </w:rPr>
      </w:pPr>
      <w:r w:rsidRPr="00B26C51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90DB2" w:rsidRPr="00B26C51" w14:paraId="45EE67CE" w14:textId="77777777" w:rsidTr="009027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657F0442" w14:textId="77777777" w:rsidR="00890DB2" w:rsidRPr="00B26C51" w:rsidRDefault="00890DB2" w:rsidP="00902703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54D336E9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Percentage</w:t>
            </w:r>
          </w:p>
        </w:tc>
      </w:tr>
      <w:tr w:rsidR="00890DB2" w:rsidRPr="00B26C51" w14:paraId="5724466B" w14:textId="77777777" w:rsidTr="00902703">
        <w:tc>
          <w:tcPr>
            <w:tcW w:w="3261" w:type="dxa"/>
          </w:tcPr>
          <w:p w14:paraId="66111789" w14:textId="77777777" w:rsidR="00890DB2" w:rsidRPr="00B26C51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Written</w:t>
            </w:r>
            <w:r w:rsidRPr="004C5F92">
              <w:rPr>
                <w:rFonts w:ascii="Arial" w:hAnsi="Arial" w:cs="Arial"/>
              </w:rPr>
              <w:t xml:space="preserve"> </w:t>
            </w:r>
            <w:r w:rsidRPr="00B26C51">
              <w:rPr>
                <w:rFonts w:ascii="Arial" w:hAnsi="Arial" w:cs="Arial"/>
              </w:rPr>
              <w:t>exam</w:t>
            </w:r>
          </w:p>
        </w:tc>
        <w:tc>
          <w:tcPr>
            <w:tcW w:w="1842" w:type="dxa"/>
          </w:tcPr>
          <w:p w14:paraId="38C0CA79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890DB2" w:rsidRPr="00B26C51" w14:paraId="4D4CB152" w14:textId="77777777" w:rsidTr="00902703">
        <w:tc>
          <w:tcPr>
            <w:tcW w:w="3261" w:type="dxa"/>
          </w:tcPr>
          <w:p w14:paraId="25AE5522" w14:textId="77777777" w:rsidR="00890DB2" w:rsidRPr="004C5F92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C04C029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>100%</w:t>
            </w:r>
          </w:p>
        </w:tc>
      </w:tr>
      <w:tr w:rsidR="00890DB2" w:rsidRPr="00B26C51" w14:paraId="0447C0FB" w14:textId="77777777" w:rsidTr="00902703">
        <w:tc>
          <w:tcPr>
            <w:tcW w:w="3261" w:type="dxa"/>
          </w:tcPr>
          <w:p w14:paraId="123B7B1F" w14:textId="77777777" w:rsidR="00890DB2" w:rsidRPr="004C5F92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0EEF100F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890DB2" w:rsidRPr="00B26C51" w14:paraId="6B740CF4" w14:textId="77777777" w:rsidTr="00902703">
        <w:tc>
          <w:tcPr>
            <w:tcW w:w="3261" w:type="dxa"/>
          </w:tcPr>
          <w:p w14:paraId="4FC31322" w14:textId="77777777" w:rsidR="00890DB2" w:rsidRPr="004C5F92" w:rsidRDefault="00890DB2" w:rsidP="00902703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09C1D0CD" w14:textId="77777777" w:rsidR="00890DB2" w:rsidRPr="00B26C51" w:rsidRDefault="00890DB2" w:rsidP="00902703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100%</w:t>
            </w:r>
          </w:p>
        </w:tc>
      </w:tr>
    </w:tbl>
    <w:p w14:paraId="5E21ED97" w14:textId="77777777" w:rsidR="00890DB2" w:rsidRPr="002C40C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6A4AAEC" w14:textId="77777777" w:rsidR="00890DB2" w:rsidRPr="00B26C51" w:rsidRDefault="00890DB2" w:rsidP="00890DB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4C5F92">
        <w:rPr>
          <w:rFonts w:ascii="Arial" w:eastAsia="Times New Roman" w:hAnsi="Arial" w:cs="Arial"/>
          <w:b/>
          <w:lang w:val="en-GB" w:eastAsia="en-GB"/>
        </w:rPr>
        <w:t xml:space="preserve">INDICATIVE </w:t>
      </w:r>
      <w:r w:rsidRPr="00B26C51">
        <w:rPr>
          <w:rFonts w:ascii="Arial" w:eastAsia="Times New Roman" w:hAnsi="Arial" w:cs="Arial"/>
          <w:b/>
          <w:lang w:val="en-GB" w:eastAsia="en-GB"/>
        </w:rPr>
        <w:t>READING LIST</w:t>
      </w:r>
    </w:p>
    <w:p w14:paraId="063DFD40" w14:textId="77777777" w:rsidR="00890DB2" w:rsidRPr="00B26C51" w:rsidRDefault="00890DB2" w:rsidP="00890DB2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90DB2" w:rsidRPr="00B26C51" w14:paraId="1A224D69" w14:textId="77777777" w:rsidTr="00902703">
        <w:tc>
          <w:tcPr>
            <w:tcW w:w="1689" w:type="dxa"/>
            <w:shd w:val="clear" w:color="auto" w:fill="BFBFBF" w:themeFill="background1" w:themeFillShade="BF"/>
          </w:tcPr>
          <w:p w14:paraId="132927BE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2CE64CF0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ADDA4018</w:t>
            </w:r>
          </w:p>
        </w:tc>
      </w:tr>
      <w:tr w:rsidR="00890DB2" w:rsidRPr="00B26C51" w14:paraId="7EFF9F2A" w14:textId="77777777" w:rsidTr="00902703">
        <w:tc>
          <w:tcPr>
            <w:tcW w:w="1689" w:type="dxa"/>
            <w:shd w:val="clear" w:color="auto" w:fill="BFBFBF" w:themeFill="background1" w:themeFillShade="BF"/>
          </w:tcPr>
          <w:p w14:paraId="31006DCB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C40C1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7880C482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Major Studies A1 – Ideas into Practice</w:t>
            </w:r>
          </w:p>
        </w:tc>
      </w:tr>
      <w:tr w:rsidR="00890DB2" w:rsidRPr="00B26C51" w14:paraId="79F044B9" w14:textId="77777777" w:rsidTr="00902703">
        <w:tc>
          <w:tcPr>
            <w:tcW w:w="1689" w:type="dxa"/>
            <w:shd w:val="clear" w:color="auto" w:fill="BFBFBF" w:themeFill="background1" w:themeFillShade="BF"/>
          </w:tcPr>
          <w:p w14:paraId="2F8A1CD9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2C40C1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60817DC8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2C35066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B26C51">
              <w:rPr>
                <w:rFonts w:ascii="Arial" w:hAnsi="Arial" w:cs="Arial"/>
                <w:b/>
              </w:rPr>
              <w:t>Electronic*</w:t>
            </w:r>
          </w:p>
        </w:tc>
      </w:tr>
      <w:tr w:rsidR="00890DB2" w:rsidRPr="00B26C51" w14:paraId="31D372BE" w14:textId="77777777" w:rsidTr="00902703">
        <w:tc>
          <w:tcPr>
            <w:tcW w:w="1689" w:type="dxa"/>
          </w:tcPr>
          <w:p w14:paraId="11896E16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05105A7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 xml:space="preserve">Irwin, K (2015) </w:t>
            </w:r>
            <w:r w:rsidRPr="00B26C51">
              <w:rPr>
                <w:rFonts w:ascii="Arial" w:hAnsi="Arial" w:cs="Arial"/>
                <w:i/>
                <w:iCs/>
              </w:rPr>
              <w:t>Surface Design for Fabric: Studio Access Card,</w:t>
            </w:r>
            <w:r w:rsidRPr="00B26C51">
              <w:rPr>
                <w:rFonts w:ascii="Arial" w:hAnsi="Arial" w:cs="Arial"/>
              </w:rPr>
              <w:t xml:space="preserve"> Fairchild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965863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F52B255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290387A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3D2C4939" w14:textId="77777777" w:rsidTr="00902703">
        <w:tc>
          <w:tcPr>
            <w:tcW w:w="1689" w:type="dxa"/>
          </w:tcPr>
          <w:p w14:paraId="17E5B55F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626BC8E3" w14:textId="77777777" w:rsidR="00890DB2" w:rsidRPr="00B26C51" w:rsidRDefault="00890DB2" w:rsidP="00902703">
            <w:pPr>
              <w:spacing w:after="0" w:line="240" w:lineRule="auto"/>
              <w:ind w:left="44"/>
              <w:rPr>
                <w:rFonts w:ascii="Arial" w:eastAsia="Arial" w:hAnsi="Arial" w:cs="Arial"/>
                <w:i/>
                <w:iCs/>
              </w:rPr>
            </w:pPr>
            <w:proofErr w:type="spellStart"/>
            <w:r w:rsidRPr="00B26C51">
              <w:rPr>
                <w:rFonts w:ascii="Arial" w:eastAsia="Arial" w:hAnsi="Arial" w:cs="Arial"/>
              </w:rPr>
              <w:t>Wearme</w:t>
            </w:r>
            <w:proofErr w:type="spellEnd"/>
            <w:r w:rsidRPr="00B26C51">
              <w:rPr>
                <w:rFonts w:ascii="Arial" w:eastAsia="Arial" w:hAnsi="Arial" w:cs="Arial"/>
              </w:rPr>
              <w:t xml:space="preserve"> Fashion. (2021) </w:t>
            </w:r>
            <w:r w:rsidRPr="00B26C51">
              <w:rPr>
                <w:rFonts w:ascii="Arial" w:eastAsia="Arial" w:hAnsi="Arial" w:cs="Arial"/>
                <w:i/>
                <w:iCs/>
              </w:rPr>
              <w:t xml:space="preserve">Sustainable Fashion: Responsible Consumption, Design, Fabrics and Materials, </w:t>
            </w:r>
            <w:proofErr w:type="spellStart"/>
            <w:r w:rsidRPr="00B26C51">
              <w:rPr>
                <w:rFonts w:ascii="Arial" w:eastAsia="Arial" w:hAnsi="Arial" w:cs="Arial"/>
              </w:rPr>
              <w:t>Promopress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558981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C06A253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58E3FA5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37D1E50C" w14:textId="77777777" w:rsidTr="00902703">
        <w:tc>
          <w:tcPr>
            <w:tcW w:w="1689" w:type="dxa"/>
          </w:tcPr>
          <w:p w14:paraId="6701F6F5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516BFA62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B26C51">
              <w:rPr>
                <w:rFonts w:ascii="Arial" w:hAnsi="Arial" w:cs="Arial"/>
              </w:rPr>
              <w:t xml:space="preserve">Blackman, C (2019) </w:t>
            </w:r>
            <w:r w:rsidRPr="00B26C51">
              <w:rPr>
                <w:rFonts w:ascii="Arial" w:hAnsi="Arial" w:cs="Arial"/>
                <w:i/>
                <w:iCs/>
              </w:rPr>
              <w:t>Fashion Central Saint Martins,</w:t>
            </w:r>
            <w:r w:rsidRPr="00B26C51">
              <w:rPr>
                <w:rFonts w:ascii="Arial" w:hAnsi="Arial" w:cs="Arial"/>
              </w:rPr>
              <w:t xml:space="preserve"> Thames and Hudson Ltd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616584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71523A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46C3FA1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0D6C7723" w14:textId="77777777" w:rsidTr="00902703">
        <w:tc>
          <w:tcPr>
            <w:tcW w:w="1689" w:type="dxa"/>
          </w:tcPr>
          <w:p w14:paraId="0A4CC3DF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E02F291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eastAsia="Arial" w:hAnsi="Arial" w:cs="Arial"/>
                <w:color w:val="000000" w:themeColor="text1"/>
              </w:rPr>
            </w:pPr>
            <w:r w:rsidRPr="00B26C51">
              <w:rPr>
                <w:rFonts w:ascii="Arial" w:eastAsia="Arial" w:hAnsi="Arial" w:cs="Arial"/>
                <w:color w:val="000000" w:themeColor="text1"/>
              </w:rPr>
              <w:t xml:space="preserve">Cane, K (2012) </w:t>
            </w:r>
            <w:r w:rsidRPr="00B26C51">
              <w:rPr>
                <w:rFonts w:ascii="Arial" w:eastAsia="Arial" w:hAnsi="Arial" w:cs="Arial"/>
                <w:i/>
                <w:iCs/>
                <w:color w:val="000000" w:themeColor="text1"/>
              </w:rPr>
              <w:t>Making and Drawing,</w:t>
            </w:r>
            <w:r w:rsidRPr="00B26C51">
              <w:rPr>
                <w:rFonts w:ascii="Arial" w:eastAsia="Arial" w:hAnsi="Arial" w:cs="Arial"/>
                <w:color w:val="000000" w:themeColor="text1"/>
              </w:rPr>
              <w:t xml:space="preserve"> A&amp;C Black Visual Arts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800696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2207321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1ED7349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26DAE32B" w14:textId="77777777" w:rsidTr="00902703">
        <w:tc>
          <w:tcPr>
            <w:tcW w:w="1689" w:type="dxa"/>
          </w:tcPr>
          <w:p w14:paraId="1523355D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5605" w:type="dxa"/>
          </w:tcPr>
          <w:p w14:paraId="02C2EB62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B26C51">
              <w:rPr>
                <w:rFonts w:ascii="Arial" w:hAnsi="Arial" w:cs="Arial"/>
              </w:rPr>
              <w:t>Wollf</w:t>
            </w:r>
            <w:proofErr w:type="spellEnd"/>
            <w:r w:rsidRPr="00B26C51">
              <w:rPr>
                <w:rFonts w:ascii="Arial" w:hAnsi="Arial" w:cs="Arial"/>
              </w:rPr>
              <w:t xml:space="preserve">, C (1996) </w:t>
            </w:r>
            <w:r w:rsidRPr="00B26C51">
              <w:rPr>
                <w:rFonts w:ascii="Arial" w:hAnsi="Arial" w:cs="Arial"/>
                <w:i/>
                <w:iCs/>
              </w:rPr>
              <w:t>The Art of Manipulating Fabric,</w:t>
            </w:r>
            <w:r w:rsidRPr="00B26C51">
              <w:rPr>
                <w:rFonts w:ascii="Arial" w:hAnsi="Arial" w:cs="Arial"/>
              </w:rPr>
              <w:t xml:space="preserve"> Chilton Book Company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0739722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ACCC3BB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C7D8818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3253F33F" w14:textId="77777777" w:rsidTr="00902703">
        <w:tc>
          <w:tcPr>
            <w:tcW w:w="1689" w:type="dxa"/>
          </w:tcPr>
          <w:p w14:paraId="3649A6E3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2942A22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i/>
                <w:iCs/>
              </w:rPr>
            </w:pPr>
            <w:proofErr w:type="spellStart"/>
            <w:r w:rsidRPr="00B26C51">
              <w:rPr>
                <w:rFonts w:ascii="Arial" w:hAnsi="Arial" w:cs="Arial"/>
              </w:rPr>
              <w:t>Fernadez</w:t>
            </w:r>
            <w:proofErr w:type="spellEnd"/>
            <w:r w:rsidRPr="00B26C51">
              <w:rPr>
                <w:rFonts w:ascii="Arial" w:hAnsi="Arial" w:cs="Arial"/>
              </w:rPr>
              <w:t>, A. (2010)</w:t>
            </w:r>
            <w:r w:rsidRPr="00B26C51">
              <w:rPr>
                <w:rFonts w:ascii="Arial" w:hAnsi="Arial" w:cs="Arial"/>
                <w:i/>
                <w:iCs/>
              </w:rPr>
              <w:t xml:space="preserve"> Fashion Print Design, </w:t>
            </w:r>
            <w:r w:rsidRPr="00B26C51">
              <w:rPr>
                <w:rFonts w:ascii="Arial" w:hAnsi="Arial" w:cs="Arial"/>
              </w:rPr>
              <w:t>A&amp;C Black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6892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92121C2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718ED4A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1ABA1CFA" w14:textId="77777777" w:rsidTr="00902703">
        <w:tc>
          <w:tcPr>
            <w:tcW w:w="1689" w:type="dxa"/>
          </w:tcPr>
          <w:p w14:paraId="59A776AD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880ACEF" w14:textId="77777777" w:rsidR="00890DB2" w:rsidRPr="00B4248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ind w:left="3600" w:hanging="3600"/>
              <w:rPr>
                <w:rFonts w:ascii="Arial" w:hAnsi="Arial" w:cs="Arial"/>
              </w:rPr>
            </w:pPr>
            <w:proofErr w:type="spellStart"/>
            <w:r w:rsidRPr="00B26C51">
              <w:rPr>
                <w:rFonts w:ascii="Arial" w:eastAsia="Arial" w:hAnsi="Arial" w:cs="Arial"/>
              </w:rPr>
              <w:t>Udale</w:t>
            </w:r>
            <w:proofErr w:type="spellEnd"/>
            <w:r w:rsidRPr="00B26C51">
              <w:rPr>
                <w:rFonts w:ascii="Arial" w:eastAsia="Arial" w:hAnsi="Arial" w:cs="Arial"/>
              </w:rPr>
              <w:t xml:space="preserve">, J. (2014) </w:t>
            </w:r>
            <w:r w:rsidRPr="00B26C51">
              <w:rPr>
                <w:rFonts w:ascii="Arial" w:eastAsia="Arial" w:hAnsi="Arial" w:cs="Arial"/>
                <w:i/>
                <w:iCs/>
              </w:rPr>
              <w:t>Exploring Printed Textiles,</w:t>
            </w:r>
            <w:r w:rsidRPr="00B26C51">
              <w:rPr>
                <w:rFonts w:ascii="Arial" w:eastAsia="Arial" w:hAnsi="Arial" w:cs="Arial"/>
              </w:rPr>
              <w:t xml:space="preserve"> Fairchild </w:t>
            </w:r>
          </w:p>
          <w:p w14:paraId="4B76F762" w14:textId="77777777" w:rsidR="00890DB2" w:rsidRPr="00B4248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eastAsia="Arial" w:hAnsi="Arial" w:cs="Arial"/>
              </w:rPr>
              <w:t>Books</w:t>
            </w:r>
            <w:r w:rsidRPr="004C5F92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868903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DFD4B09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9346957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54FF84CC" w14:textId="77777777" w:rsidTr="00902703">
        <w:tc>
          <w:tcPr>
            <w:tcW w:w="1689" w:type="dxa"/>
          </w:tcPr>
          <w:p w14:paraId="70F66BA6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88CAE6D" w14:textId="77777777" w:rsidR="00890DB2" w:rsidRPr="00B4248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B26C51">
              <w:rPr>
                <w:rFonts w:ascii="Arial" w:eastAsia="Arial" w:hAnsi="Arial" w:cs="Arial"/>
              </w:rPr>
              <w:t>Kay-Williams, S. (2013)</w:t>
            </w:r>
            <w:r w:rsidRPr="00B26C51">
              <w:rPr>
                <w:rFonts w:ascii="Arial" w:eastAsia="Arial" w:hAnsi="Arial" w:cs="Arial"/>
                <w:i/>
                <w:iCs/>
              </w:rPr>
              <w:t xml:space="preserve"> The Story of </w:t>
            </w:r>
            <w:proofErr w:type="spellStart"/>
            <w:r w:rsidRPr="00B26C51">
              <w:rPr>
                <w:rFonts w:ascii="Arial" w:eastAsia="Arial" w:hAnsi="Arial" w:cs="Arial"/>
                <w:i/>
                <w:iCs/>
              </w:rPr>
              <w:t>Colour</w:t>
            </w:r>
            <w:proofErr w:type="spellEnd"/>
            <w:r w:rsidRPr="00B26C51">
              <w:rPr>
                <w:rFonts w:ascii="Arial" w:eastAsia="Arial" w:hAnsi="Arial" w:cs="Arial"/>
                <w:i/>
                <w:iCs/>
              </w:rPr>
              <w:t xml:space="preserve"> in Textiles,</w:t>
            </w:r>
            <w:r w:rsidRPr="00B26C51">
              <w:rPr>
                <w:rFonts w:ascii="Arial" w:eastAsia="Arial" w:hAnsi="Arial" w:cs="Arial"/>
              </w:rPr>
              <w:t xml:space="preserve"> A&amp;C Black Visual Arts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2205562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80C4D77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5B0474BE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2AA9E834" w14:textId="77777777" w:rsidTr="00902703">
        <w:tc>
          <w:tcPr>
            <w:tcW w:w="1689" w:type="dxa"/>
          </w:tcPr>
          <w:p w14:paraId="699675E6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C35F90E" w14:textId="77777777" w:rsidR="00890DB2" w:rsidRPr="00B4248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B26C51">
              <w:rPr>
                <w:rFonts w:ascii="Arial" w:eastAsia="Arial" w:hAnsi="Arial" w:cs="Arial"/>
              </w:rPr>
              <w:t>Tallon</w:t>
            </w:r>
            <w:proofErr w:type="spellEnd"/>
            <w:r w:rsidRPr="00B26C51">
              <w:rPr>
                <w:rFonts w:ascii="Arial" w:eastAsia="Arial" w:hAnsi="Arial" w:cs="Arial"/>
              </w:rPr>
              <w:t xml:space="preserve">, K. (2011) </w:t>
            </w:r>
            <w:r w:rsidRPr="00B26C51">
              <w:rPr>
                <w:rFonts w:ascii="Arial" w:eastAsia="Arial" w:hAnsi="Arial" w:cs="Arial"/>
                <w:i/>
                <w:iCs/>
              </w:rPr>
              <w:t>Digital Fashion Print: With Photoshop &amp; Illustrator,</w:t>
            </w:r>
            <w:r w:rsidRPr="00B26C51">
              <w:rPr>
                <w:rFonts w:ascii="Arial" w:eastAsia="Arial" w:hAnsi="Arial" w:cs="Arial"/>
              </w:rPr>
              <w:t xml:space="preserve"> </w:t>
            </w:r>
            <w:proofErr w:type="spellStart"/>
            <w:r w:rsidRPr="00B26C51">
              <w:rPr>
                <w:rFonts w:ascii="Arial" w:eastAsia="Arial" w:hAnsi="Arial" w:cs="Arial"/>
              </w:rPr>
              <w:t>Batsford</w:t>
            </w:r>
            <w:proofErr w:type="spellEnd"/>
            <w:r w:rsidRPr="00B26C51">
              <w:rPr>
                <w:rFonts w:ascii="Arial" w:eastAsia="Arial" w:hAnsi="Arial" w:cs="Arial"/>
              </w:rPr>
              <w:t xml:space="preserve"> Ltd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3149975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DA07BA1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20B3BEC2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890DB2" w:rsidRPr="00B26C51" w14:paraId="40C57DA0" w14:textId="77777777" w:rsidTr="00902703">
        <w:tc>
          <w:tcPr>
            <w:tcW w:w="1689" w:type="dxa"/>
          </w:tcPr>
          <w:p w14:paraId="533DD08E" w14:textId="77777777" w:rsidR="00890DB2" w:rsidRPr="004C5F92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2C40C1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576C43C" w14:textId="77777777" w:rsidR="00890DB2" w:rsidRPr="00B26C51" w:rsidRDefault="00890DB2" w:rsidP="00902703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B26C51">
              <w:rPr>
                <w:rFonts w:ascii="Arial" w:hAnsi="Arial" w:cs="Arial"/>
              </w:rPr>
              <w:t>Sekules</w:t>
            </w:r>
            <w:proofErr w:type="spellEnd"/>
            <w:r w:rsidRPr="00B26C51">
              <w:rPr>
                <w:rFonts w:ascii="Arial" w:hAnsi="Arial" w:cs="Arial"/>
              </w:rPr>
              <w:t xml:space="preserve">, K (2020) </w:t>
            </w:r>
            <w:r w:rsidRPr="00B26C51">
              <w:rPr>
                <w:rFonts w:ascii="Arial" w:hAnsi="Arial" w:cs="Arial"/>
                <w:i/>
                <w:iCs/>
              </w:rPr>
              <w:t>Mend: A refashioning manual and manifesto,</w:t>
            </w:r>
            <w:r w:rsidRPr="00B26C51">
              <w:rPr>
                <w:rFonts w:ascii="Arial" w:hAnsi="Arial" w:cs="Arial"/>
              </w:rPr>
              <w:t xml:space="preserve"> </w:t>
            </w:r>
            <w:proofErr w:type="spellStart"/>
            <w:r w:rsidRPr="00B26C51">
              <w:rPr>
                <w:rFonts w:ascii="Arial" w:hAnsi="Arial" w:cs="Arial"/>
              </w:rPr>
              <w:t>Pengiun</w:t>
            </w:r>
            <w:proofErr w:type="spellEnd"/>
            <w:r w:rsidRPr="00B26C51">
              <w:rPr>
                <w:rFonts w:ascii="Arial" w:hAnsi="Arial" w:cs="Arial"/>
              </w:rPr>
              <w:t xml:space="preserve">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6422679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852F3CF" w14:textId="77777777" w:rsidR="00890DB2" w:rsidRPr="002C40C1" w:rsidRDefault="00890DB2" w:rsidP="00902703">
                <w:pPr>
                  <w:spacing w:after="0" w:line="240" w:lineRule="auto"/>
                  <w:jc w:val="center"/>
                  <w:rPr>
                    <w:rFonts w:ascii="Arial" w:eastAsia="MS Gothic" w:hAnsi="Arial" w:cs="Arial"/>
                  </w:rPr>
                </w:pPr>
                <w:r w:rsidRPr="002C40C1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1602703" w14:textId="77777777" w:rsidR="00890DB2" w:rsidRPr="00B42481" w:rsidRDefault="00890DB2" w:rsidP="0090270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04805FBD" w14:textId="77777777" w:rsidR="00870887" w:rsidRDefault="00870887"/>
    <w:sectPr w:rsidR="008708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FC05EE"/>
    <w:multiLevelType w:val="hybridMultilevel"/>
    <w:tmpl w:val="630E9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6742371">
    <w:abstractNumId w:val="1"/>
  </w:num>
  <w:num w:numId="2" w16cid:durableId="1535848782">
    <w:abstractNumId w:val="2"/>
  </w:num>
  <w:num w:numId="3" w16cid:durableId="9167474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DB2"/>
    <w:rsid w:val="00870887"/>
    <w:rsid w:val="00890DB2"/>
    <w:rsid w:val="00C11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D9773E"/>
  <w15:chartTrackingRefBased/>
  <w15:docId w15:val="{10C2CACE-145F-DC45-94B9-F57AA230B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0DB2"/>
    <w:pPr>
      <w:spacing w:after="200" w:line="276" w:lineRule="auto"/>
    </w:pPr>
    <w:rPr>
      <w:rFonts w:ascii="Calibri" w:eastAsia="Calibri" w:hAnsi="Calibri" w:cs="Times New Roman"/>
      <w:kern w:val="0"/>
      <w:sz w:val="22"/>
      <w:szCs w:val="2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90DB2"/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890DB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890DB2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890DB2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890DB2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table" w:customStyle="1" w:styleId="TableGrid6">
    <w:name w:val="Table Grid6"/>
    <w:basedOn w:val="TableNormal"/>
    <w:next w:val="TableGrid"/>
    <w:uiPriority w:val="59"/>
    <w:rsid w:val="00890DB2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460</Words>
  <Characters>2622</Characters>
  <Application>Microsoft Office Word</Application>
  <DocSecurity>0</DocSecurity>
  <Lines>21</Lines>
  <Paragraphs>6</Paragraphs>
  <ScaleCrop>false</ScaleCrop>
  <Company/>
  <LinksUpToDate>false</LinksUpToDate>
  <CharactersWithSpaces>3076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1</cp:revision>
  <dcterms:created xsi:type="dcterms:W3CDTF">2023-05-03T16:02:00Z</dcterms:created>
  <dcterms:modified xsi:type="dcterms:W3CDTF">2023-05-03T16:03:00Z</dcterms:modified>
</cp:coreProperties>
</file>