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CA5E6B" w14:textId="463651C0" w:rsidR="00C6554A" w:rsidRPr="0096197E" w:rsidRDefault="0084713C" w:rsidP="0096197E">
      <w:pPr>
        <w:pStyle w:val="Photo"/>
        <w:spacing w:line="360" w:lineRule="auto"/>
        <w:rPr>
          <w:rFonts w:ascii="Arial" w:hAnsi="Arial" w:cs="Arial"/>
        </w:rPr>
      </w:pPr>
      <w:bookmarkStart w:id="0" w:name="_Toc321147149"/>
      <w:bookmarkStart w:id="1" w:name="_Toc318188227"/>
      <w:bookmarkStart w:id="2" w:name="_Toc318188327"/>
      <w:bookmarkStart w:id="3" w:name="_Toc318189312"/>
      <w:bookmarkStart w:id="4" w:name="_Toc321147011"/>
      <w:r w:rsidRPr="0096197E">
        <w:rPr>
          <w:rFonts w:ascii="Arial" w:hAnsi="Arial" w:cs="Arial"/>
          <w:noProof/>
        </w:rPr>
        <w:drawing>
          <wp:inline distT="0" distB="0" distL="0" distR="0" wp14:anchorId="2CEB046C" wp14:editId="122EA3C2">
            <wp:extent cx="5486400" cy="3153410"/>
            <wp:effectExtent l="0" t="0" r="0" b="8890"/>
            <wp:docPr id="1" name="Picture 1" descr="A blue sign with white letter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sign with white lettering&#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486400" cy="3153410"/>
                    </a:xfrm>
                    <a:prstGeom prst="rect">
                      <a:avLst/>
                    </a:prstGeom>
                  </pic:spPr>
                </pic:pic>
              </a:graphicData>
            </a:graphic>
          </wp:inline>
        </w:drawing>
      </w:r>
    </w:p>
    <w:bookmarkEnd w:id="0"/>
    <w:bookmarkEnd w:id="1"/>
    <w:bookmarkEnd w:id="2"/>
    <w:bookmarkEnd w:id="3"/>
    <w:bookmarkEnd w:id="4"/>
    <w:p w14:paraId="30ACD614" w14:textId="496E2091" w:rsidR="0084713C" w:rsidRPr="005D0511" w:rsidRDefault="0084713C" w:rsidP="0096197E">
      <w:pPr>
        <w:pStyle w:val="NoSpacing"/>
        <w:spacing w:line="360" w:lineRule="auto"/>
        <w:jc w:val="center"/>
        <w:rPr>
          <w:rFonts w:ascii="Arial" w:hAnsi="Arial" w:cs="Arial"/>
          <w:color w:val="2C3F71" w:themeColor="accent5" w:themeShade="80"/>
          <w:sz w:val="32"/>
          <w:szCs w:val="32"/>
        </w:rPr>
      </w:pPr>
      <w:r w:rsidRPr="005D0511">
        <w:rPr>
          <w:rFonts w:ascii="Arial" w:hAnsi="Arial" w:cs="Arial"/>
          <w:color w:val="2C3F71" w:themeColor="accent5" w:themeShade="80"/>
          <w:sz w:val="32"/>
          <w:szCs w:val="32"/>
        </w:rPr>
        <w:t>Marketing Fundamentals</w:t>
      </w:r>
    </w:p>
    <w:p w14:paraId="4B94EC76" w14:textId="0509917B" w:rsidR="00C6554A" w:rsidRPr="006162E4" w:rsidRDefault="0084713C" w:rsidP="0096197E">
      <w:pPr>
        <w:pStyle w:val="NoSpacing"/>
        <w:spacing w:line="360" w:lineRule="auto"/>
        <w:jc w:val="center"/>
        <w:rPr>
          <w:rFonts w:ascii="Arial" w:hAnsi="Arial" w:cs="Arial"/>
          <w:b/>
          <w:bCs/>
          <w:color w:val="222A35"/>
          <w:sz w:val="22"/>
          <w:szCs w:val="22"/>
        </w:rPr>
      </w:pPr>
      <w:r w:rsidRPr="006162E4">
        <w:rPr>
          <w:rFonts w:ascii="Arial" w:hAnsi="Arial" w:cs="Arial"/>
          <w:b/>
          <w:bCs/>
          <w:color w:val="222A35"/>
          <w:sz w:val="22"/>
          <w:szCs w:val="22"/>
        </w:rPr>
        <w:t>(LCBB4004_BIRM)</w:t>
      </w:r>
    </w:p>
    <w:p w14:paraId="5B1ECAD0" w14:textId="77777777" w:rsidR="0084713C" w:rsidRPr="0096197E" w:rsidRDefault="0084713C" w:rsidP="0096197E">
      <w:pPr>
        <w:pStyle w:val="NoSpacing"/>
        <w:spacing w:line="360" w:lineRule="auto"/>
        <w:jc w:val="center"/>
        <w:rPr>
          <w:rFonts w:ascii="Arial" w:hAnsi="Arial" w:cs="Arial"/>
          <w:color w:val="222A35"/>
          <w:sz w:val="22"/>
          <w:szCs w:val="22"/>
        </w:rPr>
      </w:pPr>
    </w:p>
    <w:p w14:paraId="53BC9A86" w14:textId="74E67D9F" w:rsidR="0084713C" w:rsidRPr="005D0511" w:rsidRDefault="0084713C" w:rsidP="0096197E">
      <w:pPr>
        <w:pStyle w:val="NoSpacing"/>
        <w:spacing w:line="360" w:lineRule="auto"/>
        <w:jc w:val="center"/>
        <w:rPr>
          <w:rFonts w:ascii="Arial" w:hAnsi="Arial" w:cs="Arial"/>
          <w:bCs/>
          <w:iCs/>
          <w:color w:val="2C3F71" w:themeColor="accent5" w:themeShade="80"/>
          <w:sz w:val="36"/>
          <w:szCs w:val="36"/>
        </w:rPr>
      </w:pPr>
      <w:r w:rsidRPr="005D0511">
        <w:rPr>
          <w:rFonts w:ascii="Arial" w:hAnsi="Arial" w:cs="Arial"/>
          <w:bCs/>
          <w:iCs/>
          <w:color w:val="2C3F71" w:themeColor="accent5" w:themeShade="80"/>
          <w:sz w:val="36"/>
          <w:szCs w:val="36"/>
        </w:rPr>
        <w:t>Mercedes-Benz</w:t>
      </w:r>
    </w:p>
    <w:p w14:paraId="00997B69" w14:textId="77777777" w:rsidR="0084713C" w:rsidRPr="006162E4" w:rsidRDefault="0084713C" w:rsidP="0096197E">
      <w:pPr>
        <w:pStyle w:val="NoSpacing"/>
        <w:spacing w:line="360" w:lineRule="auto"/>
        <w:jc w:val="center"/>
        <w:rPr>
          <w:rFonts w:ascii="Arial" w:hAnsi="Arial" w:cs="Arial"/>
          <w:b/>
          <w:iCs/>
          <w:color w:val="222A35"/>
          <w:sz w:val="22"/>
          <w:szCs w:val="22"/>
        </w:rPr>
      </w:pPr>
      <w:r w:rsidRPr="006162E4">
        <w:rPr>
          <w:rFonts w:ascii="Arial" w:hAnsi="Arial" w:cs="Arial"/>
          <w:b/>
          <w:iCs/>
          <w:color w:val="222A35"/>
          <w:sz w:val="22"/>
          <w:szCs w:val="22"/>
        </w:rPr>
        <w:t>Ina Stancheva 2010542</w:t>
      </w:r>
    </w:p>
    <w:p w14:paraId="2B40508C" w14:textId="681B2850" w:rsidR="00C6554A" w:rsidRPr="0096197E" w:rsidRDefault="00C6554A" w:rsidP="0096197E">
      <w:pPr>
        <w:pStyle w:val="Subtitle"/>
        <w:spacing w:line="360" w:lineRule="auto"/>
        <w:rPr>
          <w:rFonts w:ascii="Arial" w:hAnsi="Arial" w:cs="Arial"/>
          <w:sz w:val="22"/>
        </w:rPr>
      </w:pPr>
    </w:p>
    <w:p w14:paraId="4C29686F" w14:textId="77777777" w:rsidR="0084713C" w:rsidRPr="005D0511" w:rsidRDefault="0084713C" w:rsidP="0096197E">
      <w:pPr>
        <w:pStyle w:val="ContentsHeading"/>
        <w:jc w:val="both"/>
        <w:rPr>
          <w:rFonts w:ascii="Arial" w:hAnsi="Arial" w:cs="Arial"/>
          <w:b w:val="0"/>
          <w:bCs w:val="0"/>
          <w:color w:val="2C3F71" w:themeColor="accent5" w:themeShade="80"/>
          <w:szCs w:val="28"/>
        </w:rPr>
      </w:pPr>
      <w:r w:rsidRPr="005D0511">
        <w:rPr>
          <w:rFonts w:ascii="Arial" w:hAnsi="Arial" w:cs="Arial"/>
          <w:b w:val="0"/>
          <w:bCs w:val="0"/>
          <w:color w:val="2C3F71" w:themeColor="accent5" w:themeShade="80"/>
          <w:szCs w:val="28"/>
        </w:rPr>
        <w:t xml:space="preserve">Lecturer: </w:t>
      </w:r>
      <w:proofErr w:type="spellStart"/>
      <w:r w:rsidRPr="005D0511">
        <w:rPr>
          <w:rFonts w:ascii="Arial" w:hAnsi="Arial" w:cs="Arial"/>
          <w:b w:val="0"/>
          <w:bCs w:val="0"/>
          <w:color w:val="2C3F71" w:themeColor="accent5" w:themeShade="80"/>
          <w:szCs w:val="28"/>
        </w:rPr>
        <w:t>Efua</w:t>
      </w:r>
      <w:proofErr w:type="spellEnd"/>
      <w:r w:rsidRPr="005D0511">
        <w:rPr>
          <w:rFonts w:ascii="Arial" w:hAnsi="Arial" w:cs="Arial"/>
          <w:b w:val="0"/>
          <w:bCs w:val="0"/>
          <w:color w:val="2C3F71" w:themeColor="accent5" w:themeShade="80"/>
          <w:szCs w:val="28"/>
        </w:rPr>
        <w:t xml:space="preserve"> Adams</w:t>
      </w:r>
    </w:p>
    <w:p w14:paraId="40726FDC" w14:textId="77777777" w:rsidR="0096197E" w:rsidRPr="0096197E" w:rsidRDefault="00C6554A" w:rsidP="0096197E">
      <w:pPr>
        <w:pStyle w:val="ContactInfo"/>
        <w:spacing w:line="360" w:lineRule="auto"/>
        <w:jc w:val="left"/>
        <w:rPr>
          <w:rFonts w:ascii="Arial" w:hAnsi="Arial" w:cs="Arial"/>
        </w:rPr>
      </w:pPr>
      <w:r w:rsidRPr="0096197E">
        <w:rPr>
          <w:rFonts w:ascii="Arial" w:hAnsi="Arial" w:cs="Arial"/>
        </w:rPr>
        <w:br w:type="page"/>
      </w:r>
    </w:p>
    <w:sdt>
      <w:sdtPr>
        <w:rPr>
          <w:rFonts w:ascii="Arial" w:eastAsiaTheme="minorHAnsi" w:hAnsi="Arial" w:cs="Arial"/>
          <w:color w:val="595959" w:themeColor="text1" w:themeTint="A6"/>
          <w:sz w:val="22"/>
          <w:szCs w:val="22"/>
        </w:rPr>
        <w:id w:val="2081562460"/>
        <w:docPartObj>
          <w:docPartGallery w:val="Table of Contents"/>
          <w:docPartUnique/>
        </w:docPartObj>
      </w:sdtPr>
      <w:sdtEndPr>
        <w:rPr>
          <w:b/>
          <w:bCs/>
          <w:noProof/>
        </w:rPr>
      </w:sdtEndPr>
      <w:sdtContent>
        <w:p w14:paraId="51CF765A" w14:textId="77777777" w:rsidR="0096197E" w:rsidRPr="0096197E" w:rsidRDefault="0096197E" w:rsidP="0096197E">
          <w:pPr>
            <w:pStyle w:val="TOCHeading"/>
            <w:spacing w:line="360" w:lineRule="auto"/>
            <w:rPr>
              <w:rFonts w:ascii="Arial" w:hAnsi="Arial" w:cs="Arial"/>
              <w:sz w:val="22"/>
              <w:szCs w:val="22"/>
            </w:rPr>
          </w:pPr>
        </w:p>
        <w:p w14:paraId="4E8645C6" w14:textId="77777777" w:rsidR="0096197E" w:rsidRPr="0096197E" w:rsidRDefault="0096197E" w:rsidP="0096197E">
          <w:pPr>
            <w:pStyle w:val="TOCHeading"/>
            <w:spacing w:line="360" w:lineRule="auto"/>
            <w:rPr>
              <w:rFonts w:ascii="Arial" w:hAnsi="Arial" w:cs="Arial"/>
              <w:sz w:val="22"/>
              <w:szCs w:val="22"/>
            </w:rPr>
          </w:pPr>
        </w:p>
        <w:p w14:paraId="0E9D9F63" w14:textId="77777777" w:rsidR="0096197E" w:rsidRPr="0096197E" w:rsidRDefault="0096197E" w:rsidP="0096197E">
          <w:pPr>
            <w:pStyle w:val="TOCHeading"/>
            <w:spacing w:line="360" w:lineRule="auto"/>
            <w:rPr>
              <w:rFonts w:ascii="Arial" w:hAnsi="Arial" w:cs="Arial"/>
              <w:sz w:val="22"/>
              <w:szCs w:val="22"/>
            </w:rPr>
          </w:pPr>
        </w:p>
        <w:p w14:paraId="02A507B8" w14:textId="77777777" w:rsidR="0096197E" w:rsidRPr="0096197E" w:rsidRDefault="0096197E" w:rsidP="0096197E">
          <w:pPr>
            <w:pStyle w:val="TOCHeading"/>
            <w:spacing w:line="360" w:lineRule="auto"/>
            <w:rPr>
              <w:rFonts w:ascii="Arial" w:hAnsi="Arial" w:cs="Arial"/>
              <w:sz w:val="22"/>
              <w:szCs w:val="22"/>
            </w:rPr>
          </w:pPr>
        </w:p>
        <w:p w14:paraId="013A2F54" w14:textId="4FF84612" w:rsidR="0096197E" w:rsidRPr="0096197E" w:rsidRDefault="0096197E" w:rsidP="0096197E">
          <w:pPr>
            <w:pStyle w:val="TOCHeading"/>
            <w:spacing w:line="360" w:lineRule="auto"/>
            <w:rPr>
              <w:rFonts w:ascii="Arial" w:hAnsi="Arial" w:cs="Arial"/>
              <w:sz w:val="22"/>
              <w:szCs w:val="22"/>
            </w:rPr>
          </w:pPr>
          <w:r w:rsidRPr="0096197E">
            <w:rPr>
              <w:rFonts w:ascii="Arial" w:hAnsi="Arial" w:cs="Arial"/>
              <w:sz w:val="22"/>
              <w:szCs w:val="22"/>
            </w:rPr>
            <w:t>Table of Contents</w:t>
          </w:r>
        </w:p>
        <w:p w14:paraId="3CA76C3E" w14:textId="6C2437AB" w:rsidR="00963868" w:rsidRDefault="0096197E">
          <w:pPr>
            <w:pStyle w:val="TOC1"/>
            <w:tabs>
              <w:tab w:val="right" w:leader="dot" w:pos="8630"/>
            </w:tabs>
            <w:rPr>
              <w:rFonts w:eastAsiaTheme="minorEastAsia"/>
              <w:noProof/>
              <w:color w:val="auto"/>
              <w:lang w:val="en-GB" w:eastAsia="en-GB"/>
            </w:rPr>
          </w:pPr>
          <w:r w:rsidRPr="0096197E">
            <w:rPr>
              <w:rFonts w:ascii="Arial" w:hAnsi="Arial" w:cs="Arial"/>
            </w:rPr>
            <w:fldChar w:fldCharType="begin"/>
          </w:r>
          <w:r w:rsidRPr="0096197E">
            <w:rPr>
              <w:rFonts w:ascii="Arial" w:hAnsi="Arial" w:cs="Arial"/>
            </w:rPr>
            <w:instrText xml:space="preserve"> TOC \o "1-3" \h \z \u </w:instrText>
          </w:r>
          <w:r w:rsidRPr="0096197E">
            <w:rPr>
              <w:rFonts w:ascii="Arial" w:hAnsi="Arial" w:cs="Arial"/>
            </w:rPr>
            <w:fldChar w:fldCharType="separate"/>
          </w:r>
          <w:hyperlink w:anchor="_Toc68424287" w:history="1">
            <w:r w:rsidR="00963868" w:rsidRPr="00DA116B">
              <w:rPr>
                <w:rStyle w:val="Hyperlink"/>
                <w:rFonts w:ascii="Arial" w:hAnsi="Arial" w:cs="Arial"/>
                <w:noProof/>
              </w:rPr>
              <w:t>Introduction</w:t>
            </w:r>
            <w:r w:rsidR="00963868">
              <w:rPr>
                <w:noProof/>
                <w:webHidden/>
              </w:rPr>
              <w:tab/>
            </w:r>
            <w:r w:rsidR="00963868">
              <w:rPr>
                <w:noProof/>
                <w:webHidden/>
              </w:rPr>
              <w:fldChar w:fldCharType="begin"/>
            </w:r>
            <w:r w:rsidR="00963868">
              <w:rPr>
                <w:noProof/>
                <w:webHidden/>
              </w:rPr>
              <w:instrText xml:space="preserve"> PAGEREF _Toc68424287 \h </w:instrText>
            </w:r>
            <w:r w:rsidR="00963868">
              <w:rPr>
                <w:noProof/>
                <w:webHidden/>
              </w:rPr>
            </w:r>
            <w:r w:rsidR="00963868">
              <w:rPr>
                <w:noProof/>
                <w:webHidden/>
              </w:rPr>
              <w:fldChar w:fldCharType="separate"/>
            </w:r>
            <w:r w:rsidR="00963868">
              <w:rPr>
                <w:noProof/>
                <w:webHidden/>
              </w:rPr>
              <w:t>2</w:t>
            </w:r>
            <w:r w:rsidR="00963868">
              <w:rPr>
                <w:noProof/>
                <w:webHidden/>
              </w:rPr>
              <w:fldChar w:fldCharType="end"/>
            </w:r>
          </w:hyperlink>
        </w:p>
        <w:p w14:paraId="7DF05844" w14:textId="62616B85" w:rsidR="00963868" w:rsidRDefault="00EF3B55">
          <w:pPr>
            <w:pStyle w:val="TOC1"/>
            <w:tabs>
              <w:tab w:val="right" w:leader="dot" w:pos="8630"/>
            </w:tabs>
            <w:rPr>
              <w:rFonts w:eastAsiaTheme="minorEastAsia"/>
              <w:noProof/>
              <w:color w:val="auto"/>
              <w:lang w:val="en-GB" w:eastAsia="en-GB"/>
            </w:rPr>
          </w:pPr>
          <w:hyperlink w:anchor="_Toc68424288" w:history="1">
            <w:r w:rsidR="00963868" w:rsidRPr="00DA116B">
              <w:rPr>
                <w:rStyle w:val="Hyperlink"/>
                <w:rFonts w:ascii="Arial" w:hAnsi="Arial" w:cs="Arial"/>
                <w:noProof/>
              </w:rPr>
              <w:t>Automotive industry Mercedes-Benz evaluation and critical analysis</w:t>
            </w:r>
            <w:r w:rsidR="00963868">
              <w:rPr>
                <w:noProof/>
                <w:webHidden/>
              </w:rPr>
              <w:tab/>
            </w:r>
            <w:r w:rsidR="00963868">
              <w:rPr>
                <w:noProof/>
                <w:webHidden/>
              </w:rPr>
              <w:fldChar w:fldCharType="begin"/>
            </w:r>
            <w:r w:rsidR="00963868">
              <w:rPr>
                <w:noProof/>
                <w:webHidden/>
              </w:rPr>
              <w:instrText xml:space="preserve"> PAGEREF _Toc68424288 \h </w:instrText>
            </w:r>
            <w:r w:rsidR="00963868">
              <w:rPr>
                <w:noProof/>
                <w:webHidden/>
              </w:rPr>
            </w:r>
            <w:r w:rsidR="00963868">
              <w:rPr>
                <w:noProof/>
                <w:webHidden/>
              </w:rPr>
              <w:fldChar w:fldCharType="separate"/>
            </w:r>
            <w:r w:rsidR="00963868">
              <w:rPr>
                <w:noProof/>
                <w:webHidden/>
              </w:rPr>
              <w:t>3</w:t>
            </w:r>
            <w:r w:rsidR="00963868">
              <w:rPr>
                <w:noProof/>
                <w:webHidden/>
              </w:rPr>
              <w:fldChar w:fldCharType="end"/>
            </w:r>
          </w:hyperlink>
        </w:p>
        <w:p w14:paraId="08772F6E" w14:textId="5682F489" w:rsidR="00963868" w:rsidRDefault="00EF3B55">
          <w:pPr>
            <w:pStyle w:val="TOC2"/>
            <w:tabs>
              <w:tab w:val="right" w:leader="dot" w:pos="8630"/>
            </w:tabs>
            <w:rPr>
              <w:rFonts w:eastAsiaTheme="minorEastAsia"/>
              <w:noProof/>
              <w:color w:val="auto"/>
              <w:lang w:val="en-GB" w:eastAsia="en-GB"/>
            </w:rPr>
          </w:pPr>
          <w:hyperlink w:anchor="_Toc68424289" w:history="1">
            <w:r w:rsidR="00963868" w:rsidRPr="00DA116B">
              <w:rPr>
                <w:rStyle w:val="Hyperlink"/>
                <w:noProof/>
              </w:rPr>
              <w:t>Globalization</w:t>
            </w:r>
            <w:r w:rsidR="00963868">
              <w:rPr>
                <w:noProof/>
                <w:webHidden/>
              </w:rPr>
              <w:tab/>
            </w:r>
            <w:r w:rsidR="00963868">
              <w:rPr>
                <w:noProof/>
                <w:webHidden/>
              </w:rPr>
              <w:fldChar w:fldCharType="begin"/>
            </w:r>
            <w:r w:rsidR="00963868">
              <w:rPr>
                <w:noProof/>
                <w:webHidden/>
              </w:rPr>
              <w:instrText xml:space="preserve"> PAGEREF _Toc68424289 \h </w:instrText>
            </w:r>
            <w:r w:rsidR="00963868">
              <w:rPr>
                <w:noProof/>
                <w:webHidden/>
              </w:rPr>
            </w:r>
            <w:r w:rsidR="00963868">
              <w:rPr>
                <w:noProof/>
                <w:webHidden/>
              </w:rPr>
              <w:fldChar w:fldCharType="separate"/>
            </w:r>
            <w:r w:rsidR="00963868">
              <w:rPr>
                <w:noProof/>
                <w:webHidden/>
              </w:rPr>
              <w:t>5</w:t>
            </w:r>
            <w:r w:rsidR="00963868">
              <w:rPr>
                <w:noProof/>
                <w:webHidden/>
              </w:rPr>
              <w:fldChar w:fldCharType="end"/>
            </w:r>
          </w:hyperlink>
        </w:p>
        <w:p w14:paraId="5F6332DA" w14:textId="10DF6C03" w:rsidR="00963868" w:rsidRDefault="00EF3B55">
          <w:pPr>
            <w:pStyle w:val="TOC3"/>
            <w:tabs>
              <w:tab w:val="right" w:leader="dot" w:pos="8630"/>
            </w:tabs>
            <w:rPr>
              <w:rFonts w:eastAsiaTheme="minorEastAsia"/>
              <w:noProof/>
              <w:color w:val="auto"/>
              <w:lang w:val="en-GB" w:eastAsia="en-GB"/>
            </w:rPr>
          </w:pPr>
          <w:hyperlink w:anchor="_Toc68424290" w:history="1">
            <w:r w:rsidR="00963868" w:rsidRPr="00DA116B">
              <w:rPr>
                <w:rStyle w:val="Hyperlink"/>
                <w:rFonts w:ascii="Arial" w:hAnsi="Arial" w:cs="Arial"/>
                <w:i/>
                <w:iCs/>
                <w:noProof/>
                <w:lang w:val="en-GB" w:eastAsia="en-GB"/>
              </w:rPr>
              <w:t>Porter five forces</w:t>
            </w:r>
            <w:r w:rsidR="00963868">
              <w:rPr>
                <w:noProof/>
                <w:webHidden/>
              </w:rPr>
              <w:tab/>
            </w:r>
            <w:r w:rsidR="00963868">
              <w:rPr>
                <w:noProof/>
                <w:webHidden/>
              </w:rPr>
              <w:fldChar w:fldCharType="begin"/>
            </w:r>
            <w:r w:rsidR="00963868">
              <w:rPr>
                <w:noProof/>
                <w:webHidden/>
              </w:rPr>
              <w:instrText xml:space="preserve"> PAGEREF _Toc68424290 \h </w:instrText>
            </w:r>
            <w:r w:rsidR="00963868">
              <w:rPr>
                <w:noProof/>
                <w:webHidden/>
              </w:rPr>
            </w:r>
            <w:r w:rsidR="00963868">
              <w:rPr>
                <w:noProof/>
                <w:webHidden/>
              </w:rPr>
              <w:fldChar w:fldCharType="separate"/>
            </w:r>
            <w:r w:rsidR="00963868">
              <w:rPr>
                <w:noProof/>
                <w:webHidden/>
              </w:rPr>
              <w:t>8</w:t>
            </w:r>
            <w:r w:rsidR="00963868">
              <w:rPr>
                <w:noProof/>
                <w:webHidden/>
              </w:rPr>
              <w:fldChar w:fldCharType="end"/>
            </w:r>
          </w:hyperlink>
        </w:p>
        <w:p w14:paraId="7BA2AF41" w14:textId="29C919EF" w:rsidR="00963868" w:rsidRDefault="00EF3B55">
          <w:pPr>
            <w:pStyle w:val="TOC2"/>
            <w:tabs>
              <w:tab w:val="right" w:leader="dot" w:pos="8630"/>
            </w:tabs>
            <w:rPr>
              <w:rFonts w:eastAsiaTheme="minorEastAsia"/>
              <w:noProof/>
              <w:color w:val="auto"/>
              <w:lang w:val="en-GB" w:eastAsia="en-GB"/>
            </w:rPr>
          </w:pPr>
          <w:hyperlink w:anchor="_Toc68424291" w:history="1">
            <w:r w:rsidR="00963868" w:rsidRPr="00DA116B">
              <w:rPr>
                <w:rStyle w:val="Hyperlink"/>
                <w:rFonts w:ascii="Arial" w:hAnsi="Arial" w:cs="Arial"/>
                <w:i/>
                <w:iCs/>
                <w:noProof/>
                <w:lang w:val="en-GB" w:eastAsia="en-GB"/>
              </w:rPr>
              <w:t>7 P's of the marketing mix</w:t>
            </w:r>
            <w:r w:rsidR="00963868">
              <w:rPr>
                <w:noProof/>
                <w:webHidden/>
              </w:rPr>
              <w:tab/>
            </w:r>
            <w:r w:rsidR="00963868">
              <w:rPr>
                <w:noProof/>
                <w:webHidden/>
              </w:rPr>
              <w:fldChar w:fldCharType="begin"/>
            </w:r>
            <w:r w:rsidR="00963868">
              <w:rPr>
                <w:noProof/>
                <w:webHidden/>
              </w:rPr>
              <w:instrText xml:space="preserve"> PAGEREF _Toc68424291 \h </w:instrText>
            </w:r>
            <w:r w:rsidR="00963868">
              <w:rPr>
                <w:noProof/>
                <w:webHidden/>
              </w:rPr>
            </w:r>
            <w:r w:rsidR="00963868">
              <w:rPr>
                <w:noProof/>
                <w:webHidden/>
              </w:rPr>
              <w:fldChar w:fldCharType="separate"/>
            </w:r>
            <w:r w:rsidR="00963868">
              <w:rPr>
                <w:noProof/>
                <w:webHidden/>
              </w:rPr>
              <w:t>9</w:t>
            </w:r>
            <w:r w:rsidR="00963868">
              <w:rPr>
                <w:noProof/>
                <w:webHidden/>
              </w:rPr>
              <w:fldChar w:fldCharType="end"/>
            </w:r>
          </w:hyperlink>
        </w:p>
        <w:p w14:paraId="2B2A5D8E" w14:textId="208C83E6" w:rsidR="00963868" w:rsidRDefault="00EF3B55">
          <w:pPr>
            <w:pStyle w:val="TOC2"/>
            <w:tabs>
              <w:tab w:val="right" w:leader="dot" w:pos="8630"/>
            </w:tabs>
            <w:rPr>
              <w:rFonts w:eastAsiaTheme="minorEastAsia"/>
              <w:noProof/>
              <w:color w:val="auto"/>
              <w:lang w:val="en-GB" w:eastAsia="en-GB"/>
            </w:rPr>
          </w:pPr>
          <w:hyperlink w:anchor="_Toc68424292" w:history="1">
            <w:r w:rsidR="00963868" w:rsidRPr="00DA116B">
              <w:rPr>
                <w:rStyle w:val="Hyperlink"/>
                <w:rFonts w:ascii="Arial" w:hAnsi="Arial" w:cs="Arial"/>
                <w:noProof/>
                <w:lang w:val="en-GB"/>
              </w:rPr>
              <w:t>Conclusion</w:t>
            </w:r>
            <w:r w:rsidR="00963868">
              <w:rPr>
                <w:noProof/>
                <w:webHidden/>
              </w:rPr>
              <w:tab/>
            </w:r>
            <w:r w:rsidR="00963868">
              <w:rPr>
                <w:noProof/>
                <w:webHidden/>
              </w:rPr>
              <w:fldChar w:fldCharType="begin"/>
            </w:r>
            <w:r w:rsidR="00963868">
              <w:rPr>
                <w:noProof/>
                <w:webHidden/>
              </w:rPr>
              <w:instrText xml:space="preserve"> PAGEREF _Toc68424292 \h </w:instrText>
            </w:r>
            <w:r w:rsidR="00963868">
              <w:rPr>
                <w:noProof/>
                <w:webHidden/>
              </w:rPr>
            </w:r>
            <w:r w:rsidR="00963868">
              <w:rPr>
                <w:noProof/>
                <w:webHidden/>
              </w:rPr>
              <w:fldChar w:fldCharType="separate"/>
            </w:r>
            <w:r w:rsidR="00963868">
              <w:rPr>
                <w:noProof/>
                <w:webHidden/>
              </w:rPr>
              <w:t>11</w:t>
            </w:r>
            <w:r w:rsidR="00963868">
              <w:rPr>
                <w:noProof/>
                <w:webHidden/>
              </w:rPr>
              <w:fldChar w:fldCharType="end"/>
            </w:r>
          </w:hyperlink>
        </w:p>
        <w:p w14:paraId="136C7F42" w14:textId="0853C844" w:rsidR="00963868" w:rsidRDefault="00EF3B55">
          <w:pPr>
            <w:pStyle w:val="TOC1"/>
            <w:tabs>
              <w:tab w:val="right" w:leader="dot" w:pos="8630"/>
            </w:tabs>
            <w:rPr>
              <w:rFonts w:eastAsiaTheme="minorEastAsia"/>
              <w:noProof/>
              <w:color w:val="auto"/>
              <w:lang w:val="en-GB" w:eastAsia="en-GB"/>
            </w:rPr>
          </w:pPr>
          <w:hyperlink w:anchor="_Toc68424294" w:history="1">
            <w:r w:rsidR="00963868" w:rsidRPr="00DA116B">
              <w:rPr>
                <w:rStyle w:val="Hyperlink"/>
                <w:noProof/>
              </w:rPr>
              <w:t>References</w:t>
            </w:r>
            <w:r w:rsidR="00963868">
              <w:rPr>
                <w:noProof/>
                <w:webHidden/>
              </w:rPr>
              <w:tab/>
            </w:r>
            <w:r w:rsidR="00963868">
              <w:rPr>
                <w:noProof/>
                <w:webHidden/>
              </w:rPr>
              <w:fldChar w:fldCharType="begin"/>
            </w:r>
            <w:r w:rsidR="00963868">
              <w:rPr>
                <w:noProof/>
                <w:webHidden/>
              </w:rPr>
              <w:instrText xml:space="preserve"> PAGEREF _Toc68424294 \h </w:instrText>
            </w:r>
            <w:r w:rsidR="00963868">
              <w:rPr>
                <w:noProof/>
                <w:webHidden/>
              </w:rPr>
            </w:r>
            <w:r w:rsidR="00963868">
              <w:rPr>
                <w:noProof/>
                <w:webHidden/>
              </w:rPr>
              <w:fldChar w:fldCharType="separate"/>
            </w:r>
            <w:r w:rsidR="00963868">
              <w:rPr>
                <w:noProof/>
                <w:webHidden/>
              </w:rPr>
              <w:t>12</w:t>
            </w:r>
            <w:r w:rsidR="00963868">
              <w:rPr>
                <w:noProof/>
                <w:webHidden/>
              </w:rPr>
              <w:fldChar w:fldCharType="end"/>
            </w:r>
          </w:hyperlink>
        </w:p>
        <w:p w14:paraId="30366C47" w14:textId="445AC40B" w:rsidR="0096197E" w:rsidRPr="0096197E" w:rsidRDefault="0096197E" w:rsidP="0096197E">
          <w:pPr>
            <w:spacing w:line="360" w:lineRule="auto"/>
            <w:rPr>
              <w:rFonts w:ascii="Arial" w:hAnsi="Arial" w:cs="Arial"/>
            </w:rPr>
          </w:pPr>
          <w:r w:rsidRPr="0096197E">
            <w:rPr>
              <w:rFonts w:ascii="Arial" w:hAnsi="Arial" w:cs="Arial"/>
              <w:b/>
              <w:bCs/>
              <w:noProof/>
            </w:rPr>
            <w:fldChar w:fldCharType="end"/>
          </w:r>
        </w:p>
      </w:sdtContent>
    </w:sdt>
    <w:p w14:paraId="5D5EE7FE" w14:textId="4D152D2A" w:rsidR="00C6554A" w:rsidRPr="0096197E" w:rsidRDefault="00C6554A" w:rsidP="0096197E">
      <w:pPr>
        <w:pStyle w:val="ContactInfo"/>
        <w:spacing w:line="360" w:lineRule="auto"/>
        <w:jc w:val="left"/>
        <w:rPr>
          <w:rFonts w:ascii="Arial" w:hAnsi="Arial" w:cs="Arial"/>
        </w:rPr>
      </w:pPr>
    </w:p>
    <w:p w14:paraId="1D1677AD" w14:textId="77777777" w:rsidR="0096197E" w:rsidRPr="0096197E" w:rsidRDefault="0096197E" w:rsidP="0096197E">
      <w:pPr>
        <w:pStyle w:val="Heading1"/>
        <w:spacing w:line="360" w:lineRule="auto"/>
        <w:rPr>
          <w:rFonts w:ascii="Arial" w:hAnsi="Arial" w:cs="Arial"/>
          <w:sz w:val="22"/>
        </w:rPr>
      </w:pPr>
    </w:p>
    <w:p w14:paraId="6A90831D" w14:textId="77777777" w:rsidR="0096197E" w:rsidRPr="0096197E" w:rsidRDefault="0096197E" w:rsidP="0096197E">
      <w:pPr>
        <w:pStyle w:val="Heading1"/>
        <w:spacing w:line="360" w:lineRule="auto"/>
        <w:rPr>
          <w:rFonts w:ascii="Arial" w:hAnsi="Arial" w:cs="Arial"/>
          <w:sz w:val="22"/>
        </w:rPr>
      </w:pPr>
    </w:p>
    <w:p w14:paraId="0F002A83" w14:textId="77777777" w:rsidR="0096197E" w:rsidRPr="0096197E" w:rsidRDefault="0096197E" w:rsidP="0096197E">
      <w:pPr>
        <w:spacing w:line="360" w:lineRule="auto"/>
        <w:rPr>
          <w:rFonts w:ascii="Arial" w:hAnsi="Arial" w:cs="Arial"/>
        </w:rPr>
      </w:pPr>
    </w:p>
    <w:p w14:paraId="580DCE04" w14:textId="77777777" w:rsidR="0096197E" w:rsidRPr="0096197E" w:rsidRDefault="0096197E" w:rsidP="0096197E">
      <w:pPr>
        <w:pStyle w:val="Heading1"/>
        <w:spacing w:line="360" w:lineRule="auto"/>
        <w:rPr>
          <w:rFonts w:ascii="Arial" w:hAnsi="Arial" w:cs="Arial"/>
          <w:sz w:val="22"/>
        </w:rPr>
      </w:pPr>
    </w:p>
    <w:p w14:paraId="7E80D97E" w14:textId="3024A4C5" w:rsidR="0096197E" w:rsidRPr="0096197E" w:rsidRDefault="0096197E" w:rsidP="0096197E">
      <w:pPr>
        <w:spacing w:line="360" w:lineRule="auto"/>
        <w:rPr>
          <w:rFonts w:ascii="Arial" w:hAnsi="Arial" w:cs="Arial"/>
        </w:rPr>
      </w:pPr>
    </w:p>
    <w:p w14:paraId="08D1E5EC" w14:textId="77777777" w:rsidR="0096197E" w:rsidRPr="0096197E" w:rsidRDefault="0096197E" w:rsidP="0096197E">
      <w:pPr>
        <w:spacing w:line="360" w:lineRule="auto"/>
        <w:rPr>
          <w:rFonts w:ascii="Arial" w:hAnsi="Arial" w:cs="Arial"/>
        </w:rPr>
      </w:pPr>
    </w:p>
    <w:p w14:paraId="02A05A08" w14:textId="77777777" w:rsidR="0096197E" w:rsidRPr="0096197E" w:rsidRDefault="0096197E" w:rsidP="0096197E">
      <w:pPr>
        <w:pStyle w:val="Heading1"/>
        <w:spacing w:line="360" w:lineRule="auto"/>
        <w:rPr>
          <w:rFonts w:ascii="Arial" w:hAnsi="Arial" w:cs="Arial"/>
          <w:sz w:val="22"/>
        </w:rPr>
      </w:pPr>
    </w:p>
    <w:p w14:paraId="6B28E84A" w14:textId="77777777" w:rsidR="0096197E" w:rsidRPr="0096197E" w:rsidRDefault="0096197E" w:rsidP="0096197E">
      <w:pPr>
        <w:pStyle w:val="Heading1"/>
        <w:spacing w:line="360" w:lineRule="auto"/>
        <w:rPr>
          <w:rFonts w:ascii="Arial" w:hAnsi="Arial" w:cs="Arial"/>
          <w:sz w:val="22"/>
        </w:rPr>
      </w:pPr>
    </w:p>
    <w:p w14:paraId="75B7BCD8" w14:textId="77777777" w:rsidR="0096197E" w:rsidRPr="0096197E" w:rsidRDefault="0096197E" w:rsidP="0096197E">
      <w:pPr>
        <w:pStyle w:val="Heading1"/>
        <w:spacing w:line="360" w:lineRule="auto"/>
        <w:rPr>
          <w:rFonts w:ascii="Arial" w:hAnsi="Arial" w:cs="Arial"/>
          <w:sz w:val="22"/>
        </w:rPr>
      </w:pPr>
    </w:p>
    <w:p w14:paraId="0496500F" w14:textId="77777777" w:rsidR="0096197E" w:rsidRPr="0096197E" w:rsidRDefault="0096197E" w:rsidP="0096197E">
      <w:pPr>
        <w:pStyle w:val="Heading1"/>
        <w:spacing w:line="360" w:lineRule="auto"/>
        <w:rPr>
          <w:rFonts w:ascii="Arial" w:hAnsi="Arial" w:cs="Arial"/>
          <w:sz w:val="22"/>
        </w:rPr>
      </w:pPr>
    </w:p>
    <w:p w14:paraId="48B2D483" w14:textId="357FD836" w:rsidR="0084713C" w:rsidRPr="0096197E" w:rsidRDefault="0084713C" w:rsidP="0096197E">
      <w:pPr>
        <w:pStyle w:val="Heading1"/>
        <w:spacing w:line="360" w:lineRule="auto"/>
        <w:rPr>
          <w:rFonts w:ascii="Arial" w:hAnsi="Arial" w:cs="Arial"/>
          <w:sz w:val="22"/>
        </w:rPr>
      </w:pPr>
      <w:bookmarkStart w:id="5" w:name="_Toc68424287"/>
      <w:r w:rsidRPr="0096197E">
        <w:rPr>
          <w:rFonts w:ascii="Arial" w:hAnsi="Arial" w:cs="Arial"/>
          <w:sz w:val="22"/>
        </w:rPr>
        <w:t>Introduction</w:t>
      </w:r>
      <w:bookmarkEnd w:id="5"/>
    </w:p>
    <w:p w14:paraId="79899089" w14:textId="03B1B20C" w:rsidR="0052442B" w:rsidRDefault="00877EC7" w:rsidP="00C51F18">
      <w:pPr>
        <w:spacing w:line="360" w:lineRule="auto"/>
        <w:rPr>
          <w:rFonts w:ascii="Arial" w:hAnsi="Arial" w:cs="Arial"/>
          <w:color w:val="000000" w:themeColor="text1"/>
        </w:rPr>
      </w:pPr>
      <w:r w:rsidRPr="00C51F18">
        <w:rPr>
          <w:rFonts w:ascii="Arial" w:hAnsi="Arial" w:cs="Arial"/>
          <w:color w:val="000000" w:themeColor="text1"/>
        </w:rPr>
        <w:t xml:space="preserve">What is marketing? Many people consider marketing to be just selling and advertisements. Selling and advertisement are just the tips of the iceberg marketing. Marketing is nowadays the modern sense of consumer loyalty. When the marketer knows consumer </w:t>
      </w:r>
      <w:r w:rsidR="005F1B59">
        <w:rPr>
          <w:rFonts w:ascii="Arial" w:hAnsi="Arial" w:cs="Arial"/>
          <w:color w:val="000000" w:themeColor="text1"/>
        </w:rPr>
        <w:t>needs</w:t>
      </w:r>
      <w:r w:rsidRPr="00C51F18">
        <w:rPr>
          <w:rFonts w:ascii="Arial" w:hAnsi="Arial" w:cs="Arial"/>
          <w:color w:val="000000" w:themeColor="text1"/>
        </w:rPr>
        <w:t xml:space="preserve">, creates goods with higher customer demand and costs, distributes and efficiently sells, they are easy to sell. </w:t>
      </w:r>
      <w:r w:rsidR="0084713C" w:rsidRPr="006162E4">
        <w:rPr>
          <w:rFonts w:ascii="Arial" w:hAnsi="Arial" w:cs="Arial"/>
          <w:color w:val="000000" w:themeColor="text1"/>
        </w:rPr>
        <w:t>Marketing fundamental relates to understanding the marketing strategies and practices followed by the organization in their operations. It relates to the marketing mix and 4p's of marketing</w:t>
      </w:r>
      <w:sdt>
        <w:sdtPr>
          <w:rPr>
            <w:rFonts w:ascii="Arial" w:hAnsi="Arial" w:cs="Arial"/>
            <w:color w:val="000000" w:themeColor="text1"/>
          </w:rPr>
          <w:id w:val="1666211468"/>
          <w:citation/>
        </w:sdtPr>
        <w:sdtEndPr/>
        <w:sdtContent>
          <w:r w:rsidR="00C51F18">
            <w:rPr>
              <w:rFonts w:ascii="Arial" w:hAnsi="Arial" w:cs="Arial"/>
              <w:color w:val="000000" w:themeColor="text1"/>
            </w:rPr>
            <w:fldChar w:fldCharType="begin"/>
          </w:r>
          <w:r w:rsidR="0047268B">
            <w:rPr>
              <w:rFonts w:ascii="Arial" w:hAnsi="Arial" w:cs="Arial"/>
              <w:color w:val="000000" w:themeColor="text1"/>
              <w:lang w:val="en-GB"/>
            </w:rPr>
            <w:instrText xml:space="preserve">CITATION BLA20 \l 2057 </w:instrText>
          </w:r>
          <w:r w:rsidR="00C51F18">
            <w:rPr>
              <w:rFonts w:ascii="Arial" w:hAnsi="Arial" w:cs="Arial"/>
              <w:color w:val="000000" w:themeColor="text1"/>
            </w:rPr>
            <w:fldChar w:fldCharType="separate"/>
          </w:r>
          <w:r w:rsidR="000D52CA">
            <w:rPr>
              <w:rFonts w:ascii="Arial" w:hAnsi="Arial" w:cs="Arial"/>
              <w:noProof/>
              <w:color w:val="000000" w:themeColor="text1"/>
              <w:lang w:val="en-GB"/>
            </w:rPr>
            <w:t xml:space="preserve"> </w:t>
          </w:r>
          <w:r w:rsidR="000D52CA" w:rsidRPr="000D52CA">
            <w:rPr>
              <w:rFonts w:ascii="Arial" w:hAnsi="Arial" w:cs="Arial"/>
              <w:noProof/>
              <w:color w:val="000000" w:themeColor="text1"/>
              <w:lang w:val="en-GB"/>
            </w:rPr>
            <w:t>(Blashke, et al., Dec 2020)</w:t>
          </w:r>
          <w:r w:rsidR="00C51F18">
            <w:rPr>
              <w:rFonts w:ascii="Arial" w:hAnsi="Arial" w:cs="Arial"/>
              <w:color w:val="000000" w:themeColor="text1"/>
            </w:rPr>
            <w:fldChar w:fldCharType="end"/>
          </w:r>
        </w:sdtContent>
      </w:sdt>
      <w:r w:rsidR="00C51F18">
        <w:rPr>
          <w:rFonts w:ascii="Arial" w:hAnsi="Arial" w:cs="Arial"/>
          <w:noProof/>
          <w:color w:val="000000" w:themeColor="text1"/>
        </w:rPr>
        <w:t xml:space="preserve">. </w:t>
      </w:r>
      <w:r w:rsidR="0084713C" w:rsidRPr="006162E4">
        <w:rPr>
          <w:rFonts w:ascii="Arial" w:hAnsi="Arial" w:cs="Arial"/>
          <w:color w:val="000000" w:themeColor="text1"/>
        </w:rPr>
        <w:t xml:space="preserve">Marketing operates around the four primary elements, which are product, place, price, and promotion. Revision and evaluation, they will involve in marketing fundamental. The four stages that use any product life cycle are the introduction, growth, maturity, and decline stages. Strategies designed and implemented to attain customer satisfaction concerning their needs, maximize profits, and compete with competitors in the international market belong to marketing concepts. The organization </w:t>
      </w:r>
      <w:proofErr w:type="gramStart"/>
      <w:r w:rsidR="0084713C" w:rsidRPr="006162E4">
        <w:rPr>
          <w:rFonts w:ascii="Arial" w:hAnsi="Arial" w:cs="Arial"/>
          <w:color w:val="000000" w:themeColor="text1"/>
        </w:rPr>
        <w:t>has to</w:t>
      </w:r>
      <w:proofErr w:type="gramEnd"/>
      <w:r w:rsidR="0084713C" w:rsidRPr="006162E4">
        <w:rPr>
          <w:rFonts w:ascii="Arial" w:hAnsi="Arial" w:cs="Arial"/>
          <w:color w:val="000000" w:themeColor="text1"/>
        </w:rPr>
        <w:t xml:space="preserve"> focus on operation-related problems through business review, focus on a particular problem, and create opportunities. The target market and objectives related to the marketing scenario are considered under marketing fundamentals. </w:t>
      </w:r>
      <w:r w:rsidR="0052442B">
        <w:rPr>
          <w:rFonts w:ascii="Arial" w:hAnsi="Arial" w:cs="Arial"/>
          <w:color w:val="000000" w:themeColor="text1"/>
        </w:rPr>
        <w:t>T</w:t>
      </w:r>
      <w:r w:rsidRPr="00877EC7">
        <w:rPr>
          <w:rFonts w:ascii="Arial" w:hAnsi="Arial" w:cs="Arial"/>
          <w:color w:val="000000" w:themeColor="text1"/>
        </w:rPr>
        <w:t>he aim of marketing is to make sales pointless, according to managing guru Peter Drucker.</w:t>
      </w:r>
      <w:r w:rsidR="0052442B">
        <w:rPr>
          <w:rFonts w:ascii="Arial" w:hAnsi="Arial" w:cs="Arial"/>
          <w:color w:val="000000" w:themeColor="text1"/>
        </w:rPr>
        <w:t xml:space="preserve"> </w:t>
      </w:r>
      <w:r w:rsidRPr="00877EC7">
        <w:rPr>
          <w:rFonts w:ascii="Arial" w:hAnsi="Arial" w:cs="Arial"/>
          <w:color w:val="000000" w:themeColor="text1"/>
        </w:rPr>
        <w:t>Sel</w:t>
      </w:r>
      <w:r w:rsidR="0052442B">
        <w:rPr>
          <w:rFonts w:ascii="Arial" w:hAnsi="Arial" w:cs="Arial"/>
          <w:color w:val="000000" w:themeColor="text1"/>
        </w:rPr>
        <w:t>l</w:t>
      </w:r>
      <w:r w:rsidRPr="00877EC7">
        <w:rPr>
          <w:rFonts w:ascii="Arial" w:hAnsi="Arial" w:cs="Arial"/>
          <w:color w:val="000000" w:themeColor="text1"/>
        </w:rPr>
        <w:t xml:space="preserve">ing and promotion are just part of a broader marketing mix, which combines </w:t>
      </w:r>
      <w:proofErr w:type="gramStart"/>
      <w:r w:rsidRPr="00877EC7">
        <w:rPr>
          <w:rFonts w:ascii="Arial" w:hAnsi="Arial" w:cs="Arial"/>
          <w:color w:val="000000" w:themeColor="text1"/>
        </w:rPr>
        <w:t>a number of</w:t>
      </w:r>
      <w:proofErr w:type="gramEnd"/>
      <w:r w:rsidRPr="00877EC7">
        <w:rPr>
          <w:rFonts w:ascii="Arial" w:hAnsi="Arial" w:cs="Arial"/>
          <w:color w:val="000000" w:themeColor="text1"/>
        </w:rPr>
        <w:t xml:space="preserve"> marketing tools which meet client needs and establish relationships with clients</w:t>
      </w:r>
      <w:sdt>
        <w:sdtPr>
          <w:rPr>
            <w:rFonts w:ascii="Arial" w:hAnsi="Arial" w:cs="Arial"/>
            <w:color w:val="000000" w:themeColor="text1"/>
          </w:rPr>
          <w:id w:val="1807807575"/>
          <w:citation/>
        </w:sdtPr>
        <w:sdtEndPr/>
        <w:sdtContent>
          <w:r w:rsidR="0052442B">
            <w:rPr>
              <w:rFonts w:ascii="Arial" w:hAnsi="Arial" w:cs="Arial"/>
              <w:color w:val="000000" w:themeColor="text1"/>
            </w:rPr>
            <w:fldChar w:fldCharType="begin"/>
          </w:r>
          <w:r w:rsidR="0052442B">
            <w:rPr>
              <w:rFonts w:ascii="Arial" w:hAnsi="Arial" w:cs="Arial"/>
              <w:color w:val="000000" w:themeColor="text1"/>
              <w:lang w:val="en-GB"/>
            </w:rPr>
            <w:instrText xml:space="preserve">CITATION Pie13 \l 2057 </w:instrText>
          </w:r>
          <w:r w:rsidR="0052442B">
            <w:rPr>
              <w:rFonts w:ascii="Arial" w:hAnsi="Arial" w:cs="Arial"/>
              <w:color w:val="000000" w:themeColor="text1"/>
            </w:rPr>
            <w:fldChar w:fldCharType="separate"/>
          </w:r>
          <w:r w:rsidR="000D52CA">
            <w:rPr>
              <w:rFonts w:ascii="Arial" w:hAnsi="Arial" w:cs="Arial"/>
              <w:noProof/>
              <w:color w:val="000000" w:themeColor="text1"/>
              <w:lang w:val="en-GB"/>
            </w:rPr>
            <w:t xml:space="preserve"> </w:t>
          </w:r>
          <w:r w:rsidR="000D52CA" w:rsidRPr="000D52CA">
            <w:rPr>
              <w:rFonts w:ascii="Arial" w:hAnsi="Arial" w:cs="Arial"/>
              <w:noProof/>
              <w:color w:val="000000" w:themeColor="text1"/>
              <w:lang w:val="en-GB"/>
            </w:rPr>
            <w:t>(Kotler, 2013)</w:t>
          </w:r>
          <w:r w:rsidR="0052442B">
            <w:rPr>
              <w:rFonts w:ascii="Arial" w:hAnsi="Arial" w:cs="Arial"/>
              <w:color w:val="000000" w:themeColor="text1"/>
            </w:rPr>
            <w:fldChar w:fldCharType="end"/>
          </w:r>
        </w:sdtContent>
      </w:sdt>
      <w:r w:rsidRPr="00877EC7">
        <w:rPr>
          <w:rFonts w:ascii="Arial" w:hAnsi="Arial" w:cs="Arial"/>
          <w:color w:val="000000" w:themeColor="text1"/>
        </w:rPr>
        <w:t xml:space="preserve">. </w:t>
      </w:r>
    </w:p>
    <w:p w14:paraId="5D4636FF" w14:textId="1948B750" w:rsidR="0052442B" w:rsidRDefault="001C093E" w:rsidP="00C51F18">
      <w:pPr>
        <w:spacing w:line="360" w:lineRule="auto"/>
        <w:rPr>
          <w:rFonts w:ascii="Arial" w:hAnsi="Arial" w:cs="Arial"/>
          <w:color w:val="000000" w:themeColor="text1"/>
        </w:rPr>
      </w:pPr>
      <w:r w:rsidRPr="001C093E">
        <w:rPr>
          <w:rFonts w:ascii="Arial" w:hAnsi="Arial" w:cs="Arial"/>
          <w:color w:val="000000" w:themeColor="text1"/>
        </w:rPr>
        <w:t xml:space="preserve">In this essay, Mercedes Benz will be considered as an international company operating successfully on the market. Globalization and how it affects this business </w:t>
      </w:r>
      <w:r w:rsidR="005F1B59">
        <w:rPr>
          <w:rFonts w:ascii="Arial" w:hAnsi="Arial" w:cs="Arial"/>
          <w:color w:val="000000" w:themeColor="text1"/>
        </w:rPr>
        <w:t>will</w:t>
      </w:r>
      <w:r w:rsidRPr="001C093E">
        <w:rPr>
          <w:rFonts w:ascii="Arial" w:hAnsi="Arial" w:cs="Arial"/>
          <w:color w:val="000000" w:themeColor="text1"/>
        </w:rPr>
        <w:t xml:space="preserve"> be presented. The essay will look at Porter`s 5 Forces and the seven peace of marketing mix. Finally, the information will be synthesized in the conclusion.</w:t>
      </w:r>
    </w:p>
    <w:p w14:paraId="18DC2981" w14:textId="12DAE196" w:rsidR="005D0511" w:rsidRPr="005D0511" w:rsidRDefault="005D0511" w:rsidP="0096197E">
      <w:pPr>
        <w:spacing w:line="360" w:lineRule="auto"/>
        <w:rPr>
          <w:rFonts w:ascii="Arial" w:hAnsi="Arial" w:cs="Arial"/>
          <w:color w:val="2C3F71" w:themeColor="accent5" w:themeShade="80"/>
        </w:rPr>
      </w:pPr>
      <w:r w:rsidRPr="005D0511">
        <w:rPr>
          <w:rFonts w:ascii="Arial" w:hAnsi="Arial" w:cs="Arial"/>
          <w:color w:val="2C3F71" w:themeColor="accent5" w:themeShade="80"/>
        </w:rPr>
        <w:t xml:space="preserve">Background of the company </w:t>
      </w:r>
    </w:p>
    <w:p w14:paraId="66AE6B82" w14:textId="2F54AC8F" w:rsidR="005D0511" w:rsidRPr="006162E4" w:rsidRDefault="001C093E" w:rsidP="001C093E">
      <w:pPr>
        <w:spacing w:line="360" w:lineRule="auto"/>
        <w:rPr>
          <w:rFonts w:ascii="Arial" w:hAnsi="Arial" w:cs="Arial"/>
          <w:color w:val="000000" w:themeColor="text1"/>
        </w:rPr>
      </w:pPr>
      <w:r w:rsidRPr="001C093E">
        <w:rPr>
          <w:rFonts w:ascii="Arial" w:hAnsi="Arial" w:cs="Arial"/>
          <w:color w:val="000000" w:themeColor="text1"/>
        </w:rPr>
        <w:t xml:space="preserve">The German automobile brand is generally known as Mercedes, and the Daimler AG division, as Mercedes-Benz AG, has been in existence since late 2019. The production </w:t>
      </w:r>
      <w:r w:rsidRPr="001C093E">
        <w:rPr>
          <w:rFonts w:ascii="Arial" w:hAnsi="Arial" w:cs="Arial"/>
          <w:color w:val="000000" w:themeColor="text1"/>
        </w:rPr>
        <w:lastRenderedPageBreak/>
        <w:t>of luxury cars and commercial vehicles is known as Mercedes-Benz. The office is based in Baden-Wurttemberg, Stuttgart. The first name was Daimler-Benz in 1926.</w:t>
      </w:r>
      <w:r w:rsidR="00D87A28">
        <w:rPr>
          <w:rFonts w:ascii="Arial" w:hAnsi="Arial" w:cs="Arial"/>
          <w:color w:val="000000" w:themeColor="text1"/>
        </w:rPr>
        <w:t xml:space="preserve"> </w:t>
      </w:r>
      <w:r w:rsidRPr="001C093E">
        <w:rPr>
          <w:rFonts w:ascii="Arial" w:hAnsi="Arial" w:cs="Arial"/>
          <w:color w:val="000000" w:themeColor="text1"/>
        </w:rPr>
        <w:t>In 2018, Mercedes-Benz sold 2,31 million passenger cars and was the biggest manufacturer of luxury vehicles in the world. Originating from the Mercedes and Benz Patent-Motorwagen of 1886, it is generally considered to be the first internal combustion engine in an auto-propelling vehicle; in 1901, the Daimler-</w:t>
      </w:r>
      <w:proofErr w:type="spellStart"/>
      <w:r w:rsidRPr="001C093E">
        <w:rPr>
          <w:rFonts w:ascii="Arial" w:hAnsi="Arial" w:cs="Arial"/>
          <w:color w:val="000000" w:themeColor="text1"/>
        </w:rPr>
        <w:t>Motoren</w:t>
      </w:r>
      <w:proofErr w:type="spellEnd"/>
      <w:r w:rsidRPr="001C093E">
        <w:rPr>
          <w:rFonts w:ascii="Arial" w:hAnsi="Arial" w:cs="Arial"/>
          <w:color w:val="000000" w:themeColor="text1"/>
        </w:rPr>
        <w:t>-Gesellschaft</w:t>
      </w:r>
      <w:r w:rsidR="00D87A28">
        <w:rPr>
          <w:rFonts w:ascii="Arial" w:hAnsi="Arial" w:cs="Arial"/>
          <w:color w:val="000000" w:themeColor="text1"/>
        </w:rPr>
        <w:t xml:space="preserve"> </w:t>
      </w:r>
      <w:r w:rsidRPr="001C093E">
        <w:rPr>
          <w:rFonts w:ascii="Arial" w:hAnsi="Arial" w:cs="Arial"/>
          <w:color w:val="000000" w:themeColor="text1"/>
        </w:rPr>
        <w:t>(DMG)</w:t>
      </w:r>
      <w:r w:rsidR="005D0511" w:rsidRPr="006162E4">
        <w:rPr>
          <w:rFonts w:ascii="Arial" w:hAnsi="Arial" w:cs="Arial"/>
          <w:color w:val="000000" w:themeColor="text1"/>
        </w:rPr>
        <w:t>.</w:t>
      </w:r>
      <w:r w:rsidR="005D0511">
        <w:rPr>
          <w:rFonts w:ascii="Arial" w:hAnsi="Arial" w:cs="Arial"/>
          <w:color w:val="000000" w:themeColor="text1"/>
        </w:rPr>
        <w:t xml:space="preserve"> T</w:t>
      </w:r>
      <w:r w:rsidR="005D0511" w:rsidRPr="006162E4">
        <w:rPr>
          <w:rFonts w:ascii="Arial" w:hAnsi="Arial" w:cs="Arial"/>
          <w:color w:val="000000" w:themeColor="text1"/>
        </w:rPr>
        <w:t>hey have a brand image of dealing in luxurious cars and their commercial vehicles in the automotive industry. The area of serving is worldwide</w:t>
      </w:r>
      <w:sdt>
        <w:sdtPr>
          <w:rPr>
            <w:rFonts w:ascii="Arial" w:hAnsi="Arial" w:cs="Arial"/>
            <w:color w:val="000000" w:themeColor="text1"/>
          </w:rPr>
          <w:id w:val="-1194149651"/>
          <w:citation/>
        </w:sdtPr>
        <w:sdtEndPr/>
        <w:sdtContent>
          <w:r w:rsidR="00D87A28">
            <w:rPr>
              <w:rFonts w:ascii="Arial" w:hAnsi="Arial" w:cs="Arial"/>
              <w:color w:val="000000" w:themeColor="text1"/>
            </w:rPr>
            <w:fldChar w:fldCharType="begin"/>
          </w:r>
          <w:r w:rsidR="00D87A28">
            <w:rPr>
              <w:rFonts w:ascii="Arial" w:hAnsi="Arial" w:cs="Arial"/>
              <w:noProof/>
              <w:color w:val="000000" w:themeColor="text1"/>
              <w:lang w:val="en-GB"/>
            </w:rPr>
            <w:instrText xml:space="preserve"> CITATION Che18 \l 2057 </w:instrText>
          </w:r>
          <w:r w:rsidR="00D87A28">
            <w:rPr>
              <w:rFonts w:ascii="Arial" w:hAnsi="Arial" w:cs="Arial"/>
              <w:color w:val="000000" w:themeColor="text1"/>
            </w:rPr>
            <w:fldChar w:fldCharType="separate"/>
          </w:r>
          <w:r w:rsidR="000D52CA">
            <w:rPr>
              <w:rFonts w:ascii="Arial" w:hAnsi="Arial" w:cs="Arial"/>
              <w:noProof/>
              <w:color w:val="000000" w:themeColor="text1"/>
              <w:lang w:val="en-GB"/>
            </w:rPr>
            <w:t xml:space="preserve"> </w:t>
          </w:r>
          <w:r w:rsidR="000D52CA" w:rsidRPr="000D52CA">
            <w:rPr>
              <w:rFonts w:ascii="Arial" w:hAnsi="Arial" w:cs="Arial"/>
              <w:noProof/>
              <w:color w:val="000000" w:themeColor="text1"/>
              <w:lang w:val="en-GB"/>
            </w:rPr>
            <w:t>(Chemendy, 2018)</w:t>
          </w:r>
          <w:r w:rsidR="00D87A28">
            <w:rPr>
              <w:rFonts w:ascii="Arial" w:hAnsi="Arial" w:cs="Arial"/>
              <w:color w:val="000000" w:themeColor="text1"/>
            </w:rPr>
            <w:fldChar w:fldCharType="end"/>
          </w:r>
        </w:sdtContent>
      </w:sdt>
      <w:r w:rsidR="005D0511" w:rsidRPr="006162E4">
        <w:rPr>
          <w:rFonts w:ascii="Arial" w:hAnsi="Arial" w:cs="Arial"/>
          <w:color w:val="000000" w:themeColor="text1"/>
        </w:rPr>
        <w:t>. The brand in which this company operates is Mercedes-Benz EQ and Mercedes-Benz Maybach. The company are relatively working on providing services like financial services and automobile repairs. The company operates in both the channel of dealing with their customer online and offline, both through providing and interacting with their customers by official website. Their physical outlets are that a showroom. For all the queries and new information, this automotive industry works to provide appropriate information to their businesses class customer by e-mails and by giving them notification for any up gradation in the company products and policies.</w:t>
      </w:r>
    </w:p>
    <w:p w14:paraId="10CB16E8" w14:textId="4C5F3796" w:rsidR="005D0511" w:rsidRPr="006162E4" w:rsidRDefault="005D0511" w:rsidP="0096197E">
      <w:pPr>
        <w:spacing w:line="360" w:lineRule="auto"/>
        <w:rPr>
          <w:rFonts w:ascii="Arial" w:hAnsi="Arial" w:cs="Arial"/>
          <w:color w:val="000000" w:themeColor="text1"/>
        </w:rPr>
      </w:pPr>
    </w:p>
    <w:p w14:paraId="702B9BBA" w14:textId="42E4D3AD" w:rsidR="0084713C" w:rsidRPr="005D0511" w:rsidRDefault="0096197E" w:rsidP="0096197E">
      <w:pPr>
        <w:pStyle w:val="Heading1"/>
        <w:spacing w:line="360" w:lineRule="auto"/>
        <w:rPr>
          <w:rFonts w:ascii="Arial" w:hAnsi="Arial" w:cs="Arial"/>
          <w:color w:val="2C3F71" w:themeColor="accent5" w:themeShade="80"/>
          <w:sz w:val="22"/>
        </w:rPr>
      </w:pPr>
      <w:bookmarkStart w:id="6" w:name="_Toc68424288"/>
      <w:r w:rsidRPr="005D0511">
        <w:rPr>
          <w:rFonts w:ascii="Arial" w:hAnsi="Arial" w:cs="Arial"/>
          <w:color w:val="2C3F71" w:themeColor="accent5" w:themeShade="80"/>
          <w:sz w:val="22"/>
        </w:rPr>
        <w:t xml:space="preserve">Automotive industry </w:t>
      </w:r>
      <w:r w:rsidR="0084713C" w:rsidRPr="005D0511">
        <w:rPr>
          <w:rFonts w:ascii="Arial" w:hAnsi="Arial" w:cs="Arial"/>
          <w:color w:val="2C3F71" w:themeColor="accent5" w:themeShade="80"/>
          <w:sz w:val="22"/>
        </w:rPr>
        <w:t>Mercedes-Benz evaluation and critical analys</w:t>
      </w:r>
      <w:r w:rsidRPr="005D0511">
        <w:rPr>
          <w:rFonts w:ascii="Arial" w:hAnsi="Arial" w:cs="Arial"/>
          <w:color w:val="2C3F71" w:themeColor="accent5" w:themeShade="80"/>
          <w:sz w:val="22"/>
        </w:rPr>
        <w:t>is</w:t>
      </w:r>
      <w:bookmarkEnd w:id="6"/>
      <w:r w:rsidRPr="005D0511">
        <w:rPr>
          <w:rFonts w:ascii="Arial" w:hAnsi="Arial" w:cs="Arial"/>
          <w:color w:val="2C3F71" w:themeColor="accent5" w:themeShade="80"/>
          <w:sz w:val="22"/>
        </w:rPr>
        <w:t xml:space="preserve"> </w:t>
      </w:r>
    </w:p>
    <w:p w14:paraId="72E4D969" w14:textId="76B8B48E" w:rsidR="0084713C" w:rsidRPr="006162E4" w:rsidRDefault="0084713C" w:rsidP="0096197E">
      <w:pPr>
        <w:spacing w:line="360" w:lineRule="auto"/>
        <w:rPr>
          <w:rFonts w:ascii="Arial" w:hAnsi="Arial" w:cs="Arial"/>
          <w:color w:val="000000" w:themeColor="text1"/>
        </w:rPr>
      </w:pPr>
      <w:r w:rsidRPr="006162E4">
        <w:rPr>
          <w:rFonts w:ascii="Arial" w:hAnsi="Arial" w:cs="Arial"/>
          <w:color w:val="000000" w:themeColor="text1"/>
        </w:rPr>
        <w:t xml:space="preserve">The industry is relatively going to follow the practice of reaching the middle-income people group to cause to attain their best in competing with competitors in having the pricing less than other automotive industry. They introduce the lowest-priced segment as catering to the more extensive section of the population, so they decided to introduce their product into India by the C-Class model's price range of approximately 50 Lakh rupees. This </w:t>
      </w:r>
      <w:r w:rsidR="005D0511" w:rsidRPr="006162E4">
        <w:rPr>
          <w:rFonts w:ascii="Arial" w:hAnsi="Arial" w:cs="Arial"/>
          <w:color w:val="000000" w:themeColor="text1"/>
        </w:rPr>
        <w:t>organization</w:t>
      </w:r>
      <w:r w:rsidRPr="006162E4">
        <w:rPr>
          <w:rFonts w:ascii="Arial" w:hAnsi="Arial" w:cs="Arial"/>
          <w:color w:val="000000" w:themeColor="text1"/>
        </w:rPr>
        <w:t xml:space="preserve"> determines the market value by catering for their customer with maximum reach</w:t>
      </w:r>
      <w:sdt>
        <w:sdtPr>
          <w:rPr>
            <w:rFonts w:ascii="Arial" w:hAnsi="Arial" w:cs="Arial"/>
            <w:color w:val="000000" w:themeColor="text1"/>
          </w:rPr>
          <w:id w:val="1539316921"/>
          <w:citation/>
        </w:sdtPr>
        <w:sdtEndPr/>
        <w:sdtContent>
          <w:r w:rsidR="006730AF">
            <w:rPr>
              <w:rFonts w:ascii="Arial" w:hAnsi="Arial" w:cs="Arial"/>
              <w:color w:val="000000" w:themeColor="text1"/>
            </w:rPr>
            <w:fldChar w:fldCharType="begin"/>
          </w:r>
          <w:r w:rsidR="006730AF">
            <w:rPr>
              <w:rFonts w:ascii="Arial" w:hAnsi="Arial" w:cs="Arial"/>
              <w:color w:val="000000" w:themeColor="text1"/>
              <w:lang w:val="en-GB"/>
            </w:rPr>
            <w:instrText xml:space="preserve"> CITATION Dav17 \l 2057 </w:instrText>
          </w:r>
          <w:r w:rsidR="006730AF">
            <w:rPr>
              <w:rFonts w:ascii="Arial" w:hAnsi="Arial" w:cs="Arial"/>
              <w:color w:val="000000" w:themeColor="text1"/>
            </w:rPr>
            <w:fldChar w:fldCharType="separate"/>
          </w:r>
          <w:r w:rsidR="000D52CA">
            <w:rPr>
              <w:rFonts w:ascii="Arial" w:hAnsi="Arial" w:cs="Arial"/>
              <w:noProof/>
              <w:color w:val="000000" w:themeColor="text1"/>
              <w:lang w:val="en-GB"/>
            </w:rPr>
            <w:t xml:space="preserve"> </w:t>
          </w:r>
          <w:r w:rsidR="000D52CA" w:rsidRPr="000D52CA">
            <w:rPr>
              <w:rFonts w:ascii="Arial" w:hAnsi="Arial" w:cs="Arial"/>
              <w:noProof/>
              <w:color w:val="000000" w:themeColor="text1"/>
              <w:lang w:val="en-GB"/>
            </w:rPr>
            <w:t>(Davidov, 2017)</w:t>
          </w:r>
          <w:r w:rsidR="006730AF">
            <w:rPr>
              <w:rFonts w:ascii="Arial" w:hAnsi="Arial" w:cs="Arial"/>
              <w:color w:val="000000" w:themeColor="text1"/>
            </w:rPr>
            <w:fldChar w:fldCharType="end"/>
          </w:r>
        </w:sdtContent>
      </w:sdt>
      <w:r w:rsidR="006730AF">
        <w:rPr>
          <w:rFonts w:ascii="Arial" w:hAnsi="Arial" w:cs="Arial"/>
          <w:color w:val="000000" w:themeColor="text1"/>
        </w:rPr>
        <w:t xml:space="preserve">. </w:t>
      </w:r>
      <w:r w:rsidRPr="006162E4">
        <w:rPr>
          <w:rFonts w:ascii="Arial" w:hAnsi="Arial" w:cs="Arial"/>
          <w:color w:val="000000" w:themeColor="text1"/>
        </w:rPr>
        <w:t xml:space="preserve">By examining the marketing situation, since this business focuses more on product and service, it aims to succeed as a luxury brand. They prefer to believe in inspiring, developing and doing business in an excellent workplace. A worker, a client, and a car at a time.  Through their transparent environment, they were having with premium auto inventory and excellent customer care. They are dealing in the luxury shopping experience for their business class </w:t>
      </w:r>
      <w:r w:rsidRPr="006162E4">
        <w:rPr>
          <w:rFonts w:ascii="Arial" w:hAnsi="Arial" w:cs="Arial"/>
          <w:color w:val="000000" w:themeColor="text1"/>
        </w:rPr>
        <w:lastRenderedPageBreak/>
        <w:t>peoples. The company consists of the slogan "The best or Nothing"</w:t>
      </w:r>
      <w:sdt>
        <w:sdtPr>
          <w:rPr>
            <w:rFonts w:ascii="Arial" w:hAnsi="Arial" w:cs="Arial"/>
            <w:color w:val="000000" w:themeColor="text1"/>
          </w:rPr>
          <w:id w:val="-126473811"/>
          <w:citation/>
        </w:sdtPr>
        <w:sdtEndPr/>
        <w:sdtContent>
          <w:r w:rsidR="00BA21A9">
            <w:rPr>
              <w:rFonts w:ascii="Arial" w:hAnsi="Arial" w:cs="Arial"/>
              <w:color w:val="000000" w:themeColor="text1"/>
            </w:rPr>
            <w:fldChar w:fldCharType="begin"/>
          </w:r>
          <w:r w:rsidR="00BA21A9">
            <w:rPr>
              <w:rFonts w:ascii="Arial" w:hAnsi="Arial" w:cs="Arial"/>
              <w:color w:val="000000" w:themeColor="text1"/>
              <w:lang w:val="en-GB"/>
            </w:rPr>
            <w:instrText xml:space="preserve"> CITATION Mer21 \l 2057 </w:instrText>
          </w:r>
          <w:r w:rsidR="00BA21A9">
            <w:rPr>
              <w:rFonts w:ascii="Arial" w:hAnsi="Arial" w:cs="Arial"/>
              <w:color w:val="000000" w:themeColor="text1"/>
            </w:rPr>
            <w:fldChar w:fldCharType="separate"/>
          </w:r>
          <w:r w:rsidR="000D52CA">
            <w:rPr>
              <w:rFonts w:ascii="Arial" w:hAnsi="Arial" w:cs="Arial"/>
              <w:noProof/>
              <w:color w:val="000000" w:themeColor="text1"/>
              <w:lang w:val="en-GB"/>
            </w:rPr>
            <w:t xml:space="preserve"> </w:t>
          </w:r>
          <w:r w:rsidR="000D52CA" w:rsidRPr="000D52CA">
            <w:rPr>
              <w:rFonts w:ascii="Arial" w:hAnsi="Arial" w:cs="Arial"/>
              <w:noProof/>
              <w:color w:val="000000" w:themeColor="text1"/>
              <w:lang w:val="en-GB"/>
            </w:rPr>
            <w:t>(Arrowhead, 2021)</w:t>
          </w:r>
          <w:r w:rsidR="00BA21A9">
            <w:rPr>
              <w:rFonts w:ascii="Arial" w:hAnsi="Arial" w:cs="Arial"/>
              <w:color w:val="000000" w:themeColor="text1"/>
            </w:rPr>
            <w:fldChar w:fldCharType="end"/>
          </w:r>
        </w:sdtContent>
      </w:sdt>
      <w:r w:rsidRPr="006162E4">
        <w:rPr>
          <w:rFonts w:ascii="Arial" w:hAnsi="Arial" w:cs="Arial"/>
          <w:color w:val="000000" w:themeColor="text1"/>
        </w:rPr>
        <w:t>, and it certainly shows the quality of vehicles that this brand provides today to customers.</w:t>
      </w:r>
    </w:p>
    <w:p w14:paraId="50757A31" w14:textId="26CD815B" w:rsidR="0084713C" w:rsidRPr="006162E4" w:rsidRDefault="0084713C" w:rsidP="0096197E">
      <w:pPr>
        <w:spacing w:line="360" w:lineRule="auto"/>
        <w:rPr>
          <w:rFonts w:ascii="Arial" w:hAnsi="Arial" w:cs="Arial"/>
          <w:color w:val="000000" w:themeColor="text1"/>
        </w:rPr>
      </w:pPr>
      <w:r w:rsidRPr="006162E4">
        <w:rPr>
          <w:rFonts w:ascii="Arial" w:hAnsi="Arial" w:cs="Arial"/>
          <w:color w:val="000000" w:themeColor="text1"/>
        </w:rPr>
        <w:t xml:space="preserve">Mercedes-Benz relates to a competitive business environment that depends on its marketing strategies, which the </w:t>
      </w:r>
      <w:r w:rsidR="005D0511" w:rsidRPr="006162E4">
        <w:rPr>
          <w:rFonts w:ascii="Arial" w:hAnsi="Arial" w:cs="Arial"/>
          <w:color w:val="000000" w:themeColor="text1"/>
        </w:rPr>
        <w:t>organization</w:t>
      </w:r>
      <w:r w:rsidRPr="006162E4">
        <w:rPr>
          <w:rFonts w:ascii="Arial" w:hAnsi="Arial" w:cs="Arial"/>
          <w:color w:val="000000" w:themeColor="text1"/>
        </w:rPr>
        <w:t xml:space="preserve"> continuously follows through its expert staff with innovative mindsets. They are involved with a strong parent company Daimler Inc. It consists of several product lines: public buses, trucks, and vans, which intend to reach a large customer base as they are currently adopting the lowest price vehicle segment market. Business units like Daimler financial service assist Mercedes in various markets to establish itself and take support from this company in terms of technological support, the assistance of dealership financing, and management</w:t>
      </w:r>
      <w:sdt>
        <w:sdtPr>
          <w:rPr>
            <w:rFonts w:ascii="Arial" w:hAnsi="Arial" w:cs="Arial"/>
            <w:color w:val="000000" w:themeColor="text1"/>
          </w:rPr>
          <w:id w:val="2018954825"/>
          <w:citation/>
        </w:sdtPr>
        <w:sdtEndPr/>
        <w:sdtContent>
          <w:r w:rsidR="00EB3B62">
            <w:rPr>
              <w:rFonts w:ascii="Arial" w:hAnsi="Arial" w:cs="Arial"/>
              <w:color w:val="000000" w:themeColor="text1"/>
            </w:rPr>
            <w:fldChar w:fldCharType="begin"/>
          </w:r>
          <w:r w:rsidR="00EB3B62">
            <w:rPr>
              <w:rFonts w:ascii="Arial" w:hAnsi="Arial" w:cs="Arial"/>
              <w:color w:val="000000" w:themeColor="text1"/>
              <w:lang w:val="en-GB"/>
            </w:rPr>
            <w:instrText xml:space="preserve"> CITATION ByM19 \l 2057 </w:instrText>
          </w:r>
          <w:r w:rsidR="00EB3B62">
            <w:rPr>
              <w:rFonts w:ascii="Arial" w:hAnsi="Arial" w:cs="Arial"/>
              <w:color w:val="000000" w:themeColor="text1"/>
            </w:rPr>
            <w:fldChar w:fldCharType="separate"/>
          </w:r>
          <w:r w:rsidR="000D52CA">
            <w:rPr>
              <w:rFonts w:ascii="Arial" w:hAnsi="Arial" w:cs="Arial"/>
              <w:noProof/>
              <w:color w:val="000000" w:themeColor="text1"/>
              <w:lang w:val="en-GB"/>
            </w:rPr>
            <w:t xml:space="preserve"> </w:t>
          </w:r>
          <w:r w:rsidR="000D52CA" w:rsidRPr="000D52CA">
            <w:rPr>
              <w:rFonts w:ascii="Arial" w:hAnsi="Arial" w:cs="Arial"/>
              <w:noProof/>
              <w:color w:val="000000" w:themeColor="text1"/>
              <w:lang w:val="en-GB"/>
            </w:rPr>
            <w:t>(By Michael J. Fetchko, 2019)</w:t>
          </w:r>
          <w:r w:rsidR="00EB3B62">
            <w:rPr>
              <w:rFonts w:ascii="Arial" w:hAnsi="Arial" w:cs="Arial"/>
              <w:color w:val="000000" w:themeColor="text1"/>
            </w:rPr>
            <w:fldChar w:fldCharType="end"/>
          </w:r>
        </w:sdtContent>
      </w:sdt>
      <w:r w:rsidR="00EB3B62">
        <w:rPr>
          <w:rFonts w:ascii="Arial" w:hAnsi="Arial" w:cs="Arial"/>
          <w:color w:val="000000" w:themeColor="text1"/>
        </w:rPr>
        <w:t>.</w:t>
      </w:r>
    </w:p>
    <w:p w14:paraId="45DD9D1E" w14:textId="4E38B7BD" w:rsidR="0084713C" w:rsidRPr="006162E4" w:rsidRDefault="0084713C" w:rsidP="0096197E">
      <w:pPr>
        <w:spacing w:line="360" w:lineRule="auto"/>
        <w:rPr>
          <w:rFonts w:ascii="Arial" w:eastAsia="Times New Roman" w:hAnsi="Arial" w:cs="Arial"/>
          <w:color w:val="000000" w:themeColor="text1"/>
          <w:lang w:eastAsia="en-GB"/>
        </w:rPr>
      </w:pPr>
      <w:r w:rsidRPr="006162E4">
        <w:rPr>
          <w:rFonts w:ascii="Arial" w:eastAsia="Times New Roman" w:hAnsi="Arial" w:cs="Arial"/>
          <w:color w:val="000000" w:themeColor="text1"/>
          <w:lang w:eastAsia="en-GB"/>
        </w:rPr>
        <w:t>Mercedes-Benz is involved in marketing strategies of aligning its sales and marketing policies and plans according to their customer's requirement because they are currently focusing on a customer-centric approach rather than their traditional approach of product-centric. This company has 38 plants, in which their 23 plants are of 9 vehicles plants, nine relates with their power train plants, and five involves with assembly plants</w:t>
      </w:r>
      <w:sdt>
        <w:sdtPr>
          <w:rPr>
            <w:rFonts w:ascii="Arial" w:eastAsia="Times New Roman" w:hAnsi="Arial" w:cs="Arial"/>
            <w:color w:val="000000" w:themeColor="text1"/>
            <w:lang w:eastAsia="en-GB"/>
          </w:rPr>
          <w:id w:val="1404100963"/>
          <w:citation/>
        </w:sdtPr>
        <w:sdtContent>
          <w:r w:rsidR="004707B3">
            <w:rPr>
              <w:rFonts w:ascii="Arial" w:eastAsia="Times New Roman" w:hAnsi="Arial" w:cs="Arial"/>
              <w:color w:val="000000" w:themeColor="text1"/>
              <w:lang w:eastAsia="en-GB"/>
            </w:rPr>
            <w:fldChar w:fldCharType="begin"/>
          </w:r>
          <w:r w:rsidR="004707B3">
            <w:rPr>
              <w:rFonts w:ascii="Arial" w:eastAsia="Times New Roman" w:hAnsi="Arial" w:cs="Arial"/>
              <w:color w:val="000000" w:themeColor="text1"/>
              <w:lang w:val="en-GB" w:eastAsia="en-GB"/>
            </w:rPr>
            <w:instrText xml:space="preserve"> CITATION Dai21 \l 2057 </w:instrText>
          </w:r>
          <w:r w:rsidR="004707B3">
            <w:rPr>
              <w:rFonts w:ascii="Arial" w:eastAsia="Times New Roman" w:hAnsi="Arial" w:cs="Arial"/>
              <w:color w:val="000000" w:themeColor="text1"/>
              <w:lang w:eastAsia="en-GB"/>
            </w:rPr>
            <w:fldChar w:fldCharType="separate"/>
          </w:r>
          <w:r w:rsidR="000D52CA">
            <w:rPr>
              <w:rFonts w:ascii="Arial" w:eastAsia="Times New Roman" w:hAnsi="Arial" w:cs="Arial"/>
              <w:noProof/>
              <w:color w:val="000000" w:themeColor="text1"/>
              <w:lang w:val="en-GB" w:eastAsia="en-GB"/>
            </w:rPr>
            <w:t xml:space="preserve"> </w:t>
          </w:r>
          <w:r w:rsidR="000D52CA" w:rsidRPr="000D52CA">
            <w:rPr>
              <w:rFonts w:ascii="Arial" w:eastAsia="Times New Roman" w:hAnsi="Arial" w:cs="Arial"/>
              <w:noProof/>
              <w:color w:val="000000" w:themeColor="text1"/>
              <w:lang w:val="en-GB" w:eastAsia="en-GB"/>
            </w:rPr>
            <w:t>(AG, 2021)</w:t>
          </w:r>
          <w:r w:rsidR="004707B3">
            <w:rPr>
              <w:rFonts w:ascii="Arial" w:eastAsia="Times New Roman" w:hAnsi="Arial" w:cs="Arial"/>
              <w:color w:val="000000" w:themeColor="text1"/>
              <w:lang w:eastAsia="en-GB"/>
            </w:rPr>
            <w:fldChar w:fldCharType="end"/>
          </w:r>
        </w:sdtContent>
      </w:sdt>
      <w:r w:rsidRPr="006162E4">
        <w:rPr>
          <w:rFonts w:ascii="Arial" w:eastAsia="Times New Roman" w:hAnsi="Arial" w:cs="Arial"/>
          <w:color w:val="000000" w:themeColor="text1"/>
          <w:lang w:eastAsia="en-GB"/>
        </w:rPr>
        <w:t>. All the plants are well located in strategic locations, which will assist them in targeting the developing countries more and at the same time controlling the operational costs too.   </w:t>
      </w:r>
    </w:p>
    <w:p w14:paraId="61E15047" w14:textId="44751404" w:rsidR="0084713C" w:rsidRPr="006162E4" w:rsidRDefault="0084713C" w:rsidP="0096197E">
      <w:pPr>
        <w:spacing w:line="360" w:lineRule="auto"/>
        <w:rPr>
          <w:rFonts w:ascii="Arial" w:eastAsia="Times New Roman" w:hAnsi="Arial" w:cs="Arial"/>
          <w:color w:val="000000" w:themeColor="text1"/>
          <w:lang w:eastAsia="en-GB"/>
        </w:rPr>
      </w:pPr>
      <w:r w:rsidRPr="006162E4">
        <w:rPr>
          <w:rFonts w:ascii="Arial" w:eastAsia="Times New Roman" w:hAnsi="Arial" w:cs="Arial"/>
          <w:color w:val="000000" w:themeColor="text1"/>
          <w:lang w:eastAsia="en-GB"/>
        </w:rPr>
        <w:t>They compete with their competitors more effectively by catering and introducing the lowest priced model of their vehicle into the market. They have models like Mercedes A-Class, B Class, and recently introduce their C-class model; they are considered a star in the BCG matrix. They are running successfully into the international automotive industry</w:t>
      </w:r>
      <w:sdt>
        <w:sdtPr>
          <w:rPr>
            <w:rFonts w:ascii="Arial" w:eastAsia="Times New Roman" w:hAnsi="Arial" w:cs="Arial"/>
            <w:color w:val="000000" w:themeColor="text1"/>
            <w:lang w:eastAsia="en-GB"/>
          </w:rPr>
          <w:id w:val="1851901950"/>
          <w:citation/>
        </w:sdtPr>
        <w:sdtEndPr/>
        <w:sdtContent>
          <w:r w:rsidR="00275C4A">
            <w:rPr>
              <w:rFonts w:ascii="Arial" w:eastAsia="Times New Roman" w:hAnsi="Arial" w:cs="Arial"/>
              <w:color w:val="000000" w:themeColor="text1"/>
              <w:lang w:eastAsia="en-GB"/>
            </w:rPr>
            <w:fldChar w:fldCharType="begin"/>
          </w:r>
          <w:r w:rsidR="00275C4A">
            <w:rPr>
              <w:rFonts w:ascii="Arial" w:eastAsia="Times New Roman" w:hAnsi="Arial" w:cs="Arial"/>
              <w:color w:val="000000" w:themeColor="text1"/>
              <w:lang w:val="en-GB" w:eastAsia="en-GB"/>
            </w:rPr>
            <w:instrText xml:space="preserve"> CITATION Dav16 \l 2057 </w:instrText>
          </w:r>
          <w:r w:rsidR="00275C4A">
            <w:rPr>
              <w:rFonts w:ascii="Arial" w:eastAsia="Times New Roman" w:hAnsi="Arial" w:cs="Arial"/>
              <w:color w:val="000000" w:themeColor="text1"/>
              <w:lang w:eastAsia="en-GB"/>
            </w:rPr>
            <w:fldChar w:fldCharType="separate"/>
          </w:r>
          <w:r w:rsidR="000D52CA">
            <w:rPr>
              <w:rFonts w:ascii="Arial" w:eastAsia="Times New Roman" w:hAnsi="Arial" w:cs="Arial"/>
              <w:noProof/>
              <w:color w:val="000000" w:themeColor="text1"/>
              <w:lang w:val="en-GB" w:eastAsia="en-GB"/>
            </w:rPr>
            <w:t xml:space="preserve"> </w:t>
          </w:r>
          <w:r w:rsidR="000D52CA" w:rsidRPr="000D52CA">
            <w:rPr>
              <w:rFonts w:ascii="Arial" w:eastAsia="Times New Roman" w:hAnsi="Arial" w:cs="Arial"/>
              <w:noProof/>
              <w:color w:val="000000" w:themeColor="text1"/>
              <w:lang w:val="en-GB" w:eastAsia="en-GB"/>
            </w:rPr>
            <w:t>(Hawkins, 2016)</w:t>
          </w:r>
          <w:r w:rsidR="00275C4A">
            <w:rPr>
              <w:rFonts w:ascii="Arial" w:eastAsia="Times New Roman" w:hAnsi="Arial" w:cs="Arial"/>
              <w:color w:val="000000" w:themeColor="text1"/>
              <w:lang w:eastAsia="en-GB"/>
            </w:rPr>
            <w:fldChar w:fldCharType="end"/>
          </w:r>
        </w:sdtContent>
      </w:sdt>
      <w:r w:rsidRPr="006162E4">
        <w:rPr>
          <w:rFonts w:ascii="Arial" w:eastAsia="Times New Roman" w:hAnsi="Arial" w:cs="Arial"/>
          <w:color w:val="000000" w:themeColor="text1"/>
          <w:lang w:eastAsia="en-GB"/>
        </w:rPr>
        <w:t xml:space="preserve">. These models are helping the </w:t>
      </w:r>
      <w:r w:rsidR="007A6FB6" w:rsidRPr="006162E4">
        <w:rPr>
          <w:rFonts w:ascii="Arial" w:eastAsia="Times New Roman" w:hAnsi="Arial" w:cs="Arial"/>
          <w:color w:val="000000" w:themeColor="text1"/>
          <w:lang w:eastAsia="en-GB"/>
        </w:rPr>
        <w:t>organization</w:t>
      </w:r>
      <w:r w:rsidRPr="006162E4">
        <w:rPr>
          <w:rFonts w:ascii="Arial" w:eastAsia="Times New Roman" w:hAnsi="Arial" w:cs="Arial"/>
          <w:color w:val="000000" w:themeColor="text1"/>
          <w:lang w:eastAsia="en-GB"/>
        </w:rPr>
        <w:t xml:space="preserve"> in becoming a leader in the international market. The distribution channel of Mercedes-Benz operates in a multi-channel approach link different channel formats relates to delivery networks. The Mercedes-Benz distribution system functions in multi-channel configurations. It communicates to different channel formats through Mercedes-Benz delivery networks, includes various showrooms, the latest automotive chain at multiple locations in separate locations or locations worldwide that supports its consumers with best-selling deals. Mercedes-Benz dealership involves:</w:t>
      </w:r>
    </w:p>
    <w:p w14:paraId="1BD19F78" w14:textId="704910EF" w:rsidR="0084713C" w:rsidRPr="006162E4" w:rsidRDefault="0084713C" w:rsidP="0096197E">
      <w:pPr>
        <w:numPr>
          <w:ilvl w:val="0"/>
          <w:numId w:val="17"/>
        </w:numPr>
        <w:spacing w:before="0" w:after="0" w:line="360" w:lineRule="auto"/>
        <w:rPr>
          <w:rFonts w:ascii="Arial" w:eastAsia="Times New Roman" w:hAnsi="Arial" w:cs="Arial"/>
          <w:color w:val="000000" w:themeColor="text1"/>
          <w:lang w:eastAsia="en-GB"/>
        </w:rPr>
      </w:pPr>
      <w:r w:rsidRPr="006162E4">
        <w:rPr>
          <w:rFonts w:ascii="Arial" w:eastAsia="Times New Roman" w:hAnsi="Arial" w:cs="Arial"/>
          <w:color w:val="000000" w:themeColor="text1"/>
          <w:lang w:eastAsia="en-GB"/>
        </w:rPr>
        <w:t>many showrooms</w:t>
      </w:r>
    </w:p>
    <w:p w14:paraId="53DF72BE" w14:textId="3E1B9197" w:rsidR="0084713C" w:rsidRPr="006162E4" w:rsidRDefault="0084713C" w:rsidP="0096197E">
      <w:pPr>
        <w:numPr>
          <w:ilvl w:val="0"/>
          <w:numId w:val="17"/>
        </w:numPr>
        <w:spacing w:before="0" w:after="0" w:line="360" w:lineRule="auto"/>
        <w:rPr>
          <w:rFonts w:ascii="Arial" w:eastAsia="Times New Roman" w:hAnsi="Arial" w:cs="Arial"/>
          <w:color w:val="000000" w:themeColor="text1"/>
          <w:lang w:eastAsia="en-GB"/>
        </w:rPr>
      </w:pPr>
      <w:r w:rsidRPr="006162E4">
        <w:rPr>
          <w:rFonts w:ascii="Arial" w:eastAsia="Times New Roman" w:hAnsi="Arial" w:cs="Arial"/>
          <w:color w:val="000000" w:themeColor="text1"/>
          <w:lang w:eastAsia="en-GB"/>
        </w:rPr>
        <w:lastRenderedPageBreak/>
        <w:t>the new chain of this automotive industry in a different location or targeted location around the world</w:t>
      </w:r>
    </w:p>
    <w:p w14:paraId="3E41CD0C" w14:textId="42AD35EE" w:rsidR="0084713C" w:rsidRPr="006162E4" w:rsidRDefault="0084713C" w:rsidP="0096197E">
      <w:pPr>
        <w:numPr>
          <w:ilvl w:val="0"/>
          <w:numId w:val="17"/>
        </w:numPr>
        <w:spacing w:before="0" w:after="0" w:line="360" w:lineRule="auto"/>
        <w:rPr>
          <w:rFonts w:ascii="Arial" w:eastAsia="Times New Roman" w:hAnsi="Arial" w:cs="Arial"/>
          <w:color w:val="000000" w:themeColor="text1"/>
          <w:lang w:eastAsia="en-GB"/>
        </w:rPr>
      </w:pPr>
      <w:r w:rsidRPr="006162E4">
        <w:rPr>
          <w:rFonts w:ascii="Arial" w:eastAsia="Times New Roman" w:hAnsi="Arial" w:cs="Arial"/>
          <w:color w:val="000000" w:themeColor="text1"/>
          <w:lang w:eastAsia="en-GB"/>
        </w:rPr>
        <w:t>helping them by giving the best available offerings to their customers</w:t>
      </w:r>
    </w:p>
    <w:p w14:paraId="7D642005" w14:textId="3495E544" w:rsidR="0084713C" w:rsidRPr="006162E4" w:rsidRDefault="0084713C" w:rsidP="0096197E">
      <w:pPr>
        <w:spacing w:line="360" w:lineRule="auto"/>
        <w:rPr>
          <w:rFonts w:ascii="Arial" w:eastAsia="Times New Roman" w:hAnsi="Arial" w:cs="Arial"/>
          <w:color w:val="000000" w:themeColor="text1"/>
          <w:lang w:eastAsia="en-GB"/>
        </w:rPr>
      </w:pPr>
      <w:r w:rsidRPr="006162E4">
        <w:rPr>
          <w:rFonts w:ascii="Arial" w:eastAsia="Times New Roman" w:hAnsi="Arial" w:cs="Arial"/>
          <w:color w:val="000000" w:themeColor="text1"/>
          <w:lang w:eastAsia="en-GB"/>
        </w:rPr>
        <w:t>As this industry deals in numbers of competitors, they are AUDI, VOLVO, BMW, giving a Mercedes head-to-head competition, eating up each other markets share because of the same market value and pricing strategies. Marketing analysis of Mercedes-Benz indicates that there is a rising demand for luxury cars in Asian markets. Many market players are eating each other marketing share; in developing countries, Mercedes-Benz is playing effectively through their new chain of offering into a new product segment.</w:t>
      </w:r>
    </w:p>
    <w:p w14:paraId="76673F7E" w14:textId="77777777" w:rsidR="0086637C" w:rsidRDefault="0084713C" w:rsidP="00ED0EAA">
      <w:pPr>
        <w:pStyle w:val="Heading2"/>
      </w:pPr>
      <w:bookmarkStart w:id="7" w:name="_Toc68424289"/>
      <w:r w:rsidRPr="006162E4">
        <w:t>Globalization</w:t>
      </w:r>
      <w:bookmarkEnd w:id="7"/>
    </w:p>
    <w:p w14:paraId="211931F5" w14:textId="1FC0A3DB" w:rsidR="0086637C" w:rsidRDefault="0084713C" w:rsidP="0096197E">
      <w:pPr>
        <w:spacing w:line="360" w:lineRule="auto"/>
        <w:rPr>
          <w:rFonts w:ascii="Arial" w:hAnsi="Arial" w:cs="Arial"/>
          <w:color w:val="000000" w:themeColor="text1"/>
        </w:rPr>
      </w:pPr>
      <w:r w:rsidRPr="006162E4">
        <w:rPr>
          <w:rFonts w:ascii="Arial" w:hAnsi="Arial" w:cs="Arial"/>
          <w:color w:val="000000" w:themeColor="text1"/>
        </w:rPr>
        <w:t xml:space="preserve"> </w:t>
      </w:r>
      <w:r w:rsidR="0086637C" w:rsidRPr="0086637C">
        <w:rPr>
          <w:rFonts w:ascii="Arial" w:hAnsi="Arial" w:cs="Arial"/>
          <w:color w:val="000000" w:themeColor="text1"/>
        </w:rPr>
        <w:t xml:space="preserve">Globalization encourages companies to internationalize and significantly increase cross-border transactions of goods, </w:t>
      </w:r>
      <w:proofErr w:type="gramStart"/>
      <w:r w:rsidR="0086637C" w:rsidRPr="0086637C">
        <w:rPr>
          <w:rFonts w:ascii="Arial" w:hAnsi="Arial" w:cs="Arial"/>
          <w:color w:val="000000" w:themeColor="text1"/>
        </w:rPr>
        <w:t>services</w:t>
      </w:r>
      <w:proofErr w:type="gramEnd"/>
      <w:r w:rsidR="0086637C" w:rsidRPr="0086637C">
        <w:rPr>
          <w:rFonts w:ascii="Arial" w:hAnsi="Arial" w:cs="Arial"/>
          <w:color w:val="000000" w:themeColor="text1"/>
        </w:rPr>
        <w:t xml:space="preserve"> and capital in terms of volume and type</w:t>
      </w:r>
      <w:sdt>
        <w:sdtPr>
          <w:rPr>
            <w:rFonts w:ascii="Arial" w:hAnsi="Arial" w:cs="Arial"/>
            <w:color w:val="000000" w:themeColor="text1"/>
          </w:rPr>
          <w:id w:val="96151649"/>
          <w:citation/>
        </w:sdtPr>
        <w:sdtEndPr/>
        <w:sdtContent>
          <w:r w:rsidR="0086637C">
            <w:rPr>
              <w:rFonts w:ascii="Arial" w:hAnsi="Arial" w:cs="Arial"/>
              <w:color w:val="000000" w:themeColor="text1"/>
            </w:rPr>
            <w:fldChar w:fldCharType="begin"/>
          </w:r>
          <w:r w:rsidR="0086637C">
            <w:rPr>
              <w:rFonts w:ascii="Arial" w:hAnsi="Arial" w:cs="Arial"/>
              <w:color w:val="000000" w:themeColor="text1"/>
              <w:lang w:val="en-GB"/>
            </w:rPr>
            <w:instrText xml:space="preserve"> CITATION Ane14 \l 2057 </w:instrText>
          </w:r>
          <w:r w:rsidR="0086637C">
            <w:rPr>
              <w:rFonts w:ascii="Arial" w:hAnsi="Arial" w:cs="Arial"/>
              <w:color w:val="000000" w:themeColor="text1"/>
            </w:rPr>
            <w:fldChar w:fldCharType="separate"/>
          </w:r>
          <w:r w:rsidR="000D52CA">
            <w:rPr>
              <w:rFonts w:ascii="Arial" w:hAnsi="Arial" w:cs="Arial"/>
              <w:noProof/>
              <w:color w:val="000000" w:themeColor="text1"/>
              <w:lang w:val="en-GB"/>
            </w:rPr>
            <w:t xml:space="preserve"> </w:t>
          </w:r>
          <w:r w:rsidR="000D52CA" w:rsidRPr="000D52CA">
            <w:rPr>
              <w:rFonts w:ascii="Arial" w:hAnsi="Arial" w:cs="Arial"/>
              <w:noProof/>
              <w:color w:val="000000" w:themeColor="text1"/>
              <w:lang w:val="en-GB"/>
            </w:rPr>
            <w:t>(Aneta, 2014)</w:t>
          </w:r>
          <w:r w:rsidR="0086637C">
            <w:rPr>
              <w:rFonts w:ascii="Arial" w:hAnsi="Arial" w:cs="Arial"/>
              <w:color w:val="000000" w:themeColor="text1"/>
            </w:rPr>
            <w:fldChar w:fldCharType="end"/>
          </w:r>
        </w:sdtContent>
      </w:sdt>
      <w:r w:rsidR="0086637C" w:rsidRPr="0086637C">
        <w:rPr>
          <w:rFonts w:ascii="Arial" w:hAnsi="Arial" w:cs="Arial"/>
          <w:color w:val="000000" w:themeColor="text1"/>
        </w:rPr>
        <w:t>. Also, globally, goods, technologies, and information worldwide, regardless of origin, can be quickly disseminated. The globalization process is a gradual process that is the culmination of an increasing and accelerating development process. The integration of national economies into one sizeable global economy traditionally distinct and independent could be defined as globalization. The tastes and needs of consumers in various countries and nations are increasingly debated in recent years. They continue to resemble on a national basis and how they lead to developing a global economy. The businesses offering worldwide standardized goods help to create a global economy. Development globalization refers to the company's propensity to pursue products and services worldwide to benefit from the national price and product quality discrepancies. The companies achieve this to reduce total costs and thereby improve the efficiency or usefulness of their goods.</w:t>
      </w:r>
    </w:p>
    <w:p w14:paraId="08C4F54E" w14:textId="43D34F7C" w:rsidR="00FC0709" w:rsidRDefault="00ED0EAA" w:rsidP="0096197E">
      <w:pPr>
        <w:spacing w:line="360" w:lineRule="auto"/>
        <w:rPr>
          <w:rFonts w:ascii="Arial" w:hAnsi="Arial" w:cs="Arial"/>
          <w:color w:val="000000" w:themeColor="text1"/>
        </w:rPr>
      </w:pPr>
      <w:proofErr w:type="gramStart"/>
      <w:r>
        <w:rPr>
          <w:rFonts w:ascii="Arial" w:hAnsi="Arial" w:cs="Arial"/>
          <w:color w:val="000000" w:themeColor="text1"/>
        </w:rPr>
        <w:t>Globalization</w:t>
      </w:r>
      <w:proofErr w:type="gramEnd"/>
      <w:r>
        <w:rPr>
          <w:rFonts w:ascii="Arial" w:hAnsi="Arial" w:cs="Arial"/>
          <w:color w:val="000000" w:themeColor="text1"/>
        </w:rPr>
        <w:t xml:space="preserve"> </w:t>
      </w:r>
      <w:r w:rsidR="0084713C" w:rsidRPr="006162E4">
        <w:rPr>
          <w:rFonts w:ascii="Arial" w:hAnsi="Arial" w:cs="Arial"/>
          <w:color w:val="000000" w:themeColor="text1"/>
        </w:rPr>
        <w:t>impact the automotive industry in quite an effective manner; the car industry's globalization leads to an increase in vehicle and the process of part import. The logistics-based company grew and was attracted to the region to deals and handles the increase in imports, and through this activity, it created distribution-related jobs</w:t>
      </w:r>
      <w:sdt>
        <w:sdtPr>
          <w:rPr>
            <w:rFonts w:ascii="Arial" w:hAnsi="Arial" w:cs="Arial"/>
            <w:color w:val="000000" w:themeColor="text1"/>
          </w:rPr>
          <w:id w:val="1511796529"/>
          <w:citation/>
        </w:sdtPr>
        <w:sdtEndPr/>
        <w:sdtContent>
          <w:r w:rsidR="00D45651">
            <w:rPr>
              <w:rFonts w:ascii="Arial" w:hAnsi="Arial" w:cs="Arial"/>
              <w:color w:val="000000" w:themeColor="text1"/>
            </w:rPr>
            <w:fldChar w:fldCharType="begin"/>
          </w:r>
          <w:r w:rsidR="00D45651">
            <w:rPr>
              <w:rFonts w:ascii="Arial" w:hAnsi="Arial" w:cs="Arial"/>
              <w:color w:val="000000" w:themeColor="text1"/>
              <w:lang w:val="en-GB"/>
            </w:rPr>
            <w:instrText xml:space="preserve"> CITATION Meu17 \l 2057 </w:instrText>
          </w:r>
          <w:r w:rsidR="00D45651">
            <w:rPr>
              <w:rFonts w:ascii="Arial" w:hAnsi="Arial" w:cs="Arial"/>
              <w:color w:val="000000" w:themeColor="text1"/>
            </w:rPr>
            <w:fldChar w:fldCharType="separate"/>
          </w:r>
          <w:r w:rsidR="000D52CA">
            <w:rPr>
              <w:rFonts w:ascii="Arial" w:hAnsi="Arial" w:cs="Arial"/>
              <w:noProof/>
              <w:color w:val="000000" w:themeColor="text1"/>
              <w:lang w:val="en-GB"/>
            </w:rPr>
            <w:t xml:space="preserve"> </w:t>
          </w:r>
          <w:r w:rsidR="000D52CA" w:rsidRPr="000D52CA">
            <w:rPr>
              <w:rFonts w:ascii="Arial" w:hAnsi="Arial" w:cs="Arial"/>
              <w:noProof/>
              <w:color w:val="000000" w:themeColor="text1"/>
              <w:lang w:val="en-GB"/>
            </w:rPr>
            <w:t>(Meurs, 2017)</w:t>
          </w:r>
          <w:r w:rsidR="00D45651">
            <w:rPr>
              <w:rFonts w:ascii="Arial" w:hAnsi="Arial" w:cs="Arial"/>
              <w:color w:val="000000" w:themeColor="text1"/>
            </w:rPr>
            <w:fldChar w:fldCharType="end"/>
          </w:r>
        </w:sdtContent>
      </w:sdt>
      <w:r w:rsidR="0084713C" w:rsidRPr="006162E4">
        <w:rPr>
          <w:rFonts w:ascii="Arial" w:hAnsi="Arial" w:cs="Arial"/>
          <w:color w:val="000000" w:themeColor="text1"/>
        </w:rPr>
        <w:t xml:space="preserve">. They impact the economy because globalization has increased wealth and a great demand for cars in new emerging economies. Expanding markets relates to continuing growth for car manufacturers, which will lead to more employability into the international market. Reach the middle-class segment; the industry denotes both the </w:t>
      </w:r>
      <w:r w:rsidR="0084713C" w:rsidRPr="006162E4">
        <w:rPr>
          <w:rFonts w:ascii="Arial" w:hAnsi="Arial" w:cs="Arial"/>
          <w:color w:val="000000" w:themeColor="text1"/>
        </w:rPr>
        <w:lastRenderedPageBreak/>
        <w:t xml:space="preserve">value of the economy and its customers by applying the concept. In the automotive industry, globalization impacts external factors such as competitors, and problems related to congestion, steel availability, challenges related to future expansion, </w:t>
      </w:r>
      <w:proofErr w:type="gramStart"/>
      <w:r w:rsidR="0084713C" w:rsidRPr="006162E4">
        <w:rPr>
          <w:rFonts w:ascii="Arial" w:hAnsi="Arial" w:cs="Arial"/>
          <w:color w:val="000000" w:themeColor="text1"/>
        </w:rPr>
        <w:t>pollution</w:t>
      </w:r>
      <w:proofErr w:type="gramEnd"/>
      <w:r w:rsidR="0084713C" w:rsidRPr="006162E4">
        <w:rPr>
          <w:rFonts w:ascii="Arial" w:hAnsi="Arial" w:cs="Arial"/>
          <w:color w:val="000000" w:themeColor="text1"/>
        </w:rPr>
        <w:t xml:space="preserve"> and fuel. To seek out and handle the situation, the organization consistently works on research to improve safety and efficiency</w:t>
      </w:r>
      <w:r w:rsidR="00FC0709">
        <w:rPr>
          <w:rFonts w:ascii="Arial" w:hAnsi="Arial" w:cs="Arial"/>
          <w:color w:val="000000" w:themeColor="text1"/>
        </w:rPr>
        <w:t>.</w:t>
      </w:r>
      <w:r w:rsidR="00FC0709">
        <w:t xml:space="preserve"> </w:t>
      </w:r>
      <w:r w:rsidR="00FC0709" w:rsidRPr="00FC0709">
        <w:rPr>
          <w:rFonts w:ascii="Arial" w:hAnsi="Arial" w:cs="Arial"/>
          <w:color w:val="000000" w:themeColor="text1"/>
        </w:rPr>
        <w:t>The effect is an improvement in market productivity and profitability.</w:t>
      </w:r>
      <w:r w:rsidR="00FC0709">
        <w:rPr>
          <w:rFonts w:ascii="Arial" w:hAnsi="Arial" w:cs="Arial"/>
          <w:color w:val="000000" w:themeColor="text1"/>
        </w:rPr>
        <w:t xml:space="preserve"> </w:t>
      </w:r>
      <w:sdt>
        <w:sdtPr>
          <w:rPr>
            <w:rFonts w:ascii="Arial" w:hAnsi="Arial" w:cs="Arial"/>
            <w:color w:val="000000" w:themeColor="text1"/>
          </w:rPr>
          <w:id w:val="-824503617"/>
          <w:citation/>
        </w:sdtPr>
        <w:sdtEndPr/>
        <w:sdtContent>
          <w:r w:rsidR="00FC0709">
            <w:rPr>
              <w:rFonts w:ascii="Arial" w:hAnsi="Arial" w:cs="Arial"/>
              <w:color w:val="000000" w:themeColor="text1"/>
            </w:rPr>
            <w:fldChar w:fldCharType="begin"/>
          </w:r>
          <w:r w:rsidR="00FC0709">
            <w:rPr>
              <w:rFonts w:ascii="Arial" w:hAnsi="Arial" w:cs="Arial"/>
              <w:color w:val="000000" w:themeColor="text1"/>
              <w:lang w:val="en-GB"/>
            </w:rPr>
            <w:instrText xml:space="preserve"> CITATION Dan16 \l 2057 </w:instrText>
          </w:r>
          <w:r w:rsidR="00FC0709">
            <w:rPr>
              <w:rFonts w:ascii="Arial" w:hAnsi="Arial" w:cs="Arial"/>
              <w:color w:val="000000" w:themeColor="text1"/>
            </w:rPr>
            <w:fldChar w:fldCharType="separate"/>
          </w:r>
          <w:r w:rsidR="000D52CA" w:rsidRPr="000D52CA">
            <w:rPr>
              <w:rFonts w:ascii="Arial" w:hAnsi="Arial" w:cs="Arial"/>
              <w:noProof/>
              <w:color w:val="000000" w:themeColor="text1"/>
              <w:lang w:val="en-GB"/>
            </w:rPr>
            <w:t>(Mendelová, 2016)</w:t>
          </w:r>
          <w:r w:rsidR="00FC0709">
            <w:rPr>
              <w:rFonts w:ascii="Arial" w:hAnsi="Arial" w:cs="Arial"/>
              <w:color w:val="000000" w:themeColor="text1"/>
            </w:rPr>
            <w:fldChar w:fldCharType="end"/>
          </w:r>
        </w:sdtContent>
      </w:sdt>
      <w:r w:rsidR="0084713C" w:rsidRPr="006162E4">
        <w:rPr>
          <w:rFonts w:ascii="Arial" w:hAnsi="Arial" w:cs="Arial"/>
          <w:color w:val="000000" w:themeColor="text1"/>
        </w:rPr>
        <w:t xml:space="preserve">. </w:t>
      </w:r>
    </w:p>
    <w:p w14:paraId="40D501B3" w14:textId="02A18055" w:rsidR="0084713C" w:rsidRPr="006162E4" w:rsidRDefault="0084713C" w:rsidP="0096197E">
      <w:pPr>
        <w:spacing w:line="360" w:lineRule="auto"/>
        <w:rPr>
          <w:rFonts w:ascii="Arial" w:hAnsi="Arial" w:cs="Arial"/>
          <w:color w:val="000000" w:themeColor="text1"/>
        </w:rPr>
      </w:pPr>
      <w:r w:rsidRPr="006162E4">
        <w:rPr>
          <w:rFonts w:ascii="Arial" w:hAnsi="Arial" w:cs="Arial"/>
          <w:color w:val="000000" w:themeColor="text1"/>
        </w:rPr>
        <w:t>The growth of the automobile industry causes an economic revolution across different countries road construction has created large numbers of new jobs, as government indulgence in these activities more as state and local government starts funding in highway design.</w:t>
      </w:r>
    </w:p>
    <w:p w14:paraId="46AEF749" w14:textId="64A721C6" w:rsidR="0084713C" w:rsidRPr="006162E4" w:rsidRDefault="0084713C" w:rsidP="0096197E">
      <w:pPr>
        <w:spacing w:line="360" w:lineRule="auto"/>
        <w:rPr>
          <w:rFonts w:ascii="Arial" w:hAnsi="Arial" w:cs="Arial"/>
          <w:color w:val="000000" w:themeColor="text1"/>
        </w:rPr>
      </w:pPr>
      <w:r w:rsidRPr="006162E4">
        <w:rPr>
          <w:rFonts w:ascii="Arial" w:hAnsi="Arial" w:cs="Arial"/>
          <w:color w:val="000000" w:themeColor="text1"/>
        </w:rPr>
        <w:t xml:space="preserve">As deals in the luxurious segment, having a brand image as a luxury carmaker, the Mercedes consumption market's entry point relates to relatively higher than other cars. Mercedes-Benz has launched a segment on their official website called Owner stories, which relates to presenting their customer video and their cars to make sure that it will attract potential customer to connect with their existing customers successfully. Mercedes-Benz consistently aims to refine the user experience through providing service beyond selling the products; this relates to developing the convenient approach to handles all car-related issues like billing, having services related to appointment by Mercedes dealer and all the required paperwork. Mercedes </w:t>
      </w:r>
      <w:proofErr w:type="gramStart"/>
      <w:r w:rsidRPr="006162E4">
        <w:rPr>
          <w:rFonts w:ascii="Arial" w:hAnsi="Arial" w:cs="Arial"/>
          <w:color w:val="000000" w:themeColor="text1"/>
        </w:rPr>
        <w:t>provide</w:t>
      </w:r>
      <w:proofErr w:type="gramEnd"/>
      <w:r w:rsidRPr="006162E4">
        <w:rPr>
          <w:rFonts w:ascii="Arial" w:hAnsi="Arial" w:cs="Arial"/>
          <w:color w:val="000000" w:themeColor="text1"/>
        </w:rPr>
        <w:t xml:space="preserve"> with both the experiences for their customer through better quality service to their Mercedes owner.</w:t>
      </w:r>
    </w:p>
    <w:p w14:paraId="41517B65" w14:textId="3997B789" w:rsidR="0084713C" w:rsidRPr="006162E4" w:rsidRDefault="0084713C" w:rsidP="0096197E">
      <w:pPr>
        <w:spacing w:line="360" w:lineRule="auto"/>
        <w:rPr>
          <w:rFonts w:ascii="Arial" w:hAnsi="Arial" w:cs="Arial"/>
          <w:color w:val="000000" w:themeColor="text1"/>
        </w:rPr>
      </w:pPr>
      <w:r w:rsidRPr="006162E4">
        <w:rPr>
          <w:rFonts w:ascii="Arial" w:hAnsi="Arial" w:cs="Arial"/>
          <w:color w:val="000000" w:themeColor="text1"/>
        </w:rPr>
        <w:t xml:space="preserve">The marketing strategies of Mercedes-Benz involves reaching to their customers in large. </w:t>
      </w:r>
      <w:proofErr w:type="gramStart"/>
      <w:r w:rsidRPr="006162E4">
        <w:rPr>
          <w:rFonts w:ascii="Arial" w:hAnsi="Arial" w:cs="Arial"/>
          <w:color w:val="000000" w:themeColor="text1"/>
        </w:rPr>
        <w:t>In order to</w:t>
      </w:r>
      <w:proofErr w:type="gramEnd"/>
      <w:r w:rsidRPr="006162E4">
        <w:rPr>
          <w:rFonts w:ascii="Arial" w:hAnsi="Arial" w:cs="Arial"/>
          <w:color w:val="000000" w:themeColor="text1"/>
        </w:rPr>
        <w:t xml:space="preserve"> provide customer value to its target market. Mercedes-Benz relates to expanding their product by providing with more competitive pricing. They are dealing with increasing communication concerning their target market, maintaining the value with their customers, and providing excellent service to their customer. Mercedes-Benz deals in operating through demographic variables and geographic variables to segment its customers</w:t>
      </w:r>
      <w:sdt>
        <w:sdtPr>
          <w:rPr>
            <w:rFonts w:ascii="Arial" w:hAnsi="Arial" w:cs="Arial"/>
            <w:color w:val="000000" w:themeColor="text1"/>
          </w:rPr>
          <w:id w:val="-336693211"/>
          <w:citation/>
        </w:sdtPr>
        <w:sdtEndPr/>
        <w:sdtContent>
          <w:r w:rsidR="00A013D9">
            <w:rPr>
              <w:rFonts w:ascii="Arial" w:hAnsi="Arial" w:cs="Arial"/>
              <w:color w:val="000000" w:themeColor="text1"/>
            </w:rPr>
            <w:fldChar w:fldCharType="begin"/>
          </w:r>
          <w:r w:rsidR="00A013D9">
            <w:rPr>
              <w:rFonts w:ascii="Arial" w:hAnsi="Arial" w:cs="Arial"/>
              <w:color w:val="000000" w:themeColor="text1"/>
              <w:lang w:val="en-GB"/>
            </w:rPr>
            <w:instrText xml:space="preserve"> CITATION Dan16 \l 2057 </w:instrText>
          </w:r>
          <w:r w:rsidR="00A013D9">
            <w:rPr>
              <w:rFonts w:ascii="Arial" w:hAnsi="Arial" w:cs="Arial"/>
              <w:color w:val="000000" w:themeColor="text1"/>
            </w:rPr>
            <w:fldChar w:fldCharType="separate"/>
          </w:r>
          <w:r w:rsidR="000D52CA">
            <w:rPr>
              <w:rFonts w:ascii="Arial" w:hAnsi="Arial" w:cs="Arial"/>
              <w:noProof/>
              <w:color w:val="000000" w:themeColor="text1"/>
              <w:lang w:val="en-GB"/>
            </w:rPr>
            <w:t xml:space="preserve"> </w:t>
          </w:r>
          <w:r w:rsidR="000D52CA" w:rsidRPr="000D52CA">
            <w:rPr>
              <w:rFonts w:ascii="Arial" w:hAnsi="Arial" w:cs="Arial"/>
              <w:noProof/>
              <w:color w:val="000000" w:themeColor="text1"/>
              <w:lang w:val="en-GB"/>
            </w:rPr>
            <w:t>(Mendelová, 2016)</w:t>
          </w:r>
          <w:r w:rsidR="00A013D9">
            <w:rPr>
              <w:rFonts w:ascii="Arial" w:hAnsi="Arial" w:cs="Arial"/>
              <w:color w:val="000000" w:themeColor="text1"/>
            </w:rPr>
            <w:fldChar w:fldCharType="end"/>
          </w:r>
        </w:sdtContent>
      </w:sdt>
      <w:r w:rsidRPr="006162E4">
        <w:rPr>
          <w:rFonts w:ascii="Arial" w:hAnsi="Arial" w:cs="Arial"/>
          <w:color w:val="000000" w:themeColor="text1"/>
        </w:rPr>
        <w:t>. This automotive industry deals in a target market like catering to middle-aged people with their middle to high incomes. The age is between 25-44 years old age. Mercedes-Benz car targets those customers who are deals in businesses and having a high-income level. Mercedes-Benz currently engages in low pricing segments, but their common approach is always being in high standard customers, investing in product quality and services.</w:t>
      </w:r>
    </w:p>
    <w:p w14:paraId="6DF79D4B" w14:textId="77777777" w:rsidR="0084713C" w:rsidRPr="006162E4" w:rsidRDefault="0084713C" w:rsidP="0096197E">
      <w:pPr>
        <w:spacing w:line="360" w:lineRule="auto"/>
        <w:rPr>
          <w:rFonts w:ascii="Arial" w:hAnsi="Arial" w:cs="Arial"/>
          <w:color w:val="000000" w:themeColor="text1"/>
        </w:rPr>
      </w:pPr>
    </w:p>
    <w:p w14:paraId="4F5A2AA6" w14:textId="6C9EA964" w:rsidR="0084713C" w:rsidRPr="006162E4" w:rsidRDefault="0084713C" w:rsidP="0096197E">
      <w:pPr>
        <w:spacing w:line="360" w:lineRule="auto"/>
        <w:rPr>
          <w:rFonts w:ascii="Arial" w:hAnsi="Arial" w:cs="Arial"/>
          <w:color w:val="000000" w:themeColor="text1"/>
        </w:rPr>
      </w:pPr>
      <w:r w:rsidRPr="006162E4">
        <w:rPr>
          <w:rFonts w:ascii="Arial" w:hAnsi="Arial" w:cs="Arial"/>
          <w:color w:val="000000" w:themeColor="text1"/>
        </w:rPr>
        <w:t xml:space="preserve">This company relates with many competitors, including BMW, Porsche, Audi, Volkswagen, Jaguar, Ferrari, Aston </w:t>
      </w:r>
      <w:proofErr w:type="gramStart"/>
      <w:r w:rsidRPr="006162E4">
        <w:rPr>
          <w:rFonts w:ascii="Arial" w:hAnsi="Arial" w:cs="Arial"/>
          <w:color w:val="000000" w:themeColor="text1"/>
        </w:rPr>
        <w:t>Martin</w:t>
      </w:r>
      <w:proofErr w:type="gramEnd"/>
      <w:r w:rsidRPr="006162E4">
        <w:rPr>
          <w:rFonts w:ascii="Arial" w:hAnsi="Arial" w:cs="Arial"/>
          <w:color w:val="000000" w:themeColor="text1"/>
        </w:rPr>
        <w:t xml:space="preserve"> and Volvo as they have the same working operation and objectives; these are the company who are having the product-centric approach rather than customer Centric. This automotive industry depends on their quality services related to their luxury cars and excellent services to their car owner. Many factors are considered a threat for Mercedes because government policies on an industry like the automobile sector will affect this company with operations losses. Increasing the fuel rates will be considered threats as this industry does not have any control over it. Intense competition with global market players engaging in the automobile industry will significantly compete with their competitors as they are relatively dependent upon external factors. More cause processes related to these industries are quite similar as they </w:t>
      </w:r>
      <w:r w:rsidR="0096197E" w:rsidRPr="006162E4">
        <w:rPr>
          <w:rFonts w:ascii="Arial" w:hAnsi="Arial" w:cs="Arial"/>
          <w:color w:val="000000" w:themeColor="text1"/>
        </w:rPr>
        <w:t>emphasize</w:t>
      </w:r>
      <w:r w:rsidRPr="006162E4">
        <w:rPr>
          <w:rFonts w:ascii="Arial" w:hAnsi="Arial" w:cs="Arial"/>
          <w:color w:val="000000" w:themeColor="text1"/>
        </w:rPr>
        <w:t xml:space="preserve"> policies and practices which are applying in other countries. </w:t>
      </w:r>
      <w:proofErr w:type="gramStart"/>
      <w:r w:rsidRPr="006162E4">
        <w:rPr>
          <w:rFonts w:ascii="Arial" w:hAnsi="Arial" w:cs="Arial"/>
          <w:color w:val="000000" w:themeColor="text1"/>
        </w:rPr>
        <w:t>Thus</w:t>
      </w:r>
      <w:proofErr w:type="gramEnd"/>
      <w:r w:rsidRPr="006162E4">
        <w:rPr>
          <w:rFonts w:ascii="Arial" w:hAnsi="Arial" w:cs="Arial"/>
          <w:color w:val="000000" w:themeColor="text1"/>
        </w:rPr>
        <w:t xml:space="preserve"> the brand image will provide strength to this industry at large. The </w:t>
      </w:r>
      <w:r w:rsidR="0096197E" w:rsidRPr="006162E4">
        <w:rPr>
          <w:rFonts w:ascii="Arial" w:hAnsi="Arial" w:cs="Arial"/>
          <w:color w:val="000000" w:themeColor="text1"/>
        </w:rPr>
        <w:t>organization</w:t>
      </w:r>
      <w:r w:rsidRPr="006162E4">
        <w:rPr>
          <w:rFonts w:ascii="Arial" w:hAnsi="Arial" w:cs="Arial"/>
          <w:color w:val="000000" w:themeColor="text1"/>
        </w:rPr>
        <w:t xml:space="preserve"> </w:t>
      </w:r>
      <w:proofErr w:type="gramStart"/>
      <w:r w:rsidRPr="006162E4">
        <w:rPr>
          <w:rFonts w:ascii="Arial" w:hAnsi="Arial" w:cs="Arial"/>
          <w:color w:val="000000" w:themeColor="text1"/>
        </w:rPr>
        <w:t>has to</w:t>
      </w:r>
      <w:proofErr w:type="gramEnd"/>
      <w:r w:rsidRPr="006162E4">
        <w:rPr>
          <w:rFonts w:ascii="Arial" w:hAnsi="Arial" w:cs="Arial"/>
          <w:color w:val="000000" w:themeColor="text1"/>
        </w:rPr>
        <w:t xml:space="preserve"> be more concerned about their existing customers as they require to deal with them effectively</w:t>
      </w:r>
      <w:sdt>
        <w:sdtPr>
          <w:rPr>
            <w:rFonts w:ascii="Arial" w:hAnsi="Arial" w:cs="Arial"/>
            <w:color w:val="000000" w:themeColor="text1"/>
          </w:rPr>
          <w:id w:val="1131207451"/>
          <w:citation/>
        </w:sdtPr>
        <w:sdtEndPr/>
        <w:sdtContent>
          <w:r w:rsidR="00A05223">
            <w:rPr>
              <w:rFonts w:ascii="Arial" w:hAnsi="Arial" w:cs="Arial"/>
              <w:color w:val="000000" w:themeColor="text1"/>
            </w:rPr>
            <w:fldChar w:fldCharType="begin"/>
          </w:r>
          <w:r w:rsidR="00A05223">
            <w:rPr>
              <w:rFonts w:ascii="Arial" w:hAnsi="Arial" w:cs="Arial"/>
              <w:color w:val="000000" w:themeColor="text1"/>
              <w:lang w:val="en-GB"/>
            </w:rPr>
            <w:instrText xml:space="preserve">CITATION Spo21 \l 2057 </w:instrText>
          </w:r>
          <w:r w:rsidR="00A05223">
            <w:rPr>
              <w:rFonts w:ascii="Arial" w:hAnsi="Arial" w:cs="Arial"/>
              <w:color w:val="000000" w:themeColor="text1"/>
            </w:rPr>
            <w:fldChar w:fldCharType="separate"/>
          </w:r>
          <w:r w:rsidR="000D52CA">
            <w:rPr>
              <w:rFonts w:ascii="Arial" w:hAnsi="Arial" w:cs="Arial"/>
              <w:noProof/>
              <w:color w:val="000000" w:themeColor="text1"/>
              <w:lang w:val="en-GB"/>
            </w:rPr>
            <w:t xml:space="preserve"> </w:t>
          </w:r>
          <w:r w:rsidR="000D52CA" w:rsidRPr="000D52CA">
            <w:rPr>
              <w:rFonts w:ascii="Arial" w:hAnsi="Arial" w:cs="Arial"/>
              <w:noProof/>
              <w:color w:val="000000" w:themeColor="text1"/>
              <w:lang w:val="en-GB"/>
            </w:rPr>
            <w:t>(Kotler, 2021)</w:t>
          </w:r>
          <w:r w:rsidR="00A05223">
            <w:rPr>
              <w:rFonts w:ascii="Arial" w:hAnsi="Arial" w:cs="Arial"/>
              <w:color w:val="000000" w:themeColor="text1"/>
            </w:rPr>
            <w:fldChar w:fldCharType="end"/>
          </w:r>
        </w:sdtContent>
      </w:sdt>
      <w:r w:rsidR="00A05223">
        <w:rPr>
          <w:rFonts w:ascii="Arial" w:hAnsi="Arial" w:cs="Arial"/>
          <w:color w:val="000000" w:themeColor="text1"/>
        </w:rPr>
        <w:t>.</w:t>
      </w:r>
    </w:p>
    <w:p w14:paraId="51230B6E" w14:textId="5ECA7B0A" w:rsidR="0084713C" w:rsidRPr="006162E4" w:rsidRDefault="0084713C" w:rsidP="0096197E">
      <w:pPr>
        <w:spacing w:line="360" w:lineRule="auto"/>
        <w:rPr>
          <w:rFonts w:ascii="Arial" w:hAnsi="Arial" w:cs="Arial"/>
          <w:color w:val="000000" w:themeColor="text1"/>
        </w:rPr>
      </w:pPr>
      <w:r w:rsidRPr="006162E4">
        <w:rPr>
          <w:rFonts w:ascii="Arial" w:hAnsi="Arial" w:cs="Arial"/>
          <w:color w:val="000000" w:themeColor="text1"/>
        </w:rPr>
        <w:t>Mercedes- Benz has announced their new strategic approach to pursue profitable growth in the luxury segment and targeted leadership in a segment of electric drive and car software</w:t>
      </w:r>
      <w:sdt>
        <w:sdtPr>
          <w:rPr>
            <w:rFonts w:ascii="Arial" w:hAnsi="Arial" w:cs="Arial"/>
            <w:color w:val="000000" w:themeColor="text1"/>
          </w:rPr>
          <w:id w:val="-1404826263"/>
          <w:citation/>
        </w:sdtPr>
        <w:sdtEndPr/>
        <w:sdtContent>
          <w:r w:rsidR="00D421F0">
            <w:rPr>
              <w:rFonts w:ascii="Arial" w:hAnsi="Arial" w:cs="Arial"/>
              <w:color w:val="000000" w:themeColor="text1"/>
            </w:rPr>
            <w:fldChar w:fldCharType="begin"/>
          </w:r>
          <w:r w:rsidR="00D421F0">
            <w:rPr>
              <w:rFonts w:ascii="Arial" w:hAnsi="Arial" w:cs="Arial"/>
              <w:color w:val="000000" w:themeColor="text1"/>
              <w:lang w:val="en-GB"/>
            </w:rPr>
            <w:instrText xml:space="preserve"> CITATION Jam19 \l 2057 </w:instrText>
          </w:r>
          <w:r w:rsidR="00D421F0">
            <w:rPr>
              <w:rFonts w:ascii="Arial" w:hAnsi="Arial" w:cs="Arial"/>
              <w:color w:val="000000" w:themeColor="text1"/>
            </w:rPr>
            <w:fldChar w:fldCharType="separate"/>
          </w:r>
          <w:r w:rsidR="000D52CA">
            <w:rPr>
              <w:rFonts w:ascii="Arial" w:hAnsi="Arial" w:cs="Arial"/>
              <w:noProof/>
              <w:color w:val="000000" w:themeColor="text1"/>
              <w:lang w:val="en-GB"/>
            </w:rPr>
            <w:t xml:space="preserve"> </w:t>
          </w:r>
          <w:r w:rsidR="000D52CA" w:rsidRPr="000D52CA">
            <w:rPr>
              <w:rFonts w:ascii="Arial" w:hAnsi="Arial" w:cs="Arial"/>
              <w:noProof/>
              <w:color w:val="000000" w:themeColor="text1"/>
              <w:lang w:val="en-GB"/>
            </w:rPr>
            <w:t>(James E Richard, 2019)</w:t>
          </w:r>
          <w:r w:rsidR="00D421F0">
            <w:rPr>
              <w:rFonts w:ascii="Arial" w:hAnsi="Arial" w:cs="Arial"/>
              <w:color w:val="000000" w:themeColor="text1"/>
            </w:rPr>
            <w:fldChar w:fldCharType="end"/>
          </w:r>
        </w:sdtContent>
      </w:sdt>
      <w:r w:rsidRPr="006162E4">
        <w:rPr>
          <w:rFonts w:ascii="Arial" w:hAnsi="Arial" w:cs="Arial"/>
          <w:color w:val="000000" w:themeColor="text1"/>
        </w:rPr>
        <w:t xml:space="preserve">. This strategy is going to be beneficial for both </w:t>
      </w:r>
      <w:r w:rsidR="0096197E" w:rsidRPr="006162E4">
        <w:rPr>
          <w:rFonts w:ascii="Arial" w:hAnsi="Arial" w:cs="Arial"/>
          <w:color w:val="000000" w:themeColor="text1"/>
        </w:rPr>
        <w:t>organizations</w:t>
      </w:r>
      <w:r w:rsidRPr="006162E4">
        <w:rPr>
          <w:rFonts w:ascii="Arial" w:hAnsi="Arial" w:cs="Arial"/>
          <w:color w:val="000000" w:themeColor="text1"/>
        </w:rPr>
        <w:t xml:space="preserve"> as well as for the environment too. Their strategy depends on their design to avoid non-core activities to focus on winning and achieving the target's target. They are more focused on </w:t>
      </w:r>
      <w:proofErr w:type="gramStart"/>
      <w:r w:rsidRPr="006162E4">
        <w:rPr>
          <w:rFonts w:ascii="Arial" w:hAnsi="Arial" w:cs="Arial"/>
          <w:color w:val="000000" w:themeColor="text1"/>
        </w:rPr>
        <w:t>taking action</w:t>
      </w:r>
      <w:proofErr w:type="gramEnd"/>
      <w:r w:rsidRPr="006162E4">
        <w:rPr>
          <w:rFonts w:ascii="Arial" w:hAnsi="Arial" w:cs="Arial"/>
          <w:color w:val="000000" w:themeColor="text1"/>
        </w:rPr>
        <w:t xml:space="preserve"> on structural costs, target strong and sustains the profits. By having this new strategy, they are announcing a clear commitment to the product portfolio's electrification and by a determination to ensure the business fully carbon neutral.</w:t>
      </w:r>
    </w:p>
    <w:p w14:paraId="172B389F" w14:textId="0A3F1862"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Fonts w:ascii="Arial" w:hAnsi="Arial" w:cs="Arial"/>
          <w:color w:val="000000" w:themeColor="text1"/>
          <w:sz w:val="22"/>
          <w:szCs w:val="22"/>
        </w:rPr>
        <w:t xml:space="preserve">As this industry is more likely to invest with their different product operations related to marketing mix pricing strategy related to premium pricing, product pricing depends upon their features and competition. For example, the Mercedes-Benz A-class deals in pricing different from their other variant model as they are relatively cheap than their top models. This industry deals in providing excellent workshop handling, which relates to fast service with extra facilities to their customers to the next service. In this organization, cultural factor impacts when this industry works in other countries like they </w:t>
      </w:r>
      <w:proofErr w:type="gramStart"/>
      <w:r w:rsidRPr="006162E4">
        <w:rPr>
          <w:rFonts w:ascii="Arial" w:hAnsi="Arial" w:cs="Arial"/>
          <w:color w:val="000000" w:themeColor="text1"/>
          <w:sz w:val="22"/>
          <w:szCs w:val="22"/>
        </w:rPr>
        <w:lastRenderedPageBreak/>
        <w:t>have to</w:t>
      </w:r>
      <w:proofErr w:type="gramEnd"/>
      <w:r w:rsidRPr="006162E4">
        <w:rPr>
          <w:rFonts w:ascii="Arial" w:hAnsi="Arial" w:cs="Arial"/>
          <w:color w:val="000000" w:themeColor="text1"/>
          <w:sz w:val="22"/>
          <w:szCs w:val="22"/>
        </w:rPr>
        <w:t xml:space="preserve"> locate their business to cover many customers with better services to them. This automotive industry is coming up with a strategy of launching their lowest price model </w:t>
      </w:r>
      <w:proofErr w:type="gramStart"/>
      <w:r w:rsidRPr="006162E4">
        <w:rPr>
          <w:rFonts w:ascii="Arial" w:hAnsi="Arial" w:cs="Arial"/>
          <w:color w:val="000000" w:themeColor="text1"/>
          <w:sz w:val="22"/>
          <w:szCs w:val="22"/>
        </w:rPr>
        <w:t>in order to</w:t>
      </w:r>
      <w:proofErr w:type="gramEnd"/>
      <w:r w:rsidRPr="006162E4">
        <w:rPr>
          <w:rFonts w:ascii="Arial" w:hAnsi="Arial" w:cs="Arial"/>
          <w:color w:val="000000" w:themeColor="text1"/>
          <w:sz w:val="22"/>
          <w:szCs w:val="22"/>
        </w:rPr>
        <w:t xml:space="preserve"> attain a large customer base, by launching them ineffective location is that Asian country like India</w:t>
      </w:r>
      <w:sdt>
        <w:sdtPr>
          <w:rPr>
            <w:rFonts w:ascii="Arial" w:hAnsi="Arial" w:cs="Arial"/>
            <w:color w:val="000000" w:themeColor="text1"/>
            <w:sz w:val="22"/>
            <w:szCs w:val="22"/>
          </w:rPr>
          <w:id w:val="-16088261"/>
          <w:citation/>
        </w:sdtPr>
        <w:sdtEndPr/>
        <w:sdtContent>
          <w:r w:rsidR="00D421F0">
            <w:rPr>
              <w:rFonts w:ascii="Arial" w:hAnsi="Arial" w:cs="Arial"/>
              <w:color w:val="000000" w:themeColor="text1"/>
              <w:sz w:val="22"/>
              <w:szCs w:val="22"/>
            </w:rPr>
            <w:fldChar w:fldCharType="begin"/>
          </w:r>
          <w:r w:rsidR="00DF5CFA">
            <w:rPr>
              <w:rFonts w:ascii="Arial" w:hAnsi="Arial" w:cs="Arial"/>
              <w:color w:val="000000" w:themeColor="text1"/>
              <w:sz w:val="22"/>
              <w:szCs w:val="22"/>
            </w:rPr>
            <w:instrText xml:space="preserve">CITATION Abd19 \l 2057 </w:instrText>
          </w:r>
          <w:r w:rsidR="00D421F0">
            <w:rPr>
              <w:rFonts w:ascii="Arial" w:hAnsi="Arial" w:cs="Arial"/>
              <w:color w:val="000000" w:themeColor="text1"/>
              <w:sz w:val="22"/>
              <w:szCs w:val="22"/>
            </w:rPr>
            <w:fldChar w:fldCharType="separate"/>
          </w:r>
          <w:r w:rsidR="000D52CA">
            <w:rPr>
              <w:rFonts w:ascii="Arial" w:hAnsi="Arial" w:cs="Arial"/>
              <w:noProof/>
              <w:color w:val="000000" w:themeColor="text1"/>
              <w:sz w:val="22"/>
              <w:szCs w:val="22"/>
            </w:rPr>
            <w:t xml:space="preserve"> </w:t>
          </w:r>
          <w:r w:rsidR="000D52CA" w:rsidRPr="000D52CA">
            <w:rPr>
              <w:rFonts w:ascii="Arial" w:hAnsi="Arial" w:cs="Arial"/>
              <w:noProof/>
              <w:color w:val="000000" w:themeColor="text1"/>
              <w:sz w:val="22"/>
              <w:szCs w:val="22"/>
            </w:rPr>
            <w:t>(Abdul Rahman Zahary, 2019)</w:t>
          </w:r>
          <w:r w:rsidR="00D421F0">
            <w:rPr>
              <w:rFonts w:ascii="Arial" w:hAnsi="Arial" w:cs="Arial"/>
              <w:color w:val="000000" w:themeColor="text1"/>
              <w:sz w:val="22"/>
              <w:szCs w:val="22"/>
            </w:rPr>
            <w:fldChar w:fldCharType="end"/>
          </w:r>
        </w:sdtContent>
      </w:sdt>
      <w:r w:rsidRPr="006162E4">
        <w:rPr>
          <w:rFonts w:ascii="Arial" w:hAnsi="Arial" w:cs="Arial"/>
          <w:color w:val="000000" w:themeColor="text1"/>
          <w:sz w:val="22"/>
          <w:szCs w:val="22"/>
        </w:rPr>
        <w:t>. This industry develops its sources by having professional market players who are directed for customer retention.</w:t>
      </w:r>
    </w:p>
    <w:p w14:paraId="7027F9AF" w14:textId="2A1649F8"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bookmarkStart w:id="8" w:name="_Toc68424290"/>
      <w:r w:rsidRPr="006162E4">
        <w:rPr>
          <w:rStyle w:val="Heading3Char"/>
          <w:rFonts w:ascii="Arial" w:hAnsi="Arial" w:cs="Arial"/>
          <w:i/>
          <w:iCs/>
          <w:color w:val="007DEB" w:themeColor="background2" w:themeShade="80"/>
          <w:sz w:val="22"/>
          <w:szCs w:val="22"/>
        </w:rPr>
        <w:t>Porter five forces</w:t>
      </w:r>
      <w:bookmarkEnd w:id="8"/>
      <w:r w:rsidRPr="006162E4">
        <w:rPr>
          <w:rFonts w:ascii="Arial" w:hAnsi="Arial" w:cs="Arial"/>
          <w:color w:val="007DEB" w:themeColor="background2" w:themeShade="80"/>
          <w:sz w:val="22"/>
          <w:szCs w:val="22"/>
        </w:rPr>
        <w:t xml:space="preserve"> model </w:t>
      </w:r>
      <w:r w:rsidRPr="006162E4">
        <w:rPr>
          <w:rFonts w:ascii="Arial" w:hAnsi="Arial" w:cs="Arial"/>
          <w:color w:val="000000" w:themeColor="text1"/>
          <w:sz w:val="22"/>
          <w:szCs w:val="22"/>
        </w:rPr>
        <w:t xml:space="preserve">will determine threats which occur in the organization through various factor. Porter's five forces will be used to understand and </w:t>
      </w:r>
      <w:r w:rsidR="0096197E" w:rsidRPr="006162E4">
        <w:rPr>
          <w:rFonts w:ascii="Arial" w:hAnsi="Arial" w:cs="Arial"/>
          <w:color w:val="000000" w:themeColor="text1"/>
          <w:sz w:val="22"/>
          <w:szCs w:val="22"/>
        </w:rPr>
        <w:t>analyse</w:t>
      </w:r>
      <w:r w:rsidRPr="006162E4">
        <w:rPr>
          <w:rFonts w:ascii="Arial" w:hAnsi="Arial" w:cs="Arial"/>
          <w:color w:val="000000" w:themeColor="text1"/>
          <w:sz w:val="22"/>
          <w:szCs w:val="22"/>
        </w:rPr>
        <w:t xml:space="preserve"> the dynamics of Daimler. This model will determine and identify five competitive forces that will shape every industry and help them determine the weaknesses and strength of the industry. This model is used to measure the intensity of competition, attractiveness and profitability of an industry, market. Due to its branding image and large operation in the international market, Mercedes-Benz has competitors' threats in large. They relate to several other threats which are considered with threats of new entrants, bargaining power of suppliers, threats of substitute products, competitive rivalry is that:</w:t>
      </w:r>
    </w:p>
    <w:p w14:paraId="48A2AB2E" w14:textId="21F0746C"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Fonts w:ascii="Arial" w:hAnsi="Arial" w:cs="Arial"/>
          <w:color w:val="000000" w:themeColor="text1"/>
          <w:sz w:val="22"/>
          <w:szCs w:val="22"/>
        </w:rPr>
        <w:t>Daimler is an automotive manufacturer German-based industry, and the company has activities of producing luxury cars and vehicles for commercial use</w:t>
      </w:r>
      <w:sdt>
        <w:sdtPr>
          <w:rPr>
            <w:rFonts w:ascii="Arial" w:hAnsi="Arial" w:cs="Arial"/>
            <w:color w:val="000000" w:themeColor="text1"/>
            <w:sz w:val="22"/>
            <w:szCs w:val="22"/>
          </w:rPr>
          <w:id w:val="-1551920810"/>
          <w:citation/>
        </w:sdtPr>
        <w:sdtEndPr/>
        <w:sdtContent>
          <w:r w:rsidR="00DF5CFA">
            <w:rPr>
              <w:rFonts w:ascii="Arial" w:hAnsi="Arial" w:cs="Arial"/>
              <w:color w:val="000000" w:themeColor="text1"/>
              <w:sz w:val="22"/>
              <w:szCs w:val="22"/>
            </w:rPr>
            <w:fldChar w:fldCharType="begin"/>
          </w:r>
          <w:r w:rsidR="00DF5CFA">
            <w:rPr>
              <w:rFonts w:ascii="Arial" w:hAnsi="Arial" w:cs="Arial"/>
              <w:color w:val="000000" w:themeColor="text1"/>
              <w:sz w:val="22"/>
              <w:szCs w:val="22"/>
            </w:rPr>
            <w:instrText xml:space="preserve">CITATION Xie20 \l 2057 </w:instrText>
          </w:r>
          <w:r w:rsidR="00DF5CFA">
            <w:rPr>
              <w:rFonts w:ascii="Arial" w:hAnsi="Arial" w:cs="Arial"/>
              <w:color w:val="000000" w:themeColor="text1"/>
              <w:sz w:val="22"/>
              <w:szCs w:val="22"/>
            </w:rPr>
            <w:fldChar w:fldCharType="separate"/>
          </w:r>
          <w:r w:rsidR="000D52CA">
            <w:rPr>
              <w:rFonts w:ascii="Arial" w:hAnsi="Arial" w:cs="Arial"/>
              <w:noProof/>
              <w:color w:val="000000" w:themeColor="text1"/>
              <w:sz w:val="22"/>
              <w:szCs w:val="22"/>
            </w:rPr>
            <w:t xml:space="preserve"> </w:t>
          </w:r>
          <w:r w:rsidR="000D52CA" w:rsidRPr="000D52CA">
            <w:rPr>
              <w:rFonts w:ascii="Arial" w:hAnsi="Arial" w:cs="Arial"/>
              <w:noProof/>
              <w:color w:val="000000" w:themeColor="text1"/>
              <w:sz w:val="22"/>
              <w:szCs w:val="22"/>
            </w:rPr>
            <w:t>(Xie, 2020)</w:t>
          </w:r>
          <w:r w:rsidR="00DF5CFA">
            <w:rPr>
              <w:rFonts w:ascii="Arial" w:hAnsi="Arial" w:cs="Arial"/>
              <w:color w:val="000000" w:themeColor="text1"/>
              <w:sz w:val="22"/>
              <w:szCs w:val="22"/>
            </w:rPr>
            <w:fldChar w:fldCharType="end"/>
          </w:r>
        </w:sdtContent>
      </w:sdt>
      <w:r w:rsidRPr="006162E4">
        <w:rPr>
          <w:rFonts w:ascii="Arial" w:hAnsi="Arial" w:cs="Arial"/>
          <w:color w:val="000000" w:themeColor="text1"/>
          <w:sz w:val="22"/>
          <w:szCs w:val="22"/>
        </w:rPr>
        <w:t>.</w:t>
      </w:r>
    </w:p>
    <w:p w14:paraId="238DE040" w14:textId="062F25AA"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Style w:val="Strong"/>
          <w:rFonts w:ascii="Arial" w:hAnsi="Arial" w:cs="Arial"/>
          <w:color w:val="000000" w:themeColor="text1"/>
          <w:sz w:val="22"/>
          <w:szCs w:val="22"/>
        </w:rPr>
        <w:t>The threat of new entrants:</w:t>
      </w:r>
      <w:r w:rsidRPr="006162E4">
        <w:rPr>
          <w:rFonts w:ascii="Arial" w:hAnsi="Arial" w:cs="Arial"/>
          <w:color w:val="000000" w:themeColor="text1"/>
          <w:sz w:val="22"/>
          <w:szCs w:val="22"/>
        </w:rPr>
        <w:t xml:space="preserve"> Daimler deals in a low threat of new entrants relates to the automobile industry. As this company is highly engaged in inducing high capital-intensive business, the new company will not afford the Daimler company's capital structure. New entrants' main complexity to the automobile industry is setting up manufacturing units; new entrant </w:t>
      </w:r>
      <w:proofErr w:type="gramStart"/>
      <w:r w:rsidRPr="006162E4">
        <w:rPr>
          <w:rFonts w:ascii="Arial" w:hAnsi="Arial" w:cs="Arial"/>
          <w:color w:val="000000" w:themeColor="text1"/>
          <w:sz w:val="22"/>
          <w:szCs w:val="22"/>
        </w:rPr>
        <w:t>has to</w:t>
      </w:r>
      <w:proofErr w:type="gramEnd"/>
      <w:r w:rsidRPr="006162E4">
        <w:rPr>
          <w:rFonts w:ascii="Arial" w:hAnsi="Arial" w:cs="Arial"/>
          <w:color w:val="000000" w:themeColor="text1"/>
          <w:sz w:val="22"/>
          <w:szCs w:val="22"/>
        </w:rPr>
        <w:t xml:space="preserve"> manage the cost of raw material about purchasing it. R&amp;D processes hold a vital position in the industry. Mass production relates to significant financial, </w:t>
      </w:r>
      <w:proofErr w:type="gramStart"/>
      <w:r w:rsidRPr="006162E4">
        <w:rPr>
          <w:rFonts w:ascii="Arial" w:hAnsi="Arial" w:cs="Arial"/>
          <w:color w:val="000000" w:themeColor="text1"/>
          <w:sz w:val="22"/>
          <w:szCs w:val="22"/>
        </w:rPr>
        <w:t>technical</w:t>
      </w:r>
      <w:proofErr w:type="gramEnd"/>
      <w:r w:rsidRPr="006162E4">
        <w:rPr>
          <w:rFonts w:ascii="Arial" w:hAnsi="Arial" w:cs="Arial"/>
          <w:color w:val="000000" w:themeColor="text1"/>
          <w:sz w:val="22"/>
          <w:szCs w:val="22"/>
        </w:rPr>
        <w:t xml:space="preserve"> and human capital, which will become a threat for new entrant</w:t>
      </w:r>
      <w:sdt>
        <w:sdtPr>
          <w:rPr>
            <w:rFonts w:ascii="Arial" w:hAnsi="Arial" w:cs="Arial"/>
            <w:color w:val="000000" w:themeColor="text1"/>
            <w:sz w:val="22"/>
            <w:szCs w:val="22"/>
          </w:rPr>
          <w:id w:val="861780343"/>
          <w:citation/>
        </w:sdtPr>
        <w:sdtEndPr/>
        <w:sdtContent>
          <w:r w:rsidR="003305AB">
            <w:rPr>
              <w:rFonts w:ascii="Arial" w:hAnsi="Arial" w:cs="Arial"/>
              <w:color w:val="000000" w:themeColor="text1"/>
              <w:sz w:val="22"/>
              <w:szCs w:val="22"/>
            </w:rPr>
            <w:fldChar w:fldCharType="begin"/>
          </w:r>
          <w:r w:rsidR="001364D3">
            <w:rPr>
              <w:rFonts w:ascii="Arial" w:hAnsi="Arial" w:cs="Arial"/>
              <w:color w:val="000000" w:themeColor="text1"/>
              <w:sz w:val="22"/>
              <w:szCs w:val="22"/>
            </w:rPr>
            <w:instrText xml:space="preserve">CITATION Nth19 \l 2057 </w:instrText>
          </w:r>
          <w:r w:rsidR="003305AB">
            <w:rPr>
              <w:rFonts w:ascii="Arial" w:hAnsi="Arial" w:cs="Arial"/>
              <w:color w:val="000000" w:themeColor="text1"/>
              <w:sz w:val="22"/>
              <w:szCs w:val="22"/>
            </w:rPr>
            <w:fldChar w:fldCharType="separate"/>
          </w:r>
          <w:r w:rsidR="000D52CA">
            <w:rPr>
              <w:rFonts w:ascii="Arial" w:hAnsi="Arial" w:cs="Arial"/>
              <w:noProof/>
              <w:color w:val="000000" w:themeColor="text1"/>
              <w:sz w:val="22"/>
              <w:szCs w:val="22"/>
            </w:rPr>
            <w:t xml:space="preserve"> </w:t>
          </w:r>
          <w:r w:rsidR="000D52CA" w:rsidRPr="000D52CA">
            <w:rPr>
              <w:rFonts w:ascii="Arial" w:hAnsi="Arial" w:cs="Arial"/>
              <w:noProof/>
              <w:color w:val="000000" w:themeColor="text1"/>
              <w:sz w:val="22"/>
              <w:szCs w:val="22"/>
            </w:rPr>
            <w:t>(Nthenya, 2019)</w:t>
          </w:r>
          <w:r w:rsidR="003305AB">
            <w:rPr>
              <w:rFonts w:ascii="Arial" w:hAnsi="Arial" w:cs="Arial"/>
              <w:color w:val="000000" w:themeColor="text1"/>
              <w:sz w:val="22"/>
              <w:szCs w:val="22"/>
            </w:rPr>
            <w:fldChar w:fldCharType="end"/>
          </w:r>
        </w:sdtContent>
      </w:sdt>
      <w:r w:rsidR="003305AB">
        <w:rPr>
          <w:rFonts w:ascii="Arial" w:hAnsi="Arial" w:cs="Arial"/>
          <w:color w:val="000000" w:themeColor="text1"/>
          <w:sz w:val="22"/>
          <w:szCs w:val="22"/>
        </w:rPr>
        <w:t>.</w:t>
      </w:r>
    </w:p>
    <w:p w14:paraId="14E0B73E" w14:textId="6D73548B"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C019F4">
        <w:rPr>
          <w:rFonts w:ascii="Arial" w:hAnsi="Arial" w:cs="Arial"/>
          <w:b/>
          <w:bCs/>
          <w:color w:val="000000" w:themeColor="text1"/>
          <w:sz w:val="22"/>
          <w:szCs w:val="22"/>
        </w:rPr>
        <w:t>Bargaining power of Buyers</w:t>
      </w:r>
      <w:r w:rsidRPr="006162E4">
        <w:rPr>
          <w:rFonts w:ascii="Arial" w:hAnsi="Arial" w:cs="Arial"/>
          <w:color w:val="000000" w:themeColor="text1"/>
          <w:sz w:val="22"/>
          <w:szCs w:val="22"/>
        </w:rPr>
        <w:t xml:space="preserve">: Daimler Buyers having moderate bargaining power. In the automobile industry, buyers' bargaining power consists of factors like luxury, comfort, and integration technology in cars. The strong customer base of Daimler consists of people who are engaging in purchasing their automobile due to the brand image and show the ability of brand value to represent the high status of the buyers. A company can deal at a high price for their </w:t>
      </w:r>
      <w:r w:rsidR="0096197E" w:rsidRPr="006162E4">
        <w:rPr>
          <w:rFonts w:ascii="Arial" w:hAnsi="Arial" w:cs="Arial"/>
          <w:color w:val="000000" w:themeColor="text1"/>
          <w:sz w:val="22"/>
          <w:szCs w:val="22"/>
        </w:rPr>
        <w:t>product</w:t>
      </w:r>
      <w:r w:rsidRPr="006162E4">
        <w:rPr>
          <w:rFonts w:ascii="Arial" w:hAnsi="Arial" w:cs="Arial"/>
          <w:color w:val="000000" w:themeColor="text1"/>
          <w:sz w:val="22"/>
          <w:szCs w:val="22"/>
        </w:rPr>
        <w:t>, which results in moderate or low bargaining power to customers. Because this industry works on providing a high standard quality product to their customer, they can charge based on brand value</w:t>
      </w:r>
      <w:sdt>
        <w:sdtPr>
          <w:rPr>
            <w:rFonts w:ascii="Arial" w:hAnsi="Arial" w:cs="Arial"/>
            <w:color w:val="000000" w:themeColor="text1"/>
            <w:sz w:val="22"/>
            <w:szCs w:val="22"/>
          </w:rPr>
          <w:id w:val="-537133167"/>
          <w:citation/>
        </w:sdtPr>
        <w:sdtEndPr/>
        <w:sdtContent>
          <w:r w:rsidR="00D45651">
            <w:rPr>
              <w:rFonts w:ascii="Arial" w:hAnsi="Arial" w:cs="Arial"/>
              <w:color w:val="000000" w:themeColor="text1"/>
              <w:sz w:val="22"/>
              <w:szCs w:val="22"/>
            </w:rPr>
            <w:fldChar w:fldCharType="begin"/>
          </w:r>
          <w:r w:rsidR="00D45651">
            <w:rPr>
              <w:rFonts w:ascii="Arial" w:hAnsi="Arial" w:cs="Arial"/>
              <w:color w:val="000000" w:themeColor="text1"/>
              <w:sz w:val="22"/>
              <w:szCs w:val="22"/>
            </w:rPr>
            <w:instrText xml:space="preserve"> CITATION Pon20 \l 2057 </w:instrText>
          </w:r>
          <w:r w:rsidR="00D45651">
            <w:rPr>
              <w:rFonts w:ascii="Arial" w:hAnsi="Arial" w:cs="Arial"/>
              <w:color w:val="000000" w:themeColor="text1"/>
              <w:sz w:val="22"/>
              <w:szCs w:val="22"/>
            </w:rPr>
            <w:fldChar w:fldCharType="separate"/>
          </w:r>
          <w:r w:rsidR="000D52CA">
            <w:rPr>
              <w:rFonts w:ascii="Arial" w:hAnsi="Arial" w:cs="Arial"/>
              <w:noProof/>
              <w:color w:val="000000" w:themeColor="text1"/>
              <w:sz w:val="22"/>
              <w:szCs w:val="22"/>
            </w:rPr>
            <w:t xml:space="preserve"> </w:t>
          </w:r>
          <w:r w:rsidR="000D52CA" w:rsidRPr="000D52CA">
            <w:rPr>
              <w:rFonts w:ascii="Arial" w:hAnsi="Arial" w:cs="Arial"/>
              <w:noProof/>
              <w:color w:val="000000" w:themeColor="text1"/>
              <w:sz w:val="22"/>
              <w:szCs w:val="22"/>
            </w:rPr>
            <w:t>(Pongpeng, 2020)</w:t>
          </w:r>
          <w:r w:rsidR="00D45651">
            <w:rPr>
              <w:rFonts w:ascii="Arial" w:hAnsi="Arial" w:cs="Arial"/>
              <w:color w:val="000000" w:themeColor="text1"/>
              <w:sz w:val="22"/>
              <w:szCs w:val="22"/>
            </w:rPr>
            <w:fldChar w:fldCharType="end"/>
          </w:r>
        </w:sdtContent>
      </w:sdt>
      <w:r w:rsidRPr="006162E4">
        <w:rPr>
          <w:rFonts w:ascii="Arial" w:hAnsi="Arial" w:cs="Arial"/>
          <w:color w:val="000000" w:themeColor="text1"/>
          <w:sz w:val="22"/>
          <w:szCs w:val="22"/>
        </w:rPr>
        <w:t>.</w:t>
      </w:r>
    </w:p>
    <w:p w14:paraId="0BE27DA6" w14:textId="0A69492F"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Style w:val="Strong"/>
          <w:rFonts w:ascii="Arial" w:hAnsi="Arial" w:cs="Arial"/>
          <w:color w:val="000000" w:themeColor="text1"/>
          <w:sz w:val="22"/>
          <w:szCs w:val="22"/>
        </w:rPr>
        <w:lastRenderedPageBreak/>
        <w:t>Bargaining power of suppliers:</w:t>
      </w:r>
      <w:r w:rsidRPr="006162E4">
        <w:rPr>
          <w:rFonts w:ascii="Arial" w:hAnsi="Arial" w:cs="Arial"/>
          <w:color w:val="000000" w:themeColor="text1"/>
          <w:sz w:val="22"/>
          <w:szCs w:val="22"/>
        </w:rPr>
        <w:t> In this industry type, Daimler's suppliers have moderate bargaining power. Daimler has a good power of negotiating in their supplier's contracts. They are considered a strategic advantage by the suppliers of raw materials and their parts as these vendors will not risk losing a contract with another firm. Suppliers also play an essential role in meeting their research and development demands of the company as Bosch as suppliers deals in Daimler's electronic and engineer needs. Here, the industry relates that the automobile industry can negotiate with suppliers</w:t>
      </w:r>
      <w:sdt>
        <w:sdtPr>
          <w:rPr>
            <w:rFonts w:ascii="Arial" w:hAnsi="Arial" w:cs="Arial"/>
            <w:color w:val="000000" w:themeColor="text1"/>
            <w:sz w:val="22"/>
            <w:szCs w:val="22"/>
          </w:rPr>
          <w:id w:val="1918058107"/>
          <w:citation/>
        </w:sdtPr>
        <w:sdtEndPr/>
        <w:sdtContent>
          <w:r w:rsidR="00D45651">
            <w:rPr>
              <w:rFonts w:ascii="Arial" w:hAnsi="Arial" w:cs="Arial"/>
              <w:color w:val="000000" w:themeColor="text1"/>
              <w:sz w:val="22"/>
              <w:szCs w:val="22"/>
            </w:rPr>
            <w:fldChar w:fldCharType="begin"/>
          </w:r>
          <w:r w:rsidR="00D45651">
            <w:rPr>
              <w:rFonts w:ascii="Arial" w:hAnsi="Arial" w:cs="Arial"/>
              <w:color w:val="000000" w:themeColor="text1"/>
              <w:sz w:val="22"/>
              <w:szCs w:val="22"/>
            </w:rPr>
            <w:instrText xml:space="preserve"> CITATION Sah19 \l 2057 </w:instrText>
          </w:r>
          <w:r w:rsidR="00D45651">
            <w:rPr>
              <w:rFonts w:ascii="Arial" w:hAnsi="Arial" w:cs="Arial"/>
              <w:color w:val="000000" w:themeColor="text1"/>
              <w:sz w:val="22"/>
              <w:szCs w:val="22"/>
            </w:rPr>
            <w:fldChar w:fldCharType="separate"/>
          </w:r>
          <w:r w:rsidR="000D52CA">
            <w:rPr>
              <w:rFonts w:ascii="Arial" w:hAnsi="Arial" w:cs="Arial"/>
              <w:noProof/>
              <w:color w:val="000000" w:themeColor="text1"/>
              <w:sz w:val="22"/>
              <w:szCs w:val="22"/>
            </w:rPr>
            <w:t xml:space="preserve"> </w:t>
          </w:r>
          <w:r w:rsidR="000D52CA" w:rsidRPr="000D52CA">
            <w:rPr>
              <w:rFonts w:ascii="Arial" w:hAnsi="Arial" w:cs="Arial"/>
              <w:noProof/>
              <w:color w:val="000000" w:themeColor="text1"/>
              <w:sz w:val="22"/>
              <w:szCs w:val="22"/>
            </w:rPr>
            <w:t>(Sahaf, 2019)</w:t>
          </w:r>
          <w:r w:rsidR="00D45651">
            <w:rPr>
              <w:rFonts w:ascii="Arial" w:hAnsi="Arial" w:cs="Arial"/>
              <w:color w:val="000000" w:themeColor="text1"/>
              <w:sz w:val="22"/>
              <w:szCs w:val="22"/>
            </w:rPr>
            <w:fldChar w:fldCharType="end"/>
          </w:r>
        </w:sdtContent>
      </w:sdt>
      <w:r w:rsidRPr="006162E4">
        <w:rPr>
          <w:rFonts w:ascii="Arial" w:hAnsi="Arial" w:cs="Arial"/>
          <w:color w:val="000000" w:themeColor="text1"/>
          <w:sz w:val="22"/>
          <w:szCs w:val="22"/>
        </w:rPr>
        <w:t>.</w:t>
      </w:r>
    </w:p>
    <w:p w14:paraId="0AFAFEA8" w14:textId="28734890"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Style w:val="Strong"/>
          <w:rFonts w:ascii="Arial" w:hAnsi="Arial" w:cs="Arial"/>
          <w:color w:val="000000" w:themeColor="text1"/>
          <w:sz w:val="22"/>
          <w:szCs w:val="22"/>
        </w:rPr>
        <w:t>The threat of substitute products:</w:t>
      </w:r>
      <w:r w:rsidRPr="006162E4">
        <w:rPr>
          <w:rFonts w:ascii="Arial" w:hAnsi="Arial" w:cs="Arial"/>
          <w:color w:val="000000" w:themeColor="text1"/>
          <w:sz w:val="22"/>
          <w:szCs w:val="22"/>
        </w:rPr>
        <w:t> This automobile includes other means of transportation, such as public transport. The substitute product does not deal with the same luxury and convenience level as owning a personal vehicle. By moving to another transport mode</w:t>
      </w:r>
      <w:proofErr w:type="gramStart"/>
      <w:r w:rsidRPr="006162E4">
        <w:rPr>
          <w:rFonts w:ascii="Arial" w:hAnsi="Arial" w:cs="Arial"/>
          <w:color w:val="000000" w:themeColor="text1"/>
          <w:sz w:val="22"/>
          <w:szCs w:val="22"/>
        </w:rPr>
        <w:t>, ,</w:t>
      </w:r>
      <w:proofErr w:type="gramEnd"/>
      <w:r w:rsidRPr="006162E4">
        <w:rPr>
          <w:rFonts w:ascii="Arial" w:hAnsi="Arial" w:cs="Arial"/>
          <w:color w:val="000000" w:themeColor="text1"/>
          <w:sz w:val="22"/>
          <w:szCs w:val="22"/>
        </w:rPr>
        <w:t xml:space="preserve"> can relates to lower cost. However, similarity and comfortableness will be the problem; substitute products company in this automotive industry are in large number that manufacturing and dealing with similar kind of vehicle segment. Daimler attains a competitive advantage for having luxury vehicle like Mercedes-Benz</w:t>
      </w:r>
      <w:sdt>
        <w:sdtPr>
          <w:rPr>
            <w:rFonts w:ascii="Arial" w:hAnsi="Arial" w:cs="Arial"/>
            <w:color w:val="000000" w:themeColor="text1"/>
            <w:sz w:val="22"/>
            <w:szCs w:val="22"/>
          </w:rPr>
          <w:id w:val="-1726520960"/>
          <w:citation/>
        </w:sdtPr>
        <w:sdtEndPr/>
        <w:sdtContent>
          <w:r w:rsidR="00AB512C">
            <w:rPr>
              <w:rFonts w:ascii="Arial" w:hAnsi="Arial" w:cs="Arial"/>
              <w:color w:val="000000" w:themeColor="text1"/>
              <w:sz w:val="22"/>
              <w:szCs w:val="22"/>
            </w:rPr>
            <w:fldChar w:fldCharType="begin"/>
          </w:r>
          <w:r w:rsidR="00AB512C">
            <w:rPr>
              <w:rFonts w:ascii="Arial" w:hAnsi="Arial" w:cs="Arial"/>
              <w:color w:val="000000" w:themeColor="text1"/>
              <w:sz w:val="22"/>
              <w:szCs w:val="22"/>
            </w:rPr>
            <w:instrText xml:space="preserve"> CITATION Sha19 \l 2057 </w:instrText>
          </w:r>
          <w:r w:rsidR="00AB512C">
            <w:rPr>
              <w:rFonts w:ascii="Arial" w:hAnsi="Arial" w:cs="Arial"/>
              <w:color w:val="000000" w:themeColor="text1"/>
              <w:sz w:val="22"/>
              <w:szCs w:val="22"/>
            </w:rPr>
            <w:fldChar w:fldCharType="separate"/>
          </w:r>
          <w:r w:rsidR="000D52CA">
            <w:rPr>
              <w:rFonts w:ascii="Arial" w:hAnsi="Arial" w:cs="Arial"/>
              <w:noProof/>
              <w:color w:val="000000" w:themeColor="text1"/>
              <w:sz w:val="22"/>
              <w:szCs w:val="22"/>
            </w:rPr>
            <w:t xml:space="preserve"> </w:t>
          </w:r>
          <w:r w:rsidR="000D52CA" w:rsidRPr="000D52CA">
            <w:rPr>
              <w:rFonts w:ascii="Arial" w:hAnsi="Arial" w:cs="Arial"/>
              <w:noProof/>
              <w:color w:val="000000" w:themeColor="text1"/>
              <w:sz w:val="22"/>
              <w:szCs w:val="22"/>
            </w:rPr>
            <w:t>(Shaw, 2019)</w:t>
          </w:r>
          <w:r w:rsidR="00AB512C">
            <w:rPr>
              <w:rFonts w:ascii="Arial" w:hAnsi="Arial" w:cs="Arial"/>
              <w:color w:val="000000" w:themeColor="text1"/>
              <w:sz w:val="22"/>
              <w:szCs w:val="22"/>
            </w:rPr>
            <w:fldChar w:fldCharType="end"/>
          </w:r>
        </w:sdtContent>
      </w:sdt>
      <w:r w:rsidRPr="006162E4">
        <w:rPr>
          <w:rFonts w:ascii="Arial" w:hAnsi="Arial" w:cs="Arial"/>
          <w:color w:val="000000" w:themeColor="text1"/>
          <w:sz w:val="22"/>
          <w:szCs w:val="22"/>
        </w:rPr>
        <w:t>. Because of branding, there is a mild chance of substitutes. </w:t>
      </w:r>
    </w:p>
    <w:p w14:paraId="5A083318" w14:textId="77777777"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Style w:val="Strong"/>
          <w:rFonts w:ascii="Arial" w:hAnsi="Arial" w:cs="Arial"/>
          <w:color w:val="000000" w:themeColor="text1"/>
          <w:sz w:val="22"/>
          <w:szCs w:val="22"/>
        </w:rPr>
        <w:t>Competitive rivalry:</w:t>
      </w:r>
      <w:r w:rsidRPr="006162E4">
        <w:rPr>
          <w:rFonts w:ascii="Arial" w:hAnsi="Arial" w:cs="Arial"/>
          <w:color w:val="000000" w:themeColor="text1"/>
          <w:sz w:val="22"/>
          <w:szCs w:val="22"/>
        </w:rPr>
        <w:t xml:space="preserve"> In this industry, competitive rivalry in an automobile is relatively high. Daimler faces intense competition with other automobile and vehicle manufacturers. Here, the automotive industry </w:t>
      </w:r>
      <w:proofErr w:type="gramStart"/>
      <w:r w:rsidRPr="006162E4">
        <w:rPr>
          <w:rFonts w:ascii="Arial" w:hAnsi="Arial" w:cs="Arial"/>
          <w:color w:val="000000" w:themeColor="text1"/>
          <w:sz w:val="22"/>
          <w:szCs w:val="22"/>
        </w:rPr>
        <w:t>has to</w:t>
      </w:r>
      <w:proofErr w:type="gramEnd"/>
      <w:r w:rsidRPr="006162E4">
        <w:rPr>
          <w:rFonts w:ascii="Arial" w:hAnsi="Arial" w:cs="Arial"/>
          <w:color w:val="000000" w:themeColor="text1"/>
          <w:sz w:val="22"/>
          <w:szCs w:val="22"/>
        </w:rPr>
        <w:t xml:space="preserve"> continuously work on their new design and modifications in vehicle models to understand competitors' strategies analysis. According to Trop, the company recently launched electric vehicles to compete with rival companies to cope with their change strategies. This strategy has clearly shown that Daimler's efforts to take a competitive edge on their rival, including the main competitors, are Volvo and Volkswagen. This company is also engaged in R&amp;D and optimization of their trucks.</w:t>
      </w:r>
    </w:p>
    <w:p w14:paraId="53C801A5" w14:textId="77777777" w:rsidR="0096197E"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Fonts w:ascii="Arial" w:hAnsi="Arial" w:cs="Arial"/>
          <w:color w:val="000000" w:themeColor="text1"/>
          <w:sz w:val="22"/>
          <w:szCs w:val="22"/>
        </w:rPr>
        <w:t xml:space="preserve">This industry relates to extended marketing, which relates to responding and fulfilling consumers' needs and preferences in the worldwide market and attaining organizational goals and motives. The marketing mix of this industry will define the strategies and working structure on which they are operating into the international market, so </w:t>
      </w:r>
      <w:proofErr w:type="gramStart"/>
      <w:r w:rsidRPr="006162E4">
        <w:rPr>
          <w:rFonts w:ascii="Arial" w:hAnsi="Arial" w:cs="Arial"/>
          <w:color w:val="000000" w:themeColor="text1"/>
          <w:sz w:val="22"/>
          <w:szCs w:val="22"/>
        </w:rPr>
        <w:t>here</w:t>
      </w:r>
      <w:proofErr w:type="gramEnd"/>
      <w:r w:rsidRPr="006162E4">
        <w:rPr>
          <w:rFonts w:ascii="Arial" w:hAnsi="Arial" w:cs="Arial"/>
          <w:color w:val="000000" w:themeColor="text1"/>
          <w:sz w:val="22"/>
          <w:szCs w:val="22"/>
        </w:rPr>
        <w:t xml:space="preserve"> </w:t>
      </w:r>
    </w:p>
    <w:p w14:paraId="079D052D" w14:textId="4045E0A5"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bookmarkStart w:id="9" w:name="_Toc68424291"/>
      <w:r w:rsidRPr="006162E4">
        <w:rPr>
          <w:rStyle w:val="Heading2Char"/>
          <w:rFonts w:ascii="Arial" w:hAnsi="Arial" w:cs="Arial"/>
          <w:i/>
          <w:iCs/>
          <w:color w:val="007DEB" w:themeColor="background2" w:themeShade="80"/>
          <w:sz w:val="22"/>
          <w:szCs w:val="22"/>
        </w:rPr>
        <w:t>7 P's of the marketing mix</w:t>
      </w:r>
      <w:bookmarkEnd w:id="9"/>
      <w:r w:rsidRPr="006162E4">
        <w:rPr>
          <w:rFonts w:ascii="Arial" w:hAnsi="Arial" w:cs="Arial"/>
          <w:b/>
          <w:bCs/>
          <w:i/>
          <w:iCs/>
          <w:color w:val="007DEB" w:themeColor="background2" w:themeShade="80"/>
          <w:sz w:val="22"/>
          <w:szCs w:val="22"/>
        </w:rPr>
        <w:t xml:space="preserve"> </w:t>
      </w:r>
      <w:r w:rsidRPr="006162E4">
        <w:rPr>
          <w:rFonts w:ascii="Arial" w:hAnsi="Arial" w:cs="Arial"/>
          <w:color w:val="000000" w:themeColor="text1"/>
          <w:sz w:val="22"/>
          <w:szCs w:val="22"/>
        </w:rPr>
        <w:t>on which this industry works is that:</w:t>
      </w:r>
    </w:p>
    <w:p w14:paraId="2DDC4094" w14:textId="77777777"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Style w:val="Strong"/>
          <w:rFonts w:ascii="Arial" w:hAnsi="Arial" w:cs="Arial"/>
          <w:color w:val="000000" w:themeColor="text1"/>
          <w:sz w:val="22"/>
          <w:szCs w:val="22"/>
        </w:rPr>
        <w:t>Product:</w:t>
      </w:r>
      <w:r w:rsidRPr="006162E4">
        <w:rPr>
          <w:rFonts w:ascii="Arial" w:hAnsi="Arial" w:cs="Arial"/>
          <w:color w:val="000000" w:themeColor="text1"/>
          <w:sz w:val="22"/>
          <w:szCs w:val="22"/>
        </w:rPr>
        <w:t xml:space="preserve"> This element refers to what the company is selling, including their features and advantages and benefits related to products, which are mentioned in this marketing mix element. Product manufactured by the company relates to high quality, considered with </w:t>
      </w:r>
      <w:r w:rsidRPr="006162E4">
        <w:rPr>
          <w:rFonts w:ascii="Arial" w:hAnsi="Arial" w:cs="Arial"/>
          <w:color w:val="000000" w:themeColor="text1"/>
          <w:sz w:val="22"/>
          <w:szCs w:val="22"/>
        </w:rPr>
        <w:lastRenderedPageBreak/>
        <w:t>modern technology, and fulfils the need of their customers. The main objective of this industry is to provide a high standard quality product to its customer to satisfy their needs.</w:t>
      </w:r>
    </w:p>
    <w:p w14:paraId="75A62E33" w14:textId="77777777"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Fonts w:ascii="Arial" w:hAnsi="Arial" w:cs="Arial"/>
          <w:b/>
          <w:bCs/>
          <w:color w:val="000000" w:themeColor="text1"/>
          <w:sz w:val="22"/>
          <w:szCs w:val="22"/>
        </w:rPr>
        <w:t>Place:</w:t>
      </w:r>
      <w:r w:rsidRPr="006162E4">
        <w:rPr>
          <w:rFonts w:ascii="Arial" w:hAnsi="Arial" w:cs="Arial"/>
          <w:color w:val="000000" w:themeColor="text1"/>
          <w:sz w:val="22"/>
          <w:szCs w:val="22"/>
        </w:rPr>
        <w:t xml:space="preserve"> Accessibility of products and service or amenities offered through the company must be available to their customers. The distribution needs to be prompt, which is like digital shopping. For instance, there is a need for a company to expand its number of assembly plants to meet the demand for automotive products.</w:t>
      </w:r>
    </w:p>
    <w:p w14:paraId="034762D3" w14:textId="77777777"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Style w:val="Strong"/>
          <w:rFonts w:ascii="Arial" w:hAnsi="Arial" w:cs="Arial"/>
          <w:color w:val="000000" w:themeColor="text1"/>
          <w:sz w:val="22"/>
          <w:szCs w:val="22"/>
        </w:rPr>
        <w:t>Price:</w:t>
      </w:r>
      <w:r w:rsidRPr="006162E4">
        <w:rPr>
          <w:rFonts w:ascii="Arial" w:hAnsi="Arial" w:cs="Arial"/>
          <w:color w:val="000000" w:themeColor="text1"/>
          <w:sz w:val="22"/>
          <w:szCs w:val="22"/>
        </w:rPr>
        <w:t> The pricing of the product and service needs to deliver on value for money experience to their users; this will be considered with an essential strategy that will going to represent the value to their customers and will allow the competitor to compete in the dynamic environment.</w:t>
      </w:r>
    </w:p>
    <w:p w14:paraId="64A6FBB6" w14:textId="23496538"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Fonts w:ascii="Arial" w:hAnsi="Arial" w:cs="Arial"/>
          <w:b/>
          <w:bCs/>
          <w:color w:val="000000" w:themeColor="text1"/>
          <w:sz w:val="22"/>
          <w:szCs w:val="22"/>
        </w:rPr>
        <w:t>Promotion</w:t>
      </w:r>
      <w:r w:rsidRPr="006162E4">
        <w:rPr>
          <w:rFonts w:ascii="Arial" w:hAnsi="Arial" w:cs="Arial"/>
          <w:color w:val="000000" w:themeColor="text1"/>
          <w:sz w:val="22"/>
          <w:szCs w:val="22"/>
        </w:rPr>
        <w:t>: campaigns relate to marketing comprises sales promotion, advertising, media marketing, public relations to attain brand value and product awareness. Mercedes Benz is a B2B</w:t>
      </w:r>
      <w:r w:rsidR="000D52CA">
        <w:rPr>
          <w:rFonts w:ascii="Arial" w:hAnsi="Arial" w:cs="Arial"/>
          <w:color w:val="000000" w:themeColor="text1"/>
          <w:sz w:val="22"/>
          <w:szCs w:val="22"/>
        </w:rPr>
        <w:t xml:space="preserve"> </w:t>
      </w:r>
      <w:r w:rsidR="000D52CA">
        <w:t>Business-to-</w:t>
      </w:r>
      <w:proofErr w:type="gramStart"/>
      <w:r w:rsidR="000D52CA">
        <w:t xml:space="preserve">business </w:t>
      </w:r>
      <w:r w:rsidRPr="006162E4">
        <w:rPr>
          <w:rFonts w:ascii="Arial" w:hAnsi="Arial" w:cs="Arial"/>
          <w:color w:val="000000" w:themeColor="text1"/>
          <w:sz w:val="22"/>
          <w:szCs w:val="22"/>
        </w:rPr>
        <w:t xml:space="preserve"> organization</w:t>
      </w:r>
      <w:proofErr w:type="gramEnd"/>
      <w:r w:rsidRPr="006162E4">
        <w:rPr>
          <w:rFonts w:ascii="Arial" w:hAnsi="Arial" w:cs="Arial"/>
          <w:color w:val="000000" w:themeColor="text1"/>
          <w:sz w:val="22"/>
          <w:szCs w:val="22"/>
        </w:rPr>
        <w:t xml:space="preserve"> that will concentrate on marketing its products globally by using modernized technologies</w:t>
      </w:r>
      <w:sdt>
        <w:sdtPr>
          <w:rPr>
            <w:rFonts w:ascii="Arial" w:hAnsi="Arial" w:cs="Arial"/>
            <w:color w:val="000000" w:themeColor="text1"/>
            <w:sz w:val="22"/>
            <w:szCs w:val="22"/>
          </w:rPr>
          <w:id w:val="-608589847"/>
          <w:citation/>
        </w:sdtPr>
        <w:sdtEndPr/>
        <w:sdtContent>
          <w:r w:rsidR="00E84F6C">
            <w:rPr>
              <w:rFonts w:ascii="Arial" w:hAnsi="Arial" w:cs="Arial"/>
              <w:color w:val="000000" w:themeColor="text1"/>
              <w:sz w:val="22"/>
              <w:szCs w:val="22"/>
            </w:rPr>
            <w:fldChar w:fldCharType="begin"/>
          </w:r>
          <w:r w:rsidR="00E84F6C">
            <w:rPr>
              <w:rFonts w:ascii="Arial" w:hAnsi="Arial" w:cs="Arial"/>
              <w:color w:val="000000" w:themeColor="text1"/>
              <w:sz w:val="22"/>
              <w:szCs w:val="22"/>
            </w:rPr>
            <w:instrText xml:space="preserve"> CITATION Ped19 \l 2057 </w:instrText>
          </w:r>
          <w:r w:rsidR="00E84F6C">
            <w:rPr>
              <w:rFonts w:ascii="Arial" w:hAnsi="Arial" w:cs="Arial"/>
              <w:color w:val="000000" w:themeColor="text1"/>
              <w:sz w:val="22"/>
              <w:szCs w:val="22"/>
            </w:rPr>
            <w:fldChar w:fldCharType="separate"/>
          </w:r>
          <w:r w:rsidR="000D52CA">
            <w:rPr>
              <w:rFonts w:ascii="Arial" w:hAnsi="Arial" w:cs="Arial"/>
              <w:noProof/>
              <w:color w:val="000000" w:themeColor="text1"/>
              <w:sz w:val="22"/>
              <w:szCs w:val="22"/>
            </w:rPr>
            <w:t xml:space="preserve"> </w:t>
          </w:r>
          <w:r w:rsidR="000D52CA" w:rsidRPr="000D52CA">
            <w:rPr>
              <w:rFonts w:ascii="Arial" w:hAnsi="Arial" w:cs="Arial"/>
              <w:noProof/>
              <w:color w:val="000000" w:themeColor="text1"/>
              <w:sz w:val="22"/>
              <w:szCs w:val="22"/>
            </w:rPr>
            <w:t>(Pedrosa, 2019)</w:t>
          </w:r>
          <w:r w:rsidR="00E84F6C">
            <w:rPr>
              <w:rFonts w:ascii="Arial" w:hAnsi="Arial" w:cs="Arial"/>
              <w:color w:val="000000" w:themeColor="text1"/>
              <w:sz w:val="22"/>
              <w:szCs w:val="22"/>
            </w:rPr>
            <w:fldChar w:fldCharType="end"/>
          </w:r>
        </w:sdtContent>
      </w:sdt>
      <w:r w:rsidRPr="006162E4">
        <w:rPr>
          <w:rFonts w:ascii="Arial" w:hAnsi="Arial" w:cs="Arial"/>
          <w:color w:val="000000" w:themeColor="text1"/>
          <w:sz w:val="22"/>
          <w:szCs w:val="22"/>
        </w:rPr>
        <w:t>.</w:t>
      </w:r>
    </w:p>
    <w:p w14:paraId="751364C3" w14:textId="77777777"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Fonts w:ascii="Arial" w:hAnsi="Arial" w:cs="Arial"/>
          <w:b/>
          <w:bCs/>
          <w:color w:val="000000" w:themeColor="text1"/>
          <w:sz w:val="22"/>
          <w:szCs w:val="22"/>
        </w:rPr>
        <w:t>People</w:t>
      </w:r>
      <w:r w:rsidRPr="006162E4">
        <w:rPr>
          <w:rFonts w:ascii="Arial" w:hAnsi="Arial" w:cs="Arial"/>
          <w:color w:val="000000" w:themeColor="text1"/>
          <w:sz w:val="22"/>
          <w:szCs w:val="22"/>
        </w:rPr>
        <w:t xml:space="preserve">: In this industry, the individual encompasses corporate culture, administration, personal and consumer support services of Mercedes Benz </w:t>
      </w:r>
      <w:proofErr w:type="gramStart"/>
      <w:r w:rsidRPr="006162E4">
        <w:rPr>
          <w:rFonts w:ascii="Arial" w:hAnsi="Arial" w:cs="Arial"/>
          <w:color w:val="000000" w:themeColor="text1"/>
          <w:sz w:val="22"/>
          <w:szCs w:val="22"/>
        </w:rPr>
        <w:t>are considered to be</w:t>
      </w:r>
      <w:proofErr w:type="gramEnd"/>
      <w:r w:rsidRPr="006162E4">
        <w:rPr>
          <w:rFonts w:ascii="Arial" w:hAnsi="Arial" w:cs="Arial"/>
          <w:color w:val="000000" w:themeColor="text1"/>
          <w:sz w:val="22"/>
          <w:szCs w:val="22"/>
        </w:rPr>
        <w:t xml:space="preserve"> critical entities of the company. Working in this Automobile industry relates to expert engineers having appropriate experience working in this industry.</w:t>
      </w:r>
    </w:p>
    <w:p w14:paraId="040D700D" w14:textId="26B3DD02" w:rsidR="0084713C"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Style w:val="Strong"/>
          <w:rFonts w:ascii="Arial" w:hAnsi="Arial" w:cs="Arial"/>
          <w:color w:val="000000" w:themeColor="text1"/>
          <w:sz w:val="22"/>
          <w:szCs w:val="22"/>
        </w:rPr>
        <w:t>Process:</w:t>
      </w:r>
      <w:r w:rsidRPr="006162E4">
        <w:rPr>
          <w:rFonts w:ascii="Arial" w:hAnsi="Arial" w:cs="Arial"/>
          <w:color w:val="000000" w:themeColor="text1"/>
          <w:sz w:val="22"/>
          <w:szCs w:val="22"/>
        </w:rPr>
        <w:t> This company involves the process, which consists of services offered by the firm. It shows how the facilities are exploited. In the context of Mercedes-Benz, they distribute its product to their users with personalized customer support with service and messages</w:t>
      </w:r>
      <w:sdt>
        <w:sdtPr>
          <w:rPr>
            <w:rFonts w:ascii="Arial" w:hAnsi="Arial" w:cs="Arial"/>
            <w:color w:val="000000" w:themeColor="text1"/>
            <w:sz w:val="22"/>
            <w:szCs w:val="22"/>
          </w:rPr>
          <w:id w:val="-318496494"/>
          <w:citation/>
        </w:sdtPr>
        <w:sdtEndPr/>
        <w:sdtContent>
          <w:r w:rsidR="00AE73C1">
            <w:rPr>
              <w:rFonts w:ascii="Arial" w:hAnsi="Arial" w:cs="Arial"/>
              <w:color w:val="000000" w:themeColor="text1"/>
              <w:sz w:val="22"/>
              <w:szCs w:val="22"/>
            </w:rPr>
            <w:fldChar w:fldCharType="begin"/>
          </w:r>
          <w:r w:rsidR="00AE73C1">
            <w:rPr>
              <w:rFonts w:ascii="Arial" w:hAnsi="Arial" w:cs="Arial"/>
              <w:color w:val="000000" w:themeColor="text1"/>
              <w:sz w:val="22"/>
              <w:szCs w:val="22"/>
            </w:rPr>
            <w:instrText xml:space="preserve"> CITATION Sin20 \l 2057 </w:instrText>
          </w:r>
          <w:r w:rsidR="00AE73C1">
            <w:rPr>
              <w:rFonts w:ascii="Arial" w:hAnsi="Arial" w:cs="Arial"/>
              <w:color w:val="000000" w:themeColor="text1"/>
              <w:sz w:val="22"/>
              <w:szCs w:val="22"/>
            </w:rPr>
            <w:fldChar w:fldCharType="separate"/>
          </w:r>
          <w:r w:rsidR="000D52CA">
            <w:rPr>
              <w:rFonts w:ascii="Arial" w:hAnsi="Arial" w:cs="Arial"/>
              <w:noProof/>
              <w:color w:val="000000" w:themeColor="text1"/>
              <w:sz w:val="22"/>
              <w:szCs w:val="22"/>
            </w:rPr>
            <w:t xml:space="preserve"> </w:t>
          </w:r>
          <w:r w:rsidR="000D52CA" w:rsidRPr="000D52CA">
            <w:rPr>
              <w:rFonts w:ascii="Arial" w:hAnsi="Arial" w:cs="Arial"/>
              <w:noProof/>
              <w:color w:val="000000" w:themeColor="text1"/>
              <w:sz w:val="22"/>
              <w:szCs w:val="22"/>
            </w:rPr>
            <w:t>(Singh, 2020)</w:t>
          </w:r>
          <w:r w:rsidR="00AE73C1">
            <w:rPr>
              <w:rFonts w:ascii="Arial" w:hAnsi="Arial" w:cs="Arial"/>
              <w:color w:val="000000" w:themeColor="text1"/>
              <w:sz w:val="22"/>
              <w:szCs w:val="22"/>
            </w:rPr>
            <w:fldChar w:fldCharType="end"/>
          </w:r>
        </w:sdtContent>
      </w:sdt>
      <w:r w:rsidRPr="006162E4">
        <w:rPr>
          <w:rFonts w:ascii="Arial" w:hAnsi="Arial" w:cs="Arial"/>
          <w:color w:val="000000" w:themeColor="text1"/>
          <w:sz w:val="22"/>
          <w:szCs w:val="22"/>
        </w:rPr>
        <w:t>.</w:t>
      </w:r>
    </w:p>
    <w:p w14:paraId="1EB1B2C3" w14:textId="4D1B510D" w:rsidR="0096197E"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Style w:val="Strong"/>
          <w:rFonts w:ascii="Arial" w:hAnsi="Arial" w:cs="Arial"/>
          <w:color w:val="000000" w:themeColor="text1"/>
          <w:sz w:val="22"/>
          <w:szCs w:val="22"/>
        </w:rPr>
        <w:t>Physical evidence:</w:t>
      </w:r>
      <w:r w:rsidRPr="006162E4">
        <w:rPr>
          <w:rFonts w:ascii="Arial" w:hAnsi="Arial" w:cs="Arial"/>
          <w:color w:val="000000" w:themeColor="text1"/>
          <w:sz w:val="22"/>
          <w:szCs w:val="22"/>
        </w:rPr>
        <w:t> It consists of tangible things that indicate company logo and branding through its product and services to identify their customer without any misunderstanding about the product quickly. In the context of a company like Mercedes-Benz, they consist of a logo that indicates the branding and identification by this will be easy. They deal with many of their employees into service workshops and their car outlets that their customers identify. Because of their quality services to their customers, they also offer them merchandise products to purchase any car from there, which relates to the awareness of the people about company gifts.</w:t>
      </w:r>
    </w:p>
    <w:p w14:paraId="2C013511" w14:textId="77777777" w:rsidR="0096197E" w:rsidRPr="006162E4" w:rsidRDefault="0096197E" w:rsidP="0096197E">
      <w:pPr>
        <w:pStyle w:val="NormalWeb"/>
        <w:spacing w:before="0" w:beforeAutospacing="0" w:after="0" w:afterAutospacing="0" w:line="360" w:lineRule="auto"/>
        <w:rPr>
          <w:rFonts w:ascii="Arial" w:hAnsi="Arial" w:cs="Arial"/>
          <w:color w:val="000000" w:themeColor="text1"/>
          <w:sz w:val="22"/>
          <w:szCs w:val="22"/>
        </w:rPr>
      </w:pPr>
    </w:p>
    <w:p w14:paraId="13F08B8E" w14:textId="683ED26B" w:rsidR="0096197E" w:rsidRPr="006162E4" w:rsidRDefault="0096197E" w:rsidP="0096197E">
      <w:pPr>
        <w:pStyle w:val="Heading2"/>
        <w:spacing w:line="360" w:lineRule="auto"/>
        <w:rPr>
          <w:rFonts w:ascii="Arial" w:hAnsi="Arial" w:cs="Arial"/>
          <w:color w:val="007DEB" w:themeColor="background2" w:themeShade="80"/>
          <w:sz w:val="22"/>
          <w:lang w:val="en-GB"/>
        </w:rPr>
      </w:pPr>
      <w:bookmarkStart w:id="10" w:name="_Toc68424292"/>
      <w:r w:rsidRPr="006162E4">
        <w:rPr>
          <w:rFonts w:ascii="Arial" w:hAnsi="Arial" w:cs="Arial"/>
          <w:color w:val="007DEB" w:themeColor="background2" w:themeShade="80"/>
          <w:sz w:val="22"/>
          <w:lang w:val="en-GB"/>
        </w:rPr>
        <w:lastRenderedPageBreak/>
        <w:t>Conclusion</w:t>
      </w:r>
      <w:bookmarkEnd w:id="10"/>
    </w:p>
    <w:p w14:paraId="4D698F25" w14:textId="77777777" w:rsidR="0096197E" w:rsidRPr="006162E4" w:rsidRDefault="0084713C" w:rsidP="0096197E">
      <w:pPr>
        <w:pStyle w:val="NormalWeb"/>
        <w:spacing w:before="0" w:beforeAutospacing="0" w:after="0" w:afterAutospacing="0" w:line="360" w:lineRule="auto"/>
        <w:rPr>
          <w:rFonts w:ascii="Arial" w:hAnsi="Arial" w:cs="Arial"/>
          <w:color w:val="000000" w:themeColor="text1"/>
          <w:sz w:val="22"/>
          <w:szCs w:val="22"/>
        </w:rPr>
      </w:pPr>
      <w:r w:rsidRPr="006162E4">
        <w:rPr>
          <w:rFonts w:ascii="Arial" w:hAnsi="Arial" w:cs="Arial"/>
          <w:color w:val="000000" w:themeColor="text1"/>
          <w:sz w:val="22"/>
          <w:szCs w:val="22"/>
        </w:rPr>
        <w:tab/>
      </w:r>
    </w:p>
    <w:p w14:paraId="72F55C94" w14:textId="320FDD12" w:rsidR="0084713C" w:rsidRDefault="00E84F6C" w:rsidP="00E84F6C">
      <w:pPr>
        <w:pStyle w:val="Heading1"/>
        <w:suppressAutoHyphens/>
        <w:spacing w:before="113" w:after="0" w:line="360" w:lineRule="auto"/>
        <w:ind w:left="432"/>
        <w:contextualSpacing w:val="0"/>
        <w:rPr>
          <w:rFonts w:ascii="Arial" w:eastAsia="Times New Roman" w:hAnsi="Arial" w:cs="Arial"/>
          <w:color w:val="000000" w:themeColor="text1"/>
          <w:sz w:val="22"/>
          <w:lang w:val="en-GB" w:eastAsia="en-GB"/>
        </w:rPr>
      </w:pPr>
      <w:bookmarkStart w:id="11" w:name="_Toc68424293"/>
      <w:r w:rsidRPr="00E84F6C">
        <w:rPr>
          <w:rFonts w:ascii="Arial" w:eastAsia="Times New Roman" w:hAnsi="Arial" w:cs="Arial"/>
          <w:color w:val="000000" w:themeColor="text1"/>
          <w:sz w:val="22"/>
          <w:lang w:val="en-GB" w:eastAsia="en-GB"/>
        </w:rPr>
        <w:t xml:space="preserve">It has been concluded from the essay is that every organization needs to make sure about their competitors through </w:t>
      </w:r>
      <w:proofErr w:type="spellStart"/>
      <w:r w:rsidRPr="00E84F6C">
        <w:rPr>
          <w:rFonts w:ascii="Arial" w:eastAsia="Times New Roman" w:hAnsi="Arial" w:cs="Arial"/>
          <w:color w:val="000000" w:themeColor="text1"/>
          <w:sz w:val="22"/>
          <w:lang w:val="en-GB" w:eastAsia="en-GB"/>
        </w:rPr>
        <w:t>analyze</w:t>
      </w:r>
      <w:proofErr w:type="spellEnd"/>
      <w:r w:rsidRPr="00E84F6C">
        <w:rPr>
          <w:rFonts w:ascii="Arial" w:eastAsia="Times New Roman" w:hAnsi="Arial" w:cs="Arial"/>
          <w:color w:val="000000" w:themeColor="text1"/>
          <w:sz w:val="22"/>
          <w:lang w:val="en-GB" w:eastAsia="en-GB"/>
        </w:rPr>
        <w:t xml:space="preserve"> and determines the model of porter five forces. The organization </w:t>
      </w:r>
      <w:proofErr w:type="gramStart"/>
      <w:r w:rsidRPr="00E84F6C">
        <w:rPr>
          <w:rFonts w:ascii="Arial" w:eastAsia="Times New Roman" w:hAnsi="Arial" w:cs="Arial"/>
          <w:color w:val="000000" w:themeColor="text1"/>
          <w:sz w:val="22"/>
          <w:lang w:val="en-GB" w:eastAsia="en-GB"/>
        </w:rPr>
        <w:t>has to</w:t>
      </w:r>
      <w:proofErr w:type="gramEnd"/>
      <w:r w:rsidRPr="00E84F6C">
        <w:rPr>
          <w:rFonts w:ascii="Arial" w:eastAsia="Times New Roman" w:hAnsi="Arial" w:cs="Arial"/>
          <w:color w:val="000000" w:themeColor="text1"/>
          <w:sz w:val="22"/>
          <w:lang w:val="en-GB" w:eastAsia="en-GB"/>
        </w:rPr>
        <w:t xml:space="preserve"> develop a strategy based on specific marketing strategies. Company relates to the automotive industry needs to know about the market trends as they have a high threat from their competitors. Globalization will impact the organization through different market strategy by dealing in different cultural aspects across different countries. Changes occur in the organization due to global impact, leading to a change in their operations and pricing strategies. For one successful business like a Mercedes- Benz, it is essential to deal with different globalization impact and use different marketing tools they could establish on the market in the future.</w:t>
      </w:r>
      <w:bookmarkEnd w:id="11"/>
    </w:p>
    <w:p w14:paraId="25A0D082" w14:textId="256BE451" w:rsidR="00E84F6C" w:rsidRDefault="00E84F6C" w:rsidP="00E84F6C">
      <w:pPr>
        <w:rPr>
          <w:lang w:val="en-GB" w:eastAsia="en-GB"/>
        </w:rPr>
      </w:pPr>
    </w:p>
    <w:p w14:paraId="3722D024" w14:textId="4D97D150" w:rsidR="00E84F6C" w:rsidRDefault="00E84F6C" w:rsidP="00E84F6C">
      <w:pPr>
        <w:rPr>
          <w:lang w:val="en-GB" w:eastAsia="en-GB"/>
        </w:rPr>
      </w:pPr>
    </w:p>
    <w:p w14:paraId="5445DAE7" w14:textId="16EBBEE4" w:rsidR="00E84F6C" w:rsidRDefault="00E84F6C" w:rsidP="00E84F6C">
      <w:pPr>
        <w:rPr>
          <w:lang w:val="en-GB" w:eastAsia="en-GB"/>
        </w:rPr>
      </w:pPr>
    </w:p>
    <w:p w14:paraId="6D06E4AD" w14:textId="3C7FB55D" w:rsidR="00E84F6C" w:rsidRDefault="00E84F6C" w:rsidP="00E84F6C">
      <w:pPr>
        <w:rPr>
          <w:lang w:val="en-GB" w:eastAsia="en-GB"/>
        </w:rPr>
      </w:pPr>
    </w:p>
    <w:p w14:paraId="0A5D75A6" w14:textId="3E771202" w:rsidR="00E84F6C" w:rsidRDefault="00E84F6C" w:rsidP="00E84F6C">
      <w:pPr>
        <w:rPr>
          <w:lang w:val="en-GB" w:eastAsia="en-GB"/>
        </w:rPr>
      </w:pPr>
    </w:p>
    <w:p w14:paraId="78FAB31C" w14:textId="44B637F3" w:rsidR="00E84F6C" w:rsidRDefault="00E84F6C" w:rsidP="00E84F6C">
      <w:pPr>
        <w:rPr>
          <w:lang w:val="en-GB" w:eastAsia="en-GB"/>
        </w:rPr>
      </w:pPr>
    </w:p>
    <w:p w14:paraId="1D8D4C02" w14:textId="50A99D53" w:rsidR="00E84F6C" w:rsidRDefault="00E84F6C" w:rsidP="00E84F6C">
      <w:pPr>
        <w:rPr>
          <w:lang w:val="en-GB" w:eastAsia="en-GB"/>
        </w:rPr>
      </w:pPr>
    </w:p>
    <w:p w14:paraId="160566A0" w14:textId="683ECA0F" w:rsidR="00E84F6C" w:rsidRDefault="00E84F6C" w:rsidP="00E84F6C">
      <w:pPr>
        <w:rPr>
          <w:lang w:val="en-GB" w:eastAsia="en-GB"/>
        </w:rPr>
      </w:pPr>
    </w:p>
    <w:p w14:paraId="4BDA9BA8" w14:textId="1C925FB0" w:rsidR="00E84F6C" w:rsidRDefault="00E84F6C" w:rsidP="00E84F6C">
      <w:pPr>
        <w:rPr>
          <w:lang w:val="en-GB" w:eastAsia="en-GB"/>
        </w:rPr>
      </w:pPr>
    </w:p>
    <w:p w14:paraId="366DACBE" w14:textId="2888CBA4" w:rsidR="00E84F6C" w:rsidRDefault="00E84F6C" w:rsidP="00E84F6C">
      <w:pPr>
        <w:rPr>
          <w:lang w:val="en-GB" w:eastAsia="en-GB"/>
        </w:rPr>
      </w:pPr>
    </w:p>
    <w:p w14:paraId="22F92B85" w14:textId="77777777" w:rsidR="00E84F6C" w:rsidRPr="00E84F6C" w:rsidRDefault="00E84F6C" w:rsidP="00E84F6C">
      <w:pPr>
        <w:rPr>
          <w:lang w:val="en-GB" w:eastAsia="en-GB"/>
        </w:rPr>
      </w:pPr>
    </w:p>
    <w:p w14:paraId="7BF67875" w14:textId="11647699" w:rsidR="002C74C0" w:rsidRDefault="00EF3B55" w:rsidP="0096197E">
      <w:pPr>
        <w:spacing w:line="360" w:lineRule="auto"/>
        <w:rPr>
          <w:rFonts w:ascii="Arial" w:hAnsi="Arial" w:cs="Arial"/>
          <w:color w:val="000000" w:themeColor="text1"/>
        </w:rPr>
      </w:pPr>
    </w:p>
    <w:bookmarkStart w:id="12" w:name="_Toc68424294" w:displacedByCustomXml="next"/>
    <w:sdt>
      <w:sdtPr>
        <w:rPr>
          <w:rFonts w:asciiTheme="minorHAnsi" w:eastAsiaTheme="minorHAnsi" w:hAnsiTheme="minorHAnsi" w:cstheme="minorBidi"/>
          <w:color w:val="595959" w:themeColor="text1" w:themeTint="A6"/>
          <w:sz w:val="22"/>
        </w:rPr>
        <w:id w:val="-723830711"/>
        <w:docPartObj>
          <w:docPartGallery w:val="Bibliographies"/>
          <w:docPartUnique/>
        </w:docPartObj>
      </w:sdtPr>
      <w:sdtEndPr/>
      <w:sdtContent>
        <w:p w14:paraId="01F57A2D" w14:textId="4A81A39A" w:rsidR="0052442B" w:rsidRDefault="0052442B">
          <w:pPr>
            <w:pStyle w:val="Heading1"/>
          </w:pPr>
          <w:r>
            <w:t>References</w:t>
          </w:r>
          <w:bookmarkEnd w:id="12"/>
        </w:p>
        <w:sdt>
          <w:sdtPr>
            <w:id w:val="-573587230"/>
            <w:bibliography/>
          </w:sdtPr>
          <w:sdtEndPr/>
          <w:sdtContent>
            <w:p w14:paraId="3AB5DD87" w14:textId="77777777" w:rsidR="000D52CA" w:rsidRDefault="0052442B" w:rsidP="000D52CA">
              <w:pPr>
                <w:pStyle w:val="Bibliography"/>
                <w:rPr>
                  <w:noProof/>
                  <w:sz w:val="24"/>
                  <w:szCs w:val="24"/>
                </w:rPr>
              </w:pPr>
              <w:r>
                <w:fldChar w:fldCharType="begin"/>
              </w:r>
              <w:r>
                <w:instrText xml:space="preserve"> BIBLIOGRAPHY </w:instrText>
              </w:r>
              <w:r>
                <w:fldChar w:fldCharType="separate"/>
              </w:r>
              <w:r w:rsidR="000D52CA">
                <w:rPr>
                  <w:noProof/>
                </w:rPr>
                <w:t xml:space="preserve">Abdul Rahman Zahary, E. E. J. R. N. A. A. P. F. M. T., 2019. </w:t>
              </w:r>
              <w:r w:rsidR="000D52CA">
                <w:rPr>
                  <w:i/>
                  <w:iCs/>
                  <w:noProof/>
                </w:rPr>
                <w:t xml:space="preserve">The Effect of Corporate Social Responsibility Practices on Brand Equity: An Examination of Malaysia’sTop 100 Brands. </w:t>
              </w:r>
              <w:r w:rsidR="000D52CA">
                <w:rPr>
                  <w:noProof/>
                </w:rPr>
                <w:t xml:space="preserve">[Online] </w:t>
              </w:r>
              <w:r w:rsidR="000D52CA">
                <w:rPr>
                  <w:noProof/>
                </w:rPr>
                <w:br/>
                <w:t xml:space="preserve">Available at: </w:t>
              </w:r>
              <w:r w:rsidR="000D52CA">
                <w:rPr>
                  <w:noProof/>
                  <w:u w:val="single"/>
                </w:rPr>
                <w:t>http://koreascience.or.kr/article/JAKO202014862060796.page</w:t>
              </w:r>
              <w:r w:rsidR="000D52CA">
                <w:rPr>
                  <w:noProof/>
                </w:rPr>
                <w:br/>
                <w:t>[Accessed 1 April 2021].</w:t>
              </w:r>
            </w:p>
            <w:p w14:paraId="6E00624D" w14:textId="77777777" w:rsidR="000D52CA" w:rsidRDefault="000D52CA" w:rsidP="000D52CA">
              <w:pPr>
                <w:pStyle w:val="Bibliography"/>
                <w:rPr>
                  <w:noProof/>
                </w:rPr>
              </w:pPr>
              <w:r>
                <w:rPr>
                  <w:noProof/>
                </w:rPr>
                <w:t xml:space="preserve">AG, D., 2021. </w:t>
              </w:r>
              <w:r>
                <w:rPr>
                  <w:i/>
                  <w:iCs/>
                  <w:noProof/>
                </w:rPr>
                <w:t xml:space="preserve">The production network: The worldwide plants. </w:t>
              </w:r>
              <w:r>
                <w:rPr>
                  <w:noProof/>
                </w:rPr>
                <w:t xml:space="preserve">[Online] </w:t>
              </w:r>
              <w:r>
                <w:rPr>
                  <w:noProof/>
                </w:rPr>
                <w:br/>
                <w:t xml:space="preserve">Available at: </w:t>
              </w:r>
              <w:r>
                <w:rPr>
                  <w:noProof/>
                  <w:u w:val="single"/>
                </w:rPr>
                <w:t>https://media.daimler.com/marsMediaSite/en/instance/ko/The-production-network-The-worldwide-plants.xhtml?oid=9272049</w:t>
              </w:r>
              <w:r>
                <w:rPr>
                  <w:noProof/>
                </w:rPr>
                <w:br/>
                <w:t>[Accessed 2 April 2021].</w:t>
              </w:r>
            </w:p>
            <w:p w14:paraId="1FC81125" w14:textId="77777777" w:rsidR="000D52CA" w:rsidRDefault="000D52CA" w:rsidP="000D52CA">
              <w:pPr>
                <w:pStyle w:val="Bibliography"/>
                <w:rPr>
                  <w:noProof/>
                </w:rPr>
              </w:pPr>
              <w:r>
                <w:rPr>
                  <w:noProof/>
                </w:rPr>
                <w:t xml:space="preserve">Aneta, R. K. R., 2014. </w:t>
              </w:r>
              <w:r>
                <w:rPr>
                  <w:i/>
                  <w:iCs/>
                  <w:noProof/>
                </w:rPr>
                <w:t xml:space="preserve">The Impact of Globalization on the Business. </w:t>
              </w:r>
              <w:r>
                <w:rPr>
                  <w:noProof/>
                </w:rPr>
                <w:t>Skopje, MBA, St. Franc Preshern.</w:t>
              </w:r>
            </w:p>
            <w:p w14:paraId="594684F1" w14:textId="77777777" w:rsidR="000D52CA" w:rsidRDefault="000D52CA" w:rsidP="000D52CA">
              <w:pPr>
                <w:pStyle w:val="Bibliography"/>
                <w:rPr>
                  <w:noProof/>
                </w:rPr>
              </w:pPr>
              <w:r>
                <w:rPr>
                  <w:noProof/>
                </w:rPr>
                <w:t xml:space="preserve">Arrowhead, M.-B. o., 2021. </w:t>
              </w:r>
              <w:r>
                <w:rPr>
                  <w:i/>
                  <w:iCs/>
                  <w:noProof/>
                </w:rPr>
                <w:t xml:space="preserve">Mercedes-Benz of Arrowhead. </w:t>
              </w:r>
              <w:r>
                <w:rPr>
                  <w:noProof/>
                </w:rPr>
                <w:t xml:space="preserve">[Online] </w:t>
              </w:r>
              <w:r>
                <w:rPr>
                  <w:noProof/>
                </w:rPr>
                <w:br/>
                <w:t xml:space="preserve">Available at: </w:t>
              </w:r>
              <w:r>
                <w:rPr>
                  <w:noProof/>
                  <w:u w:val="single"/>
                </w:rPr>
                <w:t>https://www.arrowheadmb.com/clp-learn-about-the-mercedes-benz-slogan-history</w:t>
              </w:r>
              <w:r>
                <w:rPr>
                  <w:noProof/>
                </w:rPr>
                <w:br/>
                <w:t>[Accessed 31 March 2021].</w:t>
              </w:r>
            </w:p>
            <w:p w14:paraId="0166FCDA" w14:textId="77777777" w:rsidR="000D52CA" w:rsidRDefault="000D52CA" w:rsidP="000D52CA">
              <w:pPr>
                <w:pStyle w:val="Bibliography"/>
                <w:rPr>
                  <w:noProof/>
                </w:rPr>
              </w:pPr>
              <w:r>
                <w:rPr>
                  <w:noProof/>
                </w:rPr>
                <w:t xml:space="preserve">Blashke, F., MARCEL, B. &amp; ARNO, B., Dec 2020. The Repercussions of the Digital Twin in the Automotive Industry on the New Marketing Logic.. </w:t>
              </w:r>
              <w:r>
                <w:rPr>
                  <w:i/>
                  <w:iCs/>
                  <w:noProof/>
                </w:rPr>
                <w:t xml:space="preserve">European Journal of Marketing and Economics,, </w:t>
              </w:r>
              <w:r>
                <w:rPr>
                  <w:noProof/>
                </w:rPr>
                <w:t>pp. p. 80-80.</w:t>
              </w:r>
            </w:p>
            <w:p w14:paraId="66FEEEDD" w14:textId="77777777" w:rsidR="000D52CA" w:rsidRDefault="000D52CA" w:rsidP="000D52CA">
              <w:pPr>
                <w:pStyle w:val="Bibliography"/>
                <w:rPr>
                  <w:noProof/>
                </w:rPr>
              </w:pPr>
              <w:r>
                <w:rPr>
                  <w:noProof/>
                </w:rPr>
                <w:t xml:space="preserve">By Michael J. Fetchko, D. P. R. K. E. C., 2019. </w:t>
              </w:r>
              <w:r>
                <w:rPr>
                  <w:i/>
                  <w:iCs/>
                  <w:noProof/>
                </w:rPr>
                <w:t xml:space="preserve">Sports Marketing. </w:t>
              </w:r>
              <w:r>
                <w:rPr>
                  <w:noProof/>
                </w:rPr>
                <w:t>Second edition ed. New York: Taylor &amp; Francis Group.</w:t>
              </w:r>
            </w:p>
            <w:p w14:paraId="5D1E92EA" w14:textId="77777777" w:rsidR="000D52CA" w:rsidRDefault="000D52CA" w:rsidP="000D52CA">
              <w:pPr>
                <w:pStyle w:val="Bibliography"/>
                <w:rPr>
                  <w:noProof/>
                </w:rPr>
              </w:pPr>
              <w:r>
                <w:rPr>
                  <w:noProof/>
                </w:rPr>
                <w:t xml:space="preserve">Chemendy, N., 2018. </w:t>
              </w:r>
              <w:r>
                <w:rPr>
                  <w:i/>
                  <w:iCs/>
                  <w:noProof/>
                </w:rPr>
                <w:t xml:space="preserve">n evaluation of demand and capacity planning processes – A qualitative case study on completely-knocked-down vehicles at Mercedes-Benz Cars, </w:t>
              </w:r>
              <w:r>
                <w:rPr>
                  <w:noProof/>
                </w:rPr>
                <w:t>Stellenbosch University: s.n.</w:t>
              </w:r>
            </w:p>
            <w:p w14:paraId="78F6FF42" w14:textId="77777777" w:rsidR="000D52CA" w:rsidRDefault="000D52CA" w:rsidP="000D52CA">
              <w:pPr>
                <w:pStyle w:val="Bibliography"/>
                <w:rPr>
                  <w:noProof/>
                </w:rPr>
              </w:pPr>
              <w:r>
                <w:rPr>
                  <w:noProof/>
                </w:rPr>
                <w:t xml:space="preserve">Davidov, I., 2017. </w:t>
              </w:r>
              <w:r>
                <w:rPr>
                  <w:i/>
                  <w:iCs/>
                  <w:noProof/>
                </w:rPr>
                <w:t xml:space="preserve">Analyzing Brand Extension Through Consumer Response to Marketing Campaign. </w:t>
              </w:r>
              <w:r>
                <w:rPr>
                  <w:noProof/>
                </w:rPr>
                <w:t xml:space="preserve">[Online] </w:t>
              </w:r>
              <w:r>
                <w:rPr>
                  <w:noProof/>
                </w:rPr>
                <w:br/>
                <w:t xml:space="preserve">Available at: </w:t>
              </w:r>
              <w:r>
                <w:rPr>
                  <w:noProof/>
                  <w:u w:val="single"/>
                </w:rPr>
                <w:t>https://www.theseus.fi/bitstream/handle/10024/147482/Thesis%20Igor%20Davydov.pdf?sequence=1&amp;isAllowed=y</w:t>
              </w:r>
              <w:r>
                <w:rPr>
                  <w:noProof/>
                </w:rPr>
                <w:br/>
                <w:t>[Accessed 27 March 2021].</w:t>
              </w:r>
            </w:p>
            <w:p w14:paraId="36AB8887" w14:textId="77777777" w:rsidR="000D52CA" w:rsidRDefault="000D52CA" w:rsidP="000D52CA">
              <w:pPr>
                <w:pStyle w:val="Bibliography"/>
                <w:rPr>
                  <w:noProof/>
                </w:rPr>
              </w:pPr>
              <w:r>
                <w:rPr>
                  <w:noProof/>
                </w:rPr>
                <w:t xml:space="preserve">Hawkins, D. L. M. C. B. M. S. L. M. o. A. I., 2016. </w:t>
              </w:r>
              <w:r>
                <w:rPr>
                  <w:i/>
                  <w:iCs/>
                  <w:noProof/>
                </w:rPr>
                <w:t xml:space="preserve">Consumer BehaviorBuilding Marketing StrategyDavid L. MothersbaughUniversity of AlabamaDel I. Hawkins. </w:t>
              </w:r>
              <w:r>
                <w:rPr>
                  <w:noProof/>
                </w:rPr>
                <w:t>THIRTEENTH EDITION ed. New York: McGraw-Hill Education.</w:t>
              </w:r>
            </w:p>
            <w:p w14:paraId="6DA17F21" w14:textId="77777777" w:rsidR="000D52CA" w:rsidRDefault="000D52CA" w:rsidP="000D52CA">
              <w:pPr>
                <w:pStyle w:val="Bibliography"/>
                <w:rPr>
                  <w:noProof/>
                </w:rPr>
              </w:pPr>
              <w:r>
                <w:rPr>
                  <w:noProof/>
                </w:rPr>
                <w:t xml:space="preserve">James E Richard, D. K., 2019. </w:t>
              </w:r>
              <w:r>
                <w:rPr>
                  <w:i/>
                  <w:iCs/>
                  <w:noProof/>
                </w:rPr>
                <w:t xml:space="preserve">ANZMAC Conference Proceedings. </w:t>
              </w:r>
              <w:r>
                <w:rPr>
                  <w:noProof/>
                </w:rPr>
                <w:t>Wellington, Victoria University of Wellington.</w:t>
              </w:r>
            </w:p>
            <w:p w14:paraId="6796F7E4" w14:textId="77777777" w:rsidR="000D52CA" w:rsidRDefault="000D52CA" w:rsidP="000D52CA">
              <w:pPr>
                <w:pStyle w:val="Bibliography"/>
                <w:rPr>
                  <w:noProof/>
                </w:rPr>
              </w:pPr>
              <w:r>
                <w:rPr>
                  <w:noProof/>
                </w:rPr>
                <w:lastRenderedPageBreak/>
                <w:t xml:space="preserve">Kotler, P., 2013. </w:t>
              </w:r>
              <w:r>
                <w:rPr>
                  <w:i/>
                  <w:iCs/>
                  <w:noProof/>
                </w:rPr>
                <w:t xml:space="preserve">Principles of Marketing. </w:t>
              </w:r>
              <w:r>
                <w:rPr>
                  <w:noProof/>
                </w:rPr>
                <w:t>6th European Edition ed. Harlow, England and Associated Companies throughout the world: Pearson Education Limited.</w:t>
              </w:r>
            </w:p>
            <w:p w14:paraId="25B0DD0A" w14:textId="77777777" w:rsidR="000D52CA" w:rsidRDefault="000D52CA" w:rsidP="000D52CA">
              <w:pPr>
                <w:pStyle w:val="Bibliography"/>
                <w:rPr>
                  <w:noProof/>
                </w:rPr>
              </w:pPr>
              <w:r>
                <w:rPr>
                  <w:noProof/>
                </w:rPr>
                <w:t xml:space="preserve">Kotler, P., 2021. </w:t>
              </w:r>
              <w:r>
                <w:rPr>
                  <w:i/>
                  <w:iCs/>
                  <w:noProof/>
                </w:rPr>
                <w:t xml:space="preserve">H2H MarketingThe Genesis of Human-to-Human Marketing, </w:t>
              </w:r>
              <w:r>
                <w:rPr>
                  <w:noProof/>
                </w:rPr>
                <w:t>Cham, Switzerland: Springer Nature Switzerland AG.</w:t>
              </w:r>
            </w:p>
            <w:p w14:paraId="0D1CA21A" w14:textId="77777777" w:rsidR="000D52CA" w:rsidRDefault="000D52CA" w:rsidP="000D52CA">
              <w:pPr>
                <w:pStyle w:val="Bibliography"/>
                <w:rPr>
                  <w:noProof/>
                </w:rPr>
              </w:pPr>
              <w:r>
                <w:rPr>
                  <w:noProof/>
                </w:rPr>
                <w:t xml:space="preserve">Mendelová, D. P. M., 2016. </w:t>
              </w:r>
              <w:r>
                <w:rPr>
                  <w:i/>
                  <w:iCs/>
                  <w:noProof/>
                </w:rPr>
                <w:t xml:space="preserve">MARKETING IDENTITY. </w:t>
              </w:r>
              <w:r>
                <w:rPr>
                  <w:noProof/>
                </w:rPr>
                <w:t>Part 1 ed. Smolenice: Mgr. Martin Klementis, PhD.</w:t>
              </w:r>
            </w:p>
            <w:p w14:paraId="1E836E47" w14:textId="77777777" w:rsidR="000D52CA" w:rsidRDefault="000D52CA" w:rsidP="000D52CA">
              <w:pPr>
                <w:pStyle w:val="Bibliography"/>
                <w:rPr>
                  <w:noProof/>
                </w:rPr>
              </w:pPr>
              <w:r>
                <w:rPr>
                  <w:noProof/>
                </w:rPr>
                <w:t xml:space="preserve">Meurs, J. H. a. F. v., 2017. JOURNAL OF INTERNATIONAL CONSUMER MARKETING. </w:t>
              </w:r>
              <w:r>
                <w:rPr>
                  <w:i/>
                  <w:iCs/>
                  <w:noProof/>
                </w:rPr>
                <w:t xml:space="preserve">Foreign Languages in Advertising as Implicit Country-of-Origin Cues: Mechanism, Associations, and Effectiveness, </w:t>
              </w:r>
              <w:r>
                <w:rPr>
                  <w:noProof/>
                </w:rPr>
                <w:t>29(2), pp. 60-73.</w:t>
              </w:r>
            </w:p>
            <w:p w14:paraId="332A616D" w14:textId="77777777" w:rsidR="000D52CA" w:rsidRDefault="000D52CA" w:rsidP="000D52CA">
              <w:pPr>
                <w:pStyle w:val="Bibliography"/>
                <w:rPr>
                  <w:noProof/>
                </w:rPr>
              </w:pPr>
              <w:r>
                <w:rPr>
                  <w:noProof/>
                </w:rPr>
                <w:t xml:space="preserve">Nthenya, H. M. B. &amp;. N. T., 2019. Journal of Marketing and Communication. </w:t>
              </w:r>
              <w:r>
                <w:rPr>
                  <w:i/>
                  <w:iCs/>
                  <w:noProof/>
                </w:rPr>
                <w:t xml:space="preserve">Improving Purchasing Decision Making Process through Brand Awareness: The Case of Saloon Car Buyers in Nairobi, Kenya., </w:t>
              </w:r>
              <w:r>
                <w:rPr>
                  <w:noProof/>
                </w:rPr>
                <w:t>2(1), pp. 48-63..</w:t>
              </w:r>
            </w:p>
            <w:p w14:paraId="7BE85EF2" w14:textId="77777777" w:rsidR="000D52CA" w:rsidRDefault="000D52CA" w:rsidP="000D52CA">
              <w:pPr>
                <w:pStyle w:val="Bibliography"/>
                <w:rPr>
                  <w:noProof/>
                </w:rPr>
              </w:pPr>
              <w:r>
                <w:rPr>
                  <w:noProof/>
                </w:rPr>
                <w:t xml:space="preserve">Pedrosa, G. A. L., 2019. </w:t>
              </w:r>
              <w:r>
                <w:rPr>
                  <w:i/>
                  <w:iCs/>
                  <w:noProof/>
                </w:rPr>
                <w:t xml:space="preserve">CHALLENGES OF THE CURRENT AUTOMOTIVE MARKET: DOWNWARD LINE EXTENSIONS OF PREMIUM BRANDS AND THE ADOPTION OF ELECTRICAL VEHICLES, </w:t>
              </w:r>
              <w:r>
                <w:rPr>
                  <w:noProof/>
                </w:rPr>
                <w:t>Turismo: s.n.</w:t>
              </w:r>
            </w:p>
            <w:p w14:paraId="1C8F6DA4" w14:textId="77777777" w:rsidR="000D52CA" w:rsidRDefault="000D52CA" w:rsidP="000D52CA">
              <w:pPr>
                <w:pStyle w:val="Bibliography"/>
                <w:rPr>
                  <w:noProof/>
                </w:rPr>
              </w:pPr>
              <w:r>
                <w:rPr>
                  <w:noProof/>
                </w:rPr>
                <w:t xml:space="preserve">Pongpeng, P. &amp;. P. A., 2020. Actual Economy: Local Solutions for Global Challenges. </w:t>
              </w:r>
              <w:r>
                <w:rPr>
                  <w:i/>
                  <w:iCs/>
                  <w:noProof/>
                </w:rPr>
                <w:t>ACTUAL ECONOMY</w:t>
              </w:r>
              <w:r>
                <w:rPr>
                  <w:noProof/>
                </w:rPr>
                <w:t>, 7 February, pp. 174-181.</w:t>
              </w:r>
            </w:p>
            <w:p w14:paraId="456DECA4" w14:textId="77777777" w:rsidR="000D52CA" w:rsidRDefault="000D52CA" w:rsidP="000D52CA">
              <w:pPr>
                <w:pStyle w:val="Bibliography"/>
                <w:rPr>
                  <w:noProof/>
                </w:rPr>
              </w:pPr>
              <w:r>
                <w:rPr>
                  <w:noProof/>
                </w:rPr>
                <w:t xml:space="preserve">Sahaf, M. A., 2019. </w:t>
              </w:r>
              <w:r>
                <w:rPr>
                  <w:i/>
                  <w:iCs/>
                  <w:noProof/>
                </w:rPr>
                <w:t xml:space="preserve">STRATEGIC MARKETING : MAKING DECISIONS FOR STRATEGIC ADVANTAGE. </w:t>
              </w:r>
              <w:r>
                <w:rPr>
                  <w:noProof/>
                </w:rPr>
                <w:t>2nd ed. Delhi: PHI Learning Private Limited.</w:t>
              </w:r>
            </w:p>
            <w:p w14:paraId="251C3508" w14:textId="77777777" w:rsidR="000D52CA" w:rsidRDefault="000D52CA" w:rsidP="000D52CA">
              <w:pPr>
                <w:pStyle w:val="Bibliography"/>
                <w:rPr>
                  <w:noProof/>
                </w:rPr>
              </w:pPr>
              <w:r>
                <w:rPr>
                  <w:noProof/>
                </w:rPr>
                <w:t xml:space="preserve">Shaw, D. T., 2019. </w:t>
              </w:r>
              <w:r>
                <w:rPr>
                  <w:i/>
                  <w:iCs/>
                  <w:noProof/>
                </w:rPr>
                <w:t xml:space="preserve">A Quantitative Evaluation of the Productivity of theMercedes-Benz Production System. </w:t>
              </w:r>
              <w:r>
                <w:rPr>
                  <w:noProof/>
                </w:rPr>
                <w:t xml:space="preserve">[Online] </w:t>
              </w:r>
              <w:r>
                <w:rPr>
                  <w:noProof/>
                </w:rPr>
                <w:br/>
                <w:t xml:space="preserve">Available at: </w:t>
              </w:r>
              <w:r>
                <w:rPr>
                  <w:noProof/>
                  <w:u w:val="single"/>
                </w:rPr>
                <w:t>https://scholarworks.waldenu.edu/cgi/viewcontent.cgi?article=7947&amp;context=dissertations</w:t>
              </w:r>
              <w:r>
                <w:rPr>
                  <w:noProof/>
                </w:rPr>
                <w:br/>
                <w:t>[Accessed 2 April 2021].</w:t>
              </w:r>
            </w:p>
            <w:p w14:paraId="462B4B7F" w14:textId="77777777" w:rsidR="000D52CA" w:rsidRDefault="000D52CA" w:rsidP="000D52CA">
              <w:pPr>
                <w:pStyle w:val="Bibliography"/>
                <w:rPr>
                  <w:noProof/>
                </w:rPr>
              </w:pPr>
              <w:r>
                <w:rPr>
                  <w:noProof/>
                </w:rPr>
                <w:t xml:space="preserve">Singh, J. C. B. a. Q. L., 2020. How intensity of cause-related marketing guilt appeals influences consumers: The roles of company motive and consumer identification with the brand. </w:t>
              </w:r>
              <w:r>
                <w:rPr>
                  <w:i/>
                  <w:iCs/>
                  <w:noProof/>
                </w:rPr>
                <w:t xml:space="preserve">Journal of Advertising Research, </w:t>
              </w:r>
              <w:r>
                <w:rPr>
                  <w:noProof/>
                </w:rPr>
                <w:t>60(2), pp. 148-162.</w:t>
              </w:r>
            </w:p>
            <w:p w14:paraId="05FC2DF1" w14:textId="77777777" w:rsidR="000D52CA" w:rsidRDefault="000D52CA" w:rsidP="000D52CA">
              <w:pPr>
                <w:pStyle w:val="Bibliography"/>
                <w:rPr>
                  <w:noProof/>
                </w:rPr>
              </w:pPr>
              <w:r>
                <w:rPr>
                  <w:noProof/>
                </w:rPr>
                <w:t xml:space="preserve">Xie, C. L. Q., 2020. International Journal of Advertising. </w:t>
              </w:r>
              <w:r>
                <w:rPr>
                  <w:i/>
                  <w:iCs/>
                  <w:noProof/>
                </w:rPr>
                <w:t xml:space="preserve">Something social, something entertaining? How digital content marketing augments consumer experience and brand loyalty, </w:t>
              </w:r>
              <w:r>
                <w:rPr>
                  <w:noProof/>
                </w:rPr>
                <w:t>pp. pp. 1-27.</w:t>
              </w:r>
            </w:p>
            <w:p w14:paraId="415CCFD0" w14:textId="24757E79" w:rsidR="0052442B" w:rsidRDefault="0052442B" w:rsidP="000D52CA">
              <w:r>
                <w:rPr>
                  <w:b/>
                  <w:bCs/>
                  <w:noProof/>
                </w:rPr>
                <w:fldChar w:fldCharType="end"/>
              </w:r>
            </w:p>
          </w:sdtContent>
        </w:sdt>
      </w:sdtContent>
    </w:sdt>
    <w:p w14:paraId="5626777D" w14:textId="77777777" w:rsidR="0052442B" w:rsidRPr="006162E4" w:rsidRDefault="0052442B" w:rsidP="0096197E">
      <w:pPr>
        <w:spacing w:line="360" w:lineRule="auto"/>
        <w:rPr>
          <w:rFonts w:ascii="Arial" w:hAnsi="Arial" w:cs="Arial"/>
          <w:color w:val="000000" w:themeColor="text1"/>
        </w:rPr>
      </w:pPr>
    </w:p>
    <w:sectPr w:rsidR="0052442B" w:rsidRPr="006162E4">
      <w:headerReference w:type="default" r:id="rId9"/>
      <w:footerReference w:type="defaul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D21F1" w14:textId="77777777" w:rsidR="00EF3B55" w:rsidRDefault="00EF3B55" w:rsidP="00C6554A">
      <w:pPr>
        <w:spacing w:before="0" w:after="0" w:line="240" w:lineRule="auto"/>
      </w:pPr>
      <w:r>
        <w:separator/>
      </w:r>
    </w:p>
  </w:endnote>
  <w:endnote w:type="continuationSeparator" w:id="0">
    <w:p w14:paraId="650E30C3" w14:textId="77777777" w:rsidR="00EF3B55" w:rsidRDefault="00EF3B55"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Tinos">
    <w:altName w:val="Yu Gothic"/>
    <w:charset w:val="80"/>
    <w:family w:val="roman"/>
    <w:pitch w:val="variable"/>
  </w:font>
  <w:font w:name="Droid Sans">
    <w:altName w:val="MS Mincho"/>
    <w:charset w:val="80"/>
    <w:family w:val="modern"/>
    <w:pitch w:val="default"/>
  </w:font>
  <w:font w:name="DejaVu Sans">
    <w:altName w:val="MS Mincho"/>
    <w:charset w:val="80"/>
    <w:family w:val="auto"/>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E4DAD" w14:textId="2FE326BE" w:rsidR="00963868" w:rsidRDefault="00963868">
    <w:pPr>
      <w:pStyle w:val="Footer"/>
    </w:pPr>
    <w:r>
      <w:t>Ina Stancheva 2010542</w:t>
    </w:r>
  </w:p>
  <w:p w14:paraId="3CC33158" w14:textId="4CCB9AB5" w:rsidR="002163EE" w:rsidRDefault="00EF3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0E9F4" w14:textId="77777777" w:rsidR="00EF3B55" w:rsidRDefault="00EF3B55" w:rsidP="00C6554A">
      <w:pPr>
        <w:spacing w:before="0" w:after="0" w:line="240" w:lineRule="auto"/>
      </w:pPr>
      <w:r>
        <w:separator/>
      </w:r>
    </w:p>
  </w:footnote>
  <w:footnote w:type="continuationSeparator" w:id="0">
    <w:p w14:paraId="3D0BCB52" w14:textId="77777777" w:rsidR="00EF3B55" w:rsidRDefault="00EF3B55"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1384271"/>
      <w:docPartObj>
        <w:docPartGallery w:val="Page Numbers (Top of Page)"/>
        <w:docPartUnique/>
      </w:docPartObj>
    </w:sdtPr>
    <w:sdtEndPr>
      <w:rPr>
        <w:noProof/>
      </w:rPr>
    </w:sdtEndPr>
    <w:sdtContent>
      <w:p w14:paraId="6E28A6A5" w14:textId="687CEBFC" w:rsidR="00963868" w:rsidRDefault="00963868">
        <w:pPr>
          <w:pStyle w:val="Header"/>
        </w:pPr>
        <w:r>
          <w:fldChar w:fldCharType="begin"/>
        </w:r>
        <w:r>
          <w:instrText xml:space="preserve"> PAGE   \* MERGEFORMAT </w:instrText>
        </w:r>
        <w:r>
          <w:fldChar w:fldCharType="separate"/>
        </w:r>
        <w:r>
          <w:rPr>
            <w:noProof/>
          </w:rPr>
          <w:t>2</w:t>
        </w:r>
        <w:r>
          <w:rPr>
            <w:noProof/>
          </w:rPr>
          <w:fldChar w:fldCharType="end"/>
        </w:r>
      </w:p>
    </w:sdtContent>
  </w:sdt>
  <w:p w14:paraId="6B6A8503" w14:textId="77777777" w:rsidR="00963868" w:rsidRDefault="00963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A8E6BA1"/>
    <w:multiLevelType w:val="multilevel"/>
    <w:tmpl w:val="BD0C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8"/>
  </w:num>
  <w:num w:numId="4">
    <w:abstractNumId w:val="9"/>
  </w:num>
  <w:num w:numId="5">
    <w:abstractNumId w:val="13"/>
  </w:num>
  <w:num w:numId="6">
    <w:abstractNumId w:val="11"/>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13C"/>
    <w:rsid w:val="00070F69"/>
    <w:rsid w:val="000B548F"/>
    <w:rsid w:val="000D52CA"/>
    <w:rsid w:val="001364D3"/>
    <w:rsid w:val="001655AE"/>
    <w:rsid w:val="0017694E"/>
    <w:rsid w:val="001C093E"/>
    <w:rsid w:val="002554CD"/>
    <w:rsid w:val="00275C4A"/>
    <w:rsid w:val="00293B83"/>
    <w:rsid w:val="002B4294"/>
    <w:rsid w:val="003305AB"/>
    <w:rsid w:val="00333D0D"/>
    <w:rsid w:val="004707B3"/>
    <w:rsid w:val="0047268B"/>
    <w:rsid w:val="004B509F"/>
    <w:rsid w:val="004C049F"/>
    <w:rsid w:val="005000E2"/>
    <w:rsid w:val="0052442B"/>
    <w:rsid w:val="005303D8"/>
    <w:rsid w:val="005D0511"/>
    <w:rsid w:val="005F1B59"/>
    <w:rsid w:val="005F6582"/>
    <w:rsid w:val="006162E4"/>
    <w:rsid w:val="006730AF"/>
    <w:rsid w:val="006A3CE7"/>
    <w:rsid w:val="006E5D95"/>
    <w:rsid w:val="007A6FB6"/>
    <w:rsid w:val="007B6557"/>
    <w:rsid w:val="0084713C"/>
    <w:rsid w:val="0086637C"/>
    <w:rsid w:val="00877EC7"/>
    <w:rsid w:val="0096197E"/>
    <w:rsid w:val="00963868"/>
    <w:rsid w:val="009F4B45"/>
    <w:rsid w:val="00A013D9"/>
    <w:rsid w:val="00A05223"/>
    <w:rsid w:val="00AA3F0E"/>
    <w:rsid w:val="00AB512C"/>
    <w:rsid w:val="00AE73C1"/>
    <w:rsid w:val="00BA21A9"/>
    <w:rsid w:val="00C019F4"/>
    <w:rsid w:val="00C51F18"/>
    <w:rsid w:val="00C6554A"/>
    <w:rsid w:val="00C96C26"/>
    <w:rsid w:val="00D421F0"/>
    <w:rsid w:val="00D45651"/>
    <w:rsid w:val="00D61BD8"/>
    <w:rsid w:val="00D87A28"/>
    <w:rsid w:val="00DF5CFA"/>
    <w:rsid w:val="00E84F6C"/>
    <w:rsid w:val="00EA0611"/>
    <w:rsid w:val="00EB3B62"/>
    <w:rsid w:val="00ED0EAA"/>
    <w:rsid w:val="00ED7C44"/>
    <w:rsid w:val="00EF3B55"/>
    <w:rsid w:val="00F6531D"/>
    <w:rsid w:val="00FC0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B08A25"/>
  <w15:chartTrackingRefBased/>
  <w15:docId w15:val="{20A50730-54BD-4888-8E6E-BF92FFB0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84713C"/>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Spacing">
    <w:name w:val="No Spacing"/>
    <w:qFormat/>
    <w:rsid w:val="0084713C"/>
    <w:pPr>
      <w:suppressAutoHyphens/>
      <w:spacing w:before="0" w:after="0" w:line="100" w:lineRule="atLeast"/>
    </w:pPr>
    <w:rPr>
      <w:rFonts w:ascii="Tinos" w:eastAsia="Droid Sans" w:hAnsi="Tinos" w:cs="DejaVu Sans"/>
      <w:color w:val="auto"/>
      <w:sz w:val="24"/>
      <w:szCs w:val="24"/>
      <w:lang w:val="en-GB" w:eastAsia="hi-IN" w:bidi="hi-IN"/>
    </w:rPr>
  </w:style>
  <w:style w:type="paragraph" w:customStyle="1" w:styleId="ContentsHeading">
    <w:name w:val="Contents Heading"/>
    <w:basedOn w:val="Normal"/>
    <w:rsid w:val="0084713C"/>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val="en-GB" w:eastAsia="ar-SA"/>
    </w:rPr>
  </w:style>
  <w:style w:type="paragraph" w:styleId="TOCHeading">
    <w:name w:val="TOC Heading"/>
    <w:basedOn w:val="Heading1"/>
    <w:next w:val="Normal"/>
    <w:uiPriority w:val="39"/>
    <w:unhideWhenUsed/>
    <w:qFormat/>
    <w:rsid w:val="0084713C"/>
    <w:pPr>
      <w:spacing w:before="240" w:after="0" w:line="259" w:lineRule="auto"/>
      <w:contextualSpacing w:val="0"/>
      <w:outlineLvl w:val="9"/>
    </w:pPr>
    <w:rPr>
      <w:szCs w:val="32"/>
    </w:rPr>
  </w:style>
  <w:style w:type="paragraph" w:styleId="NormalWeb">
    <w:name w:val="Normal (Web)"/>
    <w:basedOn w:val="Normal"/>
    <w:uiPriority w:val="99"/>
    <w:unhideWhenUsed/>
    <w:rsid w:val="0084713C"/>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Strong">
    <w:name w:val="Strong"/>
    <w:uiPriority w:val="22"/>
    <w:qFormat/>
    <w:rsid w:val="0084713C"/>
    <w:rPr>
      <w:b/>
      <w:bCs/>
    </w:rPr>
  </w:style>
  <w:style w:type="character" w:customStyle="1" w:styleId="Heading4Char">
    <w:name w:val="Heading 4 Char"/>
    <w:basedOn w:val="DefaultParagraphFont"/>
    <w:link w:val="Heading4"/>
    <w:uiPriority w:val="9"/>
    <w:rsid w:val="0084713C"/>
    <w:rPr>
      <w:rFonts w:asciiTheme="majorHAnsi" w:eastAsiaTheme="majorEastAsia" w:hAnsiTheme="majorHAnsi" w:cstheme="majorBidi"/>
      <w:i/>
      <w:iCs/>
      <w:color w:val="007789" w:themeColor="accent1" w:themeShade="BF"/>
    </w:rPr>
  </w:style>
  <w:style w:type="paragraph" w:styleId="TOC1">
    <w:name w:val="toc 1"/>
    <w:basedOn w:val="Normal"/>
    <w:next w:val="Normal"/>
    <w:autoRedefine/>
    <w:uiPriority w:val="39"/>
    <w:unhideWhenUsed/>
    <w:rsid w:val="0084713C"/>
    <w:pPr>
      <w:spacing w:after="100"/>
    </w:pPr>
  </w:style>
  <w:style w:type="paragraph" w:styleId="TOC2">
    <w:name w:val="toc 2"/>
    <w:basedOn w:val="Normal"/>
    <w:next w:val="Normal"/>
    <w:autoRedefine/>
    <w:uiPriority w:val="39"/>
    <w:unhideWhenUsed/>
    <w:rsid w:val="0084713C"/>
    <w:pPr>
      <w:spacing w:after="100"/>
      <w:ind w:left="220"/>
    </w:pPr>
  </w:style>
  <w:style w:type="paragraph" w:styleId="TOC3">
    <w:name w:val="toc 3"/>
    <w:basedOn w:val="Normal"/>
    <w:next w:val="Normal"/>
    <w:autoRedefine/>
    <w:uiPriority w:val="39"/>
    <w:unhideWhenUsed/>
    <w:rsid w:val="0084713C"/>
    <w:pPr>
      <w:spacing w:after="100"/>
      <w:ind w:left="440"/>
    </w:pPr>
  </w:style>
  <w:style w:type="paragraph" w:styleId="Bibliography">
    <w:name w:val="Bibliography"/>
    <w:basedOn w:val="Normal"/>
    <w:next w:val="Normal"/>
    <w:uiPriority w:val="37"/>
    <w:unhideWhenUsed/>
    <w:rsid w:val="00524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3552">
      <w:bodyDiv w:val="1"/>
      <w:marLeft w:val="0"/>
      <w:marRight w:val="0"/>
      <w:marTop w:val="0"/>
      <w:marBottom w:val="0"/>
      <w:divBdr>
        <w:top w:val="none" w:sz="0" w:space="0" w:color="auto"/>
        <w:left w:val="none" w:sz="0" w:space="0" w:color="auto"/>
        <w:bottom w:val="none" w:sz="0" w:space="0" w:color="auto"/>
        <w:right w:val="none" w:sz="0" w:space="0" w:color="auto"/>
      </w:divBdr>
    </w:div>
    <w:div w:id="3018841">
      <w:bodyDiv w:val="1"/>
      <w:marLeft w:val="0"/>
      <w:marRight w:val="0"/>
      <w:marTop w:val="0"/>
      <w:marBottom w:val="0"/>
      <w:divBdr>
        <w:top w:val="none" w:sz="0" w:space="0" w:color="auto"/>
        <w:left w:val="none" w:sz="0" w:space="0" w:color="auto"/>
        <w:bottom w:val="none" w:sz="0" w:space="0" w:color="auto"/>
        <w:right w:val="none" w:sz="0" w:space="0" w:color="auto"/>
      </w:divBdr>
    </w:div>
    <w:div w:id="29235031">
      <w:bodyDiv w:val="1"/>
      <w:marLeft w:val="0"/>
      <w:marRight w:val="0"/>
      <w:marTop w:val="0"/>
      <w:marBottom w:val="0"/>
      <w:divBdr>
        <w:top w:val="none" w:sz="0" w:space="0" w:color="auto"/>
        <w:left w:val="none" w:sz="0" w:space="0" w:color="auto"/>
        <w:bottom w:val="none" w:sz="0" w:space="0" w:color="auto"/>
        <w:right w:val="none" w:sz="0" w:space="0" w:color="auto"/>
      </w:divBdr>
    </w:div>
    <w:div w:id="41558044">
      <w:bodyDiv w:val="1"/>
      <w:marLeft w:val="0"/>
      <w:marRight w:val="0"/>
      <w:marTop w:val="0"/>
      <w:marBottom w:val="0"/>
      <w:divBdr>
        <w:top w:val="none" w:sz="0" w:space="0" w:color="auto"/>
        <w:left w:val="none" w:sz="0" w:space="0" w:color="auto"/>
        <w:bottom w:val="none" w:sz="0" w:space="0" w:color="auto"/>
        <w:right w:val="none" w:sz="0" w:space="0" w:color="auto"/>
      </w:divBdr>
    </w:div>
    <w:div w:id="43069159">
      <w:bodyDiv w:val="1"/>
      <w:marLeft w:val="0"/>
      <w:marRight w:val="0"/>
      <w:marTop w:val="0"/>
      <w:marBottom w:val="0"/>
      <w:divBdr>
        <w:top w:val="none" w:sz="0" w:space="0" w:color="auto"/>
        <w:left w:val="none" w:sz="0" w:space="0" w:color="auto"/>
        <w:bottom w:val="none" w:sz="0" w:space="0" w:color="auto"/>
        <w:right w:val="none" w:sz="0" w:space="0" w:color="auto"/>
      </w:divBdr>
    </w:div>
    <w:div w:id="100610965">
      <w:bodyDiv w:val="1"/>
      <w:marLeft w:val="0"/>
      <w:marRight w:val="0"/>
      <w:marTop w:val="0"/>
      <w:marBottom w:val="0"/>
      <w:divBdr>
        <w:top w:val="none" w:sz="0" w:space="0" w:color="auto"/>
        <w:left w:val="none" w:sz="0" w:space="0" w:color="auto"/>
        <w:bottom w:val="none" w:sz="0" w:space="0" w:color="auto"/>
        <w:right w:val="none" w:sz="0" w:space="0" w:color="auto"/>
      </w:divBdr>
    </w:div>
    <w:div w:id="107815896">
      <w:bodyDiv w:val="1"/>
      <w:marLeft w:val="0"/>
      <w:marRight w:val="0"/>
      <w:marTop w:val="0"/>
      <w:marBottom w:val="0"/>
      <w:divBdr>
        <w:top w:val="none" w:sz="0" w:space="0" w:color="auto"/>
        <w:left w:val="none" w:sz="0" w:space="0" w:color="auto"/>
        <w:bottom w:val="none" w:sz="0" w:space="0" w:color="auto"/>
        <w:right w:val="none" w:sz="0" w:space="0" w:color="auto"/>
      </w:divBdr>
    </w:div>
    <w:div w:id="126048916">
      <w:bodyDiv w:val="1"/>
      <w:marLeft w:val="0"/>
      <w:marRight w:val="0"/>
      <w:marTop w:val="0"/>
      <w:marBottom w:val="0"/>
      <w:divBdr>
        <w:top w:val="none" w:sz="0" w:space="0" w:color="auto"/>
        <w:left w:val="none" w:sz="0" w:space="0" w:color="auto"/>
        <w:bottom w:val="none" w:sz="0" w:space="0" w:color="auto"/>
        <w:right w:val="none" w:sz="0" w:space="0" w:color="auto"/>
      </w:divBdr>
    </w:div>
    <w:div w:id="133959638">
      <w:bodyDiv w:val="1"/>
      <w:marLeft w:val="0"/>
      <w:marRight w:val="0"/>
      <w:marTop w:val="0"/>
      <w:marBottom w:val="0"/>
      <w:divBdr>
        <w:top w:val="none" w:sz="0" w:space="0" w:color="auto"/>
        <w:left w:val="none" w:sz="0" w:space="0" w:color="auto"/>
        <w:bottom w:val="none" w:sz="0" w:space="0" w:color="auto"/>
        <w:right w:val="none" w:sz="0" w:space="0" w:color="auto"/>
      </w:divBdr>
    </w:div>
    <w:div w:id="147019191">
      <w:bodyDiv w:val="1"/>
      <w:marLeft w:val="0"/>
      <w:marRight w:val="0"/>
      <w:marTop w:val="0"/>
      <w:marBottom w:val="0"/>
      <w:divBdr>
        <w:top w:val="none" w:sz="0" w:space="0" w:color="auto"/>
        <w:left w:val="none" w:sz="0" w:space="0" w:color="auto"/>
        <w:bottom w:val="none" w:sz="0" w:space="0" w:color="auto"/>
        <w:right w:val="none" w:sz="0" w:space="0" w:color="auto"/>
      </w:divBdr>
    </w:div>
    <w:div w:id="191458882">
      <w:bodyDiv w:val="1"/>
      <w:marLeft w:val="0"/>
      <w:marRight w:val="0"/>
      <w:marTop w:val="0"/>
      <w:marBottom w:val="0"/>
      <w:divBdr>
        <w:top w:val="none" w:sz="0" w:space="0" w:color="auto"/>
        <w:left w:val="none" w:sz="0" w:space="0" w:color="auto"/>
        <w:bottom w:val="none" w:sz="0" w:space="0" w:color="auto"/>
        <w:right w:val="none" w:sz="0" w:space="0" w:color="auto"/>
      </w:divBdr>
    </w:div>
    <w:div w:id="209072675">
      <w:bodyDiv w:val="1"/>
      <w:marLeft w:val="0"/>
      <w:marRight w:val="0"/>
      <w:marTop w:val="0"/>
      <w:marBottom w:val="0"/>
      <w:divBdr>
        <w:top w:val="none" w:sz="0" w:space="0" w:color="auto"/>
        <w:left w:val="none" w:sz="0" w:space="0" w:color="auto"/>
        <w:bottom w:val="none" w:sz="0" w:space="0" w:color="auto"/>
        <w:right w:val="none" w:sz="0" w:space="0" w:color="auto"/>
      </w:divBdr>
    </w:div>
    <w:div w:id="215818599">
      <w:bodyDiv w:val="1"/>
      <w:marLeft w:val="0"/>
      <w:marRight w:val="0"/>
      <w:marTop w:val="0"/>
      <w:marBottom w:val="0"/>
      <w:divBdr>
        <w:top w:val="none" w:sz="0" w:space="0" w:color="auto"/>
        <w:left w:val="none" w:sz="0" w:space="0" w:color="auto"/>
        <w:bottom w:val="none" w:sz="0" w:space="0" w:color="auto"/>
        <w:right w:val="none" w:sz="0" w:space="0" w:color="auto"/>
      </w:divBdr>
    </w:div>
    <w:div w:id="238447102">
      <w:bodyDiv w:val="1"/>
      <w:marLeft w:val="0"/>
      <w:marRight w:val="0"/>
      <w:marTop w:val="0"/>
      <w:marBottom w:val="0"/>
      <w:divBdr>
        <w:top w:val="none" w:sz="0" w:space="0" w:color="auto"/>
        <w:left w:val="none" w:sz="0" w:space="0" w:color="auto"/>
        <w:bottom w:val="none" w:sz="0" w:space="0" w:color="auto"/>
        <w:right w:val="none" w:sz="0" w:space="0" w:color="auto"/>
      </w:divBdr>
    </w:div>
    <w:div w:id="241451633">
      <w:bodyDiv w:val="1"/>
      <w:marLeft w:val="0"/>
      <w:marRight w:val="0"/>
      <w:marTop w:val="0"/>
      <w:marBottom w:val="0"/>
      <w:divBdr>
        <w:top w:val="none" w:sz="0" w:space="0" w:color="auto"/>
        <w:left w:val="none" w:sz="0" w:space="0" w:color="auto"/>
        <w:bottom w:val="none" w:sz="0" w:space="0" w:color="auto"/>
        <w:right w:val="none" w:sz="0" w:space="0" w:color="auto"/>
      </w:divBdr>
    </w:div>
    <w:div w:id="246815255">
      <w:bodyDiv w:val="1"/>
      <w:marLeft w:val="0"/>
      <w:marRight w:val="0"/>
      <w:marTop w:val="0"/>
      <w:marBottom w:val="0"/>
      <w:divBdr>
        <w:top w:val="none" w:sz="0" w:space="0" w:color="auto"/>
        <w:left w:val="none" w:sz="0" w:space="0" w:color="auto"/>
        <w:bottom w:val="none" w:sz="0" w:space="0" w:color="auto"/>
        <w:right w:val="none" w:sz="0" w:space="0" w:color="auto"/>
      </w:divBdr>
    </w:div>
    <w:div w:id="271985558">
      <w:bodyDiv w:val="1"/>
      <w:marLeft w:val="0"/>
      <w:marRight w:val="0"/>
      <w:marTop w:val="0"/>
      <w:marBottom w:val="0"/>
      <w:divBdr>
        <w:top w:val="none" w:sz="0" w:space="0" w:color="auto"/>
        <w:left w:val="none" w:sz="0" w:space="0" w:color="auto"/>
        <w:bottom w:val="none" w:sz="0" w:space="0" w:color="auto"/>
        <w:right w:val="none" w:sz="0" w:space="0" w:color="auto"/>
      </w:divBdr>
    </w:div>
    <w:div w:id="310866305">
      <w:bodyDiv w:val="1"/>
      <w:marLeft w:val="0"/>
      <w:marRight w:val="0"/>
      <w:marTop w:val="0"/>
      <w:marBottom w:val="0"/>
      <w:divBdr>
        <w:top w:val="none" w:sz="0" w:space="0" w:color="auto"/>
        <w:left w:val="none" w:sz="0" w:space="0" w:color="auto"/>
        <w:bottom w:val="none" w:sz="0" w:space="0" w:color="auto"/>
        <w:right w:val="none" w:sz="0" w:space="0" w:color="auto"/>
      </w:divBdr>
    </w:div>
    <w:div w:id="325475480">
      <w:bodyDiv w:val="1"/>
      <w:marLeft w:val="0"/>
      <w:marRight w:val="0"/>
      <w:marTop w:val="0"/>
      <w:marBottom w:val="0"/>
      <w:divBdr>
        <w:top w:val="none" w:sz="0" w:space="0" w:color="auto"/>
        <w:left w:val="none" w:sz="0" w:space="0" w:color="auto"/>
        <w:bottom w:val="none" w:sz="0" w:space="0" w:color="auto"/>
        <w:right w:val="none" w:sz="0" w:space="0" w:color="auto"/>
      </w:divBdr>
    </w:div>
    <w:div w:id="336268341">
      <w:bodyDiv w:val="1"/>
      <w:marLeft w:val="0"/>
      <w:marRight w:val="0"/>
      <w:marTop w:val="0"/>
      <w:marBottom w:val="0"/>
      <w:divBdr>
        <w:top w:val="none" w:sz="0" w:space="0" w:color="auto"/>
        <w:left w:val="none" w:sz="0" w:space="0" w:color="auto"/>
        <w:bottom w:val="none" w:sz="0" w:space="0" w:color="auto"/>
        <w:right w:val="none" w:sz="0" w:space="0" w:color="auto"/>
      </w:divBdr>
    </w:div>
    <w:div w:id="349525761">
      <w:bodyDiv w:val="1"/>
      <w:marLeft w:val="0"/>
      <w:marRight w:val="0"/>
      <w:marTop w:val="0"/>
      <w:marBottom w:val="0"/>
      <w:divBdr>
        <w:top w:val="none" w:sz="0" w:space="0" w:color="auto"/>
        <w:left w:val="none" w:sz="0" w:space="0" w:color="auto"/>
        <w:bottom w:val="none" w:sz="0" w:space="0" w:color="auto"/>
        <w:right w:val="none" w:sz="0" w:space="0" w:color="auto"/>
      </w:divBdr>
    </w:div>
    <w:div w:id="360324883">
      <w:bodyDiv w:val="1"/>
      <w:marLeft w:val="0"/>
      <w:marRight w:val="0"/>
      <w:marTop w:val="0"/>
      <w:marBottom w:val="0"/>
      <w:divBdr>
        <w:top w:val="none" w:sz="0" w:space="0" w:color="auto"/>
        <w:left w:val="none" w:sz="0" w:space="0" w:color="auto"/>
        <w:bottom w:val="none" w:sz="0" w:space="0" w:color="auto"/>
        <w:right w:val="none" w:sz="0" w:space="0" w:color="auto"/>
      </w:divBdr>
    </w:div>
    <w:div w:id="380522471">
      <w:bodyDiv w:val="1"/>
      <w:marLeft w:val="0"/>
      <w:marRight w:val="0"/>
      <w:marTop w:val="0"/>
      <w:marBottom w:val="0"/>
      <w:divBdr>
        <w:top w:val="none" w:sz="0" w:space="0" w:color="auto"/>
        <w:left w:val="none" w:sz="0" w:space="0" w:color="auto"/>
        <w:bottom w:val="none" w:sz="0" w:space="0" w:color="auto"/>
        <w:right w:val="none" w:sz="0" w:space="0" w:color="auto"/>
      </w:divBdr>
    </w:div>
    <w:div w:id="385296622">
      <w:bodyDiv w:val="1"/>
      <w:marLeft w:val="0"/>
      <w:marRight w:val="0"/>
      <w:marTop w:val="0"/>
      <w:marBottom w:val="0"/>
      <w:divBdr>
        <w:top w:val="none" w:sz="0" w:space="0" w:color="auto"/>
        <w:left w:val="none" w:sz="0" w:space="0" w:color="auto"/>
        <w:bottom w:val="none" w:sz="0" w:space="0" w:color="auto"/>
        <w:right w:val="none" w:sz="0" w:space="0" w:color="auto"/>
      </w:divBdr>
    </w:div>
    <w:div w:id="409273017">
      <w:bodyDiv w:val="1"/>
      <w:marLeft w:val="0"/>
      <w:marRight w:val="0"/>
      <w:marTop w:val="0"/>
      <w:marBottom w:val="0"/>
      <w:divBdr>
        <w:top w:val="none" w:sz="0" w:space="0" w:color="auto"/>
        <w:left w:val="none" w:sz="0" w:space="0" w:color="auto"/>
        <w:bottom w:val="none" w:sz="0" w:space="0" w:color="auto"/>
        <w:right w:val="none" w:sz="0" w:space="0" w:color="auto"/>
      </w:divBdr>
    </w:div>
    <w:div w:id="429861440">
      <w:bodyDiv w:val="1"/>
      <w:marLeft w:val="0"/>
      <w:marRight w:val="0"/>
      <w:marTop w:val="0"/>
      <w:marBottom w:val="0"/>
      <w:divBdr>
        <w:top w:val="none" w:sz="0" w:space="0" w:color="auto"/>
        <w:left w:val="none" w:sz="0" w:space="0" w:color="auto"/>
        <w:bottom w:val="none" w:sz="0" w:space="0" w:color="auto"/>
        <w:right w:val="none" w:sz="0" w:space="0" w:color="auto"/>
      </w:divBdr>
    </w:div>
    <w:div w:id="430201015">
      <w:bodyDiv w:val="1"/>
      <w:marLeft w:val="0"/>
      <w:marRight w:val="0"/>
      <w:marTop w:val="0"/>
      <w:marBottom w:val="0"/>
      <w:divBdr>
        <w:top w:val="none" w:sz="0" w:space="0" w:color="auto"/>
        <w:left w:val="none" w:sz="0" w:space="0" w:color="auto"/>
        <w:bottom w:val="none" w:sz="0" w:space="0" w:color="auto"/>
        <w:right w:val="none" w:sz="0" w:space="0" w:color="auto"/>
      </w:divBdr>
    </w:div>
    <w:div w:id="434594674">
      <w:bodyDiv w:val="1"/>
      <w:marLeft w:val="0"/>
      <w:marRight w:val="0"/>
      <w:marTop w:val="0"/>
      <w:marBottom w:val="0"/>
      <w:divBdr>
        <w:top w:val="none" w:sz="0" w:space="0" w:color="auto"/>
        <w:left w:val="none" w:sz="0" w:space="0" w:color="auto"/>
        <w:bottom w:val="none" w:sz="0" w:space="0" w:color="auto"/>
        <w:right w:val="none" w:sz="0" w:space="0" w:color="auto"/>
      </w:divBdr>
    </w:div>
    <w:div w:id="457339421">
      <w:bodyDiv w:val="1"/>
      <w:marLeft w:val="0"/>
      <w:marRight w:val="0"/>
      <w:marTop w:val="0"/>
      <w:marBottom w:val="0"/>
      <w:divBdr>
        <w:top w:val="none" w:sz="0" w:space="0" w:color="auto"/>
        <w:left w:val="none" w:sz="0" w:space="0" w:color="auto"/>
        <w:bottom w:val="none" w:sz="0" w:space="0" w:color="auto"/>
        <w:right w:val="none" w:sz="0" w:space="0" w:color="auto"/>
      </w:divBdr>
    </w:div>
    <w:div w:id="463236379">
      <w:bodyDiv w:val="1"/>
      <w:marLeft w:val="0"/>
      <w:marRight w:val="0"/>
      <w:marTop w:val="0"/>
      <w:marBottom w:val="0"/>
      <w:divBdr>
        <w:top w:val="none" w:sz="0" w:space="0" w:color="auto"/>
        <w:left w:val="none" w:sz="0" w:space="0" w:color="auto"/>
        <w:bottom w:val="none" w:sz="0" w:space="0" w:color="auto"/>
        <w:right w:val="none" w:sz="0" w:space="0" w:color="auto"/>
      </w:divBdr>
    </w:div>
    <w:div w:id="466556704">
      <w:bodyDiv w:val="1"/>
      <w:marLeft w:val="0"/>
      <w:marRight w:val="0"/>
      <w:marTop w:val="0"/>
      <w:marBottom w:val="0"/>
      <w:divBdr>
        <w:top w:val="none" w:sz="0" w:space="0" w:color="auto"/>
        <w:left w:val="none" w:sz="0" w:space="0" w:color="auto"/>
        <w:bottom w:val="none" w:sz="0" w:space="0" w:color="auto"/>
        <w:right w:val="none" w:sz="0" w:space="0" w:color="auto"/>
      </w:divBdr>
    </w:div>
    <w:div w:id="492726137">
      <w:bodyDiv w:val="1"/>
      <w:marLeft w:val="0"/>
      <w:marRight w:val="0"/>
      <w:marTop w:val="0"/>
      <w:marBottom w:val="0"/>
      <w:divBdr>
        <w:top w:val="none" w:sz="0" w:space="0" w:color="auto"/>
        <w:left w:val="none" w:sz="0" w:space="0" w:color="auto"/>
        <w:bottom w:val="none" w:sz="0" w:space="0" w:color="auto"/>
        <w:right w:val="none" w:sz="0" w:space="0" w:color="auto"/>
      </w:divBdr>
    </w:div>
    <w:div w:id="496111373">
      <w:bodyDiv w:val="1"/>
      <w:marLeft w:val="0"/>
      <w:marRight w:val="0"/>
      <w:marTop w:val="0"/>
      <w:marBottom w:val="0"/>
      <w:divBdr>
        <w:top w:val="none" w:sz="0" w:space="0" w:color="auto"/>
        <w:left w:val="none" w:sz="0" w:space="0" w:color="auto"/>
        <w:bottom w:val="none" w:sz="0" w:space="0" w:color="auto"/>
        <w:right w:val="none" w:sz="0" w:space="0" w:color="auto"/>
      </w:divBdr>
    </w:div>
    <w:div w:id="547113388">
      <w:bodyDiv w:val="1"/>
      <w:marLeft w:val="0"/>
      <w:marRight w:val="0"/>
      <w:marTop w:val="0"/>
      <w:marBottom w:val="0"/>
      <w:divBdr>
        <w:top w:val="none" w:sz="0" w:space="0" w:color="auto"/>
        <w:left w:val="none" w:sz="0" w:space="0" w:color="auto"/>
        <w:bottom w:val="none" w:sz="0" w:space="0" w:color="auto"/>
        <w:right w:val="none" w:sz="0" w:space="0" w:color="auto"/>
      </w:divBdr>
    </w:div>
    <w:div w:id="559442802">
      <w:bodyDiv w:val="1"/>
      <w:marLeft w:val="0"/>
      <w:marRight w:val="0"/>
      <w:marTop w:val="0"/>
      <w:marBottom w:val="0"/>
      <w:divBdr>
        <w:top w:val="none" w:sz="0" w:space="0" w:color="auto"/>
        <w:left w:val="none" w:sz="0" w:space="0" w:color="auto"/>
        <w:bottom w:val="none" w:sz="0" w:space="0" w:color="auto"/>
        <w:right w:val="none" w:sz="0" w:space="0" w:color="auto"/>
      </w:divBdr>
    </w:div>
    <w:div w:id="565990716">
      <w:bodyDiv w:val="1"/>
      <w:marLeft w:val="0"/>
      <w:marRight w:val="0"/>
      <w:marTop w:val="0"/>
      <w:marBottom w:val="0"/>
      <w:divBdr>
        <w:top w:val="none" w:sz="0" w:space="0" w:color="auto"/>
        <w:left w:val="none" w:sz="0" w:space="0" w:color="auto"/>
        <w:bottom w:val="none" w:sz="0" w:space="0" w:color="auto"/>
        <w:right w:val="none" w:sz="0" w:space="0" w:color="auto"/>
      </w:divBdr>
    </w:div>
    <w:div w:id="566696043">
      <w:bodyDiv w:val="1"/>
      <w:marLeft w:val="0"/>
      <w:marRight w:val="0"/>
      <w:marTop w:val="0"/>
      <w:marBottom w:val="0"/>
      <w:divBdr>
        <w:top w:val="none" w:sz="0" w:space="0" w:color="auto"/>
        <w:left w:val="none" w:sz="0" w:space="0" w:color="auto"/>
        <w:bottom w:val="none" w:sz="0" w:space="0" w:color="auto"/>
        <w:right w:val="none" w:sz="0" w:space="0" w:color="auto"/>
      </w:divBdr>
    </w:div>
    <w:div w:id="597103154">
      <w:bodyDiv w:val="1"/>
      <w:marLeft w:val="0"/>
      <w:marRight w:val="0"/>
      <w:marTop w:val="0"/>
      <w:marBottom w:val="0"/>
      <w:divBdr>
        <w:top w:val="none" w:sz="0" w:space="0" w:color="auto"/>
        <w:left w:val="none" w:sz="0" w:space="0" w:color="auto"/>
        <w:bottom w:val="none" w:sz="0" w:space="0" w:color="auto"/>
        <w:right w:val="none" w:sz="0" w:space="0" w:color="auto"/>
      </w:divBdr>
    </w:div>
    <w:div w:id="598871812">
      <w:bodyDiv w:val="1"/>
      <w:marLeft w:val="0"/>
      <w:marRight w:val="0"/>
      <w:marTop w:val="0"/>
      <w:marBottom w:val="0"/>
      <w:divBdr>
        <w:top w:val="none" w:sz="0" w:space="0" w:color="auto"/>
        <w:left w:val="none" w:sz="0" w:space="0" w:color="auto"/>
        <w:bottom w:val="none" w:sz="0" w:space="0" w:color="auto"/>
        <w:right w:val="none" w:sz="0" w:space="0" w:color="auto"/>
      </w:divBdr>
    </w:div>
    <w:div w:id="612136114">
      <w:bodyDiv w:val="1"/>
      <w:marLeft w:val="0"/>
      <w:marRight w:val="0"/>
      <w:marTop w:val="0"/>
      <w:marBottom w:val="0"/>
      <w:divBdr>
        <w:top w:val="none" w:sz="0" w:space="0" w:color="auto"/>
        <w:left w:val="none" w:sz="0" w:space="0" w:color="auto"/>
        <w:bottom w:val="none" w:sz="0" w:space="0" w:color="auto"/>
        <w:right w:val="none" w:sz="0" w:space="0" w:color="auto"/>
      </w:divBdr>
    </w:div>
    <w:div w:id="617877646">
      <w:bodyDiv w:val="1"/>
      <w:marLeft w:val="0"/>
      <w:marRight w:val="0"/>
      <w:marTop w:val="0"/>
      <w:marBottom w:val="0"/>
      <w:divBdr>
        <w:top w:val="none" w:sz="0" w:space="0" w:color="auto"/>
        <w:left w:val="none" w:sz="0" w:space="0" w:color="auto"/>
        <w:bottom w:val="none" w:sz="0" w:space="0" w:color="auto"/>
        <w:right w:val="none" w:sz="0" w:space="0" w:color="auto"/>
      </w:divBdr>
    </w:div>
    <w:div w:id="628824975">
      <w:bodyDiv w:val="1"/>
      <w:marLeft w:val="0"/>
      <w:marRight w:val="0"/>
      <w:marTop w:val="0"/>
      <w:marBottom w:val="0"/>
      <w:divBdr>
        <w:top w:val="none" w:sz="0" w:space="0" w:color="auto"/>
        <w:left w:val="none" w:sz="0" w:space="0" w:color="auto"/>
        <w:bottom w:val="none" w:sz="0" w:space="0" w:color="auto"/>
        <w:right w:val="none" w:sz="0" w:space="0" w:color="auto"/>
      </w:divBdr>
    </w:div>
    <w:div w:id="633027972">
      <w:bodyDiv w:val="1"/>
      <w:marLeft w:val="0"/>
      <w:marRight w:val="0"/>
      <w:marTop w:val="0"/>
      <w:marBottom w:val="0"/>
      <w:divBdr>
        <w:top w:val="none" w:sz="0" w:space="0" w:color="auto"/>
        <w:left w:val="none" w:sz="0" w:space="0" w:color="auto"/>
        <w:bottom w:val="none" w:sz="0" w:space="0" w:color="auto"/>
        <w:right w:val="none" w:sz="0" w:space="0" w:color="auto"/>
      </w:divBdr>
    </w:div>
    <w:div w:id="649358973">
      <w:bodyDiv w:val="1"/>
      <w:marLeft w:val="0"/>
      <w:marRight w:val="0"/>
      <w:marTop w:val="0"/>
      <w:marBottom w:val="0"/>
      <w:divBdr>
        <w:top w:val="none" w:sz="0" w:space="0" w:color="auto"/>
        <w:left w:val="none" w:sz="0" w:space="0" w:color="auto"/>
        <w:bottom w:val="none" w:sz="0" w:space="0" w:color="auto"/>
        <w:right w:val="none" w:sz="0" w:space="0" w:color="auto"/>
      </w:divBdr>
    </w:div>
    <w:div w:id="677005900">
      <w:bodyDiv w:val="1"/>
      <w:marLeft w:val="0"/>
      <w:marRight w:val="0"/>
      <w:marTop w:val="0"/>
      <w:marBottom w:val="0"/>
      <w:divBdr>
        <w:top w:val="none" w:sz="0" w:space="0" w:color="auto"/>
        <w:left w:val="none" w:sz="0" w:space="0" w:color="auto"/>
        <w:bottom w:val="none" w:sz="0" w:space="0" w:color="auto"/>
        <w:right w:val="none" w:sz="0" w:space="0" w:color="auto"/>
      </w:divBdr>
    </w:div>
    <w:div w:id="692071715">
      <w:bodyDiv w:val="1"/>
      <w:marLeft w:val="0"/>
      <w:marRight w:val="0"/>
      <w:marTop w:val="0"/>
      <w:marBottom w:val="0"/>
      <w:divBdr>
        <w:top w:val="none" w:sz="0" w:space="0" w:color="auto"/>
        <w:left w:val="none" w:sz="0" w:space="0" w:color="auto"/>
        <w:bottom w:val="none" w:sz="0" w:space="0" w:color="auto"/>
        <w:right w:val="none" w:sz="0" w:space="0" w:color="auto"/>
      </w:divBdr>
    </w:div>
    <w:div w:id="694766513">
      <w:bodyDiv w:val="1"/>
      <w:marLeft w:val="0"/>
      <w:marRight w:val="0"/>
      <w:marTop w:val="0"/>
      <w:marBottom w:val="0"/>
      <w:divBdr>
        <w:top w:val="none" w:sz="0" w:space="0" w:color="auto"/>
        <w:left w:val="none" w:sz="0" w:space="0" w:color="auto"/>
        <w:bottom w:val="none" w:sz="0" w:space="0" w:color="auto"/>
        <w:right w:val="none" w:sz="0" w:space="0" w:color="auto"/>
      </w:divBdr>
    </w:div>
    <w:div w:id="766002936">
      <w:bodyDiv w:val="1"/>
      <w:marLeft w:val="0"/>
      <w:marRight w:val="0"/>
      <w:marTop w:val="0"/>
      <w:marBottom w:val="0"/>
      <w:divBdr>
        <w:top w:val="none" w:sz="0" w:space="0" w:color="auto"/>
        <w:left w:val="none" w:sz="0" w:space="0" w:color="auto"/>
        <w:bottom w:val="none" w:sz="0" w:space="0" w:color="auto"/>
        <w:right w:val="none" w:sz="0" w:space="0" w:color="auto"/>
      </w:divBdr>
    </w:div>
    <w:div w:id="777258500">
      <w:bodyDiv w:val="1"/>
      <w:marLeft w:val="0"/>
      <w:marRight w:val="0"/>
      <w:marTop w:val="0"/>
      <w:marBottom w:val="0"/>
      <w:divBdr>
        <w:top w:val="none" w:sz="0" w:space="0" w:color="auto"/>
        <w:left w:val="none" w:sz="0" w:space="0" w:color="auto"/>
        <w:bottom w:val="none" w:sz="0" w:space="0" w:color="auto"/>
        <w:right w:val="none" w:sz="0" w:space="0" w:color="auto"/>
      </w:divBdr>
    </w:div>
    <w:div w:id="781219535">
      <w:bodyDiv w:val="1"/>
      <w:marLeft w:val="0"/>
      <w:marRight w:val="0"/>
      <w:marTop w:val="0"/>
      <w:marBottom w:val="0"/>
      <w:divBdr>
        <w:top w:val="none" w:sz="0" w:space="0" w:color="auto"/>
        <w:left w:val="none" w:sz="0" w:space="0" w:color="auto"/>
        <w:bottom w:val="none" w:sz="0" w:space="0" w:color="auto"/>
        <w:right w:val="none" w:sz="0" w:space="0" w:color="auto"/>
      </w:divBdr>
    </w:div>
    <w:div w:id="801188621">
      <w:bodyDiv w:val="1"/>
      <w:marLeft w:val="0"/>
      <w:marRight w:val="0"/>
      <w:marTop w:val="0"/>
      <w:marBottom w:val="0"/>
      <w:divBdr>
        <w:top w:val="none" w:sz="0" w:space="0" w:color="auto"/>
        <w:left w:val="none" w:sz="0" w:space="0" w:color="auto"/>
        <w:bottom w:val="none" w:sz="0" w:space="0" w:color="auto"/>
        <w:right w:val="none" w:sz="0" w:space="0" w:color="auto"/>
      </w:divBdr>
    </w:div>
    <w:div w:id="803474185">
      <w:bodyDiv w:val="1"/>
      <w:marLeft w:val="0"/>
      <w:marRight w:val="0"/>
      <w:marTop w:val="0"/>
      <w:marBottom w:val="0"/>
      <w:divBdr>
        <w:top w:val="none" w:sz="0" w:space="0" w:color="auto"/>
        <w:left w:val="none" w:sz="0" w:space="0" w:color="auto"/>
        <w:bottom w:val="none" w:sz="0" w:space="0" w:color="auto"/>
        <w:right w:val="none" w:sz="0" w:space="0" w:color="auto"/>
      </w:divBdr>
    </w:div>
    <w:div w:id="838811210">
      <w:bodyDiv w:val="1"/>
      <w:marLeft w:val="0"/>
      <w:marRight w:val="0"/>
      <w:marTop w:val="0"/>
      <w:marBottom w:val="0"/>
      <w:divBdr>
        <w:top w:val="none" w:sz="0" w:space="0" w:color="auto"/>
        <w:left w:val="none" w:sz="0" w:space="0" w:color="auto"/>
        <w:bottom w:val="none" w:sz="0" w:space="0" w:color="auto"/>
        <w:right w:val="none" w:sz="0" w:space="0" w:color="auto"/>
      </w:divBdr>
    </w:div>
    <w:div w:id="848368558">
      <w:bodyDiv w:val="1"/>
      <w:marLeft w:val="0"/>
      <w:marRight w:val="0"/>
      <w:marTop w:val="0"/>
      <w:marBottom w:val="0"/>
      <w:divBdr>
        <w:top w:val="none" w:sz="0" w:space="0" w:color="auto"/>
        <w:left w:val="none" w:sz="0" w:space="0" w:color="auto"/>
        <w:bottom w:val="none" w:sz="0" w:space="0" w:color="auto"/>
        <w:right w:val="none" w:sz="0" w:space="0" w:color="auto"/>
      </w:divBdr>
    </w:div>
    <w:div w:id="870847373">
      <w:bodyDiv w:val="1"/>
      <w:marLeft w:val="0"/>
      <w:marRight w:val="0"/>
      <w:marTop w:val="0"/>
      <w:marBottom w:val="0"/>
      <w:divBdr>
        <w:top w:val="none" w:sz="0" w:space="0" w:color="auto"/>
        <w:left w:val="none" w:sz="0" w:space="0" w:color="auto"/>
        <w:bottom w:val="none" w:sz="0" w:space="0" w:color="auto"/>
        <w:right w:val="none" w:sz="0" w:space="0" w:color="auto"/>
      </w:divBdr>
    </w:div>
    <w:div w:id="871261827">
      <w:bodyDiv w:val="1"/>
      <w:marLeft w:val="0"/>
      <w:marRight w:val="0"/>
      <w:marTop w:val="0"/>
      <w:marBottom w:val="0"/>
      <w:divBdr>
        <w:top w:val="none" w:sz="0" w:space="0" w:color="auto"/>
        <w:left w:val="none" w:sz="0" w:space="0" w:color="auto"/>
        <w:bottom w:val="none" w:sz="0" w:space="0" w:color="auto"/>
        <w:right w:val="none" w:sz="0" w:space="0" w:color="auto"/>
      </w:divBdr>
    </w:div>
    <w:div w:id="875970352">
      <w:bodyDiv w:val="1"/>
      <w:marLeft w:val="0"/>
      <w:marRight w:val="0"/>
      <w:marTop w:val="0"/>
      <w:marBottom w:val="0"/>
      <w:divBdr>
        <w:top w:val="none" w:sz="0" w:space="0" w:color="auto"/>
        <w:left w:val="none" w:sz="0" w:space="0" w:color="auto"/>
        <w:bottom w:val="none" w:sz="0" w:space="0" w:color="auto"/>
        <w:right w:val="none" w:sz="0" w:space="0" w:color="auto"/>
      </w:divBdr>
    </w:div>
    <w:div w:id="940265103">
      <w:bodyDiv w:val="1"/>
      <w:marLeft w:val="0"/>
      <w:marRight w:val="0"/>
      <w:marTop w:val="0"/>
      <w:marBottom w:val="0"/>
      <w:divBdr>
        <w:top w:val="none" w:sz="0" w:space="0" w:color="auto"/>
        <w:left w:val="none" w:sz="0" w:space="0" w:color="auto"/>
        <w:bottom w:val="none" w:sz="0" w:space="0" w:color="auto"/>
        <w:right w:val="none" w:sz="0" w:space="0" w:color="auto"/>
      </w:divBdr>
    </w:div>
    <w:div w:id="942540079">
      <w:bodyDiv w:val="1"/>
      <w:marLeft w:val="0"/>
      <w:marRight w:val="0"/>
      <w:marTop w:val="0"/>
      <w:marBottom w:val="0"/>
      <w:divBdr>
        <w:top w:val="none" w:sz="0" w:space="0" w:color="auto"/>
        <w:left w:val="none" w:sz="0" w:space="0" w:color="auto"/>
        <w:bottom w:val="none" w:sz="0" w:space="0" w:color="auto"/>
        <w:right w:val="none" w:sz="0" w:space="0" w:color="auto"/>
      </w:divBdr>
    </w:div>
    <w:div w:id="944070927">
      <w:bodyDiv w:val="1"/>
      <w:marLeft w:val="0"/>
      <w:marRight w:val="0"/>
      <w:marTop w:val="0"/>
      <w:marBottom w:val="0"/>
      <w:divBdr>
        <w:top w:val="none" w:sz="0" w:space="0" w:color="auto"/>
        <w:left w:val="none" w:sz="0" w:space="0" w:color="auto"/>
        <w:bottom w:val="none" w:sz="0" w:space="0" w:color="auto"/>
        <w:right w:val="none" w:sz="0" w:space="0" w:color="auto"/>
      </w:divBdr>
    </w:div>
    <w:div w:id="956179194">
      <w:bodyDiv w:val="1"/>
      <w:marLeft w:val="0"/>
      <w:marRight w:val="0"/>
      <w:marTop w:val="0"/>
      <w:marBottom w:val="0"/>
      <w:divBdr>
        <w:top w:val="none" w:sz="0" w:space="0" w:color="auto"/>
        <w:left w:val="none" w:sz="0" w:space="0" w:color="auto"/>
        <w:bottom w:val="none" w:sz="0" w:space="0" w:color="auto"/>
        <w:right w:val="none" w:sz="0" w:space="0" w:color="auto"/>
      </w:divBdr>
    </w:div>
    <w:div w:id="983435960">
      <w:bodyDiv w:val="1"/>
      <w:marLeft w:val="0"/>
      <w:marRight w:val="0"/>
      <w:marTop w:val="0"/>
      <w:marBottom w:val="0"/>
      <w:divBdr>
        <w:top w:val="none" w:sz="0" w:space="0" w:color="auto"/>
        <w:left w:val="none" w:sz="0" w:space="0" w:color="auto"/>
        <w:bottom w:val="none" w:sz="0" w:space="0" w:color="auto"/>
        <w:right w:val="none" w:sz="0" w:space="0" w:color="auto"/>
      </w:divBdr>
    </w:div>
    <w:div w:id="989676837">
      <w:bodyDiv w:val="1"/>
      <w:marLeft w:val="0"/>
      <w:marRight w:val="0"/>
      <w:marTop w:val="0"/>
      <w:marBottom w:val="0"/>
      <w:divBdr>
        <w:top w:val="none" w:sz="0" w:space="0" w:color="auto"/>
        <w:left w:val="none" w:sz="0" w:space="0" w:color="auto"/>
        <w:bottom w:val="none" w:sz="0" w:space="0" w:color="auto"/>
        <w:right w:val="none" w:sz="0" w:space="0" w:color="auto"/>
      </w:divBdr>
    </w:div>
    <w:div w:id="1000695803">
      <w:bodyDiv w:val="1"/>
      <w:marLeft w:val="0"/>
      <w:marRight w:val="0"/>
      <w:marTop w:val="0"/>
      <w:marBottom w:val="0"/>
      <w:divBdr>
        <w:top w:val="none" w:sz="0" w:space="0" w:color="auto"/>
        <w:left w:val="none" w:sz="0" w:space="0" w:color="auto"/>
        <w:bottom w:val="none" w:sz="0" w:space="0" w:color="auto"/>
        <w:right w:val="none" w:sz="0" w:space="0" w:color="auto"/>
      </w:divBdr>
    </w:div>
    <w:div w:id="1005980524">
      <w:bodyDiv w:val="1"/>
      <w:marLeft w:val="0"/>
      <w:marRight w:val="0"/>
      <w:marTop w:val="0"/>
      <w:marBottom w:val="0"/>
      <w:divBdr>
        <w:top w:val="none" w:sz="0" w:space="0" w:color="auto"/>
        <w:left w:val="none" w:sz="0" w:space="0" w:color="auto"/>
        <w:bottom w:val="none" w:sz="0" w:space="0" w:color="auto"/>
        <w:right w:val="none" w:sz="0" w:space="0" w:color="auto"/>
      </w:divBdr>
    </w:div>
    <w:div w:id="1034886237">
      <w:bodyDiv w:val="1"/>
      <w:marLeft w:val="0"/>
      <w:marRight w:val="0"/>
      <w:marTop w:val="0"/>
      <w:marBottom w:val="0"/>
      <w:divBdr>
        <w:top w:val="none" w:sz="0" w:space="0" w:color="auto"/>
        <w:left w:val="none" w:sz="0" w:space="0" w:color="auto"/>
        <w:bottom w:val="none" w:sz="0" w:space="0" w:color="auto"/>
        <w:right w:val="none" w:sz="0" w:space="0" w:color="auto"/>
      </w:divBdr>
    </w:div>
    <w:div w:id="1042287548">
      <w:bodyDiv w:val="1"/>
      <w:marLeft w:val="0"/>
      <w:marRight w:val="0"/>
      <w:marTop w:val="0"/>
      <w:marBottom w:val="0"/>
      <w:divBdr>
        <w:top w:val="none" w:sz="0" w:space="0" w:color="auto"/>
        <w:left w:val="none" w:sz="0" w:space="0" w:color="auto"/>
        <w:bottom w:val="none" w:sz="0" w:space="0" w:color="auto"/>
        <w:right w:val="none" w:sz="0" w:space="0" w:color="auto"/>
      </w:divBdr>
    </w:div>
    <w:div w:id="1045059034">
      <w:bodyDiv w:val="1"/>
      <w:marLeft w:val="0"/>
      <w:marRight w:val="0"/>
      <w:marTop w:val="0"/>
      <w:marBottom w:val="0"/>
      <w:divBdr>
        <w:top w:val="none" w:sz="0" w:space="0" w:color="auto"/>
        <w:left w:val="none" w:sz="0" w:space="0" w:color="auto"/>
        <w:bottom w:val="none" w:sz="0" w:space="0" w:color="auto"/>
        <w:right w:val="none" w:sz="0" w:space="0" w:color="auto"/>
      </w:divBdr>
    </w:div>
    <w:div w:id="1052658386">
      <w:bodyDiv w:val="1"/>
      <w:marLeft w:val="0"/>
      <w:marRight w:val="0"/>
      <w:marTop w:val="0"/>
      <w:marBottom w:val="0"/>
      <w:divBdr>
        <w:top w:val="none" w:sz="0" w:space="0" w:color="auto"/>
        <w:left w:val="none" w:sz="0" w:space="0" w:color="auto"/>
        <w:bottom w:val="none" w:sz="0" w:space="0" w:color="auto"/>
        <w:right w:val="none" w:sz="0" w:space="0" w:color="auto"/>
      </w:divBdr>
    </w:div>
    <w:div w:id="1060404368">
      <w:bodyDiv w:val="1"/>
      <w:marLeft w:val="0"/>
      <w:marRight w:val="0"/>
      <w:marTop w:val="0"/>
      <w:marBottom w:val="0"/>
      <w:divBdr>
        <w:top w:val="none" w:sz="0" w:space="0" w:color="auto"/>
        <w:left w:val="none" w:sz="0" w:space="0" w:color="auto"/>
        <w:bottom w:val="none" w:sz="0" w:space="0" w:color="auto"/>
        <w:right w:val="none" w:sz="0" w:space="0" w:color="auto"/>
      </w:divBdr>
    </w:div>
    <w:div w:id="1109660669">
      <w:bodyDiv w:val="1"/>
      <w:marLeft w:val="0"/>
      <w:marRight w:val="0"/>
      <w:marTop w:val="0"/>
      <w:marBottom w:val="0"/>
      <w:divBdr>
        <w:top w:val="none" w:sz="0" w:space="0" w:color="auto"/>
        <w:left w:val="none" w:sz="0" w:space="0" w:color="auto"/>
        <w:bottom w:val="none" w:sz="0" w:space="0" w:color="auto"/>
        <w:right w:val="none" w:sz="0" w:space="0" w:color="auto"/>
      </w:divBdr>
    </w:div>
    <w:div w:id="1115095242">
      <w:bodyDiv w:val="1"/>
      <w:marLeft w:val="0"/>
      <w:marRight w:val="0"/>
      <w:marTop w:val="0"/>
      <w:marBottom w:val="0"/>
      <w:divBdr>
        <w:top w:val="none" w:sz="0" w:space="0" w:color="auto"/>
        <w:left w:val="none" w:sz="0" w:space="0" w:color="auto"/>
        <w:bottom w:val="none" w:sz="0" w:space="0" w:color="auto"/>
        <w:right w:val="none" w:sz="0" w:space="0" w:color="auto"/>
      </w:divBdr>
    </w:div>
    <w:div w:id="1131824480">
      <w:bodyDiv w:val="1"/>
      <w:marLeft w:val="0"/>
      <w:marRight w:val="0"/>
      <w:marTop w:val="0"/>
      <w:marBottom w:val="0"/>
      <w:divBdr>
        <w:top w:val="none" w:sz="0" w:space="0" w:color="auto"/>
        <w:left w:val="none" w:sz="0" w:space="0" w:color="auto"/>
        <w:bottom w:val="none" w:sz="0" w:space="0" w:color="auto"/>
        <w:right w:val="none" w:sz="0" w:space="0" w:color="auto"/>
      </w:divBdr>
    </w:div>
    <w:div w:id="1139953265">
      <w:bodyDiv w:val="1"/>
      <w:marLeft w:val="0"/>
      <w:marRight w:val="0"/>
      <w:marTop w:val="0"/>
      <w:marBottom w:val="0"/>
      <w:divBdr>
        <w:top w:val="none" w:sz="0" w:space="0" w:color="auto"/>
        <w:left w:val="none" w:sz="0" w:space="0" w:color="auto"/>
        <w:bottom w:val="none" w:sz="0" w:space="0" w:color="auto"/>
        <w:right w:val="none" w:sz="0" w:space="0" w:color="auto"/>
      </w:divBdr>
    </w:div>
    <w:div w:id="1151943909">
      <w:bodyDiv w:val="1"/>
      <w:marLeft w:val="0"/>
      <w:marRight w:val="0"/>
      <w:marTop w:val="0"/>
      <w:marBottom w:val="0"/>
      <w:divBdr>
        <w:top w:val="none" w:sz="0" w:space="0" w:color="auto"/>
        <w:left w:val="none" w:sz="0" w:space="0" w:color="auto"/>
        <w:bottom w:val="none" w:sz="0" w:space="0" w:color="auto"/>
        <w:right w:val="none" w:sz="0" w:space="0" w:color="auto"/>
      </w:divBdr>
    </w:div>
    <w:div w:id="1172529002">
      <w:bodyDiv w:val="1"/>
      <w:marLeft w:val="0"/>
      <w:marRight w:val="0"/>
      <w:marTop w:val="0"/>
      <w:marBottom w:val="0"/>
      <w:divBdr>
        <w:top w:val="none" w:sz="0" w:space="0" w:color="auto"/>
        <w:left w:val="none" w:sz="0" w:space="0" w:color="auto"/>
        <w:bottom w:val="none" w:sz="0" w:space="0" w:color="auto"/>
        <w:right w:val="none" w:sz="0" w:space="0" w:color="auto"/>
      </w:divBdr>
    </w:div>
    <w:div w:id="1178734926">
      <w:bodyDiv w:val="1"/>
      <w:marLeft w:val="0"/>
      <w:marRight w:val="0"/>
      <w:marTop w:val="0"/>
      <w:marBottom w:val="0"/>
      <w:divBdr>
        <w:top w:val="none" w:sz="0" w:space="0" w:color="auto"/>
        <w:left w:val="none" w:sz="0" w:space="0" w:color="auto"/>
        <w:bottom w:val="none" w:sz="0" w:space="0" w:color="auto"/>
        <w:right w:val="none" w:sz="0" w:space="0" w:color="auto"/>
      </w:divBdr>
    </w:div>
    <w:div w:id="1213496788">
      <w:bodyDiv w:val="1"/>
      <w:marLeft w:val="0"/>
      <w:marRight w:val="0"/>
      <w:marTop w:val="0"/>
      <w:marBottom w:val="0"/>
      <w:divBdr>
        <w:top w:val="none" w:sz="0" w:space="0" w:color="auto"/>
        <w:left w:val="none" w:sz="0" w:space="0" w:color="auto"/>
        <w:bottom w:val="none" w:sz="0" w:space="0" w:color="auto"/>
        <w:right w:val="none" w:sz="0" w:space="0" w:color="auto"/>
      </w:divBdr>
    </w:div>
    <w:div w:id="1241912870">
      <w:bodyDiv w:val="1"/>
      <w:marLeft w:val="0"/>
      <w:marRight w:val="0"/>
      <w:marTop w:val="0"/>
      <w:marBottom w:val="0"/>
      <w:divBdr>
        <w:top w:val="none" w:sz="0" w:space="0" w:color="auto"/>
        <w:left w:val="none" w:sz="0" w:space="0" w:color="auto"/>
        <w:bottom w:val="none" w:sz="0" w:space="0" w:color="auto"/>
        <w:right w:val="none" w:sz="0" w:space="0" w:color="auto"/>
      </w:divBdr>
    </w:div>
    <w:div w:id="1251693614">
      <w:bodyDiv w:val="1"/>
      <w:marLeft w:val="0"/>
      <w:marRight w:val="0"/>
      <w:marTop w:val="0"/>
      <w:marBottom w:val="0"/>
      <w:divBdr>
        <w:top w:val="none" w:sz="0" w:space="0" w:color="auto"/>
        <w:left w:val="none" w:sz="0" w:space="0" w:color="auto"/>
        <w:bottom w:val="none" w:sz="0" w:space="0" w:color="auto"/>
        <w:right w:val="none" w:sz="0" w:space="0" w:color="auto"/>
      </w:divBdr>
    </w:div>
    <w:div w:id="1252857609">
      <w:bodyDiv w:val="1"/>
      <w:marLeft w:val="0"/>
      <w:marRight w:val="0"/>
      <w:marTop w:val="0"/>
      <w:marBottom w:val="0"/>
      <w:divBdr>
        <w:top w:val="none" w:sz="0" w:space="0" w:color="auto"/>
        <w:left w:val="none" w:sz="0" w:space="0" w:color="auto"/>
        <w:bottom w:val="none" w:sz="0" w:space="0" w:color="auto"/>
        <w:right w:val="none" w:sz="0" w:space="0" w:color="auto"/>
      </w:divBdr>
    </w:div>
    <w:div w:id="1270240484">
      <w:bodyDiv w:val="1"/>
      <w:marLeft w:val="0"/>
      <w:marRight w:val="0"/>
      <w:marTop w:val="0"/>
      <w:marBottom w:val="0"/>
      <w:divBdr>
        <w:top w:val="none" w:sz="0" w:space="0" w:color="auto"/>
        <w:left w:val="none" w:sz="0" w:space="0" w:color="auto"/>
        <w:bottom w:val="none" w:sz="0" w:space="0" w:color="auto"/>
        <w:right w:val="none" w:sz="0" w:space="0" w:color="auto"/>
      </w:divBdr>
    </w:div>
    <w:div w:id="1275332416">
      <w:bodyDiv w:val="1"/>
      <w:marLeft w:val="0"/>
      <w:marRight w:val="0"/>
      <w:marTop w:val="0"/>
      <w:marBottom w:val="0"/>
      <w:divBdr>
        <w:top w:val="none" w:sz="0" w:space="0" w:color="auto"/>
        <w:left w:val="none" w:sz="0" w:space="0" w:color="auto"/>
        <w:bottom w:val="none" w:sz="0" w:space="0" w:color="auto"/>
        <w:right w:val="none" w:sz="0" w:space="0" w:color="auto"/>
      </w:divBdr>
    </w:div>
    <w:div w:id="1275475812">
      <w:bodyDiv w:val="1"/>
      <w:marLeft w:val="0"/>
      <w:marRight w:val="0"/>
      <w:marTop w:val="0"/>
      <w:marBottom w:val="0"/>
      <w:divBdr>
        <w:top w:val="none" w:sz="0" w:space="0" w:color="auto"/>
        <w:left w:val="none" w:sz="0" w:space="0" w:color="auto"/>
        <w:bottom w:val="none" w:sz="0" w:space="0" w:color="auto"/>
        <w:right w:val="none" w:sz="0" w:space="0" w:color="auto"/>
      </w:divBdr>
    </w:div>
    <w:div w:id="1312755191">
      <w:bodyDiv w:val="1"/>
      <w:marLeft w:val="0"/>
      <w:marRight w:val="0"/>
      <w:marTop w:val="0"/>
      <w:marBottom w:val="0"/>
      <w:divBdr>
        <w:top w:val="none" w:sz="0" w:space="0" w:color="auto"/>
        <w:left w:val="none" w:sz="0" w:space="0" w:color="auto"/>
        <w:bottom w:val="none" w:sz="0" w:space="0" w:color="auto"/>
        <w:right w:val="none" w:sz="0" w:space="0" w:color="auto"/>
      </w:divBdr>
    </w:div>
    <w:div w:id="1319529756">
      <w:bodyDiv w:val="1"/>
      <w:marLeft w:val="0"/>
      <w:marRight w:val="0"/>
      <w:marTop w:val="0"/>
      <w:marBottom w:val="0"/>
      <w:divBdr>
        <w:top w:val="none" w:sz="0" w:space="0" w:color="auto"/>
        <w:left w:val="none" w:sz="0" w:space="0" w:color="auto"/>
        <w:bottom w:val="none" w:sz="0" w:space="0" w:color="auto"/>
        <w:right w:val="none" w:sz="0" w:space="0" w:color="auto"/>
      </w:divBdr>
    </w:div>
    <w:div w:id="1330718314">
      <w:bodyDiv w:val="1"/>
      <w:marLeft w:val="0"/>
      <w:marRight w:val="0"/>
      <w:marTop w:val="0"/>
      <w:marBottom w:val="0"/>
      <w:divBdr>
        <w:top w:val="none" w:sz="0" w:space="0" w:color="auto"/>
        <w:left w:val="none" w:sz="0" w:space="0" w:color="auto"/>
        <w:bottom w:val="none" w:sz="0" w:space="0" w:color="auto"/>
        <w:right w:val="none" w:sz="0" w:space="0" w:color="auto"/>
      </w:divBdr>
    </w:div>
    <w:div w:id="1330862959">
      <w:bodyDiv w:val="1"/>
      <w:marLeft w:val="0"/>
      <w:marRight w:val="0"/>
      <w:marTop w:val="0"/>
      <w:marBottom w:val="0"/>
      <w:divBdr>
        <w:top w:val="none" w:sz="0" w:space="0" w:color="auto"/>
        <w:left w:val="none" w:sz="0" w:space="0" w:color="auto"/>
        <w:bottom w:val="none" w:sz="0" w:space="0" w:color="auto"/>
        <w:right w:val="none" w:sz="0" w:space="0" w:color="auto"/>
      </w:divBdr>
    </w:div>
    <w:div w:id="1335524575">
      <w:bodyDiv w:val="1"/>
      <w:marLeft w:val="0"/>
      <w:marRight w:val="0"/>
      <w:marTop w:val="0"/>
      <w:marBottom w:val="0"/>
      <w:divBdr>
        <w:top w:val="none" w:sz="0" w:space="0" w:color="auto"/>
        <w:left w:val="none" w:sz="0" w:space="0" w:color="auto"/>
        <w:bottom w:val="none" w:sz="0" w:space="0" w:color="auto"/>
        <w:right w:val="none" w:sz="0" w:space="0" w:color="auto"/>
      </w:divBdr>
    </w:div>
    <w:div w:id="1339230018">
      <w:bodyDiv w:val="1"/>
      <w:marLeft w:val="0"/>
      <w:marRight w:val="0"/>
      <w:marTop w:val="0"/>
      <w:marBottom w:val="0"/>
      <w:divBdr>
        <w:top w:val="none" w:sz="0" w:space="0" w:color="auto"/>
        <w:left w:val="none" w:sz="0" w:space="0" w:color="auto"/>
        <w:bottom w:val="none" w:sz="0" w:space="0" w:color="auto"/>
        <w:right w:val="none" w:sz="0" w:space="0" w:color="auto"/>
      </w:divBdr>
    </w:div>
    <w:div w:id="1342514449">
      <w:bodyDiv w:val="1"/>
      <w:marLeft w:val="0"/>
      <w:marRight w:val="0"/>
      <w:marTop w:val="0"/>
      <w:marBottom w:val="0"/>
      <w:divBdr>
        <w:top w:val="none" w:sz="0" w:space="0" w:color="auto"/>
        <w:left w:val="none" w:sz="0" w:space="0" w:color="auto"/>
        <w:bottom w:val="none" w:sz="0" w:space="0" w:color="auto"/>
        <w:right w:val="none" w:sz="0" w:space="0" w:color="auto"/>
      </w:divBdr>
    </w:div>
    <w:div w:id="1354071323">
      <w:bodyDiv w:val="1"/>
      <w:marLeft w:val="0"/>
      <w:marRight w:val="0"/>
      <w:marTop w:val="0"/>
      <w:marBottom w:val="0"/>
      <w:divBdr>
        <w:top w:val="none" w:sz="0" w:space="0" w:color="auto"/>
        <w:left w:val="none" w:sz="0" w:space="0" w:color="auto"/>
        <w:bottom w:val="none" w:sz="0" w:space="0" w:color="auto"/>
        <w:right w:val="none" w:sz="0" w:space="0" w:color="auto"/>
      </w:divBdr>
    </w:div>
    <w:div w:id="1418210094">
      <w:bodyDiv w:val="1"/>
      <w:marLeft w:val="0"/>
      <w:marRight w:val="0"/>
      <w:marTop w:val="0"/>
      <w:marBottom w:val="0"/>
      <w:divBdr>
        <w:top w:val="none" w:sz="0" w:space="0" w:color="auto"/>
        <w:left w:val="none" w:sz="0" w:space="0" w:color="auto"/>
        <w:bottom w:val="none" w:sz="0" w:space="0" w:color="auto"/>
        <w:right w:val="none" w:sz="0" w:space="0" w:color="auto"/>
      </w:divBdr>
    </w:div>
    <w:div w:id="1419135550">
      <w:bodyDiv w:val="1"/>
      <w:marLeft w:val="0"/>
      <w:marRight w:val="0"/>
      <w:marTop w:val="0"/>
      <w:marBottom w:val="0"/>
      <w:divBdr>
        <w:top w:val="none" w:sz="0" w:space="0" w:color="auto"/>
        <w:left w:val="none" w:sz="0" w:space="0" w:color="auto"/>
        <w:bottom w:val="none" w:sz="0" w:space="0" w:color="auto"/>
        <w:right w:val="none" w:sz="0" w:space="0" w:color="auto"/>
      </w:divBdr>
    </w:div>
    <w:div w:id="1443762833">
      <w:bodyDiv w:val="1"/>
      <w:marLeft w:val="0"/>
      <w:marRight w:val="0"/>
      <w:marTop w:val="0"/>
      <w:marBottom w:val="0"/>
      <w:divBdr>
        <w:top w:val="none" w:sz="0" w:space="0" w:color="auto"/>
        <w:left w:val="none" w:sz="0" w:space="0" w:color="auto"/>
        <w:bottom w:val="none" w:sz="0" w:space="0" w:color="auto"/>
        <w:right w:val="none" w:sz="0" w:space="0" w:color="auto"/>
      </w:divBdr>
    </w:div>
    <w:div w:id="1485664048">
      <w:bodyDiv w:val="1"/>
      <w:marLeft w:val="0"/>
      <w:marRight w:val="0"/>
      <w:marTop w:val="0"/>
      <w:marBottom w:val="0"/>
      <w:divBdr>
        <w:top w:val="none" w:sz="0" w:space="0" w:color="auto"/>
        <w:left w:val="none" w:sz="0" w:space="0" w:color="auto"/>
        <w:bottom w:val="none" w:sz="0" w:space="0" w:color="auto"/>
        <w:right w:val="none" w:sz="0" w:space="0" w:color="auto"/>
      </w:divBdr>
    </w:div>
    <w:div w:id="1486047953">
      <w:bodyDiv w:val="1"/>
      <w:marLeft w:val="0"/>
      <w:marRight w:val="0"/>
      <w:marTop w:val="0"/>
      <w:marBottom w:val="0"/>
      <w:divBdr>
        <w:top w:val="none" w:sz="0" w:space="0" w:color="auto"/>
        <w:left w:val="none" w:sz="0" w:space="0" w:color="auto"/>
        <w:bottom w:val="none" w:sz="0" w:space="0" w:color="auto"/>
        <w:right w:val="none" w:sz="0" w:space="0" w:color="auto"/>
      </w:divBdr>
    </w:div>
    <w:div w:id="1505391464">
      <w:bodyDiv w:val="1"/>
      <w:marLeft w:val="0"/>
      <w:marRight w:val="0"/>
      <w:marTop w:val="0"/>
      <w:marBottom w:val="0"/>
      <w:divBdr>
        <w:top w:val="none" w:sz="0" w:space="0" w:color="auto"/>
        <w:left w:val="none" w:sz="0" w:space="0" w:color="auto"/>
        <w:bottom w:val="none" w:sz="0" w:space="0" w:color="auto"/>
        <w:right w:val="none" w:sz="0" w:space="0" w:color="auto"/>
      </w:divBdr>
    </w:div>
    <w:div w:id="1520462226">
      <w:bodyDiv w:val="1"/>
      <w:marLeft w:val="0"/>
      <w:marRight w:val="0"/>
      <w:marTop w:val="0"/>
      <w:marBottom w:val="0"/>
      <w:divBdr>
        <w:top w:val="none" w:sz="0" w:space="0" w:color="auto"/>
        <w:left w:val="none" w:sz="0" w:space="0" w:color="auto"/>
        <w:bottom w:val="none" w:sz="0" w:space="0" w:color="auto"/>
        <w:right w:val="none" w:sz="0" w:space="0" w:color="auto"/>
      </w:divBdr>
    </w:div>
    <w:div w:id="1537039019">
      <w:bodyDiv w:val="1"/>
      <w:marLeft w:val="0"/>
      <w:marRight w:val="0"/>
      <w:marTop w:val="0"/>
      <w:marBottom w:val="0"/>
      <w:divBdr>
        <w:top w:val="none" w:sz="0" w:space="0" w:color="auto"/>
        <w:left w:val="none" w:sz="0" w:space="0" w:color="auto"/>
        <w:bottom w:val="none" w:sz="0" w:space="0" w:color="auto"/>
        <w:right w:val="none" w:sz="0" w:space="0" w:color="auto"/>
      </w:divBdr>
    </w:div>
    <w:div w:id="1561096592">
      <w:bodyDiv w:val="1"/>
      <w:marLeft w:val="0"/>
      <w:marRight w:val="0"/>
      <w:marTop w:val="0"/>
      <w:marBottom w:val="0"/>
      <w:divBdr>
        <w:top w:val="none" w:sz="0" w:space="0" w:color="auto"/>
        <w:left w:val="none" w:sz="0" w:space="0" w:color="auto"/>
        <w:bottom w:val="none" w:sz="0" w:space="0" w:color="auto"/>
        <w:right w:val="none" w:sz="0" w:space="0" w:color="auto"/>
      </w:divBdr>
    </w:div>
    <w:div w:id="1569144553">
      <w:bodyDiv w:val="1"/>
      <w:marLeft w:val="0"/>
      <w:marRight w:val="0"/>
      <w:marTop w:val="0"/>
      <w:marBottom w:val="0"/>
      <w:divBdr>
        <w:top w:val="none" w:sz="0" w:space="0" w:color="auto"/>
        <w:left w:val="none" w:sz="0" w:space="0" w:color="auto"/>
        <w:bottom w:val="none" w:sz="0" w:space="0" w:color="auto"/>
        <w:right w:val="none" w:sz="0" w:space="0" w:color="auto"/>
      </w:divBdr>
    </w:div>
    <w:div w:id="1571844568">
      <w:bodyDiv w:val="1"/>
      <w:marLeft w:val="0"/>
      <w:marRight w:val="0"/>
      <w:marTop w:val="0"/>
      <w:marBottom w:val="0"/>
      <w:divBdr>
        <w:top w:val="none" w:sz="0" w:space="0" w:color="auto"/>
        <w:left w:val="none" w:sz="0" w:space="0" w:color="auto"/>
        <w:bottom w:val="none" w:sz="0" w:space="0" w:color="auto"/>
        <w:right w:val="none" w:sz="0" w:space="0" w:color="auto"/>
      </w:divBdr>
    </w:div>
    <w:div w:id="1591817320">
      <w:bodyDiv w:val="1"/>
      <w:marLeft w:val="0"/>
      <w:marRight w:val="0"/>
      <w:marTop w:val="0"/>
      <w:marBottom w:val="0"/>
      <w:divBdr>
        <w:top w:val="none" w:sz="0" w:space="0" w:color="auto"/>
        <w:left w:val="none" w:sz="0" w:space="0" w:color="auto"/>
        <w:bottom w:val="none" w:sz="0" w:space="0" w:color="auto"/>
        <w:right w:val="none" w:sz="0" w:space="0" w:color="auto"/>
      </w:divBdr>
    </w:div>
    <w:div w:id="1605570930">
      <w:bodyDiv w:val="1"/>
      <w:marLeft w:val="0"/>
      <w:marRight w:val="0"/>
      <w:marTop w:val="0"/>
      <w:marBottom w:val="0"/>
      <w:divBdr>
        <w:top w:val="none" w:sz="0" w:space="0" w:color="auto"/>
        <w:left w:val="none" w:sz="0" w:space="0" w:color="auto"/>
        <w:bottom w:val="none" w:sz="0" w:space="0" w:color="auto"/>
        <w:right w:val="none" w:sz="0" w:space="0" w:color="auto"/>
      </w:divBdr>
    </w:div>
    <w:div w:id="1631477740">
      <w:bodyDiv w:val="1"/>
      <w:marLeft w:val="0"/>
      <w:marRight w:val="0"/>
      <w:marTop w:val="0"/>
      <w:marBottom w:val="0"/>
      <w:divBdr>
        <w:top w:val="none" w:sz="0" w:space="0" w:color="auto"/>
        <w:left w:val="none" w:sz="0" w:space="0" w:color="auto"/>
        <w:bottom w:val="none" w:sz="0" w:space="0" w:color="auto"/>
        <w:right w:val="none" w:sz="0" w:space="0" w:color="auto"/>
      </w:divBdr>
    </w:div>
    <w:div w:id="1659721858">
      <w:bodyDiv w:val="1"/>
      <w:marLeft w:val="0"/>
      <w:marRight w:val="0"/>
      <w:marTop w:val="0"/>
      <w:marBottom w:val="0"/>
      <w:divBdr>
        <w:top w:val="none" w:sz="0" w:space="0" w:color="auto"/>
        <w:left w:val="none" w:sz="0" w:space="0" w:color="auto"/>
        <w:bottom w:val="none" w:sz="0" w:space="0" w:color="auto"/>
        <w:right w:val="none" w:sz="0" w:space="0" w:color="auto"/>
      </w:divBdr>
    </w:div>
    <w:div w:id="1705208185">
      <w:bodyDiv w:val="1"/>
      <w:marLeft w:val="0"/>
      <w:marRight w:val="0"/>
      <w:marTop w:val="0"/>
      <w:marBottom w:val="0"/>
      <w:divBdr>
        <w:top w:val="none" w:sz="0" w:space="0" w:color="auto"/>
        <w:left w:val="none" w:sz="0" w:space="0" w:color="auto"/>
        <w:bottom w:val="none" w:sz="0" w:space="0" w:color="auto"/>
        <w:right w:val="none" w:sz="0" w:space="0" w:color="auto"/>
      </w:divBdr>
    </w:div>
    <w:div w:id="1707900742">
      <w:bodyDiv w:val="1"/>
      <w:marLeft w:val="0"/>
      <w:marRight w:val="0"/>
      <w:marTop w:val="0"/>
      <w:marBottom w:val="0"/>
      <w:divBdr>
        <w:top w:val="none" w:sz="0" w:space="0" w:color="auto"/>
        <w:left w:val="none" w:sz="0" w:space="0" w:color="auto"/>
        <w:bottom w:val="none" w:sz="0" w:space="0" w:color="auto"/>
        <w:right w:val="none" w:sz="0" w:space="0" w:color="auto"/>
      </w:divBdr>
    </w:div>
    <w:div w:id="1711883531">
      <w:bodyDiv w:val="1"/>
      <w:marLeft w:val="0"/>
      <w:marRight w:val="0"/>
      <w:marTop w:val="0"/>
      <w:marBottom w:val="0"/>
      <w:divBdr>
        <w:top w:val="none" w:sz="0" w:space="0" w:color="auto"/>
        <w:left w:val="none" w:sz="0" w:space="0" w:color="auto"/>
        <w:bottom w:val="none" w:sz="0" w:space="0" w:color="auto"/>
        <w:right w:val="none" w:sz="0" w:space="0" w:color="auto"/>
      </w:divBdr>
    </w:div>
    <w:div w:id="1731614515">
      <w:bodyDiv w:val="1"/>
      <w:marLeft w:val="0"/>
      <w:marRight w:val="0"/>
      <w:marTop w:val="0"/>
      <w:marBottom w:val="0"/>
      <w:divBdr>
        <w:top w:val="none" w:sz="0" w:space="0" w:color="auto"/>
        <w:left w:val="none" w:sz="0" w:space="0" w:color="auto"/>
        <w:bottom w:val="none" w:sz="0" w:space="0" w:color="auto"/>
        <w:right w:val="none" w:sz="0" w:space="0" w:color="auto"/>
      </w:divBdr>
    </w:div>
    <w:div w:id="1750610570">
      <w:bodyDiv w:val="1"/>
      <w:marLeft w:val="0"/>
      <w:marRight w:val="0"/>
      <w:marTop w:val="0"/>
      <w:marBottom w:val="0"/>
      <w:divBdr>
        <w:top w:val="none" w:sz="0" w:space="0" w:color="auto"/>
        <w:left w:val="none" w:sz="0" w:space="0" w:color="auto"/>
        <w:bottom w:val="none" w:sz="0" w:space="0" w:color="auto"/>
        <w:right w:val="none" w:sz="0" w:space="0" w:color="auto"/>
      </w:divBdr>
    </w:div>
    <w:div w:id="1763644895">
      <w:bodyDiv w:val="1"/>
      <w:marLeft w:val="0"/>
      <w:marRight w:val="0"/>
      <w:marTop w:val="0"/>
      <w:marBottom w:val="0"/>
      <w:divBdr>
        <w:top w:val="none" w:sz="0" w:space="0" w:color="auto"/>
        <w:left w:val="none" w:sz="0" w:space="0" w:color="auto"/>
        <w:bottom w:val="none" w:sz="0" w:space="0" w:color="auto"/>
        <w:right w:val="none" w:sz="0" w:space="0" w:color="auto"/>
      </w:divBdr>
    </w:div>
    <w:div w:id="1771897000">
      <w:bodyDiv w:val="1"/>
      <w:marLeft w:val="0"/>
      <w:marRight w:val="0"/>
      <w:marTop w:val="0"/>
      <w:marBottom w:val="0"/>
      <w:divBdr>
        <w:top w:val="none" w:sz="0" w:space="0" w:color="auto"/>
        <w:left w:val="none" w:sz="0" w:space="0" w:color="auto"/>
        <w:bottom w:val="none" w:sz="0" w:space="0" w:color="auto"/>
        <w:right w:val="none" w:sz="0" w:space="0" w:color="auto"/>
      </w:divBdr>
    </w:div>
    <w:div w:id="1776904299">
      <w:bodyDiv w:val="1"/>
      <w:marLeft w:val="0"/>
      <w:marRight w:val="0"/>
      <w:marTop w:val="0"/>
      <w:marBottom w:val="0"/>
      <w:divBdr>
        <w:top w:val="none" w:sz="0" w:space="0" w:color="auto"/>
        <w:left w:val="none" w:sz="0" w:space="0" w:color="auto"/>
        <w:bottom w:val="none" w:sz="0" w:space="0" w:color="auto"/>
        <w:right w:val="none" w:sz="0" w:space="0" w:color="auto"/>
      </w:divBdr>
    </w:div>
    <w:div w:id="1787773204">
      <w:bodyDiv w:val="1"/>
      <w:marLeft w:val="0"/>
      <w:marRight w:val="0"/>
      <w:marTop w:val="0"/>
      <w:marBottom w:val="0"/>
      <w:divBdr>
        <w:top w:val="none" w:sz="0" w:space="0" w:color="auto"/>
        <w:left w:val="none" w:sz="0" w:space="0" w:color="auto"/>
        <w:bottom w:val="none" w:sz="0" w:space="0" w:color="auto"/>
        <w:right w:val="none" w:sz="0" w:space="0" w:color="auto"/>
      </w:divBdr>
    </w:div>
    <w:div w:id="1808936247">
      <w:bodyDiv w:val="1"/>
      <w:marLeft w:val="0"/>
      <w:marRight w:val="0"/>
      <w:marTop w:val="0"/>
      <w:marBottom w:val="0"/>
      <w:divBdr>
        <w:top w:val="none" w:sz="0" w:space="0" w:color="auto"/>
        <w:left w:val="none" w:sz="0" w:space="0" w:color="auto"/>
        <w:bottom w:val="none" w:sz="0" w:space="0" w:color="auto"/>
        <w:right w:val="none" w:sz="0" w:space="0" w:color="auto"/>
      </w:divBdr>
    </w:div>
    <w:div w:id="1810198089">
      <w:bodyDiv w:val="1"/>
      <w:marLeft w:val="0"/>
      <w:marRight w:val="0"/>
      <w:marTop w:val="0"/>
      <w:marBottom w:val="0"/>
      <w:divBdr>
        <w:top w:val="none" w:sz="0" w:space="0" w:color="auto"/>
        <w:left w:val="none" w:sz="0" w:space="0" w:color="auto"/>
        <w:bottom w:val="none" w:sz="0" w:space="0" w:color="auto"/>
        <w:right w:val="none" w:sz="0" w:space="0" w:color="auto"/>
      </w:divBdr>
    </w:div>
    <w:div w:id="1821770689">
      <w:bodyDiv w:val="1"/>
      <w:marLeft w:val="0"/>
      <w:marRight w:val="0"/>
      <w:marTop w:val="0"/>
      <w:marBottom w:val="0"/>
      <w:divBdr>
        <w:top w:val="none" w:sz="0" w:space="0" w:color="auto"/>
        <w:left w:val="none" w:sz="0" w:space="0" w:color="auto"/>
        <w:bottom w:val="none" w:sz="0" w:space="0" w:color="auto"/>
        <w:right w:val="none" w:sz="0" w:space="0" w:color="auto"/>
      </w:divBdr>
    </w:div>
    <w:div w:id="1830900440">
      <w:bodyDiv w:val="1"/>
      <w:marLeft w:val="0"/>
      <w:marRight w:val="0"/>
      <w:marTop w:val="0"/>
      <w:marBottom w:val="0"/>
      <w:divBdr>
        <w:top w:val="none" w:sz="0" w:space="0" w:color="auto"/>
        <w:left w:val="none" w:sz="0" w:space="0" w:color="auto"/>
        <w:bottom w:val="none" w:sz="0" w:space="0" w:color="auto"/>
        <w:right w:val="none" w:sz="0" w:space="0" w:color="auto"/>
      </w:divBdr>
    </w:div>
    <w:div w:id="1846047567">
      <w:bodyDiv w:val="1"/>
      <w:marLeft w:val="0"/>
      <w:marRight w:val="0"/>
      <w:marTop w:val="0"/>
      <w:marBottom w:val="0"/>
      <w:divBdr>
        <w:top w:val="none" w:sz="0" w:space="0" w:color="auto"/>
        <w:left w:val="none" w:sz="0" w:space="0" w:color="auto"/>
        <w:bottom w:val="none" w:sz="0" w:space="0" w:color="auto"/>
        <w:right w:val="none" w:sz="0" w:space="0" w:color="auto"/>
      </w:divBdr>
    </w:div>
    <w:div w:id="1846288857">
      <w:bodyDiv w:val="1"/>
      <w:marLeft w:val="0"/>
      <w:marRight w:val="0"/>
      <w:marTop w:val="0"/>
      <w:marBottom w:val="0"/>
      <w:divBdr>
        <w:top w:val="none" w:sz="0" w:space="0" w:color="auto"/>
        <w:left w:val="none" w:sz="0" w:space="0" w:color="auto"/>
        <w:bottom w:val="none" w:sz="0" w:space="0" w:color="auto"/>
        <w:right w:val="none" w:sz="0" w:space="0" w:color="auto"/>
      </w:divBdr>
    </w:div>
    <w:div w:id="1874222798">
      <w:bodyDiv w:val="1"/>
      <w:marLeft w:val="0"/>
      <w:marRight w:val="0"/>
      <w:marTop w:val="0"/>
      <w:marBottom w:val="0"/>
      <w:divBdr>
        <w:top w:val="none" w:sz="0" w:space="0" w:color="auto"/>
        <w:left w:val="none" w:sz="0" w:space="0" w:color="auto"/>
        <w:bottom w:val="none" w:sz="0" w:space="0" w:color="auto"/>
        <w:right w:val="none" w:sz="0" w:space="0" w:color="auto"/>
      </w:divBdr>
    </w:div>
    <w:div w:id="1906645233">
      <w:bodyDiv w:val="1"/>
      <w:marLeft w:val="0"/>
      <w:marRight w:val="0"/>
      <w:marTop w:val="0"/>
      <w:marBottom w:val="0"/>
      <w:divBdr>
        <w:top w:val="none" w:sz="0" w:space="0" w:color="auto"/>
        <w:left w:val="none" w:sz="0" w:space="0" w:color="auto"/>
        <w:bottom w:val="none" w:sz="0" w:space="0" w:color="auto"/>
        <w:right w:val="none" w:sz="0" w:space="0" w:color="auto"/>
      </w:divBdr>
    </w:div>
    <w:div w:id="1908958736">
      <w:bodyDiv w:val="1"/>
      <w:marLeft w:val="0"/>
      <w:marRight w:val="0"/>
      <w:marTop w:val="0"/>
      <w:marBottom w:val="0"/>
      <w:divBdr>
        <w:top w:val="none" w:sz="0" w:space="0" w:color="auto"/>
        <w:left w:val="none" w:sz="0" w:space="0" w:color="auto"/>
        <w:bottom w:val="none" w:sz="0" w:space="0" w:color="auto"/>
        <w:right w:val="none" w:sz="0" w:space="0" w:color="auto"/>
      </w:divBdr>
    </w:div>
    <w:div w:id="1928881124">
      <w:bodyDiv w:val="1"/>
      <w:marLeft w:val="0"/>
      <w:marRight w:val="0"/>
      <w:marTop w:val="0"/>
      <w:marBottom w:val="0"/>
      <w:divBdr>
        <w:top w:val="none" w:sz="0" w:space="0" w:color="auto"/>
        <w:left w:val="none" w:sz="0" w:space="0" w:color="auto"/>
        <w:bottom w:val="none" w:sz="0" w:space="0" w:color="auto"/>
        <w:right w:val="none" w:sz="0" w:space="0" w:color="auto"/>
      </w:divBdr>
    </w:div>
    <w:div w:id="1930043947">
      <w:bodyDiv w:val="1"/>
      <w:marLeft w:val="0"/>
      <w:marRight w:val="0"/>
      <w:marTop w:val="0"/>
      <w:marBottom w:val="0"/>
      <w:divBdr>
        <w:top w:val="none" w:sz="0" w:space="0" w:color="auto"/>
        <w:left w:val="none" w:sz="0" w:space="0" w:color="auto"/>
        <w:bottom w:val="none" w:sz="0" w:space="0" w:color="auto"/>
        <w:right w:val="none" w:sz="0" w:space="0" w:color="auto"/>
      </w:divBdr>
    </w:div>
    <w:div w:id="1931306308">
      <w:bodyDiv w:val="1"/>
      <w:marLeft w:val="0"/>
      <w:marRight w:val="0"/>
      <w:marTop w:val="0"/>
      <w:marBottom w:val="0"/>
      <w:divBdr>
        <w:top w:val="none" w:sz="0" w:space="0" w:color="auto"/>
        <w:left w:val="none" w:sz="0" w:space="0" w:color="auto"/>
        <w:bottom w:val="none" w:sz="0" w:space="0" w:color="auto"/>
        <w:right w:val="none" w:sz="0" w:space="0" w:color="auto"/>
      </w:divBdr>
    </w:div>
    <w:div w:id="2024934541">
      <w:bodyDiv w:val="1"/>
      <w:marLeft w:val="0"/>
      <w:marRight w:val="0"/>
      <w:marTop w:val="0"/>
      <w:marBottom w:val="0"/>
      <w:divBdr>
        <w:top w:val="none" w:sz="0" w:space="0" w:color="auto"/>
        <w:left w:val="none" w:sz="0" w:space="0" w:color="auto"/>
        <w:bottom w:val="none" w:sz="0" w:space="0" w:color="auto"/>
        <w:right w:val="none" w:sz="0" w:space="0" w:color="auto"/>
      </w:divBdr>
    </w:div>
    <w:div w:id="2034724474">
      <w:bodyDiv w:val="1"/>
      <w:marLeft w:val="0"/>
      <w:marRight w:val="0"/>
      <w:marTop w:val="0"/>
      <w:marBottom w:val="0"/>
      <w:divBdr>
        <w:top w:val="none" w:sz="0" w:space="0" w:color="auto"/>
        <w:left w:val="none" w:sz="0" w:space="0" w:color="auto"/>
        <w:bottom w:val="none" w:sz="0" w:space="0" w:color="auto"/>
        <w:right w:val="none" w:sz="0" w:space="0" w:color="auto"/>
      </w:divBdr>
    </w:div>
    <w:div w:id="2077126776">
      <w:bodyDiv w:val="1"/>
      <w:marLeft w:val="0"/>
      <w:marRight w:val="0"/>
      <w:marTop w:val="0"/>
      <w:marBottom w:val="0"/>
      <w:divBdr>
        <w:top w:val="none" w:sz="0" w:space="0" w:color="auto"/>
        <w:left w:val="none" w:sz="0" w:space="0" w:color="auto"/>
        <w:bottom w:val="none" w:sz="0" w:space="0" w:color="auto"/>
        <w:right w:val="none" w:sz="0" w:space="0" w:color="auto"/>
      </w:divBdr>
    </w:div>
    <w:div w:id="2098596879">
      <w:bodyDiv w:val="1"/>
      <w:marLeft w:val="0"/>
      <w:marRight w:val="0"/>
      <w:marTop w:val="0"/>
      <w:marBottom w:val="0"/>
      <w:divBdr>
        <w:top w:val="none" w:sz="0" w:space="0" w:color="auto"/>
        <w:left w:val="none" w:sz="0" w:space="0" w:color="auto"/>
        <w:bottom w:val="none" w:sz="0" w:space="0" w:color="auto"/>
        <w:right w:val="none" w:sz="0" w:space="0" w:color="auto"/>
      </w:divBdr>
    </w:div>
    <w:div w:id="2102754570">
      <w:bodyDiv w:val="1"/>
      <w:marLeft w:val="0"/>
      <w:marRight w:val="0"/>
      <w:marTop w:val="0"/>
      <w:marBottom w:val="0"/>
      <w:divBdr>
        <w:top w:val="none" w:sz="0" w:space="0" w:color="auto"/>
        <w:left w:val="none" w:sz="0" w:space="0" w:color="auto"/>
        <w:bottom w:val="none" w:sz="0" w:space="0" w:color="auto"/>
        <w:right w:val="none" w:sz="0" w:space="0" w:color="auto"/>
      </w:divBdr>
    </w:div>
    <w:div w:id="2103404559">
      <w:bodyDiv w:val="1"/>
      <w:marLeft w:val="0"/>
      <w:marRight w:val="0"/>
      <w:marTop w:val="0"/>
      <w:marBottom w:val="0"/>
      <w:divBdr>
        <w:top w:val="none" w:sz="0" w:space="0" w:color="auto"/>
        <w:left w:val="none" w:sz="0" w:space="0" w:color="auto"/>
        <w:bottom w:val="none" w:sz="0" w:space="0" w:color="auto"/>
        <w:right w:val="none" w:sz="0" w:space="0" w:color="auto"/>
      </w:divBdr>
    </w:div>
    <w:div w:id="211046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vda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Pie13</b:Tag>
    <b:SourceType>Book</b:SourceType>
    <b:Guid>{53A31ECC-6F8E-47E2-9A76-DC729DFF0955}</b:Guid>
    <b:Author>
      <b:Author>
        <b:NameList>
          <b:Person>
            <b:Last>Kotler</b:Last>
            <b:First>Philip</b:First>
          </b:Person>
        </b:NameList>
      </b:Author>
    </b:Author>
    <b:Title>Principles of Marketing</b:Title>
    <b:Year>2013</b:Year>
    <b:City>Harlow, England and Associated Companies throughout the world</b:City>
    <b:Publisher>Pearson Education Limited</b:Publisher>
    <b:Edition>6th European Edition</b:Edition>
    <b:RefOrder>2</b:RefOrder>
  </b:Source>
  <b:Source>
    <b:Tag>Che18</b:Tag>
    <b:SourceType>ElectronicSource</b:SourceType>
    <b:Guid>{3254C400-2023-412F-AF1A-73BAD436DEEF}</b:Guid>
    <b:Author>
      <b:Author>
        <b:NameList>
          <b:Person>
            <b:Last>Chemendy</b:Last>
            <b:First>Natascha</b:First>
          </b:Person>
        </b:NameList>
      </b:Author>
    </b:Author>
    <b:Title>n evaluation of demand and capacity planning processes – A qualitative case study on completely-knocked-down vehicles at Mercedes-Benz Cars</b:Title>
    <b:Year>2018</b:Year>
    <b:City>Stellenbosch University</b:City>
    <b:JournalName>Doctoral desertation Stellenbosch University</b:JournalName>
    <b:Month>March</b:Month>
    <b:RefOrder>3</b:RefOrder>
  </b:Source>
  <b:Source>
    <b:Tag>Dav17</b:Tag>
    <b:SourceType>InternetSite</b:SourceType>
    <b:Guid>{51843C8A-5C96-404C-898D-F72FA250F1C9}</b:Guid>
    <b:Title>Analyzing  Brand  Extension  Through  Consumer  Response to Marketing Campaign</b:Title>
    <b:Year>2017</b:Year>
    <b:Author>
      <b:Author>
        <b:NameList>
          <b:Person>
            <b:Last>Davidov</b:Last>
            <b:First>Igor</b:First>
          </b:Person>
        </b:NameList>
      </b:Author>
    </b:Author>
    <b:YearAccessed>2021</b:YearAccessed>
    <b:MonthAccessed>March</b:MonthAccessed>
    <b:DayAccessed>27</b:DayAccessed>
    <b:URL>https://www.theseus.fi/bitstream/handle/10024/147482/Thesis%20Igor%20Davydov.pdf?sequence=1&amp;isAllowed=y</b:URL>
    <b:JournalName>Analyzing  Brand  Extension  Through  Consumer  Response to Marketing Campaign</b:JournalName>
    <b:RefOrder>4</b:RefOrder>
  </b:Source>
  <b:Source>
    <b:Tag>Mer21</b:Tag>
    <b:SourceType>InternetSite</b:SourceType>
    <b:Guid>{ADE4D281-D879-490D-8155-10987ADD9E5E}</b:Guid>
    <b:Title>Mercedes-Benz of Arrowhead</b:Title>
    <b:Year>2021</b:Year>
    <b:Author>
      <b:Author>
        <b:NameList>
          <b:Person>
            <b:Last>Arrowhead</b:Last>
            <b:First>Mercedes-Benz</b:First>
            <b:Middle>of</b:Middle>
          </b:Person>
        </b:NameList>
      </b:Author>
    </b:Author>
    <b:YearAccessed>2021</b:YearAccessed>
    <b:MonthAccessed>March</b:MonthAccessed>
    <b:DayAccessed>31</b:DayAccessed>
    <b:URL>https://www.arrowheadmb.com/clp-learn-about-the-mercedes-benz-slogan-history</b:URL>
    <b:RefOrder>5</b:RefOrder>
  </b:Source>
  <b:Source>
    <b:Tag>ByM19</b:Tag>
    <b:SourceType>Book</b:SourceType>
    <b:Guid>{E5546E60-CE38-4DA9-A95A-1478CF8BB3E5}</b:Guid>
    <b:Author>
      <b:Author>
        <b:NameList>
          <b:Person>
            <b:Last>By Michael J. Fetchko</b:Last>
            <b:First>Donald</b:First>
            <b:Middle>P. Roy, Kenneth E. Clow</b:Middle>
          </b:Person>
        </b:NameList>
      </b:Author>
    </b:Author>
    <b:Title>Sports Marketing</b:Title>
    <b:Year>2019</b:Year>
    <b:City>New York</b:City>
    <b:Publisher>Taylor &amp; Francis Group</b:Publisher>
    <b:Edition>Second edition</b:Edition>
    <b:RefOrder>6</b:RefOrder>
  </b:Source>
  <b:Source>
    <b:Tag>Dav16</b:Tag>
    <b:SourceType>Book</b:SourceType>
    <b:Guid>{9274A166-5152-4D8C-B91E-778183B578EC}</b:Guid>
    <b:Author>
      <b:Author>
        <b:NameList>
          <b:Person>
            <b:Last>Hawkins</b:Last>
            <b:First>David</b:First>
            <b:Middle>L. Mothersbaugh Consumer BehaviorBuilding Marketing StrategyDavid L. MothersbaughUniversity of AlabamaDel I.</b:Middle>
          </b:Person>
        </b:NameList>
      </b:Author>
    </b:Author>
    <b:Title>Consumer BehaviorBuilding Marketing StrategyDavid L. MothersbaughUniversity of AlabamaDel I. Hawkins</b:Title>
    <b:Year>2016</b:Year>
    <b:City>New York</b:City>
    <b:Publisher>McGraw-Hill Education</b:Publisher>
    <b:Edition>THIRTEENTH EDITION</b:Edition>
    <b:RefOrder>8</b:RefOrder>
  </b:Source>
  <b:Source>
    <b:Tag>Ane14</b:Tag>
    <b:SourceType>ConferenceProceedings</b:SourceType>
    <b:Guid>{B1F056A4-DC48-4454-A7FA-C9FF05E4A9A9}</b:Guid>
    <b:Title>The Impact of Globalization on the Business</b:Title>
    <b:Year>2014</b:Year>
    <b:City>Skopje</b:City>
    <b:Publisher>MBA, St. Franc Preshern</b:Publisher>
    <b:Author>
      <b:Author>
        <b:NameList>
          <b:Person>
            <b:Last>Aneta</b:Last>
            <b:First>Ristovska</b:First>
            <b:Middle>Katerina Ristovska</b:Middle>
          </b:Person>
        </b:NameList>
      </b:Author>
    </b:Author>
    <b:RefOrder>9</b:RefOrder>
  </b:Source>
  <b:Source>
    <b:Tag>Dan16</b:Tag>
    <b:SourceType>Book</b:SourceType>
    <b:Guid>{15C26F4C-5E9A-481D-BA94-6D071E45EDC0}</b:Guid>
    <b:Title>MARKETING IDENTITY</b:Title>
    <b:Year>2016</b:Year>
    <b:City>Smolenice</b:City>
    <b:Publisher>Mgr. Martin Klementis, PhD</b:Publisher>
    <b:Author>
      <b:Author>
        <b:NameList>
          <b:Person>
            <b:Last>Mendelová</b:Last>
            <b:First>Dana</b:First>
            <b:Middle>PetranováJozef MatúšDáša</b:Middle>
          </b:Person>
        </b:NameList>
      </b:Author>
    </b:Author>
    <b:Edition>Part 1</b:Edition>
    <b:RefOrder>11</b:RefOrder>
  </b:Source>
  <b:Source>
    <b:Tag>Spo21</b:Tag>
    <b:SourceType>ElectronicSource</b:SourceType>
    <b:Guid>{0051943A-9BEA-4111-B867-C49540DAA05A}</b:Guid>
    <b:Author>
      <b:Author>
        <b:NameList>
          <b:Person>
            <b:Last>Kotler</b:Last>
            <b:First>Philip</b:First>
          </b:Person>
        </b:NameList>
      </b:Author>
    </b:Author>
    <b:Title>H2H MarketingThe Genesis of Human-to-Human Marketing</b:Title>
    <b:Year>2021</b:Year>
    <b:City>Cham, Switzerland</b:City>
    <b:Publisher>Springer Nature Switzerland AG</b:Publisher>
    <b:RefOrder>12</b:RefOrder>
  </b:Source>
  <b:Source>
    <b:Tag>Jam19</b:Tag>
    <b:SourceType>ConferenceProceedings</b:SourceType>
    <b:Guid>{4A6CACC9-A3BA-466B-B133-ED82403F8781}</b:Guid>
    <b:Title>ANZMAC Conference Proceedings</b:Title>
    <b:City>Wellington</b:City>
    <b:Publisher>Victoria University of Wellington</b:Publisher>
    <b:Year>2019</b:Year>
    <b:Author>
      <b:Author>
        <b:NameList>
          <b:Person>
            <b:Last>James E Richard</b:Last>
            <b:First>Djavlonbek</b:First>
            <b:Middle>Kadiro</b:Middle>
          </b:Person>
        </b:NameList>
      </b:Author>
    </b:Author>
    <b:RefOrder>13</b:RefOrder>
  </b:Source>
  <b:Source>
    <b:Tag>Abd19</b:Tag>
    <b:SourceType>DocumentFromInternetSite</b:SourceType>
    <b:Guid>{6F96B060-6D1D-498C-8B67-BC14B8F39936}</b:Guid>
    <b:Author>
      <b:Author>
        <b:NameList>
          <b:Person>
            <b:Last>Abdul Rahman Zahary</b:Last>
            <b:First>Elinda</b:First>
            <b:Middle>ESA**, Jegatheesan RAJADURA Noor Azlinna AZIZAN Puteri Fadzline MUHAMAD TAMYEZ</b:Middle>
          </b:Person>
        </b:NameList>
      </b:Author>
    </b:Author>
    <b:Title>The Effect of Corporate Social Responsibility Practices on Brand Equity: An Examination of Malaysia’sTop 100 Brands</b:Title>
    <b:Year>2019</b:Year>
    <b:JournalName>The Effect of Corporate Social Responsibility Practices on Brand Equity: An Examination of Malaysia’sTop 100 Brands</b:JournalName>
    <b:Pages>10</b:Pages>
    <b:Month>February</b:Month>
    <b:Day>29</b:Day>
    <b:YearAccessed>2021</b:YearAccessed>
    <b:MonthAccessed>April</b:MonthAccessed>
    <b:DayAccessed>1</b:DayAccessed>
    <b:URL>http://koreascience.or.kr/article/JAKO202014862060796.page</b:URL>
    <b:RefOrder>14</b:RefOrder>
  </b:Source>
  <b:Source>
    <b:Tag>Xie20</b:Tag>
    <b:SourceType>JournalArticle</b:SourceType>
    <b:Guid>{B7CA6CD2-50FD-413C-AC6C-19828763CD2C}</b:Guid>
    <b:Title>International Journal of Advertising</b:Title>
    <b:Year>2020</b:Year>
    <b:Author>
      <b:Author>
        <b:NameList>
          <b:Person>
            <b:Last>Xie</b:Last>
            <b:First>Chen</b:First>
            <b:Middle>Lou Quan</b:Middle>
          </b:Person>
        </b:NameList>
      </b:Author>
    </b:Author>
    <b:PublicationTitle>International Journal of Advertising, pp.1-27.</b:PublicationTitle>
    <b:JournalName>Something social, something entertaining? How digital content marketing augments consumer experience and brand loyalty</b:JournalName>
    <b:Pages>pp. 1-27</b:Pages>
    <b:RefOrder>15</b:RefOrder>
  </b:Source>
  <b:Source>
    <b:Tag>Nth19</b:Tag>
    <b:SourceType>JournalArticle</b:SourceType>
    <b:Guid>{89F4D713-B338-4945-BA6F-028CC9925A17}</b:Guid>
    <b:Author>
      <b:Author>
        <b:NameList>
          <b:Person>
            <b:Last>Nthenya</b:Last>
            <b:First>H.C</b:First>
            <b:Middle>Mulili B &amp; Ngui T</b:Middle>
          </b:Person>
        </b:NameList>
      </b:Author>
    </b:Author>
    <b:Title>Journal of Marketing and Communication</b:Title>
    <b:JournalName>Improving Purchasing Decision Making Process through Brand Awareness: The Case of Saloon Car Buyers in Nairobi, Kenya.</b:JournalName>
    <b:Year>2019</b:Year>
    <b:Pages>48-63.</b:Pages>
    <b:Volume>2</b:Volume>
    <b:Issue>1</b:Issue>
    <b:RefOrder>16</b:RefOrder>
  </b:Source>
  <b:Source>
    <b:Tag>BLA20</b:Tag>
    <b:SourceType>JournalArticle</b:SourceType>
    <b:Guid>{6BDBEAB2-528F-4C84-A494-D02395149303}</b:Guid>
    <b:Author>
      <b:Author>
        <b:NameList>
          <b:Person>
            <b:Last>Blashke</b:Last>
            <b:First>Florian</b:First>
          </b:Person>
          <b:Person>
            <b:Last>MARCEL</b:Last>
            <b:First>Biewendt</b:First>
          </b:Person>
          <b:Person>
            <b:Last>ARNO</b:Last>
            <b:First>Böhnert</b:First>
          </b:Person>
        </b:NameList>
      </b:Author>
    </b:Author>
    <b:Title>The Repercussions of the Digital Twin in the Automotive Industry on the New Marketing Logic.</b:Title>
    <b:JournalName>European Journal of Marketing and Economics,</b:JournalName>
    <b:Year>Dec 2020</b:Year>
    <b:Pages>p. 80-80</b:Pages>
    <b:YearAccessed>2021</b:YearAccessed>
    <b:MonthAccessed>MAR</b:MonthAccessed>
    <b:DayAccessed>26</b:DayAccessed>
    <b:URL>http://journals.euser.org/index.php/ejme/article/view/4906</b:URL>
    <b:RefOrder>1</b:RefOrder>
  </b:Source>
  <b:Source>
    <b:Tag>Meu17</b:Tag>
    <b:SourceType>JournalArticle</b:SourceType>
    <b:Guid>{2E08B6D3-325F-42D4-9F70-6A0BA99CA268}</b:Guid>
    <b:Title>JOURNAL OF INTERNATIONAL CONSUMER MARKETING</b:Title>
    <b:Year>2017</b:Year>
    <b:Author>
      <b:Author>
        <b:NameList>
          <b:Person>
            <b:Last>Meurs</b:Last>
            <b:First>Jos</b:First>
            <b:Middle>Hornikx and Frank van</b:Middle>
          </b:Person>
        </b:NameList>
      </b:Author>
    </b:Author>
    <b:JournalName>Foreign Languages in Advertising as Implicit Country-of-Origin Cues: Mechanism, Associations, and Effectiveness</b:JournalName>
    <b:Pages>60-73</b:Pages>
    <b:Volume>29</b:Volume>
    <b:Issue>2</b:Issue>
    <b:RefOrder>10</b:RefOrder>
  </b:Source>
  <b:Source>
    <b:Tag>Pon20</b:Tag>
    <b:SourceType>ArticleInAPeriodical</b:SourceType>
    <b:Guid>{99272117-EE4A-473E-8E7B-4909B4FD6191}</b:Guid>
    <b:Author>
      <b:Author>
        <b:NameList>
          <b:Person>
            <b:Last>Pongpeng</b:Last>
            <b:First>P.,</b:First>
            <b:Middle>&amp; Piyaphanyamongkol, A</b:Middle>
          </b:Person>
        </b:NameList>
      </b:Author>
    </b:Author>
    <b:Title>Actual Economy: Local Solutions for Global Challenges</b:Title>
    <b:JournalName>EFFECTIVE TECHNOLOGIES FOR INNOVATIVE MARKETING IMPLEMENTATION</b:JournalName>
    <b:Year>2020</b:Year>
    <b:Pages>174-181</b:Pages>
    <b:Month>February</b:Month>
    <b:Day>7</b:Day>
    <b:PeriodicalTitle>ACTUAL ECONOMY</b:PeriodicalTitle>
    <b:RefOrder>17</b:RefOrder>
  </b:Source>
  <b:Source>
    <b:Tag>Sah19</b:Tag>
    <b:SourceType>Book</b:SourceType>
    <b:Guid>{7DD7AF4D-15A0-4C3E-9A04-ACD8B49C8159}</b:Guid>
    <b:Title>STRATEGIC MARKETING : MAKING DECISIONS FOR STRATEGIC ADVANTAGE</b:Title>
    <b:Year>2019</b:Year>
    <b:Author>
      <b:Author>
        <b:NameList>
          <b:Person>
            <b:Last>Sahaf</b:Last>
            <b:First>Musadiq</b:First>
            <b:Middle>A.</b:Middle>
          </b:Person>
        </b:NameList>
      </b:Author>
    </b:Author>
    <b:City>Delhi</b:City>
    <b:Publisher>PHI Learning Private Limited</b:Publisher>
    <b:Edition>2nd</b:Edition>
    <b:RefOrder>18</b:RefOrder>
  </b:Source>
  <b:Source>
    <b:Tag>Sha19</b:Tag>
    <b:SourceType>InternetSite</b:SourceType>
    <b:Guid>{2AB2179E-EC0C-476B-94F4-4582EDCD0B87}</b:Guid>
    <b:Title>A Quantitative Evaluation of the Productivity of theMercedes-Benz Production System</b:Title>
    <b:Year>2019</b:Year>
    <b:City>SouthCarolina</b:City>
    <b:YearAccessed>2021</b:YearAccessed>
    <b:MonthAccessed>April</b:MonthAccessed>
    <b:DayAccessed>2</b:DayAccessed>
    <b:URL>https://scholarworks.waldenu.edu/cgi/viewcontent.cgi?article=7947&amp;context=dissertations</b:URL>
    <b:Author>
      <b:Author>
        <b:NameList>
          <b:Person>
            <b:Last>Shaw</b:Last>
            <b:First>Derrick</b:First>
            <b:Middle>Tajuan</b:Middle>
          </b:Person>
        </b:NameList>
      </b:Author>
    </b:Author>
    <b:InternetSiteTitle>ScholarWorks</b:InternetSiteTitle>
    <b:RefOrder>19</b:RefOrder>
  </b:Source>
  <b:Source>
    <b:Tag>Sin20</b:Tag>
    <b:SourceType>JournalArticle</b:SourceType>
    <b:Guid>{663932F5-B0B6-4AC7-9DFB-52A9787866DB}</b:Guid>
    <b:Author>
      <b:Author>
        <b:NameList>
          <b:Person>
            <b:Last>Singh</b:Last>
            <b:First>J.,</b:First>
            <b:Middle>Crisafulli, B. and Quamina, L.</b:Middle>
          </b:Person>
        </b:NameList>
      </b:Author>
    </b:Author>
    <b:Title>How intensity of cause-related marketing guilt appeals influences consumers: The roles of company motive and consumer identification with the brand</b:Title>
    <b:Year>2020</b:Year>
    <b:JournalName>Journal of Advertising Research</b:JournalName>
    <b:Pages>148-162</b:Pages>
    <b:Volume>60</b:Volume>
    <b:Issue>2</b:Issue>
    <b:RefOrder>21</b:RefOrder>
  </b:Source>
  <b:Source>
    <b:Tag>Ped19</b:Tag>
    <b:SourceType>ElectronicSource</b:SourceType>
    <b:Guid>{CDA22884-CEA9-456B-A875-D54FC82C77D3}</b:Guid>
    <b:Title>CHALLENGES OF THE CURRENT AUTOMOTIVE MARKET: DOWNWARD LINE EXTENSIONS OF PREMIUM BRANDS AND THE ADOPTION OF ELECTRICAL VEHICLES</b:Title>
    <b:Year>2019</b:Year>
    <b:Author>
      <b:Author>
        <b:NameList>
          <b:Person>
            <b:Last>Pedrosa</b:Last>
            <b:First>Gabriel</b:First>
            <b:Middle>Alexandre Lopes</b:Middle>
          </b:Person>
        </b:NameList>
      </b:Author>
    </b:Author>
    <b:City>Turismo</b:City>
    <b:RefOrder>20</b:RefOrder>
  </b:Source>
  <b:Source>
    <b:Tag>Dai21</b:Tag>
    <b:SourceType>InternetSite</b:SourceType>
    <b:Guid>{9F78EB7C-1A33-495E-BC81-345741FB3CE1}</b:Guid>
    <b:Title>The production network: The worldwide plants </b:Title>
    <b:Year>2021</b:Year>
    <b:Author>
      <b:Author>
        <b:NameList>
          <b:Person>
            <b:Last>AG</b:Last>
            <b:First>Daimler</b:First>
          </b:Person>
        </b:NameList>
      </b:Author>
    </b:Author>
    <b:YearAccessed>2021</b:YearAccessed>
    <b:MonthAccessed>April</b:MonthAccessed>
    <b:DayAccessed>2</b:DayAccessed>
    <b:URL>https://media.daimler.com/marsMediaSite/en/instance/ko/The-production-network-The-worldwide-plants.xhtml?oid=9272049</b:URL>
    <b:RefOrder>7</b:RefOrder>
  </b:Source>
</b:Sources>
</file>

<file path=customXml/itemProps1.xml><?xml version="1.0" encoding="utf-8"?>
<ds:datastoreItem xmlns:ds="http://schemas.openxmlformats.org/officeDocument/2006/customXml" ds:itemID="{FFDC89B5-879C-4D87-BDBA-767DE7AA1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TotalTime>
  <Pages>1</Pages>
  <Words>4242</Words>
  <Characters>24181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Chavdar Mitev</dc:creator>
  <cp:keywords/>
  <dc:description/>
  <cp:lastModifiedBy>Ina Stancheva (2010542)</cp:lastModifiedBy>
  <cp:revision>3</cp:revision>
  <dcterms:created xsi:type="dcterms:W3CDTF">2021-04-04T19:14:00Z</dcterms:created>
  <dcterms:modified xsi:type="dcterms:W3CDTF">2021-04-04T19:14:00Z</dcterms:modified>
</cp:coreProperties>
</file>