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A7033" w14:textId="77777777" w:rsidR="00916CCA" w:rsidRPr="00057E3E" w:rsidRDefault="00CE7C61">
      <w:r w:rsidRPr="00057E3E">
        <w:t>Student Name:</w:t>
      </w:r>
      <w:r w:rsidR="00916CCA" w:rsidRPr="00057E3E">
        <w:t xml:space="preserve"> Zara Khan </w:t>
      </w:r>
    </w:p>
    <w:p w14:paraId="1EB4A96A" w14:textId="10C18BCB" w:rsidR="00916CCA" w:rsidRPr="00057E3E" w:rsidRDefault="003513AC">
      <w:r w:rsidRPr="00057E3E">
        <w:t xml:space="preserve">Student </w:t>
      </w:r>
      <w:r w:rsidR="00CE7C61" w:rsidRPr="00057E3E">
        <w:t>Number: 2</w:t>
      </w:r>
      <w:r w:rsidR="00916CCA" w:rsidRPr="00057E3E">
        <w:t xml:space="preserve">404947 </w:t>
      </w:r>
    </w:p>
    <w:p w14:paraId="4A135BE5" w14:textId="7E1E6CD4" w:rsidR="00916CCA" w:rsidRPr="00057E3E" w:rsidRDefault="00CE7C61">
      <w:r w:rsidRPr="00057E3E">
        <w:t xml:space="preserve">Programme of Study: </w:t>
      </w:r>
      <w:r w:rsidR="0049694C" w:rsidRPr="00057E3E">
        <w:t>Product Design and Furniture</w:t>
      </w:r>
    </w:p>
    <w:p w14:paraId="0FBB56BA" w14:textId="2A73ED60" w:rsidR="0049694C" w:rsidRPr="00057E3E" w:rsidRDefault="00CE7C61">
      <w:r w:rsidRPr="00057E3E">
        <w:t>Module: ADDA4023</w:t>
      </w:r>
      <w:r w:rsidR="00390803">
        <w:t>/C</w:t>
      </w:r>
      <w:r w:rsidRPr="00057E3E">
        <w:t xml:space="preserve"> Ways of Perceiving </w:t>
      </w:r>
    </w:p>
    <w:p w14:paraId="51B0242F" w14:textId="7FE01693" w:rsidR="00AA5C04" w:rsidRPr="00057E3E" w:rsidRDefault="00AA5C04">
      <w:r w:rsidRPr="00057E3E">
        <w:t>Tutor: Julia Lockheart</w:t>
      </w:r>
    </w:p>
    <w:p w14:paraId="3D7C6DAE" w14:textId="7F0E5123" w:rsidR="00DF6626" w:rsidRPr="00C80868" w:rsidRDefault="00CE7C61">
      <w:r w:rsidRPr="00C80868">
        <w:t xml:space="preserve">Task: Curate an exhibition = </w:t>
      </w:r>
      <w:r w:rsidR="00C80868" w:rsidRPr="00C80868">
        <w:t>1,437 words</w:t>
      </w:r>
    </w:p>
    <w:p w14:paraId="3748FE5A" w14:textId="77777777" w:rsidR="00DF6626" w:rsidRDefault="00DF6626">
      <w:pPr>
        <w:rPr>
          <w:color w:val="FF0000"/>
        </w:rPr>
      </w:pPr>
    </w:p>
    <w:p w14:paraId="1B5986D2" w14:textId="77777777" w:rsidR="00F008F6" w:rsidRDefault="00F008F6" w:rsidP="00850B8A">
      <w:pPr>
        <w:jc w:val="center"/>
        <w:rPr>
          <w:b/>
          <w:bCs/>
          <w:sz w:val="32"/>
          <w:szCs w:val="32"/>
        </w:rPr>
      </w:pPr>
    </w:p>
    <w:p w14:paraId="174B1DC9" w14:textId="77777777" w:rsidR="00F008F6" w:rsidRDefault="00F008F6" w:rsidP="00850B8A">
      <w:pPr>
        <w:jc w:val="center"/>
        <w:rPr>
          <w:b/>
          <w:bCs/>
          <w:sz w:val="32"/>
          <w:szCs w:val="32"/>
        </w:rPr>
      </w:pPr>
    </w:p>
    <w:p w14:paraId="3A30BB49" w14:textId="77777777" w:rsidR="00F008F6" w:rsidRDefault="00F008F6" w:rsidP="00850B8A">
      <w:pPr>
        <w:jc w:val="center"/>
        <w:rPr>
          <w:b/>
          <w:bCs/>
          <w:sz w:val="32"/>
          <w:szCs w:val="32"/>
        </w:rPr>
      </w:pPr>
    </w:p>
    <w:p w14:paraId="2B0F8475" w14:textId="77777777" w:rsidR="00F008F6" w:rsidRDefault="00F008F6" w:rsidP="00850B8A">
      <w:pPr>
        <w:jc w:val="center"/>
        <w:rPr>
          <w:b/>
          <w:bCs/>
          <w:sz w:val="32"/>
          <w:szCs w:val="32"/>
        </w:rPr>
      </w:pPr>
    </w:p>
    <w:p w14:paraId="267D9149" w14:textId="7A8DC019" w:rsidR="00DF6626" w:rsidRPr="00850B8A" w:rsidRDefault="004D6143" w:rsidP="00850B8A">
      <w:pPr>
        <w:jc w:val="center"/>
        <w:rPr>
          <w:b/>
          <w:bCs/>
          <w:sz w:val="32"/>
          <w:szCs w:val="32"/>
        </w:rPr>
      </w:pPr>
      <w:r w:rsidRPr="00850B8A">
        <w:rPr>
          <w:b/>
          <w:bCs/>
          <w:sz w:val="32"/>
          <w:szCs w:val="32"/>
        </w:rPr>
        <w:t>Self.</w:t>
      </w:r>
    </w:p>
    <w:p w14:paraId="78D90A68" w14:textId="1945770C" w:rsidR="00F2063B" w:rsidRPr="00C80868" w:rsidRDefault="00A02971">
      <w:r w:rsidRPr="00C80868">
        <w:t xml:space="preserve">My exhibition has been curated to evoke feeling and understanding in the viewer about person and </w:t>
      </w:r>
      <w:r w:rsidR="00505AC6" w:rsidRPr="00C80868">
        <w:t>self-image. Entitle</w:t>
      </w:r>
      <w:r w:rsidR="005B2254" w:rsidRPr="00C80868">
        <w:t>d</w:t>
      </w:r>
      <w:r w:rsidR="00505AC6" w:rsidRPr="00C80868">
        <w:t xml:space="preserve"> </w:t>
      </w:r>
      <w:r w:rsidR="00254E19" w:rsidRPr="00C80868">
        <w:t>‘</w:t>
      </w:r>
      <w:r w:rsidR="004D6143" w:rsidRPr="00C80868">
        <w:t>Self.</w:t>
      </w:r>
      <w:r w:rsidR="00254E19" w:rsidRPr="00C80868">
        <w:t>’</w:t>
      </w:r>
      <w:r w:rsidR="00505AC6" w:rsidRPr="00C80868">
        <w:t xml:space="preserve"> this exhibition will be a collection of different </w:t>
      </w:r>
      <w:r w:rsidR="00120485" w:rsidRPr="00C80868">
        <w:t xml:space="preserve">portraits and expressions of </w:t>
      </w:r>
      <w:r w:rsidR="007C5738" w:rsidRPr="00C80868">
        <w:t>artists</w:t>
      </w:r>
      <w:r w:rsidR="00120485" w:rsidRPr="00C80868">
        <w:t>.</w:t>
      </w:r>
      <w:r w:rsidR="00062CDF" w:rsidRPr="00C80868">
        <w:t xml:space="preserve"> T</w:t>
      </w:r>
      <w:r w:rsidR="00274893" w:rsidRPr="00C80868">
        <w:t>he view</w:t>
      </w:r>
      <w:r w:rsidR="00552513" w:rsidRPr="00C80868">
        <w:t xml:space="preserve">er </w:t>
      </w:r>
      <w:r w:rsidR="00062CDF" w:rsidRPr="00C80868">
        <w:t>will be</w:t>
      </w:r>
      <w:r w:rsidR="00552513" w:rsidRPr="00C80868">
        <w:t xml:space="preserve"> immersed in the vast differences of identity </w:t>
      </w:r>
      <w:r w:rsidR="00CD34C9" w:rsidRPr="00C80868">
        <w:t xml:space="preserve">and what that can mean for the portrayal of </w:t>
      </w:r>
      <w:r w:rsidR="006D7F5C" w:rsidRPr="00C80868">
        <w:t>themselves. Located in</w:t>
      </w:r>
      <w:r w:rsidR="007B61FA" w:rsidRPr="00C80868">
        <w:t xml:space="preserve"> a circular building with sectioned </w:t>
      </w:r>
      <w:r w:rsidR="00DB48CE" w:rsidRPr="00C80868">
        <w:t>rooms,</w:t>
      </w:r>
      <w:r w:rsidR="006D7F5C" w:rsidRPr="00C80868">
        <w:t xml:space="preserve"> </w:t>
      </w:r>
      <w:r w:rsidR="009571D4" w:rsidRPr="00C80868">
        <w:t xml:space="preserve">this space allows to isolate each </w:t>
      </w:r>
      <w:r w:rsidR="004165EC" w:rsidRPr="00C80868">
        <w:t>art</w:t>
      </w:r>
      <w:r w:rsidR="005F311C" w:rsidRPr="00C80868">
        <w:t>ist/artwork</w:t>
      </w:r>
      <w:r w:rsidR="009571D4" w:rsidRPr="00C80868">
        <w:t xml:space="preserve"> </w:t>
      </w:r>
      <w:r w:rsidR="002F3C0F" w:rsidRPr="00C80868">
        <w:t xml:space="preserve">so that it is observed </w:t>
      </w:r>
      <w:r w:rsidR="00F64303" w:rsidRPr="00C80868">
        <w:t>on its own</w:t>
      </w:r>
      <w:r w:rsidR="002F3C0F" w:rsidRPr="00C80868">
        <w:t xml:space="preserve"> with no other influences </w:t>
      </w:r>
      <w:r w:rsidR="005F311C" w:rsidRPr="00C80868">
        <w:t>on</w:t>
      </w:r>
      <w:r w:rsidR="002F3C0F" w:rsidRPr="00C80868">
        <w:t xml:space="preserve"> the meaning.</w:t>
      </w:r>
      <w:r w:rsidR="00BD2634" w:rsidRPr="00C80868">
        <w:t xml:space="preserve"> Each section progresses to artworks that</w:t>
      </w:r>
      <w:r w:rsidR="00A12917" w:rsidRPr="00C80868">
        <w:t xml:space="preserve"> </w:t>
      </w:r>
      <w:r w:rsidR="00EF722E" w:rsidRPr="00C80868">
        <w:t>evoke deeper thought</w:t>
      </w:r>
      <w:r w:rsidR="00FC2E16" w:rsidRPr="00C80868">
        <w:t>, increasing through the experience</w:t>
      </w:r>
      <w:r w:rsidR="00E11978" w:rsidRPr="00C80868">
        <w:t xml:space="preserve"> </w:t>
      </w:r>
    </w:p>
    <w:p w14:paraId="3A701437" w14:textId="36BD3306" w:rsidR="00910FBA" w:rsidRPr="00C80868" w:rsidRDefault="00560F3A">
      <w:r w:rsidRPr="00C80868">
        <w:t xml:space="preserve">Self-portraits are very </w:t>
      </w:r>
      <w:proofErr w:type="gramStart"/>
      <w:r w:rsidRPr="00C80868">
        <w:t>powerful,</w:t>
      </w:r>
      <w:proofErr w:type="gramEnd"/>
      <w:r w:rsidRPr="00C80868">
        <w:t xml:space="preserve"> it</w:t>
      </w:r>
      <w:r w:rsidR="00062CDF" w:rsidRPr="00C80868">
        <w:t xml:space="preserve"> i</w:t>
      </w:r>
      <w:r w:rsidR="00F2063B" w:rsidRPr="00C80868">
        <w:t xml:space="preserve">s an attempt to see </w:t>
      </w:r>
      <w:r w:rsidRPr="00C80868">
        <w:t xml:space="preserve">inside the artists </w:t>
      </w:r>
      <w:r w:rsidR="002136A3" w:rsidRPr="00C80868">
        <w:t>mind</w:t>
      </w:r>
      <w:r w:rsidR="00F2063B" w:rsidRPr="00C80868">
        <w:t xml:space="preserve"> through </w:t>
      </w:r>
      <w:r w:rsidR="00A667AA" w:rsidRPr="00C80868">
        <w:t xml:space="preserve">how their art is depicted and what techniques are used. </w:t>
      </w:r>
      <w:r w:rsidR="00407451" w:rsidRPr="00C80868">
        <w:t xml:space="preserve">Making a </w:t>
      </w:r>
      <w:r w:rsidR="00BA1340" w:rsidRPr="00C80868">
        <w:t>self-portrait</w:t>
      </w:r>
      <w:r w:rsidR="00407451" w:rsidRPr="00C80868">
        <w:t xml:space="preserve"> r</w:t>
      </w:r>
      <w:r w:rsidR="00D9204C" w:rsidRPr="00C80868">
        <w:t>equires t</w:t>
      </w:r>
      <w:r w:rsidR="007612D0" w:rsidRPr="00C80868">
        <w:t xml:space="preserve">he patience and </w:t>
      </w:r>
      <w:r w:rsidR="00282837" w:rsidRPr="00C80868">
        <w:t xml:space="preserve">commitment of </w:t>
      </w:r>
      <w:r w:rsidR="000A784A" w:rsidRPr="00C80868">
        <w:t xml:space="preserve">being observed through the reflection of a mirror. </w:t>
      </w:r>
      <w:r w:rsidR="004B3756" w:rsidRPr="00C80868">
        <w:t xml:space="preserve">It is recognised that this exposure </w:t>
      </w:r>
      <w:r w:rsidR="00E27924" w:rsidRPr="00C80868">
        <w:t xml:space="preserve">can sometimes lead to a </w:t>
      </w:r>
      <w:r w:rsidR="001E6611" w:rsidRPr="00C80868">
        <w:t xml:space="preserve">tainted state of perception where negative thoughts can overcome and be represented into the portrait itself. </w:t>
      </w:r>
      <w:r w:rsidR="008F63A4" w:rsidRPr="00C80868">
        <w:t xml:space="preserve"> “</w:t>
      </w:r>
      <w:r w:rsidR="00BA1340" w:rsidRPr="00C80868">
        <w:t>Since</w:t>
      </w:r>
      <w:r w:rsidR="008F63A4" w:rsidRPr="00C80868">
        <w:t xml:space="preserve"> these should be captured in the completed picture –either</w:t>
      </w:r>
      <w:r w:rsidR="00F64303" w:rsidRPr="00C80868">
        <w:t xml:space="preserve"> </w:t>
      </w:r>
      <w:r w:rsidR="008F63A4" w:rsidRPr="00C80868">
        <w:t>because the picture is expressive of the artist's psychological state or because</w:t>
      </w:r>
      <w:r w:rsidR="0079047F" w:rsidRPr="00C80868">
        <w:t xml:space="preserve"> </w:t>
      </w:r>
      <w:r w:rsidR="008F63A4" w:rsidRPr="00C80868">
        <w:t>the artist copies an adopted pose, facial expression, etc., which communicates</w:t>
      </w:r>
      <w:r w:rsidR="0079047F" w:rsidRPr="00C80868">
        <w:t xml:space="preserve"> </w:t>
      </w:r>
      <w:r w:rsidR="008F63A4" w:rsidRPr="00C80868">
        <w:t>a negative emotional state.” (Crozier and Greenhalgh, 1988, p. 29)</w:t>
      </w:r>
      <w:r w:rsidR="00334058" w:rsidRPr="00C80868">
        <w:t>.</w:t>
      </w:r>
      <w:r w:rsidR="00090EA6" w:rsidRPr="00C80868">
        <w:t xml:space="preserve"> </w:t>
      </w:r>
      <w:r w:rsidR="003603F2" w:rsidRPr="00C80868">
        <w:t xml:space="preserve">Not only this, </w:t>
      </w:r>
      <w:r w:rsidR="00EA3044" w:rsidRPr="00C80868">
        <w:t>but artists also</w:t>
      </w:r>
      <w:r w:rsidR="003603F2" w:rsidRPr="00C80868">
        <w:t xml:space="preserve"> utilise </w:t>
      </w:r>
      <w:r w:rsidR="00847E4D" w:rsidRPr="00C80868">
        <w:t>their</w:t>
      </w:r>
      <w:r w:rsidR="003603F2" w:rsidRPr="00C80868">
        <w:t xml:space="preserve"> self-depiction to show </w:t>
      </w:r>
      <w:r w:rsidR="00BE371B" w:rsidRPr="00C80868">
        <w:t>issues and</w:t>
      </w:r>
      <w:r w:rsidR="00847E4D" w:rsidRPr="00C80868">
        <w:t xml:space="preserve"> tell stories </w:t>
      </w:r>
      <w:r w:rsidR="003603F2" w:rsidRPr="00C80868">
        <w:t>through art.</w:t>
      </w:r>
      <w:r w:rsidR="002C47E9" w:rsidRPr="00C80868">
        <w:t xml:space="preserve"> </w:t>
      </w:r>
      <w:r w:rsidR="00DC769B" w:rsidRPr="00C80868">
        <w:t>When being able to observe the</w:t>
      </w:r>
      <w:r w:rsidR="00BE371B" w:rsidRPr="00C80868">
        <w:t xml:space="preserve"> portraits </w:t>
      </w:r>
      <w:r w:rsidR="00DC769B" w:rsidRPr="00C80868">
        <w:t xml:space="preserve">of artists, the viewer will deduct their own point of view and even see themselves in the artwork. This exhibition will be a display of self-image </w:t>
      </w:r>
      <w:r w:rsidR="00BE371B" w:rsidRPr="00C80868">
        <w:t xml:space="preserve">and </w:t>
      </w:r>
      <w:r w:rsidR="00DC769B" w:rsidRPr="00C80868">
        <w:t>identity that the viewer will be able to navigate and reason through.</w:t>
      </w:r>
    </w:p>
    <w:p w14:paraId="5DD2D7B6" w14:textId="77777777" w:rsidR="00F008F6" w:rsidRPr="00C80868" w:rsidRDefault="00F008F6"/>
    <w:p w14:paraId="4BDCAE32" w14:textId="01A85E05" w:rsidR="00854FA9" w:rsidRPr="00C80868" w:rsidRDefault="00174075">
      <w:pPr>
        <w:rPr>
          <w:b/>
          <w:bCs/>
          <w:sz w:val="28"/>
          <w:szCs w:val="28"/>
        </w:rPr>
      </w:pPr>
      <w:r w:rsidRPr="00C80868">
        <w:rPr>
          <w:b/>
          <w:bCs/>
          <w:sz w:val="28"/>
          <w:szCs w:val="28"/>
        </w:rPr>
        <w:lastRenderedPageBreak/>
        <w:t>Pablo Picasso</w:t>
      </w:r>
      <w:r w:rsidR="00850B8A" w:rsidRPr="00C80868">
        <w:rPr>
          <w:b/>
          <w:bCs/>
          <w:sz w:val="28"/>
          <w:szCs w:val="28"/>
        </w:rPr>
        <w:t xml:space="preserve"> </w:t>
      </w:r>
    </w:p>
    <w:p w14:paraId="20AACCF7" w14:textId="62887CBB" w:rsidR="00742B9A" w:rsidRPr="00C80868" w:rsidRDefault="00742B9A">
      <w:pPr>
        <w:rPr>
          <w:b/>
          <w:bCs/>
          <w:sz w:val="28"/>
          <w:szCs w:val="28"/>
        </w:rPr>
      </w:pPr>
      <w:r w:rsidRPr="00C80868">
        <w:rPr>
          <w:b/>
          <w:bCs/>
          <w:noProof/>
          <w:sz w:val="28"/>
          <w:szCs w:val="28"/>
        </w:rPr>
        <w:drawing>
          <wp:inline distT="0" distB="0" distL="0" distR="0" wp14:anchorId="2342CA91" wp14:editId="22DEC7F1">
            <wp:extent cx="1457093" cy="1801331"/>
            <wp:effectExtent l="0" t="0" r="0" b="8890"/>
            <wp:docPr id="1714464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96621" cy="1850197"/>
                    </a:xfrm>
                    <a:prstGeom prst="rect">
                      <a:avLst/>
                    </a:prstGeom>
                    <a:noFill/>
                  </pic:spPr>
                </pic:pic>
              </a:graphicData>
            </a:graphic>
          </wp:inline>
        </w:drawing>
      </w:r>
      <w:r w:rsidR="004B55D8" w:rsidRPr="00C80868">
        <w:rPr>
          <w:b/>
          <w:bCs/>
          <w:noProof/>
          <w:sz w:val="28"/>
          <w:szCs w:val="28"/>
        </w:rPr>
        <w:drawing>
          <wp:inline distT="0" distB="0" distL="0" distR="0" wp14:anchorId="5E8DA4D6" wp14:editId="5A08E8FB">
            <wp:extent cx="1413948" cy="1816921"/>
            <wp:effectExtent l="0" t="0" r="0" b="0"/>
            <wp:docPr id="14364991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55926" cy="1870863"/>
                    </a:xfrm>
                    <a:prstGeom prst="rect">
                      <a:avLst/>
                    </a:prstGeom>
                    <a:noFill/>
                  </pic:spPr>
                </pic:pic>
              </a:graphicData>
            </a:graphic>
          </wp:inline>
        </w:drawing>
      </w:r>
      <w:r w:rsidR="00F008F6" w:rsidRPr="00C80868">
        <w:rPr>
          <w:b/>
          <w:bCs/>
          <w:noProof/>
          <w:sz w:val="28"/>
          <w:szCs w:val="28"/>
        </w:rPr>
        <w:drawing>
          <wp:inline distT="0" distB="0" distL="0" distR="0" wp14:anchorId="3F10F9CB" wp14:editId="2C4B264B">
            <wp:extent cx="1390186" cy="1800291"/>
            <wp:effectExtent l="0" t="0" r="635" b="0"/>
            <wp:docPr id="967206882" name="Picture 7" descr="A draw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06882" name="Picture 7" descr="A drawing of a person's fac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5934" cy="1833635"/>
                    </a:xfrm>
                    <a:prstGeom prst="rect">
                      <a:avLst/>
                    </a:prstGeom>
                    <a:noFill/>
                  </pic:spPr>
                </pic:pic>
              </a:graphicData>
            </a:graphic>
          </wp:inline>
        </w:drawing>
      </w:r>
      <w:r w:rsidR="00F008F6" w:rsidRPr="00C80868">
        <w:rPr>
          <w:b/>
          <w:bCs/>
          <w:noProof/>
          <w:sz w:val="28"/>
          <w:szCs w:val="28"/>
        </w:rPr>
        <w:drawing>
          <wp:inline distT="0" distB="0" distL="0" distR="0" wp14:anchorId="377C8DE8" wp14:editId="33F3D550">
            <wp:extent cx="1367883" cy="1786795"/>
            <wp:effectExtent l="0" t="0" r="3810" b="4445"/>
            <wp:docPr id="1137189181" name="Picture 10" descr="A drawing of a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89181" name="Picture 10" descr="A drawing of a fac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3428" cy="1859350"/>
                    </a:xfrm>
                    <a:prstGeom prst="rect">
                      <a:avLst/>
                    </a:prstGeom>
                    <a:noFill/>
                  </pic:spPr>
                </pic:pic>
              </a:graphicData>
            </a:graphic>
          </wp:inline>
        </w:drawing>
      </w:r>
    </w:p>
    <w:p w14:paraId="3087C8F2" w14:textId="4AB01AED" w:rsidR="00F008F6" w:rsidRPr="00C80868" w:rsidRDefault="00F008F6" w:rsidP="00F008F6">
      <w:pPr>
        <w:jc w:val="center"/>
        <w:rPr>
          <w:b/>
          <w:bCs/>
          <w:sz w:val="28"/>
          <w:szCs w:val="28"/>
        </w:rPr>
      </w:pPr>
      <w:r w:rsidRPr="00C80868">
        <w:rPr>
          <w:b/>
          <w:bCs/>
          <w:sz w:val="28"/>
          <w:szCs w:val="28"/>
        </w:rPr>
        <w:t>Fig 1</w:t>
      </w:r>
    </w:p>
    <w:p w14:paraId="5056809B" w14:textId="3B68B3E6" w:rsidR="009A6CC5" w:rsidRPr="00C80868" w:rsidRDefault="001D457B">
      <w:pPr>
        <w:rPr>
          <w:b/>
          <w:bCs/>
          <w:sz w:val="28"/>
          <w:szCs w:val="28"/>
        </w:rPr>
      </w:pPr>
      <w:r w:rsidRPr="00C80868">
        <w:t xml:space="preserve">Pablo </w:t>
      </w:r>
      <w:r w:rsidR="00616660" w:rsidRPr="00C80868">
        <w:t>Picasso is a nota</w:t>
      </w:r>
      <w:r w:rsidR="00FD496F" w:rsidRPr="00C80868">
        <w:t xml:space="preserve">ble artist for the portraits that he produced. These have been created throughout his career and clearly demonstrate how </w:t>
      </w:r>
      <w:r w:rsidR="00294D4E" w:rsidRPr="00C80868">
        <w:t>his self-</w:t>
      </w:r>
      <w:r w:rsidR="00174075" w:rsidRPr="00C80868">
        <w:t xml:space="preserve">image </w:t>
      </w:r>
      <w:r w:rsidR="00294D4E" w:rsidRPr="00C80868">
        <w:t xml:space="preserve">differed over time. </w:t>
      </w:r>
      <w:r w:rsidR="0079047F" w:rsidRPr="00C80868">
        <w:t>Through Picassos</w:t>
      </w:r>
      <w:r w:rsidR="006A29A1" w:rsidRPr="00C80868">
        <w:t xml:space="preserve"> many different periods of art</w:t>
      </w:r>
      <w:r w:rsidR="001B0502" w:rsidRPr="00C80868">
        <w:t xml:space="preserve"> </w:t>
      </w:r>
      <w:r w:rsidR="0079047F" w:rsidRPr="00C80868">
        <w:t>t</w:t>
      </w:r>
      <w:r w:rsidR="00131146" w:rsidRPr="00C80868">
        <w:t xml:space="preserve">he difference in the </w:t>
      </w:r>
      <w:proofErr w:type="spellStart"/>
      <w:r w:rsidR="00131146" w:rsidRPr="00C80868">
        <w:t>self portraits</w:t>
      </w:r>
      <w:proofErr w:type="spellEnd"/>
      <w:r w:rsidR="00131146" w:rsidRPr="00C80868">
        <w:t xml:space="preserve"> produced are evident to show development and maturity</w:t>
      </w:r>
      <w:r w:rsidR="00936168" w:rsidRPr="00C80868">
        <w:t xml:space="preserve">. </w:t>
      </w:r>
      <w:r w:rsidR="002F7CEA" w:rsidRPr="00C80868">
        <w:t xml:space="preserve">Picasso himself states that his </w:t>
      </w:r>
      <w:r w:rsidR="004A29E9" w:rsidRPr="00C80868">
        <w:t xml:space="preserve">change in style doesn’t mean evolution but just a change in expression. </w:t>
      </w:r>
      <w:r w:rsidR="006314CF" w:rsidRPr="00C80868">
        <w:t>“Different themes inevitably require different methods of expression. This does not imply either evolution or progress; it is a matter of following the idea one wants to express and the way in which one wants to express it.”</w:t>
      </w:r>
      <w:r w:rsidR="006314CF" w:rsidRPr="00C80868">
        <w:rPr>
          <w:i/>
          <w:iCs/>
        </w:rPr>
        <w:t xml:space="preserve"> </w:t>
      </w:r>
      <w:r w:rsidR="004A29E9" w:rsidRPr="00C80868">
        <w:rPr>
          <w:i/>
          <w:iCs/>
        </w:rPr>
        <w:t>(</w:t>
      </w:r>
      <w:r w:rsidR="00110777" w:rsidRPr="00C80868">
        <w:rPr>
          <w:i/>
          <w:iCs/>
        </w:rPr>
        <w:t>Biography</w:t>
      </w:r>
      <w:r w:rsidR="00DF17D0" w:rsidRPr="00C80868">
        <w:rPr>
          <w:i/>
          <w:iCs/>
        </w:rPr>
        <w:t xml:space="preserve">.com, </w:t>
      </w:r>
      <w:r w:rsidR="00DF17D0" w:rsidRPr="00C80868">
        <w:t>2014</w:t>
      </w:r>
      <w:r w:rsidR="004A29E9" w:rsidRPr="00C80868">
        <w:rPr>
          <w:i/>
          <w:iCs/>
        </w:rPr>
        <w:t xml:space="preserve">) </w:t>
      </w:r>
    </w:p>
    <w:p w14:paraId="18E98DE1" w14:textId="1E707C6F" w:rsidR="00F01761" w:rsidRPr="00C80868" w:rsidRDefault="004165EC">
      <w:r w:rsidRPr="00C80868">
        <w:t>There will be</w:t>
      </w:r>
      <w:r w:rsidR="009A6CC5" w:rsidRPr="00C80868">
        <w:t xml:space="preserve"> showcase</w:t>
      </w:r>
      <w:r w:rsidRPr="00C80868">
        <w:t>d</w:t>
      </w:r>
      <w:r w:rsidR="009A6CC5" w:rsidRPr="00C80868">
        <w:t xml:space="preserve"> the progression of </w:t>
      </w:r>
      <w:r w:rsidRPr="00C80868">
        <w:t>Picasso</w:t>
      </w:r>
      <w:r w:rsidR="00D06F6E" w:rsidRPr="00C80868">
        <w:t>s</w:t>
      </w:r>
      <w:r w:rsidR="009A6CC5" w:rsidRPr="00C80868">
        <w:t xml:space="preserve"> self</w:t>
      </w:r>
      <w:r w:rsidR="00FC40F5" w:rsidRPr="00C80868">
        <w:t xml:space="preserve">-depiction for </w:t>
      </w:r>
      <w:r w:rsidR="004808F3" w:rsidRPr="00C80868">
        <w:t>the start</w:t>
      </w:r>
      <w:r w:rsidR="00FC40F5" w:rsidRPr="00C80868">
        <w:t xml:space="preserve"> of the exhibition</w:t>
      </w:r>
      <w:r w:rsidR="008F4DEB" w:rsidRPr="00C80868">
        <w:t>.</w:t>
      </w:r>
      <w:r w:rsidR="00D06F6E" w:rsidRPr="00C80868">
        <w:t xml:space="preserve"> Being quite </w:t>
      </w:r>
      <w:r w:rsidR="00126B5F" w:rsidRPr="00C80868">
        <w:t>recognisable</w:t>
      </w:r>
      <w:r w:rsidR="00D06F6E" w:rsidRPr="00C80868">
        <w:t xml:space="preserve">, it will give the viewer a sense of comfort in seeing </w:t>
      </w:r>
      <w:r w:rsidR="00F92650" w:rsidRPr="00C80868">
        <w:t>familiar artwork</w:t>
      </w:r>
      <w:r w:rsidR="00D06F6E" w:rsidRPr="00C80868">
        <w:t xml:space="preserve">. When looking at the progression of these portraits side by side, it will evoke the viewer to </w:t>
      </w:r>
      <w:r w:rsidR="00323B8F" w:rsidRPr="00C80868">
        <w:t>deduct and take away what they think the meaning of the art is or what they would interpret it as from their own s</w:t>
      </w:r>
      <w:r w:rsidR="00334058" w:rsidRPr="00C80868">
        <w:t>ense of self</w:t>
      </w:r>
      <w:r w:rsidR="00960721" w:rsidRPr="00C80868">
        <w:t xml:space="preserve">. </w:t>
      </w:r>
      <w:r w:rsidR="0031301E" w:rsidRPr="00C80868">
        <w:t>David Hockn</w:t>
      </w:r>
      <w:r w:rsidR="00D10FF4" w:rsidRPr="00C80868">
        <w:t xml:space="preserve">ey had written about the </w:t>
      </w:r>
      <w:r w:rsidR="00860605" w:rsidRPr="00C80868">
        <w:t>deductions of Picassos art</w:t>
      </w:r>
      <w:r w:rsidR="000E4F5B" w:rsidRPr="00C80868">
        <w:t xml:space="preserve"> in ‘That’s </w:t>
      </w:r>
      <w:r w:rsidR="005E08FB" w:rsidRPr="00C80868">
        <w:t>T</w:t>
      </w:r>
      <w:r w:rsidR="000E4F5B" w:rsidRPr="00C80868">
        <w:t xml:space="preserve">he </w:t>
      </w:r>
      <w:proofErr w:type="gramStart"/>
      <w:r w:rsidR="000E4F5B" w:rsidRPr="00C80868">
        <w:t>Way</w:t>
      </w:r>
      <w:proofErr w:type="gramEnd"/>
      <w:r w:rsidR="000E4F5B" w:rsidRPr="00C80868">
        <w:t xml:space="preserve"> I See It</w:t>
      </w:r>
      <w:r w:rsidR="005E08FB" w:rsidRPr="00C80868">
        <w:t xml:space="preserve">’ </w:t>
      </w:r>
      <w:r w:rsidR="005A28AF" w:rsidRPr="00C80868">
        <w:t>(</w:t>
      </w:r>
      <w:r w:rsidR="007800A5" w:rsidRPr="00C80868">
        <w:t xml:space="preserve">1999, </w:t>
      </w:r>
      <w:r w:rsidR="005A28AF" w:rsidRPr="00C80868">
        <w:t>pg.102)</w:t>
      </w:r>
      <w:r w:rsidR="00860605" w:rsidRPr="00C80868">
        <w:t>.</w:t>
      </w:r>
      <w:r w:rsidR="009B23E6" w:rsidRPr="00C80868">
        <w:t xml:space="preserve"> </w:t>
      </w:r>
      <w:r w:rsidR="00860605" w:rsidRPr="00C80868">
        <w:t xml:space="preserve">Hockney had figured out that </w:t>
      </w:r>
      <w:r w:rsidR="00927172" w:rsidRPr="00C80868">
        <w:t>“there is no actual d</w:t>
      </w:r>
      <w:r w:rsidR="00900FA6" w:rsidRPr="00C80868">
        <w:t>istortion in Picasso”. This chapter mainly references Picassos realism however</w:t>
      </w:r>
      <w:r w:rsidR="00CD177E" w:rsidRPr="00C80868">
        <w:t xml:space="preserve"> this idea can be applied to </w:t>
      </w:r>
      <w:r w:rsidR="00BA1340" w:rsidRPr="00C80868">
        <w:t>Picassos</w:t>
      </w:r>
      <w:r w:rsidR="00CD177E" w:rsidRPr="00C80868">
        <w:t xml:space="preserve"> artwork as a whole, </w:t>
      </w:r>
      <w:r w:rsidR="00960721" w:rsidRPr="00C80868">
        <w:t>“once you being to realize this</w:t>
      </w:r>
      <w:r w:rsidR="004F1563" w:rsidRPr="00C80868">
        <w:t xml:space="preserve">, it becomes a very profound experience, because you begin to see that what he is doing is not distortion, and </w:t>
      </w:r>
      <w:r w:rsidR="0031301E" w:rsidRPr="00C80868">
        <w:t xml:space="preserve">slowly it then begins to look more and more real.” </w:t>
      </w:r>
    </w:p>
    <w:p w14:paraId="6D1B08BF" w14:textId="77777777" w:rsidR="00850B8A" w:rsidRPr="00C80868" w:rsidRDefault="00850B8A"/>
    <w:p w14:paraId="7D7C478B" w14:textId="77777777" w:rsidR="00A4459A" w:rsidRPr="00C80868" w:rsidRDefault="009C75B4">
      <w:pPr>
        <w:rPr>
          <w:b/>
          <w:bCs/>
          <w:sz w:val="28"/>
          <w:szCs w:val="28"/>
        </w:rPr>
      </w:pPr>
      <w:r w:rsidRPr="00C80868">
        <w:rPr>
          <w:b/>
          <w:bCs/>
          <w:sz w:val="28"/>
          <w:szCs w:val="28"/>
        </w:rPr>
        <w:t xml:space="preserve">Vincent </w:t>
      </w:r>
      <w:r w:rsidR="004F3B70" w:rsidRPr="00C80868">
        <w:rPr>
          <w:b/>
          <w:bCs/>
          <w:sz w:val="28"/>
          <w:szCs w:val="28"/>
        </w:rPr>
        <w:t>Van Gogh</w:t>
      </w:r>
      <w:r w:rsidR="00A4459A" w:rsidRPr="00C80868">
        <w:rPr>
          <w:b/>
          <w:bCs/>
          <w:sz w:val="28"/>
          <w:szCs w:val="28"/>
        </w:rPr>
        <w:t xml:space="preserve">- Self Portrait with Bandaged Ear </w:t>
      </w:r>
    </w:p>
    <w:p w14:paraId="2DDA8A2E" w14:textId="4E44E0B9" w:rsidR="00F008F6" w:rsidRPr="00C80868" w:rsidRDefault="008D3D77">
      <w:pPr>
        <w:rPr>
          <w:b/>
          <w:bCs/>
          <w:sz w:val="28"/>
          <w:szCs w:val="28"/>
        </w:rPr>
      </w:pPr>
      <w:r w:rsidRPr="00C80868">
        <w:rPr>
          <w:noProof/>
        </w:rPr>
        <w:lastRenderedPageBreak/>
        <w:drawing>
          <wp:inline distT="0" distB="0" distL="0" distR="0" wp14:anchorId="331AFFF0" wp14:editId="587F4A35">
            <wp:extent cx="2068966" cy="2512741"/>
            <wp:effectExtent l="0" t="0" r="7620" b="1905"/>
            <wp:docPr id="668371912" name="Picture 11" descr="Painted self-portrait of Van Go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inted self-portrait of Van Gog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8242" cy="2524006"/>
                    </a:xfrm>
                    <a:prstGeom prst="rect">
                      <a:avLst/>
                    </a:prstGeom>
                    <a:noFill/>
                    <a:ln>
                      <a:noFill/>
                    </a:ln>
                  </pic:spPr>
                </pic:pic>
              </a:graphicData>
            </a:graphic>
          </wp:inline>
        </w:drawing>
      </w:r>
    </w:p>
    <w:p w14:paraId="4E4FF1BC" w14:textId="1998DFAD" w:rsidR="008D3D77" w:rsidRPr="00C80868" w:rsidRDefault="008D3D77">
      <w:pPr>
        <w:rPr>
          <w:b/>
          <w:bCs/>
          <w:sz w:val="28"/>
          <w:szCs w:val="28"/>
        </w:rPr>
      </w:pPr>
      <w:r w:rsidRPr="00C80868">
        <w:rPr>
          <w:b/>
          <w:bCs/>
          <w:sz w:val="28"/>
          <w:szCs w:val="28"/>
        </w:rPr>
        <w:t xml:space="preserve">                        Fig 2 </w:t>
      </w:r>
    </w:p>
    <w:p w14:paraId="2929F0C0" w14:textId="15ABD4B4" w:rsidR="00850B8A" w:rsidRPr="00C80868" w:rsidRDefault="00C84475" w:rsidP="00E67F22">
      <w:r w:rsidRPr="00C80868">
        <w:t>This self-portrait was painted in January 1889 after Van Gogh had cut off part of his left ear after arguing with fellow artist Paul Gaugu</w:t>
      </w:r>
      <w:r w:rsidR="00DF64A5" w:rsidRPr="00C80868">
        <w:t>in. He</w:t>
      </w:r>
      <w:r w:rsidR="00711D4E" w:rsidRPr="00C80868">
        <w:t xml:space="preserve"> painted this a week after leaving hospital</w:t>
      </w:r>
      <w:r w:rsidR="000D1BB3" w:rsidRPr="00C80868">
        <w:t xml:space="preserve"> which expresses his personal struggles. </w:t>
      </w:r>
      <w:r w:rsidR="006C6E3B" w:rsidRPr="00C80868">
        <w:t>There is more to this portrait than just the obvious mutilated ear</w:t>
      </w:r>
      <w:r w:rsidR="004710F3" w:rsidRPr="00C80868">
        <w:rPr>
          <w:rFonts w:ascii="Times New Roman" w:eastAsia="Times New Roman" w:hAnsi="Times New Roman" w:cs="Times New Roman"/>
          <w:kern w:val="0"/>
          <w:lang w:eastAsia="en-GB"/>
          <w14:ligatures w14:val="none"/>
        </w:rPr>
        <w:t xml:space="preserve">. </w:t>
      </w:r>
      <w:r w:rsidR="004E5759" w:rsidRPr="00C80868">
        <w:t xml:space="preserve">The harsh working conditions he endured are symbolized by the fur cap. </w:t>
      </w:r>
      <w:r w:rsidR="00415330" w:rsidRPr="00C80868">
        <w:t xml:space="preserve">His </w:t>
      </w:r>
      <w:r w:rsidR="00256357" w:rsidRPr="00C80868">
        <w:t xml:space="preserve">ambition is </w:t>
      </w:r>
      <w:r w:rsidR="008F1419" w:rsidRPr="00C80868">
        <w:t xml:space="preserve">portrayed with </w:t>
      </w:r>
      <w:r w:rsidR="00E92423" w:rsidRPr="00C80868">
        <w:t xml:space="preserve">objects behind him being representative of his life as an artist and his </w:t>
      </w:r>
      <w:r w:rsidR="00A80451" w:rsidRPr="00C80868">
        <w:t xml:space="preserve">use of colour and brushwork is captivating. </w:t>
      </w:r>
      <w:r w:rsidR="002A27EF" w:rsidRPr="00C80868">
        <w:t xml:space="preserve">Van Gogh </w:t>
      </w:r>
      <w:r w:rsidR="000D73AB" w:rsidRPr="00C80868">
        <w:t xml:space="preserve">had written on </w:t>
      </w:r>
      <w:r w:rsidR="00895739" w:rsidRPr="00C80868">
        <w:t>28 November 1885</w:t>
      </w:r>
      <w:r w:rsidR="002A27EF" w:rsidRPr="00C80868">
        <w:t xml:space="preserve"> “painted portraits have a life of their own, which springs straight from the painter’s soul and which no machine can approach</w:t>
      </w:r>
      <w:r w:rsidR="00895AC4" w:rsidRPr="00C80868">
        <w:t>”</w:t>
      </w:r>
      <w:r w:rsidR="00895739" w:rsidRPr="00C80868">
        <w:t xml:space="preserve"> and</w:t>
      </w:r>
      <w:r w:rsidR="00895AC4" w:rsidRPr="00C80868">
        <w:t xml:space="preserve"> “</w:t>
      </w:r>
      <w:r w:rsidR="004F23D9" w:rsidRPr="00C80868">
        <w:t>Still, I would sooner paint people’s eyes than cathedrals, for there is something in the eyes that is lacking in a cathedral – however solemn and impressive it may be. To my mind a man’s soul, be it that of a poor beggar or of a streetwalker, is more interesting.</w:t>
      </w:r>
      <w:r w:rsidR="00895AC4" w:rsidRPr="00C80868">
        <w:t>”</w:t>
      </w:r>
      <w:r w:rsidR="00734C37" w:rsidRPr="00C80868">
        <w:t xml:space="preserve"> (</w:t>
      </w:r>
      <w:r w:rsidR="000464CE" w:rsidRPr="00C80868">
        <w:t xml:space="preserve">Van Gogh, De Leeuw, </w:t>
      </w:r>
      <w:proofErr w:type="spellStart"/>
      <w:r w:rsidR="000464CE" w:rsidRPr="00C80868">
        <w:t>Pomerans</w:t>
      </w:r>
      <w:proofErr w:type="spellEnd"/>
      <w:r w:rsidR="000464CE" w:rsidRPr="00C80868">
        <w:t xml:space="preserve">, 1997, </w:t>
      </w:r>
      <w:r w:rsidR="00734C37" w:rsidRPr="00C80868">
        <w:t>pg.437 [D])</w:t>
      </w:r>
      <w:r w:rsidR="00A86DE4" w:rsidRPr="00C80868">
        <w:t xml:space="preserve">. Although </w:t>
      </w:r>
      <w:r w:rsidR="00AA369E" w:rsidRPr="00C80868">
        <w:t>showing his passions as an artist being focusing on life and human</w:t>
      </w:r>
      <w:r w:rsidR="00E25E3C" w:rsidRPr="00C80868">
        <w:t>ity</w:t>
      </w:r>
      <w:r w:rsidR="00A86DE4" w:rsidRPr="00C80868">
        <w:t>,</w:t>
      </w:r>
      <w:r w:rsidR="00E25E3C" w:rsidRPr="00C80868">
        <w:t xml:space="preserve"> </w:t>
      </w:r>
      <w:r w:rsidR="00763865" w:rsidRPr="00C80868">
        <w:t>Van Goghs depiction of himself is solemn and distant and give a sense of loneliness and fragility</w:t>
      </w:r>
      <w:r w:rsidR="00C12CA9" w:rsidRPr="00C80868">
        <w:t xml:space="preserve">. He paints with </w:t>
      </w:r>
      <w:r w:rsidR="00304ED9" w:rsidRPr="00C80868">
        <w:t>emotion</w:t>
      </w:r>
      <w:r w:rsidR="00C12CA9" w:rsidRPr="00C80868">
        <w:t xml:space="preserve">, depicting himself in such an obvious form of sorrow. </w:t>
      </w:r>
    </w:p>
    <w:p w14:paraId="1C5B6EC4" w14:textId="77777777" w:rsidR="00850B8A" w:rsidRPr="00C80868" w:rsidRDefault="00850B8A" w:rsidP="00850B8A">
      <w:pPr>
        <w:rPr>
          <w:b/>
          <w:bCs/>
          <w:sz w:val="28"/>
          <w:szCs w:val="28"/>
        </w:rPr>
      </w:pPr>
    </w:p>
    <w:p w14:paraId="52811EA4" w14:textId="15DEB892" w:rsidR="00850B8A" w:rsidRPr="00C80868" w:rsidRDefault="00850B8A" w:rsidP="00850B8A">
      <w:pPr>
        <w:rPr>
          <w:b/>
          <w:bCs/>
          <w:sz w:val="28"/>
          <w:szCs w:val="28"/>
        </w:rPr>
      </w:pPr>
      <w:r w:rsidRPr="00C80868">
        <w:rPr>
          <w:b/>
          <w:bCs/>
          <w:sz w:val="28"/>
          <w:szCs w:val="28"/>
        </w:rPr>
        <w:t>Frida Kahlo- The Broken Column</w:t>
      </w:r>
    </w:p>
    <w:p w14:paraId="772269D3" w14:textId="3B2ABD5C" w:rsidR="00EA0938" w:rsidRPr="00C80868" w:rsidRDefault="00EA0938" w:rsidP="00850B8A">
      <w:pPr>
        <w:rPr>
          <w:b/>
          <w:bCs/>
          <w:sz w:val="28"/>
          <w:szCs w:val="28"/>
        </w:rPr>
      </w:pPr>
      <w:r w:rsidRPr="00C80868">
        <w:rPr>
          <w:noProof/>
        </w:rPr>
        <w:lastRenderedPageBreak/>
        <w:drawing>
          <wp:inline distT="0" distB="0" distL="0" distR="0" wp14:anchorId="236A22C8" wp14:editId="36C6A74D">
            <wp:extent cx="2453227" cy="3189249"/>
            <wp:effectExtent l="0" t="0" r="4445" b="0"/>
            <wp:docPr id="219548392" name="Picture 12" descr="The Broken Column, 1944 by Frida Kah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he Broken Column, 1944 by Frida Kahl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1186" cy="3199596"/>
                    </a:xfrm>
                    <a:prstGeom prst="rect">
                      <a:avLst/>
                    </a:prstGeom>
                    <a:noFill/>
                    <a:ln>
                      <a:noFill/>
                    </a:ln>
                  </pic:spPr>
                </pic:pic>
              </a:graphicData>
            </a:graphic>
          </wp:inline>
        </w:drawing>
      </w:r>
    </w:p>
    <w:p w14:paraId="7C286BA9" w14:textId="538435B4" w:rsidR="00EA0938" w:rsidRPr="00C80868" w:rsidRDefault="00EA0938" w:rsidP="00850B8A">
      <w:pPr>
        <w:rPr>
          <w:b/>
          <w:bCs/>
          <w:sz w:val="28"/>
          <w:szCs w:val="28"/>
        </w:rPr>
      </w:pPr>
      <w:r w:rsidRPr="00C80868">
        <w:rPr>
          <w:b/>
          <w:bCs/>
          <w:sz w:val="28"/>
          <w:szCs w:val="28"/>
        </w:rPr>
        <w:t xml:space="preserve">                           Fig 3</w:t>
      </w:r>
    </w:p>
    <w:p w14:paraId="3E816A0C" w14:textId="4844E0EA" w:rsidR="00850B8A" w:rsidRPr="00C80868" w:rsidRDefault="00850B8A" w:rsidP="00850B8A">
      <w:r w:rsidRPr="00C80868">
        <w:t xml:space="preserve">Frida Kahlo is a very influential artist in history. She created her art using her raw emotions to do with her physical and emotional pain. Kahlo has suffered from many difficulties throughout her life from a debilitating bus crash leading to chronic illness and immense pain which was the influence on this portrait. Although her portraits illustrate pain and agony, </w:t>
      </w:r>
      <w:proofErr w:type="spellStart"/>
      <w:r w:rsidRPr="00C80868">
        <w:t>Kahlos</w:t>
      </w:r>
      <w:proofErr w:type="spellEnd"/>
      <w:r w:rsidRPr="00C80868">
        <w:t xml:space="preserve"> work deeply resonates a feeling of power and resilience which has become an outlet for other women who are going through their own. When understanding the portrait, you can see that Kahlo is covered in pain, shown through the pins impaled in her body, her expression and the composition of the piece itself. Although the main perception of this piece being the physical implications of the accident, </w:t>
      </w:r>
      <w:proofErr w:type="spellStart"/>
      <w:r w:rsidRPr="00C80868">
        <w:t>Kahlos</w:t>
      </w:r>
      <w:proofErr w:type="spellEnd"/>
      <w:r w:rsidRPr="00C80868">
        <w:t xml:space="preserve"> psychological and sexual health were affected. During the accident a steel rod pierced </w:t>
      </w:r>
      <w:proofErr w:type="spellStart"/>
      <w:r w:rsidRPr="00C80868">
        <w:t>Kahlos</w:t>
      </w:r>
      <w:proofErr w:type="spellEnd"/>
      <w:r w:rsidRPr="00C80868">
        <w:t xml:space="preserve"> vagina, which is symbolised by the column through her abdomen, however doubt was cast upon her, “In a letter written during her recovery, Kahlo </w:t>
      </w:r>
      <w:proofErr w:type="spellStart"/>
      <w:r w:rsidRPr="00C80868">
        <w:t>remorse</w:t>
      </w:r>
      <w:r w:rsidR="006D761A" w:rsidRPr="00C80868">
        <w:t>d</w:t>
      </w:r>
      <w:proofErr w:type="spellEnd"/>
      <w:r w:rsidRPr="00C80868">
        <w:t xml:space="preserve"> that “Nobody at home believes that I’m sick…. And they say that it’s my fault, that I’m very imprudent” (Lindauer, 1999). Her work always has a meaningful connection </w:t>
      </w:r>
      <w:r w:rsidR="00530D13" w:rsidRPr="00C80868">
        <w:t>such as</w:t>
      </w:r>
      <w:r w:rsidRPr="00C80868">
        <w:t xml:space="preserve"> illustrating her hardships and emotional strength. These portraits are Kahlo using art as empowerment.</w:t>
      </w:r>
    </w:p>
    <w:p w14:paraId="552DA0DD" w14:textId="77777777" w:rsidR="00850B8A" w:rsidRPr="00C80868" w:rsidRDefault="00850B8A" w:rsidP="00E67F22">
      <w:pPr>
        <w:rPr>
          <w:i/>
          <w:iCs/>
        </w:rPr>
      </w:pPr>
    </w:p>
    <w:p w14:paraId="2FE7DE45" w14:textId="37911DB6" w:rsidR="00E67F22" w:rsidRPr="00C80868" w:rsidRDefault="00E67F22" w:rsidP="00E67F22">
      <w:pPr>
        <w:rPr>
          <w:b/>
          <w:bCs/>
        </w:rPr>
      </w:pPr>
      <w:r w:rsidRPr="00C80868">
        <w:rPr>
          <w:b/>
          <w:bCs/>
          <w:sz w:val="28"/>
          <w:szCs w:val="28"/>
        </w:rPr>
        <w:t>Self-Portrait with Raised Bare Shoulder – Egon Schiele</w:t>
      </w:r>
    </w:p>
    <w:p w14:paraId="41B7FCE7" w14:textId="5AADB2A4" w:rsidR="006535DC" w:rsidRPr="00C80868" w:rsidRDefault="006535DC" w:rsidP="008C1166">
      <w:r w:rsidRPr="00C80868">
        <w:rPr>
          <w:noProof/>
        </w:rPr>
        <w:lastRenderedPageBreak/>
        <w:drawing>
          <wp:inline distT="0" distB="0" distL="0" distR="0" wp14:anchorId="186FD1E9" wp14:editId="31A7BDB4">
            <wp:extent cx="2270280" cy="2824976"/>
            <wp:effectExtent l="0" t="0" r="0" b="0"/>
            <wp:docPr id="1869960614" name="Picture 13" descr="Self-Portrait with Raised Bared Shoulder - Egon Schiele - 1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elf-Portrait with Raised Bared Shoulder - Egon Schiele - 19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4982" cy="2830827"/>
                    </a:xfrm>
                    <a:prstGeom prst="rect">
                      <a:avLst/>
                    </a:prstGeom>
                    <a:noFill/>
                    <a:ln>
                      <a:noFill/>
                    </a:ln>
                  </pic:spPr>
                </pic:pic>
              </a:graphicData>
            </a:graphic>
          </wp:inline>
        </w:drawing>
      </w:r>
    </w:p>
    <w:p w14:paraId="38805094" w14:textId="06E50779" w:rsidR="006535DC" w:rsidRPr="00C80868" w:rsidRDefault="006535DC" w:rsidP="008C1166">
      <w:pPr>
        <w:rPr>
          <w:b/>
          <w:bCs/>
        </w:rPr>
      </w:pPr>
      <w:r w:rsidRPr="00C80868">
        <w:t xml:space="preserve">                                </w:t>
      </w:r>
      <w:r w:rsidRPr="00C80868">
        <w:rPr>
          <w:b/>
          <w:bCs/>
        </w:rPr>
        <w:t>Fig 4</w:t>
      </w:r>
    </w:p>
    <w:p w14:paraId="644419A1" w14:textId="657C02E0" w:rsidR="00CB01F8" w:rsidRPr="00C80868" w:rsidRDefault="001B2BC1" w:rsidP="008C1166">
      <w:r w:rsidRPr="00C80868">
        <w:t>Egon Schiele</w:t>
      </w:r>
      <w:r w:rsidR="00654F91" w:rsidRPr="00C80868">
        <w:t xml:space="preserve"> was</w:t>
      </w:r>
      <w:r w:rsidR="00E7174F" w:rsidRPr="00C80868">
        <w:t xml:space="preserve"> well known for his</w:t>
      </w:r>
      <w:r w:rsidR="00907CCF" w:rsidRPr="00C80868">
        <w:t xml:space="preserve"> </w:t>
      </w:r>
      <w:r w:rsidR="00E7174F" w:rsidRPr="00C80868">
        <w:t xml:space="preserve">portrayal of </w:t>
      </w:r>
      <w:r w:rsidR="004511E6" w:rsidRPr="00C80868">
        <w:t xml:space="preserve">intensity and raw sexuality. </w:t>
      </w:r>
      <w:r w:rsidR="00AE564D" w:rsidRPr="00C80868">
        <w:t>Schiele</w:t>
      </w:r>
      <w:r w:rsidR="00297CCD" w:rsidRPr="00C80868">
        <w:t xml:space="preserve"> rejected conventional ideals of beauty and instead painted w</w:t>
      </w:r>
      <w:r w:rsidR="00A66186" w:rsidRPr="00C80868">
        <w:t xml:space="preserve">hat was considered as ugly. He explores concepts that </w:t>
      </w:r>
      <w:r w:rsidR="008D6988" w:rsidRPr="00C80868">
        <w:t xml:space="preserve">humans tend to worry about most </w:t>
      </w:r>
      <w:r w:rsidR="00A66186" w:rsidRPr="00C80868">
        <w:t>ranging from the fear of death to depression and isolation.</w:t>
      </w:r>
      <w:r w:rsidR="0087373B" w:rsidRPr="00C80868">
        <w:t xml:space="preserve"> Schiele had encountered </w:t>
      </w:r>
      <w:r w:rsidR="00EA0D3C" w:rsidRPr="00C80868">
        <w:t xml:space="preserve">incidents throughout his </w:t>
      </w:r>
      <w:r w:rsidR="00D04E71" w:rsidRPr="00C80868">
        <w:t>life</w:t>
      </w:r>
      <w:r w:rsidR="00EA0D3C" w:rsidRPr="00C80868">
        <w:t xml:space="preserve"> </w:t>
      </w:r>
      <w:r w:rsidR="00BA1340" w:rsidRPr="00C80868">
        <w:t>influenc</w:t>
      </w:r>
      <w:r w:rsidR="00D04E71" w:rsidRPr="00C80868">
        <w:t>ing</w:t>
      </w:r>
      <w:r w:rsidR="00EA0D3C" w:rsidRPr="00C80868">
        <w:t xml:space="preserve"> his </w:t>
      </w:r>
      <w:r w:rsidR="00BA1340" w:rsidRPr="00C80868">
        <w:t>interest</w:t>
      </w:r>
      <w:r w:rsidR="00EA0D3C" w:rsidRPr="00C80868">
        <w:t xml:space="preserve"> into </w:t>
      </w:r>
      <w:r w:rsidR="00DF754D" w:rsidRPr="00C80868">
        <w:t>Sigmund Freuds teachings, which he drew inspiration from to compose artwork that reveals the nakedness of human desire, suffering, and tenderness to the audience.</w:t>
      </w:r>
      <w:r w:rsidR="006129D9" w:rsidRPr="00C80868">
        <w:t xml:space="preserve"> </w:t>
      </w:r>
      <w:r w:rsidR="00D506AD" w:rsidRPr="00C80868">
        <w:t xml:space="preserve">Schiele experimented with form, sexuality and </w:t>
      </w:r>
      <w:r w:rsidR="006129D9" w:rsidRPr="00C80868">
        <w:t>identity</w:t>
      </w:r>
      <w:r w:rsidR="00D506AD" w:rsidRPr="00C80868">
        <w:t xml:space="preserve"> during this time and in this </w:t>
      </w:r>
      <w:r w:rsidR="005B372B" w:rsidRPr="00C80868">
        <w:t>portrait,</w:t>
      </w:r>
      <w:r w:rsidR="00D506AD" w:rsidRPr="00C80868">
        <w:t xml:space="preserve"> </w:t>
      </w:r>
      <w:r w:rsidR="004F5318" w:rsidRPr="00C80868">
        <w:t>he is staring at the viewer with a shoulder lifted, often seen as a provocative pose.</w:t>
      </w:r>
      <w:r w:rsidR="008C1166" w:rsidRPr="00C80868">
        <w:t xml:space="preserve"> </w:t>
      </w:r>
      <w:r w:rsidR="00367006" w:rsidRPr="00C80868">
        <w:t xml:space="preserve">Nudity </w:t>
      </w:r>
      <w:r w:rsidR="00787D89" w:rsidRPr="00C80868">
        <w:t>is a</w:t>
      </w:r>
      <w:r w:rsidR="00367006" w:rsidRPr="00C80868">
        <w:t xml:space="preserve"> prominent theme in </w:t>
      </w:r>
      <w:proofErr w:type="spellStart"/>
      <w:r w:rsidR="00367006" w:rsidRPr="00C80868">
        <w:t>Schieles</w:t>
      </w:r>
      <w:proofErr w:type="spellEnd"/>
      <w:r w:rsidR="00367006" w:rsidRPr="00C80868">
        <w:t xml:space="preserve"> work, it isn’t to </w:t>
      </w:r>
      <w:r w:rsidR="00187330" w:rsidRPr="00C80868">
        <w:t xml:space="preserve">expose or embarrass instead it is to </w:t>
      </w:r>
      <w:r w:rsidR="00814CE5" w:rsidRPr="00C80868">
        <w:t>open</w:t>
      </w:r>
      <w:r w:rsidR="00187330" w:rsidRPr="00C80868">
        <w:t xml:space="preserve"> the eyes of the viewer. </w:t>
      </w:r>
      <w:r w:rsidR="008C1166" w:rsidRPr="00C80868">
        <w:t>“The vague image it projects into the</w:t>
      </w:r>
      <w:r w:rsidR="00367006" w:rsidRPr="00C80868">
        <w:t xml:space="preserve"> </w:t>
      </w:r>
      <w:r w:rsidR="008C1166" w:rsidRPr="00C80868">
        <w:t xml:space="preserve">mind is not of a huddled and </w:t>
      </w:r>
      <w:r w:rsidR="00B827D4" w:rsidRPr="00C80868">
        <w:t>defenceless</w:t>
      </w:r>
      <w:r w:rsidR="008C1166" w:rsidRPr="00C80868">
        <w:t xml:space="preserve"> body, but of a balanced, prosperous, and confident body: the body re-formed.</w:t>
      </w:r>
      <w:r w:rsidR="00367006" w:rsidRPr="00C80868">
        <w:t>”</w:t>
      </w:r>
      <w:r w:rsidR="008C1166" w:rsidRPr="00C80868">
        <w:t xml:space="preserve"> </w:t>
      </w:r>
      <w:r w:rsidR="004F5318" w:rsidRPr="00C80868">
        <w:t xml:space="preserve"> </w:t>
      </w:r>
      <w:r w:rsidR="008C6E1A" w:rsidRPr="00C80868">
        <w:t>(</w:t>
      </w:r>
      <w:r w:rsidR="00852AB9" w:rsidRPr="00C80868">
        <w:t>Clark, 1990,</w:t>
      </w:r>
      <w:r w:rsidR="008C6E1A" w:rsidRPr="00C80868">
        <w:t xml:space="preserve"> pg</w:t>
      </w:r>
      <w:r w:rsidR="00852AB9" w:rsidRPr="00C80868">
        <w:t>.</w:t>
      </w:r>
      <w:r w:rsidR="008C6E1A" w:rsidRPr="00C80868">
        <w:t>3)</w:t>
      </w:r>
      <w:r w:rsidR="00852AB9" w:rsidRPr="00C80868">
        <w:t xml:space="preserve">. </w:t>
      </w:r>
      <w:r w:rsidR="00B8374C" w:rsidRPr="00C80868">
        <w:t xml:space="preserve">Schiele paints with a </w:t>
      </w:r>
      <w:r w:rsidR="0024647F" w:rsidRPr="00C80868">
        <w:t>deformed and e</w:t>
      </w:r>
      <w:r w:rsidR="001861E4" w:rsidRPr="00C80868">
        <w:t>xposed image of self</w:t>
      </w:r>
      <w:r w:rsidR="00F612AF" w:rsidRPr="00C80868">
        <w:t xml:space="preserve"> with a s</w:t>
      </w:r>
      <w:r w:rsidR="00547FA7" w:rsidRPr="00C80868">
        <w:t xml:space="preserve">ickly </w:t>
      </w:r>
      <w:r w:rsidR="00F612AF" w:rsidRPr="00C80868">
        <w:t xml:space="preserve">appearance, skeletal bones, and sunken eyes. </w:t>
      </w:r>
      <w:r w:rsidR="00C259C7" w:rsidRPr="00C80868">
        <w:t xml:space="preserve">His posture is both protective and welcoming, creating a visual </w:t>
      </w:r>
      <w:r w:rsidR="00530D13" w:rsidRPr="00C80868">
        <w:t xml:space="preserve">dynamic </w:t>
      </w:r>
      <w:r w:rsidR="00C259C7" w:rsidRPr="00C80868">
        <w:t>of vulnerability and ego. This portrait acted as a mirror of the psyche rather than a record of appearance</w:t>
      </w:r>
      <w:r w:rsidR="00547FA7" w:rsidRPr="00C80868">
        <w:t xml:space="preserve"> and</w:t>
      </w:r>
      <w:r w:rsidR="001F6481" w:rsidRPr="00C80868">
        <w:t xml:space="preserve"> is a representation of </w:t>
      </w:r>
      <w:proofErr w:type="spellStart"/>
      <w:r w:rsidR="00F612AF" w:rsidRPr="00C80868">
        <w:t>Schiele</w:t>
      </w:r>
      <w:r w:rsidR="00547FA7" w:rsidRPr="00C80868">
        <w:t>s</w:t>
      </w:r>
      <w:proofErr w:type="spellEnd"/>
      <w:r w:rsidR="001F6481" w:rsidRPr="00C80868">
        <w:t xml:space="preserve"> trauma</w:t>
      </w:r>
      <w:r w:rsidR="00547FA7" w:rsidRPr="00C80868">
        <w:t xml:space="preserve">. </w:t>
      </w:r>
      <w:r w:rsidR="00A51AEE" w:rsidRPr="00C80868">
        <w:t>However, observing through paintings is not enough to understand what someone is going through</w:t>
      </w:r>
      <w:r w:rsidR="00612E6D" w:rsidRPr="00C80868">
        <w:t xml:space="preserve">, </w:t>
      </w:r>
      <w:r w:rsidR="00CB01F8" w:rsidRPr="00C80868">
        <w:t>“trauma related art</w:t>
      </w:r>
      <w:r w:rsidR="00AF26A3" w:rsidRPr="00C80868">
        <w:t xml:space="preserve"> is best understood as</w:t>
      </w:r>
      <w:r w:rsidR="00AF26A3" w:rsidRPr="00C80868">
        <w:rPr>
          <w:i/>
          <w:iCs/>
        </w:rPr>
        <w:t xml:space="preserve"> transactive</w:t>
      </w:r>
      <w:r w:rsidR="00AF26A3" w:rsidRPr="00C80868">
        <w:t xml:space="preserve"> rather than </w:t>
      </w:r>
      <w:r w:rsidR="00AF26A3" w:rsidRPr="00C80868">
        <w:rPr>
          <w:i/>
          <w:iCs/>
        </w:rPr>
        <w:t>communicative</w:t>
      </w:r>
      <w:r w:rsidR="00AF26A3" w:rsidRPr="00C80868">
        <w:t>. It often touches us, but it does not necessarily communicate the “secret” of personal experience”</w:t>
      </w:r>
      <w:r w:rsidR="00321B63" w:rsidRPr="00C80868">
        <w:t xml:space="preserve"> (</w:t>
      </w:r>
      <w:r w:rsidR="005A2882" w:rsidRPr="00C80868">
        <w:t xml:space="preserve">Bennett, 2005, </w:t>
      </w:r>
      <w:r w:rsidR="00321B63" w:rsidRPr="00C80868">
        <w:t>p</w:t>
      </w:r>
      <w:r w:rsidR="00D04E71" w:rsidRPr="00C80868">
        <w:t>g.7)</w:t>
      </w:r>
      <w:r w:rsidR="00612E6D" w:rsidRPr="00C80868">
        <w:t xml:space="preserve">, which is why </w:t>
      </w:r>
      <w:r w:rsidR="00B827D4" w:rsidRPr="00C80868">
        <w:t xml:space="preserve">his art is up for interpretation and evaluation. </w:t>
      </w:r>
    </w:p>
    <w:p w14:paraId="4A2111B9" w14:textId="77777777" w:rsidR="00256DF8" w:rsidRPr="00C80868" w:rsidRDefault="00256DF8" w:rsidP="00256DF8"/>
    <w:p w14:paraId="71B1CA02" w14:textId="1B9048A3" w:rsidR="00256DF8" w:rsidRPr="00C80868" w:rsidRDefault="00440FD7" w:rsidP="00256DF8">
      <w:pPr>
        <w:rPr>
          <w:b/>
          <w:bCs/>
          <w:sz w:val="28"/>
          <w:szCs w:val="28"/>
        </w:rPr>
      </w:pPr>
      <w:r w:rsidRPr="00C80868">
        <w:rPr>
          <w:b/>
          <w:bCs/>
          <w:sz w:val="28"/>
          <w:szCs w:val="28"/>
        </w:rPr>
        <w:t xml:space="preserve">Salvador Dali- </w:t>
      </w:r>
      <w:r w:rsidR="00256DF8" w:rsidRPr="00C80868">
        <w:rPr>
          <w:b/>
          <w:bCs/>
          <w:sz w:val="28"/>
          <w:szCs w:val="28"/>
        </w:rPr>
        <w:t xml:space="preserve">Soft Self-Portrait with Fried Bacon </w:t>
      </w:r>
    </w:p>
    <w:p w14:paraId="42BD30D0" w14:textId="6A6E0B6F" w:rsidR="001A054B" w:rsidRPr="00C80868" w:rsidRDefault="001A054B" w:rsidP="00256DF8">
      <w:pPr>
        <w:rPr>
          <w:b/>
          <w:bCs/>
          <w:sz w:val="28"/>
          <w:szCs w:val="28"/>
        </w:rPr>
      </w:pPr>
      <w:r w:rsidRPr="00C80868">
        <w:rPr>
          <w:noProof/>
        </w:rPr>
        <w:lastRenderedPageBreak/>
        <w:drawing>
          <wp:inline distT="0" distB="0" distL="0" distR="0" wp14:anchorId="0A9BF4E8" wp14:editId="1EE90685">
            <wp:extent cx="2361040" cy="2832410"/>
            <wp:effectExtent l="0" t="0" r="1270" b="6350"/>
            <wp:docPr id="207712254" name="Picture 14" descr="A sculpture of a face with a nose and nose pierc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2254" name="Picture 14" descr="A sculpture of a face with a nose and nose piercing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0016" cy="2843178"/>
                    </a:xfrm>
                    <a:prstGeom prst="rect">
                      <a:avLst/>
                    </a:prstGeom>
                    <a:noFill/>
                    <a:ln>
                      <a:noFill/>
                    </a:ln>
                  </pic:spPr>
                </pic:pic>
              </a:graphicData>
            </a:graphic>
          </wp:inline>
        </w:drawing>
      </w:r>
    </w:p>
    <w:p w14:paraId="384B0A5B" w14:textId="0660595C" w:rsidR="001A054B" w:rsidRPr="00C80868" w:rsidRDefault="001A054B" w:rsidP="00256DF8">
      <w:pPr>
        <w:rPr>
          <w:b/>
          <w:bCs/>
          <w:sz w:val="28"/>
          <w:szCs w:val="28"/>
        </w:rPr>
      </w:pPr>
      <w:r w:rsidRPr="00C80868">
        <w:rPr>
          <w:b/>
          <w:bCs/>
          <w:sz w:val="28"/>
          <w:szCs w:val="28"/>
        </w:rPr>
        <w:t xml:space="preserve">                            Fig 5 </w:t>
      </w:r>
    </w:p>
    <w:p w14:paraId="2E54366D" w14:textId="382B99D2" w:rsidR="00A002DA" w:rsidRPr="00C80868" w:rsidRDefault="00B10C55">
      <w:r w:rsidRPr="00C80868">
        <w:t xml:space="preserve">Although </w:t>
      </w:r>
      <w:r w:rsidR="00E346C7" w:rsidRPr="00C80868">
        <w:t xml:space="preserve">Salvador </w:t>
      </w:r>
      <w:r w:rsidRPr="00C80868">
        <w:t xml:space="preserve">Dalis work </w:t>
      </w:r>
      <w:r w:rsidR="00E346C7" w:rsidRPr="00C80868">
        <w:t xml:space="preserve">often gives insights into the psychological, </w:t>
      </w:r>
      <w:r w:rsidR="00035EA5" w:rsidRPr="00C80868">
        <w:t>Dali has denied any psychological content in this portrait</w:t>
      </w:r>
      <w:r w:rsidR="00517127" w:rsidRPr="00C80868">
        <w:t>.</w:t>
      </w:r>
      <w:r w:rsidR="00BA6D98" w:rsidRPr="00C80868">
        <w:t xml:space="preserve"> </w:t>
      </w:r>
      <w:r w:rsidR="00517127" w:rsidRPr="00C80868">
        <w:t>H</w:t>
      </w:r>
      <w:r w:rsidR="00BA6D98" w:rsidRPr="00C80868">
        <w:t xml:space="preserve">owever, an artist who continually paints his thoughts, fears and </w:t>
      </w:r>
      <w:r w:rsidR="00E66B1E" w:rsidRPr="00C80868">
        <w:t xml:space="preserve">fantasies could have, even subconsciously, added </w:t>
      </w:r>
      <w:r w:rsidR="00BC733B" w:rsidRPr="00C80868">
        <w:t>meaning to this piece. This being the penultimate portrait is purposeful</w:t>
      </w:r>
      <w:r w:rsidR="00622DBB" w:rsidRPr="00C80868">
        <w:t xml:space="preserve"> as the viewer would be able to deduct their own perceptions of this artwork with no </w:t>
      </w:r>
      <w:r w:rsidR="004725D8" w:rsidRPr="00C80868">
        <w:t>correct answer</w:t>
      </w:r>
      <w:r w:rsidR="00622DBB" w:rsidRPr="00C80868">
        <w:t xml:space="preserve">. </w:t>
      </w:r>
      <w:r w:rsidR="006E5D34" w:rsidRPr="00C80868">
        <w:t>Surrealist Dali blurred the line between reali</w:t>
      </w:r>
      <w:r w:rsidR="00611D02" w:rsidRPr="00C80868">
        <w:t xml:space="preserve">ty and imaginary. </w:t>
      </w:r>
      <w:r w:rsidR="008E3DA8" w:rsidRPr="00C80868">
        <w:t xml:space="preserve">It was important for Dali to </w:t>
      </w:r>
      <w:r w:rsidR="00834EA6" w:rsidRPr="00C80868">
        <w:t xml:space="preserve">insert small detail </w:t>
      </w:r>
      <w:r w:rsidR="00FF5CC6" w:rsidRPr="00C80868">
        <w:t xml:space="preserve">and wide optical effects into his </w:t>
      </w:r>
      <w:r w:rsidR="00310C16" w:rsidRPr="00C80868">
        <w:t>work “</w:t>
      </w:r>
      <w:r w:rsidR="00D03BA7" w:rsidRPr="00C80868">
        <w:t>He</w:t>
      </w:r>
      <w:r w:rsidR="00806E5C" w:rsidRPr="00C80868">
        <w:t xml:space="preserve"> </w:t>
      </w:r>
      <w:r w:rsidR="00D03BA7" w:rsidRPr="00C80868">
        <w:t>speaks of his ‘</w:t>
      </w:r>
      <w:proofErr w:type="spellStart"/>
      <w:r w:rsidR="00D03BA7" w:rsidRPr="00C80868">
        <w:t>hypervisuality</w:t>
      </w:r>
      <w:proofErr w:type="spellEnd"/>
      <w:r w:rsidR="00D03BA7" w:rsidRPr="00C80868">
        <w:t>’, dependent on the powerful lenses of</w:t>
      </w:r>
      <w:r w:rsidR="00806E5C" w:rsidRPr="00C80868">
        <w:t xml:space="preserve"> </w:t>
      </w:r>
      <w:r w:rsidR="00D03BA7" w:rsidRPr="00C80868">
        <w:t>his eyes – amplifying an object in a limited field of vision, and its</w:t>
      </w:r>
      <w:r w:rsidR="00806E5C" w:rsidRPr="00C80868">
        <w:t xml:space="preserve"> </w:t>
      </w:r>
      <w:r w:rsidR="00D03BA7" w:rsidRPr="00C80868">
        <w:t>emotional effect.</w:t>
      </w:r>
      <w:r w:rsidR="00806E5C" w:rsidRPr="00C80868">
        <w:t>”</w:t>
      </w:r>
      <w:r w:rsidR="00DD5143" w:rsidRPr="00C80868">
        <w:t xml:space="preserve"> </w:t>
      </w:r>
      <w:r w:rsidR="00440D4C" w:rsidRPr="00C80868">
        <w:t>(</w:t>
      </w:r>
      <w:proofErr w:type="gramStart"/>
      <w:r w:rsidR="00440D4C" w:rsidRPr="00C80868">
        <w:t>Caws ,</w:t>
      </w:r>
      <w:proofErr w:type="gramEnd"/>
      <w:r w:rsidR="00440D4C" w:rsidRPr="00C80868">
        <w:t xml:space="preserve"> 2009, </w:t>
      </w:r>
      <w:r w:rsidR="00DD5143" w:rsidRPr="00C80868">
        <w:t>pg.93)</w:t>
      </w:r>
      <w:r w:rsidR="00C67BF5" w:rsidRPr="00C80868">
        <w:t>.</w:t>
      </w:r>
      <w:r w:rsidR="00806E5C" w:rsidRPr="00C80868">
        <w:t xml:space="preserve"> </w:t>
      </w:r>
      <w:r w:rsidR="006E5D34" w:rsidRPr="00C80868">
        <w:t xml:space="preserve">There are </w:t>
      </w:r>
      <w:r w:rsidR="00E3131A" w:rsidRPr="00C80868">
        <w:t xml:space="preserve">few symbols </w:t>
      </w:r>
      <w:r w:rsidR="006E5D34" w:rsidRPr="00C80868">
        <w:t xml:space="preserve">to this art that you can take away with </w:t>
      </w:r>
      <w:proofErr w:type="gramStart"/>
      <w:r w:rsidR="004725D8" w:rsidRPr="00C80868">
        <w:t>meaning;</w:t>
      </w:r>
      <w:proofErr w:type="gramEnd"/>
      <w:r w:rsidR="004725D8" w:rsidRPr="00C80868">
        <w:t xml:space="preserve"> </w:t>
      </w:r>
      <w:r w:rsidR="00E3131A" w:rsidRPr="00C80868">
        <w:t>ants, bacon and crutches</w:t>
      </w:r>
      <w:r w:rsidR="00205F06" w:rsidRPr="00C80868">
        <w:t xml:space="preserve">. </w:t>
      </w:r>
      <w:r w:rsidR="00CD1276" w:rsidRPr="00C80868">
        <w:t xml:space="preserve">Ants can be taken as </w:t>
      </w:r>
      <w:r w:rsidR="00C21505" w:rsidRPr="00C80868">
        <w:t>representing death and decay, the bacon can be looked at as either sustenance or flesh that will rot</w:t>
      </w:r>
      <w:r w:rsidR="007E6249" w:rsidRPr="00C80868">
        <w:t xml:space="preserve">, the crutches suggesting weakness or fragility. </w:t>
      </w:r>
    </w:p>
    <w:p w14:paraId="481DF159" w14:textId="77777777" w:rsidR="008F21E0" w:rsidRPr="00C80868" w:rsidRDefault="008F21E0">
      <w:pPr>
        <w:rPr>
          <w:b/>
          <w:bCs/>
          <w:sz w:val="28"/>
          <w:szCs w:val="28"/>
        </w:rPr>
      </w:pPr>
    </w:p>
    <w:p w14:paraId="1F3B1889" w14:textId="4E059B26" w:rsidR="00A002DA" w:rsidRPr="00C80868" w:rsidRDefault="00596E17">
      <w:pPr>
        <w:rPr>
          <w:b/>
          <w:bCs/>
          <w:sz w:val="28"/>
          <w:szCs w:val="28"/>
        </w:rPr>
      </w:pPr>
      <w:r w:rsidRPr="00C80868">
        <w:rPr>
          <w:b/>
          <w:bCs/>
          <w:sz w:val="28"/>
          <w:szCs w:val="28"/>
        </w:rPr>
        <w:t xml:space="preserve">Concentric </w:t>
      </w:r>
      <w:r w:rsidR="00415182" w:rsidRPr="00C80868">
        <w:rPr>
          <w:b/>
          <w:bCs/>
          <w:sz w:val="28"/>
          <w:szCs w:val="28"/>
        </w:rPr>
        <w:t xml:space="preserve">Mirror </w:t>
      </w:r>
      <w:bookmarkStart w:id="0" w:name="_Hlk197397789"/>
      <w:r w:rsidR="0058076C" w:rsidRPr="00C80868">
        <w:rPr>
          <w:b/>
          <w:bCs/>
          <w:sz w:val="28"/>
          <w:szCs w:val="28"/>
        </w:rPr>
        <w:t>Olafur Eliasson</w:t>
      </w:r>
      <w:bookmarkEnd w:id="0"/>
    </w:p>
    <w:p w14:paraId="37AB2FAA" w14:textId="013FB5EC" w:rsidR="003334A4" w:rsidRPr="00C80868" w:rsidRDefault="00FA5688" w:rsidP="003334A4">
      <w:pPr>
        <w:rPr>
          <w:b/>
          <w:bCs/>
          <w:sz w:val="28"/>
          <w:szCs w:val="28"/>
        </w:rPr>
      </w:pPr>
      <w:r w:rsidRPr="00C80868">
        <w:rPr>
          <w:b/>
          <w:bCs/>
          <w:noProof/>
          <w:sz w:val="28"/>
          <w:szCs w:val="28"/>
        </w:rPr>
        <w:lastRenderedPageBreak/>
        <w:drawing>
          <wp:inline distT="0" distB="0" distL="0" distR="0" wp14:anchorId="4A7E6F71" wp14:editId="28181826">
            <wp:extent cx="2358753" cy="2973659"/>
            <wp:effectExtent l="0" t="0" r="3810" b="0"/>
            <wp:docPr id="563237598" name="Picture 17" descr="A person looking at a mi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37598" name="Picture 17" descr="A person looking at a mirro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78257" cy="2998248"/>
                    </a:xfrm>
                    <a:prstGeom prst="rect">
                      <a:avLst/>
                    </a:prstGeom>
                  </pic:spPr>
                </pic:pic>
              </a:graphicData>
            </a:graphic>
          </wp:inline>
        </w:drawing>
      </w:r>
      <w:r w:rsidR="00B4487C" w:rsidRPr="00C80868">
        <w:t xml:space="preserve"> </w:t>
      </w:r>
      <w:r w:rsidR="00B4487C" w:rsidRPr="00C80868">
        <w:rPr>
          <w:noProof/>
        </w:rPr>
        <w:drawing>
          <wp:inline distT="0" distB="0" distL="0" distR="0" wp14:anchorId="2D82545B" wp14:editId="25499527">
            <wp:extent cx="1873250" cy="2805491"/>
            <wp:effectExtent l="0" t="0" r="0" b="0"/>
            <wp:docPr id="1823295571" name="Picture 1" descr="Your dew drop family - Studio Olafur Eliasson, Berlin – 2023 - Photo: Valerie Groth &amp; Lea Ho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dew drop family - Studio Olafur Eliasson, Berlin – 2023 - Photo: Valerie Groth &amp; Lea Hop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74523" cy="2807398"/>
                    </a:xfrm>
                    <a:prstGeom prst="rect">
                      <a:avLst/>
                    </a:prstGeom>
                    <a:noFill/>
                    <a:ln>
                      <a:noFill/>
                    </a:ln>
                  </pic:spPr>
                </pic:pic>
              </a:graphicData>
            </a:graphic>
          </wp:inline>
        </w:drawing>
      </w:r>
      <w:r w:rsidR="008C098C" w:rsidRPr="00C80868">
        <w:t xml:space="preserve"> </w:t>
      </w:r>
      <w:r w:rsidR="008C098C" w:rsidRPr="00C80868">
        <w:rPr>
          <w:noProof/>
        </w:rPr>
        <w:drawing>
          <wp:inline distT="0" distB="0" distL="0" distR="0" wp14:anchorId="7EDC3B30" wp14:editId="144D5F75">
            <wp:extent cx="3273982" cy="2178050"/>
            <wp:effectExtent l="0" t="0" r="3175" b="0"/>
            <wp:docPr id="1126821760" name="Picture 2" descr="Image result for Olafur Eliasson mirr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lafur Eliasson mirro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0700" cy="2182519"/>
                    </a:xfrm>
                    <a:prstGeom prst="rect">
                      <a:avLst/>
                    </a:prstGeom>
                    <a:noFill/>
                    <a:ln>
                      <a:noFill/>
                    </a:ln>
                  </pic:spPr>
                </pic:pic>
              </a:graphicData>
            </a:graphic>
          </wp:inline>
        </w:drawing>
      </w:r>
    </w:p>
    <w:p w14:paraId="5774D20D" w14:textId="6C4E4571" w:rsidR="003334A4" w:rsidRPr="00C80868" w:rsidRDefault="00FA5688">
      <w:pPr>
        <w:rPr>
          <w:b/>
          <w:bCs/>
          <w:sz w:val="28"/>
          <w:szCs w:val="28"/>
        </w:rPr>
      </w:pPr>
      <w:r w:rsidRPr="00C80868">
        <w:rPr>
          <w:b/>
          <w:bCs/>
          <w:sz w:val="28"/>
          <w:szCs w:val="28"/>
        </w:rPr>
        <w:t xml:space="preserve">                                                         Fig 6</w:t>
      </w:r>
    </w:p>
    <w:p w14:paraId="677CB0E2" w14:textId="32D374BC" w:rsidR="00134609" w:rsidRPr="00C80868" w:rsidRDefault="00415182">
      <w:r w:rsidRPr="00C80868">
        <w:t xml:space="preserve">Ending off this exhibition will be </w:t>
      </w:r>
      <w:r w:rsidR="00ED2C85" w:rsidRPr="00C80868">
        <w:t xml:space="preserve">space </w:t>
      </w:r>
      <w:r w:rsidR="00F7139D" w:rsidRPr="00C80868">
        <w:t xml:space="preserve">full of </w:t>
      </w:r>
      <w:r w:rsidRPr="00C80868">
        <w:t>mirror</w:t>
      </w:r>
      <w:r w:rsidR="00F7139D" w:rsidRPr="00C80868">
        <w:t xml:space="preserve">s made by </w:t>
      </w:r>
      <w:r w:rsidR="00F7139D" w:rsidRPr="00C80868">
        <w:t>Olafur Eliasson</w:t>
      </w:r>
      <w:r w:rsidRPr="00C80868">
        <w:t xml:space="preserve"> that will get the viewer to look at themselves </w:t>
      </w:r>
      <w:r w:rsidR="0058076C" w:rsidRPr="00C80868">
        <w:t>in distorted view</w:t>
      </w:r>
      <w:r w:rsidR="003A57F0" w:rsidRPr="00C80868">
        <w:t>s and from different perspectives</w:t>
      </w:r>
      <w:r w:rsidR="0058076C" w:rsidRPr="00C80868">
        <w:t xml:space="preserve">. </w:t>
      </w:r>
      <w:r w:rsidR="003A57F0" w:rsidRPr="00C80868">
        <w:t xml:space="preserve">The mirrors will be wall mounted as well as positioned in the middle of the room. </w:t>
      </w:r>
      <w:r w:rsidR="0058076C" w:rsidRPr="00C80868">
        <w:t xml:space="preserve">After experiencing the </w:t>
      </w:r>
      <w:r w:rsidR="005B01A6" w:rsidRPr="00C80868">
        <w:t xml:space="preserve">deep and emotional self-depictions of other artists, this mirror would give the viewer an opportunity to sense what it is like to see oneself in a </w:t>
      </w:r>
      <w:r w:rsidR="00EE01C8" w:rsidRPr="00C80868">
        <w:t xml:space="preserve">distorted view. </w:t>
      </w:r>
      <w:r w:rsidR="004019C2" w:rsidRPr="00C80868">
        <w:t>This is a</w:t>
      </w:r>
      <w:r w:rsidR="002A3FBF" w:rsidRPr="00C80868">
        <w:t xml:space="preserve"> chance of</w:t>
      </w:r>
      <w:r w:rsidR="004019C2" w:rsidRPr="00C80868">
        <w:t xml:space="preserve"> </w:t>
      </w:r>
      <w:r w:rsidR="00440C69" w:rsidRPr="00C80868">
        <w:t>self-evaluation</w:t>
      </w:r>
      <w:r w:rsidR="004019C2" w:rsidRPr="00C80868">
        <w:t>, but having th</w:t>
      </w:r>
      <w:r w:rsidR="00330F08" w:rsidRPr="00C80868">
        <w:t xml:space="preserve">e </w:t>
      </w:r>
      <w:r w:rsidR="004019C2" w:rsidRPr="00C80868">
        <w:t xml:space="preserve">pre-distortion </w:t>
      </w:r>
      <w:r w:rsidR="00D24F66" w:rsidRPr="00C80868">
        <w:t>will block the viewer from seeing themselves with clarity</w:t>
      </w:r>
      <w:r w:rsidR="006C28B9" w:rsidRPr="00C80868">
        <w:t>.</w:t>
      </w:r>
      <w:r w:rsidR="00A34D10" w:rsidRPr="00C80868">
        <w:t xml:space="preserve"> </w:t>
      </w:r>
      <w:r w:rsidR="00694CA5" w:rsidRPr="00C80868">
        <w:t xml:space="preserve">Received from </w:t>
      </w:r>
      <w:r w:rsidR="00440C69" w:rsidRPr="00C80868">
        <w:t>this,</w:t>
      </w:r>
      <w:r w:rsidR="00FC749D" w:rsidRPr="00C80868">
        <w:t xml:space="preserve"> they will be pr</w:t>
      </w:r>
      <w:r w:rsidR="00694CA5" w:rsidRPr="00C80868">
        <w:t xml:space="preserve">ovoked into looking inwards, see themselves in the mirror and </w:t>
      </w:r>
      <w:r w:rsidR="00C66AB7" w:rsidRPr="00C80868">
        <w:t>analyse their own identity.</w:t>
      </w:r>
      <w:r w:rsidR="00694CA5" w:rsidRPr="00C80868">
        <w:t xml:space="preserve"> </w:t>
      </w:r>
      <w:r w:rsidR="00621198" w:rsidRPr="00C80868">
        <w:t>“For indeed, in the social jungle of human existence there is no feeling of being alive without</w:t>
      </w:r>
      <w:r w:rsidR="00C66AB7" w:rsidRPr="00C80868">
        <w:t xml:space="preserve"> </w:t>
      </w:r>
      <w:r w:rsidR="00621198" w:rsidRPr="00C80868">
        <w:t>a sense of identity.” (Erikson, 1968, p. 131).</w:t>
      </w:r>
      <w:r w:rsidR="00330F08" w:rsidRPr="00C80868">
        <w:t xml:space="preserve"> </w:t>
      </w:r>
      <w:r w:rsidR="00F56EBB" w:rsidRPr="00C80868">
        <w:t xml:space="preserve">This space can also be a relief from the deep themes of the portraits </w:t>
      </w:r>
      <w:proofErr w:type="gramStart"/>
      <w:r w:rsidR="00F56EBB" w:rsidRPr="00C80868">
        <w:t xml:space="preserve">beforehand, </w:t>
      </w:r>
      <w:r w:rsidR="003F0D7F" w:rsidRPr="00C80868">
        <w:t>and</w:t>
      </w:r>
      <w:proofErr w:type="gramEnd"/>
      <w:r w:rsidR="003F0D7F" w:rsidRPr="00C80868">
        <w:t xml:space="preserve"> can instead be interpreted in a way of understanding that </w:t>
      </w:r>
      <w:r w:rsidR="00DC2979" w:rsidRPr="00C80868">
        <w:t xml:space="preserve">these some of the artworks are a form of distorted </w:t>
      </w:r>
      <w:r w:rsidR="00616175" w:rsidRPr="00C80868">
        <w:t>reality.</w:t>
      </w:r>
    </w:p>
    <w:p w14:paraId="0AAC9EC9" w14:textId="77777777" w:rsidR="00A34D10" w:rsidRPr="00C80868" w:rsidRDefault="00A34D10"/>
    <w:p w14:paraId="2825F44F" w14:textId="12A45585" w:rsidR="00B56C46" w:rsidRPr="00C80868" w:rsidRDefault="008C0B33">
      <w:r w:rsidRPr="00C80868">
        <w:lastRenderedPageBreak/>
        <w:t>Each artwork in this exhibition has a specialty; many have obvious issues, and many are difficult to grasp without more th</w:t>
      </w:r>
      <w:r w:rsidR="002F12CB" w:rsidRPr="00C80868">
        <w:t>ought</w:t>
      </w:r>
      <w:r w:rsidRPr="00C80868">
        <w:t xml:space="preserve">. Creating art has the potential to broaden our perspectives and provide us with the space to find and experience our true selves. Even if we were fully aware of who we are, it would be impossible to depict in a painting. Although faces are rarely transparent and no one understands what is going on behind the surface, a self-portrait is an opportunity to convey much more honestly and without a mask, though some artists play with it. </w:t>
      </w:r>
      <w:r w:rsidR="00160C5A" w:rsidRPr="00C80868">
        <w:t>“</w:t>
      </w:r>
      <w:proofErr w:type="gramStart"/>
      <w:r w:rsidR="00160C5A" w:rsidRPr="00C80868">
        <w:t>art</w:t>
      </w:r>
      <w:proofErr w:type="gramEnd"/>
      <w:r w:rsidR="00160C5A" w:rsidRPr="00C80868">
        <w:t xml:space="preserve"> is not conceptual in itself but rather an embodiment of sensation that stimulates thought” (Bennett, 2005, pg.8) The viewer should walk away from this exhibition understanding on a deeper level abou</w:t>
      </w:r>
      <w:r w:rsidR="002F12CB" w:rsidRPr="00C80868">
        <w:t>t self</w:t>
      </w:r>
      <w:r w:rsidR="00F013B2" w:rsidRPr="00C80868">
        <w:t xml:space="preserve"> and the uncertainty of it all. </w:t>
      </w:r>
      <w:r w:rsidR="00E67785" w:rsidRPr="00C80868">
        <w:t xml:space="preserve"> </w:t>
      </w:r>
    </w:p>
    <w:p w14:paraId="30D256BA" w14:textId="5B379949" w:rsidR="00E67785" w:rsidRPr="00C80868" w:rsidRDefault="008C50E8">
      <w:r w:rsidRPr="00C80868">
        <w:rPr>
          <w:noProof/>
        </w:rPr>
        <w:drawing>
          <wp:inline distT="0" distB="0" distL="0" distR="0" wp14:anchorId="7F0062BA" wp14:editId="1C9222EB">
            <wp:extent cx="5731510" cy="3223895"/>
            <wp:effectExtent l="0" t="0" r="2540" b="0"/>
            <wp:docPr id="531596664" name="Picture 3" descr="A diagram of art and pain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96664" name="Picture 3" descr="A diagram of art and painting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8DA3E3" w14:textId="3151A2ED" w:rsidR="0056598C" w:rsidRPr="00C80868" w:rsidRDefault="008C50E8">
      <w:pPr>
        <w:rPr>
          <w:b/>
          <w:bCs/>
        </w:rPr>
      </w:pPr>
      <w:r w:rsidRPr="00C80868">
        <w:rPr>
          <w:b/>
          <w:bCs/>
        </w:rPr>
        <w:t xml:space="preserve">                                                         Fig 7</w:t>
      </w:r>
    </w:p>
    <w:p w14:paraId="32B95A19" w14:textId="3B751404" w:rsidR="00E67785" w:rsidRPr="00C80868" w:rsidRDefault="00337681">
      <w:pPr>
        <w:rPr>
          <w:b/>
          <w:bCs/>
          <w:u w:val="single"/>
        </w:rPr>
      </w:pPr>
      <w:r w:rsidRPr="00C80868">
        <w:rPr>
          <w:b/>
          <w:bCs/>
          <w:u w:val="single"/>
        </w:rPr>
        <w:t>Figures</w:t>
      </w:r>
    </w:p>
    <w:p w14:paraId="37F63A05" w14:textId="622B2AF0" w:rsidR="00337681" w:rsidRPr="00C80868" w:rsidRDefault="00337681">
      <w:r w:rsidRPr="00C80868">
        <w:t>Fig</w:t>
      </w:r>
      <w:r w:rsidR="008D3D77" w:rsidRPr="00C80868">
        <w:t>ure</w:t>
      </w:r>
      <w:r w:rsidRPr="00C80868">
        <w:t xml:space="preserve"> One:</w:t>
      </w:r>
      <w:r w:rsidR="00662175" w:rsidRPr="00C80868">
        <w:t xml:space="preserve"> Rare </w:t>
      </w:r>
      <w:r w:rsidR="00E86E92" w:rsidRPr="00C80868">
        <w:t>Historical Photos (2022)</w:t>
      </w:r>
      <w:r w:rsidR="00095331" w:rsidRPr="00C80868">
        <w:t xml:space="preserve">, </w:t>
      </w:r>
      <w:r w:rsidR="00095331" w:rsidRPr="00C80868">
        <w:rPr>
          <w:i/>
          <w:iCs/>
        </w:rPr>
        <w:t xml:space="preserve">Picasso’s </w:t>
      </w:r>
      <w:proofErr w:type="spellStart"/>
      <w:r w:rsidR="00095331" w:rsidRPr="00C80868">
        <w:rPr>
          <w:i/>
          <w:iCs/>
        </w:rPr>
        <w:t>self portrait</w:t>
      </w:r>
      <w:proofErr w:type="spellEnd"/>
      <w:r w:rsidR="00095331" w:rsidRPr="00C80868">
        <w:rPr>
          <w:i/>
          <w:iCs/>
        </w:rPr>
        <w:t xml:space="preserve"> evolution from age 15 to age 90. </w:t>
      </w:r>
      <w:r w:rsidR="00095331" w:rsidRPr="00C80868">
        <w:t>Available at:</w:t>
      </w:r>
      <w:r w:rsidR="00F008F6" w:rsidRPr="00C80868">
        <w:t xml:space="preserve"> </w:t>
      </w:r>
      <w:hyperlink r:id="rId19" w:history="1">
        <w:r w:rsidR="00F008F6" w:rsidRPr="00C80868">
          <w:rPr>
            <w:rStyle w:val="Hyperlink"/>
            <w:color w:val="auto"/>
          </w:rPr>
          <w:t>https://rarehistoricalphotos.com/picasso-self-portraits-photos/</w:t>
        </w:r>
      </w:hyperlink>
      <w:r w:rsidR="00F008F6" w:rsidRPr="00C80868">
        <w:t xml:space="preserve"> (Accessed: 2 May 2025)</w:t>
      </w:r>
    </w:p>
    <w:p w14:paraId="6707C93B" w14:textId="1173B246" w:rsidR="002E6A08" w:rsidRPr="00C80868" w:rsidRDefault="008D3D77" w:rsidP="00885ED9">
      <w:r w:rsidRPr="00C80868">
        <w:t xml:space="preserve">Figure Two: </w:t>
      </w:r>
      <w:r w:rsidR="00D72BBA" w:rsidRPr="00C80868">
        <w:t>Van Gogh Museum</w:t>
      </w:r>
      <w:r w:rsidR="003A4C56" w:rsidRPr="00C80868">
        <w:t xml:space="preserve">, </w:t>
      </w:r>
      <w:r w:rsidR="00885ED9" w:rsidRPr="00C80868">
        <w:rPr>
          <w:i/>
          <w:iCs/>
        </w:rPr>
        <w:t>Self Portrait with Bandaged Ear, 1889 by Vincent van Gogh</w:t>
      </w:r>
      <w:r w:rsidR="00572B19" w:rsidRPr="00C80868">
        <w:rPr>
          <w:i/>
          <w:iCs/>
        </w:rPr>
        <w:t xml:space="preserve">. </w:t>
      </w:r>
      <w:r w:rsidR="00572B19" w:rsidRPr="00C80868">
        <w:t>Av</w:t>
      </w:r>
      <w:r w:rsidR="002E6A08" w:rsidRPr="00C80868">
        <w:t xml:space="preserve">ailable at: </w:t>
      </w:r>
      <w:hyperlink r:id="rId20" w:anchor="details" w:history="1">
        <w:r w:rsidR="002E6A08" w:rsidRPr="00C80868">
          <w:rPr>
            <w:rStyle w:val="Hyperlink"/>
            <w:color w:val="auto"/>
          </w:rPr>
          <w:t>https://www.vangoghmuseum.nl/en/collection/F0527#details</w:t>
        </w:r>
      </w:hyperlink>
      <w:r w:rsidR="002E6A08" w:rsidRPr="00C80868">
        <w:t xml:space="preserve"> (Accessed: 3 May 2025)</w:t>
      </w:r>
    </w:p>
    <w:p w14:paraId="75886064" w14:textId="560E32AE" w:rsidR="00B14B06" w:rsidRPr="00C80868" w:rsidRDefault="00EA0938" w:rsidP="00EA6E01">
      <w:r w:rsidRPr="00C80868">
        <w:t>Figure Three:</w:t>
      </w:r>
      <w:r w:rsidR="00393CE4" w:rsidRPr="00C80868">
        <w:t xml:space="preserve"> Frida Kahlo</w:t>
      </w:r>
      <w:r w:rsidR="006761E8" w:rsidRPr="00C80868">
        <w:t>,</w:t>
      </w:r>
      <w:r w:rsidRPr="00C80868">
        <w:t xml:space="preserve"> </w:t>
      </w:r>
      <w:r w:rsidR="00EA6E01" w:rsidRPr="00C80868">
        <w:rPr>
          <w:i/>
          <w:iCs/>
        </w:rPr>
        <w:t>The Broken Column, 1944 by Frida Kahlo</w:t>
      </w:r>
      <w:r w:rsidR="00B14B06" w:rsidRPr="00C80868">
        <w:rPr>
          <w:i/>
          <w:iCs/>
        </w:rPr>
        <w:t xml:space="preserve">. </w:t>
      </w:r>
      <w:r w:rsidR="00B14B06" w:rsidRPr="00C80868">
        <w:t xml:space="preserve">Available at: </w:t>
      </w:r>
      <w:hyperlink r:id="rId21" w:history="1">
        <w:r w:rsidR="00B14B06" w:rsidRPr="00C80868">
          <w:rPr>
            <w:rStyle w:val="Hyperlink"/>
            <w:color w:val="auto"/>
          </w:rPr>
          <w:t>https://www.fridakahlo.org/the-broken-column.jsp</w:t>
        </w:r>
      </w:hyperlink>
      <w:r w:rsidR="00B14B06" w:rsidRPr="00C80868">
        <w:t xml:space="preserve"> </w:t>
      </w:r>
      <w:r w:rsidR="0017088D" w:rsidRPr="00C80868">
        <w:t xml:space="preserve">(Accessed: 3 May 2025) </w:t>
      </w:r>
    </w:p>
    <w:p w14:paraId="4102B129" w14:textId="521BAFC0" w:rsidR="001A4556" w:rsidRPr="00C80868" w:rsidRDefault="006C7C92">
      <w:r w:rsidRPr="00C80868">
        <w:lastRenderedPageBreak/>
        <w:t xml:space="preserve">Figure Four: </w:t>
      </w:r>
      <w:proofErr w:type="spellStart"/>
      <w:r w:rsidRPr="00C80868">
        <w:t>Artchive</w:t>
      </w:r>
      <w:proofErr w:type="spellEnd"/>
      <w:r w:rsidR="006761E8" w:rsidRPr="00C80868">
        <w:t xml:space="preserve">, </w:t>
      </w:r>
      <w:r w:rsidR="006761E8" w:rsidRPr="00C80868">
        <w:rPr>
          <w:i/>
          <w:iCs/>
        </w:rPr>
        <w:t>Self-Portrait with Raised Bared Shoulder (1912) by Egon Schiele</w:t>
      </w:r>
      <w:r w:rsidR="009E0A0C" w:rsidRPr="00C80868">
        <w:rPr>
          <w:i/>
          <w:iCs/>
        </w:rPr>
        <w:t xml:space="preserve">. </w:t>
      </w:r>
      <w:r w:rsidR="009E0A0C" w:rsidRPr="00C80868">
        <w:t xml:space="preserve">Available at: </w:t>
      </w:r>
      <w:hyperlink r:id="rId22" w:history="1">
        <w:r w:rsidR="009E0A0C" w:rsidRPr="00C80868">
          <w:rPr>
            <w:rStyle w:val="Hyperlink"/>
            <w:color w:val="auto"/>
          </w:rPr>
          <w:t>https://www.artchive.com/artwork/self-portrait-with-raised-bared-shoulder-egon-schiele-1912/</w:t>
        </w:r>
      </w:hyperlink>
      <w:r w:rsidR="009E0A0C" w:rsidRPr="00C80868">
        <w:t xml:space="preserve"> </w:t>
      </w:r>
      <w:r w:rsidR="007E2A7A" w:rsidRPr="00C80868">
        <w:t>(Accessed: 3 May 2025)</w:t>
      </w:r>
    </w:p>
    <w:p w14:paraId="22E4F8D6" w14:textId="353EC46D" w:rsidR="001A054B" w:rsidRPr="00C80868" w:rsidRDefault="001A054B">
      <w:r w:rsidRPr="00C80868">
        <w:t xml:space="preserve">Figure Five: </w:t>
      </w:r>
      <w:r w:rsidR="003F3F7A" w:rsidRPr="00C80868">
        <w:t xml:space="preserve">Art Theoria (2018), </w:t>
      </w:r>
      <w:r w:rsidR="00064AA5" w:rsidRPr="00C80868">
        <w:rPr>
          <w:i/>
          <w:iCs/>
        </w:rPr>
        <w:t>Soft Self-Portrait with Fried Bacon</w:t>
      </w:r>
      <w:r w:rsidR="003F3F7A" w:rsidRPr="00C80868">
        <w:rPr>
          <w:i/>
          <w:iCs/>
        </w:rPr>
        <w:t xml:space="preserve">. </w:t>
      </w:r>
      <w:r w:rsidR="003F3F7A" w:rsidRPr="00C80868">
        <w:t>Available at:</w:t>
      </w:r>
      <w:r w:rsidR="0081327B" w:rsidRPr="00C80868">
        <w:t xml:space="preserve"> </w:t>
      </w:r>
      <w:hyperlink r:id="rId23" w:history="1">
        <w:r w:rsidR="0081327B" w:rsidRPr="00C80868">
          <w:rPr>
            <w:rStyle w:val="Hyperlink"/>
            <w:color w:val="auto"/>
          </w:rPr>
          <w:t>https://www.art-theoria.com/painting-of-the-month/soft-self-portrait-with-fried-bacon/</w:t>
        </w:r>
      </w:hyperlink>
      <w:r w:rsidR="0081327B" w:rsidRPr="00C80868">
        <w:t xml:space="preserve"> (Accessed: </w:t>
      </w:r>
      <w:r w:rsidR="00AC181C" w:rsidRPr="00C80868">
        <w:t xml:space="preserve">3 May 2025) </w:t>
      </w:r>
    </w:p>
    <w:p w14:paraId="2743B8AD" w14:textId="1BF25A0B" w:rsidR="00FA5688" w:rsidRPr="00C80868" w:rsidRDefault="00FA5688">
      <w:r w:rsidRPr="00C80868">
        <w:t>Figure Six</w:t>
      </w:r>
      <w:r w:rsidR="00696C3D" w:rsidRPr="00C80868">
        <w:t>: Olafur Eliasson</w:t>
      </w:r>
      <w:r w:rsidR="0023686D" w:rsidRPr="00C80868">
        <w:t xml:space="preserve"> (2004), </w:t>
      </w:r>
      <w:r w:rsidR="0023686D" w:rsidRPr="00C80868">
        <w:rPr>
          <w:i/>
          <w:iCs/>
        </w:rPr>
        <w:t xml:space="preserve">Concentric mirror. </w:t>
      </w:r>
      <w:r w:rsidR="0023686D" w:rsidRPr="00C80868">
        <w:t>Available at:</w:t>
      </w:r>
      <w:r w:rsidR="0056598C" w:rsidRPr="00C80868">
        <w:t xml:space="preserve"> </w:t>
      </w:r>
      <w:hyperlink r:id="rId24" w:history="1">
        <w:r w:rsidR="0056598C" w:rsidRPr="00C80868">
          <w:rPr>
            <w:rStyle w:val="Hyperlink"/>
            <w:color w:val="auto"/>
          </w:rPr>
          <w:t>https://olafureliasson.net/artwork/concentric-mirror-2004/</w:t>
        </w:r>
      </w:hyperlink>
      <w:r w:rsidR="0056598C" w:rsidRPr="00C80868">
        <w:t xml:space="preserve"> (Accessed: 3 May 2025)</w:t>
      </w:r>
    </w:p>
    <w:p w14:paraId="627A2B00" w14:textId="4204A1F9" w:rsidR="008D3D77" w:rsidRPr="00C80868" w:rsidRDefault="008C50E8">
      <w:r w:rsidRPr="00C80868">
        <w:t>Figure Seven:</w:t>
      </w:r>
      <w:r w:rsidR="006011E8" w:rsidRPr="00C80868">
        <w:t xml:space="preserve"> Khan, Z (2025)</w:t>
      </w:r>
      <w:r w:rsidR="00734D07" w:rsidRPr="00C80868">
        <w:t xml:space="preserve"> Exhibition Map (Digital Generate Image)</w:t>
      </w:r>
    </w:p>
    <w:p w14:paraId="1BAF42A7" w14:textId="73708ADD" w:rsidR="00761DC6" w:rsidRPr="00C80868" w:rsidRDefault="00B56C46">
      <w:pPr>
        <w:rPr>
          <w:b/>
          <w:bCs/>
          <w:u w:val="single"/>
        </w:rPr>
      </w:pPr>
      <w:r w:rsidRPr="00C80868">
        <w:rPr>
          <w:b/>
          <w:bCs/>
          <w:u w:val="single"/>
        </w:rPr>
        <w:t xml:space="preserve">Bibliography </w:t>
      </w:r>
    </w:p>
    <w:p w14:paraId="4BA30D54" w14:textId="77777777" w:rsidR="00510CF4" w:rsidRPr="00C80868" w:rsidRDefault="00510CF4" w:rsidP="00510CF4">
      <w:r w:rsidRPr="00C80868">
        <w:t xml:space="preserve">Bennett, J. (2005) </w:t>
      </w:r>
      <w:r w:rsidRPr="00C80868">
        <w:rPr>
          <w:i/>
          <w:iCs/>
        </w:rPr>
        <w:t>Empathic vision: Affect, trauma, and Contemporary Art</w:t>
      </w:r>
      <w:r w:rsidRPr="00C80868">
        <w:t xml:space="preserve">. Stanford University Press. </w:t>
      </w:r>
    </w:p>
    <w:p w14:paraId="213ADC74" w14:textId="43EAED2C" w:rsidR="0056598C" w:rsidRPr="00C80868" w:rsidRDefault="0056598C">
      <w:r w:rsidRPr="00C80868">
        <w:rPr>
          <w:i/>
          <w:iCs/>
        </w:rPr>
        <w:t>Biography.com</w:t>
      </w:r>
      <w:r w:rsidRPr="00C80868">
        <w:t xml:space="preserve"> (2014) Available at: </w:t>
      </w:r>
      <w:hyperlink r:id="rId25" w:history="1">
        <w:r w:rsidRPr="00C80868">
          <w:rPr>
            <w:rStyle w:val="Hyperlink"/>
            <w:color w:val="auto"/>
          </w:rPr>
          <w:t>https://www.biography.com/artists/pablo-picasso</w:t>
        </w:r>
      </w:hyperlink>
      <w:r w:rsidRPr="00C80868">
        <w:t xml:space="preserve"> (Accessed: 2 May 2025)</w:t>
      </w:r>
    </w:p>
    <w:p w14:paraId="18C8BE28" w14:textId="02606EC3" w:rsidR="0056598C" w:rsidRPr="00C80868" w:rsidRDefault="0056598C" w:rsidP="0056598C">
      <w:proofErr w:type="gramStart"/>
      <w:r w:rsidRPr="00C80868">
        <w:t>Caws ,</w:t>
      </w:r>
      <w:proofErr w:type="gramEnd"/>
      <w:r w:rsidRPr="00C80868">
        <w:t xml:space="preserve"> M.A. (2009) </w:t>
      </w:r>
      <w:r w:rsidRPr="00C80868">
        <w:rPr>
          <w:i/>
          <w:iCs/>
        </w:rPr>
        <w:t>Salvador Dali</w:t>
      </w:r>
      <w:r w:rsidRPr="00C80868">
        <w:t xml:space="preserve">. </w:t>
      </w:r>
      <w:proofErr w:type="spellStart"/>
      <w:r w:rsidRPr="00C80868">
        <w:t>Reaktion</w:t>
      </w:r>
      <w:proofErr w:type="spellEnd"/>
      <w:r w:rsidRPr="00C80868">
        <w:t xml:space="preserve"> Books. </w:t>
      </w:r>
    </w:p>
    <w:p w14:paraId="20D96E10" w14:textId="7BB98FA6" w:rsidR="0056598C" w:rsidRPr="00C80868" w:rsidRDefault="0056598C" w:rsidP="0056598C">
      <w:r w:rsidRPr="00C80868">
        <w:t>Crozier, W. R. &amp; Greenhalgh, P. (1988). “Self-Portraits as Presentations of Self.” Leonardo, 21, pp. 29-33.</w:t>
      </w:r>
    </w:p>
    <w:p w14:paraId="0DCEA8DB" w14:textId="77777777" w:rsidR="00510CF4" w:rsidRPr="00C80868" w:rsidRDefault="0056598C" w:rsidP="00510CF4">
      <w:r w:rsidRPr="00C80868">
        <w:t xml:space="preserve">Clark, K. (1990) </w:t>
      </w:r>
      <w:r w:rsidRPr="00C80868">
        <w:rPr>
          <w:i/>
          <w:iCs/>
        </w:rPr>
        <w:t>The nude: A study in ideal form</w:t>
      </w:r>
      <w:r w:rsidRPr="00C80868">
        <w:t xml:space="preserve">. Princeton University Press. </w:t>
      </w:r>
    </w:p>
    <w:p w14:paraId="1965E416" w14:textId="3525FFAF" w:rsidR="00510CF4" w:rsidRPr="00C80868" w:rsidRDefault="00510CF4" w:rsidP="00510CF4">
      <w:r w:rsidRPr="00C80868">
        <w:t xml:space="preserve">Erikson, E.H. (1968) </w:t>
      </w:r>
      <w:r w:rsidRPr="00C80868">
        <w:rPr>
          <w:i/>
          <w:iCs/>
        </w:rPr>
        <w:t>Identity: Youth and crisis</w:t>
      </w:r>
      <w:r w:rsidRPr="00C80868">
        <w:t xml:space="preserve">. W.W. Norton &amp; Company. </w:t>
      </w:r>
    </w:p>
    <w:p w14:paraId="22F519DB" w14:textId="7D85F309" w:rsidR="00510CF4" w:rsidRPr="00C80868" w:rsidRDefault="00510CF4" w:rsidP="00510CF4">
      <w:r w:rsidRPr="00C80868">
        <w:t xml:space="preserve">Hockney, D. and Nikos </w:t>
      </w:r>
      <w:proofErr w:type="spellStart"/>
      <w:r w:rsidRPr="00C80868">
        <w:t>Stangos</w:t>
      </w:r>
      <w:proofErr w:type="spellEnd"/>
      <w:r w:rsidRPr="00C80868">
        <w:t xml:space="preserve"> (1999). </w:t>
      </w:r>
      <w:r w:rsidRPr="00C80868">
        <w:rPr>
          <w:i/>
          <w:iCs/>
        </w:rPr>
        <w:t>That’s the way I see it</w:t>
      </w:r>
      <w:r w:rsidRPr="00C80868">
        <w:t>. London: Thames And Hudson.</w:t>
      </w:r>
    </w:p>
    <w:p w14:paraId="41136A15" w14:textId="17EA33A4" w:rsidR="0056598C" w:rsidRPr="00C80868" w:rsidRDefault="00510CF4" w:rsidP="00761DC6">
      <w:r w:rsidRPr="00C80868">
        <w:t xml:space="preserve">Lindauer, M. (1999) </w:t>
      </w:r>
      <w:r w:rsidRPr="00C80868">
        <w:rPr>
          <w:i/>
          <w:iCs/>
        </w:rPr>
        <w:t>Devouring Frida: The art history and popular celebrity of Frida Kahlo</w:t>
      </w:r>
      <w:r w:rsidRPr="00C80868">
        <w:t>. Wesleyan University Press.</w:t>
      </w:r>
    </w:p>
    <w:p w14:paraId="4BE57314" w14:textId="54B8654F" w:rsidR="00761DC6" w:rsidRPr="00C80868" w:rsidRDefault="00761DC6" w:rsidP="00761DC6">
      <w:r w:rsidRPr="00C80868">
        <w:t xml:space="preserve">Van Gogh, V. (1997) </w:t>
      </w:r>
      <w:r w:rsidRPr="00C80868">
        <w:rPr>
          <w:i/>
          <w:iCs/>
        </w:rPr>
        <w:t>The letters of Vincent Van Gogh</w:t>
      </w:r>
      <w:r w:rsidRPr="00C80868">
        <w:t xml:space="preserve"> Arnold Julius </w:t>
      </w:r>
      <w:proofErr w:type="spellStart"/>
      <w:r w:rsidRPr="00C80868">
        <w:t>Pomerans</w:t>
      </w:r>
      <w:proofErr w:type="spellEnd"/>
      <w:r w:rsidRPr="00C80868">
        <w:t xml:space="preserve">. Edited by R. De Leeuw. Translated by A.J. </w:t>
      </w:r>
      <w:proofErr w:type="spellStart"/>
      <w:r w:rsidRPr="00C80868">
        <w:t>Pomerans</w:t>
      </w:r>
      <w:proofErr w:type="spellEnd"/>
      <w:r w:rsidRPr="00C80868">
        <w:t xml:space="preserve">. London, United Kingdom: Penguin Books. </w:t>
      </w:r>
    </w:p>
    <w:p w14:paraId="3F477AB4" w14:textId="16498C5C" w:rsidR="00165E0C" w:rsidRPr="00C80868" w:rsidRDefault="002318F9" w:rsidP="00510CF4">
      <w:r w:rsidRPr="00C80868">
        <w:t>‌</w:t>
      </w:r>
    </w:p>
    <w:p w14:paraId="1D19506D" w14:textId="02131FCF" w:rsidR="00DF17D0" w:rsidRPr="00C80868" w:rsidRDefault="00DF17D0" w:rsidP="002318F9"/>
    <w:p w14:paraId="6FE5BF0B" w14:textId="19C0EDC3" w:rsidR="00761DC6" w:rsidRPr="00C80868" w:rsidRDefault="00761DC6" w:rsidP="00C83DCA"/>
    <w:sectPr w:rsidR="00761DC6" w:rsidRPr="00C80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B50"/>
    <w:rsid w:val="00027962"/>
    <w:rsid w:val="00035EA5"/>
    <w:rsid w:val="000464CE"/>
    <w:rsid w:val="000578FB"/>
    <w:rsid w:val="00057E3E"/>
    <w:rsid w:val="00062CDF"/>
    <w:rsid w:val="00064AA5"/>
    <w:rsid w:val="00090EA6"/>
    <w:rsid w:val="00095331"/>
    <w:rsid w:val="000A784A"/>
    <w:rsid w:val="000C4592"/>
    <w:rsid w:val="000C4B9C"/>
    <w:rsid w:val="000C63FC"/>
    <w:rsid w:val="000D1BB3"/>
    <w:rsid w:val="000D73AB"/>
    <w:rsid w:val="000E4F5B"/>
    <w:rsid w:val="000E60D2"/>
    <w:rsid w:val="0010371D"/>
    <w:rsid w:val="00110777"/>
    <w:rsid w:val="00120485"/>
    <w:rsid w:val="001227AB"/>
    <w:rsid w:val="00126B5F"/>
    <w:rsid w:val="00131146"/>
    <w:rsid w:val="00134609"/>
    <w:rsid w:val="00136403"/>
    <w:rsid w:val="00146716"/>
    <w:rsid w:val="00146B2B"/>
    <w:rsid w:val="00146C9F"/>
    <w:rsid w:val="00160C5A"/>
    <w:rsid w:val="00165E0C"/>
    <w:rsid w:val="0017088D"/>
    <w:rsid w:val="00174075"/>
    <w:rsid w:val="00175745"/>
    <w:rsid w:val="001861E4"/>
    <w:rsid w:val="00186517"/>
    <w:rsid w:val="00187330"/>
    <w:rsid w:val="001961A6"/>
    <w:rsid w:val="001A054B"/>
    <w:rsid w:val="001A4556"/>
    <w:rsid w:val="001B0502"/>
    <w:rsid w:val="001B2BC1"/>
    <w:rsid w:val="001C16C6"/>
    <w:rsid w:val="001D0B82"/>
    <w:rsid w:val="001D457B"/>
    <w:rsid w:val="001E6611"/>
    <w:rsid w:val="001F594E"/>
    <w:rsid w:val="001F6481"/>
    <w:rsid w:val="00205F06"/>
    <w:rsid w:val="002061B4"/>
    <w:rsid w:val="002136A3"/>
    <w:rsid w:val="002318F9"/>
    <w:rsid w:val="0023686D"/>
    <w:rsid w:val="00243C7A"/>
    <w:rsid w:val="0024647F"/>
    <w:rsid w:val="0024709F"/>
    <w:rsid w:val="00254E19"/>
    <w:rsid w:val="00256357"/>
    <w:rsid w:val="00256DF8"/>
    <w:rsid w:val="00274893"/>
    <w:rsid w:val="002774DD"/>
    <w:rsid w:val="00282837"/>
    <w:rsid w:val="00292C71"/>
    <w:rsid w:val="00294D4E"/>
    <w:rsid w:val="00297CCD"/>
    <w:rsid w:val="002A27EF"/>
    <w:rsid w:val="002A3338"/>
    <w:rsid w:val="002A3FBF"/>
    <w:rsid w:val="002B3948"/>
    <w:rsid w:val="002C3B50"/>
    <w:rsid w:val="002C47E9"/>
    <w:rsid w:val="002E6A08"/>
    <w:rsid w:val="002F12CB"/>
    <w:rsid w:val="002F3C0F"/>
    <w:rsid w:val="002F7CEA"/>
    <w:rsid w:val="00304ED9"/>
    <w:rsid w:val="0030520C"/>
    <w:rsid w:val="00310C16"/>
    <w:rsid w:val="0031301E"/>
    <w:rsid w:val="003169AC"/>
    <w:rsid w:val="00321B63"/>
    <w:rsid w:val="00323B8F"/>
    <w:rsid w:val="00330F08"/>
    <w:rsid w:val="003334A4"/>
    <w:rsid w:val="00334058"/>
    <w:rsid w:val="00337681"/>
    <w:rsid w:val="003513AC"/>
    <w:rsid w:val="003603F2"/>
    <w:rsid w:val="00363537"/>
    <w:rsid w:val="00367006"/>
    <w:rsid w:val="00374595"/>
    <w:rsid w:val="00390803"/>
    <w:rsid w:val="00393CE4"/>
    <w:rsid w:val="003947AF"/>
    <w:rsid w:val="003A0DBE"/>
    <w:rsid w:val="003A4C56"/>
    <w:rsid w:val="003A57F0"/>
    <w:rsid w:val="003D3538"/>
    <w:rsid w:val="003E713C"/>
    <w:rsid w:val="003F0D7F"/>
    <w:rsid w:val="003F3F7A"/>
    <w:rsid w:val="0040064E"/>
    <w:rsid w:val="004019C2"/>
    <w:rsid w:val="004064E6"/>
    <w:rsid w:val="00407451"/>
    <w:rsid w:val="00415182"/>
    <w:rsid w:val="00415330"/>
    <w:rsid w:val="004165EC"/>
    <w:rsid w:val="00440C69"/>
    <w:rsid w:val="00440D4C"/>
    <w:rsid w:val="00440FD7"/>
    <w:rsid w:val="00447355"/>
    <w:rsid w:val="004511E6"/>
    <w:rsid w:val="0045759E"/>
    <w:rsid w:val="004710F3"/>
    <w:rsid w:val="004725D8"/>
    <w:rsid w:val="004808F3"/>
    <w:rsid w:val="0049694C"/>
    <w:rsid w:val="004A29E9"/>
    <w:rsid w:val="004A39A1"/>
    <w:rsid w:val="004B2625"/>
    <w:rsid w:val="004B356D"/>
    <w:rsid w:val="004B3606"/>
    <w:rsid w:val="004B3756"/>
    <w:rsid w:val="004B55D8"/>
    <w:rsid w:val="004C5B5D"/>
    <w:rsid w:val="004D2C44"/>
    <w:rsid w:val="004D6143"/>
    <w:rsid w:val="004E5759"/>
    <w:rsid w:val="004F1563"/>
    <w:rsid w:val="004F23D9"/>
    <w:rsid w:val="004F37AA"/>
    <w:rsid w:val="004F3B70"/>
    <w:rsid w:val="004F5318"/>
    <w:rsid w:val="00505AC6"/>
    <w:rsid w:val="00510CF4"/>
    <w:rsid w:val="00517127"/>
    <w:rsid w:val="00530D13"/>
    <w:rsid w:val="0053200D"/>
    <w:rsid w:val="00547FA7"/>
    <w:rsid w:val="00552513"/>
    <w:rsid w:val="00560F3A"/>
    <w:rsid w:val="0056598C"/>
    <w:rsid w:val="00572B19"/>
    <w:rsid w:val="0058076C"/>
    <w:rsid w:val="005847A1"/>
    <w:rsid w:val="00596E17"/>
    <w:rsid w:val="005A2882"/>
    <w:rsid w:val="005A28AF"/>
    <w:rsid w:val="005B01A6"/>
    <w:rsid w:val="005B2254"/>
    <w:rsid w:val="005B372B"/>
    <w:rsid w:val="005C24D2"/>
    <w:rsid w:val="005C64F7"/>
    <w:rsid w:val="005C6F59"/>
    <w:rsid w:val="005D2CBA"/>
    <w:rsid w:val="005E08FB"/>
    <w:rsid w:val="005E7629"/>
    <w:rsid w:val="005F07F1"/>
    <w:rsid w:val="005F311C"/>
    <w:rsid w:val="005F4CCC"/>
    <w:rsid w:val="006011E8"/>
    <w:rsid w:val="006047BA"/>
    <w:rsid w:val="00611D02"/>
    <w:rsid w:val="006129D9"/>
    <w:rsid w:val="00612E6D"/>
    <w:rsid w:val="00616175"/>
    <w:rsid w:val="00616660"/>
    <w:rsid w:val="00621198"/>
    <w:rsid w:val="00622DBB"/>
    <w:rsid w:val="006314CF"/>
    <w:rsid w:val="006535DC"/>
    <w:rsid w:val="006538AF"/>
    <w:rsid w:val="00654F91"/>
    <w:rsid w:val="00662175"/>
    <w:rsid w:val="006655A7"/>
    <w:rsid w:val="006761E8"/>
    <w:rsid w:val="0068492F"/>
    <w:rsid w:val="0068626A"/>
    <w:rsid w:val="00694CA5"/>
    <w:rsid w:val="00696B5E"/>
    <w:rsid w:val="00696C3D"/>
    <w:rsid w:val="006A29A1"/>
    <w:rsid w:val="006C28B9"/>
    <w:rsid w:val="006C3245"/>
    <w:rsid w:val="006C6E3B"/>
    <w:rsid w:val="006C7C92"/>
    <w:rsid w:val="006D761A"/>
    <w:rsid w:val="006D7F5C"/>
    <w:rsid w:val="006E5D34"/>
    <w:rsid w:val="00711D4E"/>
    <w:rsid w:val="00734C37"/>
    <w:rsid w:val="00734D07"/>
    <w:rsid w:val="00742B9A"/>
    <w:rsid w:val="007612D0"/>
    <w:rsid w:val="00761612"/>
    <w:rsid w:val="00761DC6"/>
    <w:rsid w:val="007633BE"/>
    <w:rsid w:val="00763865"/>
    <w:rsid w:val="007800A5"/>
    <w:rsid w:val="00782BED"/>
    <w:rsid w:val="00787D89"/>
    <w:rsid w:val="0079047F"/>
    <w:rsid w:val="007B41DF"/>
    <w:rsid w:val="007B61FA"/>
    <w:rsid w:val="007C5738"/>
    <w:rsid w:val="007C7176"/>
    <w:rsid w:val="007E09EF"/>
    <w:rsid w:val="007E2A7A"/>
    <w:rsid w:val="007E6249"/>
    <w:rsid w:val="008060CA"/>
    <w:rsid w:val="008069D9"/>
    <w:rsid w:val="00806E5C"/>
    <w:rsid w:val="0081327B"/>
    <w:rsid w:val="00814CE5"/>
    <w:rsid w:val="00834EA6"/>
    <w:rsid w:val="00842BB2"/>
    <w:rsid w:val="00847E4D"/>
    <w:rsid w:val="00850B8A"/>
    <w:rsid w:val="00852AB9"/>
    <w:rsid w:val="00853A78"/>
    <w:rsid w:val="00854FA9"/>
    <w:rsid w:val="00860605"/>
    <w:rsid w:val="0087373B"/>
    <w:rsid w:val="00885ED9"/>
    <w:rsid w:val="00895739"/>
    <w:rsid w:val="00895AC4"/>
    <w:rsid w:val="00897A77"/>
    <w:rsid w:val="008C098C"/>
    <w:rsid w:val="008C0B33"/>
    <w:rsid w:val="008C1166"/>
    <w:rsid w:val="008C50E8"/>
    <w:rsid w:val="008C6E1A"/>
    <w:rsid w:val="008D20D3"/>
    <w:rsid w:val="008D3D77"/>
    <w:rsid w:val="008D48E6"/>
    <w:rsid w:val="008D53AD"/>
    <w:rsid w:val="008D6988"/>
    <w:rsid w:val="008E1F3A"/>
    <w:rsid w:val="008E3DA8"/>
    <w:rsid w:val="008F0176"/>
    <w:rsid w:val="008F1419"/>
    <w:rsid w:val="008F21E0"/>
    <w:rsid w:val="008F4DEB"/>
    <w:rsid w:val="008F63A4"/>
    <w:rsid w:val="008F7FD6"/>
    <w:rsid w:val="00900FA6"/>
    <w:rsid w:val="00907CCF"/>
    <w:rsid w:val="00910FBA"/>
    <w:rsid w:val="00916CCA"/>
    <w:rsid w:val="00927172"/>
    <w:rsid w:val="00936168"/>
    <w:rsid w:val="009571D4"/>
    <w:rsid w:val="00960721"/>
    <w:rsid w:val="0098050E"/>
    <w:rsid w:val="009A1B88"/>
    <w:rsid w:val="009A2E13"/>
    <w:rsid w:val="009A6CC5"/>
    <w:rsid w:val="009B23E6"/>
    <w:rsid w:val="009C74A5"/>
    <w:rsid w:val="009C75B4"/>
    <w:rsid w:val="009E0A0C"/>
    <w:rsid w:val="00A002DA"/>
    <w:rsid w:val="00A02971"/>
    <w:rsid w:val="00A117E2"/>
    <w:rsid w:val="00A12917"/>
    <w:rsid w:val="00A2294F"/>
    <w:rsid w:val="00A34D10"/>
    <w:rsid w:val="00A43DFF"/>
    <w:rsid w:val="00A4459A"/>
    <w:rsid w:val="00A51AEE"/>
    <w:rsid w:val="00A66186"/>
    <w:rsid w:val="00A6667E"/>
    <w:rsid w:val="00A667AA"/>
    <w:rsid w:val="00A80451"/>
    <w:rsid w:val="00A86DE4"/>
    <w:rsid w:val="00AA369E"/>
    <w:rsid w:val="00AA5C04"/>
    <w:rsid w:val="00AB2397"/>
    <w:rsid w:val="00AB51CD"/>
    <w:rsid w:val="00AC0AD0"/>
    <w:rsid w:val="00AC181C"/>
    <w:rsid w:val="00AC62C3"/>
    <w:rsid w:val="00AD1243"/>
    <w:rsid w:val="00AE564D"/>
    <w:rsid w:val="00AF26A3"/>
    <w:rsid w:val="00B01EFB"/>
    <w:rsid w:val="00B10C55"/>
    <w:rsid w:val="00B14B06"/>
    <w:rsid w:val="00B40748"/>
    <w:rsid w:val="00B4487C"/>
    <w:rsid w:val="00B54B57"/>
    <w:rsid w:val="00B56C46"/>
    <w:rsid w:val="00B61BC5"/>
    <w:rsid w:val="00B82118"/>
    <w:rsid w:val="00B827D4"/>
    <w:rsid w:val="00B8374C"/>
    <w:rsid w:val="00B87F06"/>
    <w:rsid w:val="00B96801"/>
    <w:rsid w:val="00BA0CB4"/>
    <w:rsid w:val="00BA1340"/>
    <w:rsid w:val="00BA6D98"/>
    <w:rsid w:val="00BB5B89"/>
    <w:rsid w:val="00BC733B"/>
    <w:rsid w:val="00BD2634"/>
    <w:rsid w:val="00BE0068"/>
    <w:rsid w:val="00BE371B"/>
    <w:rsid w:val="00BF16E7"/>
    <w:rsid w:val="00C0287D"/>
    <w:rsid w:val="00C05D0F"/>
    <w:rsid w:val="00C12CA9"/>
    <w:rsid w:val="00C15987"/>
    <w:rsid w:val="00C16270"/>
    <w:rsid w:val="00C21505"/>
    <w:rsid w:val="00C22A84"/>
    <w:rsid w:val="00C23564"/>
    <w:rsid w:val="00C259C7"/>
    <w:rsid w:val="00C30BC5"/>
    <w:rsid w:val="00C3604E"/>
    <w:rsid w:val="00C3781F"/>
    <w:rsid w:val="00C66AB7"/>
    <w:rsid w:val="00C67BF5"/>
    <w:rsid w:val="00C7505E"/>
    <w:rsid w:val="00C80868"/>
    <w:rsid w:val="00C83DCA"/>
    <w:rsid w:val="00C84475"/>
    <w:rsid w:val="00C91B3D"/>
    <w:rsid w:val="00CA711D"/>
    <w:rsid w:val="00CB01F8"/>
    <w:rsid w:val="00CC1EBF"/>
    <w:rsid w:val="00CD1276"/>
    <w:rsid w:val="00CD177E"/>
    <w:rsid w:val="00CD34C9"/>
    <w:rsid w:val="00CE4D5F"/>
    <w:rsid w:val="00CE7C61"/>
    <w:rsid w:val="00D03BA7"/>
    <w:rsid w:val="00D04E71"/>
    <w:rsid w:val="00D06F6E"/>
    <w:rsid w:val="00D10FF4"/>
    <w:rsid w:val="00D24F66"/>
    <w:rsid w:val="00D32511"/>
    <w:rsid w:val="00D40132"/>
    <w:rsid w:val="00D506AD"/>
    <w:rsid w:val="00D7262A"/>
    <w:rsid w:val="00D72BBA"/>
    <w:rsid w:val="00D9204C"/>
    <w:rsid w:val="00DA0767"/>
    <w:rsid w:val="00DB48CE"/>
    <w:rsid w:val="00DC2979"/>
    <w:rsid w:val="00DC769B"/>
    <w:rsid w:val="00DD5143"/>
    <w:rsid w:val="00DE3320"/>
    <w:rsid w:val="00DF17D0"/>
    <w:rsid w:val="00DF64A5"/>
    <w:rsid w:val="00DF6626"/>
    <w:rsid w:val="00DF754D"/>
    <w:rsid w:val="00E02F9C"/>
    <w:rsid w:val="00E034D8"/>
    <w:rsid w:val="00E11978"/>
    <w:rsid w:val="00E133A0"/>
    <w:rsid w:val="00E25E3C"/>
    <w:rsid w:val="00E27924"/>
    <w:rsid w:val="00E3131A"/>
    <w:rsid w:val="00E346C7"/>
    <w:rsid w:val="00E54BC6"/>
    <w:rsid w:val="00E66B1E"/>
    <w:rsid w:val="00E67785"/>
    <w:rsid w:val="00E67F22"/>
    <w:rsid w:val="00E70E11"/>
    <w:rsid w:val="00E7174F"/>
    <w:rsid w:val="00E74973"/>
    <w:rsid w:val="00E86E92"/>
    <w:rsid w:val="00E92423"/>
    <w:rsid w:val="00E9594D"/>
    <w:rsid w:val="00EA0938"/>
    <w:rsid w:val="00EA0D3C"/>
    <w:rsid w:val="00EA3044"/>
    <w:rsid w:val="00EA6E01"/>
    <w:rsid w:val="00EB22E9"/>
    <w:rsid w:val="00EB5638"/>
    <w:rsid w:val="00EC11C4"/>
    <w:rsid w:val="00EC76BE"/>
    <w:rsid w:val="00ED2C85"/>
    <w:rsid w:val="00ED308A"/>
    <w:rsid w:val="00ED7991"/>
    <w:rsid w:val="00EE01C8"/>
    <w:rsid w:val="00EF722E"/>
    <w:rsid w:val="00F008F6"/>
    <w:rsid w:val="00F013B2"/>
    <w:rsid w:val="00F01761"/>
    <w:rsid w:val="00F13369"/>
    <w:rsid w:val="00F15742"/>
    <w:rsid w:val="00F2063B"/>
    <w:rsid w:val="00F30AB1"/>
    <w:rsid w:val="00F32D2C"/>
    <w:rsid w:val="00F3706D"/>
    <w:rsid w:val="00F56EBB"/>
    <w:rsid w:val="00F612AF"/>
    <w:rsid w:val="00F62293"/>
    <w:rsid w:val="00F64303"/>
    <w:rsid w:val="00F7139D"/>
    <w:rsid w:val="00F8312E"/>
    <w:rsid w:val="00F92650"/>
    <w:rsid w:val="00FA5688"/>
    <w:rsid w:val="00FC2E16"/>
    <w:rsid w:val="00FC40F5"/>
    <w:rsid w:val="00FC749D"/>
    <w:rsid w:val="00FD496F"/>
    <w:rsid w:val="00FF18ED"/>
    <w:rsid w:val="00FF5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F5843"/>
  <w15:chartTrackingRefBased/>
  <w15:docId w15:val="{05C12AC9-EC72-49AF-933F-03EB5A26B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B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B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3B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B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B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B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B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B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B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B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B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3B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B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B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B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B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B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B50"/>
    <w:rPr>
      <w:rFonts w:eastAsiaTheme="majorEastAsia" w:cstheme="majorBidi"/>
      <w:color w:val="272727" w:themeColor="text1" w:themeTint="D8"/>
    </w:rPr>
  </w:style>
  <w:style w:type="paragraph" w:styleId="Title">
    <w:name w:val="Title"/>
    <w:basedOn w:val="Normal"/>
    <w:next w:val="Normal"/>
    <w:link w:val="TitleChar"/>
    <w:uiPriority w:val="10"/>
    <w:qFormat/>
    <w:rsid w:val="002C3B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B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B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B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B50"/>
    <w:pPr>
      <w:spacing w:before="160"/>
      <w:jc w:val="center"/>
    </w:pPr>
    <w:rPr>
      <w:i/>
      <w:iCs/>
      <w:color w:val="404040" w:themeColor="text1" w:themeTint="BF"/>
    </w:rPr>
  </w:style>
  <w:style w:type="character" w:customStyle="1" w:styleId="QuoteChar">
    <w:name w:val="Quote Char"/>
    <w:basedOn w:val="DefaultParagraphFont"/>
    <w:link w:val="Quote"/>
    <w:uiPriority w:val="29"/>
    <w:rsid w:val="002C3B50"/>
    <w:rPr>
      <w:i/>
      <w:iCs/>
      <w:color w:val="404040" w:themeColor="text1" w:themeTint="BF"/>
    </w:rPr>
  </w:style>
  <w:style w:type="paragraph" w:styleId="ListParagraph">
    <w:name w:val="List Paragraph"/>
    <w:basedOn w:val="Normal"/>
    <w:uiPriority w:val="34"/>
    <w:qFormat/>
    <w:rsid w:val="002C3B50"/>
    <w:pPr>
      <w:ind w:left="720"/>
      <w:contextualSpacing/>
    </w:pPr>
  </w:style>
  <w:style w:type="character" w:styleId="IntenseEmphasis">
    <w:name w:val="Intense Emphasis"/>
    <w:basedOn w:val="DefaultParagraphFont"/>
    <w:uiPriority w:val="21"/>
    <w:qFormat/>
    <w:rsid w:val="002C3B50"/>
    <w:rPr>
      <w:i/>
      <w:iCs/>
      <w:color w:val="0F4761" w:themeColor="accent1" w:themeShade="BF"/>
    </w:rPr>
  </w:style>
  <w:style w:type="paragraph" w:styleId="IntenseQuote">
    <w:name w:val="Intense Quote"/>
    <w:basedOn w:val="Normal"/>
    <w:next w:val="Normal"/>
    <w:link w:val="IntenseQuoteChar"/>
    <w:uiPriority w:val="30"/>
    <w:qFormat/>
    <w:rsid w:val="002C3B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B50"/>
    <w:rPr>
      <w:i/>
      <w:iCs/>
      <w:color w:val="0F4761" w:themeColor="accent1" w:themeShade="BF"/>
    </w:rPr>
  </w:style>
  <w:style w:type="character" w:styleId="IntenseReference">
    <w:name w:val="Intense Reference"/>
    <w:basedOn w:val="DefaultParagraphFont"/>
    <w:uiPriority w:val="32"/>
    <w:qFormat/>
    <w:rsid w:val="002C3B50"/>
    <w:rPr>
      <w:b/>
      <w:bCs/>
      <w:smallCaps/>
      <w:color w:val="0F4761" w:themeColor="accent1" w:themeShade="BF"/>
      <w:spacing w:val="5"/>
    </w:rPr>
  </w:style>
  <w:style w:type="character" w:styleId="Hyperlink">
    <w:name w:val="Hyperlink"/>
    <w:basedOn w:val="DefaultParagraphFont"/>
    <w:uiPriority w:val="99"/>
    <w:unhideWhenUsed/>
    <w:rsid w:val="00B56C46"/>
    <w:rPr>
      <w:color w:val="467886" w:themeColor="hyperlink"/>
      <w:u w:val="single"/>
    </w:rPr>
  </w:style>
  <w:style w:type="character" w:styleId="UnresolvedMention">
    <w:name w:val="Unresolved Mention"/>
    <w:basedOn w:val="DefaultParagraphFont"/>
    <w:uiPriority w:val="99"/>
    <w:semiHidden/>
    <w:unhideWhenUsed/>
    <w:rsid w:val="00B56C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9611">
      <w:bodyDiv w:val="1"/>
      <w:marLeft w:val="0"/>
      <w:marRight w:val="0"/>
      <w:marTop w:val="0"/>
      <w:marBottom w:val="0"/>
      <w:divBdr>
        <w:top w:val="none" w:sz="0" w:space="0" w:color="auto"/>
        <w:left w:val="none" w:sz="0" w:space="0" w:color="auto"/>
        <w:bottom w:val="none" w:sz="0" w:space="0" w:color="auto"/>
        <w:right w:val="none" w:sz="0" w:space="0" w:color="auto"/>
      </w:divBdr>
    </w:div>
    <w:div w:id="29956805">
      <w:bodyDiv w:val="1"/>
      <w:marLeft w:val="0"/>
      <w:marRight w:val="0"/>
      <w:marTop w:val="0"/>
      <w:marBottom w:val="0"/>
      <w:divBdr>
        <w:top w:val="none" w:sz="0" w:space="0" w:color="auto"/>
        <w:left w:val="none" w:sz="0" w:space="0" w:color="auto"/>
        <w:bottom w:val="none" w:sz="0" w:space="0" w:color="auto"/>
        <w:right w:val="none" w:sz="0" w:space="0" w:color="auto"/>
      </w:divBdr>
    </w:div>
    <w:div w:id="78984024">
      <w:bodyDiv w:val="1"/>
      <w:marLeft w:val="0"/>
      <w:marRight w:val="0"/>
      <w:marTop w:val="0"/>
      <w:marBottom w:val="0"/>
      <w:divBdr>
        <w:top w:val="none" w:sz="0" w:space="0" w:color="auto"/>
        <w:left w:val="none" w:sz="0" w:space="0" w:color="auto"/>
        <w:bottom w:val="none" w:sz="0" w:space="0" w:color="auto"/>
        <w:right w:val="none" w:sz="0" w:space="0" w:color="auto"/>
      </w:divBdr>
    </w:div>
    <w:div w:id="181821208">
      <w:bodyDiv w:val="1"/>
      <w:marLeft w:val="0"/>
      <w:marRight w:val="0"/>
      <w:marTop w:val="0"/>
      <w:marBottom w:val="0"/>
      <w:divBdr>
        <w:top w:val="none" w:sz="0" w:space="0" w:color="auto"/>
        <w:left w:val="none" w:sz="0" w:space="0" w:color="auto"/>
        <w:bottom w:val="none" w:sz="0" w:space="0" w:color="auto"/>
        <w:right w:val="none" w:sz="0" w:space="0" w:color="auto"/>
      </w:divBdr>
    </w:div>
    <w:div w:id="245457555">
      <w:bodyDiv w:val="1"/>
      <w:marLeft w:val="0"/>
      <w:marRight w:val="0"/>
      <w:marTop w:val="0"/>
      <w:marBottom w:val="0"/>
      <w:divBdr>
        <w:top w:val="none" w:sz="0" w:space="0" w:color="auto"/>
        <w:left w:val="none" w:sz="0" w:space="0" w:color="auto"/>
        <w:bottom w:val="none" w:sz="0" w:space="0" w:color="auto"/>
        <w:right w:val="none" w:sz="0" w:space="0" w:color="auto"/>
      </w:divBdr>
    </w:div>
    <w:div w:id="277570614">
      <w:bodyDiv w:val="1"/>
      <w:marLeft w:val="0"/>
      <w:marRight w:val="0"/>
      <w:marTop w:val="0"/>
      <w:marBottom w:val="0"/>
      <w:divBdr>
        <w:top w:val="none" w:sz="0" w:space="0" w:color="auto"/>
        <w:left w:val="none" w:sz="0" w:space="0" w:color="auto"/>
        <w:bottom w:val="none" w:sz="0" w:space="0" w:color="auto"/>
        <w:right w:val="none" w:sz="0" w:space="0" w:color="auto"/>
      </w:divBdr>
    </w:div>
    <w:div w:id="361394966">
      <w:bodyDiv w:val="1"/>
      <w:marLeft w:val="0"/>
      <w:marRight w:val="0"/>
      <w:marTop w:val="0"/>
      <w:marBottom w:val="0"/>
      <w:divBdr>
        <w:top w:val="none" w:sz="0" w:space="0" w:color="auto"/>
        <w:left w:val="none" w:sz="0" w:space="0" w:color="auto"/>
        <w:bottom w:val="none" w:sz="0" w:space="0" w:color="auto"/>
        <w:right w:val="none" w:sz="0" w:space="0" w:color="auto"/>
      </w:divBdr>
      <w:divsChild>
        <w:div w:id="1172404812">
          <w:marLeft w:val="0"/>
          <w:marRight w:val="0"/>
          <w:marTop w:val="0"/>
          <w:marBottom w:val="0"/>
          <w:divBdr>
            <w:top w:val="none" w:sz="0" w:space="0" w:color="auto"/>
            <w:left w:val="none" w:sz="0" w:space="0" w:color="auto"/>
            <w:bottom w:val="none" w:sz="0" w:space="0" w:color="auto"/>
            <w:right w:val="none" w:sz="0" w:space="0" w:color="auto"/>
          </w:divBdr>
        </w:div>
        <w:div w:id="1747343317">
          <w:marLeft w:val="0"/>
          <w:marRight w:val="0"/>
          <w:marTop w:val="0"/>
          <w:marBottom w:val="0"/>
          <w:divBdr>
            <w:top w:val="none" w:sz="0" w:space="0" w:color="auto"/>
            <w:left w:val="none" w:sz="0" w:space="0" w:color="auto"/>
            <w:bottom w:val="none" w:sz="0" w:space="0" w:color="auto"/>
            <w:right w:val="none" w:sz="0" w:space="0" w:color="auto"/>
          </w:divBdr>
        </w:div>
      </w:divsChild>
    </w:div>
    <w:div w:id="408309087">
      <w:bodyDiv w:val="1"/>
      <w:marLeft w:val="0"/>
      <w:marRight w:val="0"/>
      <w:marTop w:val="0"/>
      <w:marBottom w:val="0"/>
      <w:divBdr>
        <w:top w:val="none" w:sz="0" w:space="0" w:color="auto"/>
        <w:left w:val="none" w:sz="0" w:space="0" w:color="auto"/>
        <w:bottom w:val="none" w:sz="0" w:space="0" w:color="auto"/>
        <w:right w:val="none" w:sz="0" w:space="0" w:color="auto"/>
      </w:divBdr>
    </w:div>
    <w:div w:id="415253890">
      <w:bodyDiv w:val="1"/>
      <w:marLeft w:val="0"/>
      <w:marRight w:val="0"/>
      <w:marTop w:val="0"/>
      <w:marBottom w:val="0"/>
      <w:divBdr>
        <w:top w:val="none" w:sz="0" w:space="0" w:color="auto"/>
        <w:left w:val="none" w:sz="0" w:space="0" w:color="auto"/>
        <w:bottom w:val="none" w:sz="0" w:space="0" w:color="auto"/>
        <w:right w:val="none" w:sz="0" w:space="0" w:color="auto"/>
      </w:divBdr>
    </w:div>
    <w:div w:id="468283137">
      <w:bodyDiv w:val="1"/>
      <w:marLeft w:val="0"/>
      <w:marRight w:val="0"/>
      <w:marTop w:val="0"/>
      <w:marBottom w:val="0"/>
      <w:divBdr>
        <w:top w:val="none" w:sz="0" w:space="0" w:color="auto"/>
        <w:left w:val="none" w:sz="0" w:space="0" w:color="auto"/>
        <w:bottom w:val="none" w:sz="0" w:space="0" w:color="auto"/>
        <w:right w:val="none" w:sz="0" w:space="0" w:color="auto"/>
      </w:divBdr>
    </w:div>
    <w:div w:id="488253055">
      <w:bodyDiv w:val="1"/>
      <w:marLeft w:val="0"/>
      <w:marRight w:val="0"/>
      <w:marTop w:val="0"/>
      <w:marBottom w:val="0"/>
      <w:divBdr>
        <w:top w:val="none" w:sz="0" w:space="0" w:color="auto"/>
        <w:left w:val="none" w:sz="0" w:space="0" w:color="auto"/>
        <w:bottom w:val="none" w:sz="0" w:space="0" w:color="auto"/>
        <w:right w:val="none" w:sz="0" w:space="0" w:color="auto"/>
      </w:divBdr>
    </w:div>
    <w:div w:id="542207878">
      <w:bodyDiv w:val="1"/>
      <w:marLeft w:val="0"/>
      <w:marRight w:val="0"/>
      <w:marTop w:val="0"/>
      <w:marBottom w:val="0"/>
      <w:divBdr>
        <w:top w:val="none" w:sz="0" w:space="0" w:color="auto"/>
        <w:left w:val="none" w:sz="0" w:space="0" w:color="auto"/>
        <w:bottom w:val="none" w:sz="0" w:space="0" w:color="auto"/>
        <w:right w:val="none" w:sz="0" w:space="0" w:color="auto"/>
      </w:divBdr>
    </w:div>
    <w:div w:id="620112162">
      <w:bodyDiv w:val="1"/>
      <w:marLeft w:val="0"/>
      <w:marRight w:val="0"/>
      <w:marTop w:val="0"/>
      <w:marBottom w:val="0"/>
      <w:divBdr>
        <w:top w:val="none" w:sz="0" w:space="0" w:color="auto"/>
        <w:left w:val="none" w:sz="0" w:space="0" w:color="auto"/>
        <w:bottom w:val="none" w:sz="0" w:space="0" w:color="auto"/>
        <w:right w:val="none" w:sz="0" w:space="0" w:color="auto"/>
      </w:divBdr>
    </w:div>
    <w:div w:id="662897377">
      <w:bodyDiv w:val="1"/>
      <w:marLeft w:val="0"/>
      <w:marRight w:val="0"/>
      <w:marTop w:val="0"/>
      <w:marBottom w:val="0"/>
      <w:divBdr>
        <w:top w:val="none" w:sz="0" w:space="0" w:color="auto"/>
        <w:left w:val="none" w:sz="0" w:space="0" w:color="auto"/>
        <w:bottom w:val="none" w:sz="0" w:space="0" w:color="auto"/>
        <w:right w:val="none" w:sz="0" w:space="0" w:color="auto"/>
      </w:divBdr>
    </w:div>
    <w:div w:id="738989663">
      <w:bodyDiv w:val="1"/>
      <w:marLeft w:val="0"/>
      <w:marRight w:val="0"/>
      <w:marTop w:val="0"/>
      <w:marBottom w:val="0"/>
      <w:divBdr>
        <w:top w:val="none" w:sz="0" w:space="0" w:color="auto"/>
        <w:left w:val="none" w:sz="0" w:space="0" w:color="auto"/>
        <w:bottom w:val="none" w:sz="0" w:space="0" w:color="auto"/>
        <w:right w:val="none" w:sz="0" w:space="0" w:color="auto"/>
      </w:divBdr>
    </w:div>
    <w:div w:id="768162949">
      <w:bodyDiv w:val="1"/>
      <w:marLeft w:val="0"/>
      <w:marRight w:val="0"/>
      <w:marTop w:val="0"/>
      <w:marBottom w:val="0"/>
      <w:divBdr>
        <w:top w:val="none" w:sz="0" w:space="0" w:color="auto"/>
        <w:left w:val="none" w:sz="0" w:space="0" w:color="auto"/>
        <w:bottom w:val="none" w:sz="0" w:space="0" w:color="auto"/>
        <w:right w:val="none" w:sz="0" w:space="0" w:color="auto"/>
      </w:divBdr>
    </w:div>
    <w:div w:id="881094557">
      <w:bodyDiv w:val="1"/>
      <w:marLeft w:val="0"/>
      <w:marRight w:val="0"/>
      <w:marTop w:val="0"/>
      <w:marBottom w:val="0"/>
      <w:divBdr>
        <w:top w:val="none" w:sz="0" w:space="0" w:color="auto"/>
        <w:left w:val="none" w:sz="0" w:space="0" w:color="auto"/>
        <w:bottom w:val="none" w:sz="0" w:space="0" w:color="auto"/>
        <w:right w:val="none" w:sz="0" w:space="0" w:color="auto"/>
      </w:divBdr>
    </w:div>
    <w:div w:id="1039741751">
      <w:bodyDiv w:val="1"/>
      <w:marLeft w:val="0"/>
      <w:marRight w:val="0"/>
      <w:marTop w:val="0"/>
      <w:marBottom w:val="0"/>
      <w:divBdr>
        <w:top w:val="none" w:sz="0" w:space="0" w:color="auto"/>
        <w:left w:val="none" w:sz="0" w:space="0" w:color="auto"/>
        <w:bottom w:val="none" w:sz="0" w:space="0" w:color="auto"/>
        <w:right w:val="none" w:sz="0" w:space="0" w:color="auto"/>
      </w:divBdr>
    </w:div>
    <w:div w:id="1071928788">
      <w:bodyDiv w:val="1"/>
      <w:marLeft w:val="0"/>
      <w:marRight w:val="0"/>
      <w:marTop w:val="0"/>
      <w:marBottom w:val="0"/>
      <w:divBdr>
        <w:top w:val="none" w:sz="0" w:space="0" w:color="auto"/>
        <w:left w:val="none" w:sz="0" w:space="0" w:color="auto"/>
        <w:bottom w:val="none" w:sz="0" w:space="0" w:color="auto"/>
        <w:right w:val="none" w:sz="0" w:space="0" w:color="auto"/>
      </w:divBdr>
    </w:div>
    <w:div w:id="1108310614">
      <w:bodyDiv w:val="1"/>
      <w:marLeft w:val="0"/>
      <w:marRight w:val="0"/>
      <w:marTop w:val="0"/>
      <w:marBottom w:val="0"/>
      <w:divBdr>
        <w:top w:val="none" w:sz="0" w:space="0" w:color="auto"/>
        <w:left w:val="none" w:sz="0" w:space="0" w:color="auto"/>
        <w:bottom w:val="none" w:sz="0" w:space="0" w:color="auto"/>
        <w:right w:val="none" w:sz="0" w:space="0" w:color="auto"/>
      </w:divBdr>
    </w:div>
    <w:div w:id="1166017971">
      <w:bodyDiv w:val="1"/>
      <w:marLeft w:val="0"/>
      <w:marRight w:val="0"/>
      <w:marTop w:val="0"/>
      <w:marBottom w:val="0"/>
      <w:divBdr>
        <w:top w:val="none" w:sz="0" w:space="0" w:color="auto"/>
        <w:left w:val="none" w:sz="0" w:space="0" w:color="auto"/>
        <w:bottom w:val="none" w:sz="0" w:space="0" w:color="auto"/>
        <w:right w:val="none" w:sz="0" w:space="0" w:color="auto"/>
      </w:divBdr>
    </w:div>
    <w:div w:id="1188569634">
      <w:bodyDiv w:val="1"/>
      <w:marLeft w:val="0"/>
      <w:marRight w:val="0"/>
      <w:marTop w:val="0"/>
      <w:marBottom w:val="0"/>
      <w:divBdr>
        <w:top w:val="none" w:sz="0" w:space="0" w:color="auto"/>
        <w:left w:val="none" w:sz="0" w:space="0" w:color="auto"/>
        <w:bottom w:val="none" w:sz="0" w:space="0" w:color="auto"/>
        <w:right w:val="none" w:sz="0" w:space="0" w:color="auto"/>
      </w:divBdr>
    </w:div>
    <w:div w:id="1269389707">
      <w:bodyDiv w:val="1"/>
      <w:marLeft w:val="0"/>
      <w:marRight w:val="0"/>
      <w:marTop w:val="0"/>
      <w:marBottom w:val="0"/>
      <w:divBdr>
        <w:top w:val="none" w:sz="0" w:space="0" w:color="auto"/>
        <w:left w:val="none" w:sz="0" w:space="0" w:color="auto"/>
        <w:bottom w:val="none" w:sz="0" w:space="0" w:color="auto"/>
        <w:right w:val="none" w:sz="0" w:space="0" w:color="auto"/>
      </w:divBdr>
    </w:div>
    <w:div w:id="1437797584">
      <w:bodyDiv w:val="1"/>
      <w:marLeft w:val="0"/>
      <w:marRight w:val="0"/>
      <w:marTop w:val="0"/>
      <w:marBottom w:val="0"/>
      <w:divBdr>
        <w:top w:val="none" w:sz="0" w:space="0" w:color="auto"/>
        <w:left w:val="none" w:sz="0" w:space="0" w:color="auto"/>
        <w:bottom w:val="none" w:sz="0" w:space="0" w:color="auto"/>
        <w:right w:val="none" w:sz="0" w:space="0" w:color="auto"/>
      </w:divBdr>
    </w:div>
    <w:div w:id="1464275687">
      <w:bodyDiv w:val="1"/>
      <w:marLeft w:val="0"/>
      <w:marRight w:val="0"/>
      <w:marTop w:val="0"/>
      <w:marBottom w:val="0"/>
      <w:divBdr>
        <w:top w:val="none" w:sz="0" w:space="0" w:color="auto"/>
        <w:left w:val="none" w:sz="0" w:space="0" w:color="auto"/>
        <w:bottom w:val="none" w:sz="0" w:space="0" w:color="auto"/>
        <w:right w:val="none" w:sz="0" w:space="0" w:color="auto"/>
      </w:divBdr>
    </w:div>
    <w:div w:id="1474912010">
      <w:bodyDiv w:val="1"/>
      <w:marLeft w:val="0"/>
      <w:marRight w:val="0"/>
      <w:marTop w:val="0"/>
      <w:marBottom w:val="0"/>
      <w:divBdr>
        <w:top w:val="none" w:sz="0" w:space="0" w:color="auto"/>
        <w:left w:val="none" w:sz="0" w:space="0" w:color="auto"/>
        <w:bottom w:val="none" w:sz="0" w:space="0" w:color="auto"/>
        <w:right w:val="none" w:sz="0" w:space="0" w:color="auto"/>
      </w:divBdr>
    </w:div>
    <w:div w:id="1521696067">
      <w:bodyDiv w:val="1"/>
      <w:marLeft w:val="0"/>
      <w:marRight w:val="0"/>
      <w:marTop w:val="0"/>
      <w:marBottom w:val="0"/>
      <w:divBdr>
        <w:top w:val="none" w:sz="0" w:space="0" w:color="auto"/>
        <w:left w:val="none" w:sz="0" w:space="0" w:color="auto"/>
        <w:bottom w:val="none" w:sz="0" w:space="0" w:color="auto"/>
        <w:right w:val="none" w:sz="0" w:space="0" w:color="auto"/>
      </w:divBdr>
    </w:div>
    <w:div w:id="1567302658">
      <w:bodyDiv w:val="1"/>
      <w:marLeft w:val="0"/>
      <w:marRight w:val="0"/>
      <w:marTop w:val="0"/>
      <w:marBottom w:val="0"/>
      <w:divBdr>
        <w:top w:val="none" w:sz="0" w:space="0" w:color="auto"/>
        <w:left w:val="none" w:sz="0" w:space="0" w:color="auto"/>
        <w:bottom w:val="none" w:sz="0" w:space="0" w:color="auto"/>
        <w:right w:val="none" w:sz="0" w:space="0" w:color="auto"/>
      </w:divBdr>
    </w:div>
    <w:div w:id="1647540596">
      <w:bodyDiv w:val="1"/>
      <w:marLeft w:val="0"/>
      <w:marRight w:val="0"/>
      <w:marTop w:val="0"/>
      <w:marBottom w:val="0"/>
      <w:divBdr>
        <w:top w:val="none" w:sz="0" w:space="0" w:color="auto"/>
        <w:left w:val="none" w:sz="0" w:space="0" w:color="auto"/>
        <w:bottom w:val="none" w:sz="0" w:space="0" w:color="auto"/>
        <w:right w:val="none" w:sz="0" w:space="0" w:color="auto"/>
      </w:divBdr>
    </w:div>
    <w:div w:id="1659729546">
      <w:bodyDiv w:val="1"/>
      <w:marLeft w:val="0"/>
      <w:marRight w:val="0"/>
      <w:marTop w:val="0"/>
      <w:marBottom w:val="0"/>
      <w:divBdr>
        <w:top w:val="none" w:sz="0" w:space="0" w:color="auto"/>
        <w:left w:val="none" w:sz="0" w:space="0" w:color="auto"/>
        <w:bottom w:val="none" w:sz="0" w:space="0" w:color="auto"/>
        <w:right w:val="none" w:sz="0" w:space="0" w:color="auto"/>
      </w:divBdr>
    </w:div>
    <w:div w:id="1745177624">
      <w:bodyDiv w:val="1"/>
      <w:marLeft w:val="0"/>
      <w:marRight w:val="0"/>
      <w:marTop w:val="0"/>
      <w:marBottom w:val="0"/>
      <w:divBdr>
        <w:top w:val="none" w:sz="0" w:space="0" w:color="auto"/>
        <w:left w:val="none" w:sz="0" w:space="0" w:color="auto"/>
        <w:bottom w:val="none" w:sz="0" w:space="0" w:color="auto"/>
        <w:right w:val="none" w:sz="0" w:space="0" w:color="auto"/>
      </w:divBdr>
    </w:div>
    <w:div w:id="1813403096">
      <w:bodyDiv w:val="1"/>
      <w:marLeft w:val="0"/>
      <w:marRight w:val="0"/>
      <w:marTop w:val="0"/>
      <w:marBottom w:val="0"/>
      <w:divBdr>
        <w:top w:val="none" w:sz="0" w:space="0" w:color="auto"/>
        <w:left w:val="none" w:sz="0" w:space="0" w:color="auto"/>
        <w:bottom w:val="none" w:sz="0" w:space="0" w:color="auto"/>
        <w:right w:val="none" w:sz="0" w:space="0" w:color="auto"/>
      </w:divBdr>
    </w:div>
    <w:div w:id="1856071835">
      <w:bodyDiv w:val="1"/>
      <w:marLeft w:val="0"/>
      <w:marRight w:val="0"/>
      <w:marTop w:val="0"/>
      <w:marBottom w:val="0"/>
      <w:divBdr>
        <w:top w:val="none" w:sz="0" w:space="0" w:color="auto"/>
        <w:left w:val="none" w:sz="0" w:space="0" w:color="auto"/>
        <w:bottom w:val="none" w:sz="0" w:space="0" w:color="auto"/>
        <w:right w:val="none" w:sz="0" w:space="0" w:color="auto"/>
      </w:divBdr>
    </w:div>
    <w:div w:id="1884713986">
      <w:bodyDiv w:val="1"/>
      <w:marLeft w:val="0"/>
      <w:marRight w:val="0"/>
      <w:marTop w:val="0"/>
      <w:marBottom w:val="0"/>
      <w:divBdr>
        <w:top w:val="none" w:sz="0" w:space="0" w:color="auto"/>
        <w:left w:val="none" w:sz="0" w:space="0" w:color="auto"/>
        <w:bottom w:val="none" w:sz="0" w:space="0" w:color="auto"/>
        <w:right w:val="none" w:sz="0" w:space="0" w:color="auto"/>
      </w:divBdr>
    </w:div>
    <w:div w:id="1919753077">
      <w:bodyDiv w:val="1"/>
      <w:marLeft w:val="0"/>
      <w:marRight w:val="0"/>
      <w:marTop w:val="0"/>
      <w:marBottom w:val="0"/>
      <w:divBdr>
        <w:top w:val="none" w:sz="0" w:space="0" w:color="auto"/>
        <w:left w:val="none" w:sz="0" w:space="0" w:color="auto"/>
        <w:bottom w:val="none" w:sz="0" w:space="0" w:color="auto"/>
        <w:right w:val="none" w:sz="0" w:space="0" w:color="auto"/>
      </w:divBdr>
    </w:div>
    <w:div w:id="1965042391">
      <w:bodyDiv w:val="1"/>
      <w:marLeft w:val="0"/>
      <w:marRight w:val="0"/>
      <w:marTop w:val="0"/>
      <w:marBottom w:val="0"/>
      <w:divBdr>
        <w:top w:val="none" w:sz="0" w:space="0" w:color="auto"/>
        <w:left w:val="none" w:sz="0" w:space="0" w:color="auto"/>
        <w:bottom w:val="none" w:sz="0" w:space="0" w:color="auto"/>
        <w:right w:val="none" w:sz="0" w:space="0" w:color="auto"/>
      </w:divBdr>
      <w:divsChild>
        <w:div w:id="1573733871">
          <w:marLeft w:val="0"/>
          <w:marRight w:val="0"/>
          <w:marTop w:val="0"/>
          <w:marBottom w:val="0"/>
          <w:divBdr>
            <w:top w:val="none" w:sz="0" w:space="0" w:color="auto"/>
            <w:left w:val="none" w:sz="0" w:space="0" w:color="auto"/>
            <w:bottom w:val="none" w:sz="0" w:space="0" w:color="auto"/>
            <w:right w:val="none" w:sz="0" w:space="0" w:color="auto"/>
          </w:divBdr>
        </w:div>
        <w:div w:id="1836797697">
          <w:marLeft w:val="0"/>
          <w:marRight w:val="0"/>
          <w:marTop w:val="0"/>
          <w:marBottom w:val="0"/>
          <w:divBdr>
            <w:top w:val="none" w:sz="0" w:space="0" w:color="auto"/>
            <w:left w:val="none" w:sz="0" w:space="0" w:color="auto"/>
            <w:bottom w:val="none" w:sz="0" w:space="0" w:color="auto"/>
            <w:right w:val="none" w:sz="0" w:space="0" w:color="auto"/>
          </w:divBdr>
        </w:div>
      </w:divsChild>
    </w:div>
    <w:div w:id="1972009044">
      <w:bodyDiv w:val="1"/>
      <w:marLeft w:val="0"/>
      <w:marRight w:val="0"/>
      <w:marTop w:val="0"/>
      <w:marBottom w:val="0"/>
      <w:divBdr>
        <w:top w:val="none" w:sz="0" w:space="0" w:color="auto"/>
        <w:left w:val="none" w:sz="0" w:space="0" w:color="auto"/>
        <w:bottom w:val="none" w:sz="0" w:space="0" w:color="auto"/>
        <w:right w:val="none" w:sz="0" w:space="0" w:color="auto"/>
      </w:divBdr>
    </w:div>
    <w:div w:id="1977026418">
      <w:bodyDiv w:val="1"/>
      <w:marLeft w:val="0"/>
      <w:marRight w:val="0"/>
      <w:marTop w:val="0"/>
      <w:marBottom w:val="0"/>
      <w:divBdr>
        <w:top w:val="none" w:sz="0" w:space="0" w:color="auto"/>
        <w:left w:val="none" w:sz="0" w:space="0" w:color="auto"/>
        <w:bottom w:val="none" w:sz="0" w:space="0" w:color="auto"/>
        <w:right w:val="none" w:sz="0" w:space="0" w:color="auto"/>
      </w:divBdr>
    </w:div>
    <w:div w:id="2040935113">
      <w:bodyDiv w:val="1"/>
      <w:marLeft w:val="0"/>
      <w:marRight w:val="0"/>
      <w:marTop w:val="0"/>
      <w:marBottom w:val="0"/>
      <w:divBdr>
        <w:top w:val="none" w:sz="0" w:space="0" w:color="auto"/>
        <w:left w:val="none" w:sz="0" w:space="0" w:color="auto"/>
        <w:bottom w:val="none" w:sz="0" w:space="0" w:color="auto"/>
        <w:right w:val="none" w:sz="0" w:space="0" w:color="auto"/>
      </w:divBdr>
    </w:div>
    <w:div w:id="2054884785">
      <w:bodyDiv w:val="1"/>
      <w:marLeft w:val="0"/>
      <w:marRight w:val="0"/>
      <w:marTop w:val="0"/>
      <w:marBottom w:val="0"/>
      <w:divBdr>
        <w:top w:val="none" w:sz="0" w:space="0" w:color="auto"/>
        <w:left w:val="none" w:sz="0" w:space="0" w:color="auto"/>
        <w:bottom w:val="none" w:sz="0" w:space="0" w:color="auto"/>
        <w:right w:val="none" w:sz="0" w:space="0" w:color="auto"/>
      </w:divBdr>
    </w:div>
    <w:div w:id="2131703061">
      <w:bodyDiv w:val="1"/>
      <w:marLeft w:val="0"/>
      <w:marRight w:val="0"/>
      <w:marTop w:val="0"/>
      <w:marBottom w:val="0"/>
      <w:divBdr>
        <w:top w:val="none" w:sz="0" w:space="0" w:color="auto"/>
        <w:left w:val="none" w:sz="0" w:space="0" w:color="auto"/>
        <w:bottom w:val="none" w:sz="0" w:space="0" w:color="auto"/>
        <w:right w:val="none" w:sz="0" w:space="0" w:color="auto"/>
      </w:divBdr>
    </w:div>
    <w:div w:id="2139181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fridakahlo.org/the-broken-column.jsp"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biography.com/artists/pablo-picasso" TargetMode="External"/><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hyperlink" Target="https://www.vangoghmuseum.nl/en/collection/F052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olafureliasson.net/artwork/concentric-mirror-2004/"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art-theoria.com/painting-of-the-month/soft-self-portrait-with-fried-bacon/" TargetMode="External"/><Relationship Id="rId10" Type="http://schemas.openxmlformats.org/officeDocument/2006/relationships/image" Target="media/image4.jpeg"/><Relationship Id="rId19" Type="http://schemas.openxmlformats.org/officeDocument/2006/relationships/hyperlink" Target="https://rarehistoricalphotos.com/picasso-self-portraits-photos/"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artchive.com/artwork/self-portrait-with-raised-bared-shoulder-egon-schiele-191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60f5b064839433548dd656bd221e7de2">
  <xsd:schema xmlns:xsd="http://www.w3.org/2001/XMLSchema" xmlns:xs="http://www.w3.org/2001/XMLSchema" xmlns:p="http://schemas.microsoft.com/office/2006/metadata/properties" xmlns:ns3="0085e1a2-9cbf-4b92-866b-21f3c89040b6" targetNamespace="http://schemas.microsoft.com/office/2006/metadata/properties" ma:root="true" ma:fieldsID="59c2269ec635f641977c6597ff1da31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26A3E01-E30C-4D89-AC1B-2C466174B1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5267C5-5F2E-494C-A4F8-56A2B42E08B7}">
  <ds:schemaRefs>
    <ds:schemaRef ds:uri="http://schemas.microsoft.com/sharepoint/v3/contenttype/forms"/>
  </ds:schemaRefs>
</ds:datastoreItem>
</file>

<file path=customXml/itemProps3.xml><?xml version="1.0" encoding="utf-8"?>
<ds:datastoreItem xmlns:ds="http://schemas.openxmlformats.org/officeDocument/2006/customXml" ds:itemID="{C4BF0BAC-1069-4D65-ACC0-4748F53E0098}">
  <ds:schemaRefs>
    <ds:schemaRef ds:uri="0085e1a2-9cbf-4b92-866b-21f3c89040b6"/>
    <ds:schemaRef ds:uri="http://purl.org/dc/dcmitype/"/>
    <ds:schemaRef ds:uri="http://purl.org/dc/term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2067</Words>
  <Characters>11782</Characters>
  <Application>Microsoft Office Word</Application>
  <DocSecurity>0</DocSecurity>
  <Lines>98</Lines>
  <Paragraphs>27</Paragraphs>
  <ScaleCrop>false</ScaleCrop>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Khan (2404947)</dc:creator>
  <cp:keywords/>
  <dc:description/>
  <cp:lastModifiedBy>Zara Khan (2404947)</cp:lastModifiedBy>
  <cp:revision>2</cp:revision>
  <dcterms:created xsi:type="dcterms:W3CDTF">2025-05-06T04:17:00Z</dcterms:created>
  <dcterms:modified xsi:type="dcterms:W3CDTF">2025-05-06T04:17:00Z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