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51C6F7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E5CF5">
              <w:rPr>
                <w:b/>
                <w:color w:val="auto"/>
                <w:sz w:val="32"/>
              </w:rPr>
              <w:t>Matthew McDonald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F78FB6E" w:rsidR="00575A8F" w:rsidRDefault="00DE5CF5" w:rsidP="00E6298B">
            <w:pPr>
              <w:overflowPunct/>
              <w:autoSpaceDE/>
              <w:autoSpaceDN/>
              <w:adjustRightInd/>
              <w:ind w:right="107"/>
              <w:textAlignment w:val="auto"/>
              <w:rPr>
                <w:b/>
                <w:color w:val="auto"/>
                <w:sz w:val="32"/>
              </w:rPr>
            </w:pPr>
            <w:r>
              <w:rPr>
                <w:b/>
                <w:color w:val="auto"/>
                <w:sz w:val="32"/>
              </w:rPr>
              <w:t>0951804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9491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9491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9491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9491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9491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9491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9491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9491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9491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9491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9491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9491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2AB4D10"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Stress can be broadly defined as a ‘feeling of being under abnormal pressure.’ (The Mental Health Foundation, 2016) The Health and Safety Executive explain that </w:t>
      </w:r>
      <w:r w:rsidRPr="00DE5CF5">
        <w:rPr>
          <w:rFonts w:asciiTheme="minorHAnsi" w:hAnsiTheme="minorHAnsi"/>
          <w:sz w:val="22"/>
        </w:rPr>
        <w:br/>
      </w:r>
    </w:p>
    <w:p w14:paraId="60B84A8F" w14:textId="77777777" w:rsidR="00DE5CF5" w:rsidRPr="00DE5CF5" w:rsidRDefault="00DE5CF5" w:rsidP="00DE5CF5">
      <w:pPr>
        <w:spacing w:line="360" w:lineRule="auto"/>
        <w:ind w:left="720"/>
        <w:jc w:val="both"/>
        <w:rPr>
          <w:rFonts w:asciiTheme="minorHAnsi" w:hAnsiTheme="minorHAnsi"/>
          <w:sz w:val="22"/>
        </w:rPr>
      </w:pPr>
      <w:r w:rsidRPr="00DE5CF5">
        <w:rPr>
          <w:rFonts w:asciiTheme="minorHAnsi" w:hAnsiTheme="minorHAnsi"/>
          <w:sz w:val="22"/>
        </w:rPr>
        <w:t xml:space="preserve">‘…Stress is not a medical diagnosis, but severe stress that continues for a long time may lead to a diagnosis of depression or anxiety, or more severe mental health problems.’ (CIPD and Mind, 2018: p.2) </w:t>
      </w:r>
    </w:p>
    <w:p w14:paraId="1911316F" w14:textId="77777777" w:rsidR="00DE5CF5" w:rsidRPr="00DE5CF5" w:rsidRDefault="00DE5CF5" w:rsidP="00DE5CF5">
      <w:pPr>
        <w:spacing w:line="360" w:lineRule="auto"/>
        <w:jc w:val="both"/>
        <w:rPr>
          <w:rFonts w:asciiTheme="minorHAnsi" w:hAnsiTheme="minorHAnsi"/>
          <w:sz w:val="22"/>
        </w:rPr>
      </w:pPr>
    </w:p>
    <w:p w14:paraId="43A22EDD"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According to stress.org.uk, a leading stress management website, stress affects every part of an organisation. If left unrecognised, it leads to increased absences from work and starts to affect the ways in which individuals work within teams and relate to one-another. The site states that </w:t>
      </w:r>
    </w:p>
    <w:p w14:paraId="3FECAF53" w14:textId="77777777" w:rsidR="00DE5CF5" w:rsidRPr="00DE5CF5" w:rsidRDefault="00DE5CF5" w:rsidP="00DE5CF5">
      <w:pPr>
        <w:spacing w:line="360" w:lineRule="auto"/>
        <w:ind w:left="720"/>
        <w:jc w:val="both"/>
        <w:rPr>
          <w:rFonts w:asciiTheme="minorHAnsi" w:hAnsiTheme="minorHAnsi"/>
          <w:sz w:val="22"/>
        </w:rPr>
      </w:pPr>
      <w:r w:rsidRPr="00DE5CF5">
        <w:rPr>
          <w:rFonts w:asciiTheme="minorHAnsi" w:hAnsiTheme="minorHAnsi"/>
          <w:sz w:val="22"/>
        </w:rPr>
        <w:t>‘The challenge that we face when spotting stress is that everyone experiences it in different ways, which contributes to stress manifesting in very different ways.’ (Stress.org.uk)</w:t>
      </w:r>
    </w:p>
    <w:p w14:paraId="760ED13A"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Organisations such as St John </w:t>
      </w:r>
      <w:proofErr w:type="spellStart"/>
      <w:proofErr w:type="gramStart"/>
      <w:r w:rsidRPr="00DE5CF5">
        <w:rPr>
          <w:rFonts w:asciiTheme="minorHAnsi" w:hAnsiTheme="minorHAnsi"/>
          <w:sz w:val="22"/>
        </w:rPr>
        <w:t>Cymru</w:t>
      </w:r>
      <w:proofErr w:type="spellEnd"/>
      <w:r w:rsidRPr="00DE5CF5">
        <w:rPr>
          <w:rFonts w:asciiTheme="minorHAnsi" w:hAnsiTheme="minorHAnsi"/>
          <w:sz w:val="22"/>
        </w:rPr>
        <w:t>,</w:t>
      </w:r>
      <w:proofErr w:type="gramEnd"/>
      <w:r w:rsidRPr="00DE5CF5">
        <w:rPr>
          <w:rFonts w:asciiTheme="minorHAnsi" w:hAnsiTheme="minorHAnsi"/>
          <w:sz w:val="22"/>
        </w:rPr>
        <w:t xml:space="preserve"> are now rolling out mental health first aid packages after identifying the need for organisations to train individuals within their workforce to help identify and assist colleagues who are having mental health crises. </w:t>
      </w:r>
    </w:p>
    <w:p w14:paraId="317D8240"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Stress can arise within the workplace due to a number of factors. Firstly, and most importantly, is the amount of work a person has on their workload. The Guardian reported that within the public and voluntary sector ‘A clear picture emerges of staff working long hours, with few breaks, and a workforce that has become wearily resigned to this way of working.’ A survey that they conducted showed that when asked </w:t>
      </w:r>
      <w:r w:rsidRPr="00DE5CF5">
        <w:rPr>
          <w:rFonts w:asciiTheme="minorHAnsi" w:hAnsiTheme="minorHAnsi"/>
          <w:sz w:val="22"/>
        </w:rPr>
        <w:tab/>
      </w:r>
      <w:r w:rsidRPr="00DE5CF5">
        <w:rPr>
          <w:rFonts w:asciiTheme="minorHAnsi" w:hAnsiTheme="minorHAnsi"/>
          <w:sz w:val="22"/>
        </w:rPr>
        <w:br/>
      </w:r>
      <w:r w:rsidRPr="00DE5CF5">
        <w:rPr>
          <w:rFonts w:asciiTheme="minorHAnsi" w:hAnsiTheme="minorHAnsi"/>
          <w:sz w:val="22"/>
        </w:rPr>
        <w:br/>
      </w:r>
      <w:r w:rsidRPr="00DE5CF5">
        <w:rPr>
          <w:rFonts w:asciiTheme="minorHAnsi" w:hAnsiTheme="minorHAnsi"/>
          <w:sz w:val="22"/>
        </w:rPr>
        <w:tab/>
        <w:t xml:space="preserve">‘do you think stress is a fact of life for employees in the public or voluntary sector, 85% of </w:t>
      </w:r>
      <w:r w:rsidRPr="00DE5CF5">
        <w:rPr>
          <w:rFonts w:asciiTheme="minorHAnsi" w:hAnsiTheme="minorHAnsi"/>
          <w:sz w:val="22"/>
        </w:rPr>
        <w:tab/>
        <w:t xml:space="preserve">respondents say they agree… Some 93% of respondents say they are stressed at work either </w:t>
      </w:r>
      <w:r w:rsidRPr="00DE5CF5">
        <w:rPr>
          <w:rFonts w:asciiTheme="minorHAnsi" w:hAnsiTheme="minorHAnsi"/>
          <w:sz w:val="22"/>
        </w:rPr>
        <w:tab/>
        <w:t>all, some, or a lot of the time.’ (</w:t>
      </w:r>
      <w:proofErr w:type="spellStart"/>
      <w:r w:rsidRPr="00DE5CF5">
        <w:rPr>
          <w:rFonts w:asciiTheme="minorHAnsi" w:hAnsiTheme="minorHAnsi"/>
          <w:sz w:val="22"/>
        </w:rPr>
        <w:t>Dudman</w:t>
      </w:r>
      <w:proofErr w:type="spellEnd"/>
      <w:r w:rsidRPr="00DE5CF5">
        <w:rPr>
          <w:rFonts w:asciiTheme="minorHAnsi" w:hAnsiTheme="minorHAnsi"/>
          <w:sz w:val="22"/>
        </w:rPr>
        <w:t xml:space="preserve"> et al, 2015) </w:t>
      </w:r>
    </w:p>
    <w:p w14:paraId="36FAA58C" w14:textId="77777777" w:rsidR="00DE5CF5" w:rsidRPr="00DE5CF5" w:rsidRDefault="00DE5CF5" w:rsidP="00DE5CF5">
      <w:pPr>
        <w:spacing w:line="360" w:lineRule="auto"/>
        <w:jc w:val="both"/>
        <w:rPr>
          <w:rFonts w:asciiTheme="minorHAnsi" w:hAnsiTheme="minorHAnsi"/>
          <w:sz w:val="22"/>
        </w:rPr>
      </w:pPr>
    </w:p>
    <w:p w14:paraId="48ADAC99"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Within the public sector, job cuts mean greater workloads. This has been witnessed within the police where </w:t>
      </w:r>
      <w:hyperlink r:id="rId13" w:history="1">
        <w:r w:rsidRPr="00DE5CF5">
          <w:rPr>
            <w:rStyle w:val="Hyperlink"/>
            <w:rFonts w:asciiTheme="minorHAnsi" w:hAnsiTheme="minorHAnsi"/>
            <w:color w:val="auto"/>
            <w:sz w:val="22"/>
          </w:rPr>
          <w:t>‘between March 2010 and March 2018,</w:t>
        </w:r>
      </w:hyperlink>
      <w:r w:rsidRPr="00DE5CF5">
        <w:rPr>
          <w:rFonts w:asciiTheme="minorHAnsi" w:hAnsiTheme="minorHAnsi"/>
          <w:sz w:val="22"/>
        </w:rPr>
        <w:t xml:space="preserve"> police forces in England and Wales lost 21,732 officers - a drop of 15%, according to Home Office figures.’ (</w:t>
      </w:r>
      <w:proofErr w:type="spellStart"/>
      <w:r w:rsidRPr="00DE5CF5">
        <w:rPr>
          <w:rStyle w:val="bylinename"/>
          <w:rFonts w:asciiTheme="minorHAnsi" w:hAnsiTheme="minorHAnsi"/>
          <w:sz w:val="22"/>
        </w:rPr>
        <w:t>Schraer</w:t>
      </w:r>
      <w:proofErr w:type="spellEnd"/>
      <w:r w:rsidRPr="00DE5CF5">
        <w:rPr>
          <w:rStyle w:val="bylinename"/>
          <w:rFonts w:asciiTheme="minorHAnsi" w:hAnsiTheme="minorHAnsi"/>
          <w:sz w:val="22"/>
        </w:rPr>
        <w:t>, 2019</w:t>
      </w:r>
      <w:r w:rsidRPr="00DE5CF5">
        <w:rPr>
          <w:rFonts w:asciiTheme="minorHAnsi" w:hAnsiTheme="minorHAnsi"/>
          <w:sz w:val="22"/>
        </w:rPr>
        <w:t>)</w:t>
      </w:r>
    </w:p>
    <w:p w14:paraId="49C34106" w14:textId="77777777" w:rsidR="00DE5CF5" w:rsidRPr="00DE5CF5" w:rsidRDefault="00DE5CF5" w:rsidP="00DE5CF5">
      <w:pPr>
        <w:spacing w:line="360" w:lineRule="auto"/>
        <w:jc w:val="both"/>
        <w:rPr>
          <w:rFonts w:asciiTheme="minorHAnsi" w:hAnsiTheme="minorHAnsi"/>
          <w:sz w:val="22"/>
        </w:rPr>
      </w:pPr>
    </w:p>
    <w:p w14:paraId="62A25C0B"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Before joining the police I spent many years working as a primary school teacher. It is well documented within the media that teaching is a highly stressful job. One article in the guardian entitled ‘</w:t>
      </w:r>
      <w:r w:rsidRPr="00DE5CF5">
        <w:rPr>
          <w:rFonts w:asciiTheme="minorHAnsi" w:hAnsiTheme="minorHAnsi"/>
          <w:bCs/>
          <w:sz w:val="22"/>
        </w:rPr>
        <w:t>Burned out: why are so many teachers quitting or off sick with stress?’</w:t>
      </w:r>
      <w:r w:rsidRPr="00DE5CF5">
        <w:rPr>
          <w:rFonts w:asciiTheme="minorHAnsi" w:hAnsiTheme="minorHAnsi"/>
          <w:b/>
          <w:bCs/>
          <w:sz w:val="22"/>
        </w:rPr>
        <w:t xml:space="preserve"> </w:t>
      </w:r>
      <w:r w:rsidRPr="00DE5CF5">
        <w:rPr>
          <w:rFonts w:asciiTheme="minorHAnsi" w:hAnsiTheme="minorHAnsi"/>
          <w:bCs/>
          <w:sz w:val="22"/>
        </w:rPr>
        <w:t>details that due to large workloads and teachers taking work home with them, often working until the early hours of the morning, many are suffering from stress-related illness. This has led some to leave the profession altogether (Tapper, 2018). I have been through the same feelings of stress and anxiety when teaching, and so understand the importance of looking after one’s mental wellbeing.</w:t>
      </w:r>
    </w:p>
    <w:p w14:paraId="09B1FC2C" w14:textId="77777777" w:rsidR="00DE5CF5" w:rsidRPr="00DE5CF5" w:rsidRDefault="00DE5CF5" w:rsidP="00DE5CF5">
      <w:pPr>
        <w:spacing w:line="360" w:lineRule="auto"/>
        <w:jc w:val="both"/>
        <w:rPr>
          <w:rFonts w:asciiTheme="minorHAnsi" w:hAnsiTheme="minorHAnsi"/>
          <w:sz w:val="22"/>
        </w:rPr>
      </w:pPr>
    </w:p>
    <w:p w14:paraId="0C23E639"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There are many strategies that people employ in order to overcome the stresses of everyday life, especially those at work. Mentalhealth.org.uk states that there are three steps to take when feeling stressed- realise when it’s causing you a problem, identify the causes and review your lifestyle. (Mental Health Foundation: pg. 13-14) During training, emphasis was placed on the importance of having good mental health and ensuring that we are constantly assessing any stress factors in our lives, both within work and in our personal lives, and being aware of the impact that these factors are having, and may have, on the state of our mental health. There was a time within the police when people felt unable to talk about their emotions and how they were feeling, which also reflected common attitudes at the time- especially for men who felt talking about such things was a sign of weakness and something to be mocked. Nowadays, there is greater emphasis on speaking to colleagues about the stresses that you are feeling and, when out working on the front line, talking with one-another about what happened at incidents attended as well as any difficulties you have experienced. This sharing of experiences allows you to appreciate and understand that you are not alone in feeling overwhelmed, and speaking to others going through the same experiences helps to deal with these issues.</w:t>
      </w:r>
    </w:p>
    <w:p w14:paraId="5843E210" w14:textId="77777777" w:rsidR="00DE5CF5" w:rsidRPr="00DE5CF5" w:rsidRDefault="00DE5CF5" w:rsidP="00DE5CF5">
      <w:pPr>
        <w:spacing w:line="360" w:lineRule="auto"/>
        <w:jc w:val="both"/>
        <w:rPr>
          <w:rFonts w:asciiTheme="minorHAnsi" w:hAnsiTheme="minorHAnsi"/>
          <w:sz w:val="22"/>
        </w:rPr>
      </w:pPr>
    </w:p>
    <w:p w14:paraId="3F4452FC"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In the past, there has been a lot of stigma attached to mental illness. As such, many individuals, especially males due to feeling unable to speak about their emotions, left deteriorating mental health unchecked and ended up facing many problems as a result.</w:t>
      </w:r>
    </w:p>
    <w:p w14:paraId="3B3058DA" w14:textId="77777777" w:rsidR="00DE5CF5" w:rsidRPr="00DE5CF5" w:rsidRDefault="00DE5CF5" w:rsidP="00DE5CF5">
      <w:pPr>
        <w:spacing w:line="360" w:lineRule="auto"/>
        <w:jc w:val="both"/>
        <w:rPr>
          <w:rFonts w:asciiTheme="minorHAnsi" w:hAnsiTheme="minorHAnsi"/>
          <w:sz w:val="22"/>
        </w:rPr>
      </w:pPr>
    </w:p>
    <w:p w14:paraId="48CD6BBA"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An article in the guardian entitled ‘</w:t>
      </w:r>
      <w:r w:rsidRPr="00DE5CF5">
        <w:rPr>
          <w:rFonts w:asciiTheme="minorHAnsi" w:hAnsiTheme="minorHAnsi"/>
          <w:bCs/>
          <w:sz w:val="22"/>
        </w:rPr>
        <w:t xml:space="preserve">One in five police officers in UK suffer from PTSD, study finds’ </w:t>
      </w:r>
      <w:r w:rsidRPr="00DE5CF5">
        <w:rPr>
          <w:rFonts w:asciiTheme="minorHAnsi" w:hAnsiTheme="minorHAnsi"/>
          <w:sz w:val="22"/>
        </w:rPr>
        <w:t>explained that there is an increase of PTSD within the policing community. The article stated:</w:t>
      </w:r>
    </w:p>
    <w:p w14:paraId="0BAA91D2" w14:textId="77777777" w:rsidR="00DE5CF5" w:rsidRPr="00DE5CF5" w:rsidRDefault="00DE5CF5" w:rsidP="00DE5CF5">
      <w:pPr>
        <w:spacing w:line="360" w:lineRule="auto"/>
        <w:jc w:val="both"/>
        <w:rPr>
          <w:rFonts w:asciiTheme="minorHAnsi" w:hAnsiTheme="minorHAnsi"/>
          <w:sz w:val="22"/>
        </w:rPr>
      </w:pPr>
    </w:p>
    <w:p w14:paraId="29A8D133" w14:textId="77777777" w:rsidR="00DE5CF5" w:rsidRPr="00DE5CF5" w:rsidRDefault="00DE5CF5" w:rsidP="00DE5CF5">
      <w:pPr>
        <w:spacing w:line="360" w:lineRule="auto"/>
        <w:ind w:left="720"/>
        <w:jc w:val="both"/>
        <w:rPr>
          <w:rFonts w:asciiTheme="minorHAnsi" w:hAnsiTheme="minorHAnsi"/>
          <w:sz w:val="22"/>
        </w:rPr>
      </w:pPr>
      <w:r w:rsidRPr="00DE5CF5">
        <w:rPr>
          <w:rFonts w:asciiTheme="minorHAnsi" w:hAnsiTheme="minorHAnsi"/>
          <w:sz w:val="22"/>
        </w:rPr>
        <w:t>‘Experts said the UK faced a “clinical and public sector crisis” after a survey of nearly 17,000 serving officers and operational staff indicated rates of PTSD were nearly five times higher than that in the wider population. The research was carried out by a team at the University of Cambridge, which said early findings also suggested two-thirds of those suffering from the disorder were unaware they had the condition.’ (Press Association, 2019)</w:t>
      </w:r>
    </w:p>
    <w:p w14:paraId="4C6E55F0" w14:textId="77777777" w:rsidR="00DE5CF5" w:rsidRPr="00DE5CF5" w:rsidRDefault="00DE5CF5" w:rsidP="00DE5CF5">
      <w:pPr>
        <w:spacing w:line="360" w:lineRule="auto"/>
        <w:jc w:val="both"/>
        <w:rPr>
          <w:rFonts w:asciiTheme="minorHAnsi" w:hAnsiTheme="minorHAnsi"/>
          <w:sz w:val="22"/>
        </w:rPr>
      </w:pPr>
    </w:p>
    <w:p w14:paraId="3FE3ABCF"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This shows that many officers are still not dealing with issues relating to their mental health and, as a result, are developing more serious problems further down the line. </w:t>
      </w:r>
    </w:p>
    <w:p w14:paraId="1C42F2F4" w14:textId="77777777" w:rsidR="00DE5CF5" w:rsidRPr="00DE5CF5" w:rsidRDefault="00DE5CF5" w:rsidP="00DE5CF5">
      <w:pPr>
        <w:spacing w:line="360" w:lineRule="auto"/>
        <w:jc w:val="both"/>
        <w:rPr>
          <w:rFonts w:asciiTheme="minorHAnsi" w:hAnsiTheme="minorHAnsi"/>
          <w:sz w:val="22"/>
        </w:rPr>
      </w:pPr>
    </w:p>
    <w:p w14:paraId="4F6F2A72" w14:textId="77777777" w:rsidR="00DE5CF5" w:rsidRPr="00DE5CF5" w:rsidRDefault="00DE5CF5" w:rsidP="00DE5CF5">
      <w:pPr>
        <w:spacing w:line="360" w:lineRule="auto"/>
        <w:jc w:val="both"/>
        <w:rPr>
          <w:rFonts w:asciiTheme="minorHAnsi" w:hAnsiTheme="minorHAnsi"/>
          <w:b/>
          <w:bCs/>
          <w:sz w:val="22"/>
        </w:rPr>
      </w:pPr>
      <w:r w:rsidRPr="00DE5CF5">
        <w:rPr>
          <w:rFonts w:asciiTheme="minorHAnsi" w:hAnsiTheme="minorHAnsi"/>
          <w:sz w:val="22"/>
        </w:rPr>
        <w:t>The first coping strategy that I would like to focus on, and a key one used in dealing with a range of issues that arise within work, and outside, is humour. One of the ways in which humour helps to deal with stress is through trivialising the problem and allowing you to see the lighter side of the situation. It is often the case that when you are involved in an incident- when you are in the heat of the situation and immediately afterwards- emotions and judgements about what is happening, or has happened, can appear and feel magnified. It is important to realise that this will pass. It is the case that the memories we oftentimes cherish are those that fuelled negative emotions at the time that they occurred. I have come to appreciate that during the initial six months of working within the Police, albeit within a training environment, that with the demanding nature of the course- the fact that there was an abundance of information to learn and absorb as well as many elements to pass- having an opportunity to joke about difficulties with colleagues and make light of our shared experiences, allowed us the opportunity to unload and feel relieved. An article in the Telegraph entitled ‘</w:t>
      </w:r>
      <w:r w:rsidRPr="00DE5CF5">
        <w:rPr>
          <w:rFonts w:asciiTheme="minorHAnsi" w:hAnsiTheme="minorHAnsi"/>
          <w:bCs/>
          <w:sz w:val="22"/>
        </w:rPr>
        <w:t>Does office humour have any role in the workplace?’ states</w:t>
      </w:r>
      <w:r w:rsidRPr="00DE5CF5">
        <w:rPr>
          <w:rFonts w:asciiTheme="minorHAnsi" w:hAnsiTheme="minorHAnsi"/>
          <w:bCs/>
          <w:sz w:val="22"/>
        </w:rPr>
        <w:tab/>
        <w:t xml:space="preserve"> </w:t>
      </w:r>
      <w:r w:rsidRPr="00DE5CF5">
        <w:rPr>
          <w:rFonts w:asciiTheme="minorHAnsi" w:hAnsiTheme="minorHAnsi"/>
          <w:b/>
          <w:bCs/>
          <w:sz w:val="22"/>
        </w:rPr>
        <w:br/>
      </w:r>
      <w:r w:rsidRPr="00DE5CF5">
        <w:rPr>
          <w:rFonts w:asciiTheme="minorHAnsi" w:hAnsiTheme="minorHAnsi"/>
          <w:b/>
          <w:bCs/>
          <w:sz w:val="22"/>
        </w:rPr>
        <w:br/>
      </w:r>
      <w:r w:rsidRPr="00DE5CF5">
        <w:rPr>
          <w:rFonts w:asciiTheme="minorHAnsi" w:hAnsiTheme="minorHAnsi"/>
          <w:bCs/>
          <w:sz w:val="22"/>
        </w:rPr>
        <w:tab/>
        <w:t>‘</w:t>
      </w:r>
      <w:r w:rsidRPr="00DE5CF5">
        <w:rPr>
          <w:rFonts w:asciiTheme="minorHAnsi" w:hAnsiTheme="minorHAnsi"/>
          <w:sz w:val="22"/>
        </w:rPr>
        <w:t xml:space="preserve">Wellbeing in the workplace can also be increased by humour. Both Eric Romero and Kevin </w:t>
      </w:r>
      <w:r w:rsidRPr="00DE5CF5">
        <w:rPr>
          <w:rFonts w:asciiTheme="minorHAnsi" w:hAnsiTheme="minorHAnsi"/>
          <w:sz w:val="22"/>
        </w:rPr>
        <w:tab/>
      </w:r>
      <w:proofErr w:type="spellStart"/>
      <w:r w:rsidRPr="00DE5CF5">
        <w:rPr>
          <w:rFonts w:asciiTheme="minorHAnsi" w:hAnsiTheme="minorHAnsi"/>
          <w:sz w:val="22"/>
        </w:rPr>
        <w:t>Cruthirds</w:t>
      </w:r>
      <w:proofErr w:type="spellEnd"/>
      <w:r w:rsidRPr="00DE5CF5">
        <w:rPr>
          <w:rFonts w:asciiTheme="minorHAnsi" w:hAnsiTheme="minorHAnsi"/>
          <w:sz w:val="22"/>
        </w:rPr>
        <w:t xml:space="preserve"> at the University of Texas, and Jessica Mesmer-Magnus at the University of North </w:t>
      </w:r>
      <w:r w:rsidRPr="00DE5CF5">
        <w:rPr>
          <w:rFonts w:asciiTheme="minorHAnsi" w:hAnsiTheme="minorHAnsi"/>
          <w:sz w:val="22"/>
        </w:rPr>
        <w:tab/>
        <w:t xml:space="preserve">Carolina, found encouraging moments of levity among colleagues was generally associated </w:t>
      </w:r>
      <w:r w:rsidRPr="00DE5CF5">
        <w:rPr>
          <w:rFonts w:asciiTheme="minorHAnsi" w:hAnsiTheme="minorHAnsi"/>
          <w:sz w:val="22"/>
        </w:rPr>
        <w:tab/>
        <w:t xml:space="preserve">with increased work performance and </w:t>
      </w:r>
      <w:hyperlink r:id="rId14" w:history="1">
        <w:r w:rsidRPr="00DE5CF5">
          <w:rPr>
            <w:rStyle w:val="Hyperlink"/>
            <w:rFonts w:asciiTheme="minorHAnsi" w:hAnsiTheme="minorHAnsi"/>
            <w:color w:val="auto"/>
            <w:sz w:val="22"/>
          </w:rPr>
          <w:t>decreased reports of stress.</w:t>
        </w:r>
      </w:hyperlink>
      <w:r w:rsidRPr="00DE5CF5">
        <w:rPr>
          <w:rFonts w:asciiTheme="minorHAnsi" w:hAnsiTheme="minorHAnsi"/>
          <w:sz w:val="22"/>
        </w:rPr>
        <w:t>’ (Blair, 2018)</w:t>
      </w:r>
    </w:p>
    <w:p w14:paraId="76BC2CE7"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I have found that if I do not talk about how I am feeling, these thoughts will often creep back into my mind and I will find myself replaying situations over and over again in my mind. Although it is beneficial to analyse a situation and reflect upon how something has played out, including any actions and decisions you have decided to take, dwelling too much on decisions made and how what you should have done can have a negative effect on your mental health, increasing stress, especially if those thoughts start to become intrusive. There are some strategies that encourage you to be alone with your thoughts in a positive way. I have found that solitary sports, such as jogging, hiking and swimming encourage you organise your thoughts </w:t>
      </w:r>
      <w:r w:rsidRPr="00DE5CF5">
        <w:rPr>
          <w:rFonts w:asciiTheme="minorHAnsi" w:hAnsiTheme="minorHAnsi"/>
          <w:sz w:val="22"/>
        </w:rPr>
        <w:lastRenderedPageBreak/>
        <w:t xml:space="preserve">and to scrutinise the decisions that you have made whilst in an environment that is relaxed. These types of sports help plan for potential scenarios that will arise in the near future, allowing for methodical planning. I have even used the time whilst swimming to rehearse presentations that I would be delivering. Whilst engaged in these activities, I do not feel the stress of scrutinising past decisions, or the anxiety of thinking over future scenarios, that might have otherwise caused stress and anxiety. An article published on the Harvard University’s Medical School website states exercise </w:t>
      </w:r>
      <w:r w:rsidRPr="00DE5CF5">
        <w:rPr>
          <w:rFonts w:asciiTheme="minorHAnsi" w:hAnsiTheme="minorHAnsi"/>
          <w:sz w:val="22"/>
        </w:rPr>
        <w:tab/>
      </w:r>
      <w:r w:rsidRPr="00DE5CF5">
        <w:rPr>
          <w:rFonts w:asciiTheme="minorHAnsi" w:hAnsiTheme="minorHAnsi"/>
          <w:sz w:val="22"/>
        </w:rPr>
        <w:br/>
      </w:r>
      <w:r w:rsidRPr="00DE5CF5">
        <w:rPr>
          <w:rFonts w:asciiTheme="minorHAnsi" w:hAnsiTheme="minorHAnsi"/>
          <w:sz w:val="22"/>
        </w:rPr>
        <w:br/>
      </w:r>
      <w:r w:rsidRPr="00DE5CF5">
        <w:rPr>
          <w:rFonts w:asciiTheme="minorHAnsi" w:hAnsiTheme="minorHAnsi"/>
          <w:sz w:val="22"/>
        </w:rPr>
        <w:tab/>
        <w:t xml:space="preserve">‘…has a unique capacity to exhilarate and relax, to provide stimulation and calm, to counter </w:t>
      </w:r>
      <w:r w:rsidRPr="00DE5CF5">
        <w:rPr>
          <w:rFonts w:asciiTheme="minorHAnsi" w:hAnsiTheme="minorHAnsi"/>
          <w:sz w:val="22"/>
        </w:rPr>
        <w:tab/>
        <w:t xml:space="preserve">depression and dissipate stress. It's a common experience among endurance athletes and </w:t>
      </w:r>
      <w:r w:rsidRPr="00DE5CF5">
        <w:rPr>
          <w:rFonts w:asciiTheme="minorHAnsi" w:hAnsiTheme="minorHAnsi"/>
          <w:sz w:val="22"/>
        </w:rPr>
        <w:tab/>
        <w:t xml:space="preserve">has been verified in clinical trials that have successfully used exercise to treat anxiety </w:t>
      </w:r>
      <w:r w:rsidRPr="00DE5CF5">
        <w:rPr>
          <w:rFonts w:asciiTheme="minorHAnsi" w:hAnsiTheme="minorHAnsi"/>
          <w:sz w:val="22"/>
        </w:rPr>
        <w:tab/>
        <w:t xml:space="preserve">disorders and clinical depression. If athletes and patients can derive psychological benefits </w:t>
      </w:r>
      <w:r w:rsidRPr="00DE5CF5">
        <w:rPr>
          <w:rFonts w:asciiTheme="minorHAnsi" w:hAnsiTheme="minorHAnsi"/>
          <w:sz w:val="22"/>
        </w:rPr>
        <w:tab/>
        <w:t>from exercise, so can you.’ (Harvard Health Publishing, 2011)</w:t>
      </w:r>
    </w:p>
    <w:p w14:paraId="2C13A3CA"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Spending time with friends is an important strategy from detaching from the usual stresses of work. We usually meet to play games, whether they be board games, escape rooms, or computer games, which are designed to give you the opportunity to escape the real-world, which is often busy and complicated, and enter a another world whereby you need to solve problems, which often have the context of being world-changing, in a pressured environment but with none of the consequences.   </w:t>
      </w:r>
    </w:p>
    <w:p w14:paraId="087F3841"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The importance of looking after one’s mental health, as well as identifying those who may be struggling with poor mental health, </w:t>
      </w:r>
      <w:proofErr w:type="spellStart"/>
      <w:r w:rsidRPr="00DE5CF5">
        <w:rPr>
          <w:rFonts w:asciiTheme="minorHAnsi" w:hAnsiTheme="minorHAnsi"/>
          <w:sz w:val="22"/>
        </w:rPr>
        <w:t>can not</w:t>
      </w:r>
      <w:proofErr w:type="spellEnd"/>
      <w:r w:rsidRPr="00DE5CF5">
        <w:rPr>
          <w:rFonts w:asciiTheme="minorHAnsi" w:hAnsiTheme="minorHAnsi"/>
          <w:sz w:val="22"/>
        </w:rPr>
        <w:t xml:space="preserve"> be underestimated. As explored throughout this essay, if you do not identify the signs of degrading mental health and stress factors in your life, you set yourself on a path of deteriorating mental health which will inevitably cause a crisis. It is important to employ strategies to cope with highly demanding workloads and situations which are stressful. Professor Cary Cooper, an occupational health expert at the University of Lancaster states that </w:t>
      </w:r>
    </w:p>
    <w:p w14:paraId="139DCE1D"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ab/>
        <w:t xml:space="preserve">‘In life, there’s always a solution to a problem. Not taking control of the situation and doing </w:t>
      </w:r>
      <w:r w:rsidRPr="00DE5CF5">
        <w:rPr>
          <w:rFonts w:asciiTheme="minorHAnsi" w:hAnsiTheme="minorHAnsi"/>
          <w:sz w:val="22"/>
        </w:rPr>
        <w:tab/>
        <w:t>nothing with only make your problems worse’ (NHS)</w:t>
      </w:r>
    </w:p>
    <w:p w14:paraId="27F8E05D"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 xml:space="preserve">With stress, it is important it is identified, as well as any stress-causing factors, and dealt with early on, and coping strategies developed and employed, so as to ensure a healthy mind and a healthy working relationship. </w:t>
      </w:r>
    </w:p>
    <w:p w14:paraId="11C4219C" w14:textId="77777777" w:rsidR="00DE5CF5" w:rsidRPr="00DE5CF5" w:rsidRDefault="00DE5CF5" w:rsidP="00DE5CF5">
      <w:pPr>
        <w:spacing w:line="360" w:lineRule="auto"/>
        <w:jc w:val="both"/>
        <w:rPr>
          <w:rFonts w:asciiTheme="minorHAnsi" w:hAnsiTheme="minorHAnsi"/>
          <w:sz w:val="22"/>
        </w:rPr>
      </w:pPr>
      <w:r w:rsidRPr="00DE5CF5">
        <w:rPr>
          <w:rFonts w:asciiTheme="minorHAnsi" w:hAnsiTheme="minorHAnsi"/>
          <w:sz w:val="22"/>
        </w:rPr>
        <w:t>Word Count 1638</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4700388"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Due to the nature of response policing, police officers are trained to deal with a wide variety of scenarios when dealing with the public. One of the vital tools of the police is experience, and this is recorded on the Police National Computer, and in greater detail, on local police databases. When police officers encounter something of note that could impact the safety of other officers, the general public, or even the offender themselves, then they are able to submit intelligence. This could range from weapons, such as noting that there is an ornamental sword on display in an offender’s property, through to where missing persons are located when they are found. Warning markers are placed on individuals to ensure that if any future calls to deal with an individual, or a property, do occur, police officers attending, as well as senior officers managing, are able to fully risk-assess and identify potential hazards and problems that could arise, and prepare for those eventualities to the best of their ability.</w:t>
      </w:r>
    </w:p>
    <w:p w14:paraId="484439F8"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On one particular occasion, officers had cause to attend a Hostel. The call in question was in relation to a concern that a male had taken an overdose of Valium. The reporting person had stated to the call operator that the male in question had threatened to commit suicide earlier in the day, had then proceeded to leave </w:t>
      </w:r>
      <w:r w:rsidRPr="00DE5CF5">
        <w:rPr>
          <w:rFonts w:ascii="Calibri" w:eastAsia="Calibri" w:hAnsi="Calibri" w:cs="Times New Roman"/>
          <w:color w:val="auto"/>
          <w:sz w:val="22"/>
          <w:szCs w:val="22"/>
          <w:lang w:eastAsia="en-US"/>
        </w:rPr>
        <w:lastRenderedPageBreak/>
        <w:t xml:space="preserve">the hostel but had returned shortly afterwards. She also stated that since the time the male, who is a resident, had arrived back and had said that he had taken an overdose of Valium. She explained that he was upstairs in the address and that he had become very aggressive towards her and the other residents living at the hostel. She said that she was currently working alone and in the </w:t>
      </w:r>
      <w:proofErr w:type="gramStart"/>
      <w:r w:rsidRPr="00DE5CF5">
        <w:rPr>
          <w:rFonts w:ascii="Calibri" w:eastAsia="Calibri" w:hAnsi="Calibri" w:cs="Times New Roman"/>
          <w:color w:val="auto"/>
          <w:sz w:val="22"/>
          <w:szCs w:val="22"/>
          <w:lang w:eastAsia="en-US"/>
        </w:rPr>
        <w:t>office, that</w:t>
      </w:r>
      <w:proofErr w:type="gramEnd"/>
      <w:r w:rsidRPr="00DE5CF5">
        <w:rPr>
          <w:rFonts w:ascii="Calibri" w:eastAsia="Calibri" w:hAnsi="Calibri" w:cs="Times New Roman"/>
          <w:color w:val="auto"/>
          <w:sz w:val="22"/>
          <w:szCs w:val="22"/>
          <w:lang w:eastAsia="en-US"/>
        </w:rPr>
        <w:t xml:space="preserve"> nobody else was working with her, that all his aggression was being directing towards her and that she had advised ambulance but needed assistance.</w:t>
      </w:r>
    </w:p>
    <w:p w14:paraId="7C70B675"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It is important that police officers ensure that they approach all situations with an open mind and continually risk assess. It can be a regular occurrence that, when working within a response policing role, calls coming in to call operators can be vague and contain little information. Officers will find themselves attending calls that on the face of the information provided seem to be relating to a particular crime, but when attending the scene of the incident, the call is completely unrelated to the information received. This is in no way a fault on the part of the call operators, but is down to many factors and the nature of how information is passed from the reporting person to the operator. </w:t>
      </w:r>
    </w:p>
    <w:p w14:paraId="0B149EC4"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proofErr w:type="spellStart"/>
      <w:r w:rsidRPr="00DE5CF5">
        <w:rPr>
          <w:rFonts w:ascii="Calibri" w:eastAsia="Calibri" w:hAnsi="Calibri" w:cs="Times New Roman"/>
          <w:color w:val="auto"/>
          <w:sz w:val="22"/>
          <w:szCs w:val="22"/>
          <w:lang w:eastAsia="en-US"/>
        </w:rPr>
        <w:t>En</w:t>
      </w:r>
      <w:proofErr w:type="spellEnd"/>
      <w:r w:rsidRPr="00DE5CF5">
        <w:rPr>
          <w:rFonts w:ascii="Calibri" w:eastAsia="Calibri" w:hAnsi="Calibri" w:cs="Times New Roman"/>
          <w:color w:val="auto"/>
          <w:sz w:val="22"/>
          <w:szCs w:val="22"/>
          <w:lang w:eastAsia="en-US"/>
        </w:rPr>
        <w:t>-route to the hostel, officers conducted a check on the male involved which revealed that he was seventeen years of age had a number of warning markers, including drug taking and mental health.</w:t>
      </w:r>
    </w:p>
    <w:p w14:paraId="311B8D36"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Upon arriving at the hostel, officers were greeted by the reporting person. In this case the reporting person was a hostel worker who acted in an on-call capacity, whereby she had a bed within the office but was around to deal with any issues that could arise during the evening, and to ensure that those within the hostel were abiding by the rules and were safeguarded. This particular hostel housed vulnerable persons, which included those below the age of eighteen who, for whatever reason, were unable to live with their families. In many of the cases this is due to safeguarding concerns including, but not limited to, drug dependency but also included those whose behaviour was out of control and whose parents could no longer look after them, usually due to other dependants living within the household. In this particular incident, the reporting person explained that the male had become quite verbally aggressive towards her and other residents. </w:t>
      </w:r>
    </w:p>
    <w:p w14:paraId="09051973"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It was at this time that another female </w:t>
      </w:r>
      <w:proofErr w:type="gramStart"/>
      <w:r w:rsidRPr="00DE5CF5">
        <w:rPr>
          <w:rFonts w:ascii="Calibri" w:eastAsia="Calibri" w:hAnsi="Calibri" w:cs="Times New Roman"/>
          <w:color w:val="auto"/>
          <w:sz w:val="22"/>
          <w:szCs w:val="22"/>
          <w:lang w:eastAsia="en-US"/>
        </w:rPr>
        <w:t>resident,</w:t>
      </w:r>
      <w:proofErr w:type="gramEnd"/>
      <w:r w:rsidRPr="00DE5CF5">
        <w:rPr>
          <w:rFonts w:ascii="Calibri" w:eastAsia="Calibri" w:hAnsi="Calibri" w:cs="Times New Roman"/>
          <w:color w:val="auto"/>
          <w:sz w:val="22"/>
          <w:szCs w:val="22"/>
          <w:lang w:eastAsia="en-US"/>
        </w:rPr>
        <w:t xml:space="preserve"> was a friend of the male, had told the hostel worker that the male had made threats towards his ex-partner’s family and had told her that he was going to the address. This is one of the reasons why it is always important to start at the residence of the individual, as often-times you will gain further information about where the individual may potentially be. This can often be difficult for those who have reported people missing to understand- the expectation is that officers are out looking for people, however, in reality it is difficult to start searching for an individual without any understanding of their motivations for going missing in the first place.</w:t>
      </w:r>
    </w:p>
    <w:p w14:paraId="23AE1989"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lastRenderedPageBreak/>
        <w:t xml:space="preserve">As the hostel worker, or the female who passed the information, did not know the address of the ex-girlfriend, officers conducted a search on the police databases. The search came back positive and officers then proceeded, under sirens and blue light, to the address in order to conduct a welfare </w:t>
      </w:r>
      <w:proofErr w:type="gramStart"/>
      <w:r w:rsidRPr="00DE5CF5">
        <w:rPr>
          <w:rFonts w:ascii="Calibri" w:eastAsia="Calibri" w:hAnsi="Calibri" w:cs="Times New Roman"/>
          <w:color w:val="auto"/>
          <w:sz w:val="22"/>
          <w:szCs w:val="22"/>
          <w:lang w:eastAsia="en-US"/>
        </w:rPr>
        <w:t>check,</w:t>
      </w:r>
      <w:proofErr w:type="gramEnd"/>
      <w:r w:rsidRPr="00DE5CF5">
        <w:rPr>
          <w:rFonts w:ascii="Calibri" w:eastAsia="Calibri" w:hAnsi="Calibri" w:cs="Times New Roman"/>
          <w:color w:val="auto"/>
          <w:sz w:val="22"/>
          <w:szCs w:val="22"/>
          <w:lang w:eastAsia="en-US"/>
        </w:rPr>
        <w:t xml:space="preserve"> and to make the family aware of what had been disclosed. After speaking with the family, the parents of the ex-girlfriend stated they had not seen the male that night. Officers then provided them with suitable words of advice, asking them to contact the police immediately on 999 if the male arrived at the location.</w:t>
      </w:r>
    </w:p>
    <w:p w14:paraId="69165E8E"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At this point, due to the nature of the male’s vulnerability and the potential threats that had been made, bronze control classified the male as a high risk missing person and called an ‘Operation New York’. Operation New York, when initiated, calls all available units that are not dealing with an immediate response call, to deploy to the area to look for male. </w:t>
      </w:r>
    </w:p>
    <w:p w14:paraId="1A3659DC"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Officers then asked control to pass the description of the male to the CCTV operator, to search key locations along the route from his hostel to his ex-partners house, as well as any shops and supermarkets. The CCTV operator is a valuable asset to officers as they are able to reply footage from cameras in an attempt to try and locate individuals and track their movements.</w:t>
      </w:r>
    </w:p>
    <w:p w14:paraId="32221275"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Whilst officers were searching the area, PSC passed further information that they had received a call from the ex-partner’s mother stating </w:t>
      </w:r>
      <w:r w:rsidRPr="00DE5CF5">
        <w:rPr>
          <w:rFonts w:ascii="Calibri" w:eastAsia="Calibri" w:hAnsi="Calibri" w:cs="Times New Roman"/>
          <w:color w:val="auto"/>
          <w:sz w:val="22"/>
          <w:szCs w:val="22"/>
          <w:lang w:eastAsia="en-US"/>
        </w:rPr>
        <w:br/>
      </w:r>
      <w:r w:rsidRPr="00DE5CF5">
        <w:rPr>
          <w:rFonts w:ascii="Calibri" w:eastAsia="Calibri" w:hAnsi="Calibri" w:cs="Times New Roman"/>
          <w:color w:val="auto"/>
          <w:sz w:val="22"/>
          <w:szCs w:val="22"/>
          <w:lang w:eastAsia="en-US"/>
        </w:rPr>
        <w:br/>
      </w:r>
      <w:r w:rsidRPr="00DE5CF5">
        <w:rPr>
          <w:rFonts w:ascii="Calibri" w:eastAsia="Calibri" w:hAnsi="Calibri" w:cs="Times New Roman"/>
          <w:color w:val="auto"/>
          <w:sz w:val="22"/>
          <w:szCs w:val="22"/>
          <w:lang w:eastAsia="en-US"/>
        </w:rPr>
        <w:tab/>
        <w:t xml:space="preserve">“I think someone is in my back garden. Something has been thrown at my door and </w:t>
      </w:r>
      <w:proofErr w:type="spellStart"/>
      <w:r w:rsidRPr="00DE5CF5">
        <w:rPr>
          <w:rFonts w:ascii="Calibri" w:eastAsia="Calibri" w:hAnsi="Calibri" w:cs="Times New Roman"/>
          <w:color w:val="auto"/>
          <w:sz w:val="22"/>
          <w:szCs w:val="22"/>
          <w:lang w:eastAsia="en-US"/>
        </w:rPr>
        <w:t>i</w:t>
      </w:r>
      <w:proofErr w:type="spellEnd"/>
      <w:r w:rsidRPr="00DE5CF5">
        <w:rPr>
          <w:rFonts w:ascii="Calibri" w:eastAsia="Calibri" w:hAnsi="Calibri" w:cs="Times New Roman"/>
          <w:color w:val="auto"/>
          <w:sz w:val="22"/>
          <w:szCs w:val="22"/>
          <w:lang w:eastAsia="en-US"/>
        </w:rPr>
        <w:t xml:space="preserve"> saw a </w:t>
      </w:r>
      <w:r w:rsidRPr="00DE5CF5">
        <w:rPr>
          <w:rFonts w:ascii="Calibri" w:eastAsia="Calibri" w:hAnsi="Calibri" w:cs="Times New Roman"/>
          <w:color w:val="auto"/>
          <w:sz w:val="22"/>
          <w:szCs w:val="22"/>
          <w:lang w:eastAsia="en-US"/>
        </w:rPr>
        <w:tab/>
        <w:t>torch or phone light in the garden”</w:t>
      </w:r>
    </w:p>
    <w:p w14:paraId="602ADB8F"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Officers have then proceeded, under blue lights and sirens, to the address and, upon doing a search of the front garden, have spotted an individual, matching the description of the male they were looking for, crouched behind a car. Officers have alighted from the marked police vehicle at speed. At this point, it is important to run all decisions made through the national decision making model. The male had risen from his crouched position and had proceeded to walk away from officers slowly. Noting the male was being actively resistant by walking off, but not showing any aggression, officers proceeded towards the male and used tactical communication to try and get the male to stop. The male appeared quite erratic, pacing up and down and speaking incoherently about wanting to speak to his ex-partner’s parents. As the male was not following the instructions, and in order to detain the male so that he did not harm himself or others, officers have made the decision to place him in an arm-restraint in order to handcuff him. The European Commission for Human Rights explains that</w:t>
      </w:r>
    </w:p>
    <w:p w14:paraId="6735DA9C"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olor w:val="auto"/>
          <w:sz w:val="22"/>
          <w:szCs w:val="22"/>
          <w:lang w:eastAsia="en-US"/>
        </w:rPr>
      </w:pPr>
      <w:r w:rsidRPr="00DE5CF5">
        <w:rPr>
          <w:rFonts w:ascii="Calibri" w:eastAsia="Calibri" w:hAnsi="Calibri"/>
          <w:color w:val="auto"/>
          <w:sz w:val="22"/>
          <w:szCs w:val="22"/>
          <w:lang w:eastAsia="en-US"/>
        </w:rPr>
        <w:tab/>
        <w:t xml:space="preserve">‘…police officers are sometimes required to use force in the course of their duties... It is </w:t>
      </w:r>
      <w:r w:rsidRPr="00DE5CF5">
        <w:rPr>
          <w:rFonts w:ascii="Calibri" w:eastAsia="Calibri" w:hAnsi="Calibri"/>
          <w:color w:val="auto"/>
          <w:sz w:val="22"/>
          <w:szCs w:val="22"/>
          <w:lang w:eastAsia="en-US"/>
        </w:rPr>
        <w:tab/>
        <w:t xml:space="preserve">extremely important that any use of force by police is the minimum necessary, applied </w:t>
      </w:r>
      <w:r w:rsidRPr="00DE5CF5">
        <w:rPr>
          <w:rFonts w:ascii="Calibri" w:eastAsia="Calibri" w:hAnsi="Calibri"/>
          <w:color w:val="auto"/>
          <w:sz w:val="22"/>
          <w:szCs w:val="22"/>
          <w:lang w:eastAsia="en-US"/>
        </w:rPr>
        <w:tab/>
        <w:t xml:space="preserve">lawfully and can be </w:t>
      </w:r>
      <w:r w:rsidRPr="00DE5CF5">
        <w:rPr>
          <w:rFonts w:ascii="Calibri" w:eastAsia="Calibri" w:hAnsi="Calibri"/>
          <w:color w:val="auto"/>
          <w:sz w:val="22"/>
          <w:szCs w:val="22"/>
          <w:lang w:eastAsia="en-US"/>
        </w:rPr>
        <w:lastRenderedPageBreak/>
        <w:t xml:space="preserve">accounted for. This is the case, both in terms of ensuring compliance </w:t>
      </w:r>
      <w:r w:rsidRPr="00DE5CF5">
        <w:rPr>
          <w:rFonts w:ascii="Calibri" w:eastAsia="Calibri" w:hAnsi="Calibri"/>
          <w:color w:val="auto"/>
          <w:sz w:val="22"/>
          <w:szCs w:val="22"/>
          <w:lang w:eastAsia="en-US"/>
        </w:rPr>
        <w:tab/>
        <w:t xml:space="preserve">with the law and ensuring public confidence in the police.’ (Murdoch &amp; Roche 2013: </w:t>
      </w:r>
      <w:proofErr w:type="spellStart"/>
      <w:r w:rsidRPr="00DE5CF5">
        <w:rPr>
          <w:rFonts w:ascii="Calibri" w:eastAsia="Calibri" w:hAnsi="Calibri"/>
          <w:color w:val="auto"/>
          <w:sz w:val="22"/>
          <w:szCs w:val="22"/>
          <w:lang w:eastAsia="en-US"/>
        </w:rPr>
        <w:t>pg</w:t>
      </w:r>
      <w:proofErr w:type="spellEnd"/>
      <w:r w:rsidRPr="00DE5CF5">
        <w:rPr>
          <w:rFonts w:ascii="Calibri" w:eastAsia="Calibri" w:hAnsi="Calibri"/>
          <w:color w:val="auto"/>
          <w:sz w:val="22"/>
          <w:szCs w:val="22"/>
          <w:lang w:eastAsia="en-US"/>
        </w:rPr>
        <w:t xml:space="preserve"> 43)</w:t>
      </w:r>
    </w:p>
    <w:p w14:paraId="18106E76"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olor w:val="auto"/>
          <w:sz w:val="22"/>
          <w:szCs w:val="22"/>
          <w:lang w:eastAsia="en-US"/>
        </w:rPr>
      </w:pPr>
      <w:r w:rsidRPr="00DE5CF5">
        <w:rPr>
          <w:rFonts w:ascii="Calibri" w:eastAsia="Calibri" w:hAnsi="Calibri"/>
          <w:color w:val="auto"/>
          <w:sz w:val="22"/>
          <w:szCs w:val="22"/>
          <w:lang w:eastAsia="en-US"/>
        </w:rPr>
        <w:t xml:space="preserve">In a document produced by Kent Police, they explained that there were three core questions for officers to ask in regards to when to use force and how much force should be used. The publication stated three points to consider: </w:t>
      </w:r>
    </w:p>
    <w:p w14:paraId="496A6BE6" w14:textId="77777777" w:rsidR="00DE5CF5" w:rsidRPr="00DE5CF5" w:rsidRDefault="00DE5CF5" w:rsidP="00DE5CF5">
      <w:pPr>
        <w:overflowPunct/>
        <w:autoSpaceDE/>
        <w:autoSpaceDN/>
        <w:adjustRightInd/>
        <w:spacing w:after="200" w:line="360" w:lineRule="auto"/>
        <w:ind w:left="720"/>
        <w:jc w:val="both"/>
        <w:textAlignment w:val="auto"/>
        <w:rPr>
          <w:rFonts w:ascii="Calibri" w:eastAsia="Calibri" w:hAnsi="Calibri" w:cs="Times New Roman"/>
          <w:color w:val="auto"/>
          <w:sz w:val="22"/>
          <w:szCs w:val="22"/>
          <w:lang w:eastAsia="en-US"/>
        </w:rPr>
      </w:pPr>
      <w:r w:rsidRPr="00DE5CF5">
        <w:rPr>
          <w:rFonts w:ascii="Calibri" w:eastAsia="Calibri" w:hAnsi="Calibri"/>
          <w:color w:val="auto"/>
          <w:sz w:val="22"/>
          <w:szCs w:val="22"/>
          <w:lang w:eastAsia="en-US"/>
        </w:rPr>
        <w:t xml:space="preserve">‘1. Would the use of force have a lawful objective (e.g. the prevention of injury to others or damage to property, or the effecting of a lawful arrest) and, if so, how immediate and grave is the threat posed? </w:t>
      </w:r>
      <w:r w:rsidRPr="00DE5CF5">
        <w:rPr>
          <w:rFonts w:ascii="Calibri" w:eastAsia="Calibri" w:hAnsi="Calibri"/>
          <w:color w:val="auto"/>
          <w:sz w:val="22"/>
          <w:szCs w:val="22"/>
          <w:lang w:eastAsia="en-US"/>
        </w:rPr>
        <w:tab/>
      </w:r>
      <w:r w:rsidRPr="00DE5CF5">
        <w:rPr>
          <w:rFonts w:ascii="Calibri" w:eastAsia="Calibri" w:hAnsi="Calibri"/>
          <w:color w:val="auto"/>
          <w:sz w:val="22"/>
          <w:szCs w:val="22"/>
          <w:lang w:eastAsia="en-US"/>
        </w:rPr>
        <w:br/>
        <w:t>2. Are there any means, short of the use of force, capable of attaining the lawful objective identified?</w:t>
      </w:r>
      <w:r w:rsidRPr="00DE5CF5">
        <w:rPr>
          <w:rFonts w:ascii="Calibri" w:eastAsia="Calibri" w:hAnsi="Calibri"/>
          <w:color w:val="auto"/>
          <w:sz w:val="22"/>
          <w:szCs w:val="22"/>
          <w:lang w:eastAsia="en-US"/>
        </w:rPr>
        <w:br/>
        <w:t>3. Having regard to the nature and gravity of the threat, and the potential for adverse consequences to arise from the use of force (including the risk of escalation and the exposure of others to harm), what is the minimum level of force required to attain the objective identified, and would the use of that level of force be proportionate or excessive?’ (Kent Police, 2012)</w:t>
      </w:r>
    </w:p>
    <w:p w14:paraId="12BA37E4"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At this point, the male had become more actively resistant, telling officers he had done nothing wrong. Officers have then continued using tactical communications to get the male to calm down, explaining that he was not under arrest but that they simply needed to speak with him about what had happened that evening. </w:t>
      </w:r>
    </w:p>
    <w:p w14:paraId="0CFED76F"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Having been handcuffed, officers escorted the male away from the property and towards the marked police van. The male then started moving around in an attempt to break free. As there were only two officers currently with the male, they decided to take him down to the floor using a force-approved handcuffed take-down, whilst other officers arrived. It had become obvious that by this time the male was non-complaint. After another officer had arrived, officers arrested the male to prevent a breach of the peace. Tactical communications were not working by this point and officers failed to persuade the male to co-operate and walk to the van. It was at this point that further units arrived. Officers ensured that the male’s legs were restrained using their arms and have carried the male to the cage at the back of the van.</w:t>
      </w:r>
    </w:p>
    <w:p w14:paraId="279B7A3E"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Officers then discussed the next course of action and decided that, due to the information passed, a search of the outside of the property needed to be conducted in order to ensure there was no damage caused to the property or vehicles. Two officers would convey the male to hospital to receive treatment for the suspected overdose of Valium, whilst other officers would speak with the ex-partner’s family, to ensure they were okay, and would also speak to the female at the hostel to get further details about what had happened prior to officers arriving and to try and understand the history and motivation behind the events that had occurred.</w:t>
      </w:r>
    </w:p>
    <w:p w14:paraId="12AD69DA"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b/>
          <w:color w:val="auto"/>
          <w:sz w:val="22"/>
          <w:szCs w:val="22"/>
          <w:lang w:eastAsia="en-US"/>
        </w:rPr>
      </w:pPr>
      <w:r w:rsidRPr="00DE5CF5">
        <w:rPr>
          <w:rFonts w:ascii="Calibri" w:eastAsia="Calibri" w:hAnsi="Calibri" w:cs="Times New Roman"/>
          <w:color w:val="auto"/>
          <w:sz w:val="22"/>
          <w:szCs w:val="22"/>
          <w:lang w:eastAsia="en-US"/>
        </w:rPr>
        <w:lastRenderedPageBreak/>
        <w:t>It is important to work together to not only ensure that work is not duplicated but that officers who are further away can make the most informed decisions, as there are often many dynamics at play and new information will dictate how officers will proceed. Bryant and Bryant (2018) states that, in regards to communicating with colleagues,</w:t>
      </w:r>
      <w:r w:rsidRPr="00DE5CF5">
        <w:rPr>
          <w:rFonts w:ascii="Calibri" w:eastAsia="Calibri" w:hAnsi="Calibri" w:cs="Times New Roman"/>
          <w:b/>
          <w:color w:val="auto"/>
          <w:sz w:val="22"/>
          <w:szCs w:val="22"/>
          <w:lang w:eastAsia="en-US"/>
        </w:rPr>
        <w:t xml:space="preserve"> </w:t>
      </w:r>
    </w:p>
    <w:p w14:paraId="21C2950E"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ab/>
        <w:t xml:space="preserve">‘The ability to prioritize accordingly can be crucial in providing an effective response…Often </w:t>
      </w:r>
      <w:r w:rsidRPr="00DE5CF5">
        <w:rPr>
          <w:rFonts w:ascii="Calibri" w:eastAsia="Calibri" w:hAnsi="Calibri" w:cs="Times New Roman"/>
          <w:color w:val="auto"/>
          <w:sz w:val="22"/>
          <w:szCs w:val="22"/>
          <w:lang w:eastAsia="en-US"/>
        </w:rPr>
        <w:tab/>
        <w:t xml:space="preserve">these situations can be highly pressured and having an appreciation of the available support </w:t>
      </w:r>
      <w:r w:rsidRPr="00DE5CF5">
        <w:rPr>
          <w:rFonts w:ascii="Calibri" w:eastAsia="Calibri" w:hAnsi="Calibri" w:cs="Times New Roman"/>
          <w:color w:val="auto"/>
          <w:sz w:val="22"/>
          <w:szCs w:val="22"/>
          <w:lang w:eastAsia="en-US"/>
        </w:rPr>
        <w:tab/>
        <w:t xml:space="preserve">and advice from colleagues and appropriate organizations can improve the speed and </w:t>
      </w:r>
      <w:r w:rsidRPr="00DE5CF5">
        <w:rPr>
          <w:rFonts w:ascii="Calibri" w:eastAsia="Calibri" w:hAnsi="Calibri" w:cs="Times New Roman"/>
          <w:color w:val="auto"/>
          <w:sz w:val="22"/>
          <w:szCs w:val="22"/>
          <w:lang w:eastAsia="en-US"/>
        </w:rPr>
        <w:tab/>
        <w:t xml:space="preserve">quality of the service to the public’ (pg. 115). </w:t>
      </w:r>
    </w:p>
    <w:p w14:paraId="40DD1127"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b/>
          <w:color w:val="auto"/>
          <w:sz w:val="22"/>
          <w:szCs w:val="22"/>
          <w:lang w:eastAsia="en-US"/>
        </w:rPr>
      </w:pPr>
      <w:r w:rsidRPr="00DE5CF5">
        <w:rPr>
          <w:rFonts w:ascii="Calibri" w:eastAsia="Calibri" w:hAnsi="Calibri" w:cs="Times New Roman"/>
          <w:color w:val="auto"/>
          <w:sz w:val="22"/>
          <w:szCs w:val="22"/>
          <w:lang w:eastAsia="en-US"/>
        </w:rPr>
        <w:t xml:space="preserve">One such example is that officers communicated with one-another via their radios to agree on further lines of enquiry needed. It was agreed that whilst officers were conveying the male to hospital, officers still at the scene would examine the scene for any criminal damage and others would liaise with the hostel worker to arrange to speak to the female at the hostel and any others who had witnessed the male’s behaviour prior to him leaving. Officers still at the scene had found that no damage had been caused to the property- if it had, the male would be further arrested for criminal damage and any lines of investigation would need to have been explored. Officers speaking to the female at the hostel were able to provide officers conveying the male to hospital with information regarding the history of the day’s events. </w:t>
      </w:r>
      <w:proofErr w:type="gramStart"/>
      <w:r w:rsidRPr="00DE5CF5">
        <w:rPr>
          <w:rFonts w:ascii="Calibri" w:eastAsia="Calibri" w:hAnsi="Calibri" w:cs="Times New Roman"/>
          <w:color w:val="auto"/>
          <w:sz w:val="22"/>
          <w:szCs w:val="22"/>
          <w:lang w:eastAsia="en-US"/>
        </w:rPr>
        <w:t xml:space="preserve">They </w:t>
      </w:r>
      <w:proofErr w:type="spellStart"/>
      <w:r w:rsidRPr="00DE5CF5">
        <w:rPr>
          <w:rFonts w:ascii="Calibri" w:eastAsia="Calibri" w:hAnsi="Calibri" w:cs="Times New Roman"/>
          <w:color w:val="auto"/>
          <w:sz w:val="22"/>
          <w:szCs w:val="22"/>
          <w:lang w:eastAsia="en-US"/>
        </w:rPr>
        <w:t>exlained</w:t>
      </w:r>
      <w:proofErr w:type="spellEnd"/>
      <w:r w:rsidRPr="00DE5CF5">
        <w:rPr>
          <w:rFonts w:ascii="Calibri" w:eastAsia="Calibri" w:hAnsi="Calibri" w:cs="Times New Roman"/>
          <w:color w:val="auto"/>
          <w:sz w:val="22"/>
          <w:szCs w:val="22"/>
          <w:lang w:eastAsia="en-US"/>
        </w:rPr>
        <w:t xml:space="preserve"> that the female stated that the male was using her phone to speak to his ex-partner as he did not have one.</w:t>
      </w:r>
      <w:proofErr w:type="gramEnd"/>
      <w:r w:rsidRPr="00DE5CF5">
        <w:rPr>
          <w:rFonts w:ascii="Calibri" w:eastAsia="Calibri" w:hAnsi="Calibri" w:cs="Times New Roman"/>
          <w:color w:val="auto"/>
          <w:sz w:val="22"/>
          <w:szCs w:val="22"/>
          <w:lang w:eastAsia="en-US"/>
        </w:rPr>
        <w:t xml:space="preserve"> The ex-partner then no longer wanted to speak to the male and hung up the phone, resulting in the male becoming quite upset, and disclosing to the female he was with that he would cause damage to their property. However, another witness stated that he was present and the male had only said he wanted to go around to speak to the parents- neither were willing to provide any further statements.</w:t>
      </w:r>
    </w:p>
    <w:p w14:paraId="7BE7E18D" w14:textId="77777777" w:rsidR="00DE5CF5" w:rsidRPr="00DE5CF5" w:rsidRDefault="00DE5CF5" w:rsidP="00DE5CF5">
      <w:pPr>
        <w:overflowPunct/>
        <w:autoSpaceDE/>
        <w:autoSpaceDN/>
        <w:adjustRightInd/>
        <w:spacing w:after="200" w:line="360" w:lineRule="auto"/>
        <w:jc w:val="both"/>
        <w:textAlignment w:val="auto"/>
        <w:rPr>
          <w:rFonts w:ascii="Calibri" w:hAnsi="Calibri" w:cs="Times New Roman"/>
          <w:color w:val="auto"/>
          <w:sz w:val="22"/>
          <w:szCs w:val="24"/>
        </w:rPr>
      </w:pPr>
      <w:r w:rsidRPr="00DE5CF5">
        <w:rPr>
          <w:rFonts w:ascii="Calibri" w:eastAsia="Calibri" w:hAnsi="Calibri" w:cs="Times New Roman"/>
          <w:color w:val="auto"/>
          <w:sz w:val="22"/>
          <w:szCs w:val="22"/>
          <w:lang w:eastAsia="en-US"/>
        </w:rPr>
        <w:t xml:space="preserve">When transporting the male to hospital, officers noted a complete change in his behaviour. He began to sob and was showing signs that the reality of his current condition was starting to sink in. First and foremost in dealing with any individual, regardless of the crime they have allegedly committed, is to ensure that they safe and well. </w:t>
      </w:r>
      <w:r w:rsidRPr="00DE5CF5">
        <w:rPr>
          <w:rFonts w:ascii="Calibri" w:hAnsi="Calibri" w:cs="Times New Roman"/>
          <w:color w:val="auto"/>
          <w:sz w:val="22"/>
          <w:szCs w:val="24"/>
        </w:rPr>
        <w:t xml:space="preserve">The college of policing states that </w:t>
      </w:r>
    </w:p>
    <w:p w14:paraId="09C4DD01"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hAnsi="Calibri" w:cs="Times New Roman"/>
          <w:color w:val="auto"/>
          <w:sz w:val="22"/>
          <w:szCs w:val="24"/>
        </w:rPr>
        <w:tab/>
        <w:t xml:space="preserve">‘the police have core operational duties which include; protecting life and property, </w:t>
      </w:r>
      <w:r w:rsidRPr="00DE5CF5">
        <w:rPr>
          <w:rFonts w:ascii="Calibri" w:hAnsi="Calibri" w:cs="Times New Roman"/>
          <w:color w:val="auto"/>
          <w:sz w:val="22"/>
          <w:szCs w:val="24"/>
        </w:rPr>
        <w:tab/>
        <w:t xml:space="preserve">preserving order, preventing the commission of offences and bringing offenders to justice.’ </w:t>
      </w:r>
      <w:r w:rsidRPr="00DE5CF5">
        <w:rPr>
          <w:rFonts w:ascii="Calibri" w:hAnsi="Calibri" w:cs="Times New Roman"/>
          <w:color w:val="auto"/>
          <w:sz w:val="22"/>
          <w:szCs w:val="24"/>
        </w:rPr>
        <w:tab/>
        <w:t>(College of Policing, 2013)</w:t>
      </w:r>
    </w:p>
    <w:p w14:paraId="605F2FBA"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As the police code</w:t>
      </w:r>
      <w:r w:rsidRPr="00DE5CF5">
        <w:rPr>
          <w:rFonts w:ascii="Calibri" w:eastAsia="Calibri" w:hAnsi="Calibri" w:cs="Times New Roman"/>
          <w:b/>
          <w:color w:val="auto"/>
          <w:sz w:val="22"/>
          <w:szCs w:val="22"/>
          <w:lang w:eastAsia="en-US"/>
        </w:rPr>
        <w:t xml:space="preserve"> </w:t>
      </w:r>
      <w:r w:rsidRPr="00DE5CF5">
        <w:rPr>
          <w:rFonts w:ascii="Calibri" w:eastAsia="Calibri" w:hAnsi="Calibri" w:cs="Times New Roman"/>
          <w:color w:val="auto"/>
          <w:sz w:val="22"/>
          <w:szCs w:val="22"/>
          <w:lang w:eastAsia="en-US"/>
        </w:rPr>
        <w:t xml:space="preserve">states, an officer’s role is to preserve life and limb- that is something often forgotten about within the public sphere where people often associate officers with arresting people involved in crime. In this particular case, the male’s alleged taking of an overdose was the primary concern of the officers dealing with him. The male was responsive and sobbing, however he was not communicating with officers. </w:t>
      </w:r>
      <w:r w:rsidRPr="00DE5CF5">
        <w:rPr>
          <w:rFonts w:ascii="Calibri" w:eastAsia="Calibri" w:hAnsi="Calibri" w:cs="Times New Roman"/>
          <w:color w:val="auto"/>
          <w:sz w:val="22"/>
          <w:szCs w:val="22"/>
          <w:lang w:eastAsia="en-US"/>
        </w:rPr>
        <w:lastRenderedPageBreak/>
        <w:t>Officers phoned custody to ensure that they knew the current situation- that the male had been arrested to prevent a breach of the peace and that officers were transporting him to hospital for treatment.</w:t>
      </w:r>
    </w:p>
    <w:p w14:paraId="3EB6CD89"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Once being treated, </w:t>
      </w:r>
      <w:proofErr w:type="gramStart"/>
      <w:r w:rsidRPr="00DE5CF5">
        <w:rPr>
          <w:rFonts w:ascii="Calibri" w:eastAsia="Calibri" w:hAnsi="Calibri" w:cs="Times New Roman"/>
          <w:color w:val="auto"/>
          <w:sz w:val="22"/>
          <w:szCs w:val="22"/>
          <w:lang w:eastAsia="en-US"/>
        </w:rPr>
        <w:t>officers, noting the male’s behaviour was</w:t>
      </w:r>
      <w:proofErr w:type="gramEnd"/>
      <w:r w:rsidRPr="00DE5CF5">
        <w:rPr>
          <w:rFonts w:ascii="Calibri" w:eastAsia="Calibri" w:hAnsi="Calibri" w:cs="Times New Roman"/>
          <w:color w:val="auto"/>
          <w:sz w:val="22"/>
          <w:szCs w:val="22"/>
          <w:lang w:eastAsia="en-US"/>
        </w:rPr>
        <w:t xml:space="preserve"> much-improved and he was now compliant, explained to the male that they were willing to take his handcuffs off if he would behave himself. The male agreed and officers explained the procedure of removing the handcuffs. Whilst waiting for the results of the blood test, officers, noting that the waiting room was quite full and that people were watching the male, were able to secure a private room to stay in. The male appreciated the gesture and, once in the room, started to open up about, and apologise for, his behaviour that evening. He stated that he regretted what he had done and did not want things to have proceeded the way that they did. He also thanked the officers for the way that they had treated him. This opened up an opportunity for officers to speak to the male about the choices that he was making and try and build a rapport with the male- asking him what his goals and ambitions were and how behaving in the way he was, going down the path of criminality, would only harm those plans. Officers spend a couple of hours with the male in hospital before he was discharged. Due to his behaviour and the conversations that officers had with the male, and the information passed from colleagues who had continued the investigation in their absence, a decision was made to de-arrest the male. Officers conveyed the male back to the hostel where he spontaneously apologised to the member of staff who was still on duty.</w:t>
      </w:r>
    </w:p>
    <w:p w14:paraId="05F7C7E1"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On reflection, it is often difficult for officers to know at which point tactical communications are not working and force needs to be used to prevent an individual harming themselves, others or property. Once force is used, situations can often escalate, such as in this case where the male starting actively resisting being retrained and verbally abusing officers. However, it is also the case that officers can hesitate and not use force when a situation dictates, which can lead to an individual harming themselves or others, damaging property or absconding. The balance between the two can be difficult, but, as in this case, when an individual realises you are not there to criminalise them, they will often become co-operative.    </w:t>
      </w:r>
    </w:p>
    <w:p w14:paraId="0DBBC4AE" w14:textId="77777777" w:rsidR="00DE5CF5" w:rsidRPr="00DE5CF5" w:rsidRDefault="00DE5CF5" w:rsidP="00DE5CF5">
      <w:pPr>
        <w:overflowPunct/>
        <w:autoSpaceDE/>
        <w:autoSpaceDN/>
        <w:adjustRightInd/>
        <w:spacing w:after="200" w:line="360" w:lineRule="auto"/>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Word Count 2672</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015BEDC"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 xml:space="preserve">According to an article published by the BBC, police officers are increasingly dealing with incidents relating to mental health, with a rise of 28% from 2014 to 2018 (Jones, 2019). Police are expected to protect life and limb first and foremost. According to the College of Policing, </w:t>
      </w:r>
    </w:p>
    <w:p w14:paraId="5D47C062"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ab/>
        <w:t>‘</w:t>
      </w:r>
      <w:r w:rsidRPr="00DE5CF5">
        <w:rPr>
          <w:rFonts w:ascii="Calibri" w:eastAsia="Calibri" w:hAnsi="Calibri" w:cs="Times New Roman"/>
          <w:color w:val="auto"/>
          <w:sz w:val="22"/>
          <w:szCs w:val="22"/>
          <w:lang w:eastAsia="en-US"/>
        </w:rPr>
        <w:t>The police have core operational duties which include</w:t>
      </w:r>
    </w:p>
    <w:p w14:paraId="24AC4DDD" w14:textId="77777777" w:rsidR="00DE5CF5" w:rsidRPr="00DE5CF5" w:rsidRDefault="00DE5CF5" w:rsidP="00694916">
      <w:pPr>
        <w:numPr>
          <w:ilvl w:val="0"/>
          <w:numId w:val="5"/>
        </w:numPr>
        <w:overflowPunct/>
        <w:autoSpaceDE/>
        <w:autoSpaceDN/>
        <w:adjustRightInd/>
        <w:spacing w:after="200"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protecting life and property</w:t>
      </w:r>
    </w:p>
    <w:p w14:paraId="0133EBBC" w14:textId="77777777" w:rsidR="00DE5CF5" w:rsidRPr="00DE5CF5" w:rsidRDefault="00DE5CF5" w:rsidP="00694916">
      <w:pPr>
        <w:numPr>
          <w:ilvl w:val="0"/>
          <w:numId w:val="5"/>
        </w:numPr>
        <w:overflowPunct/>
        <w:autoSpaceDE/>
        <w:autoSpaceDN/>
        <w:adjustRightInd/>
        <w:spacing w:after="200"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preserving order</w:t>
      </w:r>
    </w:p>
    <w:p w14:paraId="3FE7339C" w14:textId="77777777" w:rsidR="00DE5CF5" w:rsidRPr="00DE5CF5" w:rsidRDefault="00DE5CF5" w:rsidP="00694916">
      <w:pPr>
        <w:numPr>
          <w:ilvl w:val="0"/>
          <w:numId w:val="5"/>
        </w:numPr>
        <w:overflowPunct/>
        <w:autoSpaceDE/>
        <w:autoSpaceDN/>
        <w:adjustRightInd/>
        <w:spacing w:after="200"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preventing the commission of offences</w:t>
      </w:r>
    </w:p>
    <w:p w14:paraId="23B3B6E0" w14:textId="77777777" w:rsidR="00DE5CF5" w:rsidRPr="00DE5CF5" w:rsidRDefault="00DE5CF5" w:rsidP="00694916">
      <w:pPr>
        <w:numPr>
          <w:ilvl w:val="0"/>
          <w:numId w:val="5"/>
        </w:numPr>
        <w:overflowPunct/>
        <w:autoSpaceDE/>
        <w:autoSpaceDN/>
        <w:adjustRightInd/>
        <w:spacing w:after="200" w:line="360" w:lineRule="auto"/>
        <w:jc w:val="both"/>
        <w:textAlignment w:val="auto"/>
        <w:rPr>
          <w:rFonts w:ascii="Calibri" w:hAnsi="Calibri" w:cs="Times New Roman"/>
          <w:color w:val="auto"/>
          <w:sz w:val="22"/>
          <w:szCs w:val="22"/>
        </w:rPr>
      </w:pPr>
      <w:proofErr w:type="gramStart"/>
      <w:r w:rsidRPr="00DE5CF5">
        <w:rPr>
          <w:rFonts w:ascii="Calibri" w:hAnsi="Calibri" w:cs="Times New Roman"/>
          <w:color w:val="auto"/>
          <w:sz w:val="22"/>
          <w:szCs w:val="22"/>
        </w:rPr>
        <w:t>bringing</w:t>
      </w:r>
      <w:proofErr w:type="gramEnd"/>
      <w:r w:rsidRPr="00DE5CF5">
        <w:rPr>
          <w:rFonts w:ascii="Calibri" w:hAnsi="Calibri" w:cs="Times New Roman"/>
          <w:color w:val="auto"/>
          <w:sz w:val="22"/>
          <w:szCs w:val="22"/>
        </w:rPr>
        <w:t xml:space="preserve"> offenders to justice.’ </w:t>
      </w:r>
      <w:r w:rsidRPr="00DE5CF5">
        <w:rPr>
          <w:rFonts w:ascii="Calibri" w:hAnsi="Calibri" w:cs="Times New Roman"/>
          <w:color w:val="auto"/>
          <w:sz w:val="22"/>
          <w:szCs w:val="24"/>
        </w:rPr>
        <w:t>(College of Policing, 2013)</w:t>
      </w:r>
    </w:p>
    <w:p w14:paraId="407B6E17"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b/>
          <w:color w:val="auto"/>
          <w:sz w:val="22"/>
          <w:szCs w:val="22"/>
        </w:rPr>
      </w:pPr>
      <w:r w:rsidRPr="00DE5CF5">
        <w:rPr>
          <w:rFonts w:ascii="Calibri" w:hAnsi="Calibri" w:cs="Times New Roman"/>
          <w:color w:val="auto"/>
          <w:sz w:val="22"/>
          <w:szCs w:val="22"/>
        </w:rPr>
        <w:t xml:space="preserve">This means that every scenario needs to be risk assessed and an ongoing dynamic assessment made in order to ensure that all those are safeguarded, including other officers and staff on-scene, and that every decision and approach considers changing factors impacting the wellbeing of all those involved. For police officers, </w:t>
      </w:r>
      <w:r w:rsidRPr="00DE5CF5">
        <w:rPr>
          <w:rFonts w:ascii="Calibri" w:hAnsi="Calibri" w:cs="Times New Roman"/>
          <w:color w:val="auto"/>
          <w:sz w:val="22"/>
          <w:szCs w:val="22"/>
        </w:rPr>
        <w:lastRenderedPageBreak/>
        <w:t>this is through the National Decision Making model, which, in brief gives officers a framework by which to run all decisions using the information available and to reassess due to changing factors.</w:t>
      </w:r>
    </w:p>
    <w:p w14:paraId="5A3B4378"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 xml:space="preserve">It is correct to think that every victim of crime is vulnerable in one way or </w:t>
      </w:r>
      <w:proofErr w:type="gramStart"/>
      <w:r w:rsidRPr="00DE5CF5">
        <w:rPr>
          <w:rFonts w:ascii="Calibri" w:hAnsi="Calibri" w:cs="Times New Roman"/>
          <w:color w:val="auto"/>
          <w:sz w:val="22"/>
          <w:szCs w:val="22"/>
        </w:rPr>
        <w:t>another,</w:t>
      </w:r>
      <w:proofErr w:type="gramEnd"/>
      <w:r w:rsidRPr="00DE5CF5">
        <w:rPr>
          <w:rFonts w:ascii="Calibri" w:hAnsi="Calibri" w:cs="Times New Roman"/>
          <w:color w:val="auto"/>
          <w:sz w:val="22"/>
          <w:szCs w:val="22"/>
        </w:rPr>
        <w:t xml:space="preserve"> however there are levels of vulnerability. Vulnerable victims of crime are those who are unable to sufficiently safeguard themselves from those who would seek to exploit them, especially in a criminal way, and they can include those under the age of 18, those who have a disability- be it mental or otherwise, repeat victims of crimes- including those who are being harassed or are in an abusive and controlling relationship, those vulnerable due to old age, medical conditions or because they have been affected by a major event in their life- such as the loss of a loved one or a job.</w:t>
      </w:r>
    </w:p>
    <w:p w14:paraId="2E9827A4"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Mental Health is often a challenging area for many who are not trained to understand or deal with the complexities that those suffering an episode, or a mental health crisis, present with. Police response officers are called regularly to reports of individuals who have reported that they are feeling suicidal through to those who are in the process of attempting suicide. Officers have attended a number of calls whereby individuals have attempted cutting major blood vessels in their necks and arms, through to individuals hanging themselves, through to individuals who are sitting on the edge of a bridge feeling that they have nothing to live for. Apart from the need to safeguard the individual, officers are also aware of the need to limit the impact on the general public, who may be witnessing such scenes and be caused an amount of distress through them.</w:t>
      </w:r>
    </w:p>
    <w:p w14:paraId="1E357846"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 xml:space="preserve">South Wales Police recognised the growing need to increase support for front line officers dealing with a range of complex mental health needs by having a dedicated team of Mental Health Nurses working within the PSC control room as a Mental Health Team. This team is on-hand to offer advice to officers throughout the day and night. Therefore, when officers come across a situation where they feel unequipped to make a decision on the support or care needed to safeguard a vulnerable person suffering from poor mental health, the Mental Health Team are able to offer advice over the phone, and even speak to the vulnerable person who is going through a mental health crisis or episode.  </w:t>
      </w:r>
    </w:p>
    <w:p w14:paraId="0453EA07"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color w:val="auto"/>
          <w:sz w:val="22"/>
          <w:szCs w:val="22"/>
        </w:rPr>
        <w:t xml:space="preserve">On one such occasion officers attended a call whereby information had been passed that an individual had come across a female who was wearing </w:t>
      </w:r>
      <w:proofErr w:type="gramStart"/>
      <w:r w:rsidRPr="00DE5CF5">
        <w:rPr>
          <w:rFonts w:ascii="Calibri" w:hAnsi="Calibri" w:cs="Times New Roman"/>
          <w:color w:val="auto"/>
          <w:sz w:val="22"/>
          <w:szCs w:val="22"/>
        </w:rPr>
        <w:t>a</w:t>
      </w:r>
      <w:proofErr w:type="gramEnd"/>
      <w:r w:rsidRPr="00DE5CF5">
        <w:rPr>
          <w:rFonts w:ascii="Calibri" w:hAnsi="Calibri" w:cs="Times New Roman"/>
          <w:color w:val="auto"/>
          <w:sz w:val="22"/>
          <w:szCs w:val="22"/>
        </w:rPr>
        <w:t xml:space="preserve"> onesie and slippers with a dummy in her mouth who appeared to have a significant amount of blood down the front of her clothing. The call had come in at midnight on a severely cold night, so the immediate concern was that the female could potentially be suffering hypothermia or would develop it soon if she was not located and supported. It is not unusual to find people wearing all sorts of clothing out on a night out, however the female was located on a promenade next to the sea. Officers were concerned that the female may be intending to do herself deliberate harm, or that she </w:t>
      </w:r>
      <w:r w:rsidRPr="00DE5CF5">
        <w:rPr>
          <w:rFonts w:ascii="Calibri" w:hAnsi="Calibri" w:cs="Times New Roman"/>
          <w:color w:val="auto"/>
          <w:sz w:val="22"/>
          <w:szCs w:val="22"/>
        </w:rPr>
        <w:lastRenderedPageBreak/>
        <w:t xml:space="preserve">may be disorientated if the injury that she had had caused her to lose a significant amount of blood. Information was also passed describing the female as being in distress. Officers requested that an ambulance be called and made their way to the location to try and locate the individual. </w:t>
      </w:r>
    </w:p>
    <w:p w14:paraId="2245C4CB"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sz w:val="22"/>
          <w:szCs w:val="22"/>
        </w:rPr>
      </w:pPr>
      <w:r w:rsidRPr="00DE5CF5">
        <w:rPr>
          <w:rFonts w:ascii="Calibri" w:hAnsi="Calibri" w:cs="Times New Roman"/>
          <w:sz w:val="22"/>
          <w:szCs w:val="22"/>
        </w:rPr>
        <w:t>Due to the nature of the call, and the concern for the safety of the female- including the lateness of night, her injury, her appearance and the location she was described as being at, bronze control had called an Operation New York. This meant that all available units made their way down to the promenade in order to try and locate the female. </w:t>
      </w:r>
    </w:p>
    <w:p w14:paraId="699B66B3" w14:textId="77777777" w:rsidR="00DE5CF5" w:rsidRPr="00DE5CF5" w:rsidRDefault="00DE5CF5" w:rsidP="00DE5CF5">
      <w:pPr>
        <w:overflowPunct/>
        <w:autoSpaceDE/>
        <w:autoSpaceDN/>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sz w:val="22"/>
          <w:szCs w:val="22"/>
        </w:rPr>
        <w:t xml:space="preserve">Whilst </w:t>
      </w:r>
      <w:proofErr w:type="spellStart"/>
      <w:r w:rsidRPr="00DE5CF5">
        <w:rPr>
          <w:rFonts w:ascii="Calibri" w:hAnsi="Calibri" w:cs="Times New Roman"/>
          <w:sz w:val="22"/>
          <w:szCs w:val="22"/>
        </w:rPr>
        <w:t>en</w:t>
      </w:r>
      <w:proofErr w:type="spellEnd"/>
      <w:r w:rsidRPr="00DE5CF5">
        <w:rPr>
          <w:rFonts w:ascii="Calibri" w:hAnsi="Calibri" w:cs="Times New Roman"/>
          <w:sz w:val="22"/>
          <w:szCs w:val="22"/>
        </w:rPr>
        <w:t>-route, officers asked for CCTV footage to be reviewed around the waterfront and the promenade to try and locate the female. Officers were then passed information stating that the reporting person had called back stating that the female had disappeared out of sight and that she seemed to be heading towards the beach and possibly the water. Officers have then requested the control room to contact the coastguard to alert them of the situation.</w:t>
      </w:r>
    </w:p>
    <w:p w14:paraId="09BFE1C2"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color w:val="auto"/>
          <w:sz w:val="22"/>
          <w:szCs w:val="22"/>
        </w:rPr>
      </w:pPr>
      <w:r w:rsidRPr="00DE5CF5">
        <w:rPr>
          <w:rFonts w:ascii="Calibri" w:hAnsi="Calibri" w:cs="Times New Roman"/>
          <w:sz w:val="22"/>
          <w:szCs w:val="22"/>
        </w:rPr>
        <w:t xml:space="preserve">Upon conducting a thorough area search, officers successfully located the female on the far end of the seaside promenade. She was hunched on the floor against the promenade wall. The immediate concern was regarding the report that the female may have lost a substantial amount of blood. However, when officers had arrived, the female, although she did have some blood down her front, did not have the amount of blood that had been reported. Officers noted that there appeared to be a small amount of dried blood around her mouth. The female seemed quite disorientated and distressed. When asked whether she was okay, she did not answer and it appeared that she was unable to answer basic questions, or possibly unwilling too. However, she did reveal that her name was ‘Flower’ (name changed to maintain anonymity). ‘Flower’ appeared to be in distress and was hunching and turning her body away from officers as they attempted to communicate with her. In an attempt to try and calm Flower, two officers have moved away to sit back in a marked police vehicle to continue checks and update the control room, whilst two remained, with one officer standing at a little distance of about two metres whilst another crouched down next to Flower to try and speak to her at her level. Flowers demeanour and communication appeared to officers as being as those you would expect from a young child who was in that situation. When officers attempted to take a look at the wound to her mouth, Flower pulled away and appeared quite scared and shy. tactical communications are often associated with trying to talk down potentially violent perpetrators, however in situations where individuals are vulnerable, communication is the strongest tool in an officer’s arsenal- if successful it means compliance which in turn makes dealing with a situation, gaining information and solving problems, a great deal easier. </w:t>
      </w:r>
    </w:p>
    <w:p w14:paraId="21448534"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sz w:val="22"/>
          <w:szCs w:val="22"/>
        </w:rPr>
      </w:pPr>
      <w:r w:rsidRPr="00DE5CF5">
        <w:rPr>
          <w:rFonts w:ascii="Calibri" w:hAnsi="Calibri" w:cs="Times New Roman"/>
          <w:sz w:val="22"/>
          <w:szCs w:val="22"/>
        </w:rPr>
        <w:lastRenderedPageBreak/>
        <w:t xml:space="preserve">Officers then located a sheet of paper that flower gave them from her pocket. This sheet of paper stated the female’s actual full name and age. It transpired that she was fifty five years of age and had a number of mental health issues. One of the mental health issues that the female suffered from was called disassociation. There are many types of </w:t>
      </w:r>
      <w:r w:rsidRPr="00DE5CF5">
        <w:rPr>
          <w:rFonts w:ascii="Calibri" w:eastAsia="Calibri" w:hAnsi="Calibri" w:cs="Times New Roman"/>
          <w:color w:val="auto"/>
          <w:sz w:val="22"/>
          <w:szCs w:val="22"/>
          <w:lang w:eastAsia="en-US"/>
        </w:rPr>
        <w:t>dissociative</w:t>
      </w:r>
      <w:r w:rsidRPr="00DE5CF5">
        <w:rPr>
          <w:rFonts w:ascii="Calibri" w:hAnsi="Calibri" w:cs="Times New Roman"/>
          <w:sz w:val="22"/>
          <w:szCs w:val="22"/>
        </w:rPr>
        <w:t xml:space="preserve"> disorders, and the one that this female was suffering from was called ‘D</w:t>
      </w:r>
      <w:r w:rsidRPr="00DE5CF5">
        <w:rPr>
          <w:rFonts w:ascii="Calibri" w:eastAsia="Calibri" w:hAnsi="Calibri" w:cs="Times New Roman"/>
          <w:color w:val="auto"/>
          <w:sz w:val="22"/>
          <w:szCs w:val="22"/>
          <w:lang w:eastAsia="en-US"/>
        </w:rPr>
        <w:t>issociative</w:t>
      </w:r>
      <w:r w:rsidRPr="00DE5CF5">
        <w:rPr>
          <w:rFonts w:ascii="Calibri" w:hAnsi="Calibri" w:cs="Times New Roman"/>
          <w:sz w:val="22"/>
          <w:szCs w:val="22"/>
        </w:rPr>
        <w:t xml:space="preserve"> Identity Disorder’. ‘Rethink’, a charity specialising in supporting people experiencing mental health problems, as well as the families and friends of those suffering, explains that </w:t>
      </w:r>
      <w:r w:rsidRPr="00DE5CF5">
        <w:rPr>
          <w:rFonts w:ascii="Calibri" w:hAnsi="Calibri" w:cs="Times New Roman"/>
          <w:sz w:val="22"/>
          <w:szCs w:val="22"/>
        </w:rPr>
        <w:tab/>
      </w:r>
      <w:r w:rsidRPr="00DE5CF5">
        <w:rPr>
          <w:rFonts w:ascii="Calibri" w:hAnsi="Calibri" w:cs="Times New Roman"/>
          <w:sz w:val="22"/>
          <w:szCs w:val="22"/>
        </w:rPr>
        <w:br/>
      </w:r>
      <w:r w:rsidRPr="00DE5CF5">
        <w:rPr>
          <w:rFonts w:ascii="Calibri" w:hAnsi="Calibri" w:cs="Times New Roman"/>
          <w:sz w:val="22"/>
          <w:szCs w:val="22"/>
        </w:rPr>
        <w:br/>
      </w:r>
      <w:r w:rsidRPr="00DE5CF5">
        <w:rPr>
          <w:rFonts w:ascii="Calibri" w:hAnsi="Calibri" w:cs="Times New Roman"/>
          <w:sz w:val="22"/>
          <w:szCs w:val="22"/>
        </w:rPr>
        <w:tab/>
        <w:t>‘If you have D</w:t>
      </w:r>
      <w:r w:rsidRPr="00DE5CF5">
        <w:rPr>
          <w:rFonts w:ascii="Calibri" w:eastAsia="Calibri" w:hAnsi="Calibri" w:cs="Times New Roman"/>
          <w:color w:val="auto"/>
          <w:sz w:val="22"/>
          <w:szCs w:val="22"/>
          <w:lang w:eastAsia="en-US"/>
        </w:rPr>
        <w:t>issociative</w:t>
      </w:r>
      <w:r w:rsidRPr="00DE5CF5">
        <w:rPr>
          <w:rFonts w:ascii="Calibri" w:hAnsi="Calibri" w:cs="Times New Roman"/>
          <w:sz w:val="22"/>
          <w:szCs w:val="22"/>
        </w:rPr>
        <w:t xml:space="preserve"> Identity Disorder  you might seem to have two or more different </w:t>
      </w:r>
      <w:r w:rsidRPr="00DE5CF5">
        <w:rPr>
          <w:rFonts w:ascii="Calibri" w:hAnsi="Calibri" w:cs="Times New Roman"/>
          <w:sz w:val="22"/>
          <w:szCs w:val="22"/>
        </w:rPr>
        <w:tab/>
        <w:t xml:space="preserve">identities, called ‘alternate identities’. These identities might take control at different times. </w:t>
      </w:r>
      <w:r w:rsidRPr="00DE5CF5">
        <w:rPr>
          <w:rFonts w:ascii="Calibri" w:hAnsi="Calibri" w:cs="Times New Roman"/>
          <w:sz w:val="22"/>
          <w:szCs w:val="22"/>
        </w:rPr>
        <w:tab/>
        <w:t xml:space="preserve">You might find that your behaviour changes depending on which identity has control. You </w:t>
      </w:r>
      <w:r w:rsidRPr="00DE5CF5">
        <w:rPr>
          <w:rFonts w:ascii="Calibri" w:hAnsi="Calibri" w:cs="Times New Roman"/>
          <w:sz w:val="22"/>
          <w:szCs w:val="22"/>
        </w:rPr>
        <w:tab/>
        <w:t xml:space="preserve">might also have some difficulty remembering things that have happened as you switch </w:t>
      </w:r>
      <w:r w:rsidRPr="00DE5CF5">
        <w:rPr>
          <w:rFonts w:ascii="Calibri" w:hAnsi="Calibri" w:cs="Times New Roman"/>
          <w:sz w:val="22"/>
          <w:szCs w:val="22"/>
        </w:rPr>
        <w:tab/>
        <w:t>between identities. Some people with D</w:t>
      </w:r>
      <w:r w:rsidRPr="00DE5CF5">
        <w:rPr>
          <w:rFonts w:ascii="Calibri" w:eastAsia="Calibri" w:hAnsi="Calibri" w:cs="Times New Roman"/>
          <w:color w:val="auto"/>
          <w:sz w:val="22"/>
          <w:szCs w:val="22"/>
          <w:lang w:eastAsia="en-US"/>
        </w:rPr>
        <w:t>issociative</w:t>
      </w:r>
      <w:r w:rsidRPr="00DE5CF5">
        <w:rPr>
          <w:rFonts w:ascii="Calibri" w:hAnsi="Calibri" w:cs="Times New Roman"/>
          <w:sz w:val="22"/>
          <w:szCs w:val="22"/>
        </w:rPr>
        <w:t xml:space="preserve"> Identity Disorder are aware of their </w:t>
      </w:r>
      <w:r w:rsidRPr="00DE5CF5">
        <w:rPr>
          <w:rFonts w:ascii="Calibri" w:hAnsi="Calibri" w:cs="Times New Roman"/>
          <w:sz w:val="22"/>
          <w:szCs w:val="22"/>
        </w:rPr>
        <w:tab/>
        <w:t xml:space="preserve">different identities, while others are not.’ </w:t>
      </w:r>
    </w:p>
    <w:p w14:paraId="5CB6D86E"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sz w:val="22"/>
          <w:szCs w:val="22"/>
        </w:rPr>
      </w:pPr>
      <w:r w:rsidRPr="00DE5CF5">
        <w:rPr>
          <w:rFonts w:ascii="Calibri" w:hAnsi="Calibri" w:cs="Times New Roman"/>
          <w:sz w:val="22"/>
          <w:szCs w:val="22"/>
        </w:rPr>
        <w:t xml:space="preserve">Officers passed the information on to the control room and checks were made of the person through the computer systems. The information that came back stated that the female was living in the neighbouring town. There had been a previous occurrence whereby the female was found in similar circumstances on that town’s waterfront promenade wearing the same clothing and suffering from Dissociative </w:t>
      </w:r>
      <w:proofErr w:type="spellStart"/>
      <w:r w:rsidRPr="00DE5CF5">
        <w:rPr>
          <w:rFonts w:ascii="Calibri" w:hAnsi="Calibri" w:cs="Times New Roman"/>
          <w:sz w:val="22"/>
          <w:szCs w:val="22"/>
        </w:rPr>
        <w:t>Identiy</w:t>
      </w:r>
      <w:proofErr w:type="spellEnd"/>
      <w:r w:rsidRPr="00DE5CF5">
        <w:rPr>
          <w:rFonts w:ascii="Calibri" w:hAnsi="Calibri" w:cs="Times New Roman"/>
          <w:sz w:val="22"/>
          <w:szCs w:val="22"/>
        </w:rPr>
        <w:t xml:space="preserve"> Disorder.  </w:t>
      </w:r>
    </w:p>
    <w:p w14:paraId="6D99EB2B"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sz w:val="22"/>
          <w:szCs w:val="22"/>
        </w:rPr>
      </w:pPr>
      <w:r w:rsidRPr="00DE5CF5">
        <w:rPr>
          <w:rFonts w:ascii="Calibri" w:hAnsi="Calibri" w:cs="Times New Roman"/>
          <w:sz w:val="22"/>
          <w:szCs w:val="22"/>
        </w:rPr>
        <w:t xml:space="preserve">Officers were unaware of the exact nature of the disorder, and so contacted their Sergeant who made her way down. Bryant and Bryant (2018) explain </w:t>
      </w:r>
    </w:p>
    <w:p w14:paraId="44DFD073" w14:textId="77777777" w:rsidR="00DE5CF5" w:rsidRPr="00DE5CF5" w:rsidRDefault="00DE5CF5" w:rsidP="00DE5CF5">
      <w:pPr>
        <w:shd w:val="clear" w:color="auto" w:fill="FFFFFF"/>
        <w:overflowPunct/>
        <w:adjustRightInd/>
        <w:spacing w:before="100" w:beforeAutospacing="1" w:after="100" w:afterAutospacing="1" w:line="360" w:lineRule="auto"/>
        <w:ind w:left="720"/>
        <w:jc w:val="both"/>
        <w:textAlignment w:val="auto"/>
        <w:rPr>
          <w:rFonts w:ascii="Calibri" w:hAnsi="Calibri" w:cs="Times New Roman"/>
          <w:sz w:val="22"/>
          <w:szCs w:val="22"/>
        </w:rPr>
      </w:pPr>
      <w:r w:rsidRPr="00DE5CF5">
        <w:rPr>
          <w:rFonts w:ascii="Calibri" w:hAnsi="Calibri" w:cs="Times New Roman"/>
          <w:sz w:val="22"/>
          <w:szCs w:val="22"/>
        </w:rPr>
        <w:t>‘It is not an offence to be mentally disordered in a public place. However, if a person in a public place seems to be in need of immediate care and control, a police officer has the power to remove him/her to a place of safety.’ (pg. 271)</w:t>
      </w:r>
    </w:p>
    <w:p w14:paraId="594CA11F"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sz w:val="22"/>
          <w:szCs w:val="22"/>
        </w:rPr>
      </w:pPr>
      <w:r w:rsidRPr="00DE5CF5">
        <w:rPr>
          <w:rFonts w:ascii="Calibri" w:hAnsi="Calibri" w:cs="Times New Roman"/>
          <w:sz w:val="22"/>
          <w:szCs w:val="22"/>
        </w:rPr>
        <w:t>This power is given to officers under Section 136 of the Mental Health Act 1983, which states:</w:t>
      </w:r>
    </w:p>
    <w:p w14:paraId="6BCDF7D4" w14:textId="77777777" w:rsidR="00DE5CF5" w:rsidRPr="00DE5CF5" w:rsidRDefault="00DE5CF5" w:rsidP="00DE5CF5">
      <w:pPr>
        <w:shd w:val="clear" w:color="auto" w:fill="FFFFFF"/>
        <w:overflowPunct/>
        <w:adjustRightInd/>
        <w:spacing w:before="100" w:beforeAutospacing="1" w:after="100" w:afterAutospacing="1" w:line="360" w:lineRule="auto"/>
        <w:ind w:left="720"/>
        <w:jc w:val="both"/>
        <w:textAlignment w:val="auto"/>
        <w:rPr>
          <w:rFonts w:ascii="Calibri" w:hAnsi="Calibri" w:cs="Times New Roman"/>
          <w:sz w:val="22"/>
          <w:szCs w:val="22"/>
        </w:rPr>
      </w:pPr>
      <w:r w:rsidRPr="00DE5CF5">
        <w:rPr>
          <w:rFonts w:ascii="Calibri" w:hAnsi="Calibri" w:cs="Times New Roman"/>
          <w:sz w:val="22"/>
          <w:szCs w:val="22"/>
        </w:rPr>
        <w:t>‘If a person appears to a constable to be suffering from mental disorder and to be in immediate need of care or control, the constable may, if he thinks it necessary to do so in the interests of that person or for the protection of other persons—</w:t>
      </w:r>
      <w:r w:rsidRPr="00DE5CF5">
        <w:rPr>
          <w:rFonts w:ascii="Calibri" w:hAnsi="Calibri" w:cs="Times New Roman"/>
          <w:sz w:val="22"/>
          <w:szCs w:val="22"/>
        </w:rPr>
        <w:br/>
      </w:r>
      <w:r w:rsidRPr="00DE5CF5">
        <w:rPr>
          <w:rFonts w:ascii="Calibri" w:hAnsi="Calibri" w:cs="Times New Roman"/>
          <w:sz w:val="22"/>
          <w:szCs w:val="22"/>
        </w:rPr>
        <w:tab/>
        <w:t>(a) remove the person to a place of safety within the meaning of section 135, or</w:t>
      </w:r>
      <w:r w:rsidRPr="00DE5CF5">
        <w:rPr>
          <w:rFonts w:ascii="Calibri" w:hAnsi="Calibri" w:cs="Times New Roman"/>
          <w:sz w:val="22"/>
          <w:szCs w:val="22"/>
        </w:rPr>
        <w:br/>
      </w:r>
      <w:r w:rsidRPr="00DE5CF5">
        <w:rPr>
          <w:rFonts w:ascii="Calibri" w:hAnsi="Calibri" w:cs="Times New Roman"/>
          <w:sz w:val="22"/>
          <w:szCs w:val="22"/>
        </w:rPr>
        <w:tab/>
        <w:t xml:space="preserve">(b) if the person is already at a place of safety within the meaning of that section, </w:t>
      </w:r>
      <w:r w:rsidRPr="00DE5CF5">
        <w:rPr>
          <w:rFonts w:ascii="Calibri" w:hAnsi="Calibri" w:cs="Times New Roman"/>
          <w:sz w:val="22"/>
          <w:szCs w:val="22"/>
        </w:rPr>
        <w:tab/>
        <w:t>keep the person at that place or remove the person to another place of safety.’</w:t>
      </w:r>
    </w:p>
    <w:p w14:paraId="57A96A7D"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rPr>
        <w:t xml:space="preserve">Officers were in agreement that, given the nature of the female’s state- that she believed she was a three year old child, was wearing inappropriate clothing for the time of the year, that she lived over ten miles away- that they would likely need to detain her using Section 136 Mental Health Act. In judging a person’s </w:t>
      </w:r>
      <w:r w:rsidRPr="00DE5CF5">
        <w:rPr>
          <w:rFonts w:ascii="Calibri" w:hAnsi="Calibri" w:cs="Times New Roman"/>
          <w:sz w:val="22"/>
          <w:szCs w:val="22"/>
        </w:rPr>
        <w:lastRenderedPageBreak/>
        <w:t>mental capacity, officers must focus on the person’s ability to make decisions (Bryant &amp; Bryant, 2018). In this case of this female, she had decided to leave the house in winter with inadequate clothing to go to a beach in windy weather. Bryant and Bryant explain</w:t>
      </w:r>
    </w:p>
    <w:p w14:paraId="19671B99" w14:textId="77777777" w:rsidR="00DE5CF5" w:rsidRPr="00DE5CF5" w:rsidRDefault="00DE5CF5" w:rsidP="00DE5CF5">
      <w:pPr>
        <w:shd w:val="clear" w:color="auto" w:fill="FFFFFF"/>
        <w:overflowPunct/>
        <w:adjustRightInd/>
        <w:spacing w:before="100" w:beforeAutospacing="1" w:after="100" w:afterAutospacing="1" w:line="360" w:lineRule="auto"/>
        <w:ind w:left="720"/>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‘A functional test may be used to check, for example, if he/she is able to: understand and retain any information relevant to a decision; use information to help make a decision; or inform another person of a decision. The means of communication of either party is not important; it could be talking, writing or typed text, a sign language, or other gestures” </w:t>
      </w:r>
      <w:r w:rsidRPr="00DE5CF5">
        <w:rPr>
          <w:rFonts w:ascii="Calibri" w:hAnsi="Calibri" w:cs="Times New Roman"/>
          <w:sz w:val="22"/>
          <w:szCs w:val="22"/>
          <w:lang w:eastAsia="en-US"/>
        </w:rPr>
        <w:br/>
        <w:t>(pg. 274)</w:t>
      </w:r>
    </w:p>
    <w:p w14:paraId="239A7C6C"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bCs/>
          <w:color w:val="auto"/>
          <w:sz w:val="22"/>
          <w:szCs w:val="22"/>
        </w:rPr>
      </w:pPr>
      <w:r w:rsidRPr="00DE5CF5">
        <w:rPr>
          <w:rFonts w:ascii="Calibri" w:hAnsi="Calibri" w:cs="Times New Roman"/>
          <w:sz w:val="22"/>
          <w:szCs w:val="22"/>
        </w:rPr>
        <w:t xml:space="preserve">Before proceeding any further, officers contacted control and asked for further information about what actions officers had taken when the female was found previously. Control explained that </w:t>
      </w:r>
      <w:r w:rsidRPr="00DE5CF5">
        <w:rPr>
          <w:rFonts w:ascii="Calibri" w:hAnsi="Calibri" w:cs="Times New Roman"/>
          <w:bCs/>
          <w:color w:val="auto"/>
          <w:sz w:val="22"/>
          <w:szCs w:val="22"/>
        </w:rPr>
        <w:t xml:space="preserve">the Mental Health Team had advised that she be returned to her home address which officers had done. At this point, officers were concerned about leaving a vulnerable adult alone at home if they believed that they were three years old, as much as they would not be comfortable leaving an actual three year old at home. Officers asked control to contact the Mental Health Team to request them to review the incident, as well as any previous history available on the female, and to advise officers on the best course of action. The Mental Health Team advised that under no circumstances should the female be detained under Section 136 of the Mental Health Act but she should be returned to her home address as her notes suggested that upon returning her home she will revert back to her normal self. </w:t>
      </w:r>
      <w:r w:rsidRPr="00DE5CF5">
        <w:rPr>
          <w:rFonts w:ascii="Calibri" w:hAnsi="Calibri" w:cs="Times New Roman"/>
          <w:sz w:val="22"/>
          <w:szCs w:val="22"/>
        </w:rPr>
        <w:t>Officers were advised to provide basic First Aid to the minor graze to her chin prior to returning her to her home address.</w:t>
      </w:r>
    </w:p>
    <w:p w14:paraId="78A40BC7"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bCs/>
          <w:color w:val="auto"/>
          <w:sz w:val="22"/>
          <w:szCs w:val="22"/>
        </w:rPr>
      </w:pPr>
      <w:r w:rsidRPr="00DE5CF5">
        <w:rPr>
          <w:rFonts w:ascii="Calibri" w:hAnsi="Calibri" w:cs="Times New Roman"/>
          <w:bCs/>
          <w:color w:val="auto"/>
          <w:sz w:val="22"/>
          <w:szCs w:val="22"/>
        </w:rPr>
        <w:t xml:space="preserve">Officers returned the female to her address and noted that it was immaculately kept. The female was still ‘Flower’ and whilst officers ensured she was okay, she showed them pictures that she had drawn, pictures which resembled the type of drawings you would expect from a toddler. Officers then left the address and ensured that the female locked up behind. </w:t>
      </w:r>
    </w:p>
    <w:p w14:paraId="4864DB9C"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bCs/>
          <w:color w:val="auto"/>
          <w:sz w:val="22"/>
          <w:szCs w:val="22"/>
        </w:rPr>
      </w:pPr>
      <w:r w:rsidRPr="00DE5CF5">
        <w:rPr>
          <w:rFonts w:ascii="Calibri" w:hAnsi="Calibri" w:cs="Times New Roman"/>
          <w:bCs/>
          <w:color w:val="auto"/>
          <w:sz w:val="22"/>
          <w:szCs w:val="22"/>
        </w:rPr>
        <w:t>Once back at the station officers submitted a Public Protection Notification Form. These forms are used to support those who may be vulnerable, such as victims as domestic abuse, those being stalked or harassed, children at risk, and adults at risk. In this occasion, one was submitted due to the female’s mental health and vulnerability. A log was also made of where the female was found so that if she was ever reported missing, officers would have information on where she had been previously located.</w:t>
      </w:r>
    </w:p>
    <w:p w14:paraId="6049D57F" w14:textId="77777777" w:rsidR="00DE5CF5" w:rsidRPr="00DE5CF5" w:rsidRDefault="00DE5CF5" w:rsidP="00DE5CF5">
      <w:pPr>
        <w:shd w:val="clear" w:color="auto" w:fill="FFFFFF"/>
        <w:overflowPunct/>
        <w:adjustRightInd/>
        <w:spacing w:before="100" w:beforeAutospacing="1" w:after="100" w:afterAutospacing="1" w:line="360" w:lineRule="auto"/>
        <w:jc w:val="both"/>
        <w:textAlignment w:val="auto"/>
        <w:rPr>
          <w:rFonts w:ascii="Calibri" w:hAnsi="Calibri" w:cs="Times New Roman"/>
          <w:sz w:val="22"/>
          <w:szCs w:val="22"/>
        </w:rPr>
      </w:pPr>
      <w:r w:rsidRPr="00DE5CF5">
        <w:rPr>
          <w:rFonts w:ascii="Calibri" w:hAnsi="Calibri" w:cs="Times New Roman"/>
          <w:bCs/>
          <w:color w:val="auto"/>
          <w:sz w:val="22"/>
          <w:szCs w:val="22"/>
        </w:rPr>
        <w:t xml:space="preserve">One of the surprising outcomes of this scenario was the fact that the vulnerable person seemed, in the assessment of the officers attending to her, to completely fit the requirements necessary of Section 136 of the Mental Health Act. However, it was not until officers sought the expert opinion of professionally trained individuals in the Mental Health Team, that they realised that to use powers granted through section 136 of </w:t>
      </w:r>
      <w:r w:rsidRPr="00DE5CF5">
        <w:rPr>
          <w:rFonts w:ascii="Calibri" w:hAnsi="Calibri" w:cs="Times New Roman"/>
          <w:bCs/>
          <w:color w:val="auto"/>
          <w:sz w:val="22"/>
          <w:szCs w:val="22"/>
        </w:rPr>
        <w:lastRenderedPageBreak/>
        <w:t>the Mental Health Act would in fact be detrimental to the health and the wellbeing of the individual. In fact, the course of action advised was completely contrary to what officers would have ever chosen to do. This is a perfect example of why it is so important for officers to continually seek the advice. Be that through colleagues who have greater experience, superior officers who have passed stringent examinations in order to gain their managerial roles, or experts in the field, officers have a wealth of resources at their fingertips. With the rise of mental health and the need for front line response officers to be able to deal with such a variety of calls, having such resources on the other end of a radio or mobile phone, means that fewer poor, ill-judged and thought through decisions are likely to be made. This in turn means the public get a greater service from police who are able to make informed decisions.</w:t>
      </w:r>
    </w:p>
    <w:p w14:paraId="0B906393" w14:textId="77777777" w:rsidR="00DE5CF5" w:rsidRPr="00DE5CF5" w:rsidRDefault="00DE5CF5" w:rsidP="00DE5CF5">
      <w:pPr>
        <w:shd w:val="clear" w:color="auto" w:fill="FFFFFF"/>
        <w:overflowPunct/>
        <w:adjustRightInd/>
        <w:spacing w:before="100" w:beforeAutospacing="1" w:after="100" w:afterAutospacing="1"/>
        <w:textAlignment w:val="auto"/>
        <w:rPr>
          <w:rFonts w:ascii="Calibri" w:hAnsi="Calibri" w:cs="Times New Roman"/>
          <w:color w:val="auto"/>
          <w:sz w:val="22"/>
          <w:szCs w:val="22"/>
        </w:rPr>
      </w:pPr>
      <w:r w:rsidRPr="00DE5CF5">
        <w:rPr>
          <w:rFonts w:ascii="Calibri" w:hAnsi="Calibri" w:cs="Times New Roman"/>
          <w:sz w:val="22"/>
          <w:szCs w:val="22"/>
        </w:rPr>
        <w:t> Word Count 2332</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5F755F2E"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Bryant and Bryant (2018), in their book Blackstone’s Handbook for Policing Students, explain that the National Decision Making model was introduced to give a framework by which police officers can make decisions in all incidents, including fast-time scenarios. They state that </w:t>
      </w:r>
    </w:p>
    <w:p w14:paraId="34D141B3" w14:textId="77777777" w:rsidR="00DE5CF5" w:rsidRPr="00DE5CF5" w:rsidRDefault="00DE5CF5" w:rsidP="00DE5CF5">
      <w:pPr>
        <w:shd w:val="clear" w:color="auto" w:fill="FFFFFF"/>
        <w:overflowPunct/>
        <w:spacing w:line="360" w:lineRule="auto"/>
        <w:ind w:left="720"/>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br/>
        <w:t xml:space="preserve">‘As professionals, the police have to be able to make decisions in uncertain conditions, and the first consideration should be the public safety and security.’ (pg. 97) </w:t>
      </w:r>
    </w:p>
    <w:p w14:paraId="5AD24FA2"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5145F15D"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Therefore it is important that every decision made is weighed against the potential outcome that could come from it- including the worst case scenario and the impact that would have on the general public and individuals involved- be they the offenders, police officers, or other agencies. Bryant and Bryant go on further to state that </w:t>
      </w:r>
      <w:r w:rsidRPr="00DE5CF5">
        <w:rPr>
          <w:rFonts w:ascii="Calibri" w:hAnsi="Calibri" w:cs="Times New Roman"/>
          <w:sz w:val="22"/>
          <w:szCs w:val="22"/>
          <w:lang w:eastAsia="en-US"/>
        </w:rPr>
        <w:br/>
      </w:r>
    </w:p>
    <w:p w14:paraId="03494BC3" w14:textId="77777777" w:rsidR="00DE5CF5" w:rsidRPr="00DE5CF5" w:rsidRDefault="00DE5CF5" w:rsidP="00DE5CF5">
      <w:pPr>
        <w:shd w:val="clear" w:color="auto" w:fill="FFFFFF"/>
        <w:overflowPunct/>
        <w:spacing w:line="360" w:lineRule="auto"/>
        <w:ind w:left="720"/>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‘When judging possible risks from decisions the possible benefits and harm must be taken into account, and it must be accepted that harm can never be totally prevented.’ (pg. 97)  </w:t>
      </w:r>
    </w:p>
    <w:p w14:paraId="2DEC3C8D"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5ADBB65B"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lastRenderedPageBreak/>
        <w:t xml:space="preserve">Officers received a call that individuals had broken into a flat and that they were still in the property. As a result of that information officers have used their blue lights and sirens in order to get to the incident as quickly as possible. Due to the nature of the call, and the fact that there were no other urgent calls ongoing or needing immediate attention, a number of officers have gone down in order to support one-another. When calls come in of this nature, containing very little information and context, it is better to be prepared for all eventualities. </w:t>
      </w:r>
    </w:p>
    <w:p w14:paraId="39EF9654"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3766E31E"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The Open University explains that the National Decision </w:t>
      </w:r>
      <w:proofErr w:type="gramStart"/>
      <w:r w:rsidRPr="00DE5CF5">
        <w:rPr>
          <w:rFonts w:ascii="Calibri" w:hAnsi="Calibri" w:cs="Times New Roman"/>
          <w:sz w:val="22"/>
          <w:szCs w:val="22"/>
          <w:lang w:eastAsia="en-US"/>
        </w:rPr>
        <w:t>Making</w:t>
      </w:r>
      <w:proofErr w:type="gramEnd"/>
      <w:r w:rsidRPr="00DE5CF5">
        <w:rPr>
          <w:rFonts w:ascii="Calibri" w:hAnsi="Calibri" w:cs="Times New Roman"/>
          <w:sz w:val="22"/>
          <w:szCs w:val="22"/>
          <w:lang w:eastAsia="en-US"/>
        </w:rPr>
        <w:t xml:space="preserve"> model </w:t>
      </w:r>
    </w:p>
    <w:p w14:paraId="0123BE22"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5341D5B9" w14:textId="77777777" w:rsidR="00DE5CF5" w:rsidRPr="00DE5CF5" w:rsidRDefault="00DE5CF5" w:rsidP="00DE5CF5">
      <w:pPr>
        <w:shd w:val="clear" w:color="auto" w:fill="FFFFFF"/>
        <w:overflowPunct/>
        <w:spacing w:line="360" w:lineRule="auto"/>
        <w:ind w:left="720"/>
        <w:jc w:val="both"/>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‘…should be used by all officers, decision makers and assessors who are involved in the whole decision process…It can also be used to improve future decisions and help to create techniques and methods for many different situations.’ </w:t>
      </w:r>
    </w:p>
    <w:p w14:paraId="1FB0FCF7" w14:textId="77777777" w:rsidR="00DE5CF5" w:rsidRPr="00DE5CF5" w:rsidRDefault="00DE5CF5" w:rsidP="00DE5CF5">
      <w:pPr>
        <w:shd w:val="clear" w:color="auto" w:fill="FFFFFF"/>
        <w:overflowPunct/>
        <w:spacing w:line="360" w:lineRule="auto"/>
        <w:jc w:val="both"/>
        <w:textAlignment w:val="auto"/>
        <w:rPr>
          <w:rFonts w:ascii="Calibri" w:eastAsia="Calibri" w:hAnsi="Calibri" w:cs="Times New Roman"/>
          <w:color w:val="auto"/>
          <w:sz w:val="22"/>
          <w:szCs w:val="22"/>
          <w:lang w:eastAsia="en-US"/>
        </w:rPr>
      </w:pPr>
    </w:p>
    <w:p w14:paraId="63E55E1B"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eastAsia="Calibri" w:hAnsi="Calibri" w:cs="Times New Roman"/>
          <w:color w:val="auto"/>
          <w:sz w:val="22"/>
          <w:szCs w:val="22"/>
          <w:lang w:eastAsia="en-US"/>
        </w:rPr>
        <w:t xml:space="preserve">This is why it is very important that any decisions made are evaluated in light of their outcomes and recorded so that future decision-makers can understand what worked well in a given scenario or what did not work so well. This can also ensure that officers are prepared for future dangers and obstacles that could arise in a repeat scenario, and that officers resourcing incidents can use the correct resources to ensure the safety and well-being of all those involved. </w:t>
      </w:r>
      <w:r w:rsidRPr="00DE5CF5">
        <w:rPr>
          <w:rFonts w:ascii="Calibri" w:hAnsi="Calibri" w:cs="Times New Roman"/>
          <w:sz w:val="22"/>
          <w:szCs w:val="22"/>
          <w:lang w:eastAsia="en-US"/>
        </w:rPr>
        <w:t xml:space="preserve"> </w:t>
      </w:r>
    </w:p>
    <w:p w14:paraId="71580B7F"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59BDF13C"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The College of </w:t>
      </w:r>
      <w:proofErr w:type="gramStart"/>
      <w:r w:rsidRPr="00DE5CF5">
        <w:rPr>
          <w:rFonts w:ascii="Calibri" w:hAnsi="Calibri" w:cs="Times New Roman"/>
          <w:sz w:val="22"/>
          <w:szCs w:val="22"/>
          <w:lang w:eastAsia="en-US"/>
        </w:rPr>
        <w:t>Policing  explains</w:t>
      </w:r>
      <w:proofErr w:type="gramEnd"/>
      <w:r w:rsidRPr="00DE5CF5">
        <w:rPr>
          <w:rFonts w:ascii="Calibri" w:hAnsi="Calibri" w:cs="Times New Roman"/>
          <w:sz w:val="22"/>
          <w:szCs w:val="22"/>
          <w:lang w:eastAsia="en-US"/>
        </w:rPr>
        <w:t xml:space="preserve"> that there are six key elements that make up The National Decision Model. They consist of the following:</w:t>
      </w:r>
    </w:p>
    <w:p w14:paraId="66DC6C6D"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b/>
          <w:bCs/>
          <w:sz w:val="22"/>
          <w:szCs w:val="22"/>
          <w:lang w:eastAsia="en-US"/>
        </w:rPr>
        <w:t>‘Code of Ethics</w:t>
      </w:r>
      <w:r w:rsidRPr="00DE5CF5">
        <w:rPr>
          <w:rFonts w:ascii="Calibri" w:hAnsi="Calibri" w:cs="Times New Roman"/>
          <w:sz w:val="22"/>
          <w:szCs w:val="22"/>
          <w:lang w:eastAsia="en-US"/>
        </w:rPr>
        <w:t xml:space="preserve"> – Principles and standards of professional behaviour</w:t>
      </w:r>
    </w:p>
    <w:p w14:paraId="31388570"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b/>
          <w:bCs/>
          <w:sz w:val="22"/>
          <w:szCs w:val="22"/>
          <w:lang w:eastAsia="en-US"/>
        </w:rPr>
        <w:t>Information</w:t>
      </w:r>
      <w:r w:rsidRPr="00DE5CF5">
        <w:rPr>
          <w:rFonts w:ascii="Calibri" w:hAnsi="Calibri" w:cs="Times New Roman"/>
          <w:sz w:val="22"/>
          <w:szCs w:val="22"/>
          <w:lang w:eastAsia="en-US"/>
        </w:rPr>
        <w:t xml:space="preserve"> – Gather information and intelligence</w:t>
      </w:r>
    </w:p>
    <w:p w14:paraId="6063EC7B"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b/>
          <w:bCs/>
          <w:sz w:val="22"/>
          <w:szCs w:val="22"/>
          <w:lang w:eastAsia="en-US"/>
        </w:rPr>
        <w:t>Assessment</w:t>
      </w:r>
      <w:r w:rsidRPr="00DE5CF5">
        <w:rPr>
          <w:rFonts w:ascii="Calibri" w:hAnsi="Calibri" w:cs="Times New Roman"/>
          <w:sz w:val="22"/>
          <w:szCs w:val="22"/>
          <w:lang w:eastAsia="en-US"/>
        </w:rPr>
        <w:t xml:space="preserve"> – Assess threat and risk and develop a working strategy</w:t>
      </w:r>
    </w:p>
    <w:p w14:paraId="74741FDE"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b/>
          <w:bCs/>
          <w:sz w:val="22"/>
          <w:szCs w:val="22"/>
          <w:lang w:eastAsia="en-US"/>
        </w:rPr>
        <w:t>Powers and policy</w:t>
      </w:r>
      <w:r w:rsidRPr="00DE5CF5">
        <w:rPr>
          <w:rFonts w:ascii="Calibri" w:hAnsi="Calibri" w:cs="Times New Roman"/>
          <w:sz w:val="22"/>
          <w:szCs w:val="22"/>
          <w:lang w:eastAsia="en-US"/>
        </w:rPr>
        <w:t xml:space="preserve"> – Consider powers and policy</w:t>
      </w:r>
    </w:p>
    <w:p w14:paraId="25F78B26"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b/>
          <w:bCs/>
          <w:sz w:val="22"/>
          <w:szCs w:val="22"/>
          <w:lang w:eastAsia="en-US"/>
        </w:rPr>
        <w:t>Options</w:t>
      </w:r>
      <w:r w:rsidRPr="00DE5CF5">
        <w:rPr>
          <w:rFonts w:ascii="Calibri" w:hAnsi="Calibri" w:cs="Times New Roman"/>
          <w:sz w:val="22"/>
          <w:szCs w:val="22"/>
          <w:lang w:eastAsia="en-US"/>
        </w:rPr>
        <w:t xml:space="preserve"> – Identify options and contingencies</w:t>
      </w:r>
    </w:p>
    <w:p w14:paraId="24A20241"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b/>
          <w:bCs/>
          <w:sz w:val="22"/>
          <w:szCs w:val="22"/>
          <w:lang w:eastAsia="en-US"/>
        </w:rPr>
        <w:t>Action and review</w:t>
      </w:r>
      <w:r w:rsidRPr="00DE5CF5">
        <w:rPr>
          <w:rFonts w:ascii="Calibri" w:hAnsi="Calibri" w:cs="Times New Roman"/>
          <w:sz w:val="22"/>
          <w:szCs w:val="22"/>
          <w:lang w:eastAsia="en-US"/>
        </w:rPr>
        <w:t xml:space="preserve"> – Take action and review what happened’</w:t>
      </w:r>
    </w:p>
    <w:p w14:paraId="763D3C18"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263765AC"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Every decision made within a policing context will be run through the National Decision Making model and will continue to be run through it when new information becomes available. At the heart of the model </w:t>
      </w:r>
      <w:proofErr w:type="gramStart"/>
      <w:r w:rsidRPr="00DE5CF5">
        <w:rPr>
          <w:rFonts w:ascii="Calibri" w:hAnsi="Calibri" w:cs="Times New Roman"/>
          <w:sz w:val="22"/>
          <w:szCs w:val="22"/>
          <w:lang w:eastAsia="en-US"/>
        </w:rPr>
        <w:t>lies</w:t>
      </w:r>
      <w:proofErr w:type="gramEnd"/>
      <w:r w:rsidRPr="00DE5CF5">
        <w:rPr>
          <w:rFonts w:ascii="Calibri" w:hAnsi="Calibri" w:cs="Times New Roman"/>
          <w:sz w:val="22"/>
          <w:szCs w:val="22"/>
          <w:lang w:eastAsia="en-US"/>
        </w:rPr>
        <w:t xml:space="preserve"> the police Code of Ethics. Bryant and Bryant (2018) </w:t>
      </w:r>
      <w:proofErr w:type="gramStart"/>
      <w:r w:rsidRPr="00DE5CF5">
        <w:rPr>
          <w:rFonts w:ascii="Calibri" w:hAnsi="Calibri" w:cs="Times New Roman"/>
          <w:sz w:val="22"/>
          <w:szCs w:val="22"/>
          <w:lang w:eastAsia="en-US"/>
        </w:rPr>
        <w:t>explains</w:t>
      </w:r>
      <w:proofErr w:type="gramEnd"/>
      <w:r w:rsidRPr="00DE5CF5">
        <w:rPr>
          <w:rFonts w:ascii="Calibri" w:hAnsi="Calibri" w:cs="Times New Roman"/>
          <w:sz w:val="22"/>
          <w:szCs w:val="22"/>
          <w:lang w:eastAsia="en-US"/>
        </w:rPr>
        <w:t xml:space="preserve"> that</w:t>
      </w:r>
      <w:r w:rsidRPr="00DE5CF5">
        <w:rPr>
          <w:rFonts w:ascii="Calibri" w:hAnsi="Calibri" w:cs="Times New Roman"/>
          <w:b/>
          <w:sz w:val="22"/>
          <w:szCs w:val="22"/>
          <w:lang w:eastAsia="en-US"/>
        </w:rPr>
        <w:t xml:space="preserve"> </w:t>
      </w:r>
      <w:r w:rsidRPr="00DE5CF5">
        <w:rPr>
          <w:rFonts w:ascii="Calibri" w:hAnsi="Calibri" w:cs="Times New Roman"/>
          <w:sz w:val="22"/>
          <w:szCs w:val="22"/>
          <w:lang w:eastAsia="en-US"/>
        </w:rPr>
        <w:t xml:space="preserve">the code ‘comprises the standards of professional behaviour and the policing principles.’ </w:t>
      </w:r>
      <w:proofErr w:type="gramStart"/>
      <w:r w:rsidRPr="00DE5CF5">
        <w:rPr>
          <w:rFonts w:ascii="Calibri" w:hAnsi="Calibri" w:cs="Times New Roman"/>
          <w:sz w:val="22"/>
          <w:szCs w:val="22"/>
          <w:lang w:eastAsia="en-US"/>
        </w:rPr>
        <w:t>(pg. 97).</w:t>
      </w:r>
      <w:proofErr w:type="gramEnd"/>
      <w:r w:rsidRPr="00DE5CF5">
        <w:rPr>
          <w:rFonts w:ascii="Calibri" w:hAnsi="Calibri" w:cs="Times New Roman"/>
          <w:sz w:val="22"/>
          <w:szCs w:val="22"/>
          <w:lang w:eastAsia="en-US"/>
        </w:rPr>
        <w:t xml:space="preserve"> This will also include articles of the European Commission for Human Rights. The first thing that an officer must consider with any given scenario is the information that is available to them. The first piece of information that control will pass will be information </w:t>
      </w:r>
      <w:r w:rsidRPr="00DE5CF5">
        <w:rPr>
          <w:rFonts w:ascii="Calibri" w:hAnsi="Calibri" w:cs="Times New Roman"/>
          <w:sz w:val="22"/>
          <w:szCs w:val="22"/>
          <w:lang w:eastAsia="en-US"/>
        </w:rPr>
        <w:lastRenderedPageBreak/>
        <w:t xml:space="preserve">about what is currently happening and has been reported. Other information could include officer experience- if they have dealt with a particular individual, scenario or property before, or whether their colleagues have. It will also likely involve seeking extra information from control regarding any past occurrences that have happened that are of a similar nature and any warning markers that might be present on the individual or property. Once as much information has been gathered, officers can then move on to assess any potential threats and risks and develop a working strategy. The college of policing states that </w:t>
      </w:r>
      <w:r w:rsidRPr="00DE5CF5">
        <w:rPr>
          <w:rFonts w:ascii="Calibri" w:hAnsi="Calibri" w:cs="Times New Roman"/>
          <w:sz w:val="22"/>
          <w:szCs w:val="22"/>
          <w:lang w:eastAsia="en-US"/>
        </w:rPr>
        <w:br/>
      </w:r>
      <w:r w:rsidRPr="00DE5CF5">
        <w:rPr>
          <w:rFonts w:ascii="Calibri" w:hAnsi="Calibri" w:cs="Times New Roman"/>
          <w:sz w:val="22"/>
          <w:szCs w:val="22"/>
          <w:lang w:eastAsia="en-US"/>
        </w:rPr>
        <w:br/>
      </w:r>
      <w:r w:rsidRPr="00DE5CF5">
        <w:rPr>
          <w:rFonts w:ascii="Calibri" w:hAnsi="Calibri" w:cs="Times New Roman"/>
          <w:sz w:val="22"/>
          <w:szCs w:val="22"/>
          <w:lang w:eastAsia="en-US"/>
        </w:rPr>
        <w:tab/>
        <w:t xml:space="preserve">‘this analytical stage involves assessing the situation, including any specific threat, the risk of </w:t>
      </w:r>
      <w:r w:rsidRPr="00DE5CF5">
        <w:rPr>
          <w:rFonts w:ascii="Calibri" w:hAnsi="Calibri" w:cs="Times New Roman"/>
          <w:sz w:val="22"/>
          <w:szCs w:val="22"/>
          <w:lang w:eastAsia="en-US"/>
        </w:rPr>
        <w:tab/>
        <w:t xml:space="preserve">harm and the potential for benefits. Among other things decision makers should consider </w:t>
      </w:r>
      <w:r w:rsidRPr="00DE5CF5">
        <w:rPr>
          <w:rFonts w:ascii="Calibri" w:hAnsi="Calibri" w:cs="Times New Roman"/>
          <w:sz w:val="22"/>
          <w:szCs w:val="22"/>
          <w:lang w:eastAsia="en-US"/>
        </w:rPr>
        <w:tab/>
        <w:t xml:space="preserve">the objectives of preventing discrimination, promoting good relations and fostering equal </w:t>
      </w:r>
      <w:r w:rsidRPr="00DE5CF5">
        <w:rPr>
          <w:rFonts w:ascii="Calibri" w:hAnsi="Calibri" w:cs="Times New Roman"/>
          <w:sz w:val="22"/>
          <w:szCs w:val="22"/>
          <w:lang w:eastAsia="en-US"/>
        </w:rPr>
        <w:tab/>
        <w:t>opportunities.’</w:t>
      </w:r>
    </w:p>
    <w:p w14:paraId="36444230"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73AC08F2"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This will involve assessing impact factors relating to the incident. This would include factors such as weapons, the time of the day, the weather, </w:t>
      </w:r>
      <w:proofErr w:type="gramStart"/>
      <w:r w:rsidRPr="00DE5CF5">
        <w:rPr>
          <w:rFonts w:ascii="Calibri" w:hAnsi="Calibri" w:cs="Times New Roman"/>
          <w:sz w:val="22"/>
          <w:szCs w:val="22"/>
          <w:lang w:eastAsia="en-US"/>
        </w:rPr>
        <w:t>warning</w:t>
      </w:r>
      <w:proofErr w:type="gramEnd"/>
      <w:r w:rsidRPr="00DE5CF5">
        <w:rPr>
          <w:rFonts w:ascii="Calibri" w:hAnsi="Calibri" w:cs="Times New Roman"/>
          <w:sz w:val="22"/>
          <w:szCs w:val="22"/>
          <w:lang w:eastAsia="en-US"/>
        </w:rPr>
        <w:t xml:space="preserve"> markers, how many individuals are involved, previous occurrences, vehicles and animals. An assessment of the risk would be made in regards to the current resources available, as specialist help may be needed, such as the dogs unit, firearms, Taser operators, or could simply mean calling for support from colleagues.</w:t>
      </w:r>
    </w:p>
    <w:p w14:paraId="29E02021"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163D6157"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Whist </w:t>
      </w:r>
      <w:proofErr w:type="spellStart"/>
      <w:r w:rsidRPr="00DE5CF5">
        <w:rPr>
          <w:rFonts w:ascii="Calibri" w:hAnsi="Calibri" w:cs="Times New Roman"/>
          <w:sz w:val="22"/>
          <w:szCs w:val="22"/>
          <w:lang w:eastAsia="en-US"/>
        </w:rPr>
        <w:t>en</w:t>
      </w:r>
      <w:proofErr w:type="spellEnd"/>
      <w:r w:rsidRPr="00DE5CF5">
        <w:rPr>
          <w:rFonts w:ascii="Calibri" w:hAnsi="Calibri" w:cs="Times New Roman"/>
          <w:sz w:val="22"/>
          <w:szCs w:val="22"/>
          <w:lang w:eastAsia="en-US"/>
        </w:rPr>
        <w:t xml:space="preserve">-route to the property, officers </w:t>
      </w:r>
      <w:proofErr w:type="gramStart"/>
      <w:r w:rsidRPr="00DE5CF5">
        <w:rPr>
          <w:rFonts w:ascii="Calibri" w:hAnsi="Calibri" w:cs="Times New Roman"/>
          <w:sz w:val="22"/>
          <w:szCs w:val="22"/>
          <w:lang w:eastAsia="en-US"/>
        </w:rPr>
        <w:t>have</w:t>
      </w:r>
      <w:proofErr w:type="gramEnd"/>
      <w:r w:rsidRPr="00DE5CF5">
        <w:rPr>
          <w:rFonts w:ascii="Calibri" w:hAnsi="Calibri" w:cs="Times New Roman"/>
          <w:sz w:val="22"/>
          <w:szCs w:val="22"/>
          <w:lang w:eastAsia="en-US"/>
        </w:rPr>
        <w:t xml:space="preserve"> the opportunity to discuss with one-another possible impact factors of the call. This included sharing experience that officers had previously had with the owner of the flat, who had mental health issues- being a self-harmer and someone who has attempted suicide on a number of occasions. </w:t>
      </w:r>
    </w:p>
    <w:p w14:paraId="4BCC07CB"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6D53D1A2"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At this point there is no way to determine how many individuals are within the premises. With regards to any decision made within a policing context, officers must understand what powers they have before they proceed. For example, take using force to gain entry into a building. An officer can only enter premises without a warrant in a certain number of instances, those of which are governed by the Police </w:t>
      </w:r>
      <w:proofErr w:type="gramStart"/>
      <w:r w:rsidRPr="00DE5CF5">
        <w:rPr>
          <w:rFonts w:ascii="Calibri" w:hAnsi="Calibri" w:cs="Times New Roman"/>
          <w:sz w:val="22"/>
          <w:szCs w:val="22"/>
          <w:lang w:eastAsia="en-US"/>
        </w:rPr>
        <w:t>And</w:t>
      </w:r>
      <w:proofErr w:type="gramEnd"/>
      <w:r w:rsidRPr="00DE5CF5">
        <w:rPr>
          <w:rFonts w:ascii="Calibri" w:hAnsi="Calibri" w:cs="Times New Roman"/>
          <w:sz w:val="22"/>
          <w:szCs w:val="22"/>
          <w:lang w:eastAsia="en-US"/>
        </w:rPr>
        <w:t xml:space="preserve"> Criminal Evidence Act 1986 (PACE). Upon arrival at the location, the front door of the property was wide open along with the upstairs flat door. Officers have had grounds to enter the property under Section 17 PACE, as they had reason to believe an individual, or individuals, were currently inside the property, and were in the commission of a crime, namely burglary. As officers were unable to get hold of the owner of the property, it was also justified to enter as officers are able to enter for the purpose of ‘saving life or limb or preventing serious damage to property’ (Police And Criminal Evidence Act 1986).  </w:t>
      </w:r>
    </w:p>
    <w:p w14:paraId="439E1A5B"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2365DB1E"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lastRenderedPageBreak/>
        <w:t xml:space="preserve">The next stage of the National Decision Making model then states that officers need to consider their options and contingencies. This can include tactical communications, restraint and arrest- and all depend on a number of factors involved within any given situation. The first part of the final stage of the model is to use all of the information formed from the previous stages to take action. In this instance, officers entered the property and noted that the door to the upstairs flat was open. The current impact factors were a narrow staircase, unknown information on where the owner was, or the individuals involved or whether any weapons were being used. Upon making their presence known, nobody answered and so officers proceeded to ascend the stairs slowly with their backs slightly turned towards the wall in order to gain as much of a view of the upstairs as they could. Officers continued to communicate- it was important in this circumstance to do so due to the confined space and lack of information. Officers did not want to startle whoever was within the property. If a confrontation was to occur on the stairs or upstairs landing, there would be very little manoeuvrability putting officers at risk of harm. Upon reaching the middle of the stairs, officers have again made their presence known and a male has run out a room in a very aggressive manner shouting at the officers. This male is known to officers and is a prolific offender. Shortly afterwards another male, the cousin of the first and the owner of the property, has exited another room and, due to the demeanour and behaviour of his cousin, has threatened officers. As mentioned previously, this male too is a prolific offender who also frequently self-harms and attempts suicide through cutting himself to his neck and wrists. On this occasion his hands and wrists were covered in dried blood and he had blood on his face. Due to the aggressive nature of the two, and the impact factors identified within the property, officers made the decision to retreat back outside to the front of the property. </w:t>
      </w:r>
    </w:p>
    <w:p w14:paraId="1593E15F"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6539BA53"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It is at this point that officers moved through to the final part of the final stage of the National Decision Making Model- to review. This includes assessing what had just happened and, such as in this case where the scenario is still ongoing, to evaluate what has worked and has not worked. This means running the model again with the newly acquired information, before taking further action. </w:t>
      </w:r>
    </w:p>
    <w:p w14:paraId="72ADE08F"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138CC90F"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Standing on the stairs of a property below two aggressive males who were clearly anti-police and did not want the police inside the property was dangerous- officers, having very little manoeuvrability, were at risk of being attacked from above. The flat in question was currently owned by the male who had the injuries, and so officers were satisfied that it was not a burglary taking place, and that the call was a false call made with good intent. However, as is one of the primary concerns of officers, the appearance of the male who resided in the premises alarmed officers and they had a duty to protect and preserve life. The male had several severe lacerations across his left wrist and it looked as if he had attempted to cut himself deliberately. Officers tried calling up to the males from outside the premises, however verbal contact had </w:t>
      </w:r>
      <w:r w:rsidRPr="00DE5CF5">
        <w:rPr>
          <w:rFonts w:ascii="Calibri" w:hAnsi="Calibri" w:cs="Times New Roman"/>
          <w:sz w:val="22"/>
          <w:szCs w:val="22"/>
          <w:lang w:eastAsia="en-US"/>
        </w:rPr>
        <w:lastRenderedPageBreak/>
        <w:t xml:space="preserve">completely ceased. At this point officers discussed with one another the next course of action. One officer updated control regarding the situation and advised that an ambulance should be called. Control then passed further information and warning markers about the two males. The cousin of the male with injuries also had a number of warning markers and was a prolific offender, having assaulted police previously and also been involved in previous assaults against members of the public. Two officers, both Taser </w:t>
      </w:r>
      <w:proofErr w:type="gramStart"/>
      <w:r w:rsidRPr="00DE5CF5">
        <w:rPr>
          <w:rFonts w:ascii="Calibri" w:hAnsi="Calibri" w:cs="Times New Roman"/>
          <w:sz w:val="22"/>
          <w:szCs w:val="22"/>
          <w:lang w:eastAsia="en-US"/>
        </w:rPr>
        <w:t>trained,</w:t>
      </w:r>
      <w:proofErr w:type="gramEnd"/>
      <w:r w:rsidRPr="00DE5CF5">
        <w:rPr>
          <w:rFonts w:ascii="Calibri" w:hAnsi="Calibri" w:cs="Times New Roman"/>
          <w:sz w:val="22"/>
          <w:szCs w:val="22"/>
          <w:lang w:eastAsia="en-US"/>
        </w:rPr>
        <w:t xml:space="preserve"> slowly entered the premises in order to try make verbal contact to speak with the males, remaining in the downstairs hall. At this point, the male’s cousin has come downstairs and was actively resistant- telling officers that they had no right to come in as they had not done anything wrong</w:t>
      </w:r>
      <w:r w:rsidRPr="00DE5CF5">
        <w:rPr>
          <w:rFonts w:ascii="Calibri" w:hAnsi="Calibri" w:cs="Times New Roman"/>
          <w:b/>
          <w:sz w:val="22"/>
          <w:szCs w:val="22"/>
          <w:lang w:eastAsia="en-US"/>
        </w:rPr>
        <w:t xml:space="preserve">. </w:t>
      </w:r>
      <w:r w:rsidRPr="00DE5CF5">
        <w:rPr>
          <w:rFonts w:ascii="Calibri" w:hAnsi="Calibri" w:cs="Times New Roman"/>
          <w:sz w:val="22"/>
          <w:szCs w:val="22"/>
          <w:lang w:eastAsia="en-US"/>
        </w:rPr>
        <w:t xml:space="preserve">Officers again retreated and the male stood at the door telling officers that they were not going to arrest his cousin. </w:t>
      </w:r>
    </w:p>
    <w:p w14:paraId="1B0A08B6"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6AFCF3CC"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One of the problems that police often encounter with members of the public is that they see police officers through a particular lens- one in which officers are only around to arrest individuals- and will not accept that they have any other role. Officers explained to the male the circumstances for which they had been called to the address, and that, having seen the injuries his cousin had, they only wished to provide first aid. </w:t>
      </w:r>
    </w:p>
    <w:p w14:paraId="0521D678"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7E2D68B8"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The male’s cousin was adamant that officers were not going to arrest his cousin and should go away. Officers attempted to reassure him that there only concern at this point was to ensure that his cousin was cared for medically, and explained that they needed to enter in order to tend to his wounds. Unfortunately, the male was highly intoxicated and had potentially taken some drugs- his pupils were dilated and, although he understood what officers were </w:t>
      </w:r>
      <w:proofErr w:type="gramStart"/>
      <w:r w:rsidRPr="00DE5CF5">
        <w:rPr>
          <w:rFonts w:ascii="Calibri" w:hAnsi="Calibri" w:cs="Times New Roman"/>
          <w:sz w:val="22"/>
          <w:szCs w:val="22"/>
          <w:lang w:eastAsia="en-US"/>
        </w:rPr>
        <w:t>saying,</w:t>
      </w:r>
      <w:proofErr w:type="gramEnd"/>
      <w:r w:rsidRPr="00DE5CF5">
        <w:rPr>
          <w:rFonts w:ascii="Calibri" w:hAnsi="Calibri" w:cs="Times New Roman"/>
          <w:sz w:val="22"/>
          <w:szCs w:val="22"/>
          <w:lang w:eastAsia="en-US"/>
        </w:rPr>
        <w:t xml:space="preserve"> the conversation was not progressing and seemed to be going around in circles. </w:t>
      </w:r>
    </w:p>
    <w:p w14:paraId="2F1764B7"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2F7F7C59"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Officers radioed control to request any details of family members of the two males. The uncle of the injured male, who was the father of the male not allowing officers in to treat his cousin, was on record. Officers have then contacted him and asked him to attend to see if he could reason with his son.  At this point the ambulance had arrived. When the male’s uncle arrived, he was allowed by his son to enter the property and went upstairs to see his nephew. When he returned, he explained to officers that his nephew did not want to come downstairs as his cousin had made him worried that he would get arrested. He explained that the nephew’s injuries were not severe but thought they would require treatment. He was able to convince his nephew to allow officers to come inside if he accompanied them, and so two officers then entered. Unfortunately, the cousin outside would not allow officers inside, and so officers have had to restrain the male whilst other officers entered to speak to the injured male.</w:t>
      </w:r>
    </w:p>
    <w:p w14:paraId="48D24131"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451BCCFE"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lastRenderedPageBreak/>
        <w:t xml:space="preserve">Officers were able to convince the male inside to come downstairs, explaining the circumstances for why they had come around and that they had no intention to arrest him, but simply wanted him to get his injuries treated. It can be the case that individuals not directly involved in the incident can exacerbate the situation and become a hindrance. On this occasion, the uninjured cousin had come around the house to help his injured cousin but had caused more inconvenience to officers than help. This is in part due to the male’s history with, and perception of, police and also due to the impacting factors of alcohol and drugs. The reason officers tolerated the male’s behaviour was due to the fact that his cousin’s injuries were not life-threatening or severe. It was decided that arresting him would have exacerbated the situation, as officers were aware that his cousin had been </w:t>
      </w:r>
      <w:proofErr w:type="spellStart"/>
      <w:r w:rsidRPr="00DE5CF5">
        <w:rPr>
          <w:rFonts w:ascii="Calibri" w:hAnsi="Calibri" w:cs="Times New Roman"/>
          <w:sz w:val="22"/>
          <w:szCs w:val="22"/>
          <w:lang w:eastAsia="en-US"/>
        </w:rPr>
        <w:t>Tasered</w:t>
      </w:r>
      <w:proofErr w:type="spellEnd"/>
      <w:r w:rsidRPr="00DE5CF5">
        <w:rPr>
          <w:rFonts w:ascii="Calibri" w:hAnsi="Calibri" w:cs="Times New Roman"/>
          <w:sz w:val="22"/>
          <w:szCs w:val="22"/>
          <w:lang w:eastAsia="en-US"/>
        </w:rPr>
        <w:t xml:space="preserve"> before in order to prevent him from cutting his own throat. However, had the cousin’s injuries been worse, officers would have had to have used their powers to detain and arrest- using force if necessary, as the male was being deliberately obstructive. </w:t>
      </w:r>
    </w:p>
    <w:p w14:paraId="5693FE18"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0687C60C"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When the injured male came downstairs and sat in the ambulance, his uninjured cousin insisted that he would go with him. By this point, the paramedics were not happy for the male to sit in the ambulance or go with his cousin as they had witnessed his behaviour from the moment that they had arrived. Officers, feeling that the male’s behaviour might get worse, have then explained the situation and that as a result of his behaviour tonight he would not be able to travel with the ambulance- and as was apparent police were only here to help his cousin. As a result the injured male was conveyed to hospital and left in the care of medical staff. His cousin, frustrated that he was not allowed to travel with his cousin would need to make his own way to the hospital.</w:t>
      </w:r>
    </w:p>
    <w:p w14:paraId="21C58058"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30D97C79"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As stated, this was not a burglary- there was no damage to the property and no forced entry, it was essentially a medical issue whereby the injured male had cut his wrists with a knife and consequently was conveyed to hospital by paramedics. It was unfortunate that the aggravating factors within this call were completely down to one individual, his personal perception of the police and his large consumption of alcohol and drugs. Due to the nature of the call, the injured male was vulnerable due to mental health issues and so officers completed a Public Protection Notification form for a vulnerable adult. There were no other offences apparent or disclosed. </w:t>
      </w:r>
    </w:p>
    <w:p w14:paraId="2288F2E5"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7ADAF2DC"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 xml:space="preserve">Officers are constantly using the National Decision Making Model to assess situations, understand the powers that they have to exercise their duties weighed by the rights of individuals and the police code of ethics. Having a standardised model allows officers </w:t>
      </w:r>
    </w:p>
    <w:p w14:paraId="3CA3E08D"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75EA5A29" w14:textId="77777777" w:rsidR="00DE5CF5" w:rsidRPr="00DE5CF5" w:rsidRDefault="00DE5CF5" w:rsidP="00DE5CF5">
      <w:pPr>
        <w:shd w:val="clear" w:color="auto" w:fill="FFFFFF"/>
        <w:overflowPunct/>
        <w:spacing w:line="360" w:lineRule="auto"/>
        <w:ind w:firstLine="720"/>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lastRenderedPageBreak/>
        <w:t>‘…to make difficult decisions in fast moving situations, where the information may be incomplete or some members of the public may be trying to deliberately mislead or undermine police responses.’ (Bryant and Bryant, 2018, pg. 96)</w:t>
      </w:r>
    </w:p>
    <w:p w14:paraId="3A91C809"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p>
    <w:p w14:paraId="05B3E5E7" w14:textId="77777777" w:rsidR="00DE5CF5" w:rsidRPr="00DE5CF5" w:rsidRDefault="00DE5CF5" w:rsidP="00DE5CF5">
      <w:pPr>
        <w:shd w:val="clear" w:color="auto" w:fill="FFFFFF"/>
        <w:overflowPunct/>
        <w:spacing w:line="360" w:lineRule="auto"/>
        <w:jc w:val="both"/>
        <w:textAlignment w:val="auto"/>
        <w:rPr>
          <w:rFonts w:ascii="Calibri" w:hAnsi="Calibri" w:cs="Times New Roman"/>
          <w:sz w:val="22"/>
          <w:szCs w:val="22"/>
          <w:lang w:eastAsia="en-US"/>
        </w:rPr>
      </w:pPr>
      <w:r w:rsidRPr="00DE5CF5">
        <w:rPr>
          <w:rFonts w:ascii="Calibri" w:hAnsi="Calibri" w:cs="Times New Roman"/>
          <w:sz w:val="22"/>
          <w:szCs w:val="22"/>
          <w:lang w:eastAsia="en-US"/>
        </w:rPr>
        <w:t>Word count 2585</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Style w:val="TableGrid"/>
        <w:tblW w:w="10206" w:type="dxa"/>
        <w:tblInd w:w="-459" w:type="dxa"/>
        <w:tblLook w:val="04A0" w:firstRow="1" w:lastRow="0" w:firstColumn="1" w:lastColumn="0" w:noHBand="0" w:noVBand="1"/>
      </w:tblPr>
      <w:tblGrid>
        <w:gridCol w:w="2271"/>
        <w:gridCol w:w="3110"/>
        <w:gridCol w:w="2718"/>
        <w:gridCol w:w="2107"/>
      </w:tblGrid>
      <w:tr w:rsidR="00DE5CF5" w14:paraId="250C4866" w14:textId="77777777" w:rsidTr="00DE5CF5">
        <w:tc>
          <w:tcPr>
            <w:tcW w:w="2271" w:type="dxa"/>
          </w:tcPr>
          <w:p w14:paraId="695D9611" w14:textId="77777777" w:rsidR="00DE5CF5" w:rsidRPr="00B00453" w:rsidRDefault="00DE5CF5" w:rsidP="00ED3C07">
            <w:pPr>
              <w:jc w:val="center"/>
              <w:rPr>
                <w:b/>
              </w:rPr>
            </w:pPr>
            <w:r w:rsidRPr="00B00453">
              <w:rPr>
                <w:b/>
              </w:rPr>
              <w:t>Area of Development</w:t>
            </w:r>
          </w:p>
        </w:tc>
        <w:tc>
          <w:tcPr>
            <w:tcW w:w="3110" w:type="dxa"/>
          </w:tcPr>
          <w:p w14:paraId="4652E73D" w14:textId="77777777" w:rsidR="00DE5CF5" w:rsidRPr="00B00453" w:rsidRDefault="00DE5CF5" w:rsidP="00ED3C07">
            <w:pPr>
              <w:jc w:val="center"/>
              <w:rPr>
                <w:b/>
              </w:rPr>
            </w:pPr>
            <w:r w:rsidRPr="00B00453">
              <w:rPr>
                <w:b/>
              </w:rPr>
              <w:t>How it will be achieved</w:t>
            </w:r>
          </w:p>
        </w:tc>
        <w:tc>
          <w:tcPr>
            <w:tcW w:w="2718" w:type="dxa"/>
          </w:tcPr>
          <w:p w14:paraId="757DD990" w14:textId="77777777" w:rsidR="00DE5CF5" w:rsidRPr="00B00453" w:rsidRDefault="00DE5CF5" w:rsidP="00ED3C07">
            <w:pPr>
              <w:jc w:val="center"/>
              <w:rPr>
                <w:b/>
              </w:rPr>
            </w:pPr>
            <w:r w:rsidRPr="00B00453">
              <w:rPr>
                <w:b/>
              </w:rPr>
              <w:t>Who can provide support</w:t>
            </w:r>
          </w:p>
        </w:tc>
        <w:tc>
          <w:tcPr>
            <w:tcW w:w="2107" w:type="dxa"/>
          </w:tcPr>
          <w:p w14:paraId="7810514F" w14:textId="77777777" w:rsidR="00DE5CF5" w:rsidRPr="00B00453" w:rsidRDefault="00DE5CF5" w:rsidP="00ED3C07">
            <w:pPr>
              <w:jc w:val="center"/>
              <w:rPr>
                <w:b/>
              </w:rPr>
            </w:pPr>
            <w:r w:rsidRPr="00B00453">
              <w:rPr>
                <w:b/>
              </w:rPr>
              <w:t>Timeline</w:t>
            </w:r>
          </w:p>
        </w:tc>
      </w:tr>
      <w:tr w:rsidR="00DE5CF5" w14:paraId="247ED6FF" w14:textId="77777777" w:rsidTr="00DE5CF5">
        <w:tc>
          <w:tcPr>
            <w:tcW w:w="2271" w:type="dxa"/>
          </w:tcPr>
          <w:p w14:paraId="63423EE7" w14:textId="77777777" w:rsidR="00DE5CF5" w:rsidRDefault="00DE5CF5" w:rsidP="00ED3C07"/>
          <w:p w14:paraId="7F74198D" w14:textId="77777777" w:rsidR="00DE5CF5" w:rsidRDefault="00DE5CF5" w:rsidP="00ED3C07">
            <w:r>
              <w:t>Interviewing - I would like to gain more experience in suspect interviewing. I have had the opportunity to participate in one interview during the period of my tutorship phase. Interviewing is an area of interest for me and something that I would like to gain further experience and proficiency in. During Initial Police Training, it was one of the areas of policing that I enjoyed the most, and one that I had very positive feedback for. I am aware of the opportunities to further develop higher level skills to progress on to more interviewing subjects of more serious crimes as well as interviewing vulnerable individuals, which is what I feel I would like to pursue at some point.</w:t>
            </w:r>
          </w:p>
          <w:p w14:paraId="24053D2C" w14:textId="77777777" w:rsidR="00DE5CF5" w:rsidRDefault="00DE5CF5" w:rsidP="00ED3C07"/>
        </w:tc>
        <w:tc>
          <w:tcPr>
            <w:tcW w:w="3110" w:type="dxa"/>
          </w:tcPr>
          <w:p w14:paraId="780879B4" w14:textId="77777777" w:rsidR="00DE5CF5" w:rsidRDefault="00DE5CF5" w:rsidP="00ED3C07"/>
          <w:p w14:paraId="7831DB7C" w14:textId="77777777" w:rsidR="00DE5CF5" w:rsidRDefault="00DE5CF5" w:rsidP="00ED3C07">
            <w:r>
              <w:t>This can be achieved through conducting more interviews in order to increase experience.</w:t>
            </w:r>
          </w:p>
          <w:p w14:paraId="2BBE0FDF" w14:textId="77777777" w:rsidR="00DE5CF5" w:rsidRDefault="00DE5CF5" w:rsidP="00ED3C07"/>
          <w:p w14:paraId="3573A02D" w14:textId="77777777" w:rsidR="00DE5CF5" w:rsidRDefault="00DE5CF5" w:rsidP="00ED3C07"/>
          <w:p w14:paraId="2FD4A0BC" w14:textId="77777777" w:rsidR="00DE5CF5" w:rsidRDefault="00DE5CF5" w:rsidP="00ED3C07"/>
          <w:p w14:paraId="0B272398" w14:textId="77777777" w:rsidR="00DE5CF5" w:rsidRDefault="00DE5CF5" w:rsidP="00ED3C07"/>
          <w:p w14:paraId="778D22C8" w14:textId="77777777" w:rsidR="00DE5CF5" w:rsidRDefault="00DE5CF5" w:rsidP="00ED3C07"/>
          <w:p w14:paraId="7C7C4512" w14:textId="77777777" w:rsidR="00DE5CF5" w:rsidRDefault="00DE5CF5" w:rsidP="00ED3C07"/>
          <w:p w14:paraId="4672AB77" w14:textId="77777777" w:rsidR="00DE5CF5" w:rsidRDefault="00DE5CF5" w:rsidP="00ED3C07"/>
          <w:p w14:paraId="3828CBAC" w14:textId="77777777" w:rsidR="00DE5CF5" w:rsidRDefault="00DE5CF5" w:rsidP="00ED3C07"/>
          <w:p w14:paraId="101A5E5A" w14:textId="77777777" w:rsidR="00DE5CF5" w:rsidRDefault="00DE5CF5" w:rsidP="00ED3C07"/>
          <w:p w14:paraId="5EA26681" w14:textId="77777777" w:rsidR="00DE5CF5" w:rsidRDefault="00DE5CF5" w:rsidP="00ED3C07">
            <w:r>
              <w:t>I can act as a second interviewer whenever colleagues are interviewing suspects</w:t>
            </w:r>
          </w:p>
          <w:p w14:paraId="17434B77" w14:textId="77777777" w:rsidR="00DE5CF5" w:rsidRDefault="00DE5CF5" w:rsidP="00ED3C07"/>
          <w:p w14:paraId="0BB2DD97" w14:textId="77777777" w:rsidR="00DE5CF5" w:rsidRDefault="00DE5CF5" w:rsidP="00ED3C07"/>
          <w:p w14:paraId="67EB96A9" w14:textId="77777777" w:rsidR="00DE5CF5" w:rsidRDefault="00DE5CF5" w:rsidP="00ED3C07"/>
          <w:p w14:paraId="53FFC30F" w14:textId="77777777" w:rsidR="00DE5CF5" w:rsidRDefault="00DE5CF5" w:rsidP="00ED3C07"/>
          <w:p w14:paraId="15EB0559" w14:textId="77777777" w:rsidR="00DE5CF5" w:rsidRDefault="00DE5CF5" w:rsidP="00ED3C07"/>
          <w:p w14:paraId="7438D436" w14:textId="77777777" w:rsidR="00DE5CF5" w:rsidRDefault="00DE5CF5" w:rsidP="00ED3C07"/>
          <w:p w14:paraId="43321440" w14:textId="77777777" w:rsidR="00DE5CF5" w:rsidRDefault="00DE5CF5" w:rsidP="00ED3C07">
            <w:r>
              <w:t>I can potentially look into upskilling and undertaking more training to become PIP level 2 trained.</w:t>
            </w:r>
          </w:p>
        </w:tc>
        <w:tc>
          <w:tcPr>
            <w:tcW w:w="2718" w:type="dxa"/>
          </w:tcPr>
          <w:p w14:paraId="733FC62B" w14:textId="77777777" w:rsidR="00DE5CF5" w:rsidRDefault="00DE5CF5" w:rsidP="00ED3C07"/>
          <w:p w14:paraId="70A2678A" w14:textId="77777777" w:rsidR="00DE5CF5" w:rsidRDefault="00DE5CF5" w:rsidP="00ED3C07">
            <w:r>
              <w:t>I will be undertaking a hub attachment after March 2020 which will give me the opportunity to interview more regularly. The team Sergeant could allocate any interviews that need to be undertaken to me</w:t>
            </w:r>
          </w:p>
          <w:p w14:paraId="216B0628" w14:textId="77777777" w:rsidR="00DE5CF5" w:rsidRDefault="00DE5CF5" w:rsidP="00ED3C07"/>
          <w:p w14:paraId="21D7EB19" w14:textId="77777777" w:rsidR="00DE5CF5" w:rsidRDefault="00DE5CF5" w:rsidP="00ED3C07"/>
          <w:p w14:paraId="7362EB41" w14:textId="77777777" w:rsidR="00DE5CF5" w:rsidRDefault="00DE5CF5" w:rsidP="00ED3C07"/>
          <w:p w14:paraId="34E82043" w14:textId="77777777" w:rsidR="00DE5CF5" w:rsidRDefault="00DE5CF5" w:rsidP="00ED3C07"/>
          <w:p w14:paraId="482A89B9" w14:textId="77777777" w:rsidR="00DE5CF5" w:rsidRDefault="00DE5CF5" w:rsidP="00ED3C07"/>
          <w:p w14:paraId="22F260D1" w14:textId="77777777" w:rsidR="00DE5CF5" w:rsidRDefault="00DE5CF5" w:rsidP="00ED3C07">
            <w:r>
              <w:t xml:space="preserve">Colleagues and the team sergeant </w:t>
            </w:r>
          </w:p>
          <w:p w14:paraId="4778E6E6" w14:textId="77777777" w:rsidR="00DE5CF5" w:rsidRDefault="00DE5CF5" w:rsidP="00ED3C07"/>
          <w:p w14:paraId="043EEF82" w14:textId="77777777" w:rsidR="00DE5CF5" w:rsidRDefault="00DE5CF5" w:rsidP="00ED3C07"/>
          <w:p w14:paraId="7D76FB8E" w14:textId="77777777" w:rsidR="00DE5CF5" w:rsidRDefault="00DE5CF5" w:rsidP="00ED3C07"/>
          <w:p w14:paraId="589D72AA" w14:textId="77777777" w:rsidR="00DE5CF5" w:rsidRDefault="00DE5CF5" w:rsidP="00ED3C07"/>
          <w:p w14:paraId="2B44DC2B" w14:textId="77777777" w:rsidR="00DE5CF5" w:rsidRDefault="00DE5CF5" w:rsidP="00ED3C07"/>
          <w:p w14:paraId="0BBF337E" w14:textId="77777777" w:rsidR="00DE5CF5" w:rsidRDefault="00DE5CF5" w:rsidP="00ED3C07"/>
          <w:p w14:paraId="41272265" w14:textId="77777777" w:rsidR="00DE5CF5" w:rsidRDefault="00DE5CF5" w:rsidP="00ED3C07"/>
          <w:p w14:paraId="155F4A52" w14:textId="77777777" w:rsidR="00DE5CF5" w:rsidRDefault="00DE5CF5" w:rsidP="00ED3C07">
            <w:r>
              <w:t xml:space="preserve">Training and Development </w:t>
            </w:r>
          </w:p>
        </w:tc>
        <w:tc>
          <w:tcPr>
            <w:tcW w:w="2107" w:type="dxa"/>
          </w:tcPr>
          <w:p w14:paraId="03B2E62A" w14:textId="77777777" w:rsidR="00DE5CF5" w:rsidRDefault="00DE5CF5" w:rsidP="00ED3C07"/>
          <w:p w14:paraId="0134797B" w14:textId="77777777" w:rsidR="00DE5CF5" w:rsidRDefault="00DE5CF5" w:rsidP="00ED3C07">
            <w:r>
              <w:t>March 2020</w:t>
            </w:r>
          </w:p>
          <w:p w14:paraId="55251B34" w14:textId="77777777" w:rsidR="00DE5CF5" w:rsidRDefault="00DE5CF5" w:rsidP="00ED3C07"/>
          <w:p w14:paraId="0B918A96" w14:textId="77777777" w:rsidR="00DE5CF5" w:rsidRDefault="00DE5CF5" w:rsidP="00ED3C07"/>
          <w:p w14:paraId="697E629F" w14:textId="77777777" w:rsidR="00DE5CF5" w:rsidRDefault="00DE5CF5" w:rsidP="00ED3C07"/>
          <w:p w14:paraId="309A6E91" w14:textId="77777777" w:rsidR="00DE5CF5" w:rsidRDefault="00DE5CF5" w:rsidP="00ED3C07"/>
          <w:p w14:paraId="2F906D5E" w14:textId="77777777" w:rsidR="00DE5CF5" w:rsidRDefault="00DE5CF5" w:rsidP="00ED3C07"/>
          <w:p w14:paraId="52C08DEF" w14:textId="77777777" w:rsidR="00DE5CF5" w:rsidRDefault="00DE5CF5" w:rsidP="00ED3C07"/>
          <w:p w14:paraId="4011DB0C" w14:textId="77777777" w:rsidR="00DE5CF5" w:rsidRDefault="00DE5CF5" w:rsidP="00ED3C07"/>
          <w:p w14:paraId="080D314E" w14:textId="77777777" w:rsidR="00DE5CF5" w:rsidRDefault="00DE5CF5" w:rsidP="00ED3C07"/>
          <w:p w14:paraId="7D293DEC" w14:textId="77777777" w:rsidR="00DE5CF5" w:rsidRDefault="00DE5CF5" w:rsidP="00ED3C07"/>
          <w:p w14:paraId="3239769A" w14:textId="77777777" w:rsidR="00DE5CF5" w:rsidRDefault="00DE5CF5" w:rsidP="00ED3C07"/>
          <w:p w14:paraId="6187D320" w14:textId="77777777" w:rsidR="00DE5CF5" w:rsidRDefault="00DE5CF5" w:rsidP="00ED3C07"/>
          <w:p w14:paraId="32BB6305" w14:textId="77777777" w:rsidR="00DE5CF5" w:rsidRDefault="00DE5CF5" w:rsidP="00ED3C07"/>
          <w:p w14:paraId="59D27BF9" w14:textId="77777777" w:rsidR="00DE5CF5" w:rsidRDefault="00DE5CF5" w:rsidP="00ED3C07">
            <w:r>
              <w:t>Whenever the opportunity becomes available (due to a hub taking on most interview responsibilities, opportunities are rare)</w:t>
            </w:r>
          </w:p>
          <w:p w14:paraId="7AEAF265" w14:textId="77777777" w:rsidR="00DE5CF5" w:rsidRDefault="00DE5CF5" w:rsidP="00ED3C07"/>
          <w:p w14:paraId="2261FEF6" w14:textId="77777777" w:rsidR="00DE5CF5" w:rsidRDefault="00DE5CF5" w:rsidP="00ED3C07">
            <w:r>
              <w:t>Once I have completed the hub attachment and gained confidence and a standard level of proficiency in interviewing.</w:t>
            </w:r>
          </w:p>
        </w:tc>
      </w:tr>
      <w:tr w:rsidR="00DE5CF5" w14:paraId="5C352E25" w14:textId="77777777" w:rsidTr="00DE5CF5">
        <w:tc>
          <w:tcPr>
            <w:tcW w:w="2271" w:type="dxa"/>
          </w:tcPr>
          <w:p w14:paraId="310AADE2" w14:textId="77777777" w:rsidR="00DE5CF5" w:rsidRDefault="00DE5CF5" w:rsidP="00ED3C07"/>
          <w:p w14:paraId="01BD8841" w14:textId="77777777" w:rsidR="00DE5CF5" w:rsidRDefault="00DE5CF5" w:rsidP="00ED3C07">
            <w:r>
              <w:t xml:space="preserve">Traffic - during the initial tutorship phase, and following tutorship, I have had the experience of attending a number of Road Traffic Collisions and Drunk In Charge incidents. I have also had the opportunity to administer a road side breath test and arrest someone who was suspected of driving whilst under the influence of drugs or alcohol, </w:t>
            </w:r>
            <w:proofErr w:type="gramStart"/>
            <w:r>
              <w:t>who</w:t>
            </w:r>
            <w:proofErr w:type="gramEnd"/>
            <w:r>
              <w:t xml:space="preserve"> refused a breath test, was subsequently arrested and carried liaised with </w:t>
            </w:r>
            <w:r>
              <w:lastRenderedPageBreak/>
              <w:t xml:space="preserve">trained officers to conduct station testing. It became apparent at that time that not many people had the training and subsequently it was difficult to find an officer to undertake the test. </w:t>
            </w:r>
          </w:p>
          <w:p w14:paraId="5F20CE39" w14:textId="77777777" w:rsidR="00DE5CF5" w:rsidRDefault="00DE5CF5" w:rsidP="00ED3C07"/>
          <w:p w14:paraId="08944BC9" w14:textId="77777777" w:rsidR="00DE5CF5" w:rsidRDefault="00DE5CF5" w:rsidP="00ED3C07">
            <w:r>
              <w:t xml:space="preserve">I have not had experience of other traffic offences, especially moving traffic offences including driving whilst on a mobile phone, contravening traffic signals and speeding. I am currently on a shift whereby colleagues do not feel as confident dealing with niche traffic incidents due to confidence and exposure. I would therefore like to further develop this skill in order to fill the skill shortage that is on the team, as well as develop a greater understanding of an area of policing that seems to be a little more complex. </w:t>
            </w:r>
          </w:p>
          <w:p w14:paraId="3C2C17CA" w14:textId="77777777" w:rsidR="00DE5CF5" w:rsidRDefault="00DE5CF5" w:rsidP="00ED3C07"/>
        </w:tc>
        <w:tc>
          <w:tcPr>
            <w:tcW w:w="3110" w:type="dxa"/>
          </w:tcPr>
          <w:p w14:paraId="02997BF3" w14:textId="77777777" w:rsidR="00DE5CF5" w:rsidRDefault="00DE5CF5" w:rsidP="00ED3C07"/>
          <w:p w14:paraId="5534CB67" w14:textId="77777777" w:rsidR="00DE5CF5" w:rsidRDefault="00DE5CF5" w:rsidP="00ED3C07">
            <w:r>
              <w:t>Attending as many traffic offences as I can that become available.</w:t>
            </w:r>
          </w:p>
          <w:p w14:paraId="656C1C1D" w14:textId="77777777" w:rsidR="00DE5CF5" w:rsidRDefault="00DE5CF5" w:rsidP="00ED3C07"/>
          <w:p w14:paraId="7F7F7260" w14:textId="77777777" w:rsidR="00DE5CF5" w:rsidRDefault="00DE5CF5" w:rsidP="00ED3C07">
            <w:r>
              <w:t>Actively patrolling locations where moving traffic offences take place in order to proactively police hotspot areas –especially during weekends, bank holidays and holiday periods.</w:t>
            </w:r>
          </w:p>
          <w:p w14:paraId="5753D804" w14:textId="77777777" w:rsidR="00DE5CF5" w:rsidRDefault="00DE5CF5" w:rsidP="00ED3C07"/>
          <w:p w14:paraId="4692F721" w14:textId="77777777" w:rsidR="00DE5CF5" w:rsidRDefault="00DE5CF5" w:rsidP="00ED3C07">
            <w:r>
              <w:t>Requesting to spend a couple of shifts with road traffic officers in order to target some of the areas that I may not otherwise have as much exposure to whilst undertaking response duties.</w:t>
            </w:r>
          </w:p>
          <w:p w14:paraId="0F1F997D" w14:textId="77777777" w:rsidR="00DE5CF5" w:rsidRDefault="00DE5CF5" w:rsidP="00ED3C07"/>
          <w:p w14:paraId="4A50047C" w14:textId="77777777" w:rsidR="00DE5CF5" w:rsidRDefault="00DE5CF5" w:rsidP="00ED3C07">
            <w:r>
              <w:t xml:space="preserve">Linked to my desire to want to </w:t>
            </w:r>
            <w:r>
              <w:lastRenderedPageBreak/>
              <w:t>increase my level of knowledge and proficiency in traffic law and through attending various incidents, I would like to undertake training in the use of the station breathalyser in order to supplement what appears to be a qualification that few officers have.</w:t>
            </w:r>
          </w:p>
        </w:tc>
        <w:tc>
          <w:tcPr>
            <w:tcW w:w="2718" w:type="dxa"/>
          </w:tcPr>
          <w:p w14:paraId="7AC8EC19" w14:textId="77777777" w:rsidR="00DE5CF5" w:rsidRDefault="00DE5CF5" w:rsidP="00ED3C07"/>
          <w:p w14:paraId="0916803C" w14:textId="77777777" w:rsidR="00DE5CF5" w:rsidRDefault="00DE5CF5" w:rsidP="00ED3C07">
            <w:r>
              <w:t>Colleagues who have an interest and are more experienced in road traffic policing</w:t>
            </w:r>
          </w:p>
          <w:p w14:paraId="3F4228BB" w14:textId="77777777" w:rsidR="00DE5CF5" w:rsidRDefault="00DE5CF5" w:rsidP="00ED3C07"/>
          <w:p w14:paraId="68216AD8" w14:textId="77777777" w:rsidR="00DE5CF5" w:rsidRDefault="00DE5CF5" w:rsidP="00ED3C07">
            <w:r>
              <w:t>Colleagues/Sergeant/Myself</w:t>
            </w:r>
          </w:p>
          <w:p w14:paraId="650CC34C" w14:textId="77777777" w:rsidR="00DE5CF5" w:rsidRDefault="00DE5CF5" w:rsidP="00ED3C07"/>
          <w:p w14:paraId="35AD2ADA" w14:textId="77777777" w:rsidR="00DE5CF5" w:rsidRDefault="00DE5CF5" w:rsidP="00ED3C07"/>
          <w:p w14:paraId="4F51CAC8" w14:textId="77777777" w:rsidR="00DE5CF5" w:rsidRDefault="00DE5CF5" w:rsidP="00ED3C07"/>
          <w:p w14:paraId="0FDD2F7A" w14:textId="77777777" w:rsidR="00DE5CF5" w:rsidRDefault="00DE5CF5" w:rsidP="00ED3C07"/>
          <w:p w14:paraId="33732679" w14:textId="77777777" w:rsidR="00DE5CF5" w:rsidRDefault="00DE5CF5" w:rsidP="00ED3C07"/>
          <w:p w14:paraId="6397D0EA" w14:textId="77777777" w:rsidR="00DE5CF5" w:rsidRDefault="00DE5CF5" w:rsidP="00ED3C07"/>
          <w:p w14:paraId="52367C7F" w14:textId="77777777" w:rsidR="00DE5CF5" w:rsidRDefault="00DE5CF5" w:rsidP="00ED3C07"/>
          <w:p w14:paraId="0F52E5A9" w14:textId="77777777" w:rsidR="00DE5CF5" w:rsidRDefault="00DE5CF5" w:rsidP="00ED3C07">
            <w:r>
              <w:t>Sergeant and Traffic Officers</w:t>
            </w:r>
          </w:p>
          <w:p w14:paraId="7A414FD8" w14:textId="77777777" w:rsidR="00DE5CF5" w:rsidRDefault="00DE5CF5" w:rsidP="00ED3C07"/>
          <w:p w14:paraId="36A10E4D" w14:textId="77777777" w:rsidR="00DE5CF5" w:rsidRDefault="00DE5CF5" w:rsidP="00ED3C07"/>
          <w:p w14:paraId="5BAE6B20" w14:textId="77777777" w:rsidR="00DE5CF5" w:rsidRDefault="00DE5CF5" w:rsidP="00ED3C07"/>
          <w:p w14:paraId="4D508B95" w14:textId="77777777" w:rsidR="00DE5CF5" w:rsidRDefault="00DE5CF5" w:rsidP="00ED3C07"/>
          <w:p w14:paraId="2607AE9E" w14:textId="77777777" w:rsidR="00DE5CF5" w:rsidRDefault="00DE5CF5" w:rsidP="00ED3C07"/>
          <w:p w14:paraId="0FC2B4EC" w14:textId="77777777" w:rsidR="00DE5CF5" w:rsidRDefault="00DE5CF5" w:rsidP="00ED3C07">
            <w:r>
              <w:lastRenderedPageBreak/>
              <w:t>Apply for courses when they become available through Learning and Development</w:t>
            </w:r>
          </w:p>
        </w:tc>
        <w:tc>
          <w:tcPr>
            <w:tcW w:w="2107" w:type="dxa"/>
          </w:tcPr>
          <w:p w14:paraId="3BA38D30" w14:textId="77777777" w:rsidR="00DE5CF5" w:rsidRDefault="00DE5CF5" w:rsidP="00ED3C07"/>
          <w:p w14:paraId="0C6C40E9" w14:textId="77777777" w:rsidR="00DE5CF5" w:rsidRDefault="00DE5CF5" w:rsidP="00ED3C07">
            <w:r>
              <w:t>As soon as is practically possible – will depend on the nature and frequency of the calls that come in</w:t>
            </w:r>
          </w:p>
          <w:p w14:paraId="3002CF49" w14:textId="77777777" w:rsidR="00DE5CF5" w:rsidRDefault="00DE5CF5" w:rsidP="00ED3C07"/>
          <w:p w14:paraId="76D6F689" w14:textId="77777777" w:rsidR="00DE5CF5" w:rsidRDefault="00DE5CF5" w:rsidP="00ED3C07"/>
          <w:p w14:paraId="2FBCEFDD" w14:textId="77777777" w:rsidR="00DE5CF5" w:rsidRDefault="00DE5CF5" w:rsidP="00ED3C07"/>
          <w:p w14:paraId="7E4AC221" w14:textId="77777777" w:rsidR="00DE5CF5" w:rsidRDefault="00DE5CF5" w:rsidP="00ED3C07"/>
          <w:p w14:paraId="15066BD2" w14:textId="77777777" w:rsidR="00DE5CF5" w:rsidRDefault="00DE5CF5" w:rsidP="00ED3C07"/>
          <w:p w14:paraId="32630645" w14:textId="77777777" w:rsidR="00DE5CF5" w:rsidRDefault="00DE5CF5" w:rsidP="00ED3C07"/>
          <w:p w14:paraId="1BF45AA3" w14:textId="77777777" w:rsidR="00DE5CF5" w:rsidRDefault="00DE5CF5" w:rsidP="00ED3C07"/>
          <w:p w14:paraId="0845E354" w14:textId="77777777" w:rsidR="00DE5CF5" w:rsidRDefault="00DE5CF5" w:rsidP="00ED3C07">
            <w:r>
              <w:t>I will look at arranging during a time when the shift have good numbers and after my hub attachment</w:t>
            </w:r>
          </w:p>
          <w:p w14:paraId="7C2EC542" w14:textId="77777777" w:rsidR="00DE5CF5" w:rsidRDefault="00DE5CF5" w:rsidP="00ED3C07"/>
          <w:p w14:paraId="29527A93" w14:textId="77777777" w:rsidR="00DE5CF5" w:rsidRDefault="00DE5CF5" w:rsidP="00ED3C07">
            <w:r>
              <w:lastRenderedPageBreak/>
              <w:t>As and when these become available</w:t>
            </w:r>
          </w:p>
        </w:tc>
      </w:tr>
      <w:tr w:rsidR="00DE5CF5" w14:paraId="502F2949" w14:textId="77777777" w:rsidTr="00DE5CF5">
        <w:tc>
          <w:tcPr>
            <w:tcW w:w="2271" w:type="dxa"/>
          </w:tcPr>
          <w:p w14:paraId="7F382BFC" w14:textId="77777777" w:rsidR="00DE5CF5" w:rsidRDefault="00DE5CF5" w:rsidP="00ED3C07"/>
          <w:p w14:paraId="28FC6DFD" w14:textId="77777777" w:rsidR="00DE5CF5" w:rsidRDefault="00DE5CF5" w:rsidP="00ED3C07">
            <w:r>
              <w:t>Driving – I would like to gain response training.</w:t>
            </w:r>
          </w:p>
          <w:p w14:paraId="77145E18" w14:textId="77777777" w:rsidR="00DE5CF5" w:rsidRDefault="00DE5CF5" w:rsidP="00ED3C07"/>
          <w:p w14:paraId="636AC118" w14:textId="77777777" w:rsidR="00DE5CF5" w:rsidRDefault="00DE5CF5" w:rsidP="00ED3C07"/>
          <w:p w14:paraId="117E91A9" w14:textId="77777777" w:rsidR="00DE5CF5" w:rsidRDefault="00DE5CF5" w:rsidP="00ED3C07">
            <w:r>
              <w:t>At the moment, not many people are trained to drive the larger Mercedes Sprinter ‘riot vans’. We have two such vans at the station and I would like to undertake training to be able to better make use of available resources.</w:t>
            </w:r>
          </w:p>
          <w:p w14:paraId="3FA6AF00" w14:textId="77777777" w:rsidR="00DE5CF5" w:rsidRDefault="00DE5CF5" w:rsidP="00ED3C07"/>
        </w:tc>
        <w:tc>
          <w:tcPr>
            <w:tcW w:w="3110" w:type="dxa"/>
          </w:tcPr>
          <w:p w14:paraId="78946C16" w14:textId="77777777" w:rsidR="00DE5CF5" w:rsidRDefault="00DE5CF5" w:rsidP="00ED3C07"/>
          <w:p w14:paraId="71038711" w14:textId="77777777" w:rsidR="00DE5CF5" w:rsidRDefault="00DE5CF5" w:rsidP="00ED3C07">
            <w:r>
              <w:t>Awaiting available courses and booking on to the next available one</w:t>
            </w:r>
          </w:p>
          <w:p w14:paraId="2F6199C7" w14:textId="77777777" w:rsidR="00DE5CF5" w:rsidRDefault="00DE5CF5" w:rsidP="00ED3C07"/>
          <w:p w14:paraId="4E5531D9" w14:textId="77777777" w:rsidR="00DE5CF5" w:rsidRDefault="00DE5CF5" w:rsidP="00ED3C07"/>
          <w:p w14:paraId="35662168" w14:textId="77777777" w:rsidR="00DE5CF5" w:rsidRDefault="00DE5CF5" w:rsidP="00ED3C07"/>
          <w:p w14:paraId="2A1C68E0" w14:textId="77777777" w:rsidR="00DE5CF5" w:rsidRDefault="00DE5CF5" w:rsidP="00ED3C07">
            <w:r>
              <w:t>Awaiting available courses and booking on to the next available one</w:t>
            </w:r>
          </w:p>
          <w:p w14:paraId="1EF027E7" w14:textId="77777777" w:rsidR="00DE5CF5" w:rsidRDefault="00DE5CF5" w:rsidP="00ED3C07"/>
        </w:tc>
        <w:tc>
          <w:tcPr>
            <w:tcW w:w="2718" w:type="dxa"/>
          </w:tcPr>
          <w:p w14:paraId="7E378A2D" w14:textId="77777777" w:rsidR="00DE5CF5" w:rsidRDefault="00DE5CF5" w:rsidP="00ED3C07"/>
          <w:p w14:paraId="33BCE892" w14:textId="77777777" w:rsidR="00DE5CF5" w:rsidRDefault="00DE5CF5" w:rsidP="00ED3C07">
            <w:r>
              <w:t>Learning and development services</w:t>
            </w:r>
          </w:p>
          <w:p w14:paraId="7132E534" w14:textId="77777777" w:rsidR="00DE5CF5" w:rsidRDefault="00DE5CF5" w:rsidP="00ED3C07"/>
          <w:p w14:paraId="488FF69F" w14:textId="77777777" w:rsidR="00DE5CF5" w:rsidRDefault="00DE5CF5" w:rsidP="00ED3C07"/>
          <w:p w14:paraId="55F51FFB" w14:textId="77777777" w:rsidR="00DE5CF5" w:rsidRDefault="00DE5CF5" w:rsidP="00ED3C07"/>
          <w:p w14:paraId="37D8C171" w14:textId="77777777" w:rsidR="00DE5CF5" w:rsidRDefault="00DE5CF5" w:rsidP="00ED3C07"/>
          <w:p w14:paraId="1181DD0D" w14:textId="77777777" w:rsidR="00DE5CF5" w:rsidRDefault="00DE5CF5" w:rsidP="00ED3C07">
            <w:r>
              <w:t>Learning and development services</w:t>
            </w:r>
          </w:p>
        </w:tc>
        <w:tc>
          <w:tcPr>
            <w:tcW w:w="2107" w:type="dxa"/>
          </w:tcPr>
          <w:p w14:paraId="3E09FCC3" w14:textId="77777777" w:rsidR="00DE5CF5" w:rsidRDefault="00DE5CF5" w:rsidP="00ED3C07"/>
          <w:p w14:paraId="203291CB" w14:textId="77777777" w:rsidR="00DE5CF5" w:rsidRDefault="00DE5CF5" w:rsidP="00ED3C07">
            <w:r>
              <w:t>Whenever the next available course is held and there is availability</w:t>
            </w:r>
          </w:p>
          <w:p w14:paraId="4F0FE120" w14:textId="77777777" w:rsidR="00DE5CF5" w:rsidRDefault="00DE5CF5" w:rsidP="00ED3C07"/>
          <w:p w14:paraId="2F3C744C" w14:textId="77777777" w:rsidR="00DE5CF5" w:rsidRDefault="00DE5CF5" w:rsidP="00ED3C07"/>
          <w:p w14:paraId="3D466220" w14:textId="77777777" w:rsidR="00DE5CF5" w:rsidRDefault="00DE5CF5" w:rsidP="00ED3C07">
            <w:r>
              <w:t>After I have taken my response policing course and is dependent on availability of courses</w:t>
            </w:r>
          </w:p>
        </w:tc>
      </w:tr>
      <w:tr w:rsidR="00DE5CF5" w14:paraId="3EEDD85A" w14:textId="77777777" w:rsidTr="00DE5CF5">
        <w:tc>
          <w:tcPr>
            <w:tcW w:w="2271" w:type="dxa"/>
          </w:tcPr>
          <w:p w14:paraId="3C4FB02F" w14:textId="77777777" w:rsidR="00DE5CF5" w:rsidRDefault="00DE5CF5" w:rsidP="00ED3C07"/>
          <w:p w14:paraId="5826CCAC" w14:textId="77777777" w:rsidR="00DE5CF5" w:rsidRDefault="00DE5CF5" w:rsidP="00ED3C07">
            <w:r>
              <w:t xml:space="preserve">Greater experience dispensing alternate disposal methods in relation to lower level criminal activity. I have had the opportunity to complete a Voluntary </w:t>
            </w:r>
            <w:r>
              <w:lastRenderedPageBreak/>
              <w:t xml:space="preserve">Attendance and take part in a contemporaneous interview, but would like greater experience in the two areas. I have arrested individuals for Possession with Intent to Supply and for Possession of a Class B Drug, but have not had the opportunity to issue a cannabis warning due to the offences and the prior history of the subjects involved. I have also had the opportunity to </w:t>
            </w:r>
          </w:p>
          <w:p w14:paraId="6386B4E7" w14:textId="77777777" w:rsidR="00DE5CF5" w:rsidRDefault="00DE5CF5" w:rsidP="00ED3C07"/>
        </w:tc>
        <w:tc>
          <w:tcPr>
            <w:tcW w:w="3110" w:type="dxa"/>
          </w:tcPr>
          <w:p w14:paraId="41D6FAA1" w14:textId="77777777" w:rsidR="00DE5CF5" w:rsidRDefault="00DE5CF5" w:rsidP="00ED3C07"/>
          <w:p w14:paraId="6F59BDDD" w14:textId="77777777" w:rsidR="00DE5CF5" w:rsidRDefault="00DE5CF5" w:rsidP="00ED3C07">
            <w:r>
              <w:t>Shadow colleagues who are tasked to undertake alternative disposal methods including, but not limited by, the following:</w:t>
            </w:r>
          </w:p>
          <w:p w14:paraId="60D5BD25" w14:textId="77777777" w:rsidR="00DE5CF5" w:rsidRDefault="00DE5CF5" w:rsidP="00694916">
            <w:pPr>
              <w:pStyle w:val="ListParagraph"/>
              <w:numPr>
                <w:ilvl w:val="0"/>
                <w:numId w:val="6"/>
              </w:numPr>
              <w:overflowPunct/>
              <w:autoSpaceDE/>
              <w:autoSpaceDN/>
              <w:adjustRightInd/>
              <w:textAlignment w:val="auto"/>
            </w:pPr>
            <w:r>
              <w:t>Voluntary Attendance</w:t>
            </w:r>
          </w:p>
          <w:p w14:paraId="02C62A02" w14:textId="77777777" w:rsidR="00DE5CF5" w:rsidRDefault="00DE5CF5" w:rsidP="00694916">
            <w:pPr>
              <w:pStyle w:val="ListParagraph"/>
              <w:numPr>
                <w:ilvl w:val="0"/>
                <w:numId w:val="6"/>
              </w:numPr>
              <w:overflowPunct/>
              <w:autoSpaceDE/>
              <w:autoSpaceDN/>
              <w:adjustRightInd/>
              <w:textAlignment w:val="auto"/>
            </w:pPr>
            <w:r>
              <w:t>Contemporaneous Interviews</w:t>
            </w:r>
          </w:p>
          <w:p w14:paraId="074641FB" w14:textId="77777777" w:rsidR="00DE5CF5" w:rsidRDefault="00DE5CF5" w:rsidP="00ED3C07"/>
          <w:p w14:paraId="2D5DF6F4" w14:textId="77777777" w:rsidR="00DE5CF5" w:rsidRDefault="00DE5CF5" w:rsidP="00ED3C07">
            <w:r>
              <w:t xml:space="preserve">Proactive patrols of hotspot areas </w:t>
            </w:r>
          </w:p>
          <w:p w14:paraId="08D7C507" w14:textId="77777777" w:rsidR="00DE5CF5" w:rsidRDefault="00DE5CF5" w:rsidP="00ED3C07"/>
          <w:p w14:paraId="58AE5254" w14:textId="77777777" w:rsidR="00DE5CF5" w:rsidRDefault="00DE5CF5" w:rsidP="00ED3C07"/>
        </w:tc>
        <w:tc>
          <w:tcPr>
            <w:tcW w:w="2718" w:type="dxa"/>
          </w:tcPr>
          <w:p w14:paraId="32994C3A" w14:textId="77777777" w:rsidR="00DE5CF5" w:rsidRDefault="00DE5CF5" w:rsidP="00ED3C07"/>
          <w:p w14:paraId="3E0E17D9" w14:textId="77777777" w:rsidR="00DE5CF5" w:rsidRDefault="00DE5CF5" w:rsidP="00ED3C07">
            <w:r>
              <w:t>Colleagues</w:t>
            </w:r>
          </w:p>
          <w:p w14:paraId="3DB5C450" w14:textId="77777777" w:rsidR="00DE5CF5" w:rsidRDefault="00DE5CF5" w:rsidP="00ED3C07"/>
          <w:p w14:paraId="0138FACC" w14:textId="77777777" w:rsidR="00DE5CF5" w:rsidRDefault="00DE5CF5" w:rsidP="00ED3C07">
            <w:r>
              <w:t xml:space="preserve">Sergeant – through tasks assigned </w:t>
            </w:r>
          </w:p>
          <w:p w14:paraId="01FA0D66" w14:textId="77777777" w:rsidR="00DE5CF5" w:rsidRDefault="00DE5CF5" w:rsidP="00ED3C07"/>
          <w:p w14:paraId="70E0B8C0" w14:textId="77777777" w:rsidR="00DE5CF5" w:rsidRDefault="00DE5CF5" w:rsidP="00ED3C07"/>
          <w:p w14:paraId="781C9A03" w14:textId="77777777" w:rsidR="00DE5CF5" w:rsidRDefault="00DE5CF5" w:rsidP="00ED3C07"/>
          <w:p w14:paraId="7C4D6B22" w14:textId="77777777" w:rsidR="00DE5CF5" w:rsidRDefault="00DE5CF5" w:rsidP="00ED3C07"/>
          <w:p w14:paraId="4113F5E8" w14:textId="77777777" w:rsidR="00DE5CF5" w:rsidRDefault="00DE5CF5" w:rsidP="00ED3C07">
            <w:r>
              <w:t>Myself – driving around areas with colleagues</w:t>
            </w:r>
          </w:p>
        </w:tc>
        <w:tc>
          <w:tcPr>
            <w:tcW w:w="2107" w:type="dxa"/>
          </w:tcPr>
          <w:p w14:paraId="35CD972E" w14:textId="77777777" w:rsidR="00DE5CF5" w:rsidRDefault="00DE5CF5" w:rsidP="00ED3C07"/>
          <w:p w14:paraId="2B2D87A5" w14:textId="77777777" w:rsidR="00DE5CF5" w:rsidRDefault="00DE5CF5" w:rsidP="00ED3C07">
            <w:r>
              <w:t>Whenever is reasonably practicable</w:t>
            </w:r>
          </w:p>
          <w:p w14:paraId="0CB986CF" w14:textId="77777777" w:rsidR="00DE5CF5" w:rsidRDefault="00DE5CF5" w:rsidP="00ED3C07"/>
          <w:p w14:paraId="447559B6" w14:textId="77777777" w:rsidR="00DE5CF5" w:rsidRDefault="00DE5CF5" w:rsidP="00ED3C07"/>
          <w:p w14:paraId="64FF82E4" w14:textId="77777777" w:rsidR="00DE5CF5" w:rsidRDefault="00DE5CF5" w:rsidP="00ED3C07"/>
          <w:p w14:paraId="394D549F" w14:textId="77777777" w:rsidR="00DE5CF5" w:rsidRDefault="00DE5CF5" w:rsidP="00ED3C07"/>
          <w:p w14:paraId="66B431E6" w14:textId="77777777" w:rsidR="00DE5CF5" w:rsidRDefault="00DE5CF5" w:rsidP="00ED3C07"/>
          <w:p w14:paraId="29EB321A" w14:textId="77777777" w:rsidR="00DE5CF5" w:rsidRDefault="00DE5CF5" w:rsidP="00ED3C07">
            <w:r>
              <w:t>Between attending calls</w:t>
            </w:r>
          </w:p>
        </w:tc>
      </w:tr>
      <w:tr w:rsidR="00DE5CF5" w14:paraId="79D70A0E" w14:textId="77777777" w:rsidTr="00DE5CF5">
        <w:tc>
          <w:tcPr>
            <w:tcW w:w="2271" w:type="dxa"/>
          </w:tcPr>
          <w:p w14:paraId="4591C46B" w14:textId="77777777" w:rsidR="00DE5CF5" w:rsidRDefault="00DE5CF5" w:rsidP="00ED3C07"/>
          <w:p w14:paraId="042920E8" w14:textId="77777777" w:rsidR="00DE5CF5" w:rsidRDefault="00DE5CF5" w:rsidP="00ED3C07">
            <w:r>
              <w:t xml:space="preserve">To further develop file and case work preparation to gain a greater understanding and proficiency. I have had the opportunity to </w:t>
            </w:r>
          </w:p>
          <w:p w14:paraId="38E00434" w14:textId="77777777" w:rsidR="00DE5CF5" w:rsidRDefault="00DE5CF5" w:rsidP="00ED3C07"/>
          <w:p w14:paraId="050E00E8" w14:textId="77777777" w:rsidR="00DE5CF5" w:rsidRDefault="00DE5CF5" w:rsidP="00ED3C07"/>
        </w:tc>
        <w:tc>
          <w:tcPr>
            <w:tcW w:w="3110" w:type="dxa"/>
          </w:tcPr>
          <w:p w14:paraId="054578BC" w14:textId="77777777" w:rsidR="00DE5CF5" w:rsidRDefault="00DE5CF5" w:rsidP="00ED3C07"/>
          <w:p w14:paraId="55357D77" w14:textId="77777777" w:rsidR="00DE5CF5" w:rsidRDefault="00DE5CF5" w:rsidP="00ED3C07">
            <w:r>
              <w:t>I will be undertaking a HUB placement after March which will focus on building case files and the paperwork necessary for a case to be progressed to the Crown Prosecution Service. During this phase I will be assigned a tutor who will guide me through the process.</w:t>
            </w:r>
          </w:p>
          <w:p w14:paraId="001B2EC7" w14:textId="77777777" w:rsidR="00DE5CF5" w:rsidRDefault="00DE5CF5" w:rsidP="00ED3C07"/>
          <w:p w14:paraId="2DDE3507" w14:textId="77777777" w:rsidR="00DE5CF5" w:rsidRDefault="00DE5CF5" w:rsidP="00ED3C07">
            <w:r>
              <w:t xml:space="preserve"> </w:t>
            </w:r>
          </w:p>
        </w:tc>
        <w:tc>
          <w:tcPr>
            <w:tcW w:w="2718" w:type="dxa"/>
          </w:tcPr>
          <w:p w14:paraId="40A511E1" w14:textId="77777777" w:rsidR="00DE5CF5" w:rsidRDefault="00DE5CF5" w:rsidP="00ED3C07"/>
          <w:p w14:paraId="17ABBFC7" w14:textId="77777777" w:rsidR="00DE5CF5" w:rsidRDefault="00DE5CF5" w:rsidP="00ED3C07">
            <w:r>
              <w:t>Learning and Development</w:t>
            </w:r>
          </w:p>
          <w:p w14:paraId="32E9035F" w14:textId="77777777" w:rsidR="00DE5CF5" w:rsidRDefault="00DE5CF5" w:rsidP="00ED3C07"/>
          <w:p w14:paraId="30331154" w14:textId="77777777" w:rsidR="00DE5CF5" w:rsidRDefault="00DE5CF5" w:rsidP="00ED3C07">
            <w:r>
              <w:t>Tasking</w:t>
            </w:r>
          </w:p>
        </w:tc>
        <w:tc>
          <w:tcPr>
            <w:tcW w:w="2107" w:type="dxa"/>
          </w:tcPr>
          <w:p w14:paraId="322C97BC" w14:textId="77777777" w:rsidR="00DE5CF5" w:rsidRDefault="00DE5CF5" w:rsidP="00ED3C07"/>
          <w:p w14:paraId="73C5E76D" w14:textId="77777777" w:rsidR="00DE5CF5" w:rsidRDefault="00DE5CF5" w:rsidP="00ED3C07">
            <w:r>
              <w:t>March 2020</w:t>
            </w:r>
          </w:p>
          <w:p w14:paraId="0A4C4287" w14:textId="77777777" w:rsidR="00DE5CF5" w:rsidRDefault="00DE5CF5" w:rsidP="00ED3C07"/>
          <w:p w14:paraId="2AA0E752" w14:textId="77777777" w:rsidR="00DE5CF5" w:rsidRDefault="00DE5CF5" w:rsidP="00ED3C07">
            <w:r>
              <w:t xml:space="preserve">As and when I need to complete case files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3EE1B57E"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Blair, L. (2018), </w:t>
      </w:r>
      <w:r w:rsidRPr="00DE5CF5">
        <w:rPr>
          <w:rFonts w:ascii="Calibri" w:eastAsia="Calibri" w:hAnsi="Calibri" w:cs="Times New Roman"/>
          <w:bCs/>
          <w:i/>
          <w:color w:val="auto"/>
          <w:sz w:val="22"/>
          <w:szCs w:val="22"/>
          <w:lang w:eastAsia="en-US"/>
        </w:rPr>
        <w:t>Does office humour have any role in the workplace</w:t>
      </w:r>
      <w:proofErr w:type="gramStart"/>
      <w:r w:rsidRPr="00DE5CF5">
        <w:rPr>
          <w:rFonts w:ascii="Calibri" w:eastAsia="Calibri" w:hAnsi="Calibri" w:cs="Times New Roman"/>
          <w:bCs/>
          <w:i/>
          <w:color w:val="auto"/>
          <w:sz w:val="22"/>
          <w:szCs w:val="22"/>
          <w:lang w:eastAsia="en-US"/>
        </w:rPr>
        <w:t>?,</w:t>
      </w:r>
      <w:proofErr w:type="gramEnd"/>
      <w:r w:rsidRPr="00DE5CF5">
        <w:rPr>
          <w:rFonts w:ascii="Calibri" w:eastAsia="Calibri" w:hAnsi="Calibri" w:cs="Times New Roman"/>
          <w:bCs/>
          <w:i/>
          <w:color w:val="auto"/>
          <w:sz w:val="22"/>
          <w:szCs w:val="22"/>
          <w:lang w:eastAsia="en-US"/>
        </w:rPr>
        <w:t xml:space="preserve"> </w:t>
      </w:r>
      <w:r w:rsidRPr="00DE5CF5">
        <w:rPr>
          <w:rFonts w:ascii="Calibri" w:eastAsia="Calibri" w:hAnsi="Calibri" w:cs="Times New Roman"/>
          <w:bCs/>
          <w:color w:val="auto"/>
          <w:sz w:val="22"/>
          <w:szCs w:val="22"/>
          <w:lang w:eastAsia="en-US"/>
        </w:rPr>
        <w:t>accessed 2 January 2020,</w:t>
      </w:r>
      <w:r w:rsidRPr="00DE5CF5">
        <w:rPr>
          <w:rFonts w:ascii="Calibri" w:eastAsia="Calibri" w:hAnsi="Calibri" w:cs="Times New Roman"/>
          <w:b/>
          <w:bCs/>
          <w:color w:val="auto"/>
          <w:sz w:val="22"/>
          <w:szCs w:val="22"/>
          <w:lang w:eastAsia="en-US"/>
        </w:rPr>
        <w:t xml:space="preserve"> </w:t>
      </w:r>
      <w:r w:rsidRPr="00DE5CF5">
        <w:rPr>
          <w:rFonts w:ascii="Calibri" w:eastAsia="Calibri" w:hAnsi="Calibri" w:cs="Times New Roman"/>
          <w:bCs/>
          <w:color w:val="auto"/>
          <w:sz w:val="22"/>
          <w:szCs w:val="22"/>
          <w:lang w:eastAsia="en-US"/>
        </w:rPr>
        <w:t>&lt;</w:t>
      </w:r>
      <w:r w:rsidRPr="00DE5CF5">
        <w:rPr>
          <w:rFonts w:ascii="Calibri" w:eastAsia="Calibri" w:hAnsi="Calibri" w:cs="Times New Roman"/>
          <w:color w:val="auto"/>
          <w:sz w:val="22"/>
          <w:szCs w:val="22"/>
          <w:lang w:eastAsia="en-US"/>
        </w:rPr>
        <w:t>https://www.telegraph.co.uk/health-fitness/mind/does-office-humour-have-role-workplace/&gt;</w:t>
      </w:r>
    </w:p>
    <w:p w14:paraId="73FC66BB"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Bryant, R., Bryant, S. (2018), </w:t>
      </w:r>
      <w:r w:rsidRPr="00DE5CF5">
        <w:rPr>
          <w:rFonts w:ascii="Calibri" w:eastAsia="Calibri" w:hAnsi="Calibri" w:cs="Times New Roman"/>
          <w:i/>
          <w:color w:val="auto"/>
          <w:sz w:val="22"/>
          <w:szCs w:val="22"/>
          <w:lang w:eastAsia="en-US"/>
        </w:rPr>
        <w:t xml:space="preserve">Blackstone’s Handbook for Policing Students, </w:t>
      </w:r>
      <w:r w:rsidRPr="00DE5CF5">
        <w:rPr>
          <w:rFonts w:ascii="Calibri" w:eastAsia="Calibri" w:hAnsi="Calibri" w:cs="Times New Roman"/>
          <w:color w:val="auto"/>
          <w:sz w:val="22"/>
          <w:szCs w:val="22"/>
          <w:lang w:eastAsia="en-US"/>
        </w:rPr>
        <w:t>10</w:t>
      </w:r>
      <w:r w:rsidRPr="00DE5CF5">
        <w:rPr>
          <w:rFonts w:ascii="Calibri" w:eastAsia="Calibri" w:hAnsi="Calibri" w:cs="Times New Roman"/>
          <w:color w:val="auto"/>
          <w:sz w:val="22"/>
          <w:szCs w:val="22"/>
          <w:vertAlign w:val="superscript"/>
          <w:lang w:eastAsia="en-US"/>
        </w:rPr>
        <w:t>th</w:t>
      </w:r>
      <w:r w:rsidRPr="00DE5CF5">
        <w:rPr>
          <w:rFonts w:ascii="Calibri" w:eastAsia="Calibri" w:hAnsi="Calibri" w:cs="Times New Roman"/>
          <w:color w:val="auto"/>
          <w:sz w:val="22"/>
          <w:szCs w:val="22"/>
          <w:lang w:eastAsia="en-US"/>
        </w:rPr>
        <w:t xml:space="preserve"> Ed. Oxford University Press</w:t>
      </w:r>
    </w:p>
    <w:p w14:paraId="34FE0A79"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CIPD and Mind (2018), </w:t>
      </w:r>
      <w:r w:rsidRPr="00DE5CF5">
        <w:rPr>
          <w:rFonts w:ascii="Calibri" w:eastAsia="Calibri" w:hAnsi="Calibri" w:cs="Times New Roman"/>
          <w:i/>
          <w:color w:val="auto"/>
          <w:sz w:val="22"/>
          <w:szCs w:val="22"/>
          <w:lang w:eastAsia="en-US"/>
        </w:rPr>
        <w:t xml:space="preserve">People Managers Guide to Mental Health, </w:t>
      </w:r>
      <w:r w:rsidRPr="00DE5CF5">
        <w:rPr>
          <w:rFonts w:ascii="Calibri" w:eastAsia="Calibri" w:hAnsi="Calibri" w:cs="Times New Roman"/>
          <w:color w:val="auto"/>
          <w:sz w:val="22"/>
          <w:szCs w:val="22"/>
          <w:lang w:eastAsia="en-US"/>
        </w:rPr>
        <w:t>accessed 12 October 2019, &lt;https://stjohnwales.org.uk/assets/NewFolder-3/mental-health-at-work-1tcm18-10567.pdf&gt;</w:t>
      </w:r>
    </w:p>
    <w:p w14:paraId="10E48539"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College of Policing (2013), </w:t>
      </w:r>
      <w:r w:rsidRPr="00DE5CF5">
        <w:rPr>
          <w:rFonts w:ascii="Calibri" w:eastAsia="Calibri" w:hAnsi="Calibri" w:cs="Times New Roman"/>
          <w:i/>
          <w:color w:val="auto"/>
          <w:sz w:val="22"/>
          <w:szCs w:val="22"/>
          <w:lang w:eastAsia="en-US"/>
        </w:rPr>
        <w:t xml:space="preserve">Core Planning Principles, </w:t>
      </w:r>
      <w:r w:rsidRPr="00DE5CF5">
        <w:rPr>
          <w:rFonts w:ascii="Calibri" w:eastAsia="Calibri" w:hAnsi="Calibri" w:cs="Times New Roman"/>
          <w:color w:val="auto"/>
          <w:sz w:val="22"/>
          <w:szCs w:val="22"/>
          <w:lang w:eastAsia="en-US"/>
        </w:rPr>
        <w:t>accessed 14 December 2019, &lt;https://www.app.college.police.uk/app-content/operations/operational-planning/core-principles/&gt;</w:t>
      </w:r>
    </w:p>
    <w:p w14:paraId="29D79734" w14:textId="77777777" w:rsidR="00DE5CF5" w:rsidRPr="00DE5CF5" w:rsidRDefault="00DE5CF5" w:rsidP="00DE5CF5">
      <w:pPr>
        <w:shd w:val="clear" w:color="auto" w:fill="FFFFFF"/>
        <w:overflowPunct/>
        <w:textAlignment w:val="auto"/>
        <w:rPr>
          <w:rFonts w:ascii="Calibri" w:hAnsi="Calibri" w:cs="Times New Roman"/>
          <w:sz w:val="22"/>
          <w:szCs w:val="22"/>
          <w:lang w:eastAsia="en-US"/>
        </w:rPr>
      </w:pPr>
      <w:r w:rsidRPr="00DE5CF5">
        <w:rPr>
          <w:rFonts w:ascii="Calibri" w:eastAsia="Calibri" w:hAnsi="Calibri" w:cs="Times New Roman"/>
          <w:color w:val="auto"/>
          <w:sz w:val="22"/>
          <w:szCs w:val="22"/>
          <w:lang w:eastAsia="en-US"/>
        </w:rPr>
        <w:t xml:space="preserve">College of Policing (2013) </w:t>
      </w:r>
      <w:r w:rsidRPr="00DE5CF5">
        <w:rPr>
          <w:rFonts w:ascii="Calibri" w:eastAsia="Calibri" w:hAnsi="Calibri" w:cs="Times New Roman"/>
          <w:i/>
          <w:color w:val="auto"/>
          <w:sz w:val="22"/>
          <w:szCs w:val="22"/>
          <w:lang w:eastAsia="en-US"/>
        </w:rPr>
        <w:t>National</w:t>
      </w:r>
      <w:r w:rsidRPr="00DE5CF5">
        <w:rPr>
          <w:rFonts w:ascii="Calibri" w:eastAsia="Calibri" w:hAnsi="Calibri" w:cs="Times New Roman"/>
          <w:color w:val="auto"/>
          <w:sz w:val="22"/>
          <w:szCs w:val="22"/>
          <w:lang w:eastAsia="en-US"/>
        </w:rPr>
        <w:t xml:space="preserve"> </w:t>
      </w:r>
      <w:r w:rsidRPr="00DE5CF5">
        <w:rPr>
          <w:rFonts w:ascii="Calibri" w:eastAsia="Calibri" w:hAnsi="Calibri" w:cs="Times New Roman"/>
          <w:i/>
          <w:color w:val="auto"/>
          <w:sz w:val="22"/>
          <w:szCs w:val="22"/>
          <w:lang w:eastAsia="en-US"/>
        </w:rPr>
        <w:t xml:space="preserve">Decision Model, </w:t>
      </w:r>
      <w:r w:rsidRPr="00DE5CF5">
        <w:rPr>
          <w:rFonts w:ascii="Calibri" w:eastAsia="Calibri" w:hAnsi="Calibri" w:cs="Times New Roman"/>
          <w:color w:val="auto"/>
          <w:sz w:val="22"/>
          <w:szCs w:val="22"/>
          <w:lang w:eastAsia="en-US"/>
        </w:rPr>
        <w:t>accessed 2 January 2020 &lt;</w:t>
      </w:r>
      <w:hyperlink r:id="rId21" w:history="1">
        <w:r w:rsidRPr="00DE5CF5">
          <w:rPr>
            <w:rFonts w:ascii="Calibri" w:hAnsi="Calibri" w:cs="Times New Roman"/>
            <w:color w:val="auto"/>
            <w:sz w:val="22"/>
            <w:szCs w:val="22"/>
            <w:lang w:eastAsia="en-US"/>
          </w:rPr>
          <w:t>https://www.app.college.police.uk/app-content/national-decision-model/the-national-decision-model/</w:t>
        </w:r>
      </w:hyperlink>
      <w:r w:rsidRPr="00DE5CF5">
        <w:rPr>
          <w:rFonts w:ascii="Calibri" w:hAnsi="Calibri" w:cs="Times New Roman"/>
          <w:color w:val="auto"/>
          <w:sz w:val="22"/>
          <w:szCs w:val="22"/>
          <w:lang w:eastAsia="en-US"/>
        </w:rPr>
        <w:t>&gt;</w:t>
      </w:r>
    </w:p>
    <w:p w14:paraId="4ED061E8" w14:textId="77777777" w:rsidR="00DE5CF5" w:rsidRPr="00DE5CF5" w:rsidRDefault="00DE5CF5" w:rsidP="00DE5CF5">
      <w:pPr>
        <w:overflowPunct/>
        <w:autoSpaceDE/>
        <w:autoSpaceDN/>
        <w:adjustRightInd/>
        <w:spacing w:before="100" w:beforeAutospacing="1" w:after="100" w:afterAutospacing="1"/>
        <w:textAlignment w:val="auto"/>
        <w:rPr>
          <w:rFonts w:ascii="Calibri" w:hAnsi="Calibri" w:cs="Times New Roman"/>
          <w:color w:val="auto"/>
          <w:sz w:val="22"/>
          <w:szCs w:val="22"/>
        </w:rPr>
      </w:pPr>
      <w:hyperlink r:id="rId22" w:history="1">
        <w:r w:rsidRPr="00DE5CF5">
          <w:rPr>
            <w:rFonts w:ascii="Calibri" w:hAnsi="Calibri" w:cs="Times New Roman"/>
            <w:color w:val="auto"/>
            <w:sz w:val="22"/>
            <w:szCs w:val="22"/>
          </w:rPr>
          <w:t>Dudman</w:t>
        </w:r>
      </w:hyperlink>
      <w:r w:rsidRPr="00DE5CF5">
        <w:rPr>
          <w:rFonts w:ascii="Calibri" w:hAnsi="Calibri" w:cs="Times New Roman"/>
          <w:color w:val="auto"/>
          <w:sz w:val="22"/>
          <w:szCs w:val="22"/>
        </w:rPr>
        <w:t xml:space="preserve">, J., </w:t>
      </w:r>
      <w:proofErr w:type="gramStart"/>
      <w:r w:rsidRPr="00DE5CF5">
        <w:rPr>
          <w:rFonts w:ascii="Calibri" w:hAnsi="Calibri" w:cs="Times New Roman"/>
          <w:color w:val="auto"/>
          <w:sz w:val="22"/>
          <w:szCs w:val="22"/>
        </w:rPr>
        <w:t>Isaac</w:t>
      </w:r>
      <w:proofErr w:type="gramEnd"/>
      <w:r w:rsidRPr="00DE5CF5">
        <w:rPr>
          <w:rFonts w:ascii="Calibri" w:hAnsi="Calibri" w:cs="Times New Roman"/>
          <w:color w:val="auto"/>
          <w:sz w:val="22"/>
          <w:szCs w:val="22"/>
        </w:rPr>
        <w:t xml:space="preserve">, A., Johnson, S. (2017), </w:t>
      </w:r>
      <w:r w:rsidRPr="00DE5CF5">
        <w:rPr>
          <w:rFonts w:ascii="Calibri" w:hAnsi="Calibri" w:cs="Times New Roman"/>
          <w:bCs/>
          <w:i/>
          <w:color w:val="auto"/>
          <w:sz w:val="22"/>
          <w:szCs w:val="22"/>
        </w:rPr>
        <w:t xml:space="preserve">Revealed: how the stress of working in public services is taking its toll on staff, </w:t>
      </w:r>
      <w:r w:rsidRPr="00DE5CF5">
        <w:rPr>
          <w:rFonts w:ascii="Calibri" w:hAnsi="Calibri" w:cs="Times New Roman"/>
          <w:bCs/>
          <w:color w:val="auto"/>
          <w:sz w:val="22"/>
          <w:szCs w:val="22"/>
        </w:rPr>
        <w:t>accessed 4 December 2019,</w:t>
      </w:r>
      <w:r w:rsidRPr="00DE5CF5">
        <w:rPr>
          <w:rFonts w:ascii="Times New Roman" w:hAnsi="Times New Roman" w:cs="Times New Roman"/>
          <w:color w:val="auto"/>
          <w:sz w:val="24"/>
          <w:szCs w:val="24"/>
        </w:rPr>
        <w:t xml:space="preserve"> </w:t>
      </w:r>
      <w:r w:rsidRPr="00DE5CF5">
        <w:rPr>
          <w:rFonts w:ascii="Calibri" w:hAnsi="Calibri" w:cs="Times New Roman"/>
          <w:color w:val="auto"/>
          <w:sz w:val="22"/>
          <w:szCs w:val="22"/>
        </w:rPr>
        <w:t>&lt;https://www.theguardian.com/society/2015/jun/10/stress-working-public-services-survey&gt;</w:t>
      </w:r>
    </w:p>
    <w:p w14:paraId="2B48EE14"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proofErr w:type="spellStart"/>
      <w:r w:rsidRPr="00DE5CF5">
        <w:rPr>
          <w:rFonts w:ascii="Calibri" w:eastAsia="Calibri" w:hAnsi="Calibri" w:cs="Times New Roman"/>
          <w:bCs/>
          <w:color w:val="auto"/>
          <w:sz w:val="22"/>
          <w:szCs w:val="22"/>
          <w:lang w:eastAsia="en-US"/>
        </w:rPr>
        <w:t>Havard</w:t>
      </w:r>
      <w:proofErr w:type="spellEnd"/>
      <w:r w:rsidRPr="00DE5CF5">
        <w:rPr>
          <w:rFonts w:ascii="Calibri" w:eastAsia="Calibri" w:hAnsi="Calibri" w:cs="Times New Roman"/>
          <w:bCs/>
          <w:color w:val="auto"/>
          <w:sz w:val="22"/>
          <w:szCs w:val="22"/>
          <w:lang w:eastAsia="en-US"/>
        </w:rPr>
        <w:t xml:space="preserve"> Health Publishing (2011), </w:t>
      </w:r>
      <w:r w:rsidRPr="00DE5CF5">
        <w:rPr>
          <w:rFonts w:ascii="Calibri" w:eastAsia="Calibri" w:hAnsi="Calibri" w:cs="Times New Roman"/>
          <w:bCs/>
          <w:i/>
          <w:color w:val="auto"/>
          <w:sz w:val="22"/>
          <w:szCs w:val="22"/>
          <w:lang w:eastAsia="en-US"/>
        </w:rPr>
        <w:t xml:space="preserve">Exercising to relax, </w:t>
      </w:r>
      <w:r w:rsidRPr="00DE5CF5">
        <w:rPr>
          <w:rFonts w:ascii="Calibri" w:eastAsia="Calibri" w:hAnsi="Calibri" w:cs="Times New Roman"/>
          <w:bCs/>
          <w:color w:val="auto"/>
          <w:sz w:val="22"/>
          <w:szCs w:val="22"/>
          <w:lang w:eastAsia="en-US"/>
        </w:rPr>
        <w:t>accessed 2 January 2020, &lt;</w:t>
      </w:r>
      <w:hyperlink r:id="rId23" w:history="1">
        <w:r w:rsidRPr="00DE5CF5">
          <w:rPr>
            <w:rFonts w:ascii="Calibri" w:eastAsia="Calibri" w:hAnsi="Calibri" w:cs="Times New Roman"/>
            <w:color w:val="auto"/>
            <w:sz w:val="22"/>
            <w:szCs w:val="22"/>
            <w:lang w:eastAsia="en-US"/>
          </w:rPr>
          <w:t>https://www.health.harvard.edu/staying-healthy/exercising-to-relax</w:t>
        </w:r>
      </w:hyperlink>
      <w:r w:rsidRPr="00DE5CF5">
        <w:rPr>
          <w:rFonts w:ascii="Calibri" w:eastAsia="Calibri" w:hAnsi="Calibri" w:cs="Times New Roman"/>
          <w:color w:val="auto"/>
          <w:sz w:val="22"/>
          <w:szCs w:val="22"/>
          <w:lang w:eastAsia="en-US"/>
        </w:rPr>
        <w:t xml:space="preserve">&gt; </w:t>
      </w:r>
    </w:p>
    <w:p w14:paraId="27E24537"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r w:rsidRPr="00DE5CF5">
        <w:rPr>
          <w:rFonts w:ascii="Calibri" w:eastAsia="Calibri" w:hAnsi="Calibri" w:cs="Times New Roman"/>
          <w:bCs/>
          <w:color w:val="auto"/>
          <w:sz w:val="22"/>
          <w:szCs w:val="22"/>
          <w:lang w:eastAsia="en-US"/>
        </w:rPr>
        <w:t xml:space="preserve">Jones, L. (2019), </w:t>
      </w:r>
      <w:r w:rsidRPr="00DE5CF5">
        <w:rPr>
          <w:rFonts w:ascii="Calibri" w:eastAsia="Calibri" w:hAnsi="Calibri" w:cs="Times New Roman"/>
          <w:bCs/>
          <w:i/>
          <w:color w:val="auto"/>
          <w:sz w:val="22"/>
          <w:szCs w:val="22"/>
          <w:lang w:eastAsia="en-US"/>
        </w:rPr>
        <w:t xml:space="preserve">Police 'dealing with more mental health incidents', </w:t>
      </w:r>
      <w:r w:rsidRPr="00DE5CF5">
        <w:rPr>
          <w:rFonts w:ascii="Calibri" w:eastAsia="Calibri" w:hAnsi="Calibri" w:cs="Times New Roman"/>
          <w:bCs/>
          <w:color w:val="auto"/>
          <w:sz w:val="22"/>
          <w:szCs w:val="22"/>
          <w:lang w:eastAsia="en-US"/>
        </w:rPr>
        <w:t>accessed 5 November 2019, &lt;https://www.bbc.co.uk/news/uk-49317060&gt;</w:t>
      </w:r>
    </w:p>
    <w:p w14:paraId="2E86218E"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Kent Police (2012), </w:t>
      </w:r>
      <w:r w:rsidRPr="00DE5CF5">
        <w:rPr>
          <w:rFonts w:ascii="Calibri" w:eastAsia="Calibri" w:hAnsi="Calibri" w:cs="Times New Roman"/>
          <w:i/>
          <w:color w:val="auto"/>
          <w:sz w:val="22"/>
          <w:szCs w:val="22"/>
          <w:lang w:eastAsia="en-US"/>
        </w:rPr>
        <w:t xml:space="preserve">Use of Force Reminder, </w:t>
      </w:r>
      <w:r w:rsidRPr="00DE5CF5">
        <w:rPr>
          <w:rFonts w:ascii="Calibri" w:eastAsia="Calibri" w:hAnsi="Calibri" w:cs="Times New Roman"/>
          <w:color w:val="auto"/>
          <w:sz w:val="22"/>
          <w:szCs w:val="22"/>
          <w:lang w:eastAsia="en-US"/>
        </w:rPr>
        <w:t>accessed 14 December 2019 &lt;http://library.college.police.uk/docs/APPref/use-of-force-briefing.pdf&gt;</w:t>
      </w:r>
    </w:p>
    <w:p w14:paraId="6AC1FE81"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r w:rsidRPr="00DE5CF5">
        <w:rPr>
          <w:rFonts w:ascii="Calibri" w:eastAsia="Calibri" w:hAnsi="Calibri" w:cs="Times New Roman"/>
          <w:bCs/>
          <w:color w:val="auto"/>
          <w:sz w:val="22"/>
          <w:szCs w:val="22"/>
          <w:lang w:eastAsia="en-US"/>
        </w:rPr>
        <w:t xml:space="preserve">Legislation.org.uk, </w:t>
      </w:r>
      <w:r w:rsidRPr="00DE5CF5">
        <w:rPr>
          <w:rFonts w:ascii="Calibri" w:eastAsia="Calibri" w:hAnsi="Calibri" w:cs="Times New Roman"/>
          <w:bCs/>
          <w:i/>
          <w:color w:val="auto"/>
          <w:sz w:val="22"/>
          <w:szCs w:val="22"/>
          <w:lang w:eastAsia="en-US"/>
        </w:rPr>
        <w:t xml:space="preserve">Mental Health Act 1983, </w:t>
      </w:r>
      <w:r w:rsidRPr="00DE5CF5">
        <w:rPr>
          <w:rFonts w:ascii="Calibri" w:eastAsia="Calibri" w:hAnsi="Calibri" w:cs="Times New Roman"/>
          <w:bCs/>
          <w:color w:val="auto"/>
          <w:sz w:val="22"/>
          <w:szCs w:val="22"/>
          <w:lang w:eastAsia="en-US"/>
        </w:rPr>
        <w:t>accessed 10 November 2019, &lt;http://www.legislation.gov.uk/ukpga/1983/20/section/136&gt;</w:t>
      </w:r>
    </w:p>
    <w:p w14:paraId="2F4D845D" w14:textId="77777777" w:rsidR="00DE5CF5" w:rsidRPr="00DE5CF5" w:rsidRDefault="00DE5CF5" w:rsidP="00DE5CF5">
      <w:pPr>
        <w:shd w:val="clear" w:color="auto" w:fill="FFFFFF"/>
        <w:overflowPunct/>
        <w:textAlignment w:val="auto"/>
        <w:rPr>
          <w:rFonts w:ascii="Calibri" w:hAnsi="Calibri" w:cs="Times New Roman"/>
          <w:sz w:val="22"/>
          <w:szCs w:val="22"/>
          <w:lang w:eastAsia="en-US"/>
        </w:rPr>
      </w:pPr>
      <w:r w:rsidRPr="00DE5CF5">
        <w:rPr>
          <w:rFonts w:ascii="Calibri" w:eastAsia="Calibri" w:hAnsi="Calibri" w:cs="Times New Roman"/>
          <w:bCs/>
          <w:color w:val="auto"/>
          <w:sz w:val="22"/>
          <w:szCs w:val="22"/>
          <w:lang w:eastAsia="en-US"/>
        </w:rPr>
        <w:t xml:space="preserve">Legislation.org.uk, </w:t>
      </w:r>
      <w:r w:rsidRPr="00DE5CF5">
        <w:rPr>
          <w:rFonts w:ascii="Calibri" w:eastAsia="Calibri" w:hAnsi="Calibri" w:cs="Times New Roman"/>
          <w:bCs/>
          <w:i/>
          <w:color w:val="auto"/>
          <w:sz w:val="22"/>
          <w:szCs w:val="22"/>
          <w:lang w:eastAsia="en-US"/>
        </w:rPr>
        <w:t>Police and Criminal Evidence Act 1986</w:t>
      </w:r>
      <w:r w:rsidRPr="00DE5CF5">
        <w:rPr>
          <w:rFonts w:ascii="Calibri" w:hAnsi="Calibri" w:cs="Times New Roman"/>
          <w:sz w:val="22"/>
          <w:szCs w:val="22"/>
          <w:lang w:eastAsia="en-US"/>
        </w:rPr>
        <w:t>, accessed 5 January 2020 &lt;http://www.legislation.gov.uk/ukpga/1977/45/contents&gt;</w:t>
      </w:r>
    </w:p>
    <w:p w14:paraId="4BDBB408" w14:textId="77777777" w:rsidR="00DE5CF5" w:rsidRPr="00DE5CF5" w:rsidRDefault="00DE5CF5" w:rsidP="00DE5CF5">
      <w:pPr>
        <w:shd w:val="clear" w:color="auto" w:fill="FFFFFF"/>
        <w:overflowPunct/>
        <w:textAlignment w:val="auto"/>
        <w:rPr>
          <w:rFonts w:ascii="Calibri" w:hAnsi="Calibri" w:cs="Times New Roman"/>
          <w:sz w:val="22"/>
          <w:szCs w:val="22"/>
          <w:lang w:eastAsia="en-US"/>
        </w:rPr>
      </w:pPr>
    </w:p>
    <w:p w14:paraId="4696855A"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Murdoch, J., Roche, R. (2013), </w:t>
      </w:r>
      <w:r w:rsidRPr="00DE5CF5">
        <w:rPr>
          <w:rFonts w:ascii="Calibri" w:eastAsia="Calibri" w:hAnsi="Calibri" w:cs="Times New Roman"/>
          <w:i/>
          <w:color w:val="auto"/>
          <w:sz w:val="22"/>
          <w:szCs w:val="22"/>
          <w:lang w:eastAsia="en-US"/>
        </w:rPr>
        <w:t xml:space="preserve">The European Convention on Human Rights and Policing, </w:t>
      </w:r>
      <w:r w:rsidRPr="00DE5CF5">
        <w:rPr>
          <w:rFonts w:ascii="Calibri" w:eastAsia="Calibri" w:hAnsi="Calibri" w:cs="Times New Roman"/>
          <w:color w:val="auto"/>
          <w:sz w:val="22"/>
          <w:szCs w:val="22"/>
          <w:lang w:eastAsia="en-US"/>
        </w:rPr>
        <w:t>accessed 14 December 2019, &lt;</w:t>
      </w:r>
      <w:hyperlink r:id="rId24" w:history="1">
        <w:r w:rsidRPr="00DE5CF5">
          <w:rPr>
            <w:rFonts w:ascii="Calibri" w:eastAsia="Calibri" w:hAnsi="Calibri" w:cs="Times New Roman"/>
            <w:color w:val="auto"/>
            <w:sz w:val="22"/>
            <w:szCs w:val="22"/>
            <w:lang w:eastAsia="en-US"/>
          </w:rPr>
          <w:t>https://www.echr.coe.int/Documents/Handbook_European_Convention_Police_ENG.pdf</w:t>
        </w:r>
      </w:hyperlink>
      <w:r w:rsidRPr="00DE5CF5">
        <w:rPr>
          <w:rFonts w:ascii="Calibri" w:eastAsia="Calibri" w:hAnsi="Calibri" w:cs="Times New Roman"/>
          <w:color w:val="auto"/>
          <w:sz w:val="22"/>
          <w:szCs w:val="22"/>
          <w:lang w:eastAsia="en-US"/>
        </w:rPr>
        <w:t>&gt;</w:t>
      </w:r>
    </w:p>
    <w:p w14:paraId="17869D7F"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NHS, </w:t>
      </w:r>
      <w:r w:rsidRPr="00DE5CF5">
        <w:rPr>
          <w:rFonts w:ascii="Calibri" w:eastAsia="Calibri" w:hAnsi="Calibri" w:cs="Times New Roman"/>
          <w:i/>
          <w:color w:val="auto"/>
          <w:sz w:val="22"/>
          <w:szCs w:val="22"/>
          <w:lang w:eastAsia="en-US"/>
        </w:rPr>
        <w:t xml:space="preserve">10 Stress Busters, </w:t>
      </w:r>
      <w:r w:rsidRPr="00DE5CF5">
        <w:rPr>
          <w:rFonts w:ascii="Calibri" w:eastAsia="Calibri" w:hAnsi="Calibri" w:cs="Times New Roman"/>
          <w:color w:val="auto"/>
          <w:sz w:val="22"/>
          <w:szCs w:val="22"/>
          <w:lang w:eastAsia="en-US"/>
        </w:rPr>
        <w:t>accessed 5 January 2020, &lt;</w:t>
      </w:r>
      <w:hyperlink r:id="rId25" w:history="1">
        <w:r w:rsidRPr="00DE5CF5">
          <w:rPr>
            <w:rFonts w:ascii="Calibri" w:eastAsia="Calibri" w:hAnsi="Calibri" w:cs="Times New Roman"/>
            <w:color w:val="auto"/>
            <w:sz w:val="22"/>
            <w:szCs w:val="22"/>
            <w:lang w:eastAsia="en-US"/>
          </w:rPr>
          <w:t>https://www.nhs.uk/conditions/stress-anxiety-depression/reduce-stress/</w:t>
        </w:r>
      </w:hyperlink>
      <w:r w:rsidRPr="00DE5CF5">
        <w:rPr>
          <w:rFonts w:ascii="Calibri" w:eastAsia="Calibri" w:hAnsi="Calibri" w:cs="Times New Roman"/>
          <w:color w:val="auto"/>
          <w:sz w:val="22"/>
          <w:szCs w:val="22"/>
          <w:lang w:eastAsia="en-US"/>
        </w:rPr>
        <w:t>&gt;</w:t>
      </w:r>
    </w:p>
    <w:p w14:paraId="2254D5C6"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r w:rsidRPr="00DE5CF5">
        <w:rPr>
          <w:rFonts w:ascii="Calibri" w:eastAsia="Calibri" w:hAnsi="Calibri" w:cs="Times New Roman"/>
          <w:bCs/>
          <w:color w:val="auto"/>
          <w:sz w:val="22"/>
          <w:szCs w:val="22"/>
          <w:lang w:eastAsia="en-US"/>
        </w:rPr>
        <w:t xml:space="preserve">Press Association (2019), </w:t>
      </w:r>
      <w:r w:rsidRPr="00DE5CF5">
        <w:rPr>
          <w:rFonts w:ascii="Calibri" w:eastAsia="Calibri" w:hAnsi="Calibri" w:cs="Times New Roman"/>
          <w:i/>
          <w:color w:val="auto"/>
          <w:sz w:val="22"/>
          <w:szCs w:val="22"/>
          <w:lang w:eastAsia="en-US"/>
        </w:rPr>
        <w:t>One in five police officers in UK suffer from PTSD, study finds</w:t>
      </w:r>
      <w:r w:rsidRPr="00DE5CF5">
        <w:rPr>
          <w:rFonts w:ascii="Calibri" w:eastAsia="Calibri" w:hAnsi="Calibri" w:cs="Times New Roman"/>
          <w:color w:val="auto"/>
          <w:sz w:val="22"/>
          <w:szCs w:val="22"/>
          <w:lang w:eastAsia="en-US"/>
        </w:rPr>
        <w:t xml:space="preserve">, accessed 12 October 2019, </w:t>
      </w:r>
      <w:r w:rsidRPr="00DE5CF5">
        <w:rPr>
          <w:rFonts w:ascii="Calibri" w:eastAsia="Calibri" w:hAnsi="Calibri" w:cs="Times New Roman"/>
          <w:bCs/>
          <w:color w:val="auto"/>
          <w:sz w:val="22"/>
          <w:szCs w:val="22"/>
          <w:lang w:eastAsia="en-US"/>
        </w:rPr>
        <w:t>&lt;</w:t>
      </w:r>
      <w:hyperlink r:id="rId26" w:history="1">
        <w:r w:rsidRPr="00DE5CF5">
          <w:rPr>
            <w:rFonts w:ascii="Calibri" w:eastAsia="Calibri" w:hAnsi="Calibri" w:cs="Times New Roman"/>
            <w:bCs/>
            <w:color w:val="auto"/>
            <w:sz w:val="22"/>
            <w:szCs w:val="22"/>
            <w:lang w:eastAsia="en-US"/>
          </w:rPr>
          <w:t>https://www.theguardian.com/uk-news/2019/may/09/one-in-five-police-officers-in-uk-suffer-from-ptsd-study-finds</w:t>
        </w:r>
      </w:hyperlink>
      <w:r w:rsidRPr="00DE5CF5">
        <w:rPr>
          <w:rFonts w:ascii="Calibri" w:eastAsia="Calibri" w:hAnsi="Calibri" w:cs="Times New Roman"/>
          <w:bCs/>
          <w:color w:val="auto"/>
          <w:sz w:val="22"/>
          <w:szCs w:val="22"/>
          <w:lang w:eastAsia="en-US"/>
        </w:rPr>
        <w:t>&gt;</w:t>
      </w:r>
    </w:p>
    <w:p w14:paraId="2B99CF18"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bCs/>
          <w:i/>
          <w:color w:val="auto"/>
          <w:sz w:val="22"/>
          <w:szCs w:val="22"/>
          <w:lang w:eastAsia="en-US"/>
        </w:rPr>
      </w:pPr>
      <w:r w:rsidRPr="00DE5CF5">
        <w:rPr>
          <w:rFonts w:ascii="Calibri" w:eastAsia="Calibri" w:hAnsi="Calibri" w:cs="Times New Roman"/>
          <w:bCs/>
          <w:color w:val="auto"/>
          <w:sz w:val="22"/>
          <w:szCs w:val="22"/>
          <w:lang w:eastAsia="en-US"/>
        </w:rPr>
        <w:t xml:space="preserve">Rethink, </w:t>
      </w:r>
      <w:r w:rsidRPr="00DE5CF5">
        <w:rPr>
          <w:rFonts w:ascii="Calibri" w:eastAsia="Calibri" w:hAnsi="Calibri" w:cs="Times New Roman"/>
          <w:bCs/>
          <w:i/>
          <w:color w:val="auto"/>
          <w:sz w:val="22"/>
          <w:szCs w:val="22"/>
          <w:lang w:eastAsia="en-US"/>
        </w:rPr>
        <w:t xml:space="preserve">Dissociation and dissociative identity disorder (DID), </w:t>
      </w:r>
      <w:proofErr w:type="gramStart"/>
      <w:r w:rsidRPr="00DE5CF5">
        <w:rPr>
          <w:rFonts w:ascii="Calibri" w:eastAsia="Calibri" w:hAnsi="Calibri" w:cs="Times New Roman"/>
          <w:bCs/>
          <w:i/>
          <w:color w:val="auto"/>
          <w:sz w:val="22"/>
          <w:szCs w:val="22"/>
          <w:lang w:eastAsia="en-US"/>
        </w:rPr>
        <w:t>accessed</w:t>
      </w:r>
      <w:proofErr w:type="gramEnd"/>
      <w:r w:rsidRPr="00DE5CF5">
        <w:rPr>
          <w:rFonts w:ascii="Calibri" w:eastAsia="Calibri" w:hAnsi="Calibri" w:cs="Times New Roman"/>
          <w:bCs/>
          <w:i/>
          <w:color w:val="auto"/>
          <w:sz w:val="22"/>
          <w:szCs w:val="22"/>
          <w:lang w:eastAsia="en-US"/>
        </w:rPr>
        <w:t xml:space="preserve"> 10 November 2019, &lt;https://www.rethink.org/advice-and-information/about-mental-illness/learn-more-about-conditions/dissociation-and-dissociative-identity-disorder-did/&gt;</w:t>
      </w:r>
    </w:p>
    <w:p w14:paraId="46AA8E1B" w14:textId="77777777" w:rsidR="00DE5CF5" w:rsidRPr="00DE5CF5" w:rsidRDefault="00DE5CF5" w:rsidP="00DE5CF5">
      <w:pPr>
        <w:overflowPunct/>
        <w:autoSpaceDE/>
        <w:autoSpaceDN/>
        <w:adjustRightInd/>
        <w:spacing w:before="100" w:beforeAutospacing="1" w:after="100" w:afterAutospacing="1"/>
        <w:textAlignment w:val="auto"/>
        <w:rPr>
          <w:rFonts w:ascii="Calibri" w:hAnsi="Calibri" w:cs="Times New Roman"/>
          <w:color w:val="auto"/>
          <w:sz w:val="22"/>
          <w:szCs w:val="24"/>
        </w:rPr>
      </w:pPr>
      <w:proofErr w:type="spellStart"/>
      <w:r w:rsidRPr="00DE5CF5">
        <w:rPr>
          <w:rFonts w:ascii="Calibri" w:hAnsi="Calibri" w:cs="Times New Roman"/>
          <w:color w:val="auto"/>
          <w:sz w:val="22"/>
          <w:szCs w:val="24"/>
        </w:rPr>
        <w:lastRenderedPageBreak/>
        <w:t>Schraer</w:t>
      </w:r>
      <w:proofErr w:type="spellEnd"/>
      <w:r w:rsidRPr="00DE5CF5">
        <w:rPr>
          <w:rFonts w:ascii="Calibri" w:hAnsi="Calibri" w:cs="Times New Roman"/>
          <w:color w:val="auto"/>
          <w:sz w:val="22"/>
          <w:szCs w:val="24"/>
        </w:rPr>
        <w:t xml:space="preserve">, R. (2019), </w:t>
      </w:r>
      <w:r w:rsidRPr="00DE5CF5">
        <w:rPr>
          <w:rFonts w:ascii="Calibri" w:hAnsi="Calibri" w:cs="Times New Roman"/>
          <w:i/>
          <w:color w:val="auto"/>
          <w:sz w:val="22"/>
          <w:szCs w:val="24"/>
        </w:rPr>
        <w:t>Have police numbers dropped</w:t>
      </w:r>
      <w:proofErr w:type="gramStart"/>
      <w:r w:rsidRPr="00DE5CF5">
        <w:rPr>
          <w:rFonts w:ascii="Calibri" w:hAnsi="Calibri" w:cs="Times New Roman"/>
          <w:i/>
          <w:color w:val="auto"/>
          <w:sz w:val="22"/>
          <w:szCs w:val="24"/>
        </w:rPr>
        <w:t>?,</w:t>
      </w:r>
      <w:proofErr w:type="gramEnd"/>
      <w:r w:rsidRPr="00DE5CF5">
        <w:rPr>
          <w:rFonts w:ascii="Calibri" w:hAnsi="Calibri" w:cs="Times New Roman"/>
          <w:i/>
          <w:color w:val="auto"/>
          <w:sz w:val="22"/>
          <w:szCs w:val="24"/>
        </w:rPr>
        <w:t xml:space="preserve"> </w:t>
      </w:r>
      <w:r w:rsidRPr="00DE5CF5">
        <w:rPr>
          <w:rFonts w:ascii="Calibri" w:hAnsi="Calibri" w:cs="Times New Roman"/>
          <w:color w:val="auto"/>
          <w:sz w:val="22"/>
          <w:szCs w:val="24"/>
        </w:rPr>
        <w:t>accessed 4 December 2019, &lt;https://www.bbc.co.uk/news/uk-47225797&gt;</w:t>
      </w:r>
    </w:p>
    <w:p w14:paraId="181A791A"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r w:rsidRPr="00DE5CF5">
        <w:rPr>
          <w:rFonts w:ascii="Calibri" w:eastAsia="Calibri" w:hAnsi="Calibri" w:cs="Times New Roman"/>
          <w:color w:val="auto"/>
          <w:sz w:val="22"/>
          <w:szCs w:val="22"/>
          <w:lang w:eastAsia="en-US"/>
        </w:rPr>
        <w:t xml:space="preserve">Stress.org.uk, </w:t>
      </w:r>
      <w:r w:rsidRPr="00DE5CF5">
        <w:rPr>
          <w:rFonts w:ascii="Calibri" w:eastAsia="Calibri" w:hAnsi="Calibri" w:cs="Times New Roman"/>
          <w:bCs/>
          <w:i/>
          <w:color w:val="auto"/>
          <w:sz w:val="22"/>
          <w:szCs w:val="22"/>
          <w:lang w:eastAsia="en-US"/>
        </w:rPr>
        <w:t xml:space="preserve">Recognising Workplace Stress, </w:t>
      </w:r>
      <w:r w:rsidRPr="00DE5CF5">
        <w:rPr>
          <w:rFonts w:ascii="Calibri" w:eastAsia="Calibri" w:hAnsi="Calibri" w:cs="Times New Roman"/>
          <w:bCs/>
          <w:color w:val="auto"/>
          <w:sz w:val="22"/>
          <w:szCs w:val="22"/>
          <w:lang w:eastAsia="en-US"/>
        </w:rPr>
        <w:t xml:space="preserve">accessed 12 October 2019, &lt;https://www.stress.org.uk/recognising-workplace-stress/&gt; </w:t>
      </w:r>
    </w:p>
    <w:p w14:paraId="4AA4A560" w14:textId="77777777" w:rsidR="00DE5CF5" w:rsidRPr="00DE5CF5" w:rsidRDefault="00DE5CF5" w:rsidP="00DE5CF5">
      <w:pPr>
        <w:overflowPunct/>
        <w:autoSpaceDE/>
        <w:autoSpaceDN/>
        <w:adjustRightInd/>
        <w:spacing w:before="100" w:beforeAutospacing="1" w:after="100" w:afterAutospacing="1"/>
        <w:textAlignment w:val="auto"/>
        <w:rPr>
          <w:rFonts w:ascii="Calibri" w:hAnsi="Calibri" w:cs="Times New Roman"/>
          <w:bCs/>
          <w:color w:val="auto"/>
          <w:sz w:val="22"/>
          <w:szCs w:val="24"/>
        </w:rPr>
      </w:pPr>
      <w:r w:rsidRPr="00DE5CF5">
        <w:rPr>
          <w:rFonts w:ascii="Calibri" w:hAnsi="Calibri" w:cs="Times New Roman"/>
          <w:color w:val="auto"/>
          <w:sz w:val="22"/>
          <w:szCs w:val="24"/>
        </w:rPr>
        <w:t xml:space="preserve">Tapper, J. (2018), </w:t>
      </w:r>
      <w:r w:rsidRPr="00DE5CF5">
        <w:rPr>
          <w:rFonts w:ascii="Calibri" w:hAnsi="Calibri" w:cs="Times New Roman"/>
          <w:bCs/>
          <w:i/>
          <w:color w:val="auto"/>
          <w:sz w:val="22"/>
          <w:szCs w:val="24"/>
        </w:rPr>
        <w:t>Burned out: why are so many teachers quitting or off sick with stress</w:t>
      </w:r>
      <w:proofErr w:type="gramStart"/>
      <w:r w:rsidRPr="00DE5CF5">
        <w:rPr>
          <w:rFonts w:ascii="Calibri" w:hAnsi="Calibri" w:cs="Times New Roman"/>
          <w:bCs/>
          <w:i/>
          <w:color w:val="auto"/>
          <w:sz w:val="22"/>
          <w:szCs w:val="24"/>
        </w:rPr>
        <w:t>?,</w:t>
      </w:r>
      <w:proofErr w:type="gramEnd"/>
      <w:r w:rsidRPr="00DE5CF5">
        <w:rPr>
          <w:rFonts w:ascii="Calibri" w:hAnsi="Calibri" w:cs="Times New Roman"/>
          <w:bCs/>
          <w:i/>
          <w:color w:val="auto"/>
          <w:sz w:val="22"/>
          <w:szCs w:val="24"/>
        </w:rPr>
        <w:t xml:space="preserve"> </w:t>
      </w:r>
      <w:r w:rsidRPr="00DE5CF5">
        <w:rPr>
          <w:rFonts w:ascii="Calibri" w:hAnsi="Calibri" w:cs="Times New Roman"/>
          <w:bCs/>
          <w:color w:val="auto"/>
          <w:sz w:val="22"/>
          <w:szCs w:val="24"/>
        </w:rPr>
        <w:t>accessed 13 October 2019, &lt;</w:t>
      </w:r>
      <w:r w:rsidRPr="00DE5CF5">
        <w:rPr>
          <w:rFonts w:ascii="Times New Roman" w:hAnsi="Times New Roman" w:cs="Times New Roman"/>
          <w:color w:val="auto"/>
          <w:sz w:val="24"/>
          <w:szCs w:val="24"/>
        </w:rPr>
        <w:t xml:space="preserve"> </w:t>
      </w:r>
      <w:r w:rsidRPr="00DE5CF5">
        <w:rPr>
          <w:rFonts w:ascii="Calibri" w:hAnsi="Calibri" w:cs="Times New Roman"/>
          <w:bCs/>
          <w:color w:val="auto"/>
          <w:sz w:val="22"/>
          <w:szCs w:val="24"/>
        </w:rPr>
        <w:t>https://www.theguardian.com/education/2018/may/13/teacher-burnout-shortages-recruitment-problems-budget-cuts&gt;</w:t>
      </w:r>
    </w:p>
    <w:p w14:paraId="29691FEE" w14:textId="77777777" w:rsidR="00DE5CF5" w:rsidRPr="00DE5CF5" w:rsidRDefault="00DE5CF5" w:rsidP="00DE5CF5">
      <w:pPr>
        <w:overflowPunct/>
        <w:autoSpaceDE/>
        <w:autoSpaceDN/>
        <w:adjustRightInd/>
        <w:spacing w:after="200" w:line="276" w:lineRule="auto"/>
        <w:textAlignment w:val="auto"/>
        <w:rPr>
          <w:rFonts w:ascii="Calibri" w:eastAsia="Calibri" w:hAnsi="Calibri" w:cs="Times New Roman"/>
          <w:color w:val="auto"/>
          <w:sz w:val="22"/>
          <w:szCs w:val="22"/>
          <w:lang w:eastAsia="en-US"/>
        </w:rPr>
      </w:pPr>
      <w:r w:rsidRPr="00DE5CF5">
        <w:rPr>
          <w:rFonts w:ascii="Calibri" w:eastAsia="Calibri" w:hAnsi="Calibri" w:cs="Times New Roman"/>
          <w:color w:val="auto"/>
          <w:sz w:val="22"/>
          <w:szCs w:val="22"/>
          <w:lang w:eastAsia="en-US"/>
        </w:rPr>
        <w:t xml:space="preserve">The Mental Health Foundation (2016), </w:t>
      </w:r>
      <w:r w:rsidRPr="00DE5CF5">
        <w:rPr>
          <w:rFonts w:ascii="Calibri" w:eastAsia="Calibri" w:hAnsi="Calibri" w:cs="Times New Roman"/>
          <w:bCs/>
          <w:i/>
          <w:color w:val="auto"/>
          <w:sz w:val="22"/>
          <w:szCs w:val="22"/>
          <w:lang w:eastAsia="en-US"/>
        </w:rPr>
        <w:t>How to manage and reduce stress,</w:t>
      </w:r>
      <w:r w:rsidRPr="00DE5CF5">
        <w:rPr>
          <w:rFonts w:ascii="Calibri" w:eastAsia="Calibri" w:hAnsi="Calibri" w:cs="Times New Roman"/>
          <w:color w:val="auto"/>
          <w:sz w:val="22"/>
          <w:szCs w:val="22"/>
          <w:lang w:eastAsia="en-US"/>
        </w:rPr>
        <w:t xml:space="preserve"> accessed 12 October 2019, </w:t>
      </w:r>
      <w:r w:rsidRPr="00DE5CF5">
        <w:rPr>
          <w:rFonts w:ascii="Calibri" w:eastAsia="Calibri" w:hAnsi="Calibri" w:cs="Times New Roman"/>
          <w:bCs/>
          <w:i/>
          <w:color w:val="auto"/>
          <w:sz w:val="22"/>
          <w:szCs w:val="22"/>
          <w:lang w:eastAsia="en-US"/>
        </w:rPr>
        <w:t>&lt;</w:t>
      </w:r>
      <w:hyperlink r:id="rId27" w:history="1">
        <w:r w:rsidRPr="00DE5CF5">
          <w:rPr>
            <w:rFonts w:ascii="Calibri" w:eastAsia="Calibri" w:hAnsi="Calibri" w:cs="Times New Roman"/>
            <w:color w:val="auto"/>
            <w:sz w:val="22"/>
            <w:szCs w:val="22"/>
            <w:lang w:eastAsia="en-US"/>
          </w:rPr>
          <w:t>https://www.mentalhealth.org.uk/publications/how-manage-and-reduce-stress</w:t>
        </w:r>
      </w:hyperlink>
      <w:r w:rsidRPr="00DE5CF5">
        <w:rPr>
          <w:rFonts w:ascii="Calibri" w:eastAsia="Calibri" w:hAnsi="Calibri" w:cs="Times New Roman"/>
          <w:color w:val="auto"/>
          <w:sz w:val="22"/>
          <w:szCs w:val="22"/>
          <w:lang w:eastAsia="en-US"/>
        </w:rPr>
        <w:t>&gt;</w:t>
      </w:r>
    </w:p>
    <w:p w14:paraId="40FAAEF3" w14:textId="77777777" w:rsidR="00DE5CF5" w:rsidRDefault="00DE5CF5"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r w:rsidRPr="00DE5CF5">
        <w:rPr>
          <w:rFonts w:ascii="Calibri" w:eastAsia="Calibri" w:hAnsi="Calibri" w:cs="Times New Roman"/>
          <w:bCs/>
          <w:color w:val="auto"/>
          <w:sz w:val="22"/>
          <w:szCs w:val="22"/>
          <w:lang w:eastAsia="en-US"/>
        </w:rPr>
        <w:t xml:space="preserve">The Open University, </w:t>
      </w:r>
      <w:r w:rsidRPr="00DE5CF5">
        <w:rPr>
          <w:rFonts w:ascii="Calibri" w:eastAsia="Calibri" w:hAnsi="Calibri" w:cs="Times New Roman"/>
          <w:bCs/>
          <w:i/>
          <w:color w:val="auto"/>
          <w:sz w:val="22"/>
          <w:szCs w:val="22"/>
          <w:lang w:eastAsia="en-US"/>
        </w:rPr>
        <w:t>Identifying Potential Solutions – Decision Making in Policing,</w:t>
      </w:r>
      <w:r w:rsidRPr="00DE5CF5">
        <w:rPr>
          <w:rFonts w:ascii="Calibri" w:eastAsia="Calibri" w:hAnsi="Calibri" w:cs="Times New Roman"/>
          <w:bCs/>
          <w:color w:val="auto"/>
          <w:sz w:val="22"/>
          <w:szCs w:val="22"/>
          <w:lang w:eastAsia="en-US"/>
        </w:rPr>
        <w:t xml:space="preserve"> accessed 4 January 2020 &lt;https://www.open.edu/openlearn/ocw/mod/oucontent/view.php?id=65950&amp;section=5.1&gt;</w:t>
      </w:r>
    </w:p>
    <w:p w14:paraId="61F7F9B2" w14:textId="77777777" w:rsidR="001B637C" w:rsidRDefault="001B637C"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p>
    <w:p w14:paraId="6C9F259B" w14:textId="13A06D17" w:rsidR="001B637C" w:rsidRPr="00DE5CF5" w:rsidRDefault="001B637C" w:rsidP="00DE5CF5">
      <w:pPr>
        <w:overflowPunct/>
        <w:autoSpaceDE/>
        <w:autoSpaceDN/>
        <w:adjustRightInd/>
        <w:spacing w:after="200" w:line="276" w:lineRule="auto"/>
        <w:textAlignment w:val="auto"/>
        <w:rPr>
          <w:rFonts w:ascii="Calibri" w:eastAsia="Calibri" w:hAnsi="Calibri" w:cs="Times New Roman"/>
          <w:bCs/>
          <w:color w:val="auto"/>
          <w:sz w:val="22"/>
          <w:szCs w:val="22"/>
          <w:lang w:eastAsia="en-US"/>
        </w:rPr>
      </w:pPr>
      <w:r>
        <w:rPr>
          <w:rFonts w:ascii="Calibri" w:eastAsia="Calibri" w:hAnsi="Calibri" w:cs="Times New Roman"/>
          <w:bCs/>
          <w:noProof/>
          <w:color w:val="auto"/>
          <w:sz w:val="22"/>
          <w:szCs w:val="22"/>
        </w:rPr>
        <w:lastRenderedPageBreak/>
        <w:drawing>
          <wp:inline distT="0" distB="0" distL="0" distR="0" wp14:anchorId="0C85D025" wp14:editId="514BBC99">
            <wp:extent cx="6188710" cy="7296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88710" cy="7296150"/>
                    </a:xfrm>
                    <a:prstGeom prst="rect">
                      <a:avLst/>
                    </a:prstGeom>
                  </pic:spPr>
                </pic:pic>
              </a:graphicData>
            </a:graphic>
          </wp:inline>
        </w:drawing>
      </w:r>
    </w:p>
    <w:p w14:paraId="730942F9" w14:textId="77777777" w:rsidR="00DE5CF5" w:rsidRPr="00270EEB" w:rsidRDefault="00DE5CF5"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bookmarkStart w:id="0" w:name="_GoBack"/>
      <w:bookmarkEnd w:id="0"/>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_ _ _ _ _ _ _ _ _ _ _ _ _ _ </w:t>
      </w:r>
      <w:proofErr w:type="gramStart"/>
      <w:r w:rsidRPr="005D583E">
        <w:rPr>
          <w:sz w:val="24"/>
          <w:szCs w:val="24"/>
        </w:rPr>
        <w:t>_  (</w:t>
      </w:r>
      <w:proofErr w:type="gramEnd"/>
      <w:r w:rsidRPr="005D583E">
        <w:rPr>
          <w:sz w:val="24"/>
          <w:szCs w:val="24"/>
        </w:rPr>
        <w:t>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Date: _ _ _ _ _ _ _ _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proofErr w:type="gramStart"/>
      <w:r w:rsidRPr="28A9B94D">
        <w:rPr>
          <w:rFonts w:eastAsia="Arial"/>
          <w:b/>
          <w:bCs/>
          <w:sz w:val="24"/>
          <w:szCs w:val="24"/>
        </w:rPr>
        <w:lastRenderedPageBreak/>
        <w:t>Confirmation of the progress on the Occupational Competency Portfolio (OCP).</w:t>
      </w:r>
      <w:proofErr w:type="gramEnd"/>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8719EDC" w:rsidR="28A9B94D" w:rsidRDefault="28A9B94D" w:rsidP="28A9B94D">
      <w:pPr>
        <w:jc w:val="both"/>
      </w:pPr>
      <w:r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5DC02B" w14:textId="77777777" w:rsidR="00694916" w:rsidRDefault="00694916">
      <w:r>
        <w:separator/>
      </w:r>
    </w:p>
  </w:endnote>
  <w:endnote w:type="continuationSeparator" w:id="0">
    <w:p w14:paraId="6EAF9340" w14:textId="77777777" w:rsidR="00694916" w:rsidRDefault="00694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8F90" w14:textId="77777777" w:rsidR="00792181" w:rsidRDefault="007921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1BFA" w14:textId="77777777" w:rsidR="009927A1" w:rsidRDefault="006936EB">
    <w:pPr>
      <w:pStyle w:val="Footer"/>
      <w:jc w:val="right"/>
    </w:pPr>
    <w:r>
      <w:rPr>
        <w:noProof/>
      </w:rPr>
      <w:t>1</w:t>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3B734" w14:textId="77777777" w:rsidR="00792181" w:rsidRDefault="007921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B805F" w14:textId="77777777" w:rsidR="00694916" w:rsidRDefault="00694916">
      <w:r>
        <w:separator/>
      </w:r>
    </w:p>
  </w:footnote>
  <w:footnote w:type="continuationSeparator" w:id="0">
    <w:p w14:paraId="18F887EB" w14:textId="77777777" w:rsidR="00694916" w:rsidRDefault="00694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69DDE" w14:textId="77777777" w:rsidR="00792181" w:rsidRDefault="007921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DF0FD" w14:textId="77777777" w:rsidR="00792181" w:rsidRDefault="007921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2F15F" w14:textId="77777777" w:rsidR="00792181" w:rsidRDefault="007921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07E77"/>
    <w:multiLevelType w:val="hybridMultilevel"/>
    <w:tmpl w:val="E5DE2EB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nsid w:val="3C111C65"/>
    <w:multiLevelType w:val="hybridMultilevel"/>
    <w:tmpl w:val="21680A72"/>
    <w:lvl w:ilvl="0" w:tplc="FEE05A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B637C"/>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4916"/>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E5CF5"/>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bylinename">
    <w:name w:val="byline__name"/>
    <w:basedOn w:val="DefaultParagraphFont"/>
    <w:rsid w:val="00DE5C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bylinename">
    <w:name w:val="byline__name"/>
    <w:basedOn w:val="DefaultParagraphFont"/>
    <w:rsid w:val="00DE5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statistics/police-workforce-england-and-wales-31-march-2018" TargetMode="External"/><Relationship Id="rId18" Type="http://schemas.openxmlformats.org/officeDocument/2006/relationships/footer" Target="footer2.xml"/><Relationship Id="rId26" Type="http://schemas.openxmlformats.org/officeDocument/2006/relationships/hyperlink" Target="https://www.theguardian.com/uk-news/2019/may/09/one-in-five-police-officers-in-uk-suffer-from-ptsd-study-finds" TargetMode="External"/><Relationship Id="rId3" Type="http://schemas.openxmlformats.org/officeDocument/2006/relationships/customXml" Target="../customXml/item3.xml"/><Relationship Id="rId21" Type="http://schemas.openxmlformats.org/officeDocument/2006/relationships/hyperlink" Target="https://www.app.college.police.uk/app-content/national-decision-model/the-national-decision-model/"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s://www.nhs.uk/conditions/stress-anxiety-depression/reduce-stress/"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echr.coe.int/Documents/Handbook_European_Convention_Police_ENG.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health.harvard.edu/staying-healthy/exercising-to-relax" TargetMode="External"/><Relationship Id="rId28" Type="http://schemas.openxmlformats.org/officeDocument/2006/relationships/image" Target="media/image2.jpg"/><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elegraph.co.uk/science/2017/01/24/mindfulness-meditation-lowers-stress-hormone-decreases-inflammation/" TargetMode="External"/><Relationship Id="rId22" Type="http://schemas.openxmlformats.org/officeDocument/2006/relationships/hyperlink" Target="https://www.theguardian.com/profile/janedudman" TargetMode="External"/><Relationship Id="rId27" Type="http://schemas.openxmlformats.org/officeDocument/2006/relationships/hyperlink" Target="https://www.mentalhealth.org.uk/publications/how-manage-and-reduce-stres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23D7A6-D884-4465-B49B-957A93B17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37</Pages>
  <Words>11175</Words>
  <Characters>63701</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cp:lastModifiedBy>
  <cp:revision>4</cp:revision>
  <cp:lastPrinted>2019-08-13T11:47:00Z</cp:lastPrinted>
  <dcterms:created xsi:type="dcterms:W3CDTF">2019-08-13T11:48:00Z</dcterms:created>
  <dcterms:modified xsi:type="dcterms:W3CDTF">2020-01-06T00:38:00Z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