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E57EF" w14:textId="77777777" w:rsidR="00456A70" w:rsidRPr="00C229DD" w:rsidRDefault="00456A70" w:rsidP="00456A70">
      <w:pPr>
        <w:rPr>
          <w:rFonts w:ascii="Arial" w:hAnsi="Arial" w:cs="Arial"/>
          <w:b/>
          <w:bCs/>
          <w:sz w:val="22"/>
          <w:szCs w:val="22"/>
        </w:rPr>
      </w:pPr>
    </w:p>
    <w:p w14:paraId="52B00BD1" w14:textId="77777777" w:rsidR="00456A70" w:rsidRPr="00C229DD" w:rsidRDefault="00456A70" w:rsidP="00456A70">
      <w:pPr>
        <w:jc w:val="center"/>
        <w:rPr>
          <w:rFonts w:ascii="Arial" w:hAnsi="Arial" w:cs="Arial"/>
          <w:b/>
          <w:bCs/>
          <w:sz w:val="22"/>
          <w:szCs w:val="22"/>
        </w:rPr>
      </w:pPr>
    </w:p>
    <w:p w14:paraId="46C24045" w14:textId="77777777" w:rsidR="00456A70" w:rsidRPr="00C229DD" w:rsidRDefault="00456A70" w:rsidP="00456A70">
      <w:pPr>
        <w:jc w:val="center"/>
        <w:rPr>
          <w:rFonts w:ascii="Arial" w:hAnsi="Arial" w:cs="Arial"/>
          <w:b/>
          <w:bCs/>
          <w:sz w:val="22"/>
          <w:szCs w:val="22"/>
        </w:rPr>
      </w:pPr>
    </w:p>
    <w:p w14:paraId="25287939" w14:textId="77777777" w:rsidR="00456A70" w:rsidRPr="00C229DD" w:rsidRDefault="00456A70" w:rsidP="00456A70">
      <w:pPr>
        <w:jc w:val="center"/>
        <w:rPr>
          <w:rFonts w:ascii="Arial" w:hAnsi="Arial" w:cs="Arial"/>
          <w:b/>
          <w:bCs/>
          <w:sz w:val="22"/>
          <w:szCs w:val="22"/>
        </w:rPr>
      </w:pPr>
    </w:p>
    <w:p w14:paraId="1CBF579A" w14:textId="77777777" w:rsidR="00456A70" w:rsidRPr="00C229DD" w:rsidRDefault="00456A70" w:rsidP="00456A70">
      <w:pPr>
        <w:jc w:val="center"/>
        <w:rPr>
          <w:rFonts w:ascii="Arial" w:hAnsi="Arial" w:cs="Arial"/>
          <w:sz w:val="22"/>
          <w:szCs w:val="22"/>
        </w:rPr>
      </w:pPr>
      <w:r>
        <w:rPr>
          <w:rFonts w:ascii="Arial" w:hAnsi="Arial" w:cs="Arial"/>
          <w:b/>
          <w:bCs/>
          <w:sz w:val="22"/>
          <w:szCs w:val="22"/>
        </w:rPr>
        <w:t>Component 1: Written Report</w:t>
      </w:r>
    </w:p>
    <w:p w14:paraId="739064E4" w14:textId="77777777" w:rsidR="00456A70" w:rsidRPr="00C229DD" w:rsidRDefault="00456A70" w:rsidP="00456A70">
      <w:pPr>
        <w:jc w:val="center"/>
        <w:rPr>
          <w:rFonts w:ascii="Arial" w:hAnsi="Arial" w:cs="Arial"/>
          <w:b/>
          <w:bCs/>
          <w:sz w:val="22"/>
          <w:szCs w:val="22"/>
        </w:rPr>
      </w:pPr>
    </w:p>
    <w:p w14:paraId="057B76A4" w14:textId="77777777" w:rsidR="00456A70" w:rsidRPr="00C229DD" w:rsidRDefault="00456A70" w:rsidP="00456A70">
      <w:pPr>
        <w:jc w:val="center"/>
        <w:rPr>
          <w:rFonts w:ascii="Arial" w:hAnsi="Arial" w:cs="Arial"/>
          <w:b/>
          <w:bCs/>
          <w:sz w:val="22"/>
          <w:szCs w:val="22"/>
        </w:rPr>
      </w:pPr>
    </w:p>
    <w:p w14:paraId="6C833623" w14:textId="77777777" w:rsidR="00456A70" w:rsidRPr="00C229DD" w:rsidRDefault="00456A70" w:rsidP="00456A70">
      <w:pPr>
        <w:jc w:val="center"/>
        <w:rPr>
          <w:rFonts w:ascii="Arial" w:hAnsi="Arial" w:cs="Arial"/>
          <w:b/>
          <w:bCs/>
          <w:sz w:val="22"/>
          <w:szCs w:val="22"/>
        </w:rPr>
      </w:pPr>
    </w:p>
    <w:p w14:paraId="00C0BE47" w14:textId="77777777" w:rsidR="00456A70" w:rsidRPr="00C229DD" w:rsidRDefault="00456A70" w:rsidP="00456A70">
      <w:pPr>
        <w:jc w:val="center"/>
        <w:rPr>
          <w:rFonts w:ascii="Arial" w:hAnsi="Arial" w:cs="Arial"/>
          <w:b/>
          <w:bCs/>
          <w:sz w:val="22"/>
          <w:szCs w:val="22"/>
        </w:rPr>
      </w:pPr>
    </w:p>
    <w:p w14:paraId="7D504A15" w14:textId="77777777" w:rsidR="00456A70" w:rsidRPr="00C229DD" w:rsidRDefault="00456A70" w:rsidP="00456A70">
      <w:pPr>
        <w:jc w:val="center"/>
        <w:rPr>
          <w:rFonts w:ascii="Arial" w:hAnsi="Arial" w:cs="Arial"/>
          <w:b/>
          <w:bCs/>
          <w:sz w:val="22"/>
          <w:szCs w:val="22"/>
        </w:rPr>
      </w:pPr>
    </w:p>
    <w:p w14:paraId="0C3712DA" w14:textId="77777777" w:rsidR="00456A70" w:rsidRPr="00C229DD" w:rsidRDefault="00456A70" w:rsidP="00456A70">
      <w:pPr>
        <w:jc w:val="center"/>
        <w:rPr>
          <w:rFonts w:ascii="Arial" w:hAnsi="Arial" w:cs="Arial"/>
          <w:b/>
          <w:bCs/>
          <w:sz w:val="22"/>
          <w:szCs w:val="22"/>
        </w:rPr>
      </w:pPr>
    </w:p>
    <w:p w14:paraId="37DAE094" w14:textId="77777777" w:rsidR="00456A70" w:rsidRPr="00C229DD" w:rsidRDefault="00456A70" w:rsidP="00456A70">
      <w:pPr>
        <w:jc w:val="center"/>
        <w:rPr>
          <w:rFonts w:ascii="Arial" w:hAnsi="Arial" w:cs="Arial"/>
          <w:b/>
          <w:bCs/>
          <w:sz w:val="22"/>
          <w:szCs w:val="22"/>
        </w:rPr>
      </w:pPr>
    </w:p>
    <w:p w14:paraId="62E66E1F" w14:textId="77777777" w:rsidR="00456A70" w:rsidRPr="00C229DD" w:rsidRDefault="00456A70" w:rsidP="00456A70">
      <w:pPr>
        <w:jc w:val="center"/>
        <w:rPr>
          <w:rFonts w:ascii="Arial" w:hAnsi="Arial" w:cs="Arial"/>
          <w:b/>
          <w:bCs/>
          <w:sz w:val="22"/>
          <w:szCs w:val="22"/>
        </w:rPr>
      </w:pPr>
    </w:p>
    <w:p w14:paraId="3D1B8BBB" w14:textId="77777777" w:rsidR="00456A70" w:rsidRPr="00C229DD" w:rsidRDefault="00456A70" w:rsidP="00456A70">
      <w:pPr>
        <w:jc w:val="center"/>
        <w:rPr>
          <w:rFonts w:ascii="Arial" w:hAnsi="Arial" w:cs="Arial"/>
          <w:b/>
          <w:bCs/>
          <w:sz w:val="22"/>
          <w:szCs w:val="22"/>
        </w:rPr>
      </w:pPr>
    </w:p>
    <w:p w14:paraId="64CC510F" w14:textId="77777777" w:rsidR="00456A70" w:rsidRPr="00C229DD" w:rsidRDefault="00456A70" w:rsidP="00456A70">
      <w:pPr>
        <w:jc w:val="center"/>
        <w:rPr>
          <w:rFonts w:ascii="Arial" w:hAnsi="Arial" w:cs="Arial"/>
          <w:b/>
          <w:bCs/>
          <w:sz w:val="22"/>
          <w:szCs w:val="22"/>
        </w:rPr>
      </w:pPr>
    </w:p>
    <w:p w14:paraId="0D4E9B46" w14:textId="77777777" w:rsidR="00456A70" w:rsidRPr="00C229DD" w:rsidRDefault="00456A70" w:rsidP="00456A70">
      <w:pPr>
        <w:jc w:val="center"/>
        <w:rPr>
          <w:rFonts w:ascii="Arial" w:hAnsi="Arial" w:cs="Arial"/>
          <w:sz w:val="22"/>
          <w:szCs w:val="22"/>
        </w:rPr>
      </w:pPr>
      <w:r w:rsidRPr="00C229DD">
        <w:rPr>
          <w:rFonts w:ascii="Arial" w:hAnsi="Arial" w:cs="Arial"/>
          <w:sz w:val="22"/>
          <w:szCs w:val="22"/>
        </w:rPr>
        <w:t>by</w:t>
      </w:r>
    </w:p>
    <w:p w14:paraId="1BA77259" w14:textId="77777777" w:rsidR="00456A70" w:rsidRPr="00C229DD" w:rsidRDefault="00456A70" w:rsidP="00456A70">
      <w:pPr>
        <w:jc w:val="center"/>
        <w:rPr>
          <w:rFonts w:ascii="Arial" w:hAnsi="Arial" w:cs="Arial"/>
          <w:sz w:val="22"/>
          <w:szCs w:val="22"/>
        </w:rPr>
      </w:pPr>
    </w:p>
    <w:p w14:paraId="01DA705D" w14:textId="77777777" w:rsidR="00456A70" w:rsidRPr="00C229DD" w:rsidRDefault="00456A70" w:rsidP="00456A70">
      <w:pPr>
        <w:jc w:val="center"/>
        <w:rPr>
          <w:rFonts w:ascii="Arial" w:hAnsi="Arial" w:cs="Arial"/>
          <w:sz w:val="22"/>
          <w:szCs w:val="22"/>
        </w:rPr>
      </w:pPr>
    </w:p>
    <w:p w14:paraId="341563D2" w14:textId="3ADFD50A" w:rsidR="00456A70" w:rsidRPr="00C229DD" w:rsidRDefault="00456A70" w:rsidP="00456A70">
      <w:pPr>
        <w:jc w:val="center"/>
        <w:rPr>
          <w:rFonts w:ascii="Arial" w:hAnsi="Arial" w:cs="Arial"/>
          <w:sz w:val="22"/>
          <w:szCs w:val="22"/>
        </w:rPr>
      </w:pPr>
      <w:r w:rsidRPr="00C229DD">
        <w:rPr>
          <w:rFonts w:ascii="Arial" w:hAnsi="Arial" w:cs="Arial"/>
          <w:sz w:val="22"/>
          <w:szCs w:val="22"/>
        </w:rPr>
        <w:t>Student Name</w:t>
      </w:r>
      <w:r w:rsidR="0060381C">
        <w:rPr>
          <w:rFonts w:ascii="Arial" w:hAnsi="Arial" w:cs="Arial"/>
          <w:sz w:val="22"/>
          <w:szCs w:val="22"/>
        </w:rPr>
        <w:t xml:space="preserve">: Georgiana </w:t>
      </w:r>
      <w:r w:rsidR="008D5C3E">
        <w:rPr>
          <w:rFonts w:ascii="Arial" w:hAnsi="Arial" w:cs="Arial"/>
          <w:sz w:val="22"/>
          <w:szCs w:val="22"/>
        </w:rPr>
        <w:t>Viorica Avramescu 2330904</w:t>
      </w:r>
    </w:p>
    <w:p w14:paraId="33A3466F" w14:textId="77777777" w:rsidR="00456A70" w:rsidRDefault="00456A70" w:rsidP="00456A70">
      <w:pPr>
        <w:jc w:val="center"/>
        <w:rPr>
          <w:rFonts w:ascii="Arial"/>
          <w:bCs/>
          <w:spacing w:val="-2"/>
          <w:sz w:val="22"/>
        </w:rPr>
      </w:pPr>
      <w:r w:rsidRPr="00C229DD">
        <w:rPr>
          <w:rFonts w:ascii="Arial" w:hAnsi="Arial" w:cs="Arial"/>
          <w:sz w:val="22"/>
          <w:szCs w:val="22"/>
        </w:rPr>
        <w:t>BMHP6026:</w:t>
      </w:r>
      <w:r w:rsidRPr="00E50DA5">
        <w:rPr>
          <w:rFonts w:ascii="Arial"/>
          <w:b/>
          <w:sz w:val="22"/>
        </w:rPr>
        <w:t xml:space="preserve"> </w:t>
      </w:r>
      <w:r w:rsidRPr="00E50DA5">
        <w:rPr>
          <w:rFonts w:ascii="Arial"/>
          <w:bCs/>
          <w:sz w:val="22"/>
        </w:rPr>
        <w:t>Digital</w:t>
      </w:r>
      <w:r w:rsidRPr="00E50DA5">
        <w:rPr>
          <w:rFonts w:ascii="Arial"/>
          <w:bCs/>
          <w:spacing w:val="-5"/>
          <w:sz w:val="22"/>
        </w:rPr>
        <w:t xml:space="preserve"> </w:t>
      </w:r>
      <w:r w:rsidRPr="00E50DA5">
        <w:rPr>
          <w:rFonts w:ascii="Arial"/>
          <w:bCs/>
          <w:sz w:val="22"/>
        </w:rPr>
        <w:t>Transformation</w:t>
      </w:r>
      <w:r w:rsidRPr="00E50DA5">
        <w:rPr>
          <w:rFonts w:ascii="Arial"/>
          <w:bCs/>
          <w:spacing w:val="-8"/>
          <w:sz w:val="22"/>
        </w:rPr>
        <w:t xml:space="preserve"> </w:t>
      </w:r>
      <w:r w:rsidRPr="00E50DA5">
        <w:rPr>
          <w:rFonts w:ascii="Arial"/>
          <w:bCs/>
          <w:sz w:val="22"/>
        </w:rPr>
        <w:t>in</w:t>
      </w:r>
      <w:r w:rsidRPr="00E50DA5">
        <w:rPr>
          <w:rFonts w:ascii="Arial"/>
          <w:bCs/>
          <w:spacing w:val="-5"/>
          <w:sz w:val="22"/>
        </w:rPr>
        <w:t xml:space="preserve"> </w:t>
      </w:r>
      <w:r w:rsidRPr="00E50DA5">
        <w:rPr>
          <w:rFonts w:ascii="Arial"/>
          <w:bCs/>
          <w:sz w:val="22"/>
        </w:rPr>
        <w:t>the</w:t>
      </w:r>
      <w:r w:rsidRPr="00E50DA5">
        <w:rPr>
          <w:rFonts w:ascii="Arial"/>
          <w:bCs/>
          <w:spacing w:val="-4"/>
          <w:sz w:val="22"/>
        </w:rPr>
        <w:t xml:space="preserve"> </w:t>
      </w:r>
      <w:r w:rsidRPr="00E50DA5">
        <w:rPr>
          <w:rFonts w:ascii="Arial"/>
          <w:bCs/>
          <w:sz w:val="22"/>
        </w:rPr>
        <w:t>Health</w:t>
      </w:r>
      <w:r w:rsidRPr="00E50DA5">
        <w:rPr>
          <w:rFonts w:ascii="Arial"/>
          <w:bCs/>
          <w:spacing w:val="-3"/>
          <w:sz w:val="22"/>
        </w:rPr>
        <w:t xml:space="preserve"> </w:t>
      </w:r>
      <w:r w:rsidRPr="00E50DA5">
        <w:rPr>
          <w:rFonts w:ascii="Arial"/>
          <w:bCs/>
          <w:sz w:val="22"/>
        </w:rPr>
        <w:t>and</w:t>
      </w:r>
      <w:r w:rsidRPr="00E50DA5">
        <w:rPr>
          <w:rFonts w:ascii="Arial"/>
          <w:bCs/>
          <w:spacing w:val="-6"/>
          <w:sz w:val="22"/>
        </w:rPr>
        <w:t xml:space="preserve"> </w:t>
      </w:r>
      <w:r w:rsidRPr="00E50DA5">
        <w:rPr>
          <w:rFonts w:ascii="Arial"/>
          <w:bCs/>
          <w:sz w:val="22"/>
        </w:rPr>
        <w:t>Care</w:t>
      </w:r>
      <w:r w:rsidRPr="00E50DA5">
        <w:rPr>
          <w:rFonts w:ascii="Arial"/>
          <w:bCs/>
          <w:spacing w:val="-7"/>
          <w:sz w:val="22"/>
        </w:rPr>
        <w:t xml:space="preserve"> </w:t>
      </w:r>
      <w:r w:rsidRPr="00E50DA5">
        <w:rPr>
          <w:rFonts w:ascii="Arial"/>
          <w:bCs/>
          <w:spacing w:val="-2"/>
          <w:sz w:val="22"/>
        </w:rPr>
        <w:t>Professions</w:t>
      </w:r>
    </w:p>
    <w:p w14:paraId="19D1E452" w14:textId="413D741C" w:rsidR="00456A70" w:rsidRPr="00E50DA5" w:rsidRDefault="00456A70" w:rsidP="00456A70">
      <w:pPr>
        <w:jc w:val="center"/>
        <w:rPr>
          <w:rFonts w:ascii="Arial" w:hAnsi="Arial" w:cs="Arial"/>
          <w:bCs/>
          <w:sz w:val="22"/>
          <w:szCs w:val="22"/>
        </w:rPr>
      </w:pPr>
    </w:p>
    <w:p w14:paraId="2430E905" w14:textId="729FD082" w:rsidR="00456A70" w:rsidRPr="00C229DD" w:rsidRDefault="00456A70" w:rsidP="00456A70">
      <w:pPr>
        <w:jc w:val="center"/>
        <w:rPr>
          <w:rFonts w:ascii="Arial" w:hAnsi="Arial" w:cs="Arial"/>
          <w:sz w:val="22"/>
          <w:szCs w:val="22"/>
        </w:rPr>
      </w:pPr>
    </w:p>
    <w:p w14:paraId="03682662" w14:textId="77777777" w:rsidR="00456A70" w:rsidRPr="00C229DD" w:rsidRDefault="00456A70" w:rsidP="00456A70">
      <w:pPr>
        <w:rPr>
          <w:rFonts w:ascii="Arial" w:hAnsi="Arial" w:cs="Arial"/>
          <w:sz w:val="22"/>
          <w:szCs w:val="22"/>
        </w:rPr>
      </w:pPr>
    </w:p>
    <w:p w14:paraId="4D952E9B" w14:textId="77777777" w:rsidR="00456A70" w:rsidRPr="00C229DD" w:rsidRDefault="00456A70" w:rsidP="00456A70">
      <w:pPr>
        <w:rPr>
          <w:rFonts w:ascii="Arial" w:hAnsi="Arial" w:cs="Arial"/>
          <w:sz w:val="22"/>
          <w:szCs w:val="22"/>
        </w:rPr>
      </w:pPr>
    </w:p>
    <w:p w14:paraId="6F29C234" w14:textId="77777777" w:rsidR="00456A70" w:rsidRPr="00C229DD" w:rsidRDefault="00456A70" w:rsidP="00456A70">
      <w:pPr>
        <w:rPr>
          <w:rFonts w:ascii="Arial" w:hAnsi="Arial" w:cs="Arial"/>
          <w:sz w:val="22"/>
          <w:szCs w:val="22"/>
        </w:rPr>
      </w:pPr>
    </w:p>
    <w:p w14:paraId="300C3330" w14:textId="77777777" w:rsidR="00456A70" w:rsidRPr="00C229DD" w:rsidRDefault="00456A70" w:rsidP="00456A70">
      <w:pPr>
        <w:rPr>
          <w:rFonts w:ascii="Arial" w:hAnsi="Arial" w:cs="Arial"/>
          <w:sz w:val="22"/>
          <w:szCs w:val="22"/>
        </w:rPr>
      </w:pPr>
    </w:p>
    <w:p w14:paraId="5F147A4C" w14:textId="77777777" w:rsidR="00456A70" w:rsidRPr="00C229DD" w:rsidRDefault="00456A70" w:rsidP="00456A70">
      <w:pPr>
        <w:rPr>
          <w:rFonts w:ascii="Arial" w:hAnsi="Arial" w:cs="Arial"/>
          <w:sz w:val="22"/>
          <w:szCs w:val="22"/>
        </w:rPr>
      </w:pPr>
    </w:p>
    <w:p w14:paraId="2FA4A8DA" w14:textId="77777777" w:rsidR="00456A70" w:rsidRPr="00C229DD" w:rsidRDefault="00456A70" w:rsidP="00456A70">
      <w:pPr>
        <w:rPr>
          <w:rFonts w:ascii="Arial" w:hAnsi="Arial" w:cs="Arial"/>
          <w:sz w:val="22"/>
          <w:szCs w:val="22"/>
        </w:rPr>
      </w:pPr>
    </w:p>
    <w:p w14:paraId="5AEE749B" w14:textId="77777777" w:rsidR="00456A70" w:rsidRPr="00C229DD" w:rsidRDefault="00456A70" w:rsidP="00456A70">
      <w:pPr>
        <w:rPr>
          <w:rFonts w:ascii="Arial" w:hAnsi="Arial" w:cs="Arial"/>
          <w:sz w:val="22"/>
          <w:szCs w:val="22"/>
        </w:rPr>
      </w:pPr>
    </w:p>
    <w:p w14:paraId="08FC4E1B" w14:textId="5EDFE55E" w:rsidR="00456A70" w:rsidRPr="00C229DD" w:rsidRDefault="00456A70" w:rsidP="00456A70">
      <w:pPr>
        <w:jc w:val="center"/>
        <w:rPr>
          <w:rFonts w:ascii="Arial" w:hAnsi="Arial" w:cs="Arial"/>
          <w:sz w:val="22"/>
          <w:szCs w:val="22"/>
        </w:rPr>
      </w:pPr>
      <w:r w:rsidRPr="00C229DD">
        <w:rPr>
          <w:rFonts w:ascii="Arial" w:hAnsi="Arial" w:cs="Arial"/>
          <w:b/>
          <w:bCs/>
          <w:sz w:val="22"/>
          <w:szCs w:val="22"/>
        </w:rPr>
        <w:lastRenderedPageBreak/>
        <w:t xml:space="preserve">Digital Transformation in Health and Social Care: </w:t>
      </w:r>
      <w:r w:rsidR="00A336F5" w:rsidRPr="00A336F5">
        <w:rPr>
          <w:rFonts w:ascii="Arial" w:hAnsi="Arial" w:cs="Arial"/>
          <w:b/>
          <w:bCs/>
          <w:sz w:val="22"/>
          <w:szCs w:val="22"/>
        </w:rPr>
        <w:t>A Critical Evaluation of Virtual Wards in the NHS</w:t>
      </w:r>
      <w:r w:rsidR="00A336F5">
        <w:rPr>
          <w:rFonts w:ascii="Arial" w:hAnsi="Arial" w:cs="Arial"/>
          <w:b/>
          <w:bCs/>
          <w:sz w:val="22"/>
          <w:szCs w:val="22"/>
        </w:rPr>
        <w:t xml:space="preserve"> </w:t>
      </w:r>
    </w:p>
    <w:p w14:paraId="524D1595" w14:textId="77777777" w:rsidR="00456A70" w:rsidRPr="00C229DD" w:rsidRDefault="00456A70" w:rsidP="00456A70">
      <w:pPr>
        <w:rPr>
          <w:rFonts w:ascii="Arial" w:hAnsi="Arial" w:cs="Arial"/>
          <w:b/>
          <w:bCs/>
          <w:sz w:val="22"/>
          <w:szCs w:val="22"/>
        </w:rPr>
      </w:pPr>
      <w:r w:rsidRPr="00C229DD">
        <w:rPr>
          <w:rFonts w:ascii="Arial" w:hAnsi="Arial" w:cs="Arial"/>
          <w:b/>
          <w:bCs/>
          <w:sz w:val="22"/>
          <w:szCs w:val="22"/>
        </w:rPr>
        <w:t>Introduction</w:t>
      </w:r>
    </w:p>
    <w:p w14:paraId="15FA4E39" w14:textId="2D3CF574" w:rsidR="00456A70" w:rsidRPr="00456A70" w:rsidRDefault="0001259A" w:rsidP="00456A70">
      <w:pPr>
        <w:spacing w:line="480" w:lineRule="auto"/>
        <w:ind w:firstLine="720"/>
        <w:rPr>
          <w:rFonts w:ascii="Arial" w:hAnsi="Arial" w:cs="Arial"/>
          <w:sz w:val="22"/>
          <w:szCs w:val="22"/>
        </w:rPr>
      </w:pPr>
      <w:r w:rsidRPr="0001259A">
        <w:rPr>
          <w:rFonts w:ascii="Arial" w:hAnsi="Arial" w:cs="Arial"/>
          <w:sz w:val="22"/>
          <w:szCs w:val="22"/>
        </w:rPr>
        <w:t>Digital transformation in UK health and social care has made it one of the leading areas of development. NHS is embracing digital tools to enhance patient care outcomes, save time, and cater to an ever-rising number of medical demands. It all comes down to innovations that help to create a better health communication environment, care integration, and healthcare optimization (Department of Health and Social Care (DHSC), 2022). A notable and timely introduction over this decade has been Virtual Wards. Virtual ward patients are hospital care eligible but they stay at home under the guidance of clinicians and via remote equipment monitoring (NHS England, 2024</w:t>
      </w:r>
      <w:r w:rsidR="00456A70" w:rsidRPr="00456A70">
        <w:rPr>
          <w:rFonts w:ascii="Arial" w:hAnsi="Arial" w:cs="Arial"/>
          <w:sz w:val="22"/>
          <w:szCs w:val="22"/>
        </w:rPr>
        <w:t>).</w:t>
      </w:r>
    </w:p>
    <w:p w14:paraId="3E97AD95" w14:textId="18232EBA" w:rsidR="00456A70" w:rsidRPr="00456A70" w:rsidRDefault="0001259A" w:rsidP="00456A70">
      <w:pPr>
        <w:spacing w:line="480" w:lineRule="auto"/>
        <w:ind w:firstLine="720"/>
        <w:rPr>
          <w:rFonts w:ascii="Arial" w:hAnsi="Arial" w:cs="Arial"/>
          <w:sz w:val="22"/>
          <w:szCs w:val="22"/>
        </w:rPr>
      </w:pPr>
      <w:r w:rsidRPr="0001259A">
        <w:rPr>
          <w:rFonts w:ascii="Arial" w:hAnsi="Arial" w:cs="Arial"/>
          <w:sz w:val="22"/>
          <w:szCs w:val="22"/>
        </w:rPr>
        <w:t>Healthcare Virtual Wards were quickly adopted post-COVID-19 pandemic to minimize hospitals' work pressure yet keeping the patients' safety in top priority. A patient is usually given some digital devices e. g. oximeter and blood pressure machine to check their health status and report to the medical personnel automatically. These data are daily reviewed by clinicians so that timely care or action for deterioration can be made when necessary (NHS England, 2023). </w:t>
      </w:r>
      <w:r>
        <w:rPr>
          <w:rFonts w:ascii="Arial" w:hAnsi="Arial" w:cs="Arial"/>
          <w:sz w:val="22"/>
          <w:szCs w:val="22"/>
        </w:rPr>
        <w:t>Thus, it is</w:t>
      </w:r>
      <w:r w:rsidRPr="0001259A">
        <w:rPr>
          <w:rFonts w:ascii="Arial" w:hAnsi="Arial" w:cs="Arial"/>
          <w:sz w:val="22"/>
          <w:szCs w:val="22"/>
        </w:rPr>
        <w:t xml:space="preserve"> paved for a synergy between technology and clinical skills rather than completely moving away from personal healthcare services</w:t>
      </w:r>
      <w:r w:rsidR="00456A70" w:rsidRPr="00456A70">
        <w:rPr>
          <w:rFonts w:ascii="Arial" w:hAnsi="Arial" w:cs="Arial"/>
          <w:sz w:val="22"/>
          <w:szCs w:val="22"/>
        </w:rPr>
        <w:t>.</w:t>
      </w:r>
    </w:p>
    <w:p w14:paraId="6C0B644D" w14:textId="0C13D6E9" w:rsidR="0001259A" w:rsidRDefault="0001259A" w:rsidP="0001259A">
      <w:pPr>
        <w:spacing w:line="480" w:lineRule="auto"/>
        <w:ind w:firstLine="720"/>
        <w:rPr>
          <w:rFonts w:ascii="Arial" w:hAnsi="Arial" w:cs="Arial"/>
          <w:sz w:val="22"/>
          <w:szCs w:val="22"/>
        </w:rPr>
      </w:pPr>
      <w:r w:rsidRPr="0001259A">
        <w:rPr>
          <w:rFonts w:ascii="Arial" w:hAnsi="Arial" w:cs="Arial"/>
          <w:sz w:val="22"/>
          <w:szCs w:val="22"/>
        </w:rPr>
        <w:t>Virtual Wards have many advantageous aspects, but they also have some negative sides such as the need to adjust staff, technolog</w:t>
      </w:r>
      <w:r>
        <w:rPr>
          <w:rFonts w:ascii="Arial" w:hAnsi="Arial" w:cs="Arial"/>
          <w:sz w:val="22"/>
          <w:szCs w:val="22"/>
        </w:rPr>
        <w:t>ical barriers</w:t>
      </w:r>
      <w:r w:rsidRPr="0001259A">
        <w:rPr>
          <w:rFonts w:ascii="Arial" w:hAnsi="Arial" w:cs="Arial"/>
          <w:sz w:val="22"/>
          <w:szCs w:val="22"/>
        </w:rPr>
        <w:t xml:space="preserve">, and the risk that certain groups of people may not get equal chances to use digital services. In this </w:t>
      </w:r>
      <w:r>
        <w:rPr>
          <w:rFonts w:ascii="Arial" w:hAnsi="Arial" w:cs="Arial"/>
          <w:sz w:val="22"/>
          <w:szCs w:val="22"/>
        </w:rPr>
        <w:t>report</w:t>
      </w:r>
      <w:r w:rsidRPr="0001259A">
        <w:rPr>
          <w:rFonts w:ascii="Arial" w:hAnsi="Arial" w:cs="Arial"/>
          <w:sz w:val="22"/>
          <w:szCs w:val="22"/>
        </w:rPr>
        <w:t>, Virtual Wards will be discussed as an example of digital transformation in UK health and social care through a critical analysis. </w:t>
      </w:r>
    </w:p>
    <w:p w14:paraId="585FD78D" w14:textId="77777777" w:rsidR="0001259A" w:rsidRDefault="0001259A" w:rsidP="0001259A">
      <w:pPr>
        <w:spacing w:line="480" w:lineRule="auto"/>
        <w:ind w:firstLine="720"/>
        <w:rPr>
          <w:rFonts w:ascii="Arial" w:hAnsi="Arial" w:cs="Arial"/>
          <w:sz w:val="22"/>
          <w:szCs w:val="22"/>
        </w:rPr>
      </w:pPr>
    </w:p>
    <w:p w14:paraId="12BD91CB" w14:textId="77777777" w:rsidR="0001259A" w:rsidRPr="00C229DD" w:rsidRDefault="0001259A" w:rsidP="0001259A">
      <w:pPr>
        <w:spacing w:line="480" w:lineRule="auto"/>
        <w:ind w:firstLine="720"/>
        <w:rPr>
          <w:rFonts w:ascii="Arial" w:hAnsi="Arial" w:cs="Arial"/>
          <w:sz w:val="22"/>
          <w:szCs w:val="22"/>
        </w:rPr>
      </w:pPr>
    </w:p>
    <w:p w14:paraId="2EABEEEA" w14:textId="77777777" w:rsidR="00456A70" w:rsidRPr="00C229DD" w:rsidRDefault="00456A70" w:rsidP="00456A70">
      <w:pPr>
        <w:jc w:val="center"/>
        <w:rPr>
          <w:rFonts w:ascii="Arial" w:hAnsi="Arial" w:cs="Arial"/>
          <w:b/>
          <w:bCs/>
          <w:sz w:val="22"/>
          <w:szCs w:val="22"/>
        </w:rPr>
      </w:pPr>
      <w:r w:rsidRPr="00C229DD">
        <w:rPr>
          <w:rFonts w:ascii="Arial" w:hAnsi="Arial" w:cs="Arial"/>
          <w:b/>
          <w:bCs/>
          <w:sz w:val="22"/>
          <w:szCs w:val="22"/>
        </w:rPr>
        <w:lastRenderedPageBreak/>
        <w:t>Overview of the NHS App</w:t>
      </w:r>
    </w:p>
    <w:p w14:paraId="15C95051" w14:textId="77777777" w:rsidR="00246609" w:rsidRDefault="00246609" w:rsidP="00246609">
      <w:pPr>
        <w:spacing w:line="480" w:lineRule="auto"/>
        <w:ind w:firstLine="720"/>
        <w:rPr>
          <w:rFonts w:ascii="Arial" w:hAnsi="Arial" w:cs="Arial"/>
          <w:sz w:val="22"/>
          <w:szCs w:val="22"/>
        </w:rPr>
      </w:pPr>
      <w:r>
        <w:rPr>
          <w:rFonts w:ascii="Arial" w:hAnsi="Arial" w:cs="Arial"/>
          <w:sz w:val="22"/>
          <w:szCs w:val="22"/>
        </w:rPr>
        <w:t>A v</w:t>
      </w:r>
      <w:r w:rsidRPr="00246609">
        <w:rPr>
          <w:rFonts w:ascii="Arial" w:hAnsi="Arial" w:cs="Arial"/>
          <w:sz w:val="22"/>
          <w:szCs w:val="22"/>
        </w:rPr>
        <w:t>irtual Ward is a healthcare model delivered via digital technology enabling the provision of hospital-level care to patients at their homes. Patients with chronic illness, like lung diseases, heart failure, fragility syndromes or others needing regular follow-up, not hospitalization are the common users of the Virtual Ward.</w:t>
      </w:r>
      <w:r w:rsidR="00456A70" w:rsidRPr="00456A70">
        <w:rPr>
          <w:rFonts w:ascii="Arial" w:hAnsi="Arial" w:cs="Arial"/>
          <w:sz w:val="22"/>
          <w:szCs w:val="22"/>
        </w:rPr>
        <w:t xml:space="preserve"> </w:t>
      </w:r>
    </w:p>
    <w:p w14:paraId="03100399" w14:textId="77777777" w:rsidR="00246609" w:rsidRDefault="00246609" w:rsidP="00246609">
      <w:pPr>
        <w:spacing w:line="480" w:lineRule="auto"/>
        <w:ind w:firstLine="720"/>
        <w:rPr>
          <w:rFonts w:ascii="Arial" w:hAnsi="Arial" w:cs="Arial"/>
          <w:sz w:val="22"/>
          <w:szCs w:val="22"/>
        </w:rPr>
      </w:pPr>
      <w:r w:rsidRPr="00246609">
        <w:rPr>
          <w:rFonts w:ascii="Arial" w:hAnsi="Arial" w:cs="Arial"/>
          <w:sz w:val="22"/>
          <w:szCs w:val="22"/>
        </w:rPr>
        <w:t>Digital technology has been identified as a key enabler to improve the integration of services and provide more personal healthcare by the NHS Long Term Plan of 2019. After that, Virtual Wards have come to be a significant aspect of NHS services. Based on </w:t>
      </w:r>
      <w:r>
        <w:rPr>
          <w:rFonts w:ascii="Arial" w:hAnsi="Arial" w:cs="Arial"/>
          <w:sz w:val="22"/>
          <w:szCs w:val="22"/>
        </w:rPr>
        <w:t>reports</w:t>
      </w:r>
      <w:r w:rsidRPr="00246609">
        <w:rPr>
          <w:rFonts w:ascii="Arial" w:hAnsi="Arial" w:cs="Arial"/>
          <w:sz w:val="22"/>
          <w:szCs w:val="22"/>
        </w:rPr>
        <w:t xml:space="preserve"> from NHS England (2024)</w:t>
      </w:r>
      <w:r>
        <w:rPr>
          <w:rFonts w:ascii="Arial" w:hAnsi="Arial" w:cs="Arial"/>
          <w:sz w:val="22"/>
          <w:szCs w:val="22"/>
        </w:rPr>
        <w:t>,</w:t>
      </w:r>
      <w:r w:rsidRPr="00246609">
        <w:rPr>
          <w:rFonts w:ascii="Arial" w:hAnsi="Arial" w:cs="Arial"/>
          <w:sz w:val="22"/>
          <w:szCs w:val="22"/>
        </w:rPr>
        <w:t xml:space="preserve"> 12 000 virtual ward beds </w:t>
      </w:r>
      <w:r>
        <w:rPr>
          <w:rFonts w:ascii="Arial" w:hAnsi="Arial" w:cs="Arial"/>
          <w:sz w:val="22"/>
          <w:szCs w:val="22"/>
        </w:rPr>
        <w:t>were</w:t>
      </w:r>
      <w:r w:rsidRPr="00246609">
        <w:rPr>
          <w:rFonts w:ascii="Arial" w:hAnsi="Arial" w:cs="Arial"/>
          <w:sz w:val="22"/>
          <w:szCs w:val="22"/>
        </w:rPr>
        <w:t xml:space="preserve"> already be provided in the entirety of England. These beds will A lot help reduce un</w:t>
      </w:r>
      <w:r>
        <w:rPr>
          <w:rFonts w:ascii="Arial" w:hAnsi="Arial" w:cs="Arial"/>
          <w:sz w:val="22"/>
          <w:szCs w:val="22"/>
        </w:rPr>
        <w:t>n</w:t>
      </w:r>
      <w:r w:rsidRPr="00246609">
        <w:rPr>
          <w:rFonts w:ascii="Arial" w:hAnsi="Arial" w:cs="Arial"/>
          <w:sz w:val="22"/>
          <w:szCs w:val="22"/>
        </w:rPr>
        <w:t>ecessary hospital admissions as well as facilitating earlier discharge</w:t>
      </w:r>
      <w:r w:rsidR="00456A70" w:rsidRPr="00456A70">
        <w:rPr>
          <w:rFonts w:ascii="Arial" w:hAnsi="Arial" w:cs="Arial"/>
          <w:sz w:val="22"/>
          <w:szCs w:val="22"/>
        </w:rPr>
        <w:t>.</w:t>
      </w:r>
      <w:r>
        <w:rPr>
          <w:rFonts w:ascii="Arial" w:hAnsi="Arial" w:cs="Arial"/>
          <w:sz w:val="22"/>
          <w:szCs w:val="22"/>
        </w:rPr>
        <w:t xml:space="preserve"> </w:t>
      </w:r>
    </w:p>
    <w:p w14:paraId="3AD7BB1B" w14:textId="658E4D41" w:rsidR="00456A70" w:rsidRPr="00C229DD" w:rsidRDefault="00246609" w:rsidP="00246609">
      <w:pPr>
        <w:spacing w:line="480" w:lineRule="auto"/>
        <w:ind w:firstLine="720"/>
        <w:rPr>
          <w:rFonts w:ascii="Arial" w:hAnsi="Arial" w:cs="Arial"/>
          <w:sz w:val="22"/>
          <w:szCs w:val="22"/>
        </w:rPr>
      </w:pPr>
      <w:r w:rsidRPr="00246609">
        <w:rPr>
          <w:rFonts w:ascii="Arial" w:hAnsi="Arial" w:cs="Arial"/>
          <w:sz w:val="22"/>
          <w:szCs w:val="22"/>
        </w:rPr>
        <w:t xml:space="preserve">Traditional hospital care has focused solely on hospital-based provision whereas </w:t>
      </w:r>
      <w:r>
        <w:rPr>
          <w:rFonts w:ascii="Arial" w:hAnsi="Arial" w:cs="Arial"/>
          <w:sz w:val="22"/>
          <w:szCs w:val="22"/>
        </w:rPr>
        <w:t>v</w:t>
      </w:r>
      <w:r w:rsidRPr="00246609">
        <w:rPr>
          <w:rFonts w:ascii="Arial" w:hAnsi="Arial" w:cs="Arial"/>
          <w:sz w:val="22"/>
          <w:szCs w:val="22"/>
        </w:rPr>
        <w:t>irtual Wards require continuous communication among hospitals, community teams and primary care providers.</w:t>
      </w:r>
      <w:r>
        <w:rPr>
          <w:rFonts w:ascii="Arial" w:hAnsi="Arial" w:cs="Arial"/>
          <w:sz w:val="22"/>
          <w:szCs w:val="22"/>
        </w:rPr>
        <w:t xml:space="preserve"> </w:t>
      </w:r>
      <w:r w:rsidRPr="00246609">
        <w:rPr>
          <w:rFonts w:ascii="Arial" w:hAnsi="Arial" w:cs="Arial"/>
          <w:sz w:val="22"/>
          <w:szCs w:val="22"/>
        </w:rPr>
        <w:t>The introduction of Virtual Wards has resulted in a change in the way healthcare professionals deliver care. Instead of focusing most of their time on treating the patients in the hospitals, the clinicians have shifted to monitoring patients using digital technology from a distance. This demands that medical professionals develop a balance of clinical skills and digital technology proficiencies</w:t>
      </w:r>
      <w:r w:rsidR="00456A70" w:rsidRPr="00C229DD">
        <w:rPr>
          <w:rFonts w:ascii="Arial" w:hAnsi="Arial" w:cs="Arial"/>
          <w:sz w:val="22"/>
          <w:szCs w:val="22"/>
        </w:rPr>
        <w:t>.</w:t>
      </w:r>
    </w:p>
    <w:p w14:paraId="0131BD33" w14:textId="77777777" w:rsidR="00456A70" w:rsidRPr="00C229DD" w:rsidRDefault="00456A70" w:rsidP="00456A70">
      <w:pPr>
        <w:jc w:val="center"/>
        <w:rPr>
          <w:rFonts w:ascii="Arial" w:hAnsi="Arial" w:cs="Arial"/>
          <w:b/>
          <w:bCs/>
          <w:sz w:val="22"/>
          <w:szCs w:val="22"/>
        </w:rPr>
      </w:pPr>
      <w:r w:rsidRPr="00C229DD">
        <w:rPr>
          <w:rFonts w:ascii="Arial" w:hAnsi="Arial" w:cs="Arial"/>
          <w:b/>
          <w:bCs/>
          <w:sz w:val="22"/>
          <w:szCs w:val="22"/>
        </w:rPr>
        <w:t>Impact on the Healthcare Workforce</w:t>
      </w:r>
    </w:p>
    <w:p w14:paraId="31B1CAED" w14:textId="77777777" w:rsidR="004C33FF" w:rsidRDefault="009A6CB4" w:rsidP="0058008F">
      <w:pPr>
        <w:spacing w:line="480" w:lineRule="auto"/>
        <w:ind w:firstLine="720"/>
        <w:rPr>
          <w:rFonts w:ascii="Arial" w:hAnsi="Arial" w:cs="Arial"/>
          <w:sz w:val="22"/>
          <w:szCs w:val="22"/>
        </w:rPr>
      </w:pPr>
      <w:r w:rsidRPr="009A6CB4">
        <w:rPr>
          <w:rFonts w:ascii="Arial" w:hAnsi="Arial" w:cs="Arial"/>
          <w:sz w:val="22"/>
          <w:szCs w:val="22"/>
        </w:rPr>
        <w:t>Virtual wards revolutionised how healthcare professionals deliver services. Rather than being mostly in hospitals, these are monitored patients' treatments through digital health services</w:t>
      </w:r>
      <w:r>
        <w:rPr>
          <w:rFonts w:ascii="Arial" w:hAnsi="Arial" w:cs="Arial"/>
          <w:sz w:val="22"/>
          <w:szCs w:val="22"/>
        </w:rPr>
        <w:t>, appraising</w:t>
      </w:r>
      <w:r w:rsidRPr="009A6CB4">
        <w:rPr>
          <w:rFonts w:ascii="Arial" w:hAnsi="Arial" w:cs="Arial"/>
          <w:sz w:val="22"/>
          <w:szCs w:val="22"/>
        </w:rPr>
        <w:t xml:space="preserve"> collaboration between clinical knowledge and technical skills by the healthcare workers. Health Education England (2023) </w:t>
      </w:r>
      <w:r>
        <w:rPr>
          <w:rFonts w:ascii="Arial" w:hAnsi="Arial" w:cs="Arial"/>
          <w:sz w:val="22"/>
          <w:szCs w:val="22"/>
        </w:rPr>
        <w:t>affirm</w:t>
      </w:r>
      <w:r w:rsidRPr="009A6CB4">
        <w:rPr>
          <w:rFonts w:ascii="Arial" w:hAnsi="Arial" w:cs="Arial"/>
          <w:sz w:val="22"/>
          <w:szCs w:val="22"/>
        </w:rPr>
        <w:t xml:space="preserve"> that a digitally skilled workforce is now a professional competency throughout the NHS</w:t>
      </w:r>
      <w:r>
        <w:rPr>
          <w:rFonts w:ascii="Arial" w:hAnsi="Arial" w:cs="Arial"/>
          <w:sz w:val="22"/>
          <w:szCs w:val="22"/>
        </w:rPr>
        <w:t>.</w:t>
      </w:r>
      <w:r w:rsidRPr="009A6CB4">
        <w:rPr>
          <w:rFonts w:ascii="Arial" w:hAnsi="Arial" w:cs="Arial"/>
          <w:sz w:val="22"/>
          <w:szCs w:val="22"/>
        </w:rPr>
        <w:t xml:space="preserve"> </w:t>
      </w:r>
    </w:p>
    <w:p w14:paraId="4D94AFD5" w14:textId="395CDFC6" w:rsidR="0058008F" w:rsidRPr="0058008F" w:rsidRDefault="004C33FF" w:rsidP="004C33FF">
      <w:pPr>
        <w:spacing w:line="480" w:lineRule="auto"/>
        <w:ind w:firstLine="720"/>
        <w:rPr>
          <w:rFonts w:ascii="Arial" w:hAnsi="Arial" w:cs="Arial"/>
          <w:sz w:val="22"/>
          <w:szCs w:val="22"/>
        </w:rPr>
      </w:pPr>
      <w:r>
        <w:rPr>
          <w:rFonts w:ascii="Arial" w:hAnsi="Arial" w:cs="Arial"/>
          <w:sz w:val="22"/>
          <w:szCs w:val="22"/>
        </w:rPr>
        <w:lastRenderedPageBreak/>
        <w:t>O</w:t>
      </w:r>
      <w:r w:rsidR="009A6CB4" w:rsidRPr="009A6CB4">
        <w:rPr>
          <w:rFonts w:ascii="Arial" w:hAnsi="Arial" w:cs="Arial"/>
          <w:sz w:val="22"/>
          <w:szCs w:val="22"/>
        </w:rPr>
        <w:t>ne of the significant gains from these digital healthcare systems is improved workforce efficiency</w:t>
      </w:r>
      <w:r w:rsidR="0058008F" w:rsidRPr="0058008F">
        <w:rPr>
          <w:rFonts w:ascii="Arial" w:hAnsi="Arial" w:cs="Arial"/>
          <w:sz w:val="22"/>
          <w:szCs w:val="22"/>
        </w:rPr>
        <w:t>.</w:t>
      </w:r>
      <w:r>
        <w:rPr>
          <w:rFonts w:ascii="Arial" w:hAnsi="Arial" w:cs="Arial"/>
          <w:sz w:val="22"/>
          <w:szCs w:val="22"/>
        </w:rPr>
        <w:t xml:space="preserve"> </w:t>
      </w:r>
      <w:r w:rsidRPr="004C33FF">
        <w:rPr>
          <w:rFonts w:ascii="Arial" w:hAnsi="Arial" w:cs="Arial"/>
          <w:sz w:val="22"/>
          <w:szCs w:val="22"/>
        </w:rPr>
        <w:t>Remote patient monitoring allows doctors to look after several patients on virtual wards while avoiding admitting them to the hospitals unnecessarily. NHS England (2024) states that allowing patients' early releases and providing enough beds for patients with very complex conditions via Virtual Wards healthcare organisations are more equipped to deal with rising demands effectively. This way they also manage to get patients with a lot of needs to have more available beds for</w:t>
      </w:r>
      <w:r w:rsidR="0058008F" w:rsidRPr="0058008F">
        <w:rPr>
          <w:rFonts w:ascii="Arial" w:hAnsi="Arial" w:cs="Arial"/>
          <w:sz w:val="22"/>
          <w:szCs w:val="22"/>
        </w:rPr>
        <w:t>.</w:t>
      </w:r>
    </w:p>
    <w:p w14:paraId="5C2A5AD7" w14:textId="371838D0" w:rsidR="0058008F" w:rsidRPr="0058008F" w:rsidRDefault="004C33FF" w:rsidP="0058008F">
      <w:pPr>
        <w:spacing w:line="480" w:lineRule="auto"/>
        <w:ind w:firstLine="720"/>
        <w:rPr>
          <w:rFonts w:ascii="Arial" w:hAnsi="Arial" w:cs="Arial"/>
          <w:sz w:val="22"/>
          <w:szCs w:val="22"/>
        </w:rPr>
      </w:pPr>
      <w:r w:rsidRPr="004C33FF">
        <w:rPr>
          <w:rFonts w:ascii="Arial" w:hAnsi="Arial" w:cs="Arial"/>
          <w:sz w:val="22"/>
          <w:szCs w:val="22"/>
        </w:rPr>
        <w:t>Virtual wards also promote working in a team with a range of other professionals. Doctors</w:t>
      </w:r>
      <w:r>
        <w:rPr>
          <w:rFonts w:ascii="Arial" w:hAnsi="Arial" w:cs="Arial"/>
          <w:sz w:val="22"/>
          <w:szCs w:val="22"/>
        </w:rPr>
        <w:t>,</w:t>
      </w:r>
      <w:r w:rsidRPr="004C33FF">
        <w:rPr>
          <w:rFonts w:ascii="Arial" w:hAnsi="Arial" w:cs="Arial"/>
          <w:sz w:val="22"/>
          <w:szCs w:val="22"/>
        </w:rPr>
        <w:t xml:space="preserve"> nurses</w:t>
      </w:r>
      <w:r>
        <w:rPr>
          <w:rFonts w:ascii="Arial" w:hAnsi="Arial" w:cs="Arial"/>
          <w:sz w:val="22"/>
          <w:szCs w:val="22"/>
        </w:rPr>
        <w:t>,</w:t>
      </w:r>
      <w:r w:rsidRPr="004C33FF">
        <w:rPr>
          <w:rFonts w:ascii="Arial" w:hAnsi="Arial" w:cs="Arial"/>
          <w:sz w:val="22"/>
          <w:szCs w:val="22"/>
        </w:rPr>
        <w:t xml:space="preserve"> community</w:t>
      </w:r>
      <w:r>
        <w:rPr>
          <w:rFonts w:ascii="Arial" w:hAnsi="Arial" w:cs="Arial"/>
          <w:sz w:val="22"/>
          <w:szCs w:val="22"/>
        </w:rPr>
        <w:t>,</w:t>
      </w:r>
      <w:r w:rsidRPr="004C33FF">
        <w:rPr>
          <w:rFonts w:ascii="Arial" w:hAnsi="Arial" w:cs="Arial"/>
          <w:sz w:val="22"/>
          <w:szCs w:val="22"/>
        </w:rPr>
        <w:t> healthcare workers and pharmacists are able to keep updated by their patients' information digitally and by joining virtual ward meetings regularly. A good communication leads to efficient collaboration This way the medical teams are able to make decisions in a better way. (The King's Fund &amp; 2022). As a result, patients receive a care model integrated across services</w:t>
      </w:r>
      <w:r w:rsidR="0058008F" w:rsidRPr="0058008F">
        <w:rPr>
          <w:rFonts w:ascii="Arial" w:hAnsi="Arial" w:cs="Arial"/>
          <w:sz w:val="22"/>
          <w:szCs w:val="22"/>
        </w:rPr>
        <w:t>.</w:t>
      </w:r>
    </w:p>
    <w:p w14:paraId="5FEBC97D" w14:textId="65E06285" w:rsidR="0058008F" w:rsidRPr="0058008F" w:rsidRDefault="004C33FF" w:rsidP="0058008F">
      <w:pPr>
        <w:spacing w:line="480" w:lineRule="auto"/>
        <w:ind w:firstLine="720"/>
        <w:rPr>
          <w:rFonts w:ascii="Arial" w:hAnsi="Arial" w:cs="Arial"/>
          <w:sz w:val="22"/>
          <w:szCs w:val="22"/>
        </w:rPr>
      </w:pPr>
      <w:r w:rsidRPr="004C33FF">
        <w:rPr>
          <w:rFonts w:ascii="Arial" w:hAnsi="Arial" w:cs="Arial"/>
          <w:sz w:val="22"/>
          <w:szCs w:val="22"/>
        </w:rPr>
        <w:t xml:space="preserve">Still, new problems </w:t>
      </w:r>
      <w:r>
        <w:rPr>
          <w:rFonts w:ascii="Arial" w:hAnsi="Arial" w:cs="Arial"/>
          <w:sz w:val="22"/>
          <w:szCs w:val="22"/>
        </w:rPr>
        <w:t>arise</w:t>
      </w:r>
      <w:r w:rsidRPr="004C33FF">
        <w:rPr>
          <w:rFonts w:ascii="Arial" w:hAnsi="Arial" w:cs="Arial"/>
          <w:sz w:val="22"/>
          <w:szCs w:val="22"/>
        </w:rPr>
        <w:t xml:space="preserve"> with these new digital capabilities. The main role that clinical staff play is that of interpreting the data received from the patients remotely, and then figuring out the appropriate response through the use of hospital assessment only when it is necessary. Some digital systems have frequent alerts as well that add to the workload and also require clinical judgement to avoid unnecessary interventions. (Vindrola-Padros et al. 2021). So, technology only plays a supporting role but not replacing professional decision making</w:t>
      </w:r>
      <w:r w:rsidR="0058008F" w:rsidRPr="0058008F">
        <w:rPr>
          <w:rFonts w:ascii="Arial" w:hAnsi="Arial" w:cs="Arial"/>
          <w:sz w:val="22"/>
          <w:szCs w:val="22"/>
        </w:rPr>
        <w:t>.</w:t>
      </w:r>
    </w:p>
    <w:p w14:paraId="739DA303" w14:textId="5C706A6B" w:rsidR="0058008F" w:rsidRPr="0058008F" w:rsidRDefault="004C33FF" w:rsidP="0058008F">
      <w:pPr>
        <w:spacing w:line="480" w:lineRule="auto"/>
        <w:ind w:firstLine="720"/>
        <w:rPr>
          <w:rFonts w:ascii="Arial" w:hAnsi="Arial" w:cs="Arial"/>
          <w:sz w:val="22"/>
          <w:szCs w:val="22"/>
        </w:rPr>
      </w:pPr>
      <w:r w:rsidRPr="004C33FF">
        <w:rPr>
          <w:rFonts w:ascii="Arial" w:hAnsi="Arial" w:cs="Arial"/>
          <w:sz w:val="22"/>
          <w:szCs w:val="22"/>
        </w:rPr>
        <w:t>Staff training is also an essential element. To be digitally equipped, healthcare workers should understand how a monitoring device works and keep records electronically. Besides knowledge of cybersecurity, lack of such education results in staff having no confidence in the use of new technologies. Health Education England (2023) highlights the need for continued development of workforce to bring about a success of digital change</w:t>
      </w:r>
      <w:r w:rsidR="0058008F" w:rsidRPr="0058008F">
        <w:rPr>
          <w:rFonts w:ascii="Arial" w:hAnsi="Arial" w:cs="Arial"/>
          <w:sz w:val="22"/>
          <w:szCs w:val="22"/>
        </w:rPr>
        <w:t>.</w:t>
      </w:r>
    </w:p>
    <w:p w14:paraId="733CFAEA" w14:textId="540FF12D" w:rsidR="00456A70" w:rsidRPr="00C229DD" w:rsidRDefault="004C33FF" w:rsidP="0058008F">
      <w:pPr>
        <w:spacing w:line="480" w:lineRule="auto"/>
        <w:ind w:firstLine="720"/>
        <w:rPr>
          <w:rFonts w:ascii="Arial" w:hAnsi="Arial" w:cs="Arial"/>
          <w:sz w:val="22"/>
          <w:szCs w:val="22"/>
        </w:rPr>
      </w:pPr>
      <w:r w:rsidRPr="004C33FF">
        <w:rPr>
          <w:rFonts w:ascii="Arial" w:hAnsi="Arial" w:cs="Arial"/>
          <w:sz w:val="22"/>
          <w:szCs w:val="22"/>
        </w:rPr>
        <w:lastRenderedPageBreak/>
        <w:t>There are limits that workforce shortages pose though Virtual Wards lowering stress on hospital beds. They still require qualified clinicians to perform remote patient supervision and rapid intervention on necessity. The Royal College of Nursing (2023) asserts the continued effect of a lack of manpower hindering the spread of Virtual Wards throughout England. Because of this, only one aspect is not enough to sort out issues of the shortage of workforce</w:t>
      </w:r>
      <w:r w:rsidR="00456A70" w:rsidRPr="00C229DD">
        <w:rPr>
          <w:rFonts w:ascii="Arial" w:hAnsi="Arial" w:cs="Arial"/>
          <w:sz w:val="22"/>
          <w:szCs w:val="22"/>
        </w:rPr>
        <w:t>.</w:t>
      </w:r>
    </w:p>
    <w:p w14:paraId="0572D9B3" w14:textId="77777777" w:rsidR="00456A70" w:rsidRPr="00C229DD" w:rsidRDefault="00456A70" w:rsidP="00456A70">
      <w:pPr>
        <w:jc w:val="center"/>
        <w:rPr>
          <w:rFonts w:ascii="Arial" w:hAnsi="Arial" w:cs="Arial"/>
          <w:b/>
          <w:bCs/>
          <w:sz w:val="22"/>
          <w:szCs w:val="22"/>
        </w:rPr>
      </w:pPr>
      <w:r w:rsidRPr="00C229DD">
        <w:rPr>
          <w:rFonts w:ascii="Arial" w:hAnsi="Arial" w:cs="Arial"/>
          <w:b/>
          <w:bCs/>
          <w:sz w:val="22"/>
          <w:szCs w:val="22"/>
        </w:rPr>
        <w:t>Impact on Service Delivery</w:t>
      </w:r>
    </w:p>
    <w:p w14:paraId="008981FB" w14:textId="5ED89A9A" w:rsidR="0058008F" w:rsidRPr="0058008F" w:rsidRDefault="004C33FF" w:rsidP="0058008F">
      <w:pPr>
        <w:spacing w:line="480" w:lineRule="auto"/>
        <w:ind w:firstLine="720"/>
        <w:rPr>
          <w:rFonts w:ascii="Arial" w:hAnsi="Arial" w:cs="Arial"/>
          <w:sz w:val="22"/>
          <w:szCs w:val="22"/>
        </w:rPr>
      </w:pPr>
      <w:r w:rsidRPr="004C33FF">
        <w:rPr>
          <w:rFonts w:ascii="Arial" w:hAnsi="Arial" w:cs="Arial"/>
          <w:sz w:val="22"/>
          <w:szCs w:val="22"/>
        </w:rPr>
        <w:t>By making it possible for the right patients to get hospital-level care at home, virtual wards have turned round service delivery. NHS's vision of providing a more tailor-made healthcare with the use of integrated models while also alleviating the burden on acute hospitals (NHS England &amp; 2019) is further reflected in this change in service delivery</w:t>
      </w:r>
      <w:r w:rsidR="0058008F" w:rsidRPr="0058008F">
        <w:rPr>
          <w:rFonts w:ascii="Arial" w:hAnsi="Arial" w:cs="Arial"/>
          <w:sz w:val="22"/>
          <w:szCs w:val="22"/>
        </w:rPr>
        <w:t>.</w:t>
      </w:r>
    </w:p>
    <w:p w14:paraId="364C2EA2" w14:textId="4C7B3C94" w:rsidR="0058008F" w:rsidRPr="0058008F" w:rsidRDefault="004C33FF" w:rsidP="0058008F">
      <w:pPr>
        <w:spacing w:line="480" w:lineRule="auto"/>
        <w:ind w:firstLine="720"/>
        <w:rPr>
          <w:rFonts w:ascii="Arial" w:hAnsi="Arial" w:cs="Arial"/>
          <w:sz w:val="22"/>
          <w:szCs w:val="22"/>
        </w:rPr>
      </w:pPr>
      <w:r w:rsidRPr="004C33FF">
        <w:rPr>
          <w:rFonts w:ascii="Arial" w:hAnsi="Arial" w:cs="Arial"/>
          <w:sz w:val="22"/>
          <w:szCs w:val="22"/>
        </w:rPr>
        <w:t>One other significant feature is the reduction in unnecessary hospital visits. It may be possible to keep those with health that doesn't change too much at home if the clinicians are monitoring them. NHS England (2024) found that it frees up hospital beds, that is, they can be put for patients in need of critical treatment. Earlier discharge is one way to solve bottlenecks in emergency department and on</w:t>
      </w:r>
      <w:r>
        <w:rPr>
          <w:rFonts w:ascii="Arial" w:hAnsi="Arial" w:cs="Arial"/>
          <w:sz w:val="22"/>
          <w:szCs w:val="22"/>
        </w:rPr>
        <w:t xml:space="preserve"> </w:t>
      </w:r>
      <w:r w:rsidRPr="004C33FF">
        <w:rPr>
          <w:rFonts w:ascii="Arial" w:hAnsi="Arial" w:cs="Arial"/>
          <w:sz w:val="22"/>
          <w:szCs w:val="22"/>
        </w:rPr>
        <w:t>wards</w:t>
      </w:r>
      <w:r w:rsidR="0058008F" w:rsidRPr="0058008F">
        <w:rPr>
          <w:rFonts w:ascii="Arial" w:hAnsi="Arial" w:cs="Arial"/>
          <w:sz w:val="22"/>
          <w:szCs w:val="22"/>
        </w:rPr>
        <w:t>.</w:t>
      </w:r>
    </w:p>
    <w:p w14:paraId="23A5DC63" w14:textId="2C2E895C" w:rsidR="0058008F" w:rsidRPr="0058008F" w:rsidRDefault="00602071" w:rsidP="0058008F">
      <w:pPr>
        <w:spacing w:line="480" w:lineRule="auto"/>
        <w:ind w:firstLine="720"/>
        <w:rPr>
          <w:rFonts w:ascii="Arial" w:hAnsi="Arial" w:cs="Arial"/>
          <w:sz w:val="22"/>
          <w:szCs w:val="22"/>
        </w:rPr>
      </w:pPr>
      <w:r w:rsidRPr="00602071">
        <w:rPr>
          <w:rFonts w:ascii="Arial" w:hAnsi="Arial" w:cs="Arial"/>
          <w:sz w:val="22"/>
          <w:szCs w:val="22"/>
        </w:rPr>
        <w:t xml:space="preserve">Virtual Wards also provide early detection support. The patient data is automatically delivered by the digital monitoring devices which make healthcare providers aware of developments quickly and provide a necessary response. Vindrola-Padros et al. (2021) showed that through detecting health issues in the initial phase, remote monitoring stimulates active healthcare delivery to avoid </w:t>
      </w:r>
      <w:r>
        <w:rPr>
          <w:rFonts w:ascii="Arial" w:hAnsi="Arial" w:cs="Arial"/>
          <w:sz w:val="22"/>
          <w:szCs w:val="22"/>
        </w:rPr>
        <w:t>emergencie</w:t>
      </w:r>
      <w:r w:rsidRPr="00602071">
        <w:rPr>
          <w:rFonts w:ascii="Arial" w:hAnsi="Arial" w:cs="Arial"/>
          <w:sz w:val="22"/>
          <w:szCs w:val="22"/>
        </w:rPr>
        <w:t>s</w:t>
      </w:r>
      <w:r w:rsidR="0058008F" w:rsidRPr="0058008F">
        <w:rPr>
          <w:rFonts w:ascii="Arial" w:hAnsi="Arial" w:cs="Arial"/>
          <w:sz w:val="22"/>
          <w:szCs w:val="22"/>
        </w:rPr>
        <w:t>.</w:t>
      </w:r>
    </w:p>
    <w:p w14:paraId="2D04979C" w14:textId="6E7CE9EA" w:rsidR="0058008F" w:rsidRPr="0058008F" w:rsidRDefault="00602071" w:rsidP="0058008F">
      <w:pPr>
        <w:spacing w:line="480" w:lineRule="auto"/>
        <w:ind w:firstLine="720"/>
        <w:rPr>
          <w:rFonts w:ascii="Arial" w:hAnsi="Arial" w:cs="Arial"/>
          <w:sz w:val="22"/>
          <w:szCs w:val="22"/>
        </w:rPr>
      </w:pPr>
      <w:r>
        <w:rPr>
          <w:rFonts w:ascii="Arial" w:hAnsi="Arial" w:cs="Arial"/>
          <w:sz w:val="22"/>
          <w:szCs w:val="22"/>
        </w:rPr>
        <w:t xml:space="preserve">Another advantage </w:t>
      </w:r>
      <w:r w:rsidRPr="00602071">
        <w:rPr>
          <w:rFonts w:ascii="Arial" w:hAnsi="Arial" w:cs="Arial"/>
          <w:sz w:val="22"/>
          <w:szCs w:val="22"/>
        </w:rPr>
        <w:t xml:space="preserve">is the enhanced continuity of care. With the availability of shared electronic medical records hospitals primary healthcare providers, and different community nursing teams have an easy way of consulting a patient's </w:t>
      </w:r>
      <w:r w:rsidRPr="00602071">
        <w:rPr>
          <w:rFonts w:ascii="Arial" w:hAnsi="Arial" w:cs="Arial"/>
          <w:sz w:val="22"/>
          <w:szCs w:val="22"/>
        </w:rPr>
        <w:lastRenderedPageBreak/>
        <w:t>condition and discussing a common course of treatment more efficiently. The King's Fund (2022) is also of the view that well-integrated digital healthcare systems minimize the repetition of the same diagnostic work and help physicians get in touch and keep each other informed much better</w:t>
      </w:r>
      <w:r w:rsidR="0058008F" w:rsidRPr="0058008F">
        <w:rPr>
          <w:rFonts w:ascii="Arial" w:hAnsi="Arial" w:cs="Arial"/>
          <w:sz w:val="22"/>
          <w:szCs w:val="22"/>
        </w:rPr>
        <w:t>.</w:t>
      </w:r>
    </w:p>
    <w:p w14:paraId="243906C1" w14:textId="2F078DD9" w:rsidR="0058008F" w:rsidRPr="0058008F" w:rsidRDefault="00602071" w:rsidP="0058008F">
      <w:pPr>
        <w:spacing w:line="480" w:lineRule="auto"/>
        <w:ind w:firstLine="720"/>
        <w:rPr>
          <w:rFonts w:ascii="Arial" w:hAnsi="Arial" w:cs="Arial"/>
          <w:sz w:val="22"/>
          <w:szCs w:val="22"/>
        </w:rPr>
      </w:pPr>
      <w:r w:rsidRPr="00602071">
        <w:rPr>
          <w:rFonts w:ascii="Arial" w:hAnsi="Arial" w:cs="Arial"/>
          <w:sz w:val="22"/>
          <w:szCs w:val="22"/>
        </w:rPr>
        <w:t xml:space="preserve">Still, </w:t>
      </w:r>
      <w:r w:rsidR="000C04BE">
        <w:rPr>
          <w:rFonts w:ascii="Arial" w:hAnsi="Arial" w:cs="Arial"/>
          <w:sz w:val="22"/>
          <w:szCs w:val="22"/>
        </w:rPr>
        <w:t>not all benefits</w:t>
      </w:r>
      <w:r w:rsidRPr="00602071">
        <w:rPr>
          <w:rFonts w:ascii="Arial" w:hAnsi="Arial" w:cs="Arial"/>
          <w:sz w:val="22"/>
          <w:szCs w:val="22"/>
        </w:rPr>
        <w:t xml:space="preserve"> necessarily make it to the patients because of the lack or failure of digital services, like broadband availability, the breaking down of hardware or encountering technical difficulties can disrupt continuous observation and delay medical decision-making. A</w:t>
      </w:r>
      <w:r w:rsidR="000C04BE">
        <w:rPr>
          <w:rFonts w:ascii="Arial" w:hAnsi="Arial" w:cs="Arial"/>
          <w:sz w:val="22"/>
          <w:szCs w:val="22"/>
        </w:rPr>
        <w:t>s noted by The King’s Fund (2022)</w:t>
      </w:r>
      <w:r w:rsidRPr="00602071">
        <w:rPr>
          <w:rFonts w:ascii="Arial" w:hAnsi="Arial" w:cs="Arial"/>
          <w:sz w:val="22"/>
          <w:szCs w:val="22"/>
        </w:rPr>
        <w:t>, the rollout of services differs from one NHS organization to another, because funding, staffing and a willingness to go digital differs between different geographical areas</w:t>
      </w:r>
      <w:r w:rsidR="000C04BE">
        <w:rPr>
          <w:rFonts w:ascii="Arial" w:hAnsi="Arial" w:cs="Arial"/>
          <w:sz w:val="22"/>
          <w:szCs w:val="22"/>
        </w:rPr>
        <w:t>.</w:t>
      </w:r>
    </w:p>
    <w:p w14:paraId="018CC4E2" w14:textId="25CC24FF" w:rsidR="00456A70" w:rsidRPr="00C229DD" w:rsidRDefault="0058008F" w:rsidP="0058008F">
      <w:pPr>
        <w:spacing w:line="480" w:lineRule="auto"/>
        <w:ind w:firstLine="720"/>
        <w:rPr>
          <w:rFonts w:ascii="Arial" w:hAnsi="Arial" w:cs="Arial"/>
          <w:sz w:val="22"/>
          <w:szCs w:val="22"/>
        </w:rPr>
      </w:pPr>
      <w:r w:rsidRPr="0058008F">
        <w:rPr>
          <w:rFonts w:ascii="Arial" w:hAnsi="Arial" w:cs="Arial"/>
          <w:sz w:val="22"/>
          <w:szCs w:val="22"/>
        </w:rPr>
        <w:t xml:space="preserve">In summary, </w:t>
      </w:r>
      <w:r w:rsidR="000C04BE" w:rsidRPr="000C04BE">
        <w:rPr>
          <w:rFonts w:ascii="Arial" w:hAnsi="Arial" w:cs="Arial"/>
          <w:sz w:val="22"/>
          <w:szCs w:val="22"/>
        </w:rPr>
        <w:t xml:space="preserve">wards have helped in making service much more efficient by lessening the number of hospitalizations, </w:t>
      </w:r>
      <w:r w:rsidR="000C04BE">
        <w:rPr>
          <w:rFonts w:ascii="Arial" w:hAnsi="Arial" w:cs="Arial"/>
          <w:sz w:val="22"/>
          <w:szCs w:val="22"/>
        </w:rPr>
        <w:t xml:space="preserve">and </w:t>
      </w:r>
      <w:r w:rsidR="000C04BE" w:rsidRPr="000C04BE">
        <w:rPr>
          <w:rFonts w:ascii="Arial" w:hAnsi="Arial" w:cs="Arial"/>
          <w:sz w:val="22"/>
          <w:szCs w:val="22"/>
        </w:rPr>
        <w:t>facilitating timely medical intervention</w:t>
      </w:r>
      <w:r w:rsidR="000C04BE">
        <w:rPr>
          <w:rFonts w:ascii="Arial" w:hAnsi="Arial" w:cs="Arial"/>
          <w:sz w:val="22"/>
          <w:szCs w:val="22"/>
        </w:rPr>
        <w:t>.</w:t>
      </w:r>
      <w:r w:rsidR="000C04BE" w:rsidRPr="000C04BE">
        <w:rPr>
          <w:rFonts w:ascii="Arial" w:hAnsi="Arial" w:cs="Arial"/>
          <w:sz w:val="22"/>
          <w:szCs w:val="22"/>
        </w:rPr>
        <w:t xml:space="preserve"> But it is also clear that if the NHS wants a consistent and high standard nationwide virtual wards' implementation, then further investment in staff development and digital infrastructure is needed.</w:t>
      </w:r>
    </w:p>
    <w:p w14:paraId="1069C4E8" w14:textId="77777777" w:rsidR="00456A70" w:rsidRPr="00C229DD" w:rsidRDefault="00456A70" w:rsidP="00456A70">
      <w:pPr>
        <w:jc w:val="center"/>
        <w:rPr>
          <w:rFonts w:ascii="Arial" w:hAnsi="Arial" w:cs="Arial"/>
          <w:b/>
          <w:bCs/>
          <w:sz w:val="22"/>
          <w:szCs w:val="22"/>
        </w:rPr>
      </w:pPr>
      <w:r w:rsidRPr="00C229DD">
        <w:rPr>
          <w:rFonts w:ascii="Arial" w:hAnsi="Arial" w:cs="Arial"/>
          <w:b/>
          <w:bCs/>
          <w:sz w:val="22"/>
          <w:szCs w:val="22"/>
        </w:rPr>
        <w:t>Impact on Patients and Service Users</w:t>
      </w:r>
    </w:p>
    <w:p w14:paraId="3153D56C" w14:textId="5B12F245" w:rsidR="0058008F" w:rsidRPr="0058008F" w:rsidRDefault="000C04BE" w:rsidP="0058008F">
      <w:pPr>
        <w:spacing w:line="480" w:lineRule="auto"/>
        <w:ind w:firstLine="720"/>
        <w:rPr>
          <w:rFonts w:ascii="Arial" w:hAnsi="Arial" w:cs="Arial"/>
          <w:sz w:val="22"/>
          <w:szCs w:val="22"/>
        </w:rPr>
      </w:pPr>
      <w:r w:rsidRPr="000C04BE">
        <w:rPr>
          <w:rFonts w:ascii="Arial" w:hAnsi="Arial" w:cs="Arial"/>
          <w:sz w:val="22"/>
          <w:szCs w:val="22"/>
        </w:rPr>
        <w:t>Virtual Ward is another change in patients' perception of how they access their healthcare. People who are eligible to join Virtual Wards get their hospital treatment at home. Instead of staying in a hospital bed, patients can be tracked remotely with the help of gadgets while medical staff regularly come to see them. This method is considered highly satisfactory because it enables the patient to receive care at home and live their life while the doctor keeps an eye (NHS England, 2023</w:t>
      </w:r>
      <w:r w:rsidR="0058008F" w:rsidRPr="0058008F">
        <w:rPr>
          <w:rFonts w:ascii="Arial" w:hAnsi="Arial" w:cs="Arial"/>
          <w:sz w:val="22"/>
          <w:szCs w:val="22"/>
        </w:rPr>
        <w:t>).</w:t>
      </w:r>
    </w:p>
    <w:p w14:paraId="782F6E7E" w14:textId="5DC90263" w:rsidR="0058008F" w:rsidRPr="0058008F" w:rsidRDefault="000C04BE" w:rsidP="0058008F">
      <w:pPr>
        <w:spacing w:line="480" w:lineRule="auto"/>
        <w:ind w:firstLine="720"/>
        <w:rPr>
          <w:rFonts w:ascii="Arial" w:hAnsi="Arial" w:cs="Arial"/>
          <w:sz w:val="22"/>
          <w:szCs w:val="22"/>
        </w:rPr>
      </w:pPr>
      <w:r w:rsidRPr="000C04BE">
        <w:rPr>
          <w:rFonts w:ascii="Arial" w:hAnsi="Arial" w:cs="Arial"/>
          <w:sz w:val="22"/>
          <w:szCs w:val="22"/>
        </w:rPr>
        <w:t xml:space="preserve">One of the main advantages is enhanced patient experience. Having medical treatment at home enables people to be in surroundings that they know well as well as close to family, relatives and care-givers. Such a thing may help patients feel at home, get rid of anxiety and </w:t>
      </w:r>
      <w:r w:rsidRPr="000C04BE">
        <w:rPr>
          <w:rFonts w:ascii="Arial" w:hAnsi="Arial" w:cs="Arial"/>
          <w:sz w:val="22"/>
          <w:szCs w:val="22"/>
        </w:rPr>
        <w:lastRenderedPageBreak/>
        <w:t>feel better. Mainly with elderly patients or those suffering from a chronic illness, such an approach will be very helpful. Patient-centred care where individuals are involved in treatment decision-making is a great way of enhancing patient satisfaction. T</w:t>
      </w:r>
      <w:r>
        <w:rPr>
          <w:rFonts w:ascii="Arial" w:hAnsi="Arial" w:cs="Arial"/>
          <w:sz w:val="22"/>
          <w:szCs w:val="22"/>
        </w:rPr>
        <w:t>herefore</w:t>
      </w:r>
      <w:r w:rsidRPr="000C04BE">
        <w:rPr>
          <w:rFonts w:ascii="Arial" w:hAnsi="Arial" w:cs="Arial"/>
          <w:sz w:val="22"/>
          <w:szCs w:val="22"/>
        </w:rPr>
        <w:t>, Virtual Wards not only keep people's dignity and independence but also give a higher involvement in the care process.</w:t>
      </w:r>
    </w:p>
    <w:p w14:paraId="4EAEC4F2" w14:textId="270D8993" w:rsidR="0058008F" w:rsidRPr="0058008F" w:rsidRDefault="000C04BE" w:rsidP="000C04BE">
      <w:pPr>
        <w:spacing w:line="480" w:lineRule="auto"/>
        <w:ind w:firstLine="720"/>
        <w:rPr>
          <w:rFonts w:ascii="Arial" w:hAnsi="Arial" w:cs="Arial"/>
          <w:sz w:val="22"/>
          <w:szCs w:val="22"/>
        </w:rPr>
      </w:pPr>
      <w:r w:rsidRPr="000C04BE">
        <w:rPr>
          <w:rFonts w:ascii="Arial" w:hAnsi="Arial" w:cs="Arial"/>
          <w:sz w:val="22"/>
          <w:szCs w:val="22"/>
        </w:rPr>
        <w:t>In addition, Virtual Wards promote patient motivation in controlling their health. Patients periodically carry out medical procedures using digital devices to record such vital signs as oxygen saturation, heart rate or blood pressure</w:t>
      </w:r>
      <w:r w:rsidR="0058008F" w:rsidRPr="0058008F">
        <w:rPr>
          <w:rFonts w:ascii="Arial" w:hAnsi="Arial" w:cs="Arial"/>
          <w:sz w:val="22"/>
          <w:szCs w:val="22"/>
        </w:rPr>
        <w:t xml:space="preserve">. Vindrola-Padros </w:t>
      </w:r>
      <w:r w:rsidR="0058008F" w:rsidRPr="0058008F">
        <w:rPr>
          <w:rFonts w:ascii="Arial" w:hAnsi="Arial" w:cs="Arial"/>
          <w:i/>
          <w:iCs/>
          <w:sz w:val="22"/>
          <w:szCs w:val="22"/>
        </w:rPr>
        <w:t>et al.</w:t>
      </w:r>
      <w:r w:rsidR="0058008F" w:rsidRPr="0058008F">
        <w:rPr>
          <w:rFonts w:ascii="Arial" w:hAnsi="Arial" w:cs="Arial"/>
          <w:sz w:val="22"/>
          <w:szCs w:val="22"/>
        </w:rPr>
        <w:t xml:space="preserve"> (202</w:t>
      </w:r>
      <w:r w:rsidR="00A336F5">
        <w:rPr>
          <w:rFonts w:ascii="Arial" w:hAnsi="Arial" w:cs="Arial"/>
          <w:sz w:val="22"/>
          <w:szCs w:val="22"/>
        </w:rPr>
        <w:t>1</w:t>
      </w:r>
      <w:r w:rsidR="0058008F" w:rsidRPr="0058008F">
        <w:rPr>
          <w:rFonts w:ascii="Arial" w:hAnsi="Arial" w:cs="Arial"/>
          <w:sz w:val="22"/>
          <w:szCs w:val="22"/>
        </w:rPr>
        <w:t xml:space="preserve">) found that </w:t>
      </w:r>
      <w:r w:rsidRPr="000C04BE">
        <w:rPr>
          <w:rFonts w:ascii="Arial" w:hAnsi="Arial" w:cs="Arial"/>
          <w:sz w:val="22"/>
          <w:szCs w:val="22"/>
        </w:rPr>
        <w:t>the patients become more aware of symptoms and treatment progress simultaneously with the health professionals</w:t>
      </w:r>
      <w:r w:rsidR="0058008F" w:rsidRPr="0058008F">
        <w:rPr>
          <w:rFonts w:ascii="Arial" w:hAnsi="Arial" w:cs="Arial"/>
          <w:sz w:val="22"/>
          <w:szCs w:val="22"/>
        </w:rPr>
        <w:t>.</w:t>
      </w:r>
    </w:p>
    <w:p w14:paraId="21C6446B" w14:textId="2BE738A7" w:rsidR="0058008F" w:rsidRPr="0058008F" w:rsidRDefault="000C04BE" w:rsidP="0058008F">
      <w:pPr>
        <w:spacing w:line="480" w:lineRule="auto"/>
        <w:ind w:firstLine="720"/>
        <w:rPr>
          <w:rFonts w:ascii="Arial" w:hAnsi="Arial" w:cs="Arial"/>
          <w:sz w:val="22"/>
          <w:szCs w:val="22"/>
        </w:rPr>
      </w:pPr>
      <w:r w:rsidRPr="000C04BE">
        <w:rPr>
          <w:rFonts w:ascii="Arial" w:hAnsi="Arial" w:cs="Arial"/>
          <w:sz w:val="22"/>
          <w:szCs w:val="22"/>
        </w:rPr>
        <w:t>Virtual monitoring services also have the benefit of reducing the risk of infections contracted by patients in hospitals. The risk of hospital-acquired infections is almost negligible as patients get their treatment at home. </w:t>
      </w:r>
      <w:r>
        <w:rPr>
          <w:rFonts w:ascii="Arial" w:hAnsi="Arial" w:cs="Arial"/>
          <w:sz w:val="22"/>
          <w:szCs w:val="22"/>
        </w:rPr>
        <w:t xml:space="preserve">This is particularly </w:t>
      </w:r>
      <w:r w:rsidR="003861C1">
        <w:rPr>
          <w:rFonts w:ascii="Arial" w:hAnsi="Arial" w:cs="Arial"/>
          <w:sz w:val="22"/>
          <w:szCs w:val="22"/>
        </w:rPr>
        <w:t>dorminant</w:t>
      </w:r>
      <w:r w:rsidRPr="000C04BE">
        <w:rPr>
          <w:rFonts w:ascii="Arial" w:hAnsi="Arial" w:cs="Arial"/>
          <w:sz w:val="22"/>
          <w:szCs w:val="22"/>
        </w:rPr>
        <w:t xml:space="preserve"> when it was considered to reduce the hospital attendance of people who do not need it and protect patients who are in vulnerable states (DHSC, 2022</w:t>
      </w:r>
      <w:r w:rsidR="0058008F" w:rsidRPr="0058008F">
        <w:rPr>
          <w:rFonts w:ascii="Arial" w:hAnsi="Arial" w:cs="Arial"/>
          <w:sz w:val="22"/>
          <w:szCs w:val="22"/>
        </w:rPr>
        <w:t>).</w:t>
      </w:r>
    </w:p>
    <w:p w14:paraId="4E3B81CE" w14:textId="04D6A102" w:rsidR="0058008F" w:rsidRPr="0058008F" w:rsidRDefault="003861C1" w:rsidP="0058008F">
      <w:pPr>
        <w:spacing w:line="480" w:lineRule="auto"/>
        <w:ind w:firstLine="720"/>
        <w:rPr>
          <w:rFonts w:ascii="Arial" w:hAnsi="Arial" w:cs="Arial"/>
          <w:sz w:val="22"/>
          <w:szCs w:val="22"/>
        </w:rPr>
      </w:pPr>
      <w:r>
        <w:rPr>
          <w:rFonts w:ascii="Arial" w:hAnsi="Arial" w:cs="Arial"/>
          <w:sz w:val="22"/>
          <w:szCs w:val="22"/>
        </w:rPr>
        <w:t>Noteworthy</w:t>
      </w:r>
      <w:r w:rsidR="0058008F" w:rsidRPr="0058008F">
        <w:rPr>
          <w:rFonts w:ascii="Arial" w:hAnsi="Arial" w:cs="Arial"/>
          <w:sz w:val="22"/>
          <w:szCs w:val="22"/>
        </w:rPr>
        <w:t xml:space="preserve">, </w:t>
      </w:r>
      <w:r w:rsidRPr="003861C1">
        <w:rPr>
          <w:rFonts w:ascii="Arial" w:hAnsi="Arial" w:cs="Arial"/>
          <w:sz w:val="22"/>
          <w:szCs w:val="22"/>
        </w:rPr>
        <w:t>Virtual Wards can only be used when patients have an optimal health condition, and they are capable to safely handle digital monitoring devices. Senior citizens, patients with cognitive disorders and people who have poor digital skills might find the use of such technology difficult without guidance. As the report of Healthwatch England (2023), digital services should be seen Mostly as a means of complementing traditional forms of healthcare since some patients might still need face-to-face contacts with their doctors for some of the reasons</w:t>
      </w:r>
      <w:r w:rsidR="0058008F" w:rsidRPr="0058008F">
        <w:rPr>
          <w:rFonts w:ascii="Arial" w:hAnsi="Arial" w:cs="Arial"/>
          <w:sz w:val="22"/>
          <w:szCs w:val="22"/>
        </w:rPr>
        <w:t>.</w:t>
      </w:r>
    </w:p>
    <w:p w14:paraId="30A6AD38" w14:textId="4369E44A" w:rsidR="00456A70" w:rsidRPr="00C229DD" w:rsidRDefault="003861C1" w:rsidP="0058008F">
      <w:pPr>
        <w:spacing w:line="480" w:lineRule="auto"/>
        <w:ind w:firstLine="720"/>
        <w:rPr>
          <w:rFonts w:ascii="Arial" w:hAnsi="Arial" w:cs="Arial"/>
          <w:sz w:val="22"/>
          <w:szCs w:val="22"/>
        </w:rPr>
      </w:pPr>
      <w:r w:rsidRPr="003861C1">
        <w:rPr>
          <w:rFonts w:ascii="Arial" w:hAnsi="Arial" w:cs="Arial"/>
          <w:sz w:val="22"/>
          <w:szCs w:val="22"/>
        </w:rPr>
        <w:t xml:space="preserve">Also, the problem of digital divide remains. If the use of the service is going to be done via remote monitoring, access to a stable internet source, the device itself and the ability to </w:t>
      </w:r>
      <w:r w:rsidRPr="003861C1">
        <w:rPr>
          <w:rFonts w:ascii="Arial" w:hAnsi="Arial" w:cs="Arial"/>
          <w:sz w:val="22"/>
          <w:szCs w:val="22"/>
        </w:rPr>
        <w:lastRenderedPageBreak/>
        <w:t>navigate on the screen are the three elements that matter a lot. These patients who live in areas which are economically poor or are located in rural areas are less likely to have these kinds of things so their Virtual Ward effectiveness level will be low (</w:t>
      </w:r>
      <w:r>
        <w:rPr>
          <w:rFonts w:ascii="Arial" w:hAnsi="Arial" w:cs="Arial"/>
          <w:sz w:val="22"/>
          <w:szCs w:val="22"/>
        </w:rPr>
        <w:t xml:space="preserve">The </w:t>
      </w:r>
      <w:r w:rsidRPr="003861C1">
        <w:rPr>
          <w:rFonts w:ascii="Arial" w:hAnsi="Arial" w:cs="Arial"/>
          <w:sz w:val="22"/>
          <w:szCs w:val="22"/>
        </w:rPr>
        <w:t>King's Fund, 2022). Without support from the state, the digital transformation might only aggravate inequalities in the field of health</w:t>
      </w:r>
      <w:r w:rsidR="00456A70" w:rsidRPr="00B80AAD">
        <w:rPr>
          <w:rFonts w:ascii="Arial" w:hAnsi="Arial" w:cs="Arial"/>
          <w:sz w:val="22"/>
          <w:szCs w:val="22"/>
        </w:rPr>
        <w:t>.</w:t>
      </w:r>
    </w:p>
    <w:p w14:paraId="05501696" w14:textId="77777777" w:rsidR="00456A70" w:rsidRPr="00C229DD" w:rsidRDefault="00456A70" w:rsidP="00456A70">
      <w:pPr>
        <w:jc w:val="center"/>
        <w:rPr>
          <w:rFonts w:ascii="Arial" w:hAnsi="Arial" w:cs="Arial"/>
          <w:b/>
          <w:bCs/>
          <w:sz w:val="22"/>
          <w:szCs w:val="22"/>
        </w:rPr>
      </w:pPr>
      <w:r w:rsidRPr="00C229DD">
        <w:rPr>
          <w:rFonts w:ascii="Arial" w:hAnsi="Arial" w:cs="Arial"/>
          <w:b/>
          <w:bCs/>
          <w:sz w:val="22"/>
          <w:szCs w:val="22"/>
        </w:rPr>
        <w:t>Impact on Communities</w:t>
      </w:r>
    </w:p>
    <w:p w14:paraId="3BF983F0" w14:textId="49EE25EC" w:rsidR="0058008F" w:rsidRPr="0058008F" w:rsidRDefault="003861C1" w:rsidP="0058008F">
      <w:pPr>
        <w:spacing w:line="480" w:lineRule="auto"/>
        <w:ind w:firstLine="720"/>
        <w:rPr>
          <w:rFonts w:ascii="Arial" w:hAnsi="Arial" w:cs="Arial"/>
          <w:sz w:val="22"/>
          <w:szCs w:val="22"/>
        </w:rPr>
      </w:pPr>
      <w:r w:rsidRPr="003861C1">
        <w:rPr>
          <w:rFonts w:ascii="Arial" w:hAnsi="Arial" w:cs="Arial"/>
          <w:sz w:val="22"/>
          <w:szCs w:val="22"/>
        </w:rPr>
        <w:t>With offering a better access to the hospital services and freeing the workload of the staff, Virtual Wards have changed the delivery of care at the community level. They are also very effective in fostering the collaboration between hospital, community healthcare team and primary healthcare services</w:t>
      </w:r>
      <w:r>
        <w:rPr>
          <w:rFonts w:ascii="Arial" w:hAnsi="Arial" w:cs="Arial"/>
          <w:sz w:val="22"/>
          <w:szCs w:val="22"/>
        </w:rPr>
        <w:t xml:space="preserve">. </w:t>
      </w:r>
      <w:r w:rsidRPr="003861C1">
        <w:rPr>
          <w:rFonts w:ascii="Arial" w:hAnsi="Arial" w:cs="Arial"/>
          <w:sz w:val="22"/>
          <w:szCs w:val="22"/>
        </w:rPr>
        <w:t>This way enabling the development of an efficient and well-integrated healthcare delivery system</w:t>
      </w:r>
      <w:r w:rsidR="0058008F" w:rsidRPr="0058008F">
        <w:rPr>
          <w:rFonts w:ascii="Arial" w:hAnsi="Arial" w:cs="Arial"/>
          <w:sz w:val="22"/>
          <w:szCs w:val="22"/>
        </w:rPr>
        <w:t>.</w:t>
      </w:r>
    </w:p>
    <w:p w14:paraId="6E47584A" w14:textId="20EE9F38" w:rsidR="0058008F" w:rsidRPr="0058008F" w:rsidRDefault="003861C1" w:rsidP="003861C1">
      <w:pPr>
        <w:spacing w:line="480" w:lineRule="auto"/>
        <w:ind w:firstLine="720"/>
        <w:rPr>
          <w:rFonts w:ascii="Arial" w:hAnsi="Arial" w:cs="Arial"/>
          <w:sz w:val="22"/>
          <w:szCs w:val="22"/>
        </w:rPr>
      </w:pPr>
      <w:r w:rsidRPr="003861C1">
        <w:rPr>
          <w:rFonts w:ascii="Arial" w:hAnsi="Arial" w:cs="Arial"/>
          <w:sz w:val="22"/>
          <w:szCs w:val="22"/>
        </w:rPr>
        <w:t>One significant advantage is the ability to provide medical services to the patients who live in the country side and are not easy to reach. The patient can stay in the comfort of their home and still benefit from specialist monitoring which means that they need not make so many trips to the doctor. This saves on the time and money besides the patients are not faced with physical barriers since they are getting services where they live (NHS England, 2023</w:t>
      </w:r>
      <w:r w:rsidR="0058008F" w:rsidRPr="0058008F">
        <w:rPr>
          <w:rFonts w:ascii="Arial" w:hAnsi="Arial" w:cs="Arial"/>
          <w:sz w:val="22"/>
          <w:szCs w:val="22"/>
        </w:rPr>
        <w:t>).</w:t>
      </w:r>
    </w:p>
    <w:p w14:paraId="42130160" w14:textId="4ECB3417" w:rsidR="0058008F" w:rsidRPr="0058008F" w:rsidRDefault="003861C1" w:rsidP="003861C1">
      <w:pPr>
        <w:spacing w:line="480" w:lineRule="auto"/>
        <w:ind w:firstLine="720"/>
        <w:rPr>
          <w:rFonts w:ascii="Arial" w:hAnsi="Arial" w:cs="Arial"/>
          <w:sz w:val="22"/>
          <w:szCs w:val="22"/>
        </w:rPr>
      </w:pPr>
      <w:r w:rsidRPr="003861C1">
        <w:rPr>
          <w:rFonts w:ascii="Arial" w:hAnsi="Arial" w:cs="Arial"/>
          <w:sz w:val="22"/>
          <w:szCs w:val="22"/>
        </w:rPr>
        <w:t>Families and informal caregivers are also assisted by Virtual Wards. When you take care of the patient at home the members of the patient's family become more involved in the treatment. They can regularly talk with the care personnel and this leads to the creation of a close loop between the patient, the caretaker, and the hospital. This is an integral point of a good quality care that is delivered by a healthcare organisation (The King's Fund, 2022</w:t>
      </w:r>
      <w:r w:rsidR="0058008F" w:rsidRPr="0058008F">
        <w:rPr>
          <w:rFonts w:ascii="Arial" w:hAnsi="Arial" w:cs="Arial"/>
          <w:sz w:val="22"/>
          <w:szCs w:val="22"/>
        </w:rPr>
        <w:t>).</w:t>
      </w:r>
    </w:p>
    <w:p w14:paraId="6E288854" w14:textId="3B8006FC" w:rsidR="0058008F" w:rsidRPr="0058008F" w:rsidRDefault="0058008F" w:rsidP="003861C1">
      <w:pPr>
        <w:spacing w:line="480" w:lineRule="auto"/>
        <w:ind w:firstLine="720"/>
        <w:rPr>
          <w:rFonts w:ascii="Arial" w:hAnsi="Arial" w:cs="Arial"/>
          <w:sz w:val="22"/>
          <w:szCs w:val="22"/>
        </w:rPr>
      </w:pPr>
      <w:r w:rsidRPr="0058008F">
        <w:rPr>
          <w:rFonts w:ascii="Arial" w:hAnsi="Arial" w:cs="Arial"/>
          <w:sz w:val="22"/>
          <w:szCs w:val="22"/>
        </w:rPr>
        <w:t>Another advantage is</w:t>
      </w:r>
      <w:r w:rsidR="003861C1" w:rsidRPr="003861C1">
        <w:rPr>
          <w:rFonts w:ascii="Arial" w:hAnsi="Arial" w:cs="Arial"/>
          <w:sz w:val="22"/>
          <w:szCs w:val="22"/>
        </w:rPr>
        <w:t xml:space="preserve"> </w:t>
      </w:r>
      <w:r w:rsidR="003861C1">
        <w:rPr>
          <w:rFonts w:ascii="Arial" w:hAnsi="Arial" w:cs="Arial"/>
          <w:sz w:val="22"/>
          <w:szCs w:val="22"/>
        </w:rPr>
        <w:t>efficient use of</w:t>
      </w:r>
      <w:r w:rsidR="003861C1" w:rsidRPr="003861C1">
        <w:rPr>
          <w:rFonts w:ascii="Arial" w:hAnsi="Arial" w:cs="Arial"/>
          <w:sz w:val="22"/>
          <w:szCs w:val="22"/>
        </w:rPr>
        <w:t> NHS resources.</w:t>
      </w:r>
      <w:r w:rsidR="003861C1">
        <w:rPr>
          <w:rFonts w:ascii="Arial" w:hAnsi="Arial" w:cs="Arial"/>
          <w:sz w:val="22"/>
          <w:szCs w:val="22"/>
        </w:rPr>
        <w:t xml:space="preserve"> </w:t>
      </w:r>
      <w:r w:rsidR="003861C1" w:rsidRPr="003861C1">
        <w:rPr>
          <w:rFonts w:ascii="Arial" w:hAnsi="Arial" w:cs="Arial"/>
          <w:sz w:val="22"/>
          <w:szCs w:val="22"/>
        </w:rPr>
        <w:t>The earlier discharge of patients and the prevention of unnecessary admissions mean that more hospital beds remain available for patients suffering from serious or emergency conditions.</w:t>
      </w:r>
      <w:r w:rsidR="003861C1">
        <w:rPr>
          <w:rFonts w:ascii="Arial" w:hAnsi="Arial" w:cs="Arial"/>
          <w:sz w:val="22"/>
          <w:szCs w:val="22"/>
        </w:rPr>
        <w:t xml:space="preserve"> </w:t>
      </w:r>
      <w:r w:rsidR="003861C1" w:rsidRPr="003861C1">
        <w:rPr>
          <w:rFonts w:ascii="Arial" w:hAnsi="Arial" w:cs="Arial"/>
          <w:sz w:val="22"/>
          <w:szCs w:val="22"/>
        </w:rPr>
        <w:t xml:space="preserve">Yahya, Cooper and Nazar </w:t>
      </w:r>
      <w:r w:rsidR="003861C1" w:rsidRPr="003861C1">
        <w:rPr>
          <w:rFonts w:ascii="Arial" w:hAnsi="Arial" w:cs="Arial"/>
          <w:sz w:val="22"/>
          <w:szCs w:val="22"/>
        </w:rPr>
        <w:lastRenderedPageBreak/>
        <w:t>(2025) mention that Virtual Wards improve the patient flow throughout the hospitals and can manage the increasing load better.</w:t>
      </w:r>
      <w:r w:rsidR="003861C1">
        <w:rPr>
          <w:rFonts w:ascii="Arial" w:hAnsi="Arial" w:cs="Arial"/>
          <w:sz w:val="22"/>
          <w:szCs w:val="22"/>
        </w:rPr>
        <w:t xml:space="preserve"> This improves </w:t>
      </w:r>
      <w:r w:rsidR="003861C1" w:rsidRPr="003861C1">
        <w:rPr>
          <w:rFonts w:ascii="Arial" w:hAnsi="Arial" w:cs="Arial"/>
          <w:sz w:val="22"/>
          <w:szCs w:val="22"/>
        </w:rPr>
        <w:t>overall public health by enhancing hospital access for the community</w:t>
      </w:r>
      <w:r w:rsidRPr="0058008F">
        <w:rPr>
          <w:rFonts w:ascii="Arial" w:hAnsi="Arial" w:cs="Arial"/>
          <w:sz w:val="22"/>
          <w:szCs w:val="22"/>
        </w:rPr>
        <w:t>.</w:t>
      </w:r>
    </w:p>
    <w:p w14:paraId="2402F128" w14:textId="7A9D7405" w:rsidR="0058008F" w:rsidRPr="0058008F" w:rsidRDefault="003861C1" w:rsidP="0058008F">
      <w:pPr>
        <w:spacing w:line="480" w:lineRule="auto"/>
        <w:ind w:firstLine="720"/>
        <w:rPr>
          <w:rFonts w:ascii="Arial" w:hAnsi="Arial" w:cs="Arial"/>
          <w:sz w:val="22"/>
          <w:szCs w:val="22"/>
        </w:rPr>
      </w:pPr>
      <w:r w:rsidRPr="003861C1">
        <w:rPr>
          <w:rFonts w:ascii="Arial" w:hAnsi="Arial" w:cs="Arial"/>
          <w:sz w:val="22"/>
          <w:szCs w:val="22"/>
        </w:rPr>
        <w:t>Community inequalities are still a big problem despite the introduction of</w:t>
      </w:r>
      <w:r>
        <w:rPr>
          <w:rFonts w:ascii="Arial" w:hAnsi="Arial" w:cs="Arial"/>
          <w:sz w:val="22"/>
          <w:szCs w:val="22"/>
        </w:rPr>
        <w:t xml:space="preserve"> </w:t>
      </w:r>
      <w:r w:rsidRPr="003861C1">
        <w:rPr>
          <w:rFonts w:ascii="Arial" w:hAnsi="Arial" w:cs="Arial"/>
          <w:sz w:val="22"/>
          <w:szCs w:val="22"/>
        </w:rPr>
        <w:t>Virtual Wards. Different levels of funding, staffing, and digital infrastructure are main factors that prevent the implementation of</w:t>
      </w:r>
      <w:r>
        <w:rPr>
          <w:rFonts w:ascii="Arial" w:hAnsi="Arial" w:cs="Arial"/>
          <w:sz w:val="22"/>
          <w:szCs w:val="22"/>
        </w:rPr>
        <w:t xml:space="preserve"> </w:t>
      </w:r>
      <w:r w:rsidRPr="003861C1">
        <w:rPr>
          <w:rFonts w:ascii="Arial" w:hAnsi="Arial" w:cs="Arial"/>
          <w:sz w:val="22"/>
          <w:szCs w:val="22"/>
        </w:rPr>
        <w:t xml:space="preserve">Virtual Wards in equal measure throughout England </w:t>
      </w:r>
      <w:r w:rsidR="0058008F" w:rsidRPr="0058008F">
        <w:rPr>
          <w:rFonts w:ascii="Arial" w:hAnsi="Arial" w:cs="Arial"/>
          <w:sz w:val="22"/>
          <w:szCs w:val="22"/>
        </w:rPr>
        <w:t>(The King's Fund, 2022).</w:t>
      </w:r>
    </w:p>
    <w:p w14:paraId="4D4D0565" w14:textId="218ECF3B" w:rsidR="00456A70" w:rsidRPr="00C229DD" w:rsidRDefault="008E0D49" w:rsidP="0058008F">
      <w:pPr>
        <w:spacing w:line="480" w:lineRule="auto"/>
        <w:ind w:firstLine="720"/>
        <w:rPr>
          <w:rFonts w:ascii="Arial" w:hAnsi="Arial" w:cs="Arial"/>
          <w:sz w:val="22"/>
          <w:szCs w:val="22"/>
        </w:rPr>
      </w:pPr>
      <w:r w:rsidRPr="008E0D49">
        <w:rPr>
          <w:rFonts w:ascii="Arial" w:hAnsi="Arial" w:cs="Arial"/>
          <w:sz w:val="22"/>
          <w:szCs w:val="22"/>
        </w:rPr>
        <w:t xml:space="preserve">Digital divide is a problem as well. People without </w:t>
      </w:r>
      <w:r>
        <w:rPr>
          <w:rFonts w:ascii="Arial" w:hAnsi="Arial" w:cs="Arial"/>
          <w:sz w:val="22"/>
          <w:szCs w:val="22"/>
        </w:rPr>
        <w:t xml:space="preserve">reliable </w:t>
      </w:r>
      <w:r w:rsidRPr="008E0D49">
        <w:rPr>
          <w:rFonts w:ascii="Arial" w:hAnsi="Arial" w:cs="Arial"/>
          <w:sz w:val="22"/>
          <w:szCs w:val="22"/>
        </w:rPr>
        <w:t xml:space="preserve">Internet connection or appropriate digital gadgets </w:t>
      </w:r>
      <w:r>
        <w:rPr>
          <w:rFonts w:ascii="Arial" w:hAnsi="Arial" w:cs="Arial"/>
          <w:sz w:val="22"/>
          <w:szCs w:val="22"/>
        </w:rPr>
        <w:t>lose access to</w:t>
      </w:r>
      <w:r w:rsidRPr="008E0D49">
        <w:rPr>
          <w:rFonts w:ascii="Arial" w:hAnsi="Arial" w:cs="Arial"/>
          <w:sz w:val="22"/>
          <w:szCs w:val="22"/>
        </w:rPr>
        <w:t xml:space="preserve"> remote healthcare. Healthwatch England (2023) encourages that conventional healthcare services be kept to complement digital innovations to vulnerable people would not be left behind</w:t>
      </w:r>
      <w:r w:rsidR="0058008F" w:rsidRPr="0058008F">
        <w:rPr>
          <w:rFonts w:ascii="Arial" w:hAnsi="Arial" w:cs="Arial"/>
          <w:sz w:val="22"/>
          <w:szCs w:val="22"/>
        </w:rPr>
        <w:t>.</w:t>
      </w:r>
    </w:p>
    <w:p w14:paraId="1ED4D553" w14:textId="77777777" w:rsidR="00456A70" w:rsidRPr="00C229DD" w:rsidRDefault="00456A70" w:rsidP="00456A70">
      <w:pPr>
        <w:jc w:val="center"/>
        <w:rPr>
          <w:rFonts w:ascii="Arial" w:hAnsi="Arial" w:cs="Arial"/>
          <w:b/>
          <w:bCs/>
          <w:sz w:val="22"/>
          <w:szCs w:val="22"/>
        </w:rPr>
      </w:pPr>
      <w:r w:rsidRPr="00C229DD">
        <w:rPr>
          <w:rFonts w:ascii="Arial" w:hAnsi="Arial" w:cs="Arial"/>
          <w:b/>
          <w:bCs/>
          <w:sz w:val="22"/>
          <w:szCs w:val="22"/>
        </w:rPr>
        <w:t>Critical Evaluation of the NHS App</w:t>
      </w:r>
    </w:p>
    <w:p w14:paraId="6320FCBE" w14:textId="05987077" w:rsidR="0058008F" w:rsidRPr="0058008F" w:rsidRDefault="008E0D49" w:rsidP="0058008F">
      <w:pPr>
        <w:spacing w:line="480" w:lineRule="auto"/>
        <w:ind w:firstLine="720"/>
        <w:rPr>
          <w:rFonts w:ascii="Arial" w:hAnsi="Arial" w:cs="Arial"/>
          <w:sz w:val="22"/>
          <w:szCs w:val="22"/>
        </w:rPr>
      </w:pPr>
      <w:r w:rsidRPr="008E0D49">
        <w:rPr>
          <w:rFonts w:ascii="Arial" w:hAnsi="Arial" w:cs="Arial"/>
          <w:sz w:val="22"/>
          <w:szCs w:val="22"/>
        </w:rPr>
        <w:t xml:space="preserve">Virtual Wards show that the integration of technology in healthcare, together with clinical care by professionals, can mean improved health outcomes for patients. They cut down hospital admissions, help patients move smoothly from one department to another, and encourage quicker action by allowing patients' clinical conditions to be checked remotely. These changes also help the </w:t>
      </w:r>
      <w:r>
        <w:rPr>
          <w:rFonts w:ascii="Arial" w:hAnsi="Arial" w:cs="Arial"/>
          <w:sz w:val="22"/>
          <w:szCs w:val="22"/>
        </w:rPr>
        <w:t>“</w:t>
      </w:r>
      <w:r w:rsidRPr="008E0D49">
        <w:rPr>
          <w:rFonts w:ascii="Arial" w:hAnsi="Arial" w:cs="Arial"/>
          <w:sz w:val="22"/>
          <w:szCs w:val="22"/>
        </w:rPr>
        <w:t>Long</w:t>
      </w:r>
      <w:r>
        <w:rPr>
          <w:rFonts w:ascii="Arial" w:hAnsi="Arial" w:cs="Arial"/>
          <w:sz w:val="22"/>
          <w:szCs w:val="22"/>
        </w:rPr>
        <w:t xml:space="preserve"> </w:t>
      </w:r>
      <w:r w:rsidRPr="008E0D49">
        <w:rPr>
          <w:rFonts w:ascii="Arial" w:hAnsi="Arial" w:cs="Arial"/>
          <w:sz w:val="22"/>
          <w:szCs w:val="22"/>
        </w:rPr>
        <w:t>Term</w:t>
      </w:r>
      <w:r>
        <w:rPr>
          <w:rFonts w:ascii="Arial" w:hAnsi="Arial" w:cs="Arial"/>
          <w:sz w:val="22"/>
          <w:szCs w:val="22"/>
        </w:rPr>
        <w:t xml:space="preserve"> </w:t>
      </w:r>
      <w:r w:rsidRPr="008E0D49">
        <w:rPr>
          <w:rFonts w:ascii="Arial" w:hAnsi="Arial" w:cs="Arial"/>
          <w:sz w:val="22"/>
          <w:szCs w:val="22"/>
        </w:rPr>
        <w:t>Plan</w:t>
      </w:r>
      <w:r>
        <w:rPr>
          <w:rFonts w:ascii="Arial" w:hAnsi="Arial" w:cs="Arial"/>
          <w:sz w:val="22"/>
          <w:szCs w:val="22"/>
        </w:rPr>
        <w:t>”</w:t>
      </w:r>
      <w:r w:rsidRPr="008E0D49">
        <w:rPr>
          <w:rFonts w:ascii="Arial" w:hAnsi="Arial" w:cs="Arial"/>
          <w:sz w:val="22"/>
          <w:szCs w:val="22"/>
        </w:rPr>
        <w:t xml:space="preserve"> to achieve more joined-up and patient-led healthcare delivery (NHS England, 2019</w:t>
      </w:r>
      <w:r w:rsidR="0058008F" w:rsidRPr="0058008F">
        <w:rPr>
          <w:rFonts w:ascii="Arial" w:hAnsi="Arial" w:cs="Arial"/>
          <w:sz w:val="22"/>
          <w:szCs w:val="22"/>
        </w:rPr>
        <w:t>).</w:t>
      </w:r>
    </w:p>
    <w:p w14:paraId="038CEEE7" w14:textId="4F2FEB2F" w:rsidR="0058008F" w:rsidRPr="0058008F" w:rsidRDefault="008E0D49" w:rsidP="0058008F">
      <w:pPr>
        <w:spacing w:line="480" w:lineRule="auto"/>
        <w:ind w:firstLine="720"/>
        <w:rPr>
          <w:rFonts w:ascii="Arial" w:hAnsi="Arial" w:cs="Arial"/>
          <w:sz w:val="22"/>
          <w:szCs w:val="22"/>
        </w:rPr>
      </w:pPr>
      <w:r>
        <w:rPr>
          <w:rFonts w:ascii="Arial" w:hAnsi="Arial" w:cs="Arial"/>
          <w:sz w:val="22"/>
          <w:szCs w:val="22"/>
        </w:rPr>
        <w:t>However</w:t>
      </w:r>
      <w:r w:rsidRPr="008E0D49">
        <w:rPr>
          <w:rFonts w:ascii="Arial" w:hAnsi="Arial" w:cs="Arial"/>
          <w:sz w:val="22"/>
          <w:szCs w:val="22"/>
        </w:rPr>
        <w:t>, Virtual Wards are only part of the solution for the NHS pressures. Whether</w:t>
      </w:r>
      <w:r>
        <w:rPr>
          <w:rFonts w:ascii="Arial" w:hAnsi="Arial" w:cs="Arial"/>
          <w:sz w:val="22"/>
          <w:szCs w:val="22"/>
        </w:rPr>
        <w:t xml:space="preserve"> </w:t>
      </w:r>
      <w:r w:rsidRPr="008E0D49">
        <w:rPr>
          <w:rFonts w:ascii="Arial" w:hAnsi="Arial" w:cs="Arial"/>
          <w:sz w:val="22"/>
          <w:szCs w:val="22"/>
        </w:rPr>
        <w:t>Virtual Wards</w:t>
      </w:r>
      <w:r>
        <w:rPr>
          <w:rFonts w:ascii="Arial" w:hAnsi="Arial" w:cs="Arial"/>
          <w:sz w:val="22"/>
          <w:szCs w:val="22"/>
        </w:rPr>
        <w:t xml:space="preserve"> </w:t>
      </w:r>
      <w:r w:rsidRPr="008E0D49">
        <w:rPr>
          <w:rFonts w:ascii="Arial" w:hAnsi="Arial" w:cs="Arial"/>
          <w:sz w:val="22"/>
          <w:szCs w:val="22"/>
        </w:rPr>
        <w:t xml:space="preserve">will work or not largely depends on having enough staff, proper functioning technology, and sound clinical judgement.  </w:t>
      </w:r>
      <w:r>
        <w:rPr>
          <w:rFonts w:ascii="Arial" w:hAnsi="Arial" w:cs="Arial"/>
          <w:sz w:val="22"/>
          <w:szCs w:val="22"/>
        </w:rPr>
        <w:t>S</w:t>
      </w:r>
      <w:r w:rsidRPr="008E0D49">
        <w:rPr>
          <w:rFonts w:ascii="Arial" w:hAnsi="Arial" w:cs="Arial"/>
          <w:sz w:val="22"/>
          <w:szCs w:val="22"/>
        </w:rPr>
        <w:t>ituations</w:t>
      </w:r>
      <w:r>
        <w:rPr>
          <w:rFonts w:ascii="Arial" w:hAnsi="Arial" w:cs="Arial"/>
          <w:sz w:val="22"/>
          <w:szCs w:val="22"/>
        </w:rPr>
        <w:t xml:space="preserve"> arise</w:t>
      </w:r>
      <w:r w:rsidRPr="008E0D49">
        <w:rPr>
          <w:rFonts w:ascii="Arial" w:hAnsi="Arial" w:cs="Arial"/>
          <w:sz w:val="22"/>
          <w:szCs w:val="22"/>
        </w:rPr>
        <w:t xml:space="preserve"> where a physical check</w:t>
      </w:r>
      <w:r>
        <w:rPr>
          <w:rFonts w:ascii="Arial" w:hAnsi="Arial" w:cs="Arial"/>
          <w:sz w:val="22"/>
          <w:szCs w:val="22"/>
        </w:rPr>
        <w:t>-</w:t>
      </w:r>
      <w:r w:rsidRPr="008E0D49">
        <w:rPr>
          <w:rFonts w:ascii="Arial" w:hAnsi="Arial" w:cs="Arial"/>
          <w:sz w:val="22"/>
          <w:szCs w:val="22"/>
        </w:rPr>
        <w:t>up is better than a remote one, and there is a risk that a technical problem may delay treatment if it is not a safe practice to wait until then (VindrolaPadros et al. 2022</w:t>
      </w:r>
      <w:r w:rsidR="0058008F" w:rsidRPr="0058008F">
        <w:rPr>
          <w:rFonts w:ascii="Arial" w:hAnsi="Arial" w:cs="Arial"/>
          <w:sz w:val="22"/>
          <w:szCs w:val="22"/>
        </w:rPr>
        <w:t>).</w:t>
      </w:r>
    </w:p>
    <w:p w14:paraId="50B5BA48" w14:textId="7E37C242" w:rsidR="0058008F" w:rsidRPr="0058008F" w:rsidRDefault="008E0D49" w:rsidP="008E0D49">
      <w:pPr>
        <w:spacing w:line="480" w:lineRule="auto"/>
        <w:ind w:firstLine="720"/>
        <w:rPr>
          <w:rFonts w:ascii="Arial" w:hAnsi="Arial" w:cs="Arial"/>
          <w:sz w:val="22"/>
          <w:szCs w:val="22"/>
        </w:rPr>
      </w:pPr>
      <w:r w:rsidRPr="008E0D49">
        <w:rPr>
          <w:rFonts w:ascii="Arial" w:hAnsi="Arial" w:cs="Arial"/>
          <w:sz w:val="22"/>
          <w:szCs w:val="22"/>
        </w:rPr>
        <w:lastRenderedPageBreak/>
        <w:t>Workforce capacity is also a key point at challenge. Based on the Royal College of Nursing (2023), it is not enough for</w:t>
      </w:r>
      <w:r>
        <w:rPr>
          <w:rFonts w:ascii="Arial" w:hAnsi="Arial" w:cs="Arial"/>
          <w:sz w:val="22"/>
          <w:szCs w:val="22"/>
        </w:rPr>
        <w:t xml:space="preserve"> </w:t>
      </w:r>
      <w:r w:rsidRPr="008E0D49">
        <w:rPr>
          <w:rFonts w:ascii="Arial" w:hAnsi="Arial" w:cs="Arial"/>
          <w:sz w:val="22"/>
          <w:szCs w:val="22"/>
        </w:rPr>
        <w:t>Virtual Warpstobee implemented by just adding technology; rather, it is a matter of getting more skilled health professionals. For that reason, to make</w:t>
      </w:r>
      <w:r>
        <w:rPr>
          <w:rFonts w:ascii="Arial" w:hAnsi="Arial" w:cs="Arial"/>
          <w:sz w:val="22"/>
          <w:szCs w:val="22"/>
        </w:rPr>
        <w:t xml:space="preserve"> </w:t>
      </w:r>
      <w:r w:rsidRPr="008E0D49">
        <w:rPr>
          <w:rFonts w:ascii="Arial" w:hAnsi="Arial" w:cs="Arial"/>
          <w:sz w:val="22"/>
          <w:szCs w:val="22"/>
        </w:rPr>
        <w:t>Virtual Wards work in the first place, the government needs to continue making investment in the development of people through education, while at the same time they also have to invest in the digital infrastructure</w:t>
      </w:r>
      <w:r w:rsidR="0058008F" w:rsidRPr="0058008F">
        <w:rPr>
          <w:rFonts w:ascii="Arial" w:hAnsi="Arial" w:cs="Arial"/>
          <w:sz w:val="22"/>
          <w:szCs w:val="22"/>
        </w:rPr>
        <w:t>.</w:t>
      </w:r>
    </w:p>
    <w:p w14:paraId="5119511B" w14:textId="77777777" w:rsidR="00456A70" w:rsidRPr="00C229DD" w:rsidRDefault="00456A70" w:rsidP="00456A70">
      <w:pPr>
        <w:rPr>
          <w:rFonts w:ascii="Arial" w:hAnsi="Arial" w:cs="Arial"/>
          <w:b/>
          <w:bCs/>
          <w:sz w:val="22"/>
          <w:szCs w:val="22"/>
        </w:rPr>
      </w:pPr>
      <w:r w:rsidRPr="00C229DD">
        <w:rPr>
          <w:rFonts w:ascii="Arial" w:hAnsi="Arial" w:cs="Arial"/>
          <w:b/>
          <w:bCs/>
          <w:sz w:val="22"/>
          <w:szCs w:val="22"/>
        </w:rPr>
        <w:t>Conclusion</w:t>
      </w:r>
    </w:p>
    <w:p w14:paraId="58B63766" w14:textId="16DE8AF1" w:rsidR="0058008F" w:rsidRPr="0058008F" w:rsidRDefault="008E0D49" w:rsidP="0058008F">
      <w:pPr>
        <w:spacing w:line="480" w:lineRule="auto"/>
        <w:ind w:firstLine="720"/>
        <w:rPr>
          <w:rFonts w:ascii="Arial" w:hAnsi="Arial" w:cs="Arial"/>
          <w:sz w:val="22"/>
          <w:szCs w:val="22"/>
        </w:rPr>
      </w:pPr>
      <w:r w:rsidRPr="008E0D49">
        <w:rPr>
          <w:rFonts w:ascii="Arial" w:hAnsi="Arial" w:cs="Arial"/>
          <w:sz w:val="22"/>
          <w:szCs w:val="22"/>
        </w:rPr>
        <w:t>In the UK health and social care, Virtual Wards have become a major digital innovation. Patients appropriate for home-based hospital care can be treated at their home with the support of regular clinical visits and remote monitoring. Service efficiency has been enhanced, integrated care has been strengthened and patients have been more involved in their treatment by this way</w:t>
      </w:r>
      <w:r w:rsidR="0058008F" w:rsidRPr="0058008F">
        <w:rPr>
          <w:rFonts w:ascii="Arial" w:hAnsi="Arial" w:cs="Arial"/>
          <w:sz w:val="22"/>
          <w:szCs w:val="22"/>
        </w:rPr>
        <w:t>.</w:t>
      </w:r>
      <w:r>
        <w:rPr>
          <w:rFonts w:ascii="Arial" w:hAnsi="Arial" w:cs="Arial"/>
          <w:sz w:val="22"/>
          <w:szCs w:val="22"/>
        </w:rPr>
        <w:t xml:space="preserve"> </w:t>
      </w:r>
      <w:r w:rsidRPr="008E0D49">
        <w:rPr>
          <w:rFonts w:ascii="Arial" w:hAnsi="Arial" w:cs="Arial"/>
          <w:sz w:val="22"/>
          <w:szCs w:val="22"/>
        </w:rPr>
        <w:t>This change was welcomed by healthcare professionals due to greater cooperation and better use of hospital resources.</w:t>
      </w:r>
    </w:p>
    <w:p w14:paraId="617834D2" w14:textId="2A862D3A" w:rsidR="0058008F" w:rsidRPr="0058008F" w:rsidRDefault="008E0D49" w:rsidP="0058008F">
      <w:pPr>
        <w:spacing w:line="480" w:lineRule="auto"/>
        <w:ind w:firstLine="720"/>
        <w:rPr>
          <w:rFonts w:ascii="Arial" w:hAnsi="Arial" w:cs="Arial"/>
          <w:sz w:val="22"/>
          <w:szCs w:val="22"/>
        </w:rPr>
      </w:pPr>
      <w:r w:rsidRPr="008E0D49">
        <w:rPr>
          <w:rFonts w:ascii="Arial" w:hAnsi="Arial" w:cs="Arial"/>
          <w:sz w:val="22"/>
          <w:szCs w:val="22"/>
        </w:rPr>
        <w:t>The change in method has made more people feel comfortable and independent whereas hospitals are less stressed. Communities have had an easier access to medical care besides enjoying less burden on hospital facilities from this change in approach. These are only some of the good points brought out by the new approach</w:t>
      </w:r>
      <w:r w:rsidR="0058008F" w:rsidRPr="0058008F">
        <w:rPr>
          <w:rFonts w:ascii="Arial" w:hAnsi="Arial" w:cs="Arial"/>
          <w:sz w:val="22"/>
          <w:szCs w:val="22"/>
        </w:rPr>
        <w:t>.</w:t>
      </w:r>
    </w:p>
    <w:p w14:paraId="4E9A828D" w14:textId="187B382D" w:rsidR="003861C1" w:rsidRPr="008E0D49" w:rsidRDefault="008E0D49" w:rsidP="008E0D49">
      <w:pPr>
        <w:spacing w:line="480" w:lineRule="auto"/>
        <w:ind w:firstLine="720"/>
        <w:rPr>
          <w:rFonts w:ascii="Arial" w:hAnsi="Arial" w:cs="Arial"/>
          <w:sz w:val="22"/>
          <w:szCs w:val="22"/>
        </w:rPr>
      </w:pPr>
      <w:r w:rsidRPr="008E0D49">
        <w:rPr>
          <w:rFonts w:ascii="Arial" w:hAnsi="Arial" w:cs="Arial"/>
          <w:sz w:val="22"/>
          <w:szCs w:val="22"/>
        </w:rPr>
        <w:t> </w:t>
      </w:r>
      <w:r>
        <w:rPr>
          <w:rFonts w:ascii="Arial" w:hAnsi="Arial" w:cs="Arial"/>
          <w:sz w:val="22"/>
          <w:szCs w:val="22"/>
        </w:rPr>
        <w:t>In conclusion, t</w:t>
      </w:r>
      <w:r w:rsidRPr="008E0D49">
        <w:rPr>
          <w:rFonts w:ascii="Arial" w:hAnsi="Arial" w:cs="Arial"/>
          <w:sz w:val="22"/>
          <w:szCs w:val="22"/>
        </w:rPr>
        <w:t>he exclusion of people in the digital world, the lack of staff, and the malfunction of technology equipment at times are factors which determine</w:t>
      </w:r>
      <w:r>
        <w:rPr>
          <w:rFonts w:ascii="Arial" w:hAnsi="Arial" w:cs="Arial"/>
          <w:sz w:val="22"/>
          <w:szCs w:val="22"/>
        </w:rPr>
        <w:t xml:space="preserve"> </w:t>
      </w:r>
      <w:r w:rsidRPr="008E0D49">
        <w:rPr>
          <w:rFonts w:ascii="Arial" w:hAnsi="Arial" w:cs="Arial"/>
          <w:sz w:val="22"/>
          <w:szCs w:val="22"/>
        </w:rPr>
        <w:t>Virtual War</w:t>
      </w:r>
      <w:r>
        <w:rPr>
          <w:rFonts w:ascii="Arial" w:hAnsi="Arial" w:cs="Arial"/>
          <w:sz w:val="22"/>
          <w:szCs w:val="22"/>
        </w:rPr>
        <w:t>d</w:t>
      </w:r>
      <w:r w:rsidRPr="008E0D49">
        <w:rPr>
          <w:rFonts w:ascii="Arial" w:hAnsi="Arial" w:cs="Arial"/>
          <w:sz w:val="22"/>
          <w:szCs w:val="22"/>
        </w:rPr>
        <w:t>s' successful</w:t>
      </w:r>
      <w:r>
        <w:rPr>
          <w:rFonts w:ascii="Arial" w:hAnsi="Arial" w:cs="Arial"/>
          <w:sz w:val="22"/>
          <w:szCs w:val="22"/>
        </w:rPr>
        <w:t xml:space="preserve"> </w:t>
      </w:r>
      <w:r w:rsidRPr="008E0D49">
        <w:rPr>
          <w:rFonts w:ascii="Arial" w:hAnsi="Arial" w:cs="Arial"/>
          <w:sz w:val="22"/>
          <w:szCs w:val="22"/>
        </w:rPr>
        <w:t xml:space="preserve">implementation.  </w:t>
      </w:r>
      <w:r>
        <w:rPr>
          <w:rFonts w:ascii="Arial" w:hAnsi="Arial" w:cs="Arial"/>
          <w:sz w:val="22"/>
          <w:szCs w:val="22"/>
        </w:rPr>
        <w:t>A</w:t>
      </w:r>
      <w:r w:rsidRPr="008E0D49">
        <w:rPr>
          <w:rFonts w:ascii="Arial" w:hAnsi="Arial" w:cs="Arial"/>
          <w:sz w:val="22"/>
          <w:szCs w:val="22"/>
        </w:rPr>
        <w:t>uthorities</w:t>
      </w:r>
      <w:r>
        <w:rPr>
          <w:rFonts w:ascii="Arial" w:hAnsi="Arial" w:cs="Arial"/>
          <w:sz w:val="22"/>
          <w:szCs w:val="22"/>
        </w:rPr>
        <w:t xml:space="preserve"> should thus,</w:t>
      </w:r>
      <w:r w:rsidRPr="008E0D49">
        <w:rPr>
          <w:rFonts w:ascii="Arial" w:hAnsi="Arial" w:cs="Arial"/>
          <w:sz w:val="22"/>
          <w:szCs w:val="22"/>
        </w:rPr>
        <w:t xml:space="preserve"> provide sufficient training for staff, invest in digital infrastructure, and introduce healthcare policies promoting inclusion so that</w:t>
      </w:r>
      <w:r>
        <w:rPr>
          <w:rFonts w:ascii="Arial" w:hAnsi="Arial" w:cs="Arial"/>
          <w:sz w:val="22"/>
          <w:szCs w:val="22"/>
        </w:rPr>
        <w:t xml:space="preserve"> </w:t>
      </w:r>
      <w:r w:rsidRPr="008E0D49">
        <w:rPr>
          <w:rFonts w:ascii="Arial" w:hAnsi="Arial" w:cs="Arial"/>
          <w:sz w:val="22"/>
          <w:szCs w:val="22"/>
        </w:rPr>
        <w:t>Virtual Wards bring about maximum benefits</w:t>
      </w:r>
      <w:r w:rsidR="0058008F" w:rsidRPr="0058008F">
        <w:rPr>
          <w:rFonts w:ascii="Arial" w:hAnsi="Arial" w:cs="Arial"/>
          <w:sz w:val="22"/>
          <w:szCs w:val="22"/>
        </w:rPr>
        <w:t>.</w:t>
      </w:r>
      <w:r w:rsidR="003861C1">
        <w:rPr>
          <w:rFonts w:ascii="Arial" w:hAnsi="Arial" w:cs="Arial"/>
          <w:b/>
          <w:bCs/>
          <w:sz w:val="22"/>
          <w:szCs w:val="22"/>
        </w:rPr>
        <w:br w:type="page"/>
      </w:r>
    </w:p>
    <w:p w14:paraId="45382901" w14:textId="4222DD8F" w:rsidR="00456A70" w:rsidRPr="00C229DD" w:rsidRDefault="00456A70" w:rsidP="0058008F">
      <w:pPr>
        <w:jc w:val="center"/>
        <w:rPr>
          <w:rFonts w:ascii="Arial" w:hAnsi="Arial" w:cs="Arial"/>
          <w:b/>
          <w:bCs/>
          <w:sz w:val="22"/>
          <w:szCs w:val="22"/>
        </w:rPr>
      </w:pPr>
      <w:r w:rsidRPr="00C229DD">
        <w:rPr>
          <w:rFonts w:ascii="Arial" w:hAnsi="Arial" w:cs="Arial"/>
          <w:b/>
          <w:bCs/>
          <w:sz w:val="22"/>
          <w:szCs w:val="22"/>
        </w:rPr>
        <w:lastRenderedPageBreak/>
        <w:t>Reference List</w:t>
      </w:r>
    </w:p>
    <w:p w14:paraId="1EFD8A04" w14:textId="77777777" w:rsidR="00A336F5" w:rsidRPr="00A336F5" w:rsidRDefault="00A336F5" w:rsidP="00A336F5">
      <w:pPr>
        <w:ind w:left="720" w:hanging="720"/>
        <w:rPr>
          <w:rFonts w:ascii="Arial" w:hAnsi="Arial" w:cs="Arial"/>
          <w:sz w:val="22"/>
          <w:szCs w:val="22"/>
        </w:rPr>
      </w:pPr>
      <w:r w:rsidRPr="00A336F5">
        <w:rPr>
          <w:rFonts w:ascii="Arial" w:hAnsi="Arial" w:cs="Arial"/>
          <w:sz w:val="22"/>
          <w:szCs w:val="22"/>
        </w:rPr>
        <w:t xml:space="preserve">Department of Health and Social Care (2022). </w:t>
      </w:r>
      <w:r w:rsidRPr="00A336F5">
        <w:rPr>
          <w:rFonts w:ascii="Arial" w:hAnsi="Arial" w:cs="Arial"/>
          <w:i/>
          <w:iCs/>
          <w:sz w:val="22"/>
          <w:szCs w:val="22"/>
        </w:rPr>
        <w:t>A plan for Digital health and social care</w:t>
      </w:r>
      <w:r w:rsidRPr="00A336F5">
        <w:rPr>
          <w:rFonts w:ascii="Arial" w:hAnsi="Arial" w:cs="Arial"/>
          <w:sz w:val="22"/>
          <w:szCs w:val="22"/>
        </w:rPr>
        <w:t>. [online] GOV.UK. Available at: https://www.gov.uk/government/publications/a-plan-for-digital-health-and-social-care/a-plan-for-digital-health-and-social-care [Accessed 18 July 2026].</w:t>
      </w:r>
    </w:p>
    <w:p w14:paraId="7FA475BE" w14:textId="77777777" w:rsidR="00A336F5" w:rsidRPr="00A336F5" w:rsidRDefault="00A336F5" w:rsidP="00A336F5">
      <w:pPr>
        <w:ind w:left="720" w:hanging="720"/>
        <w:rPr>
          <w:rFonts w:ascii="Arial" w:hAnsi="Arial" w:cs="Arial"/>
          <w:sz w:val="22"/>
          <w:szCs w:val="22"/>
        </w:rPr>
      </w:pPr>
      <w:r w:rsidRPr="00A336F5">
        <w:rPr>
          <w:rFonts w:ascii="Arial" w:hAnsi="Arial" w:cs="Arial"/>
          <w:sz w:val="22"/>
          <w:szCs w:val="22"/>
        </w:rPr>
        <w:t xml:space="preserve">Health Education England (2023). </w:t>
      </w:r>
      <w:r w:rsidRPr="00A336F5">
        <w:rPr>
          <w:rFonts w:ascii="Arial" w:hAnsi="Arial" w:cs="Arial"/>
          <w:i/>
          <w:iCs/>
          <w:sz w:val="22"/>
          <w:szCs w:val="22"/>
        </w:rPr>
        <w:t>Profession and service specific digital capabilities frameworks | workforce, training and education | NHS England</w:t>
      </w:r>
      <w:r w:rsidRPr="00A336F5">
        <w:rPr>
          <w:rFonts w:ascii="Arial" w:hAnsi="Arial" w:cs="Arial"/>
          <w:sz w:val="22"/>
          <w:szCs w:val="22"/>
        </w:rPr>
        <w:t>. [online] NHS England | workforce, training and education | digital transformation. Available at: https://digital-transformation.hee.nhs.uk/support-for-organisations/digital-capabilities-frameworks [Accessed 18 July 2026].</w:t>
      </w:r>
    </w:p>
    <w:p w14:paraId="6346065D" w14:textId="77777777" w:rsidR="00A336F5" w:rsidRPr="00A336F5" w:rsidRDefault="00A336F5" w:rsidP="00A336F5">
      <w:pPr>
        <w:ind w:left="720" w:hanging="720"/>
        <w:rPr>
          <w:rFonts w:ascii="Arial" w:hAnsi="Arial" w:cs="Arial"/>
          <w:sz w:val="22"/>
          <w:szCs w:val="22"/>
        </w:rPr>
      </w:pPr>
      <w:r w:rsidRPr="00A336F5">
        <w:rPr>
          <w:rFonts w:ascii="Arial" w:hAnsi="Arial" w:cs="Arial"/>
          <w:sz w:val="22"/>
          <w:szCs w:val="22"/>
        </w:rPr>
        <w:t xml:space="preserve">Healthwatch England (2023). </w:t>
      </w:r>
      <w:r w:rsidRPr="00A336F5">
        <w:rPr>
          <w:rFonts w:ascii="Arial" w:hAnsi="Arial" w:cs="Arial"/>
          <w:i/>
          <w:iCs/>
          <w:sz w:val="22"/>
          <w:szCs w:val="22"/>
        </w:rPr>
        <w:t>Bringing care online: People’s experiences of Digital services in Health and care, healthwatch kent and medway | healthwatch kent</w:t>
      </w:r>
      <w:r w:rsidRPr="00A336F5">
        <w:rPr>
          <w:rFonts w:ascii="Arial" w:hAnsi="Arial" w:cs="Arial"/>
          <w:sz w:val="22"/>
          <w:szCs w:val="22"/>
        </w:rPr>
        <w:t>. [online] Healthwatchkent.co.uk. Available at: https://www.healthwatchkent.co.uk/report/2026-03-06/bringing-care-online-peoples-experiences-digital-services-health-and-care [Accessed 18 July 2026].</w:t>
      </w:r>
    </w:p>
    <w:p w14:paraId="106EFFDF" w14:textId="77777777" w:rsidR="00A336F5" w:rsidRPr="00A336F5" w:rsidRDefault="00A336F5" w:rsidP="00A336F5">
      <w:pPr>
        <w:ind w:left="720" w:hanging="720"/>
        <w:rPr>
          <w:rFonts w:ascii="Arial" w:hAnsi="Arial" w:cs="Arial"/>
          <w:sz w:val="22"/>
          <w:szCs w:val="22"/>
        </w:rPr>
      </w:pPr>
      <w:r w:rsidRPr="00A336F5">
        <w:rPr>
          <w:rFonts w:ascii="Arial" w:hAnsi="Arial" w:cs="Arial"/>
          <w:sz w:val="22"/>
          <w:szCs w:val="22"/>
        </w:rPr>
        <w:t xml:space="preserve">ICO (2023). </w:t>
      </w:r>
      <w:r w:rsidRPr="00A336F5">
        <w:rPr>
          <w:rFonts w:ascii="Arial" w:hAnsi="Arial" w:cs="Arial"/>
          <w:i/>
          <w:iCs/>
          <w:sz w:val="22"/>
          <w:szCs w:val="22"/>
        </w:rPr>
        <w:t>UK GDPR guidance and resources</w:t>
      </w:r>
      <w:r w:rsidRPr="00A336F5">
        <w:rPr>
          <w:rFonts w:ascii="Arial" w:hAnsi="Arial" w:cs="Arial"/>
          <w:sz w:val="22"/>
          <w:szCs w:val="22"/>
        </w:rPr>
        <w:t>. [online] Ico.org.uk. Available at: https://ico.org.uk/for-organisations/uk-gdpr-guidance-and-resources/ [Accessed 18 July 2026].</w:t>
      </w:r>
    </w:p>
    <w:p w14:paraId="0D5AB893" w14:textId="77777777" w:rsidR="00A336F5" w:rsidRPr="00A336F5" w:rsidRDefault="00A336F5" w:rsidP="00A336F5">
      <w:pPr>
        <w:ind w:left="720" w:hanging="720"/>
        <w:rPr>
          <w:rFonts w:ascii="Arial" w:hAnsi="Arial" w:cs="Arial"/>
          <w:sz w:val="22"/>
          <w:szCs w:val="22"/>
        </w:rPr>
      </w:pPr>
      <w:r w:rsidRPr="00A336F5">
        <w:rPr>
          <w:rFonts w:ascii="Arial" w:hAnsi="Arial" w:cs="Arial"/>
          <w:sz w:val="22"/>
          <w:szCs w:val="22"/>
        </w:rPr>
        <w:t xml:space="preserve">National Institute for Health and Care Excellence (2023). </w:t>
      </w:r>
      <w:r w:rsidRPr="00A336F5">
        <w:rPr>
          <w:rFonts w:ascii="Arial" w:hAnsi="Arial" w:cs="Arial"/>
          <w:i/>
          <w:iCs/>
          <w:sz w:val="22"/>
          <w:szCs w:val="22"/>
        </w:rPr>
        <w:t>Overview | shared decision making | guidance | NICE</w:t>
      </w:r>
      <w:r w:rsidRPr="00A336F5">
        <w:rPr>
          <w:rFonts w:ascii="Arial" w:hAnsi="Arial" w:cs="Arial"/>
          <w:sz w:val="22"/>
          <w:szCs w:val="22"/>
        </w:rPr>
        <w:t>. [online] Www.nice.org.uk. Available at: https://www.nice.org.uk/guidance/ng197 [Accessed 18 July 2026].</w:t>
      </w:r>
    </w:p>
    <w:p w14:paraId="6C679978" w14:textId="77777777" w:rsidR="00A336F5" w:rsidRPr="00A336F5" w:rsidRDefault="00A336F5" w:rsidP="00A336F5">
      <w:pPr>
        <w:ind w:left="720" w:hanging="720"/>
        <w:rPr>
          <w:rFonts w:ascii="Arial" w:hAnsi="Arial" w:cs="Arial"/>
          <w:sz w:val="22"/>
          <w:szCs w:val="22"/>
        </w:rPr>
      </w:pPr>
      <w:r w:rsidRPr="00A336F5">
        <w:rPr>
          <w:rFonts w:ascii="Arial" w:hAnsi="Arial" w:cs="Arial"/>
          <w:sz w:val="22"/>
          <w:szCs w:val="22"/>
        </w:rPr>
        <w:t xml:space="preserve">NHS England (2019). </w:t>
      </w:r>
      <w:r w:rsidRPr="00A336F5">
        <w:rPr>
          <w:rFonts w:ascii="Arial" w:hAnsi="Arial" w:cs="Arial"/>
          <w:i/>
          <w:iCs/>
          <w:sz w:val="22"/>
          <w:szCs w:val="22"/>
        </w:rPr>
        <w:t>The NHS long term plan</w:t>
      </w:r>
      <w:r w:rsidRPr="00A336F5">
        <w:rPr>
          <w:rFonts w:ascii="Arial" w:hAnsi="Arial" w:cs="Arial"/>
          <w:sz w:val="22"/>
          <w:szCs w:val="22"/>
        </w:rPr>
        <w:t>. [online] Available at: https://www.longtermplan.nhs.uk/wp-content/uploads/2019/08/nhs-long-term-plan-version-1.2.pdf [Accessed 18 July 2026].</w:t>
      </w:r>
    </w:p>
    <w:p w14:paraId="5D778807" w14:textId="77777777" w:rsidR="00A336F5" w:rsidRPr="00A336F5" w:rsidRDefault="00A336F5" w:rsidP="00A336F5">
      <w:pPr>
        <w:ind w:left="720" w:hanging="720"/>
        <w:rPr>
          <w:rFonts w:ascii="Arial" w:hAnsi="Arial" w:cs="Arial"/>
          <w:sz w:val="22"/>
          <w:szCs w:val="22"/>
        </w:rPr>
      </w:pPr>
      <w:r w:rsidRPr="00A336F5">
        <w:rPr>
          <w:rFonts w:ascii="Arial" w:hAnsi="Arial" w:cs="Arial"/>
          <w:sz w:val="22"/>
          <w:szCs w:val="22"/>
        </w:rPr>
        <w:t xml:space="preserve">NHS England (2023). </w:t>
      </w:r>
      <w:r w:rsidRPr="00A336F5">
        <w:rPr>
          <w:rFonts w:ascii="Arial" w:hAnsi="Arial" w:cs="Arial"/>
          <w:i/>
          <w:iCs/>
          <w:sz w:val="22"/>
          <w:szCs w:val="22"/>
        </w:rPr>
        <w:t>NHS England » virtual wards</w:t>
      </w:r>
      <w:r w:rsidRPr="00A336F5">
        <w:rPr>
          <w:rFonts w:ascii="Arial" w:hAnsi="Arial" w:cs="Arial"/>
          <w:sz w:val="22"/>
          <w:szCs w:val="22"/>
        </w:rPr>
        <w:t>. [online] Www.england.nhs.uk. Available at: https://www.england.nhs.uk/virtual-wards/ [Accessed 18 July 2026].</w:t>
      </w:r>
    </w:p>
    <w:p w14:paraId="4DAA6310" w14:textId="77777777" w:rsidR="00A336F5" w:rsidRPr="00A336F5" w:rsidRDefault="00A336F5" w:rsidP="00A336F5">
      <w:pPr>
        <w:ind w:left="720" w:hanging="720"/>
        <w:rPr>
          <w:rFonts w:ascii="Arial" w:hAnsi="Arial" w:cs="Arial"/>
          <w:sz w:val="22"/>
          <w:szCs w:val="22"/>
        </w:rPr>
      </w:pPr>
      <w:r w:rsidRPr="00A336F5">
        <w:rPr>
          <w:rFonts w:ascii="Arial" w:hAnsi="Arial" w:cs="Arial"/>
          <w:sz w:val="22"/>
          <w:szCs w:val="22"/>
        </w:rPr>
        <w:t xml:space="preserve">Royal College of Nursing (2023). </w:t>
      </w:r>
      <w:r w:rsidRPr="00A336F5">
        <w:rPr>
          <w:rFonts w:ascii="Arial" w:hAnsi="Arial" w:cs="Arial"/>
          <w:i/>
          <w:iCs/>
          <w:sz w:val="22"/>
          <w:szCs w:val="22"/>
        </w:rPr>
        <w:t>Virtual wards – the pros and cons | congress | royal college of nursing</w:t>
      </w:r>
      <w:r w:rsidRPr="00A336F5">
        <w:rPr>
          <w:rFonts w:ascii="Arial" w:hAnsi="Arial" w:cs="Arial"/>
          <w:sz w:val="22"/>
          <w:szCs w:val="22"/>
        </w:rPr>
        <w:t>. [online] The royal college of Nursing. Available at: https://www.rcn.org.uk/congress/congress-events/virtual-wards-2024 [Accessed 18 July 2026].</w:t>
      </w:r>
    </w:p>
    <w:p w14:paraId="1CA73395" w14:textId="77777777" w:rsidR="00A336F5" w:rsidRPr="00A336F5" w:rsidRDefault="00A336F5" w:rsidP="00A336F5">
      <w:pPr>
        <w:ind w:left="720" w:hanging="720"/>
        <w:rPr>
          <w:rFonts w:ascii="Arial" w:hAnsi="Arial" w:cs="Arial"/>
          <w:sz w:val="22"/>
          <w:szCs w:val="22"/>
        </w:rPr>
      </w:pPr>
      <w:r w:rsidRPr="00A336F5">
        <w:rPr>
          <w:rFonts w:ascii="Arial" w:hAnsi="Arial" w:cs="Arial"/>
          <w:sz w:val="22"/>
          <w:szCs w:val="22"/>
        </w:rPr>
        <w:t xml:space="preserve">The King’s Fund (2022). </w:t>
      </w:r>
      <w:r w:rsidRPr="00A336F5">
        <w:rPr>
          <w:rFonts w:ascii="Arial" w:hAnsi="Arial" w:cs="Arial"/>
          <w:i/>
          <w:iCs/>
          <w:sz w:val="22"/>
          <w:szCs w:val="22"/>
        </w:rPr>
        <w:t>Virtual wards | online event | the king’s fund</w:t>
      </w:r>
      <w:r w:rsidRPr="00A336F5">
        <w:rPr>
          <w:rFonts w:ascii="Arial" w:hAnsi="Arial" w:cs="Arial"/>
          <w:sz w:val="22"/>
          <w:szCs w:val="22"/>
        </w:rPr>
        <w:t>. [online] The king’s fund. Available at: https://www.kingsfund.org.uk/events/virtual-wards [Accessed 18 July 2026].</w:t>
      </w:r>
    </w:p>
    <w:p w14:paraId="55729BA4" w14:textId="77777777" w:rsidR="00A336F5" w:rsidRPr="00A336F5" w:rsidRDefault="00A336F5" w:rsidP="00A336F5">
      <w:pPr>
        <w:ind w:left="720" w:hanging="720"/>
        <w:rPr>
          <w:rFonts w:ascii="Arial" w:hAnsi="Arial" w:cs="Arial"/>
          <w:sz w:val="22"/>
          <w:szCs w:val="22"/>
        </w:rPr>
      </w:pPr>
      <w:r w:rsidRPr="00A336F5">
        <w:rPr>
          <w:rFonts w:ascii="Arial" w:hAnsi="Arial" w:cs="Arial"/>
          <w:sz w:val="22"/>
          <w:szCs w:val="22"/>
        </w:rPr>
        <w:t xml:space="preserve">Vindrola-Padros, C., Singh, K.E., Sidhu, M.S., Georghiou, T., Sherlaw-Johnson, C., Tomini, S.M., Inada-Kim, M., Kirkham, K., Streetly, A., Cohen, N. and Fulop, N.J. (2021). Remote home monitoring (virtual wards) for confirmed or suspected covid-19 patients: A rapid systematic review. </w:t>
      </w:r>
      <w:r w:rsidRPr="00A336F5">
        <w:rPr>
          <w:rFonts w:ascii="Arial" w:hAnsi="Arial" w:cs="Arial"/>
          <w:i/>
          <w:iCs/>
          <w:sz w:val="22"/>
          <w:szCs w:val="22"/>
        </w:rPr>
        <w:t>EClinicalMedicine</w:t>
      </w:r>
      <w:r w:rsidRPr="00A336F5">
        <w:rPr>
          <w:rFonts w:ascii="Arial" w:hAnsi="Arial" w:cs="Arial"/>
          <w:sz w:val="22"/>
          <w:szCs w:val="22"/>
        </w:rPr>
        <w:t>, 37, p.100965. doi:10.1016/j.eclinm.2021.100965.</w:t>
      </w:r>
    </w:p>
    <w:p w14:paraId="0F32CAD7" w14:textId="715A94DC" w:rsidR="00456A70" w:rsidRPr="00A336F5" w:rsidRDefault="00A336F5" w:rsidP="00A336F5">
      <w:pPr>
        <w:ind w:left="720" w:hanging="720"/>
        <w:rPr>
          <w:rFonts w:ascii="Arial" w:hAnsi="Arial" w:cs="Arial"/>
          <w:sz w:val="22"/>
          <w:szCs w:val="22"/>
        </w:rPr>
      </w:pPr>
      <w:r w:rsidRPr="00A336F5">
        <w:rPr>
          <w:rFonts w:ascii="Arial" w:hAnsi="Arial" w:cs="Arial"/>
          <w:sz w:val="22"/>
          <w:szCs w:val="22"/>
        </w:rPr>
        <w:t xml:space="preserve">Yahya, F., Cooper, M. and Nazar, H. (2025). Hospital at home (virtual wards): Developing a logic model and dark logic model. </w:t>
      </w:r>
      <w:r w:rsidRPr="00A336F5">
        <w:rPr>
          <w:rFonts w:ascii="Arial" w:hAnsi="Arial" w:cs="Arial"/>
          <w:i/>
          <w:iCs/>
          <w:sz w:val="22"/>
          <w:szCs w:val="22"/>
        </w:rPr>
        <w:t>BMC health services research</w:t>
      </w:r>
      <w:r w:rsidRPr="00A336F5">
        <w:rPr>
          <w:rFonts w:ascii="Arial" w:hAnsi="Arial" w:cs="Arial"/>
          <w:sz w:val="22"/>
          <w:szCs w:val="22"/>
        </w:rPr>
        <w:t>, 25(1). doi:10.1186/s12913-025-12872-w.</w:t>
      </w:r>
    </w:p>
    <w:sectPr w:rsidR="00456A70" w:rsidRPr="00A336F5" w:rsidSect="00456A70">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772DA" w14:textId="77777777" w:rsidR="00FE2B2D" w:rsidRDefault="00FE2B2D">
      <w:pPr>
        <w:spacing w:after="0" w:line="240" w:lineRule="auto"/>
      </w:pPr>
      <w:r>
        <w:separator/>
      </w:r>
    </w:p>
  </w:endnote>
  <w:endnote w:type="continuationSeparator" w:id="0">
    <w:p w14:paraId="3037A2AC" w14:textId="77777777" w:rsidR="00FE2B2D" w:rsidRDefault="00FE2B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C1AF4" w14:textId="77777777" w:rsidR="00FE2B2D" w:rsidRDefault="00FE2B2D">
      <w:pPr>
        <w:spacing w:after="0" w:line="240" w:lineRule="auto"/>
      </w:pPr>
      <w:r>
        <w:separator/>
      </w:r>
    </w:p>
  </w:footnote>
  <w:footnote w:type="continuationSeparator" w:id="0">
    <w:p w14:paraId="4B93C7A9" w14:textId="77777777" w:rsidR="00FE2B2D" w:rsidRDefault="00FE2B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1499669"/>
      <w:docPartObj>
        <w:docPartGallery w:val="Page Numbers (Top of Page)"/>
        <w:docPartUnique/>
      </w:docPartObj>
    </w:sdtPr>
    <w:sdtEndPr>
      <w:rPr>
        <w:noProof/>
      </w:rPr>
    </w:sdtEndPr>
    <w:sdtContent>
      <w:p w14:paraId="4ADE8552" w14:textId="77777777" w:rsidR="00456A70" w:rsidRDefault="00456A7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5AD65A4" w14:textId="77777777" w:rsidR="00456A70" w:rsidRDefault="00456A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A70"/>
    <w:rsid w:val="0001259A"/>
    <w:rsid w:val="000167D1"/>
    <w:rsid w:val="000C04BE"/>
    <w:rsid w:val="00246609"/>
    <w:rsid w:val="003861C1"/>
    <w:rsid w:val="00456A70"/>
    <w:rsid w:val="004A4FCD"/>
    <w:rsid w:val="004C33FF"/>
    <w:rsid w:val="0058008F"/>
    <w:rsid w:val="00602071"/>
    <w:rsid w:val="0060381C"/>
    <w:rsid w:val="006C6BB6"/>
    <w:rsid w:val="008D5C3E"/>
    <w:rsid w:val="008E0D49"/>
    <w:rsid w:val="009A6CB4"/>
    <w:rsid w:val="00A336F5"/>
    <w:rsid w:val="00CD3D69"/>
    <w:rsid w:val="00D777CC"/>
    <w:rsid w:val="00FE2B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2D8E5"/>
  <w15:chartTrackingRefBased/>
  <w15:docId w15:val="{8D40F79A-418C-4AE3-A534-958D21BEF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A70"/>
  </w:style>
  <w:style w:type="paragraph" w:styleId="Heading1">
    <w:name w:val="heading 1"/>
    <w:basedOn w:val="Normal"/>
    <w:next w:val="Normal"/>
    <w:link w:val="Heading1Char"/>
    <w:uiPriority w:val="9"/>
    <w:qFormat/>
    <w:rsid w:val="00456A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56A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56A7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56A7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56A7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56A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6A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6A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6A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6A7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56A7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56A7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56A7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56A7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56A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6A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6A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6A70"/>
    <w:rPr>
      <w:rFonts w:eastAsiaTheme="majorEastAsia" w:cstheme="majorBidi"/>
      <w:color w:val="272727" w:themeColor="text1" w:themeTint="D8"/>
    </w:rPr>
  </w:style>
  <w:style w:type="paragraph" w:styleId="Title">
    <w:name w:val="Title"/>
    <w:basedOn w:val="Normal"/>
    <w:next w:val="Normal"/>
    <w:link w:val="TitleChar"/>
    <w:uiPriority w:val="10"/>
    <w:qFormat/>
    <w:rsid w:val="00456A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6A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6A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6A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6A70"/>
    <w:pPr>
      <w:spacing w:before="160"/>
      <w:jc w:val="center"/>
    </w:pPr>
    <w:rPr>
      <w:i/>
      <w:iCs/>
      <w:color w:val="404040" w:themeColor="text1" w:themeTint="BF"/>
    </w:rPr>
  </w:style>
  <w:style w:type="character" w:customStyle="1" w:styleId="QuoteChar">
    <w:name w:val="Quote Char"/>
    <w:basedOn w:val="DefaultParagraphFont"/>
    <w:link w:val="Quote"/>
    <w:uiPriority w:val="29"/>
    <w:rsid w:val="00456A70"/>
    <w:rPr>
      <w:i/>
      <w:iCs/>
      <w:color w:val="404040" w:themeColor="text1" w:themeTint="BF"/>
    </w:rPr>
  </w:style>
  <w:style w:type="paragraph" w:styleId="ListParagraph">
    <w:name w:val="List Paragraph"/>
    <w:basedOn w:val="Normal"/>
    <w:uiPriority w:val="34"/>
    <w:qFormat/>
    <w:rsid w:val="00456A70"/>
    <w:pPr>
      <w:ind w:left="720"/>
      <w:contextualSpacing/>
    </w:pPr>
  </w:style>
  <w:style w:type="character" w:styleId="IntenseEmphasis">
    <w:name w:val="Intense Emphasis"/>
    <w:basedOn w:val="DefaultParagraphFont"/>
    <w:uiPriority w:val="21"/>
    <w:qFormat/>
    <w:rsid w:val="00456A70"/>
    <w:rPr>
      <w:i/>
      <w:iCs/>
      <w:color w:val="2F5496" w:themeColor="accent1" w:themeShade="BF"/>
    </w:rPr>
  </w:style>
  <w:style w:type="paragraph" w:styleId="IntenseQuote">
    <w:name w:val="Intense Quote"/>
    <w:basedOn w:val="Normal"/>
    <w:next w:val="Normal"/>
    <w:link w:val="IntenseQuoteChar"/>
    <w:uiPriority w:val="30"/>
    <w:qFormat/>
    <w:rsid w:val="00456A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56A70"/>
    <w:rPr>
      <w:i/>
      <w:iCs/>
      <w:color w:val="2F5496" w:themeColor="accent1" w:themeShade="BF"/>
    </w:rPr>
  </w:style>
  <w:style w:type="character" w:styleId="IntenseReference">
    <w:name w:val="Intense Reference"/>
    <w:basedOn w:val="DefaultParagraphFont"/>
    <w:uiPriority w:val="32"/>
    <w:qFormat/>
    <w:rsid w:val="00456A70"/>
    <w:rPr>
      <w:b/>
      <w:bCs/>
      <w:smallCaps/>
      <w:color w:val="2F5496" w:themeColor="accent1" w:themeShade="BF"/>
      <w:spacing w:val="5"/>
    </w:rPr>
  </w:style>
  <w:style w:type="paragraph" w:styleId="Header">
    <w:name w:val="header"/>
    <w:basedOn w:val="Normal"/>
    <w:link w:val="HeaderChar"/>
    <w:uiPriority w:val="99"/>
    <w:unhideWhenUsed/>
    <w:rsid w:val="00456A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6A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11</Pages>
  <Words>2960</Words>
  <Characters>16872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INNOCENT</dc:creator>
  <cp:keywords/>
  <dc:description/>
  <cp:lastModifiedBy>Georgiana Avramescu</cp:lastModifiedBy>
  <cp:revision>4</cp:revision>
  <dcterms:created xsi:type="dcterms:W3CDTF">2026-07-18T21:17:00Z</dcterms:created>
  <dcterms:modified xsi:type="dcterms:W3CDTF">2026-07-19T18:31:00Z</dcterms:modified>
</cp:coreProperties>
</file>