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560C71" w:rsidP="003525E8" w14:paraId="30823766" w14:textId="77777777">
      <w:pPr>
        <w:jc w:val="center"/>
        <w:rPr>
          <w:b/>
          <w:bCs/>
          <w:sz w:val="28"/>
          <w:szCs w:val="28"/>
        </w:rPr>
      </w:pPr>
    </w:p>
    <w:p w:rsidR="00560C71" w:rsidP="003525E8" w14:paraId="0E941727" w14:textId="77777777">
      <w:pPr>
        <w:jc w:val="center"/>
        <w:rPr>
          <w:b/>
          <w:bCs/>
          <w:sz w:val="28"/>
          <w:szCs w:val="28"/>
        </w:rPr>
      </w:pPr>
    </w:p>
    <w:p w:rsidR="00560C71" w:rsidP="003525E8" w14:paraId="6248F780" w14:textId="77777777">
      <w:pPr>
        <w:jc w:val="center"/>
        <w:rPr>
          <w:b/>
          <w:bCs/>
          <w:sz w:val="28"/>
          <w:szCs w:val="28"/>
        </w:rPr>
      </w:pPr>
    </w:p>
    <w:p w:rsidR="00560C71" w:rsidP="003525E8" w14:paraId="244BDC84" w14:textId="77777777">
      <w:pPr>
        <w:jc w:val="center"/>
        <w:rPr>
          <w:b/>
          <w:bCs/>
          <w:sz w:val="28"/>
          <w:szCs w:val="28"/>
        </w:rPr>
      </w:pPr>
    </w:p>
    <w:p w:rsidR="00560C71" w:rsidP="003525E8" w14:paraId="0D5786D4" w14:textId="77777777">
      <w:pPr>
        <w:jc w:val="center"/>
        <w:rPr>
          <w:b/>
          <w:bCs/>
          <w:sz w:val="28"/>
          <w:szCs w:val="28"/>
        </w:rPr>
      </w:pPr>
    </w:p>
    <w:p w:rsidR="00560C71" w:rsidP="003525E8" w14:paraId="71DC2271" w14:textId="77777777">
      <w:pPr>
        <w:jc w:val="center"/>
        <w:rPr>
          <w:b/>
          <w:bCs/>
          <w:sz w:val="28"/>
          <w:szCs w:val="28"/>
        </w:rPr>
      </w:pPr>
    </w:p>
    <w:p w:rsidR="00560C71" w:rsidP="003525E8" w14:paraId="2522486E" w14:textId="77777777">
      <w:pPr>
        <w:jc w:val="center"/>
        <w:rPr>
          <w:b/>
          <w:bCs/>
          <w:sz w:val="28"/>
          <w:szCs w:val="28"/>
        </w:rPr>
      </w:pPr>
    </w:p>
    <w:p w:rsidR="00560C71" w:rsidP="003525E8" w14:paraId="2F4175B6" w14:textId="77777777">
      <w:pPr>
        <w:jc w:val="center"/>
        <w:rPr>
          <w:sz w:val="24"/>
          <w:szCs w:val="24"/>
        </w:rPr>
      </w:pPr>
      <w:r>
        <w:rPr>
          <w:sz w:val="24"/>
          <w:szCs w:val="24"/>
        </w:rPr>
        <w:t xml:space="preserve">CLOUD COMPUTING OVERVIEW ON LONDON BIKE </w:t>
      </w:r>
      <w:r w:rsidR="000B5019">
        <w:rPr>
          <w:sz w:val="24"/>
          <w:szCs w:val="24"/>
        </w:rPr>
        <w:t>COMPANY</w:t>
      </w:r>
    </w:p>
    <w:p w:rsidR="00560C71" w:rsidP="003525E8" w14:paraId="7D4D811C" w14:textId="77777777">
      <w:pPr>
        <w:jc w:val="center"/>
        <w:rPr>
          <w:sz w:val="24"/>
          <w:szCs w:val="24"/>
        </w:rPr>
      </w:pPr>
    </w:p>
    <w:p w:rsidR="00560C71" w:rsidP="003525E8" w14:paraId="215EFFA4" w14:textId="77777777">
      <w:pPr>
        <w:jc w:val="center"/>
        <w:rPr>
          <w:sz w:val="24"/>
          <w:szCs w:val="24"/>
        </w:rPr>
      </w:pPr>
    </w:p>
    <w:p w:rsidR="00560C71" w:rsidP="003525E8" w14:paraId="548202C7" w14:textId="77777777">
      <w:pPr>
        <w:jc w:val="center"/>
        <w:rPr>
          <w:sz w:val="24"/>
          <w:szCs w:val="24"/>
        </w:rPr>
      </w:pPr>
    </w:p>
    <w:p w:rsidR="00560C71" w:rsidP="003525E8" w14:paraId="1AB18215" w14:textId="77777777">
      <w:pPr>
        <w:jc w:val="center"/>
        <w:rPr>
          <w:sz w:val="24"/>
          <w:szCs w:val="24"/>
        </w:rPr>
      </w:pPr>
      <w:r>
        <w:rPr>
          <w:sz w:val="24"/>
          <w:szCs w:val="24"/>
        </w:rPr>
        <w:t>APOSTOL GEORGE-ADRIAN</w:t>
      </w:r>
    </w:p>
    <w:p w:rsidR="00560C71" w:rsidP="003525E8" w14:paraId="26D827C9" w14:textId="77777777">
      <w:pPr>
        <w:jc w:val="center"/>
        <w:rPr>
          <w:sz w:val="24"/>
          <w:szCs w:val="24"/>
        </w:rPr>
      </w:pPr>
    </w:p>
    <w:p w:rsidR="00560C71" w:rsidP="003525E8" w14:paraId="4D7B20C9" w14:textId="77777777">
      <w:pPr>
        <w:jc w:val="center"/>
        <w:rPr>
          <w:sz w:val="24"/>
          <w:szCs w:val="24"/>
        </w:rPr>
      </w:pPr>
    </w:p>
    <w:p w:rsidR="00560C71" w:rsidP="003525E8" w14:paraId="07A5A5E6" w14:textId="77777777">
      <w:pPr>
        <w:jc w:val="center"/>
        <w:rPr>
          <w:sz w:val="24"/>
          <w:szCs w:val="24"/>
        </w:rPr>
      </w:pPr>
    </w:p>
    <w:p w:rsidR="00560C71" w:rsidP="003525E8" w14:paraId="78DA2B16" w14:textId="77777777">
      <w:pPr>
        <w:jc w:val="center"/>
        <w:rPr>
          <w:sz w:val="24"/>
          <w:szCs w:val="24"/>
        </w:rPr>
      </w:pPr>
    </w:p>
    <w:p w:rsidR="00560C71" w:rsidP="003525E8" w14:paraId="64B3F695" w14:textId="77777777">
      <w:pPr>
        <w:jc w:val="center"/>
        <w:rPr>
          <w:sz w:val="24"/>
          <w:szCs w:val="24"/>
        </w:rPr>
      </w:pPr>
      <w:r>
        <w:rPr>
          <w:sz w:val="24"/>
          <w:szCs w:val="24"/>
        </w:rPr>
        <w:t>C</w:t>
      </w:r>
      <w:r w:rsidR="008A4CB6">
        <w:rPr>
          <w:sz w:val="24"/>
          <w:szCs w:val="24"/>
        </w:rPr>
        <w:t>LOUD COMPUTING</w:t>
      </w:r>
    </w:p>
    <w:p w:rsidR="00560C71" w:rsidP="003525E8" w14:paraId="67079B40" w14:textId="77777777">
      <w:pPr>
        <w:jc w:val="center"/>
        <w:rPr>
          <w:sz w:val="24"/>
          <w:szCs w:val="24"/>
        </w:rPr>
      </w:pPr>
    </w:p>
    <w:p w:rsidR="00560C71" w:rsidP="003525E8" w14:paraId="29DBE063" w14:textId="77777777">
      <w:pPr>
        <w:jc w:val="center"/>
        <w:rPr>
          <w:sz w:val="24"/>
          <w:szCs w:val="24"/>
        </w:rPr>
      </w:pPr>
      <w:r>
        <w:rPr>
          <w:sz w:val="24"/>
          <w:szCs w:val="24"/>
        </w:rPr>
        <w:t>Anupam Mazumdar</w:t>
      </w:r>
    </w:p>
    <w:p w:rsidR="00560C71" w:rsidP="003525E8" w14:paraId="733BEC49" w14:textId="77777777">
      <w:pPr>
        <w:jc w:val="center"/>
        <w:rPr>
          <w:sz w:val="24"/>
          <w:szCs w:val="24"/>
        </w:rPr>
      </w:pPr>
      <w:r>
        <w:rPr>
          <w:sz w:val="24"/>
          <w:szCs w:val="24"/>
        </w:rPr>
        <w:t>London</w:t>
      </w:r>
    </w:p>
    <w:p w:rsidR="00560C71" w:rsidRPr="00560C71" w:rsidP="003525E8" w14:paraId="5CE4A0CF" w14:textId="77777777">
      <w:pPr>
        <w:jc w:val="center"/>
        <w:rPr>
          <w:sz w:val="24"/>
          <w:szCs w:val="24"/>
        </w:rPr>
      </w:pPr>
      <w:r>
        <w:rPr>
          <w:sz w:val="24"/>
          <w:szCs w:val="24"/>
        </w:rPr>
        <w:t>09.05.2020</w:t>
      </w:r>
    </w:p>
    <w:p w:rsidR="00560C71" w:rsidP="003525E8" w14:paraId="49F9FB71" w14:textId="77777777">
      <w:pPr>
        <w:jc w:val="center"/>
        <w:rPr>
          <w:b/>
          <w:bCs/>
          <w:sz w:val="28"/>
          <w:szCs w:val="28"/>
        </w:rPr>
      </w:pPr>
    </w:p>
    <w:p w:rsidR="00560C71" w:rsidP="003525E8" w14:paraId="162FFA84" w14:textId="77777777">
      <w:pPr>
        <w:jc w:val="center"/>
        <w:rPr>
          <w:b/>
          <w:bCs/>
          <w:sz w:val="28"/>
          <w:szCs w:val="28"/>
        </w:rPr>
      </w:pPr>
    </w:p>
    <w:p w:rsidR="00560C71" w:rsidP="003525E8" w14:paraId="49AA52F9" w14:textId="77777777">
      <w:pPr>
        <w:jc w:val="center"/>
        <w:rPr>
          <w:b/>
          <w:bCs/>
          <w:sz w:val="28"/>
          <w:szCs w:val="28"/>
        </w:rPr>
      </w:pPr>
    </w:p>
    <w:p w:rsidR="00560C71" w:rsidP="003525E8" w14:paraId="263DFD11" w14:textId="77777777">
      <w:pPr>
        <w:jc w:val="center"/>
        <w:rPr>
          <w:b/>
          <w:bCs/>
          <w:sz w:val="28"/>
          <w:szCs w:val="28"/>
        </w:rPr>
      </w:pPr>
    </w:p>
    <w:p w:rsidR="00B02BB4" w:rsidP="003525E8" w14:paraId="33222A27" w14:textId="77777777">
      <w:pPr>
        <w:jc w:val="center"/>
        <w:rPr>
          <w:b/>
          <w:bCs/>
          <w:sz w:val="28"/>
          <w:szCs w:val="28"/>
        </w:rPr>
      </w:pPr>
    </w:p>
    <w:p w:rsidR="00B02BB4" w:rsidP="003525E8" w14:paraId="40B7DDC1" w14:textId="77777777">
      <w:pPr>
        <w:jc w:val="center"/>
        <w:rPr>
          <w:b/>
          <w:bCs/>
          <w:sz w:val="28"/>
          <w:szCs w:val="28"/>
        </w:rPr>
      </w:pPr>
    </w:p>
    <w:p w:rsidR="008A4CB6" w14:paraId="68C308CE" w14:textId="77777777">
      <w:pPr>
        <w:rPr>
          <w:b/>
          <w:bCs/>
          <w:sz w:val="28"/>
          <w:szCs w:val="28"/>
        </w:rPr>
      </w:pPr>
      <w:r>
        <w:rPr>
          <w:b/>
          <w:bCs/>
          <w:sz w:val="28"/>
          <w:szCs w:val="28"/>
        </w:rPr>
        <w:br w:type="page"/>
      </w:r>
    </w:p>
    <w:p w:rsidR="000C450B" w:rsidRPr="000C450B" w:rsidP="003525E8" w14:paraId="1D35C2EB" w14:textId="77777777">
      <w:pPr>
        <w:jc w:val="center"/>
        <w:rPr>
          <w:b/>
          <w:bCs/>
          <w:sz w:val="28"/>
          <w:szCs w:val="28"/>
        </w:rPr>
      </w:pPr>
      <w:r w:rsidRPr="000C450B">
        <w:rPr>
          <w:b/>
          <w:bCs/>
          <w:sz w:val="28"/>
          <w:szCs w:val="28"/>
        </w:rPr>
        <w:t>Abstract</w:t>
      </w:r>
    </w:p>
    <w:p w:rsidR="000C450B" w:rsidP="000C450B" w14:paraId="3283836B" w14:textId="77777777">
      <w:pPr>
        <w:spacing w:line="480" w:lineRule="auto"/>
        <w:ind w:firstLine="720"/>
      </w:pPr>
      <w:r>
        <w:t>Cloud computing has become more popular among large firms and SMEs during the last few years. Most companies employ cloud solutions to stay at the top of the competitive market. Due to the multitude of challenges that businesses face when migrating to cloud services, this paper outlines the clear concepts of cloud computing and possible solutions to these problems. The article has various ideas that solve these challenges. For instance, the paper addresses both the deployment and service models that are most common in cloud computing.</w:t>
      </w:r>
    </w:p>
    <w:p w:rsidR="000C450B" w:rsidP="000C450B" w14:paraId="7A5575BC" w14:textId="77777777">
      <w:pPr>
        <w:spacing w:line="480" w:lineRule="auto"/>
        <w:ind w:firstLine="720"/>
      </w:pPr>
      <w:r>
        <w:t xml:space="preserve">Moreover, the paper presents possible solutions for the London Bike company case study when deploying SaaS and migrating to the hybrid model. The research uses data from several computer science journals. Cloud computing proves to have many advantages to SME companies, such as reduced costs and increased scalability. </w:t>
      </w:r>
    </w:p>
    <w:p w:rsidR="000C450B" w:rsidP="000C450B" w14:paraId="3B92B3A5" w14:textId="77777777">
      <w:pPr>
        <w:spacing w:line="480" w:lineRule="auto"/>
        <w:ind w:firstLine="720"/>
      </w:pPr>
    </w:p>
    <w:p w:rsidR="000C450B" w:rsidP="0089221C" w14:paraId="06028EA5" w14:textId="77777777">
      <w:pPr>
        <w:ind w:left="720" w:hanging="360"/>
        <w:rPr>
          <w:b/>
          <w:bCs/>
        </w:rPr>
      </w:pPr>
    </w:p>
    <w:p w:rsidR="007155A2" w:rsidP="0089221C" w14:paraId="2B271148" w14:textId="77777777">
      <w:pPr>
        <w:ind w:left="720" w:hanging="360"/>
        <w:rPr>
          <w:b/>
          <w:bCs/>
        </w:rPr>
      </w:pPr>
    </w:p>
    <w:p w:rsidR="007155A2" w:rsidP="0089221C" w14:paraId="14CEB99F" w14:textId="77777777">
      <w:pPr>
        <w:ind w:left="720" w:hanging="360"/>
        <w:rPr>
          <w:b/>
          <w:bCs/>
        </w:rPr>
      </w:pPr>
    </w:p>
    <w:p w:rsidR="007155A2" w:rsidP="0089221C" w14:paraId="59B3C0A8" w14:textId="77777777">
      <w:pPr>
        <w:ind w:left="720" w:hanging="360"/>
        <w:rPr>
          <w:b/>
          <w:bCs/>
        </w:rPr>
      </w:pPr>
    </w:p>
    <w:p w:rsidR="007155A2" w:rsidP="0089221C" w14:paraId="5FF2DA33" w14:textId="77777777">
      <w:pPr>
        <w:ind w:left="720" w:hanging="360"/>
        <w:rPr>
          <w:b/>
          <w:bCs/>
        </w:rPr>
      </w:pPr>
    </w:p>
    <w:p w:rsidR="007155A2" w:rsidP="0089221C" w14:paraId="02A9C952" w14:textId="77777777">
      <w:pPr>
        <w:ind w:left="720" w:hanging="360"/>
        <w:rPr>
          <w:b/>
          <w:bCs/>
        </w:rPr>
      </w:pPr>
    </w:p>
    <w:p w:rsidR="007155A2" w:rsidP="0089221C" w14:paraId="469D0CC1" w14:textId="77777777">
      <w:pPr>
        <w:ind w:left="720" w:hanging="360"/>
        <w:rPr>
          <w:b/>
          <w:bCs/>
        </w:rPr>
      </w:pPr>
    </w:p>
    <w:p w:rsidR="007155A2" w:rsidP="0089221C" w14:paraId="11FF2A46" w14:textId="77777777">
      <w:pPr>
        <w:ind w:left="720" w:hanging="360"/>
        <w:rPr>
          <w:b/>
          <w:bCs/>
        </w:rPr>
      </w:pPr>
    </w:p>
    <w:p w:rsidR="007155A2" w:rsidP="0089221C" w14:paraId="050587F7" w14:textId="77777777">
      <w:pPr>
        <w:ind w:left="720" w:hanging="360"/>
        <w:rPr>
          <w:b/>
          <w:bCs/>
        </w:rPr>
      </w:pPr>
    </w:p>
    <w:p w:rsidR="007155A2" w:rsidP="0089221C" w14:paraId="403DBB9D" w14:textId="77777777">
      <w:pPr>
        <w:ind w:left="720" w:hanging="360"/>
        <w:rPr>
          <w:b/>
          <w:bCs/>
        </w:rPr>
      </w:pPr>
    </w:p>
    <w:p w:rsidR="007155A2" w:rsidP="0089221C" w14:paraId="1B53484F" w14:textId="77777777">
      <w:pPr>
        <w:ind w:left="720" w:hanging="360"/>
        <w:rPr>
          <w:b/>
          <w:bCs/>
        </w:rPr>
      </w:pPr>
    </w:p>
    <w:p w:rsidR="007155A2" w:rsidP="0089221C" w14:paraId="6509C31B" w14:textId="77777777">
      <w:pPr>
        <w:ind w:left="720" w:hanging="360"/>
        <w:rPr>
          <w:b/>
          <w:bCs/>
        </w:rPr>
      </w:pPr>
    </w:p>
    <w:p w:rsidR="007155A2" w:rsidP="0089221C" w14:paraId="428EDCCB" w14:textId="77777777">
      <w:pPr>
        <w:ind w:left="720" w:hanging="360"/>
        <w:rPr>
          <w:b/>
          <w:bCs/>
        </w:rPr>
      </w:pPr>
    </w:p>
    <w:p w:rsidR="007155A2" w:rsidP="0089221C" w14:paraId="7DB9267E" w14:textId="77777777">
      <w:pPr>
        <w:ind w:left="720" w:hanging="360"/>
        <w:rPr>
          <w:b/>
          <w:bCs/>
        </w:rPr>
      </w:pPr>
    </w:p>
    <w:p w:rsidR="007155A2" w:rsidP="0089221C" w14:paraId="4306AC4E" w14:textId="77777777">
      <w:pPr>
        <w:ind w:left="720" w:hanging="360"/>
        <w:rPr>
          <w:b/>
          <w:bCs/>
        </w:rPr>
      </w:pPr>
    </w:p>
    <w:p w:rsidR="007155A2" w:rsidP="0089221C" w14:paraId="720D01FA" w14:textId="77777777">
      <w:pPr>
        <w:ind w:left="720" w:hanging="360"/>
        <w:rPr>
          <w:b/>
          <w:bCs/>
        </w:rPr>
      </w:pPr>
    </w:p>
    <w:p w:rsidR="007155A2" w:rsidP="0089221C" w14:paraId="7811C542" w14:textId="77777777">
      <w:pPr>
        <w:ind w:left="720" w:hanging="360"/>
        <w:rPr>
          <w:b/>
          <w:bCs/>
        </w:rPr>
      </w:pPr>
    </w:p>
    <w:p w:rsidR="000C450B" w:rsidP="0089221C" w14:paraId="5CC9757A" w14:textId="77777777">
      <w:pPr>
        <w:ind w:left="720" w:hanging="360"/>
        <w:rPr>
          <w:b/>
          <w:bCs/>
        </w:rPr>
      </w:pPr>
    </w:p>
    <w:sdt>
      <w:sdtPr>
        <w:rPr>
          <w:rFonts w:asciiTheme="minorHAnsi" w:eastAsiaTheme="minorHAnsi" w:hAnsiTheme="minorHAnsi" w:cstheme="minorBidi"/>
          <w:color w:val="auto"/>
          <w:sz w:val="22"/>
          <w:szCs w:val="22"/>
          <w:lang w:val="en-GB"/>
        </w:rPr>
        <w:id w:val="1500234044"/>
        <w:docPartObj>
          <w:docPartGallery w:val="Table of Contents"/>
          <w:docPartUnique/>
        </w:docPartObj>
      </w:sdtPr>
      <w:sdtEndPr>
        <w:rPr>
          <w:b/>
          <w:bCs/>
          <w:noProof/>
        </w:rPr>
      </w:sdtEndPr>
      <w:sdtContent>
        <w:p w:rsidR="0053303D" w14:paraId="37ACB6F1" w14:textId="77777777">
          <w:pPr>
            <w:pStyle w:val="TOCHeading"/>
          </w:pPr>
          <w:r>
            <w:t>Table of Contents</w:t>
          </w:r>
        </w:p>
        <w:p w:rsidR="00317141" w14:paraId="1F47914F" w14:textId="5B93E7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929068" w:history="1">
            <w:r w:rsidRPr="00695C05">
              <w:rPr>
                <w:rStyle w:val="Hyperlink"/>
                <w:b/>
                <w:bCs/>
                <w:noProof/>
              </w:rPr>
              <w:t>1.0 Introduction</w:t>
            </w:r>
            <w:r>
              <w:rPr>
                <w:noProof/>
                <w:webHidden/>
              </w:rPr>
              <w:tab/>
            </w:r>
            <w:r>
              <w:rPr>
                <w:noProof/>
                <w:webHidden/>
              </w:rPr>
              <w:fldChar w:fldCharType="begin"/>
            </w:r>
            <w:r>
              <w:rPr>
                <w:noProof/>
                <w:webHidden/>
              </w:rPr>
              <w:instrText xml:space="preserve"> PAGEREF _Toc39929068 \h </w:instrText>
            </w:r>
            <w:r>
              <w:rPr>
                <w:noProof/>
                <w:webHidden/>
              </w:rPr>
              <w:fldChar w:fldCharType="separate"/>
            </w:r>
            <w:r>
              <w:rPr>
                <w:noProof/>
                <w:webHidden/>
              </w:rPr>
              <w:t>5</w:t>
            </w:r>
            <w:r>
              <w:rPr>
                <w:noProof/>
                <w:webHidden/>
              </w:rPr>
              <w:fldChar w:fldCharType="end"/>
            </w:r>
          </w:hyperlink>
        </w:p>
        <w:p w:rsidR="00317141" w14:paraId="179E48A3" w14:textId="648D6737">
          <w:pPr>
            <w:pStyle w:val="TOC2"/>
            <w:tabs>
              <w:tab w:val="left" w:pos="880"/>
              <w:tab w:val="right" w:leader="dot" w:pos="9016"/>
            </w:tabs>
            <w:rPr>
              <w:rFonts w:eastAsiaTheme="minorEastAsia"/>
              <w:noProof/>
              <w:lang w:eastAsia="en-GB"/>
            </w:rPr>
          </w:pPr>
          <w:hyperlink w:anchor="_Toc39929069" w:history="1">
            <w:r w:rsidRPr="00695C05">
              <w:rPr>
                <w:rStyle w:val="Hyperlink"/>
                <w:noProof/>
              </w:rPr>
              <w:t>1.1</w:t>
            </w:r>
            <w:r>
              <w:rPr>
                <w:rFonts w:eastAsiaTheme="minorEastAsia"/>
                <w:noProof/>
                <w:lang w:eastAsia="en-GB"/>
              </w:rPr>
              <w:tab/>
            </w:r>
            <w:r w:rsidRPr="00695C05">
              <w:rPr>
                <w:rStyle w:val="Hyperlink"/>
                <w:noProof/>
              </w:rPr>
              <w:t>Cloud Computing Overview</w:t>
            </w:r>
            <w:r>
              <w:rPr>
                <w:noProof/>
                <w:webHidden/>
              </w:rPr>
              <w:tab/>
            </w:r>
            <w:r>
              <w:rPr>
                <w:noProof/>
                <w:webHidden/>
              </w:rPr>
              <w:fldChar w:fldCharType="begin"/>
            </w:r>
            <w:r>
              <w:rPr>
                <w:noProof/>
                <w:webHidden/>
              </w:rPr>
              <w:instrText xml:space="preserve"> PAGEREF _Toc39929069 \h </w:instrText>
            </w:r>
            <w:r>
              <w:rPr>
                <w:noProof/>
                <w:webHidden/>
              </w:rPr>
              <w:fldChar w:fldCharType="separate"/>
            </w:r>
            <w:r>
              <w:rPr>
                <w:noProof/>
                <w:webHidden/>
              </w:rPr>
              <w:t>6</w:t>
            </w:r>
            <w:r>
              <w:rPr>
                <w:noProof/>
                <w:webHidden/>
              </w:rPr>
              <w:fldChar w:fldCharType="end"/>
            </w:r>
          </w:hyperlink>
        </w:p>
        <w:p w:rsidR="00317141" w14:paraId="2E554CE3" w14:textId="079B08D0">
          <w:pPr>
            <w:pStyle w:val="TOC2"/>
            <w:tabs>
              <w:tab w:val="left" w:pos="1100"/>
              <w:tab w:val="right" w:leader="dot" w:pos="9016"/>
            </w:tabs>
            <w:rPr>
              <w:rFonts w:eastAsiaTheme="minorEastAsia"/>
              <w:noProof/>
              <w:lang w:eastAsia="en-GB"/>
            </w:rPr>
          </w:pPr>
          <w:hyperlink w:anchor="_Toc39929070" w:history="1">
            <w:r w:rsidRPr="00695C05">
              <w:rPr>
                <w:rStyle w:val="Hyperlink"/>
                <w:noProof/>
              </w:rPr>
              <w:t>1.1.0</w:t>
            </w:r>
            <w:r>
              <w:rPr>
                <w:rFonts w:eastAsiaTheme="minorEastAsia"/>
                <w:noProof/>
                <w:lang w:eastAsia="en-GB"/>
              </w:rPr>
              <w:tab/>
            </w:r>
            <w:r w:rsidRPr="00695C05">
              <w:rPr>
                <w:rStyle w:val="Hyperlink"/>
                <w:noProof/>
              </w:rPr>
              <w:t>What is Cloud Computing?</w:t>
            </w:r>
            <w:r>
              <w:rPr>
                <w:noProof/>
                <w:webHidden/>
              </w:rPr>
              <w:tab/>
            </w:r>
            <w:r>
              <w:rPr>
                <w:noProof/>
                <w:webHidden/>
              </w:rPr>
              <w:fldChar w:fldCharType="begin"/>
            </w:r>
            <w:r>
              <w:rPr>
                <w:noProof/>
                <w:webHidden/>
              </w:rPr>
              <w:instrText xml:space="preserve"> PAGEREF _Toc39929070 \h </w:instrText>
            </w:r>
            <w:r>
              <w:rPr>
                <w:noProof/>
                <w:webHidden/>
              </w:rPr>
              <w:fldChar w:fldCharType="separate"/>
            </w:r>
            <w:r>
              <w:rPr>
                <w:noProof/>
                <w:webHidden/>
              </w:rPr>
              <w:t>6</w:t>
            </w:r>
            <w:r>
              <w:rPr>
                <w:noProof/>
                <w:webHidden/>
              </w:rPr>
              <w:fldChar w:fldCharType="end"/>
            </w:r>
          </w:hyperlink>
        </w:p>
        <w:p w:rsidR="00317141" w14:paraId="197378BC" w14:textId="3B7CFCBD">
          <w:pPr>
            <w:pStyle w:val="TOC2"/>
            <w:tabs>
              <w:tab w:val="right" w:leader="dot" w:pos="9016"/>
            </w:tabs>
            <w:rPr>
              <w:rFonts w:eastAsiaTheme="minorEastAsia"/>
              <w:noProof/>
              <w:lang w:eastAsia="en-GB"/>
            </w:rPr>
          </w:pPr>
          <w:hyperlink w:anchor="_Toc39929071" w:history="1">
            <w:r w:rsidRPr="00695C05">
              <w:rPr>
                <w:rStyle w:val="Hyperlink"/>
                <w:noProof/>
              </w:rPr>
              <w:t>1.1.2   Virtualization and Cloud Computing</w:t>
            </w:r>
            <w:r>
              <w:rPr>
                <w:noProof/>
                <w:webHidden/>
              </w:rPr>
              <w:tab/>
            </w:r>
            <w:r>
              <w:rPr>
                <w:noProof/>
                <w:webHidden/>
              </w:rPr>
              <w:fldChar w:fldCharType="begin"/>
            </w:r>
            <w:r>
              <w:rPr>
                <w:noProof/>
                <w:webHidden/>
              </w:rPr>
              <w:instrText xml:space="preserve"> PAGEREF _Toc39929071 \h </w:instrText>
            </w:r>
            <w:r>
              <w:rPr>
                <w:noProof/>
                <w:webHidden/>
              </w:rPr>
              <w:fldChar w:fldCharType="separate"/>
            </w:r>
            <w:r>
              <w:rPr>
                <w:noProof/>
                <w:webHidden/>
              </w:rPr>
              <w:t>6</w:t>
            </w:r>
            <w:r>
              <w:rPr>
                <w:noProof/>
                <w:webHidden/>
              </w:rPr>
              <w:fldChar w:fldCharType="end"/>
            </w:r>
          </w:hyperlink>
        </w:p>
        <w:p w:rsidR="00317141" w14:paraId="7DEB76B8" w14:textId="4C4FFA09">
          <w:pPr>
            <w:pStyle w:val="TOC3"/>
            <w:tabs>
              <w:tab w:val="right" w:leader="dot" w:pos="9016"/>
            </w:tabs>
            <w:rPr>
              <w:rFonts w:eastAsiaTheme="minorEastAsia"/>
              <w:noProof/>
              <w:lang w:eastAsia="en-GB"/>
            </w:rPr>
          </w:pPr>
          <w:hyperlink w:anchor="_Toc39929072" w:history="1">
            <w:r w:rsidRPr="00695C05">
              <w:rPr>
                <w:rStyle w:val="Hyperlink"/>
                <w:noProof/>
              </w:rPr>
              <w:t>1.1.3   Types of Virtualization</w:t>
            </w:r>
            <w:r>
              <w:rPr>
                <w:noProof/>
                <w:webHidden/>
              </w:rPr>
              <w:tab/>
            </w:r>
            <w:r>
              <w:rPr>
                <w:noProof/>
                <w:webHidden/>
              </w:rPr>
              <w:fldChar w:fldCharType="begin"/>
            </w:r>
            <w:r>
              <w:rPr>
                <w:noProof/>
                <w:webHidden/>
              </w:rPr>
              <w:instrText xml:space="preserve"> PAGEREF _Toc39929072 \h </w:instrText>
            </w:r>
            <w:r>
              <w:rPr>
                <w:noProof/>
                <w:webHidden/>
              </w:rPr>
              <w:fldChar w:fldCharType="separate"/>
            </w:r>
            <w:r>
              <w:rPr>
                <w:noProof/>
                <w:webHidden/>
              </w:rPr>
              <w:t>6</w:t>
            </w:r>
            <w:r>
              <w:rPr>
                <w:noProof/>
                <w:webHidden/>
              </w:rPr>
              <w:fldChar w:fldCharType="end"/>
            </w:r>
          </w:hyperlink>
        </w:p>
        <w:p w:rsidR="00317141" w14:paraId="4D367A69" w14:textId="1225996D">
          <w:pPr>
            <w:pStyle w:val="TOC3"/>
            <w:tabs>
              <w:tab w:val="left" w:pos="1100"/>
              <w:tab w:val="right" w:leader="dot" w:pos="9016"/>
            </w:tabs>
            <w:rPr>
              <w:rFonts w:eastAsiaTheme="minorEastAsia"/>
              <w:noProof/>
              <w:lang w:eastAsia="en-GB"/>
            </w:rPr>
          </w:pPr>
          <w:hyperlink w:anchor="_Toc39929073" w:history="1">
            <w:r w:rsidRPr="00695C05">
              <w:rPr>
                <w:rStyle w:val="Hyperlink"/>
                <w:noProof/>
              </w:rPr>
              <w:t>(a)</w:t>
            </w:r>
            <w:r>
              <w:rPr>
                <w:rFonts w:eastAsiaTheme="minorEastAsia"/>
                <w:noProof/>
                <w:lang w:eastAsia="en-GB"/>
              </w:rPr>
              <w:tab/>
            </w:r>
            <w:r w:rsidRPr="00695C05">
              <w:rPr>
                <w:rStyle w:val="Hyperlink"/>
                <w:noProof/>
              </w:rPr>
              <w:t>Server Virtualization</w:t>
            </w:r>
            <w:r>
              <w:rPr>
                <w:noProof/>
                <w:webHidden/>
              </w:rPr>
              <w:tab/>
            </w:r>
            <w:r>
              <w:rPr>
                <w:noProof/>
                <w:webHidden/>
              </w:rPr>
              <w:fldChar w:fldCharType="begin"/>
            </w:r>
            <w:r>
              <w:rPr>
                <w:noProof/>
                <w:webHidden/>
              </w:rPr>
              <w:instrText xml:space="preserve"> PAGEREF _Toc39929073 \h </w:instrText>
            </w:r>
            <w:r>
              <w:rPr>
                <w:noProof/>
                <w:webHidden/>
              </w:rPr>
              <w:fldChar w:fldCharType="separate"/>
            </w:r>
            <w:r>
              <w:rPr>
                <w:noProof/>
                <w:webHidden/>
              </w:rPr>
              <w:t>7</w:t>
            </w:r>
            <w:r>
              <w:rPr>
                <w:noProof/>
                <w:webHidden/>
              </w:rPr>
              <w:fldChar w:fldCharType="end"/>
            </w:r>
          </w:hyperlink>
        </w:p>
        <w:p w:rsidR="00317141" w14:paraId="3E02FADE" w14:textId="11126EE4">
          <w:pPr>
            <w:pStyle w:val="TOC3"/>
            <w:tabs>
              <w:tab w:val="left" w:pos="1100"/>
              <w:tab w:val="right" w:leader="dot" w:pos="9016"/>
            </w:tabs>
            <w:rPr>
              <w:rFonts w:eastAsiaTheme="minorEastAsia"/>
              <w:noProof/>
              <w:lang w:eastAsia="en-GB"/>
            </w:rPr>
          </w:pPr>
          <w:hyperlink w:anchor="_Toc39929074" w:history="1">
            <w:r w:rsidRPr="00695C05">
              <w:rPr>
                <w:rStyle w:val="Hyperlink"/>
                <w:noProof/>
              </w:rPr>
              <w:t>(b)</w:t>
            </w:r>
            <w:r>
              <w:rPr>
                <w:rFonts w:eastAsiaTheme="minorEastAsia"/>
                <w:noProof/>
                <w:lang w:eastAsia="en-GB"/>
              </w:rPr>
              <w:tab/>
            </w:r>
            <w:r w:rsidRPr="00695C05">
              <w:rPr>
                <w:rStyle w:val="Hyperlink"/>
                <w:noProof/>
              </w:rPr>
              <w:t>Client Virtualization</w:t>
            </w:r>
            <w:r>
              <w:rPr>
                <w:noProof/>
                <w:webHidden/>
              </w:rPr>
              <w:tab/>
            </w:r>
            <w:r>
              <w:rPr>
                <w:noProof/>
                <w:webHidden/>
              </w:rPr>
              <w:fldChar w:fldCharType="begin"/>
            </w:r>
            <w:r>
              <w:rPr>
                <w:noProof/>
                <w:webHidden/>
              </w:rPr>
              <w:instrText xml:space="preserve"> PAGEREF _Toc39929074 \h </w:instrText>
            </w:r>
            <w:r>
              <w:rPr>
                <w:noProof/>
                <w:webHidden/>
              </w:rPr>
              <w:fldChar w:fldCharType="separate"/>
            </w:r>
            <w:r>
              <w:rPr>
                <w:noProof/>
                <w:webHidden/>
              </w:rPr>
              <w:t>7</w:t>
            </w:r>
            <w:r>
              <w:rPr>
                <w:noProof/>
                <w:webHidden/>
              </w:rPr>
              <w:fldChar w:fldCharType="end"/>
            </w:r>
          </w:hyperlink>
        </w:p>
        <w:p w:rsidR="00317141" w14:paraId="135EDFA2" w14:textId="4CAC9BAD">
          <w:pPr>
            <w:pStyle w:val="TOC3"/>
            <w:tabs>
              <w:tab w:val="left" w:pos="1100"/>
              <w:tab w:val="right" w:leader="dot" w:pos="9016"/>
            </w:tabs>
            <w:rPr>
              <w:rFonts w:eastAsiaTheme="minorEastAsia"/>
              <w:noProof/>
              <w:lang w:eastAsia="en-GB"/>
            </w:rPr>
          </w:pPr>
          <w:hyperlink w:anchor="_Toc39929075" w:history="1">
            <w:r w:rsidRPr="00695C05">
              <w:rPr>
                <w:rStyle w:val="Hyperlink"/>
                <w:noProof/>
              </w:rPr>
              <w:t>(c)</w:t>
            </w:r>
            <w:r>
              <w:rPr>
                <w:rFonts w:eastAsiaTheme="minorEastAsia"/>
                <w:noProof/>
                <w:lang w:eastAsia="en-GB"/>
              </w:rPr>
              <w:tab/>
            </w:r>
            <w:r w:rsidRPr="00695C05">
              <w:rPr>
                <w:rStyle w:val="Hyperlink"/>
                <w:noProof/>
              </w:rPr>
              <w:t>Storage Virtualization</w:t>
            </w:r>
            <w:r>
              <w:rPr>
                <w:noProof/>
                <w:webHidden/>
              </w:rPr>
              <w:tab/>
            </w:r>
            <w:r>
              <w:rPr>
                <w:noProof/>
                <w:webHidden/>
              </w:rPr>
              <w:fldChar w:fldCharType="begin"/>
            </w:r>
            <w:r>
              <w:rPr>
                <w:noProof/>
                <w:webHidden/>
              </w:rPr>
              <w:instrText xml:space="preserve"> PAGEREF _Toc39929075 \h </w:instrText>
            </w:r>
            <w:r>
              <w:rPr>
                <w:noProof/>
                <w:webHidden/>
              </w:rPr>
              <w:fldChar w:fldCharType="separate"/>
            </w:r>
            <w:r>
              <w:rPr>
                <w:noProof/>
                <w:webHidden/>
              </w:rPr>
              <w:t>7</w:t>
            </w:r>
            <w:r>
              <w:rPr>
                <w:noProof/>
                <w:webHidden/>
              </w:rPr>
              <w:fldChar w:fldCharType="end"/>
            </w:r>
          </w:hyperlink>
        </w:p>
        <w:p w:rsidR="00317141" w14:paraId="39B5FA2E" w14:textId="229F598E">
          <w:pPr>
            <w:pStyle w:val="TOC2"/>
            <w:tabs>
              <w:tab w:val="right" w:leader="dot" w:pos="9016"/>
            </w:tabs>
            <w:rPr>
              <w:rFonts w:eastAsiaTheme="minorEastAsia"/>
              <w:noProof/>
              <w:lang w:eastAsia="en-GB"/>
            </w:rPr>
          </w:pPr>
          <w:hyperlink w:anchor="_Toc39929076" w:history="1">
            <w:r w:rsidRPr="00695C05">
              <w:rPr>
                <w:rStyle w:val="Hyperlink"/>
                <w:noProof/>
              </w:rPr>
              <w:t>1.1.4   Characteristics and Benefits of Cloud Computing</w:t>
            </w:r>
            <w:r>
              <w:rPr>
                <w:noProof/>
                <w:webHidden/>
              </w:rPr>
              <w:tab/>
            </w:r>
            <w:r>
              <w:rPr>
                <w:noProof/>
                <w:webHidden/>
              </w:rPr>
              <w:fldChar w:fldCharType="begin"/>
            </w:r>
            <w:r>
              <w:rPr>
                <w:noProof/>
                <w:webHidden/>
              </w:rPr>
              <w:instrText xml:space="preserve"> PAGEREF _Toc39929076 \h </w:instrText>
            </w:r>
            <w:r>
              <w:rPr>
                <w:noProof/>
                <w:webHidden/>
              </w:rPr>
              <w:fldChar w:fldCharType="separate"/>
            </w:r>
            <w:r>
              <w:rPr>
                <w:noProof/>
                <w:webHidden/>
              </w:rPr>
              <w:t>7</w:t>
            </w:r>
            <w:r>
              <w:rPr>
                <w:noProof/>
                <w:webHidden/>
              </w:rPr>
              <w:fldChar w:fldCharType="end"/>
            </w:r>
          </w:hyperlink>
        </w:p>
        <w:p w:rsidR="00317141" w14:paraId="154B969F" w14:textId="786B24B9">
          <w:pPr>
            <w:pStyle w:val="TOC3"/>
            <w:tabs>
              <w:tab w:val="left" w:pos="1100"/>
              <w:tab w:val="right" w:leader="dot" w:pos="9016"/>
            </w:tabs>
            <w:rPr>
              <w:rFonts w:eastAsiaTheme="minorEastAsia"/>
              <w:noProof/>
              <w:lang w:eastAsia="en-GB"/>
            </w:rPr>
          </w:pPr>
          <w:hyperlink w:anchor="_Toc39929077" w:history="1">
            <w:r w:rsidRPr="00695C05">
              <w:rPr>
                <w:rStyle w:val="Hyperlink"/>
                <w:noProof/>
              </w:rPr>
              <w:t>(a)</w:t>
            </w:r>
            <w:r>
              <w:rPr>
                <w:rFonts w:eastAsiaTheme="minorEastAsia"/>
                <w:noProof/>
                <w:lang w:eastAsia="en-GB"/>
              </w:rPr>
              <w:tab/>
            </w:r>
            <w:r w:rsidRPr="00695C05">
              <w:rPr>
                <w:rStyle w:val="Hyperlink"/>
                <w:noProof/>
              </w:rPr>
              <w:t>On-demand Self-service</w:t>
            </w:r>
            <w:r>
              <w:rPr>
                <w:noProof/>
                <w:webHidden/>
              </w:rPr>
              <w:tab/>
            </w:r>
            <w:r>
              <w:rPr>
                <w:noProof/>
                <w:webHidden/>
              </w:rPr>
              <w:fldChar w:fldCharType="begin"/>
            </w:r>
            <w:r>
              <w:rPr>
                <w:noProof/>
                <w:webHidden/>
              </w:rPr>
              <w:instrText xml:space="preserve"> PAGEREF _Toc39929077 \h </w:instrText>
            </w:r>
            <w:r>
              <w:rPr>
                <w:noProof/>
                <w:webHidden/>
              </w:rPr>
              <w:fldChar w:fldCharType="separate"/>
            </w:r>
            <w:r>
              <w:rPr>
                <w:noProof/>
                <w:webHidden/>
              </w:rPr>
              <w:t>7</w:t>
            </w:r>
            <w:r>
              <w:rPr>
                <w:noProof/>
                <w:webHidden/>
              </w:rPr>
              <w:fldChar w:fldCharType="end"/>
            </w:r>
          </w:hyperlink>
        </w:p>
        <w:p w:rsidR="00317141" w14:paraId="0FDE186C" w14:textId="070ADA3B">
          <w:pPr>
            <w:pStyle w:val="TOC3"/>
            <w:tabs>
              <w:tab w:val="left" w:pos="1100"/>
              <w:tab w:val="right" w:leader="dot" w:pos="9016"/>
            </w:tabs>
            <w:rPr>
              <w:rFonts w:eastAsiaTheme="minorEastAsia"/>
              <w:noProof/>
              <w:lang w:eastAsia="en-GB"/>
            </w:rPr>
          </w:pPr>
          <w:hyperlink w:anchor="_Toc39929078" w:history="1">
            <w:r w:rsidRPr="00695C05">
              <w:rPr>
                <w:rStyle w:val="Hyperlink"/>
                <w:noProof/>
              </w:rPr>
              <w:t>(b)</w:t>
            </w:r>
            <w:r>
              <w:rPr>
                <w:rFonts w:eastAsiaTheme="minorEastAsia"/>
                <w:noProof/>
                <w:lang w:eastAsia="en-GB"/>
              </w:rPr>
              <w:tab/>
            </w:r>
            <w:r w:rsidRPr="00695C05">
              <w:rPr>
                <w:rStyle w:val="Hyperlink"/>
                <w:noProof/>
              </w:rPr>
              <w:t>Broad Network Access</w:t>
            </w:r>
            <w:r>
              <w:rPr>
                <w:noProof/>
                <w:webHidden/>
              </w:rPr>
              <w:tab/>
            </w:r>
            <w:r>
              <w:rPr>
                <w:noProof/>
                <w:webHidden/>
              </w:rPr>
              <w:fldChar w:fldCharType="begin"/>
            </w:r>
            <w:r>
              <w:rPr>
                <w:noProof/>
                <w:webHidden/>
              </w:rPr>
              <w:instrText xml:space="preserve"> PAGEREF _Toc39929078 \h </w:instrText>
            </w:r>
            <w:r>
              <w:rPr>
                <w:noProof/>
                <w:webHidden/>
              </w:rPr>
              <w:fldChar w:fldCharType="separate"/>
            </w:r>
            <w:r>
              <w:rPr>
                <w:noProof/>
                <w:webHidden/>
              </w:rPr>
              <w:t>8</w:t>
            </w:r>
            <w:r>
              <w:rPr>
                <w:noProof/>
                <w:webHidden/>
              </w:rPr>
              <w:fldChar w:fldCharType="end"/>
            </w:r>
          </w:hyperlink>
        </w:p>
        <w:p w:rsidR="00317141" w14:paraId="565BA5B9" w14:textId="47632B42">
          <w:pPr>
            <w:pStyle w:val="TOC3"/>
            <w:tabs>
              <w:tab w:val="left" w:pos="1100"/>
              <w:tab w:val="right" w:leader="dot" w:pos="9016"/>
            </w:tabs>
            <w:rPr>
              <w:rFonts w:eastAsiaTheme="minorEastAsia"/>
              <w:noProof/>
              <w:lang w:eastAsia="en-GB"/>
            </w:rPr>
          </w:pPr>
          <w:hyperlink w:anchor="_Toc39929079" w:history="1">
            <w:r w:rsidRPr="00695C05">
              <w:rPr>
                <w:rStyle w:val="Hyperlink"/>
                <w:noProof/>
              </w:rPr>
              <w:t>(c)</w:t>
            </w:r>
            <w:r>
              <w:rPr>
                <w:rFonts w:eastAsiaTheme="minorEastAsia"/>
                <w:noProof/>
                <w:lang w:eastAsia="en-GB"/>
              </w:rPr>
              <w:tab/>
            </w:r>
            <w:r w:rsidRPr="00695C05">
              <w:rPr>
                <w:rStyle w:val="Hyperlink"/>
                <w:noProof/>
              </w:rPr>
              <w:t>Resource Pooling</w:t>
            </w:r>
            <w:r>
              <w:rPr>
                <w:noProof/>
                <w:webHidden/>
              </w:rPr>
              <w:tab/>
            </w:r>
            <w:r>
              <w:rPr>
                <w:noProof/>
                <w:webHidden/>
              </w:rPr>
              <w:fldChar w:fldCharType="begin"/>
            </w:r>
            <w:r>
              <w:rPr>
                <w:noProof/>
                <w:webHidden/>
              </w:rPr>
              <w:instrText xml:space="preserve"> PAGEREF _Toc39929079 \h </w:instrText>
            </w:r>
            <w:r>
              <w:rPr>
                <w:noProof/>
                <w:webHidden/>
              </w:rPr>
              <w:fldChar w:fldCharType="separate"/>
            </w:r>
            <w:r>
              <w:rPr>
                <w:noProof/>
                <w:webHidden/>
              </w:rPr>
              <w:t>8</w:t>
            </w:r>
            <w:r>
              <w:rPr>
                <w:noProof/>
                <w:webHidden/>
              </w:rPr>
              <w:fldChar w:fldCharType="end"/>
            </w:r>
          </w:hyperlink>
        </w:p>
        <w:p w:rsidR="00317141" w14:paraId="14F196C8" w14:textId="022D2FE7">
          <w:pPr>
            <w:pStyle w:val="TOC3"/>
            <w:tabs>
              <w:tab w:val="left" w:pos="1100"/>
              <w:tab w:val="right" w:leader="dot" w:pos="9016"/>
            </w:tabs>
            <w:rPr>
              <w:rFonts w:eastAsiaTheme="minorEastAsia"/>
              <w:noProof/>
              <w:lang w:eastAsia="en-GB"/>
            </w:rPr>
          </w:pPr>
          <w:hyperlink w:anchor="_Toc39929080" w:history="1">
            <w:r w:rsidRPr="00695C05">
              <w:rPr>
                <w:rStyle w:val="Hyperlink"/>
                <w:noProof/>
              </w:rPr>
              <w:t>(d)</w:t>
            </w:r>
            <w:r>
              <w:rPr>
                <w:rFonts w:eastAsiaTheme="minorEastAsia"/>
                <w:noProof/>
                <w:lang w:eastAsia="en-GB"/>
              </w:rPr>
              <w:tab/>
            </w:r>
            <w:r w:rsidRPr="00695C05">
              <w:rPr>
                <w:rStyle w:val="Hyperlink"/>
                <w:noProof/>
              </w:rPr>
              <w:t>Rapid Elasticity and Scalability</w:t>
            </w:r>
            <w:r>
              <w:rPr>
                <w:noProof/>
                <w:webHidden/>
              </w:rPr>
              <w:tab/>
            </w:r>
            <w:r>
              <w:rPr>
                <w:noProof/>
                <w:webHidden/>
              </w:rPr>
              <w:fldChar w:fldCharType="begin"/>
            </w:r>
            <w:r>
              <w:rPr>
                <w:noProof/>
                <w:webHidden/>
              </w:rPr>
              <w:instrText xml:space="preserve"> PAGEREF _Toc39929080 \h </w:instrText>
            </w:r>
            <w:r>
              <w:rPr>
                <w:noProof/>
                <w:webHidden/>
              </w:rPr>
              <w:fldChar w:fldCharType="separate"/>
            </w:r>
            <w:r>
              <w:rPr>
                <w:noProof/>
                <w:webHidden/>
              </w:rPr>
              <w:t>8</w:t>
            </w:r>
            <w:r>
              <w:rPr>
                <w:noProof/>
                <w:webHidden/>
              </w:rPr>
              <w:fldChar w:fldCharType="end"/>
            </w:r>
          </w:hyperlink>
        </w:p>
        <w:p w:rsidR="00317141" w14:paraId="133231B4" w14:textId="1F7E2D49">
          <w:pPr>
            <w:pStyle w:val="TOC3"/>
            <w:tabs>
              <w:tab w:val="left" w:pos="1100"/>
              <w:tab w:val="right" w:leader="dot" w:pos="9016"/>
            </w:tabs>
            <w:rPr>
              <w:rFonts w:eastAsiaTheme="minorEastAsia"/>
              <w:noProof/>
              <w:lang w:eastAsia="en-GB"/>
            </w:rPr>
          </w:pPr>
          <w:hyperlink w:anchor="_Toc39929081" w:history="1">
            <w:r w:rsidRPr="00695C05">
              <w:rPr>
                <w:rStyle w:val="Hyperlink"/>
                <w:noProof/>
              </w:rPr>
              <w:t>(e)</w:t>
            </w:r>
            <w:r>
              <w:rPr>
                <w:rFonts w:eastAsiaTheme="minorEastAsia"/>
                <w:noProof/>
                <w:lang w:eastAsia="en-GB"/>
              </w:rPr>
              <w:tab/>
            </w:r>
            <w:r w:rsidRPr="00695C05">
              <w:rPr>
                <w:rStyle w:val="Hyperlink"/>
                <w:noProof/>
              </w:rPr>
              <w:t>Measured Service</w:t>
            </w:r>
            <w:r>
              <w:rPr>
                <w:noProof/>
                <w:webHidden/>
              </w:rPr>
              <w:tab/>
            </w:r>
            <w:r>
              <w:rPr>
                <w:noProof/>
                <w:webHidden/>
              </w:rPr>
              <w:fldChar w:fldCharType="begin"/>
            </w:r>
            <w:r>
              <w:rPr>
                <w:noProof/>
                <w:webHidden/>
              </w:rPr>
              <w:instrText xml:space="preserve"> PAGEREF _Toc39929081 \h </w:instrText>
            </w:r>
            <w:r>
              <w:rPr>
                <w:noProof/>
                <w:webHidden/>
              </w:rPr>
              <w:fldChar w:fldCharType="separate"/>
            </w:r>
            <w:r>
              <w:rPr>
                <w:noProof/>
                <w:webHidden/>
              </w:rPr>
              <w:t>9</w:t>
            </w:r>
            <w:r>
              <w:rPr>
                <w:noProof/>
                <w:webHidden/>
              </w:rPr>
              <w:fldChar w:fldCharType="end"/>
            </w:r>
          </w:hyperlink>
        </w:p>
        <w:p w:rsidR="00317141" w14:paraId="07A97EF7" w14:textId="6B050275">
          <w:pPr>
            <w:pStyle w:val="TOC2"/>
            <w:tabs>
              <w:tab w:val="right" w:leader="dot" w:pos="9016"/>
            </w:tabs>
            <w:rPr>
              <w:rFonts w:eastAsiaTheme="minorEastAsia"/>
              <w:noProof/>
              <w:lang w:eastAsia="en-GB"/>
            </w:rPr>
          </w:pPr>
          <w:hyperlink w:anchor="_Toc39929082" w:history="1">
            <w:r w:rsidRPr="00695C05">
              <w:rPr>
                <w:rStyle w:val="Hyperlink"/>
                <w:noProof/>
              </w:rPr>
              <w:t>1.1.5   Cloud Computing Architecture</w:t>
            </w:r>
            <w:r>
              <w:rPr>
                <w:noProof/>
                <w:webHidden/>
              </w:rPr>
              <w:tab/>
            </w:r>
            <w:r>
              <w:rPr>
                <w:noProof/>
                <w:webHidden/>
              </w:rPr>
              <w:fldChar w:fldCharType="begin"/>
            </w:r>
            <w:r>
              <w:rPr>
                <w:noProof/>
                <w:webHidden/>
              </w:rPr>
              <w:instrText xml:space="preserve"> PAGEREF _Toc39929082 \h </w:instrText>
            </w:r>
            <w:r>
              <w:rPr>
                <w:noProof/>
                <w:webHidden/>
              </w:rPr>
              <w:fldChar w:fldCharType="separate"/>
            </w:r>
            <w:r>
              <w:rPr>
                <w:noProof/>
                <w:webHidden/>
              </w:rPr>
              <w:t>9</w:t>
            </w:r>
            <w:r>
              <w:rPr>
                <w:noProof/>
                <w:webHidden/>
              </w:rPr>
              <w:fldChar w:fldCharType="end"/>
            </w:r>
          </w:hyperlink>
        </w:p>
        <w:p w:rsidR="00317141" w14:paraId="0C788288" w14:textId="6E2344A6">
          <w:pPr>
            <w:pStyle w:val="TOC3"/>
            <w:tabs>
              <w:tab w:val="left" w:pos="1100"/>
              <w:tab w:val="right" w:leader="dot" w:pos="9016"/>
            </w:tabs>
            <w:rPr>
              <w:rFonts w:eastAsiaTheme="minorEastAsia"/>
              <w:noProof/>
              <w:lang w:eastAsia="en-GB"/>
            </w:rPr>
          </w:pPr>
          <w:hyperlink w:anchor="_Toc39929083" w:history="1">
            <w:r w:rsidRPr="00695C05">
              <w:rPr>
                <w:rStyle w:val="Hyperlink"/>
                <w:noProof/>
              </w:rPr>
              <w:t>(a)</w:t>
            </w:r>
            <w:r>
              <w:rPr>
                <w:rFonts w:eastAsiaTheme="minorEastAsia"/>
                <w:noProof/>
                <w:lang w:eastAsia="en-GB"/>
              </w:rPr>
              <w:tab/>
            </w:r>
            <w:r w:rsidRPr="00695C05">
              <w:rPr>
                <w:rStyle w:val="Hyperlink"/>
                <w:noProof/>
              </w:rPr>
              <w:t>Front End</w:t>
            </w:r>
            <w:r>
              <w:rPr>
                <w:noProof/>
                <w:webHidden/>
              </w:rPr>
              <w:tab/>
            </w:r>
            <w:r>
              <w:rPr>
                <w:noProof/>
                <w:webHidden/>
              </w:rPr>
              <w:fldChar w:fldCharType="begin"/>
            </w:r>
            <w:r>
              <w:rPr>
                <w:noProof/>
                <w:webHidden/>
              </w:rPr>
              <w:instrText xml:space="preserve"> PAGEREF _Toc39929083 \h </w:instrText>
            </w:r>
            <w:r>
              <w:rPr>
                <w:noProof/>
                <w:webHidden/>
              </w:rPr>
              <w:fldChar w:fldCharType="separate"/>
            </w:r>
            <w:r>
              <w:rPr>
                <w:noProof/>
                <w:webHidden/>
              </w:rPr>
              <w:t>10</w:t>
            </w:r>
            <w:r>
              <w:rPr>
                <w:noProof/>
                <w:webHidden/>
              </w:rPr>
              <w:fldChar w:fldCharType="end"/>
            </w:r>
          </w:hyperlink>
        </w:p>
        <w:p w:rsidR="00317141" w14:paraId="063442BF" w14:textId="1C97230F">
          <w:pPr>
            <w:pStyle w:val="TOC3"/>
            <w:tabs>
              <w:tab w:val="left" w:pos="1100"/>
              <w:tab w:val="right" w:leader="dot" w:pos="9016"/>
            </w:tabs>
            <w:rPr>
              <w:rFonts w:eastAsiaTheme="minorEastAsia"/>
              <w:noProof/>
              <w:lang w:eastAsia="en-GB"/>
            </w:rPr>
          </w:pPr>
          <w:hyperlink w:anchor="_Toc39929084" w:history="1">
            <w:r w:rsidRPr="00695C05">
              <w:rPr>
                <w:rStyle w:val="Hyperlink"/>
                <w:noProof/>
              </w:rPr>
              <w:t>(b)</w:t>
            </w:r>
            <w:r>
              <w:rPr>
                <w:rFonts w:eastAsiaTheme="minorEastAsia"/>
                <w:noProof/>
                <w:lang w:eastAsia="en-GB"/>
              </w:rPr>
              <w:tab/>
            </w:r>
            <w:r w:rsidRPr="00695C05">
              <w:rPr>
                <w:rStyle w:val="Hyperlink"/>
                <w:noProof/>
              </w:rPr>
              <w:t>Back End</w:t>
            </w:r>
            <w:r>
              <w:rPr>
                <w:noProof/>
                <w:webHidden/>
              </w:rPr>
              <w:tab/>
            </w:r>
            <w:r>
              <w:rPr>
                <w:noProof/>
                <w:webHidden/>
              </w:rPr>
              <w:fldChar w:fldCharType="begin"/>
            </w:r>
            <w:r>
              <w:rPr>
                <w:noProof/>
                <w:webHidden/>
              </w:rPr>
              <w:instrText xml:space="preserve"> PAGEREF _Toc39929084 \h </w:instrText>
            </w:r>
            <w:r>
              <w:rPr>
                <w:noProof/>
                <w:webHidden/>
              </w:rPr>
              <w:fldChar w:fldCharType="separate"/>
            </w:r>
            <w:r>
              <w:rPr>
                <w:noProof/>
                <w:webHidden/>
              </w:rPr>
              <w:t>10</w:t>
            </w:r>
            <w:r>
              <w:rPr>
                <w:noProof/>
                <w:webHidden/>
              </w:rPr>
              <w:fldChar w:fldCharType="end"/>
            </w:r>
          </w:hyperlink>
        </w:p>
        <w:p w:rsidR="00317141" w14:paraId="1DF15ABA" w14:textId="57004804">
          <w:pPr>
            <w:pStyle w:val="TOC2"/>
            <w:tabs>
              <w:tab w:val="right" w:leader="dot" w:pos="9016"/>
            </w:tabs>
            <w:rPr>
              <w:rFonts w:eastAsiaTheme="minorEastAsia"/>
              <w:noProof/>
              <w:lang w:eastAsia="en-GB"/>
            </w:rPr>
          </w:pPr>
          <w:hyperlink w:anchor="_Toc39929085" w:history="1">
            <w:r w:rsidRPr="00695C05">
              <w:rPr>
                <w:rStyle w:val="Hyperlink"/>
                <w:noProof/>
              </w:rPr>
              <w:t>1.1.6   Cloud Computing categories</w:t>
            </w:r>
            <w:r>
              <w:rPr>
                <w:noProof/>
                <w:webHidden/>
              </w:rPr>
              <w:tab/>
            </w:r>
            <w:r>
              <w:rPr>
                <w:noProof/>
                <w:webHidden/>
              </w:rPr>
              <w:fldChar w:fldCharType="begin"/>
            </w:r>
            <w:r>
              <w:rPr>
                <w:noProof/>
                <w:webHidden/>
              </w:rPr>
              <w:instrText xml:space="preserve"> PAGEREF _Toc39929085 \h </w:instrText>
            </w:r>
            <w:r>
              <w:rPr>
                <w:noProof/>
                <w:webHidden/>
              </w:rPr>
              <w:fldChar w:fldCharType="separate"/>
            </w:r>
            <w:r>
              <w:rPr>
                <w:noProof/>
                <w:webHidden/>
              </w:rPr>
              <w:t>11</w:t>
            </w:r>
            <w:r>
              <w:rPr>
                <w:noProof/>
                <w:webHidden/>
              </w:rPr>
              <w:fldChar w:fldCharType="end"/>
            </w:r>
          </w:hyperlink>
        </w:p>
        <w:p w:rsidR="00317141" w14:paraId="4F325408" w14:textId="71E6EEAD">
          <w:pPr>
            <w:pStyle w:val="TOC2"/>
            <w:tabs>
              <w:tab w:val="left" w:pos="880"/>
              <w:tab w:val="right" w:leader="dot" w:pos="9016"/>
            </w:tabs>
            <w:rPr>
              <w:rFonts w:eastAsiaTheme="minorEastAsia"/>
              <w:noProof/>
              <w:lang w:eastAsia="en-GB"/>
            </w:rPr>
          </w:pPr>
          <w:hyperlink w:anchor="_Toc39929086" w:history="1">
            <w:r w:rsidRPr="00695C05">
              <w:rPr>
                <w:rStyle w:val="Hyperlink"/>
                <w:noProof/>
              </w:rPr>
              <w:t>(A)</w:t>
            </w:r>
            <w:r>
              <w:rPr>
                <w:rFonts w:eastAsiaTheme="minorEastAsia"/>
                <w:noProof/>
                <w:lang w:eastAsia="en-GB"/>
              </w:rPr>
              <w:tab/>
            </w:r>
            <w:r w:rsidRPr="00695C05">
              <w:rPr>
                <w:rStyle w:val="Hyperlink"/>
                <w:noProof/>
              </w:rPr>
              <w:t>Service Models</w:t>
            </w:r>
            <w:r>
              <w:rPr>
                <w:noProof/>
                <w:webHidden/>
              </w:rPr>
              <w:tab/>
            </w:r>
            <w:r>
              <w:rPr>
                <w:noProof/>
                <w:webHidden/>
              </w:rPr>
              <w:fldChar w:fldCharType="begin"/>
            </w:r>
            <w:r>
              <w:rPr>
                <w:noProof/>
                <w:webHidden/>
              </w:rPr>
              <w:instrText xml:space="preserve"> PAGEREF _Toc39929086 \h </w:instrText>
            </w:r>
            <w:r>
              <w:rPr>
                <w:noProof/>
                <w:webHidden/>
              </w:rPr>
              <w:fldChar w:fldCharType="separate"/>
            </w:r>
            <w:r>
              <w:rPr>
                <w:noProof/>
                <w:webHidden/>
              </w:rPr>
              <w:t>11</w:t>
            </w:r>
            <w:r>
              <w:rPr>
                <w:noProof/>
                <w:webHidden/>
              </w:rPr>
              <w:fldChar w:fldCharType="end"/>
            </w:r>
          </w:hyperlink>
        </w:p>
        <w:p w:rsidR="00317141" w14:paraId="58CE952A" w14:textId="2766C67C">
          <w:pPr>
            <w:pStyle w:val="TOC3"/>
            <w:tabs>
              <w:tab w:val="left" w:pos="880"/>
              <w:tab w:val="right" w:leader="dot" w:pos="9016"/>
            </w:tabs>
            <w:rPr>
              <w:rFonts w:eastAsiaTheme="minorEastAsia"/>
              <w:noProof/>
              <w:lang w:eastAsia="en-GB"/>
            </w:rPr>
          </w:pPr>
          <w:hyperlink w:anchor="_Toc39929087" w:history="1">
            <w:r w:rsidRPr="00695C05">
              <w:rPr>
                <w:rStyle w:val="Hyperlink"/>
                <w:noProof/>
              </w:rPr>
              <w:t>(i)</w:t>
            </w:r>
            <w:r>
              <w:rPr>
                <w:rFonts w:eastAsiaTheme="minorEastAsia"/>
                <w:noProof/>
                <w:lang w:eastAsia="en-GB"/>
              </w:rPr>
              <w:tab/>
            </w:r>
            <w:r w:rsidRPr="00695C05">
              <w:rPr>
                <w:rStyle w:val="Hyperlink"/>
                <w:noProof/>
              </w:rPr>
              <w:t>Platform as a Service (PaaS)</w:t>
            </w:r>
            <w:r>
              <w:rPr>
                <w:noProof/>
                <w:webHidden/>
              </w:rPr>
              <w:tab/>
            </w:r>
            <w:r>
              <w:rPr>
                <w:noProof/>
                <w:webHidden/>
              </w:rPr>
              <w:fldChar w:fldCharType="begin"/>
            </w:r>
            <w:r>
              <w:rPr>
                <w:noProof/>
                <w:webHidden/>
              </w:rPr>
              <w:instrText xml:space="preserve"> PAGEREF _Toc39929087 \h </w:instrText>
            </w:r>
            <w:r>
              <w:rPr>
                <w:noProof/>
                <w:webHidden/>
              </w:rPr>
              <w:fldChar w:fldCharType="separate"/>
            </w:r>
            <w:r>
              <w:rPr>
                <w:noProof/>
                <w:webHidden/>
              </w:rPr>
              <w:t>12</w:t>
            </w:r>
            <w:r>
              <w:rPr>
                <w:noProof/>
                <w:webHidden/>
              </w:rPr>
              <w:fldChar w:fldCharType="end"/>
            </w:r>
          </w:hyperlink>
        </w:p>
        <w:p w:rsidR="00317141" w14:paraId="083D596F" w14:textId="4D8F53E3">
          <w:pPr>
            <w:pStyle w:val="TOC3"/>
            <w:tabs>
              <w:tab w:val="left" w:pos="1100"/>
              <w:tab w:val="right" w:leader="dot" w:pos="9016"/>
            </w:tabs>
            <w:rPr>
              <w:rFonts w:eastAsiaTheme="minorEastAsia"/>
              <w:noProof/>
              <w:lang w:eastAsia="en-GB"/>
            </w:rPr>
          </w:pPr>
          <w:hyperlink w:anchor="_Toc39929088" w:history="1">
            <w:r w:rsidRPr="00695C05">
              <w:rPr>
                <w:rStyle w:val="Hyperlink"/>
                <w:noProof/>
              </w:rPr>
              <w:t>(ii)</w:t>
            </w:r>
            <w:r>
              <w:rPr>
                <w:rFonts w:eastAsiaTheme="minorEastAsia"/>
                <w:noProof/>
                <w:lang w:eastAsia="en-GB"/>
              </w:rPr>
              <w:tab/>
            </w:r>
            <w:r w:rsidRPr="00695C05">
              <w:rPr>
                <w:rStyle w:val="Hyperlink"/>
                <w:noProof/>
              </w:rPr>
              <w:t>Infrastructure as a Service</w:t>
            </w:r>
            <w:r>
              <w:rPr>
                <w:noProof/>
                <w:webHidden/>
              </w:rPr>
              <w:tab/>
            </w:r>
            <w:r>
              <w:rPr>
                <w:noProof/>
                <w:webHidden/>
              </w:rPr>
              <w:fldChar w:fldCharType="begin"/>
            </w:r>
            <w:r>
              <w:rPr>
                <w:noProof/>
                <w:webHidden/>
              </w:rPr>
              <w:instrText xml:space="preserve"> PAGEREF _Toc39929088 \h </w:instrText>
            </w:r>
            <w:r>
              <w:rPr>
                <w:noProof/>
                <w:webHidden/>
              </w:rPr>
              <w:fldChar w:fldCharType="separate"/>
            </w:r>
            <w:r>
              <w:rPr>
                <w:noProof/>
                <w:webHidden/>
              </w:rPr>
              <w:t>12</w:t>
            </w:r>
            <w:r>
              <w:rPr>
                <w:noProof/>
                <w:webHidden/>
              </w:rPr>
              <w:fldChar w:fldCharType="end"/>
            </w:r>
          </w:hyperlink>
        </w:p>
        <w:p w:rsidR="00317141" w14:paraId="349C9D64" w14:textId="2AC5730F">
          <w:pPr>
            <w:pStyle w:val="TOC3"/>
            <w:tabs>
              <w:tab w:val="left" w:pos="1100"/>
              <w:tab w:val="right" w:leader="dot" w:pos="9016"/>
            </w:tabs>
            <w:rPr>
              <w:rFonts w:eastAsiaTheme="minorEastAsia"/>
              <w:noProof/>
              <w:lang w:eastAsia="en-GB"/>
            </w:rPr>
          </w:pPr>
          <w:hyperlink w:anchor="_Toc39929089" w:history="1">
            <w:r w:rsidRPr="00695C05">
              <w:rPr>
                <w:rStyle w:val="Hyperlink"/>
                <w:noProof/>
              </w:rPr>
              <w:t>(iii)</w:t>
            </w:r>
            <w:r>
              <w:rPr>
                <w:rFonts w:eastAsiaTheme="minorEastAsia"/>
                <w:noProof/>
                <w:lang w:eastAsia="en-GB"/>
              </w:rPr>
              <w:tab/>
            </w:r>
            <w:r w:rsidRPr="00695C05">
              <w:rPr>
                <w:rStyle w:val="Hyperlink"/>
                <w:noProof/>
              </w:rPr>
              <w:t>Software as a Service</w:t>
            </w:r>
            <w:r>
              <w:rPr>
                <w:noProof/>
                <w:webHidden/>
              </w:rPr>
              <w:tab/>
            </w:r>
            <w:r>
              <w:rPr>
                <w:noProof/>
                <w:webHidden/>
              </w:rPr>
              <w:fldChar w:fldCharType="begin"/>
            </w:r>
            <w:r>
              <w:rPr>
                <w:noProof/>
                <w:webHidden/>
              </w:rPr>
              <w:instrText xml:space="preserve"> PAGEREF _Toc39929089 \h </w:instrText>
            </w:r>
            <w:r>
              <w:rPr>
                <w:noProof/>
                <w:webHidden/>
              </w:rPr>
              <w:fldChar w:fldCharType="separate"/>
            </w:r>
            <w:r>
              <w:rPr>
                <w:noProof/>
                <w:webHidden/>
              </w:rPr>
              <w:t>13</w:t>
            </w:r>
            <w:r>
              <w:rPr>
                <w:noProof/>
                <w:webHidden/>
              </w:rPr>
              <w:fldChar w:fldCharType="end"/>
            </w:r>
          </w:hyperlink>
        </w:p>
        <w:p w:rsidR="00317141" w14:paraId="774EC34A" w14:textId="4EB10B7C">
          <w:pPr>
            <w:pStyle w:val="TOC2"/>
            <w:tabs>
              <w:tab w:val="left" w:pos="880"/>
              <w:tab w:val="right" w:leader="dot" w:pos="9016"/>
            </w:tabs>
            <w:rPr>
              <w:rFonts w:eastAsiaTheme="minorEastAsia"/>
              <w:noProof/>
              <w:lang w:eastAsia="en-GB"/>
            </w:rPr>
          </w:pPr>
          <w:hyperlink w:anchor="_Toc39929090" w:history="1">
            <w:r w:rsidRPr="00695C05">
              <w:rPr>
                <w:rStyle w:val="Hyperlink"/>
                <w:noProof/>
              </w:rPr>
              <w:t>(B)</w:t>
            </w:r>
            <w:r>
              <w:rPr>
                <w:rFonts w:eastAsiaTheme="minorEastAsia"/>
                <w:noProof/>
                <w:lang w:eastAsia="en-GB"/>
              </w:rPr>
              <w:tab/>
            </w:r>
            <w:r w:rsidRPr="00695C05">
              <w:rPr>
                <w:rStyle w:val="Hyperlink"/>
                <w:noProof/>
              </w:rPr>
              <w:t>Deployment Models</w:t>
            </w:r>
            <w:r>
              <w:rPr>
                <w:noProof/>
                <w:webHidden/>
              </w:rPr>
              <w:tab/>
            </w:r>
            <w:r>
              <w:rPr>
                <w:noProof/>
                <w:webHidden/>
              </w:rPr>
              <w:fldChar w:fldCharType="begin"/>
            </w:r>
            <w:r>
              <w:rPr>
                <w:noProof/>
                <w:webHidden/>
              </w:rPr>
              <w:instrText xml:space="preserve"> PAGEREF _Toc39929090 \h </w:instrText>
            </w:r>
            <w:r>
              <w:rPr>
                <w:noProof/>
                <w:webHidden/>
              </w:rPr>
              <w:fldChar w:fldCharType="separate"/>
            </w:r>
            <w:r>
              <w:rPr>
                <w:noProof/>
                <w:webHidden/>
              </w:rPr>
              <w:t>13</w:t>
            </w:r>
            <w:r>
              <w:rPr>
                <w:noProof/>
                <w:webHidden/>
              </w:rPr>
              <w:fldChar w:fldCharType="end"/>
            </w:r>
          </w:hyperlink>
        </w:p>
        <w:p w:rsidR="00317141" w14:paraId="23A6F667" w14:textId="3EC98A57">
          <w:pPr>
            <w:pStyle w:val="TOC3"/>
            <w:tabs>
              <w:tab w:val="left" w:pos="880"/>
              <w:tab w:val="right" w:leader="dot" w:pos="9016"/>
            </w:tabs>
            <w:rPr>
              <w:rFonts w:eastAsiaTheme="minorEastAsia"/>
              <w:noProof/>
              <w:lang w:eastAsia="en-GB"/>
            </w:rPr>
          </w:pPr>
          <w:hyperlink w:anchor="_Toc39929091" w:history="1">
            <w:r w:rsidRPr="00695C05">
              <w:rPr>
                <w:rStyle w:val="Hyperlink"/>
                <w:noProof/>
              </w:rPr>
              <w:t>(i)</w:t>
            </w:r>
            <w:r>
              <w:rPr>
                <w:rFonts w:eastAsiaTheme="minorEastAsia"/>
                <w:noProof/>
                <w:lang w:eastAsia="en-GB"/>
              </w:rPr>
              <w:tab/>
            </w:r>
            <w:r w:rsidRPr="00695C05">
              <w:rPr>
                <w:rStyle w:val="Hyperlink"/>
                <w:noProof/>
              </w:rPr>
              <w:t>Public Cloud</w:t>
            </w:r>
            <w:r>
              <w:rPr>
                <w:noProof/>
                <w:webHidden/>
              </w:rPr>
              <w:tab/>
            </w:r>
            <w:r>
              <w:rPr>
                <w:noProof/>
                <w:webHidden/>
              </w:rPr>
              <w:fldChar w:fldCharType="begin"/>
            </w:r>
            <w:r>
              <w:rPr>
                <w:noProof/>
                <w:webHidden/>
              </w:rPr>
              <w:instrText xml:space="preserve"> PAGEREF _Toc39929091 \h </w:instrText>
            </w:r>
            <w:r>
              <w:rPr>
                <w:noProof/>
                <w:webHidden/>
              </w:rPr>
              <w:fldChar w:fldCharType="separate"/>
            </w:r>
            <w:r>
              <w:rPr>
                <w:noProof/>
                <w:webHidden/>
              </w:rPr>
              <w:t>14</w:t>
            </w:r>
            <w:r>
              <w:rPr>
                <w:noProof/>
                <w:webHidden/>
              </w:rPr>
              <w:fldChar w:fldCharType="end"/>
            </w:r>
          </w:hyperlink>
        </w:p>
        <w:p w:rsidR="00317141" w14:paraId="5747A575" w14:textId="332CAA3E">
          <w:pPr>
            <w:pStyle w:val="TOC3"/>
            <w:tabs>
              <w:tab w:val="left" w:pos="1100"/>
              <w:tab w:val="right" w:leader="dot" w:pos="9016"/>
            </w:tabs>
            <w:rPr>
              <w:rFonts w:eastAsiaTheme="minorEastAsia"/>
              <w:noProof/>
              <w:lang w:eastAsia="en-GB"/>
            </w:rPr>
          </w:pPr>
          <w:hyperlink w:anchor="_Toc39929092" w:history="1">
            <w:r w:rsidRPr="00695C05">
              <w:rPr>
                <w:rStyle w:val="Hyperlink"/>
                <w:noProof/>
              </w:rPr>
              <w:t>(ii)</w:t>
            </w:r>
            <w:r>
              <w:rPr>
                <w:rFonts w:eastAsiaTheme="minorEastAsia"/>
                <w:noProof/>
                <w:lang w:eastAsia="en-GB"/>
              </w:rPr>
              <w:tab/>
            </w:r>
            <w:r w:rsidRPr="00695C05">
              <w:rPr>
                <w:rStyle w:val="Hyperlink"/>
                <w:noProof/>
              </w:rPr>
              <w:t>Private Cloud</w:t>
            </w:r>
            <w:r>
              <w:rPr>
                <w:noProof/>
                <w:webHidden/>
              </w:rPr>
              <w:tab/>
            </w:r>
            <w:r>
              <w:rPr>
                <w:noProof/>
                <w:webHidden/>
              </w:rPr>
              <w:fldChar w:fldCharType="begin"/>
            </w:r>
            <w:r>
              <w:rPr>
                <w:noProof/>
                <w:webHidden/>
              </w:rPr>
              <w:instrText xml:space="preserve"> PAGEREF _Toc39929092 \h </w:instrText>
            </w:r>
            <w:r>
              <w:rPr>
                <w:noProof/>
                <w:webHidden/>
              </w:rPr>
              <w:fldChar w:fldCharType="separate"/>
            </w:r>
            <w:r>
              <w:rPr>
                <w:noProof/>
                <w:webHidden/>
              </w:rPr>
              <w:t>14</w:t>
            </w:r>
            <w:r>
              <w:rPr>
                <w:noProof/>
                <w:webHidden/>
              </w:rPr>
              <w:fldChar w:fldCharType="end"/>
            </w:r>
          </w:hyperlink>
        </w:p>
        <w:p w:rsidR="00317141" w14:paraId="72A363C0" w14:textId="62BC8257">
          <w:pPr>
            <w:pStyle w:val="TOC3"/>
            <w:tabs>
              <w:tab w:val="left" w:pos="1100"/>
              <w:tab w:val="right" w:leader="dot" w:pos="9016"/>
            </w:tabs>
            <w:rPr>
              <w:rFonts w:eastAsiaTheme="minorEastAsia"/>
              <w:noProof/>
              <w:lang w:eastAsia="en-GB"/>
            </w:rPr>
          </w:pPr>
          <w:hyperlink w:anchor="_Toc39929093" w:history="1">
            <w:r w:rsidRPr="00695C05">
              <w:rPr>
                <w:rStyle w:val="Hyperlink"/>
                <w:noProof/>
              </w:rPr>
              <w:t>(iii)</w:t>
            </w:r>
            <w:r>
              <w:rPr>
                <w:rFonts w:eastAsiaTheme="minorEastAsia"/>
                <w:noProof/>
                <w:lang w:eastAsia="en-GB"/>
              </w:rPr>
              <w:tab/>
            </w:r>
            <w:r w:rsidRPr="00695C05">
              <w:rPr>
                <w:rStyle w:val="Hyperlink"/>
                <w:noProof/>
              </w:rPr>
              <w:t>Hybrid Cloud</w:t>
            </w:r>
            <w:r>
              <w:rPr>
                <w:noProof/>
                <w:webHidden/>
              </w:rPr>
              <w:tab/>
            </w:r>
            <w:r>
              <w:rPr>
                <w:noProof/>
                <w:webHidden/>
              </w:rPr>
              <w:fldChar w:fldCharType="begin"/>
            </w:r>
            <w:r>
              <w:rPr>
                <w:noProof/>
                <w:webHidden/>
              </w:rPr>
              <w:instrText xml:space="preserve"> PAGEREF _Toc39929093 \h </w:instrText>
            </w:r>
            <w:r>
              <w:rPr>
                <w:noProof/>
                <w:webHidden/>
              </w:rPr>
              <w:fldChar w:fldCharType="separate"/>
            </w:r>
            <w:r>
              <w:rPr>
                <w:noProof/>
                <w:webHidden/>
              </w:rPr>
              <w:t>14</w:t>
            </w:r>
            <w:r>
              <w:rPr>
                <w:noProof/>
                <w:webHidden/>
              </w:rPr>
              <w:fldChar w:fldCharType="end"/>
            </w:r>
          </w:hyperlink>
        </w:p>
        <w:p w:rsidR="00317141" w14:paraId="0136AC53" w14:textId="4E5490BB">
          <w:pPr>
            <w:pStyle w:val="TOC3"/>
            <w:tabs>
              <w:tab w:val="left" w:pos="1100"/>
              <w:tab w:val="right" w:leader="dot" w:pos="9016"/>
            </w:tabs>
            <w:rPr>
              <w:rFonts w:eastAsiaTheme="minorEastAsia"/>
              <w:noProof/>
              <w:lang w:eastAsia="en-GB"/>
            </w:rPr>
          </w:pPr>
          <w:hyperlink w:anchor="_Toc39929094" w:history="1">
            <w:r w:rsidRPr="00695C05">
              <w:rPr>
                <w:rStyle w:val="Hyperlink"/>
                <w:noProof/>
              </w:rPr>
              <w:t>(iv)</w:t>
            </w:r>
            <w:r>
              <w:rPr>
                <w:rFonts w:eastAsiaTheme="minorEastAsia"/>
                <w:noProof/>
                <w:lang w:eastAsia="en-GB"/>
              </w:rPr>
              <w:tab/>
            </w:r>
            <w:r w:rsidRPr="00695C05">
              <w:rPr>
                <w:rStyle w:val="Hyperlink"/>
                <w:noProof/>
              </w:rPr>
              <w:t>Community Cloud</w:t>
            </w:r>
            <w:r>
              <w:rPr>
                <w:noProof/>
                <w:webHidden/>
              </w:rPr>
              <w:tab/>
            </w:r>
            <w:r>
              <w:rPr>
                <w:noProof/>
                <w:webHidden/>
              </w:rPr>
              <w:fldChar w:fldCharType="begin"/>
            </w:r>
            <w:r>
              <w:rPr>
                <w:noProof/>
                <w:webHidden/>
              </w:rPr>
              <w:instrText xml:space="preserve"> PAGEREF _Toc39929094 \h </w:instrText>
            </w:r>
            <w:r>
              <w:rPr>
                <w:noProof/>
                <w:webHidden/>
              </w:rPr>
              <w:fldChar w:fldCharType="separate"/>
            </w:r>
            <w:r>
              <w:rPr>
                <w:noProof/>
                <w:webHidden/>
              </w:rPr>
              <w:t>15</w:t>
            </w:r>
            <w:r>
              <w:rPr>
                <w:noProof/>
                <w:webHidden/>
              </w:rPr>
              <w:fldChar w:fldCharType="end"/>
            </w:r>
          </w:hyperlink>
        </w:p>
        <w:p w:rsidR="00317141" w14:paraId="297D8B19" w14:textId="18E9501C">
          <w:pPr>
            <w:pStyle w:val="TOC2"/>
            <w:tabs>
              <w:tab w:val="right" w:leader="dot" w:pos="9016"/>
            </w:tabs>
            <w:rPr>
              <w:rFonts w:eastAsiaTheme="minorEastAsia"/>
              <w:noProof/>
              <w:lang w:eastAsia="en-GB"/>
            </w:rPr>
          </w:pPr>
          <w:hyperlink w:anchor="_Toc39929095" w:history="1">
            <w:r w:rsidRPr="00695C05">
              <w:rPr>
                <w:rStyle w:val="Hyperlink"/>
                <w:noProof/>
              </w:rPr>
              <w:t>1.1.7   Security Concerns</w:t>
            </w:r>
            <w:r>
              <w:rPr>
                <w:noProof/>
                <w:webHidden/>
              </w:rPr>
              <w:tab/>
            </w:r>
            <w:r>
              <w:rPr>
                <w:noProof/>
                <w:webHidden/>
              </w:rPr>
              <w:fldChar w:fldCharType="begin"/>
            </w:r>
            <w:r>
              <w:rPr>
                <w:noProof/>
                <w:webHidden/>
              </w:rPr>
              <w:instrText xml:space="preserve"> PAGEREF _Toc39929095 \h </w:instrText>
            </w:r>
            <w:r>
              <w:rPr>
                <w:noProof/>
                <w:webHidden/>
              </w:rPr>
              <w:fldChar w:fldCharType="separate"/>
            </w:r>
            <w:r>
              <w:rPr>
                <w:noProof/>
                <w:webHidden/>
              </w:rPr>
              <w:t>15</w:t>
            </w:r>
            <w:r>
              <w:rPr>
                <w:noProof/>
                <w:webHidden/>
              </w:rPr>
              <w:fldChar w:fldCharType="end"/>
            </w:r>
          </w:hyperlink>
        </w:p>
        <w:p w:rsidR="00317141" w14:paraId="504E1899" w14:textId="2883E7CB">
          <w:pPr>
            <w:pStyle w:val="TOC2"/>
            <w:tabs>
              <w:tab w:val="right" w:leader="dot" w:pos="9016"/>
            </w:tabs>
            <w:rPr>
              <w:rFonts w:eastAsiaTheme="minorEastAsia"/>
              <w:noProof/>
              <w:lang w:eastAsia="en-GB"/>
            </w:rPr>
          </w:pPr>
          <w:hyperlink w:anchor="_Toc39929096" w:history="1">
            <w:r w:rsidRPr="00695C05">
              <w:rPr>
                <w:rStyle w:val="Hyperlink"/>
                <w:noProof/>
              </w:rPr>
              <w:t>1.1.8   Migration Strategies in Cloud Computing</w:t>
            </w:r>
            <w:r>
              <w:rPr>
                <w:noProof/>
                <w:webHidden/>
              </w:rPr>
              <w:tab/>
            </w:r>
            <w:r>
              <w:rPr>
                <w:noProof/>
                <w:webHidden/>
              </w:rPr>
              <w:fldChar w:fldCharType="begin"/>
            </w:r>
            <w:r>
              <w:rPr>
                <w:noProof/>
                <w:webHidden/>
              </w:rPr>
              <w:instrText xml:space="preserve"> PAGEREF _Toc39929096 \h </w:instrText>
            </w:r>
            <w:r>
              <w:rPr>
                <w:noProof/>
                <w:webHidden/>
              </w:rPr>
              <w:fldChar w:fldCharType="separate"/>
            </w:r>
            <w:r>
              <w:rPr>
                <w:noProof/>
                <w:webHidden/>
              </w:rPr>
              <w:t>16</w:t>
            </w:r>
            <w:r>
              <w:rPr>
                <w:noProof/>
                <w:webHidden/>
              </w:rPr>
              <w:fldChar w:fldCharType="end"/>
            </w:r>
          </w:hyperlink>
        </w:p>
        <w:p w:rsidR="00317141" w14:paraId="5F1274BE" w14:textId="2DA81561">
          <w:pPr>
            <w:pStyle w:val="TOC3"/>
            <w:tabs>
              <w:tab w:val="left" w:pos="880"/>
              <w:tab w:val="right" w:leader="dot" w:pos="9016"/>
            </w:tabs>
            <w:rPr>
              <w:rFonts w:eastAsiaTheme="minorEastAsia"/>
              <w:noProof/>
              <w:lang w:eastAsia="en-GB"/>
            </w:rPr>
          </w:pPr>
          <w:hyperlink w:anchor="_Toc39929097" w:history="1">
            <w:r w:rsidRPr="00695C05">
              <w:rPr>
                <w:rStyle w:val="Hyperlink"/>
                <w:noProof/>
              </w:rPr>
              <w:t>1.</w:t>
            </w:r>
            <w:r>
              <w:rPr>
                <w:rFonts w:eastAsiaTheme="minorEastAsia"/>
                <w:noProof/>
                <w:lang w:eastAsia="en-GB"/>
              </w:rPr>
              <w:tab/>
            </w:r>
            <w:r w:rsidRPr="00695C05">
              <w:rPr>
                <w:rStyle w:val="Hyperlink"/>
                <w:noProof/>
              </w:rPr>
              <w:t>Rehosting</w:t>
            </w:r>
            <w:r>
              <w:rPr>
                <w:noProof/>
                <w:webHidden/>
              </w:rPr>
              <w:tab/>
            </w:r>
            <w:r>
              <w:rPr>
                <w:noProof/>
                <w:webHidden/>
              </w:rPr>
              <w:fldChar w:fldCharType="begin"/>
            </w:r>
            <w:r>
              <w:rPr>
                <w:noProof/>
                <w:webHidden/>
              </w:rPr>
              <w:instrText xml:space="preserve"> PAGEREF _Toc39929097 \h </w:instrText>
            </w:r>
            <w:r>
              <w:rPr>
                <w:noProof/>
                <w:webHidden/>
              </w:rPr>
              <w:fldChar w:fldCharType="separate"/>
            </w:r>
            <w:r>
              <w:rPr>
                <w:noProof/>
                <w:webHidden/>
              </w:rPr>
              <w:t>16</w:t>
            </w:r>
            <w:r>
              <w:rPr>
                <w:noProof/>
                <w:webHidden/>
              </w:rPr>
              <w:fldChar w:fldCharType="end"/>
            </w:r>
          </w:hyperlink>
        </w:p>
        <w:p w:rsidR="00317141" w14:paraId="6215865F" w14:textId="0883DBA6">
          <w:pPr>
            <w:pStyle w:val="TOC3"/>
            <w:tabs>
              <w:tab w:val="left" w:pos="880"/>
              <w:tab w:val="right" w:leader="dot" w:pos="9016"/>
            </w:tabs>
            <w:rPr>
              <w:rFonts w:eastAsiaTheme="minorEastAsia"/>
              <w:noProof/>
              <w:lang w:eastAsia="en-GB"/>
            </w:rPr>
          </w:pPr>
          <w:hyperlink w:anchor="_Toc39929098" w:history="1">
            <w:r w:rsidRPr="00695C05">
              <w:rPr>
                <w:rStyle w:val="Hyperlink"/>
                <w:noProof/>
              </w:rPr>
              <w:t>2.</w:t>
            </w:r>
            <w:r>
              <w:rPr>
                <w:rFonts w:eastAsiaTheme="minorEastAsia"/>
                <w:noProof/>
                <w:lang w:eastAsia="en-GB"/>
              </w:rPr>
              <w:tab/>
            </w:r>
            <w:r w:rsidRPr="00695C05">
              <w:rPr>
                <w:rStyle w:val="Hyperlink"/>
                <w:noProof/>
              </w:rPr>
              <w:t>Re-platforming</w:t>
            </w:r>
            <w:r>
              <w:rPr>
                <w:noProof/>
                <w:webHidden/>
              </w:rPr>
              <w:tab/>
            </w:r>
            <w:r>
              <w:rPr>
                <w:noProof/>
                <w:webHidden/>
              </w:rPr>
              <w:fldChar w:fldCharType="begin"/>
            </w:r>
            <w:r>
              <w:rPr>
                <w:noProof/>
                <w:webHidden/>
              </w:rPr>
              <w:instrText xml:space="preserve"> PAGEREF _Toc39929098 \h </w:instrText>
            </w:r>
            <w:r>
              <w:rPr>
                <w:noProof/>
                <w:webHidden/>
              </w:rPr>
              <w:fldChar w:fldCharType="separate"/>
            </w:r>
            <w:r>
              <w:rPr>
                <w:noProof/>
                <w:webHidden/>
              </w:rPr>
              <w:t>16</w:t>
            </w:r>
            <w:r>
              <w:rPr>
                <w:noProof/>
                <w:webHidden/>
              </w:rPr>
              <w:fldChar w:fldCharType="end"/>
            </w:r>
          </w:hyperlink>
        </w:p>
        <w:p w:rsidR="00317141" w14:paraId="6ED0D32F" w14:textId="22E138EF">
          <w:pPr>
            <w:pStyle w:val="TOC3"/>
            <w:tabs>
              <w:tab w:val="left" w:pos="880"/>
              <w:tab w:val="right" w:leader="dot" w:pos="9016"/>
            </w:tabs>
            <w:rPr>
              <w:rFonts w:eastAsiaTheme="minorEastAsia"/>
              <w:noProof/>
              <w:lang w:eastAsia="en-GB"/>
            </w:rPr>
          </w:pPr>
          <w:hyperlink w:anchor="_Toc39929099" w:history="1">
            <w:r w:rsidRPr="00695C05">
              <w:rPr>
                <w:rStyle w:val="Hyperlink"/>
                <w:noProof/>
              </w:rPr>
              <w:t>3.</w:t>
            </w:r>
            <w:r>
              <w:rPr>
                <w:rFonts w:eastAsiaTheme="minorEastAsia"/>
                <w:noProof/>
                <w:lang w:eastAsia="en-GB"/>
              </w:rPr>
              <w:tab/>
            </w:r>
            <w:r w:rsidRPr="00695C05">
              <w:rPr>
                <w:rStyle w:val="Hyperlink"/>
                <w:noProof/>
              </w:rPr>
              <w:t>Re-purchasing</w:t>
            </w:r>
            <w:r>
              <w:rPr>
                <w:noProof/>
                <w:webHidden/>
              </w:rPr>
              <w:tab/>
            </w:r>
            <w:r>
              <w:rPr>
                <w:noProof/>
                <w:webHidden/>
              </w:rPr>
              <w:fldChar w:fldCharType="begin"/>
            </w:r>
            <w:r>
              <w:rPr>
                <w:noProof/>
                <w:webHidden/>
              </w:rPr>
              <w:instrText xml:space="preserve"> PAGEREF _Toc39929099 \h </w:instrText>
            </w:r>
            <w:r>
              <w:rPr>
                <w:noProof/>
                <w:webHidden/>
              </w:rPr>
              <w:fldChar w:fldCharType="separate"/>
            </w:r>
            <w:r>
              <w:rPr>
                <w:noProof/>
                <w:webHidden/>
              </w:rPr>
              <w:t>16</w:t>
            </w:r>
            <w:r>
              <w:rPr>
                <w:noProof/>
                <w:webHidden/>
              </w:rPr>
              <w:fldChar w:fldCharType="end"/>
            </w:r>
          </w:hyperlink>
        </w:p>
        <w:p w:rsidR="00317141" w14:paraId="5C42A8C2" w14:textId="7630D109">
          <w:pPr>
            <w:pStyle w:val="TOC3"/>
            <w:tabs>
              <w:tab w:val="left" w:pos="880"/>
              <w:tab w:val="right" w:leader="dot" w:pos="9016"/>
            </w:tabs>
            <w:rPr>
              <w:rFonts w:eastAsiaTheme="minorEastAsia"/>
              <w:noProof/>
              <w:lang w:eastAsia="en-GB"/>
            </w:rPr>
          </w:pPr>
          <w:hyperlink w:anchor="_Toc39929100" w:history="1">
            <w:r w:rsidRPr="00695C05">
              <w:rPr>
                <w:rStyle w:val="Hyperlink"/>
                <w:noProof/>
              </w:rPr>
              <w:t>4.</w:t>
            </w:r>
            <w:r>
              <w:rPr>
                <w:rFonts w:eastAsiaTheme="minorEastAsia"/>
                <w:noProof/>
                <w:lang w:eastAsia="en-GB"/>
              </w:rPr>
              <w:tab/>
            </w:r>
            <w:r w:rsidRPr="00695C05">
              <w:rPr>
                <w:rStyle w:val="Hyperlink"/>
                <w:noProof/>
              </w:rPr>
              <w:t>Refactoring</w:t>
            </w:r>
            <w:r>
              <w:rPr>
                <w:noProof/>
                <w:webHidden/>
              </w:rPr>
              <w:tab/>
            </w:r>
            <w:r>
              <w:rPr>
                <w:noProof/>
                <w:webHidden/>
              </w:rPr>
              <w:fldChar w:fldCharType="begin"/>
            </w:r>
            <w:r>
              <w:rPr>
                <w:noProof/>
                <w:webHidden/>
              </w:rPr>
              <w:instrText xml:space="preserve"> PAGEREF _Toc39929100 \h </w:instrText>
            </w:r>
            <w:r>
              <w:rPr>
                <w:noProof/>
                <w:webHidden/>
              </w:rPr>
              <w:fldChar w:fldCharType="separate"/>
            </w:r>
            <w:r>
              <w:rPr>
                <w:noProof/>
                <w:webHidden/>
              </w:rPr>
              <w:t>16</w:t>
            </w:r>
            <w:r>
              <w:rPr>
                <w:noProof/>
                <w:webHidden/>
              </w:rPr>
              <w:fldChar w:fldCharType="end"/>
            </w:r>
          </w:hyperlink>
        </w:p>
        <w:p w:rsidR="00317141" w14:paraId="04510FE5" w14:textId="688BC97C">
          <w:pPr>
            <w:pStyle w:val="TOC3"/>
            <w:tabs>
              <w:tab w:val="left" w:pos="880"/>
              <w:tab w:val="right" w:leader="dot" w:pos="9016"/>
            </w:tabs>
            <w:rPr>
              <w:rFonts w:eastAsiaTheme="minorEastAsia"/>
              <w:noProof/>
              <w:lang w:eastAsia="en-GB"/>
            </w:rPr>
          </w:pPr>
          <w:hyperlink w:anchor="_Toc39929101" w:history="1">
            <w:r w:rsidRPr="00695C05">
              <w:rPr>
                <w:rStyle w:val="Hyperlink"/>
                <w:noProof/>
              </w:rPr>
              <w:t>5.</w:t>
            </w:r>
            <w:r>
              <w:rPr>
                <w:rFonts w:eastAsiaTheme="minorEastAsia"/>
                <w:noProof/>
                <w:lang w:eastAsia="en-GB"/>
              </w:rPr>
              <w:tab/>
            </w:r>
            <w:r w:rsidRPr="00695C05">
              <w:rPr>
                <w:rStyle w:val="Hyperlink"/>
                <w:noProof/>
              </w:rPr>
              <w:t>Retiring</w:t>
            </w:r>
            <w:r>
              <w:rPr>
                <w:noProof/>
                <w:webHidden/>
              </w:rPr>
              <w:tab/>
            </w:r>
            <w:r>
              <w:rPr>
                <w:noProof/>
                <w:webHidden/>
              </w:rPr>
              <w:fldChar w:fldCharType="begin"/>
            </w:r>
            <w:r>
              <w:rPr>
                <w:noProof/>
                <w:webHidden/>
              </w:rPr>
              <w:instrText xml:space="preserve"> PAGEREF _Toc39929101 \h </w:instrText>
            </w:r>
            <w:r>
              <w:rPr>
                <w:noProof/>
                <w:webHidden/>
              </w:rPr>
              <w:fldChar w:fldCharType="separate"/>
            </w:r>
            <w:r>
              <w:rPr>
                <w:noProof/>
                <w:webHidden/>
              </w:rPr>
              <w:t>17</w:t>
            </w:r>
            <w:r>
              <w:rPr>
                <w:noProof/>
                <w:webHidden/>
              </w:rPr>
              <w:fldChar w:fldCharType="end"/>
            </w:r>
          </w:hyperlink>
        </w:p>
        <w:p w:rsidR="00317141" w14:paraId="34DB6982" w14:textId="2A7468E7">
          <w:pPr>
            <w:pStyle w:val="TOC1"/>
            <w:tabs>
              <w:tab w:val="right" w:leader="dot" w:pos="9016"/>
            </w:tabs>
            <w:rPr>
              <w:rFonts w:eastAsiaTheme="minorEastAsia"/>
              <w:noProof/>
              <w:lang w:eastAsia="en-GB"/>
            </w:rPr>
          </w:pPr>
          <w:hyperlink w:anchor="_Toc39929102" w:history="1">
            <w:r w:rsidRPr="00695C05">
              <w:rPr>
                <w:rStyle w:val="Hyperlink"/>
                <w:b/>
                <w:bCs/>
                <w:noProof/>
              </w:rPr>
              <w:t>2.0 Case Study</w:t>
            </w:r>
            <w:r>
              <w:rPr>
                <w:noProof/>
                <w:webHidden/>
              </w:rPr>
              <w:tab/>
            </w:r>
            <w:r>
              <w:rPr>
                <w:noProof/>
                <w:webHidden/>
              </w:rPr>
              <w:fldChar w:fldCharType="begin"/>
            </w:r>
            <w:r>
              <w:rPr>
                <w:noProof/>
                <w:webHidden/>
              </w:rPr>
              <w:instrText xml:space="preserve"> PAGEREF _Toc39929102 \h </w:instrText>
            </w:r>
            <w:r>
              <w:rPr>
                <w:noProof/>
                <w:webHidden/>
              </w:rPr>
              <w:fldChar w:fldCharType="separate"/>
            </w:r>
            <w:r>
              <w:rPr>
                <w:noProof/>
                <w:webHidden/>
              </w:rPr>
              <w:t>18</w:t>
            </w:r>
            <w:r>
              <w:rPr>
                <w:noProof/>
                <w:webHidden/>
              </w:rPr>
              <w:fldChar w:fldCharType="end"/>
            </w:r>
          </w:hyperlink>
        </w:p>
        <w:p w:rsidR="00317141" w14:paraId="606B653C" w14:textId="2E4C0F5D">
          <w:pPr>
            <w:pStyle w:val="TOC1"/>
            <w:tabs>
              <w:tab w:val="right" w:leader="dot" w:pos="9016"/>
            </w:tabs>
            <w:rPr>
              <w:rFonts w:eastAsiaTheme="minorEastAsia"/>
              <w:noProof/>
              <w:lang w:eastAsia="en-GB"/>
            </w:rPr>
          </w:pPr>
          <w:hyperlink w:anchor="_Toc39929103" w:history="1">
            <w:r w:rsidRPr="00695C05">
              <w:rPr>
                <w:rStyle w:val="Hyperlink"/>
                <w:noProof/>
              </w:rPr>
              <w:t>2.1.0   Data Collection</w:t>
            </w:r>
            <w:r>
              <w:rPr>
                <w:noProof/>
                <w:webHidden/>
              </w:rPr>
              <w:tab/>
            </w:r>
            <w:r>
              <w:rPr>
                <w:noProof/>
                <w:webHidden/>
              </w:rPr>
              <w:fldChar w:fldCharType="begin"/>
            </w:r>
            <w:r>
              <w:rPr>
                <w:noProof/>
                <w:webHidden/>
              </w:rPr>
              <w:instrText xml:space="preserve"> PAGEREF _Toc39929103 \h </w:instrText>
            </w:r>
            <w:r>
              <w:rPr>
                <w:noProof/>
                <w:webHidden/>
              </w:rPr>
              <w:fldChar w:fldCharType="separate"/>
            </w:r>
            <w:r>
              <w:rPr>
                <w:noProof/>
                <w:webHidden/>
              </w:rPr>
              <w:t>18</w:t>
            </w:r>
            <w:r>
              <w:rPr>
                <w:noProof/>
                <w:webHidden/>
              </w:rPr>
              <w:fldChar w:fldCharType="end"/>
            </w:r>
          </w:hyperlink>
        </w:p>
        <w:p w:rsidR="00317141" w14:paraId="131793CE" w14:textId="1C7FADB7">
          <w:pPr>
            <w:pStyle w:val="TOC2"/>
            <w:tabs>
              <w:tab w:val="left" w:pos="1100"/>
              <w:tab w:val="right" w:leader="dot" w:pos="9016"/>
            </w:tabs>
            <w:rPr>
              <w:rFonts w:eastAsiaTheme="minorEastAsia"/>
              <w:noProof/>
              <w:lang w:eastAsia="en-GB"/>
            </w:rPr>
          </w:pPr>
          <w:hyperlink w:anchor="_Toc39929104" w:history="1">
            <w:r w:rsidRPr="00695C05">
              <w:rPr>
                <w:rStyle w:val="Hyperlink"/>
                <w:noProof/>
              </w:rPr>
              <w:t>2.1.1</w:t>
            </w:r>
            <w:r>
              <w:rPr>
                <w:rFonts w:eastAsiaTheme="minorEastAsia"/>
                <w:noProof/>
                <w:lang w:eastAsia="en-GB"/>
              </w:rPr>
              <w:tab/>
            </w:r>
            <w:r w:rsidRPr="00695C05">
              <w:rPr>
                <w:rStyle w:val="Hyperlink"/>
                <w:noProof/>
              </w:rPr>
              <w:t>Why Software as a Service (SaaS)</w:t>
            </w:r>
            <w:r>
              <w:rPr>
                <w:noProof/>
                <w:webHidden/>
              </w:rPr>
              <w:tab/>
            </w:r>
            <w:r>
              <w:rPr>
                <w:noProof/>
                <w:webHidden/>
              </w:rPr>
              <w:fldChar w:fldCharType="begin"/>
            </w:r>
            <w:r>
              <w:rPr>
                <w:noProof/>
                <w:webHidden/>
              </w:rPr>
              <w:instrText xml:space="preserve"> PAGEREF _Toc39929104 \h </w:instrText>
            </w:r>
            <w:r>
              <w:rPr>
                <w:noProof/>
                <w:webHidden/>
              </w:rPr>
              <w:fldChar w:fldCharType="separate"/>
            </w:r>
            <w:r>
              <w:rPr>
                <w:noProof/>
                <w:webHidden/>
              </w:rPr>
              <w:t>18</w:t>
            </w:r>
            <w:r>
              <w:rPr>
                <w:noProof/>
                <w:webHidden/>
              </w:rPr>
              <w:fldChar w:fldCharType="end"/>
            </w:r>
          </w:hyperlink>
        </w:p>
        <w:p w:rsidR="00317141" w14:paraId="0A8DF39F" w14:textId="3A79439B">
          <w:pPr>
            <w:pStyle w:val="TOC2"/>
            <w:tabs>
              <w:tab w:val="right" w:leader="dot" w:pos="9016"/>
            </w:tabs>
            <w:rPr>
              <w:rFonts w:eastAsiaTheme="minorEastAsia"/>
              <w:noProof/>
              <w:lang w:eastAsia="en-GB"/>
            </w:rPr>
          </w:pPr>
          <w:hyperlink w:anchor="_Toc39929105" w:history="1">
            <w:r w:rsidRPr="00695C05">
              <w:rPr>
                <w:rStyle w:val="Hyperlink"/>
                <w:noProof/>
              </w:rPr>
              <w:t>2.1.2   Implementation Process of SaaS for London Bikes</w:t>
            </w:r>
            <w:r>
              <w:rPr>
                <w:noProof/>
                <w:webHidden/>
              </w:rPr>
              <w:tab/>
            </w:r>
            <w:r>
              <w:rPr>
                <w:noProof/>
                <w:webHidden/>
              </w:rPr>
              <w:fldChar w:fldCharType="begin"/>
            </w:r>
            <w:r>
              <w:rPr>
                <w:noProof/>
                <w:webHidden/>
              </w:rPr>
              <w:instrText xml:space="preserve"> PAGEREF _Toc39929105 \h </w:instrText>
            </w:r>
            <w:r>
              <w:rPr>
                <w:noProof/>
                <w:webHidden/>
              </w:rPr>
              <w:fldChar w:fldCharType="separate"/>
            </w:r>
            <w:r>
              <w:rPr>
                <w:noProof/>
                <w:webHidden/>
              </w:rPr>
              <w:t>18</w:t>
            </w:r>
            <w:r>
              <w:rPr>
                <w:noProof/>
                <w:webHidden/>
              </w:rPr>
              <w:fldChar w:fldCharType="end"/>
            </w:r>
          </w:hyperlink>
        </w:p>
        <w:p w:rsidR="00317141" w14:paraId="02C7CD91" w14:textId="0FC483A7">
          <w:pPr>
            <w:pStyle w:val="TOC2"/>
            <w:tabs>
              <w:tab w:val="right" w:leader="dot" w:pos="9016"/>
            </w:tabs>
            <w:rPr>
              <w:rFonts w:eastAsiaTheme="minorEastAsia"/>
              <w:noProof/>
              <w:lang w:eastAsia="en-GB"/>
            </w:rPr>
          </w:pPr>
          <w:hyperlink w:anchor="_Toc39929106" w:history="1">
            <w:r w:rsidRPr="00695C05">
              <w:rPr>
                <w:rStyle w:val="Hyperlink"/>
                <w:noProof/>
              </w:rPr>
              <w:t>2.1.3   SaaS Data Backup Solution</w:t>
            </w:r>
            <w:r>
              <w:rPr>
                <w:noProof/>
                <w:webHidden/>
              </w:rPr>
              <w:tab/>
            </w:r>
            <w:r>
              <w:rPr>
                <w:noProof/>
                <w:webHidden/>
              </w:rPr>
              <w:fldChar w:fldCharType="begin"/>
            </w:r>
            <w:r>
              <w:rPr>
                <w:noProof/>
                <w:webHidden/>
              </w:rPr>
              <w:instrText xml:space="preserve"> PAGEREF _Toc39929106 \h </w:instrText>
            </w:r>
            <w:r>
              <w:rPr>
                <w:noProof/>
                <w:webHidden/>
              </w:rPr>
              <w:fldChar w:fldCharType="separate"/>
            </w:r>
            <w:r>
              <w:rPr>
                <w:noProof/>
                <w:webHidden/>
              </w:rPr>
              <w:t>19</w:t>
            </w:r>
            <w:r>
              <w:rPr>
                <w:noProof/>
                <w:webHidden/>
              </w:rPr>
              <w:fldChar w:fldCharType="end"/>
            </w:r>
          </w:hyperlink>
        </w:p>
        <w:p w:rsidR="00317141" w14:paraId="4625ECFF" w14:textId="4591AF48">
          <w:pPr>
            <w:pStyle w:val="TOC2"/>
            <w:tabs>
              <w:tab w:val="right" w:leader="dot" w:pos="9016"/>
            </w:tabs>
            <w:rPr>
              <w:rFonts w:eastAsiaTheme="minorEastAsia"/>
              <w:noProof/>
              <w:lang w:eastAsia="en-GB"/>
            </w:rPr>
          </w:pPr>
          <w:hyperlink w:anchor="_Toc39929107" w:history="1">
            <w:r w:rsidRPr="00695C05">
              <w:rPr>
                <w:rStyle w:val="Hyperlink"/>
                <w:noProof/>
              </w:rPr>
              <w:t>2.1.4   Why Use Hybrid Cloud as a Deployment Model</w:t>
            </w:r>
            <w:r>
              <w:rPr>
                <w:noProof/>
                <w:webHidden/>
              </w:rPr>
              <w:tab/>
            </w:r>
            <w:r>
              <w:rPr>
                <w:noProof/>
                <w:webHidden/>
              </w:rPr>
              <w:fldChar w:fldCharType="begin"/>
            </w:r>
            <w:r>
              <w:rPr>
                <w:noProof/>
                <w:webHidden/>
              </w:rPr>
              <w:instrText xml:space="preserve"> PAGEREF _Toc39929107 \h </w:instrText>
            </w:r>
            <w:r>
              <w:rPr>
                <w:noProof/>
                <w:webHidden/>
              </w:rPr>
              <w:fldChar w:fldCharType="separate"/>
            </w:r>
            <w:r>
              <w:rPr>
                <w:noProof/>
                <w:webHidden/>
              </w:rPr>
              <w:t>19</w:t>
            </w:r>
            <w:r>
              <w:rPr>
                <w:noProof/>
                <w:webHidden/>
              </w:rPr>
              <w:fldChar w:fldCharType="end"/>
            </w:r>
          </w:hyperlink>
        </w:p>
        <w:p w:rsidR="00317141" w14:paraId="3801CAC1" w14:textId="419E461D">
          <w:pPr>
            <w:pStyle w:val="TOC2"/>
            <w:tabs>
              <w:tab w:val="right" w:leader="dot" w:pos="9016"/>
            </w:tabs>
            <w:rPr>
              <w:rFonts w:eastAsiaTheme="minorEastAsia"/>
              <w:noProof/>
              <w:lang w:eastAsia="en-GB"/>
            </w:rPr>
          </w:pPr>
          <w:hyperlink w:anchor="_Toc39929108" w:history="1">
            <w:r w:rsidRPr="00695C05">
              <w:rPr>
                <w:rStyle w:val="Hyperlink"/>
                <w:noProof/>
              </w:rPr>
              <w:t>2.1.5    Hybrid Migration Strategy</w:t>
            </w:r>
            <w:r>
              <w:rPr>
                <w:noProof/>
                <w:webHidden/>
              </w:rPr>
              <w:tab/>
            </w:r>
            <w:r>
              <w:rPr>
                <w:noProof/>
                <w:webHidden/>
              </w:rPr>
              <w:fldChar w:fldCharType="begin"/>
            </w:r>
            <w:r>
              <w:rPr>
                <w:noProof/>
                <w:webHidden/>
              </w:rPr>
              <w:instrText xml:space="preserve"> PAGEREF _Toc39929108 \h </w:instrText>
            </w:r>
            <w:r>
              <w:rPr>
                <w:noProof/>
                <w:webHidden/>
              </w:rPr>
              <w:fldChar w:fldCharType="separate"/>
            </w:r>
            <w:r>
              <w:rPr>
                <w:noProof/>
                <w:webHidden/>
              </w:rPr>
              <w:t>20</w:t>
            </w:r>
            <w:r>
              <w:rPr>
                <w:noProof/>
                <w:webHidden/>
              </w:rPr>
              <w:fldChar w:fldCharType="end"/>
            </w:r>
          </w:hyperlink>
        </w:p>
        <w:p w:rsidR="00317141" w14:paraId="37CC2FF8" w14:textId="240852EF">
          <w:pPr>
            <w:pStyle w:val="TOC1"/>
            <w:tabs>
              <w:tab w:val="right" w:leader="dot" w:pos="9016"/>
            </w:tabs>
            <w:rPr>
              <w:rFonts w:eastAsiaTheme="minorEastAsia"/>
              <w:noProof/>
              <w:lang w:eastAsia="en-GB"/>
            </w:rPr>
          </w:pPr>
          <w:hyperlink w:anchor="_Toc39929109" w:history="1">
            <w:r w:rsidRPr="00695C05">
              <w:rPr>
                <w:rStyle w:val="Hyperlink"/>
                <w:b/>
                <w:bCs/>
                <w:noProof/>
              </w:rPr>
              <w:t>3.0 Conclusion</w:t>
            </w:r>
            <w:r>
              <w:rPr>
                <w:noProof/>
                <w:webHidden/>
              </w:rPr>
              <w:tab/>
            </w:r>
            <w:r>
              <w:rPr>
                <w:noProof/>
                <w:webHidden/>
              </w:rPr>
              <w:fldChar w:fldCharType="begin"/>
            </w:r>
            <w:r>
              <w:rPr>
                <w:noProof/>
                <w:webHidden/>
              </w:rPr>
              <w:instrText xml:space="preserve"> PAGEREF _Toc39929109 \h </w:instrText>
            </w:r>
            <w:r>
              <w:rPr>
                <w:noProof/>
                <w:webHidden/>
              </w:rPr>
              <w:fldChar w:fldCharType="separate"/>
            </w:r>
            <w:r>
              <w:rPr>
                <w:noProof/>
                <w:webHidden/>
              </w:rPr>
              <w:t>21</w:t>
            </w:r>
            <w:r>
              <w:rPr>
                <w:noProof/>
                <w:webHidden/>
              </w:rPr>
              <w:fldChar w:fldCharType="end"/>
            </w:r>
          </w:hyperlink>
        </w:p>
        <w:p w:rsidR="00317141" w14:paraId="2F591F7A" w14:textId="614F3344">
          <w:pPr>
            <w:pStyle w:val="TOC1"/>
            <w:tabs>
              <w:tab w:val="right" w:leader="dot" w:pos="9016"/>
            </w:tabs>
            <w:rPr>
              <w:rFonts w:eastAsiaTheme="minorEastAsia"/>
              <w:noProof/>
              <w:lang w:eastAsia="en-GB"/>
            </w:rPr>
          </w:pPr>
          <w:hyperlink w:anchor="_Toc39929110" w:history="1">
            <w:r w:rsidRPr="00695C05">
              <w:rPr>
                <w:rStyle w:val="Hyperlink"/>
                <w:b/>
                <w:bCs/>
                <w:noProof/>
              </w:rPr>
              <w:t>4.0 References</w:t>
            </w:r>
            <w:r>
              <w:rPr>
                <w:noProof/>
                <w:webHidden/>
              </w:rPr>
              <w:tab/>
            </w:r>
            <w:r>
              <w:rPr>
                <w:noProof/>
                <w:webHidden/>
              </w:rPr>
              <w:fldChar w:fldCharType="begin"/>
            </w:r>
            <w:r>
              <w:rPr>
                <w:noProof/>
                <w:webHidden/>
              </w:rPr>
              <w:instrText xml:space="preserve"> PAGEREF _Toc39929110 \h </w:instrText>
            </w:r>
            <w:r>
              <w:rPr>
                <w:noProof/>
                <w:webHidden/>
              </w:rPr>
              <w:fldChar w:fldCharType="separate"/>
            </w:r>
            <w:r>
              <w:rPr>
                <w:noProof/>
                <w:webHidden/>
              </w:rPr>
              <w:t>22</w:t>
            </w:r>
            <w:r>
              <w:rPr>
                <w:noProof/>
                <w:webHidden/>
              </w:rPr>
              <w:fldChar w:fldCharType="end"/>
            </w:r>
          </w:hyperlink>
        </w:p>
        <w:p w:rsidR="0053303D" w14:paraId="40BB4C5B" w14:textId="091951C2">
          <w:r>
            <w:rPr>
              <w:b/>
              <w:bCs/>
              <w:noProof/>
            </w:rPr>
            <w:fldChar w:fldCharType="end"/>
          </w:r>
        </w:p>
      </w:sdtContent>
    </w:sdt>
    <w:p w:rsidR="00E04A65" w:rsidP="0089221C" w14:paraId="6C6D1D8A" w14:textId="77777777">
      <w:pPr>
        <w:ind w:left="720" w:hanging="360"/>
        <w:rPr>
          <w:b/>
          <w:bCs/>
        </w:rPr>
      </w:pPr>
    </w:p>
    <w:p w:rsidR="003525E8" w:rsidP="0089221C" w14:paraId="31133936" w14:textId="77777777">
      <w:pPr>
        <w:ind w:left="720" w:hanging="360"/>
        <w:rPr>
          <w:b/>
          <w:bCs/>
        </w:rPr>
      </w:pPr>
    </w:p>
    <w:p w:rsidR="003525E8" w:rsidP="0089221C" w14:paraId="49868CAE" w14:textId="77777777">
      <w:pPr>
        <w:ind w:left="720" w:hanging="360"/>
        <w:rPr>
          <w:b/>
          <w:bCs/>
        </w:rPr>
      </w:pPr>
    </w:p>
    <w:p w:rsidR="003525E8" w:rsidP="0089221C" w14:paraId="49CFD4AA" w14:textId="77777777">
      <w:pPr>
        <w:ind w:left="720" w:hanging="360"/>
        <w:rPr>
          <w:b/>
          <w:bCs/>
        </w:rPr>
      </w:pPr>
    </w:p>
    <w:p w:rsidR="007155A2" w:rsidP="0089221C" w14:paraId="451E5559" w14:textId="77777777">
      <w:pPr>
        <w:ind w:left="720" w:hanging="360"/>
        <w:rPr>
          <w:b/>
          <w:bCs/>
        </w:rPr>
      </w:pPr>
    </w:p>
    <w:p w:rsidR="007155A2" w:rsidP="0089221C" w14:paraId="37BD1E22" w14:textId="77777777">
      <w:pPr>
        <w:ind w:left="720" w:hanging="360"/>
        <w:rPr>
          <w:b/>
          <w:bCs/>
        </w:rPr>
      </w:pPr>
    </w:p>
    <w:p w:rsidR="007155A2" w:rsidP="0089221C" w14:paraId="6D39E048" w14:textId="77777777">
      <w:pPr>
        <w:ind w:left="720" w:hanging="360"/>
        <w:rPr>
          <w:b/>
          <w:bCs/>
        </w:rPr>
      </w:pPr>
    </w:p>
    <w:p w:rsidR="007155A2" w:rsidP="0089221C" w14:paraId="605E1381" w14:textId="77777777">
      <w:pPr>
        <w:ind w:left="720" w:hanging="360"/>
        <w:rPr>
          <w:b/>
          <w:bCs/>
        </w:rPr>
      </w:pPr>
    </w:p>
    <w:p w:rsidR="007155A2" w:rsidP="0089221C" w14:paraId="141F24B1" w14:textId="77777777">
      <w:pPr>
        <w:ind w:left="720" w:hanging="360"/>
        <w:rPr>
          <w:b/>
          <w:bCs/>
        </w:rPr>
      </w:pPr>
    </w:p>
    <w:p w:rsidR="007155A2" w:rsidP="0089221C" w14:paraId="09CF5233" w14:textId="77777777">
      <w:pPr>
        <w:ind w:left="720" w:hanging="360"/>
        <w:rPr>
          <w:b/>
          <w:bCs/>
        </w:rPr>
      </w:pPr>
    </w:p>
    <w:p w:rsidR="007155A2" w:rsidP="0089221C" w14:paraId="71913555" w14:textId="77777777">
      <w:pPr>
        <w:ind w:left="720" w:hanging="360"/>
        <w:rPr>
          <w:b/>
          <w:bCs/>
        </w:rPr>
      </w:pPr>
    </w:p>
    <w:p w:rsidR="007155A2" w:rsidP="0089221C" w14:paraId="6AB7F0AB" w14:textId="77777777">
      <w:pPr>
        <w:ind w:left="720" w:hanging="360"/>
        <w:rPr>
          <w:b/>
          <w:bCs/>
        </w:rPr>
      </w:pPr>
    </w:p>
    <w:p w:rsidR="007155A2" w:rsidP="0089221C" w14:paraId="2D98B474" w14:textId="77777777">
      <w:pPr>
        <w:ind w:left="720" w:hanging="360"/>
        <w:rPr>
          <w:b/>
          <w:bCs/>
        </w:rPr>
      </w:pPr>
    </w:p>
    <w:p w:rsidR="007155A2" w:rsidP="0089221C" w14:paraId="564F81EF" w14:textId="77777777">
      <w:pPr>
        <w:ind w:left="720" w:hanging="360"/>
        <w:rPr>
          <w:b/>
          <w:bCs/>
        </w:rPr>
      </w:pPr>
    </w:p>
    <w:p w:rsidR="007155A2" w:rsidP="0089221C" w14:paraId="433885B7" w14:textId="77777777">
      <w:pPr>
        <w:ind w:left="720" w:hanging="360"/>
        <w:rPr>
          <w:b/>
          <w:bCs/>
        </w:rPr>
      </w:pPr>
    </w:p>
    <w:p w:rsidR="007155A2" w:rsidP="0089221C" w14:paraId="6A6E99CA" w14:textId="77777777">
      <w:pPr>
        <w:ind w:left="720" w:hanging="360"/>
        <w:rPr>
          <w:b/>
          <w:bCs/>
        </w:rPr>
      </w:pPr>
    </w:p>
    <w:p w:rsidR="003525E8" w:rsidP="0089221C" w14:paraId="300ED232" w14:textId="77777777">
      <w:pPr>
        <w:ind w:left="720" w:hanging="360"/>
        <w:rPr>
          <w:b/>
          <w:bCs/>
        </w:rPr>
      </w:pPr>
    </w:p>
    <w:p w:rsidR="003525E8" w:rsidP="0089221C" w14:paraId="43A28CA6" w14:textId="77777777">
      <w:pPr>
        <w:ind w:left="720" w:hanging="360"/>
        <w:rPr>
          <w:b/>
          <w:bCs/>
        </w:rPr>
      </w:pPr>
    </w:p>
    <w:p w:rsidR="003525E8" w:rsidP="0089221C" w14:paraId="4DFA96E4" w14:textId="77777777">
      <w:pPr>
        <w:ind w:left="720" w:hanging="360"/>
        <w:rPr>
          <w:b/>
          <w:bCs/>
        </w:rPr>
      </w:pPr>
    </w:p>
    <w:p w:rsidR="003525E8" w:rsidRPr="00E56B0E" w:rsidP="0089221C" w14:paraId="217B99D2" w14:textId="77777777">
      <w:pPr>
        <w:ind w:left="720" w:hanging="360"/>
        <w:rPr>
          <w:b/>
          <w:bCs/>
        </w:rPr>
      </w:pPr>
    </w:p>
    <w:p w:rsidR="00982519" w:rsidRPr="00982519" w:rsidP="008B6D66" w14:paraId="1DC8E3D5" w14:textId="77777777">
      <w:pPr>
        <w:pStyle w:val="Heading1"/>
        <w:spacing w:line="480" w:lineRule="auto"/>
        <w:ind w:left="720" w:firstLine="720"/>
        <w:rPr>
          <w:color w:val="auto"/>
          <w:sz w:val="28"/>
          <w:szCs w:val="28"/>
        </w:rPr>
      </w:pPr>
      <w:bookmarkStart w:id="0" w:name="_Toc39929068"/>
      <w:r w:rsidRPr="004E267A">
        <w:rPr>
          <w:b/>
          <w:bCs/>
          <w:color w:val="auto"/>
          <w:sz w:val="28"/>
          <w:szCs w:val="28"/>
        </w:rPr>
        <w:t xml:space="preserve">1.0 </w:t>
      </w:r>
      <w:r w:rsidRPr="008B6D66" w:rsidR="00BE126E">
        <w:rPr>
          <w:b/>
          <w:bCs/>
          <w:color w:val="auto"/>
          <w:sz w:val="28"/>
          <w:szCs w:val="28"/>
        </w:rPr>
        <w:t>Introduction</w:t>
      </w:r>
      <w:bookmarkEnd w:id="0"/>
    </w:p>
    <w:p w:rsidR="0018093D" w:rsidP="003525E8" w14:paraId="3ED9345A" w14:textId="77777777">
      <w:pPr>
        <w:spacing w:line="480" w:lineRule="auto"/>
        <w:ind w:firstLine="720"/>
      </w:pPr>
      <w:r>
        <w:t xml:space="preserve">The advancement of the internet has significantly led to ubiquitous computing methods that promote most businesses today. Cloud computing is an </w:t>
      </w:r>
      <w:r w:rsidR="00226ED4">
        <w:t>emerging field in the computing world that has become the norm of large and small companies when delivering their enterprise applications. Here, companies tend to get a preferable solution when launching innovations or when improving their infrastructure.</w:t>
      </w:r>
      <w:r w:rsidR="00581F43">
        <w:t xml:space="preserve"> Typically, when customer</w:t>
      </w:r>
      <w:r w:rsidR="000F62D9">
        <w:t>s</w:t>
      </w:r>
      <w:r w:rsidR="00581F43">
        <w:t xml:space="preserve"> </w:t>
      </w:r>
      <w:r w:rsidR="005A1942">
        <w:t>are</w:t>
      </w:r>
      <w:r w:rsidR="00581F43">
        <w:t xml:space="preserve"> using cloud services, the</w:t>
      </w:r>
      <w:r w:rsidR="000B764B">
        <w:t>ir</w:t>
      </w:r>
      <w:r w:rsidR="00581F43">
        <w:t xml:space="preserve"> requests are fulfilled automatically rather than manually.</w:t>
      </w:r>
      <w:r w:rsidR="00470691">
        <w:t xml:space="preserve"> The primary advantage to the customer</w:t>
      </w:r>
      <w:r w:rsidR="005A1942">
        <w:t>s</w:t>
      </w:r>
      <w:r w:rsidR="00470691">
        <w:t xml:space="preserve"> is that </w:t>
      </w:r>
      <w:r w:rsidR="005A1942">
        <w:t>they do</w:t>
      </w:r>
      <w:r w:rsidR="00470691">
        <w:t xml:space="preserve"> not need to pay for</w:t>
      </w:r>
      <w:r w:rsidR="00AF567F">
        <w:t xml:space="preserve"> its </w:t>
      </w:r>
      <w:r w:rsidR="00470691">
        <w:t>installation,</w:t>
      </w:r>
      <w:r w:rsidR="00AF567F">
        <w:t xml:space="preserve"> </w:t>
      </w:r>
      <w:r w:rsidR="00470691">
        <w:t xml:space="preserve">infrastructure, </w:t>
      </w:r>
      <w:r w:rsidR="00AF567F">
        <w:t>or</w:t>
      </w:r>
      <w:r w:rsidR="00470691">
        <w:t xml:space="preserve"> </w:t>
      </w:r>
      <w:r w:rsidR="00436ACA">
        <w:t>maintenance</w:t>
      </w:r>
      <w:r w:rsidR="00470691">
        <w:t xml:space="preserve"> necessarily.</w:t>
      </w:r>
      <w:r w:rsidR="00922161">
        <w:t xml:space="preserve"> </w:t>
      </w:r>
      <w:r w:rsidR="0097498C">
        <w:t>T</w:t>
      </w:r>
      <w:r w:rsidR="00922161">
        <w:t>he use of cloud computing in companies gives them an upper advantage in the competitive market.</w:t>
      </w:r>
    </w:p>
    <w:p w:rsidR="00565B84" w:rsidP="003525E8" w14:paraId="2DBA2F99" w14:textId="77777777">
      <w:pPr>
        <w:spacing w:line="480" w:lineRule="auto"/>
        <w:ind w:firstLine="720"/>
      </w:pPr>
      <w:r>
        <w:t>T</w:t>
      </w:r>
      <w:r w:rsidR="0097498C">
        <w:t>oday,</w:t>
      </w:r>
      <w:r>
        <w:t xml:space="preserve"> SME</w:t>
      </w:r>
      <w:r w:rsidR="003E5E7F">
        <w:t xml:space="preserve"> businesses are significant because</w:t>
      </w:r>
      <w:r>
        <w:t xml:space="preserve"> </w:t>
      </w:r>
      <w:r w:rsidR="00F03CB9">
        <w:t xml:space="preserve">they provide employment and value to </w:t>
      </w:r>
      <w:r w:rsidR="009D2795">
        <w:t>their</w:t>
      </w:r>
      <w:r w:rsidR="00F03CB9">
        <w:t xml:space="preserve"> customers. </w:t>
      </w:r>
      <w:r w:rsidR="00B276AE">
        <w:t>SME managers can easily control their customer interactions in contrast to big companies.</w:t>
      </w:r>
      <w:r w:rsidR="00FA13D4">
        <w:t xml:space="preserve"> For example, SME managers can assess the quality of the products and correct any concerns from </w:t>
      </w:r>
      <w:r w:rsidR="00C46A30">
        <w:t>customers. However</w:t>
      </w:r>
      <w:r w:rsidR="00F03CB9">
        <w:t>, the main barrier that hinders the growth of SME is their failure to incorporate cloud computing in their daily businesses. In London Bikes case, its interests in implementing cloud computing to the company can significantly improve customer and staff satisfaction. It will also increase the chances of the business attaining its objective on improving company sales.</w:t>
      </w:r>
      <w:r w:rsidR="00F1668B">
        <w:t xml:space="preserve"> Thus, the London Bike case has a more significant opportunity to level the playing field with its competitors. </w:t>
      </w:r>
    </w:p>
    <w:p w:rsidR="00CC12BC" w:rsidP="00CC12BC" w14:paraId="5AC0BE52" w14:textId="77777777">
      <w:pPr>
        <w:spacing w:line="480" w:lineRule="auto"/>
        <w:ind w:firstLine="720"/>
      </w:pPr>
      <w:r w:rsidRPr="00C27051">
        <w:rPr>
          <w:b/>
          <w:bCs/>
        </w:rPr>
        <w:t>Key Words:</w:t>
      </w:r>
      <w:r>
        <w:t xml:space="preserve"> Cloud Computing, Virtualization, Resource Pooling, Deployment, Software, Implementation</w:t>
      </w:r>
    </w:p>
    <w:p w:rsidR="00CC12BC" w:rsidP="003525E8" w14:paraId="2F524368" w14:textId="77777777">
      <w:pPr>
        <w:spacing w:line="480" w:lineRule="auto"/>
        <w:ind w:firstLine="720"/>
      </w:pPr>
    </w:p>
    <w:p w:rsidR="001A1EA5" w:rsidP="003525E8" w14:paraId="01F0AAAD" w14:textId="77777777">
      <w:pPr>
        <w:spacing w:line="480" w:lineRule="auto"/>
        <w:ind w:firstLine="720"/>
      </w:pPr>
    </w:p>
    <w:p w:rsidR="001A1EA5" w:rsidP="002E1FB9" w14:paraId="08D063AD" w14:textId="77777777">
      <w:pPr>
        <w:spacing w:line="480" w:lineRule="auto"/>
      </w:pPr>
    </w:p>
    <w:p w:rsidR="00982519" w:rsidRPr="00982519" w:rsidP="00414E72" w14:paraId="3D8C9980" w14:textId="77777777">
      <w:pPr>
        <w:pStyle w:val="Heading2"/>
        <w:numPr>
          <w:ilvl w:val="1"/>
          <w:numId w:val="16"/>
        </w:numPr>
        <w:jc w:val="center"/>
        <w:rPr>
          <w:color w:val="auto"/>
        </w:rPr>
      </w:pPr>
      <w:bookmarkStart w:id="1" w:name="_Toc39929069"/>
      <w:r w:rsidRPr="0053303D">
        <w:rPr>
          <w:color w:val="auto"/>
        </w:rPr>
        <w:t>Cloud Computing Overvie</w:t>
      </w:r>
      <w:r>
        <w:rPr>
          <w:color w:val="auto"/>
        </w:rPr>
        <w:t>w</w:t>
      </w:r>
      <w:bookmarkEnd w:id="1"/>
    </w:p>
    <w:p w:rsidR="002C15B7" w:rsidRPr="001A1EA5" w:rsidP="001A1EA5" w14:paraId="55E99011" w14:textId="77777777">
      <w:pPr>
        <w:pStyle w:val="Heading2"/>
        <w:ind w:left="390"/>
      </w:pPr>
      <w:r w:rsidRPr="002C15B7">
        <w:t xml:space="preserve"> </w:t>
      </w:r>
    </w:p>
    <w:p w:rsidR="0053303D" w:rsidRPr="00414E72" w:rsidP="0053303D" w14:paraId="7C48BF27" w14:textId="77777777">
      <w:pPr>
        <w:pStyle w:val="Heading2"/>
        <w:numPr>
          <w:ilvl w:val="1"/>
          <w:numId w:val="18"/>
        </w:numPr>
        <w:rPr>
          <w:color w:val="auto"/>
        </w:rPr>
      </w:pPr>
      <w:bookmarkStart w:id="2" w:name="_Toc39929070"/>
      <w:r w:rsidRPr="00414E72">
        <w:rPr>
          <w:color w:val="auto"/>
        </w:rPr>
        <w:t>What is Cloud Computing?</w:t>
      </w:r>
      <w:bookmarkEnd w:id="2"/>
    </w:p>
    <w:p w:rsidR="00155C4D" w:rsidP="00414E72" w14:paraId="0DDA395A" w14:textId="7274AA9E">
      <w:pPr>
        <w:spacing w:line="480" w:lineRule="auto"/>
        <w:ind w:firstLine="720"/>
      </w:pPr>
      <w:r>
        <w:t xml:space="preserve">In compliance with NIST, "cloud computing is a model for enabling ubiquitous, convenient, on-demand network access to a shared pool of configurable computing resources that can be rapidly provisioned and released with minimal management effort or service provider </w:t>
      </w:r>
      <w:r w:rsidR="00B868DD">
        <w:t>interaction” (</w:t>
      </w:r>
      <w:r w:rsidR="00D96B0E">
        <w:rPr>
          <w:rFonts w:ascii="Arial" w:hAnsi="Arial" w:cs="Arial"/>
          <w:color w:val="222222"/>
          <w:sz w:val="20"/>
          <w:szCs w:val="20"/>
          <w:shd w:val="clear" w:color="auto" w:fill="FFFFFF"/>
        </w:rPr>
        <w:t>Mell</w:t>
      </w:r>
      <w:r w:rsidR="00973944">
        <w:rPr>
          <w:rFonts w:ascii="Arial" w:hAnsi="Arial" w:cs="Arial"/>
          <w:color w:val="222222"/>
          <w:sz w:val="20"/>
          <w:szCs w:val="20"/>
          <w:shd w:val="clear" w:color="auto" w:fill="FFFFFF"/>
        </w:rPr>
        <w:t xml:space="preserve"> </w:t>
      </w:r>
      <w:r w:rsidR="00D96B0E">
        <w:rPr>
          <w:rFonts w:ascii="Arial" w:hAnsi="Arial" w:cs="Arial"/>
          <w:color w:val="222222"/>
          <w:sz w:val="20"/>
          <w:szCs w:val="20"/>
          <w:shd w:val="clear" w:color="auto" w:fill="FFFFFF"/>
        </w:rPr>
        <w:t>and Grance, 2011, p.</w:t>
      </w:r>
      <w:r w:rsidR="00C44AED">
        <w:t>2)</w:t>
      </w:r>
      <w:r w:rsidR="00F02AFF">
        <w:t>.</w:t>
      </w:r>
      <w:r w:rsidR="00650875">
        <w:t xml:space="preserve"> Typically</w:t>
      </w:r>
      <w:r w:rsidR="009975E2">
        <w:t>, t</w:t>
      </w:r>
      <w:r w:rsidR="00F02AFF">
        <w:t xml:space="preserve">he term also refers to several data centres </w:t>
      </w:r>
      <w:r w:rsidR="00FC35D5">
        <w:t>which</w:t>
      </w:r>
      <w:r w:rsidR="00F02AFF">
        <w:t xml:space="preserve"> users </w:t>
      </w:r>
      <w:r w:rsidR="001C0D45">
        <w:t>get</w:t>
      </w:r>
      <w:r w:rsidR="00F02AFF">
        <w:t xml:space="preserve"> </w:t>
      </w:r>
      <w:r w:rsidR="001C0D45">
        <w:t>online</w:t>
      </w:r>
      <w:r w:rsidR="00F02AFF">
        <w:t xml:space="preserve">. Cloud computing makes IT operations in a company fast while also decreasing its cost. On the contrary, users only pay for the services they get. </w:t>
      </w:r>
      <w:r w:rsidR="0085682D">
        <w:t>Most SME businesses that incorporate cloud computing in their business see tremendous benefits in this technology.</w:t>
      </w:r>
      <w:bookmarkStart w:id="3" w:name="_Hlk38965725"/>
    </w:p>
    <w:p w:rsidR="00155C4D" w:rsidRPr="00155C4D" w:rsidP="00155C4D" w14:paraId="07D6E0AE" w14:textId="77777777">
      <w:pPr>
        <w:pStyle w:val="Heading2"/>
      </w:pPr>
      <w:bookmarkStart w:id="4" w:name="_Toc39929071"/>
      <w:r w:rsidRPr="001A1EA5">
        <w:rPr>
          <w:rStyle w:val="Heading2Char"/>
          <w:color w:val="auto"/>
        </w:rPr>
        <w:t>1.1.2</w:t>
      </w:r>
      <w:r w:rsidRPr="001A1EA5" w:rsidR="00431F5B">
        <w:rPr>
          <w:rStyle w:val="Heading2Char"/>
          <w:color w:val="auto"/>
        </w:rPr>
        <w:t xml:space="preserve">   </w:t>
      </w:r>
      <w:r w:rsidRPr="001A1EA5" w:rsidR="00BE126E">
        <w:rPr>
          <w:rStyle w:val="Heading2Char"/>
          <w:color w:val="auto"/>
        </w:rPr>
        <w:t>Virtualization and Cloud Computing</w:t>
      </w:r>
      <w:bookmarkEnd w:id="4"/>
    </w:p>
    <w:p w:rsidR="007155A2" w:rsidP="007155A2" w14:paraId="5976226A" w14:textId="6734EFD1">
      <w:pPr>
        <w:spacing w:line="480" w:lineRule="auto"/>
        <w:ind w:firstLine="720"/>
      </w:pPr>
      <w:r>
        <w:t>Virtualization is defined as a “technology that has the capability of logically separating the physical resources of a server and use them as different isolated machines called Virtual Machines (VM)” (</w:t>
      </w:r>
      <w:r w:rsidR="00B2741F">
        <w:rPr>
          <w:rFonts w:ascii="Arial" w:hAnsi="Arial" w:cs="Arial"/>
          <w:color w:val="222222"/>
          <w:sz w:val="20"/>
          <w:szCs w:val="20"/>
          <w:shd w:val="clear" w:color="auto" w:fill="FFFFFF"/>
        </w:rPr>
        <w:t>Rashid</w:t>
      </w:r>
      <w:r w:rsidR="00EC7D1E">
        <w:rPr>
          <w:rFonts w:ascii="Arial" w:hAnsi="Arial" w:cs="Arial"/>
          <w:color w:val="222222"/>
          <w:sz w:val="20"/>
          <w:szCs w:val="20"/>
          <w:shd w:val="clear" w:color="auto" w:fill="FFFFFF"/>
        </w:rPr>
        <w:t xml:space="preserve"> </w:t>
      </w:r>
      <w:r w:rsidR="00B2741F">
        <w:rPr>
          <w:rFonts w:ascii="Arial" w:hAnsi="Arial" w:cs="Arial"/>
          <w:color w:val="222222"/>
          <w:sz w:val="20"/>
          <w:szCs w:val="20"/>
          <w:shd w:val="clear" w:color="auto" w:fill="FFFFFF"/>
        </w:rPr>
        <w:t>and Chaturvedi, 2018,</w:t>
      </w:r>
      <w:r>
        <w:t xml:space="preserve"> </w:t>
      </w:r>
      <w:r w:rsidR="00B2741F">
        <w:t>p.</w:t>
      </w:r>
      <w:r>
        <w:t xml:space="preserve">1131). </w:t>
      </w:r>
      <w:r w:rsidR="00354DEC">
        <w:t>C</w:t>
      </w:r>
      <w:r>
        <w:t>loud computing</w:t>
      </w:r>
      <w:r w:rsidR="00354DEC">
        <w:t xml:space="preserve"> portrays </w:t>
      </w:r>
      <w:r>
        <w:t xml:space="preserve">virtualization as the central pillar that provides essential solutions to the security challenges we face today. For instance, it promotes the integrity of virtual machines and cloud components. Moreover, virtualized machines in the cloud can be </w:t>
      </w:r>
      <w:r w:rsidR="00B804A0">
        <w:t>up</w:t>
      </w:r>
      <w:r>
        <w:t>scaled or done</w:t>
      </w:r>
      <w:r w:rsidR="00B804A0">
        <w:t xml:space="preserve"> effectively</w:t>
      </w:r>
      <w:r>
        <w:t xml:space="preserve"> </w:t>
      </w:r>
      <w:r w:rsidR="002A429A">
        <w:t>based</w:t>
      </w:r>
      <w:r>
        <w:t xml:space="preserve"> on consumer needs.</w:t>
      </w:r>
    </w:p>
    <w:p w:rsidR="00B16CA4" w:rsidRPr="007155A2" w:rsidP="007155A2" w14:paraId="241326FC" w14:textId="77777777">
      <w:pPr>
        <w:pStyle w:val="Heading3"/>
      </w:pPr>
      <w:bookmarkStart w:id="5" w:name="_Toc39929072"/>
      <w:r w:rsidRPr="007155A2">
        <w:rPr>
          <w:color w:val="auto"/>
        </w:rPr>
        <w:t>1.1.</w:t>
      </w:r>
      <w:r w:rsidRPr="007155A2" w:rsidR="00431F5B">
        <w:rPr>
          <w:color w:val="auto"/>
        </w:rPr>
        <w:t xml:space="preserve">3   </w:t>
      </w:r>
      <w:r w:rsidRPr="007155A2" w:rsidR="00BE126E">
        <w:rPr>
          <w:rStyle w:val="Heading2Char"/>
          <w:color w:val="auto"/>
        </w:rPr>
        <w:t>Types of Virtualization</w:t>
      </w:r>
      <w:bookmarkEnd w:id="5"/>
    </w:p>
    <w:p w:rsidR="00D06941" w:rsidP="00813B33" w14:paraId="0DCB494C" w14:textId="77777777">
      <w:r>
        <w:rPr>
          <w:noProof/>
        </w:rPr>
        <mc:AlternateContent>
          <mc:Choice Requires="wps">
            <w:drawing>
              <wp:anchor distT="0" distB="0" distL="114300" distR="114300" simplePos="0" relativeHeight="251664384" behindDoc="0" locked="0" layoutInCell="1" allowOverlap="1">
                <wp:simplePos x="0" y="0"/>
                <wp:positionH relativeFrom="column">
                  <wp:posOffset>3786996</wp:posOffset>
                </wp:positionH>
                <wp:positionV relativeFrom="paragraph">
                  <wp:posOffset>1863305</wp:posOffset>
                </wp:positionV>
                <wp:extent cx="1121410" cy="594995"/>
                <wp:effectExtent l="0" t="0" r="21590" b="14605"/>
                <wp:wrapNone/>
                <wp:docPr id="4" name="Flowchart: Alternate Process 4"/>
                <wp:cNvGraphicFramePr/>
                <a:graphic xmlns:a="http://schemas.openxmlformats.org/drawingml/2006/main">
                  <a:graphicData uri="http://schemas.microsoft.com/office/word/2010/wordprocessingShape">
                    <wps:wsp xmlns:wps="http://schemas.microsoft.com/office/word/2010/wordprocessingShape">
                      <wps:cNvSpPr/>
                      <wps:spPr>
                        <a:xfrm>
                          <a:off x="0" y="0"/>
                          <a:ext cx="1121410" cy="59499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E126E" w:rsidP="00D06941" w14:textId="77777777">
                            <w:pPr>
                              <w:jc w:val="center"/>
                            </w:pPr>
                            <w:r>
                              <w:t>Storage Virtualization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 o:spid="_x0000_s1025" type="#_x0000_t176" style="width:88.3pt;height:46.85pt;margin-top:146.7pt;margin-left:298.2pt;mso-height-percent:0;mso-height-relative:margin;mso-wrap-distance-bottom:0;mso-wrap-distance-left:9pt;mso-wrap-distance-right:9pt;mso-wrap-distance-top:0;mso-wrap-style:square;position:absolute;visibility:visible;v-text-anchor:middle;z-index:251665408" fillcolor="#4472c4" strokecolor="#1f3763" strokeweight="1pt">
                <v:textbox>
                  <w:txbxContent>
                    <w:p w:rsidR="00BE126E" w:rsidP="00D06941" w14:paraId="67E66145" w14:textId="77777777">
                      <w:pPr>
                        <w:jc w:val="center"/>
                      </w:pPr>
                      <w:r>
                        <w:t>Storage Virtualization</w:t>
                      </w:r>
                    </w:p>
                  </w:txbxContent>
                </v:textbox>
              </v:shape>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2035834</wp:posOffset>
                </wp:positionH>
                <wp:positionV relativeFrom="paragraph">
                  <wp:posOffset>1863305</wp:posOffset>
                </wp:positionV>
                <wp:extent cx="1121410" cy="595055"/>
                <wp:effectExtent l="0" t="0" r="21590" b="14605"/>
                <wp:wrapNone/>
                <wp:docPr id="3" name="Flowchart: Alternate Process 3"/>
                <wp:cNvGraphicFramePr/>
                <a:graphic xmlns:a="http://schemas.openxmlformats.org/drawingml/2006/main">
                  <a:graphicData uri="http://schemas.microsoft.com/office/word/2010/wordprocessingShape">
                    <wps:wsp xmlns:wps="http://schemas.microsoft.com/office/word/2010/wordprocessingShape">
                      <wps:cNvSpPr/>
                      <wps:spPr>
                        <a:xfrm>
                          <a:off x="0" y="0"/>
                          <a:ext cx="1121410" cy="59505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E126E" w:rsidP="00D06941" w14:textId="77777777">
                            <w:pPr>
                              <w:jc w:val="center"/>
                            </w:pPr>
                            <w:r>
                              <w:t>Client Virtualization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Flowchart: Alternate Process 3" o:spid="_x0000_s1026" type="#_x0000_t176" style="width:88.3pt;height:46.85pt;margin-top:146.7pt;margin-left:160.3pt;mso-height-percent:0;mso-height-relative:margin;mso-wrap-distance-bottom:0;mso-wrap-distance-left:9pt;mso-wrap-distance-right:9pt;mso-wrap-distance-top:0;mso-wrap-style:square;position:absolute;visibility:visible;v-text-anchor:middle;z-index:251663360" fillcolor="#4472c4" strokecolor="#1f3763" strokeweight="1pt">
                <v:textbox>
                  <w:txbxContent>
                    <w:p w:rsidR="00BE126E" w:rsidP="00D06941" w14:paraId="6FD025B2" w14:textId="77777777">
                      <w:pPr>
                        <w:jc w:val="center"/>
                      </w:pPr>
                      <w:r>
                        <w:t>Client Virtualization</w:t>
                      </w:r>
                    </w:p>
                  </w:txbxContent>
                </v:textbox>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370936</wp:posOffset>
                </wp:positionH>
                <wp:positionV relativeFrom="paragraph">
                  <wp:posOffset>1923690</wp:posOffset>
                </wp:positionV>
                <wp:extent cx="1121410" cy="534837"/>
                <wp:effectExtent l="0" t="0" r="21590" b="17780"/>
                <wp:wrapNone/>
                <wp:docPr id="2" name="Flowchart: Alternate Process 2"/>
                <wp:cNvGraphicFramePr/>
                <a:graphic xmlns:a="http://schemas.openxmlformats.org/drawingml/2006/main">
                  <a:graphicData uri="http://schemas.microsoft.com/office/word/2010/wordprocessingShape">
                    <wps:wsp xmlns:wps="http://schemas.microsoft.com/office/word/2010/wordprocessingShape">
                      <wps:cNvSpPr/>
                      <wps:spPr>
                        <a:xfrm>
                          <a:off x="0" y="0"/>
                          <a:ext cx="1121410" cy="534837"/>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E126E" w:rsidP="00D06941" w14:textId="77777777">
                            <w:pPr>
                              <w:jc w:val="center"/>
                            </w:pPr>
                            <w:r>
                              <w:t>Server Virtualization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Flowchart: Alternate Process 2" o:spid="_x0000_s1027" type="#_x0000_t176" style="width:88.3pt;height:42.1pt;margin-top:151.45pt;margin-left:29.2pt;mso-height-percent:0;mso-height-relative:margin;mso-wrap-distance-bottom:0;mso-wrap-distance-left:9pt;mso-wrap-distance-right:9pt;mso-wrap-distance-top:0;mso-wrap-style:square;position:absolute;visibility:visible;v-text-anchor:middle;z-index:251661312" fillcolor="#4472c4" strokecolor="#1f3763" strokeweight="1pt">
                <v:textbox>
                  <w:txbxContent>
                    <w:p w:rsidR="00BE126E" w:rsidP="00D06941" w14:paraId="6B4291D0" w14:textId="77777777">
                      <w:pPr>
                        <w:jc w:val="center"/>
                      </w:pPr>
                      <w:r>
                        <w:t>Server Virtualization</w:t>
                      </w:r>
                    </w:p>
                  </w:txbxContent>
                </v:textbox>
              </v:shape>
            </w:pict>
          </mc:Fallback>
        </mc:AlternateContent>
      </w:r>
      <w:r>
        <w:rPr>
          <w:noProof/>
        </w:rPr>
        <mc:AlternateContent>
          <mc:Choice Requires="wps">
            <w:drawing>
              <wp:anchor distT="0" distB="0" distL="114300" distR="114300" simplePos="0" relativeHeight="251674624" behindDoc="0" locked="0" layoutInCell="1" allowOverlap="1">
                <wp:simplePos x="0" y="0"/>
                <wp:positionH relativeFrom="column">
                  <wp:posOffset>4235414</wp:posOffset>
                </wp:positionH>
                <wp:positionV relativeFrom="paragraph">
                  <wp:posOffset>258791</wp:posOffset>
                </wp:positionV>
                <wp:extent cx="0" cy="1379855"/>
                <wp:effectExtent l="76200" t="0" r="57150" b="48895"/>
                <wp:wrapNone/>
                <wp:docPr id="9" name="Straight Arrow Connector 9"/>
                <wp:cNvGraphicFramePr/>
                <a:graphic xmlns:a="http://schemas.openxmlformats.org/drawingml/2006/main">
                  <a:graphicData uri="http://schemas.microsoft.com/office/word/2010/wordprocessingShape">
                    <wps:wsp xmlns:wps="http://schemas.microsoft.com/office/word/2010/wordprocessingShape">
                      <wps:cNvCnPr/>
                      <wps:spPr>
                        <a:xfrm>
                          <a:off x="0" y="0"/>
                          <a:ext cx="0" cy="1379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9" o:spid="_x0000_s1028" type="#_x0000_t32" style="width:0;height:108.65pt;margin-top:20.4pt;margin-left:333.5pt;mso-wrap-distance-bottom:0;mso-wrap-distance-left:9pt;mso-wrap-distance-right:9pt;mso-wrap-distance-top:0;mso-wrap-style:square;position:absolute;visibility:visible;z-index:251675648" strokecolor="#4472c4" strokeweight="0.5pt">
                <v:stroke joinstyle="miter" endarrow="block"/>
              </v:shap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3347049</wp:posOffset>
                </wp:positionH>
                <wp:positionV relativeFrom="paragraph">
                  <wp:posOffset>258792</wp:posOffset>
                </wp:positionV>
                <wp:extent cx="888521" cy="0"/>
                <wp:effectExtent l="0" t="0" r="0" b="0"/>
                <wp:wrapNone/>
                <wp:docPr id="8" name="Straight Connector 8"/>
                <wp:cNvGraphicFramePr/>
                <a:graphic xmlns:a="http://schemas.openxmlformats.org/drawingml/2006/main">
                  <a:graphicData uri="http://schemas.microsoft.com/office/word/2010/wordprocessingShape">
                    <wps:wsp xmlns:wps="http://schemas.microsoft.com/office/word/2010/wordprocessingShape">
                      <wps:cNvCnPr/>
                      <wps:spPr>
                        <a:xfrm>
                          <a:off x="0" y="0"/>
                          <a:ext cx="88852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8" o:spid="_x0000_s1029" style="mso-wrap-distance-bottom:0;mso-wrap-distance-left:9pt;mso-wrap-distance-right:9pt;mso-wrap-distance-top:0;mso-wrap-style:square;position:absolute;visibility:visible;z-index:251673600" from="263.55pt,20.4pt" to="333.5pt,20.4pt" strokecolor="#4472c4" strokeweight="0.5pt">
                <v:stroke joinstyle="miter"/>
              </v:line>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2579298</wp:posOffset>
                </wp:positionH>
                <wp:positionV relativeFrom="paragraph">
                  <wp:posOffset>586417</wp:posOffset>
                </wp:positionV>
                <wp:extent cx="0" cy="1052230"/>
                <wp:effectExtent l="76200" t="0" r="57150" b="52705"/>
                <wp:wrapNone/>
                <wp:docPr id="7" name="Straight Arrow Connector 7"/>
                <wp:cNvGraphicFramePr/>
                <a:graphic xmlns:a="http://schemas.openxmlformats.org/drawingml/2006/main">
                  <a:graphicData uri="http://schemas.microsoft.com/office/word/2010/wordprocessingShape">
                    <wps:wsp xmlns:wps="http://schemas.microsoft.com/office/word/2010/wordprocessingShape">
                      <wps:cNvCnPr/>
                      <wps:spPr>
                        <a:xfrm>
                          <a:off x="0" y="0"/>
                          <a:ext cx="0" cy="10522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 o:spid="_x0000_s1030" type="#_x0000_t32" style="width:0;height:82.85pt;margin-top:46.15pt;margin-left:203.1pt;mso-wrap-distance-bottom:0;mso-wrap-distance-left:9pt;mso-wrap-distance-right:9pt;mso-wrap-distance-top:0;mso-wrap-style:square;position:absolute;visibility:visible;z-index:251671552" strokecolor="#4472c4" strokeweight="0.5pt">
                <v:stroke joinstyle="miter" endarrow="block"/>
              </v:shape>
            </w:pict>
          </mc:Fallback>
        </mc:AlternateContent>
      </w:r>
      <w:r>
        <w:rPr>
          <w:noProof/>
        </w:rPr>
        <mc:AlternateContent>
          <mc:Choice Requires="wps">
            <w:drawing>
              <wp:anchor distT="0" distB="0" distL="114300" distR="114300" simplePos="0" relativeHeight="251668480" behindDoc="0" locked="0" layoutInCell="1" allowOverlap="1">
                <wp:simplePos x="0" y="0"/>
                <wp:positionH relativeFrom="column">
                  <wp:posOffset>852002</wp:posOffset>
                </wp:positionH>
                <wp:positionV relativeFrom="paragraph">
                  <wp:posOffset>258648</wp:posOffset>
                </wp:positionV>
                <wp:extent cx="0" cy="1380226"/>
                <wp:effectExtent l="76200" t="0" r="57150" b="48895"/>
                <wp:wrapNone/>
                <wp:docPr id="6" name="Straight Arrow Connector 6"/>
                <wp:cNvGraphicFramePr/>
                <a:graphic xmlns:a="http://schemas.openxmlformats.org/drawingml/2006/main">
                  <a:graphicData uri="http://schemas.microsoft.com/office/word/2010/wordprocessingShape">
                    <wps:wsp xmlns:wps="http://schemas.microsoft.com/office/word/2010/wordprocessingShape">
                      <wps:cNvCnPr/>
                      <wps:spPr>
                        <a:xfrm>
                          <a:off x="0" y="0"/>
                          <a:ext cx="0" cy="13802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 o:spid="_x0000_s1031" type="#_x0000_t32" style="width:0;height:108.7pt;margin-top:20.35pt;margin-left:67.1pt;mso-wrap-distance-bottom:0;mso-wrap-distance-left:9pt;mso-wrap-distance-right:9pt;mso-wrap-distance-top:0;mso-wrap-style:square;position:absolute;visibility:visible;z-index:251669504" strokecolor="#4472c4" strokeweight="0.5pt">
                <v:stroke joinstyle="miter" endarrow="block"/>
              </v:shap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854015</wp:posOffset>
                </wp:positionH>
                <wp:positionV relativeFrom="paragraph">
                  <wp:posOffset>258792</wp:posOffset>
                </wp:positionV>
                <wp:extent cx="940279" cy="0"/>
                <wp:effectExtent l="0" t="0" r="0" b="0"/>
                <wp:wrapNone/>
                <wp:docPr id="5" name="Straight Connector 5"/>
                <wp:cNvGraphicFramePr/>
                <a:graphic xmlns:a="http://schemas.openxmlformats.org/drawingml/2006/main">
                  <a:graphicData uri="http://schemas.microsoft.com/office/word/2010/wordprocessingShape">
                    <wps:wsp xmlns:wps="http://schemas.microsoft.com/office/word/2010/wordprocessingShape">
                      <wps:cNvCnPr/>
                      <wps:spPr>
                        <a:xfrm flipH="1">
                          <a:off x="0" y="0"/>
                          <a:ext cx="9402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5" o:spid="_x0000_s1032" style="flip:x;mso-wrap-distance-bottom:0;mso-wrap-distance-left:9pt;mso-wrap-distance-right:9pt;mso-wrap-distance-top:0;mso-wrap-style:square;position:absolute;visibility:visible;z-index:251667456" from="67.25pt,20.4pt" to="141.3pt,20.4pt" strokecolor="#4472c4" strokeweight="0.5pt">
                <v:stroke joinstyle="miter"/>
              </v:line>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column">
                  <wp:posOffset>1863078</wp:posOffset>
                </wp:positionH>
                <wp:positionV relativeFrom="paragraph">
                  <wp:posOffset>-52250</wp:posOffset>
                </wp:positionV>
                <wp:extent cx="1380226" cy="638355"/>
                <wp:effectExtent l="0" t="0" r="10795" b="28575"/>
                <wp:wrapNone/>
                <wp:docPr id="10" name="Flowchart: Terminator 10"/>
                <wp:cNvGraphicFramePr/>
                <a:graphic xmlns:a="http://schemas.openxmlformats.org/drawingml/2006/main">
                  <a:graphicData uri="http://schemas.microsoft.com/office/word/2010/wordprocessingShape">
                    <wps:wsp xmlns:wps="http://schemas.microsoft.com/office/word/2010/wordprocessingShape">
                      <wps:cNvSpPr/>
                      <wps:spPr>
                        <a:xfrm>
                          <a:off x="0" y="0"/>
                          <a:ext cx="1380226" cy="638355"/>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E126E" w:rsidP="00D06941" w14:textId="77777777">
                            <w:pPr>
                              <w:jc w:val="center"/>
                            </w:pPr>
                            <w:r>
                              <w:t xml:space="preserve"> Virtualization Types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type id="_x0000_t116" coordsize="21600,21600" o:spt="116" path="m3475,qx,10800,3475,21600l18125,21600qx21600,10800,18125,xe">
                <v:stroke joinstyle="miter"/>
                <v:path gradientshapeok="t" o:connecttype="rect" textboxrect="1018,3163,20582,18437"/>
              </v:shapetype>
              <v:shape id="Flowchart: Terminator 10" o:spid="_x0000_s1033" type="#_x0000_t116" style="width:108.7pt;height:50.25pt;margin-top:-4.1pt;margin-left:146.7pt;mso-wrap-distance-bottom:0;mso-wrap-distance-left:9pt;mso-wrap-distance-right:9pt;mso-wrap-distance-top:0;mso-wrap-style:square;position:absolute;visibility:visible;v-text-anchor:middle;z-index:251659264" fillcolor="#4472c4" strokecolor="#1f3763" strokeweight="1pt">
                <v:textbox>
                  <w:txbxContent>
                    <w:p w:rsidR="00BE126E" w:rsidP="00D06941" w14:paraId="102B7418" w14:textId="77777777">
                      <w:pPr>
                        <w:jc w:val="center"/>
                      </w:pPr>
                      <w:r>
                        <w:t xml:space="preserve"> Virtualization Types</w:t>
                      </w:r>
                    </w:p>
                  </w:txbxContent>
                </v:textbox>
              </v:shape>
            </w:pict>
          </mc:Fallback>
        </mc:AlternateContent>
      </w:r>
      <w:r w:rsidR="002C15B7">
        <w:t xml:space="preserve">   </w:t>
      </w:r>
    </w:p>
    <w:p w:rsidR="00813B33" w:rsidRPr="00813B33" w:rsidP="00813B33" w14:paraId="4AC7A17B" w14:textId="77777777"/>
    <w:p w:rsidR="00D06941" w:rsidP="00D06941" w14:paraId="678AC05A" w14:textId="77777777">
      <w:pPr>
        <w:ind w:left="360"/>
        <w:rPr>
          <w:b/>
          <w:bCs/>
        </w:rPr>
      </w:pPr>
    </w:p>
    <w:p w:rsidR="00B16CA4" w:rsidP="00D06941" w14:paraId="51022046" w14:textId="77777777">
      <w:pPr>
        <w:ind w:left="360"/>
        <w:rPr>
          <w:b/>
          <w:bCs/>
        </w:rPr>
      </w:pPr>
    </w:p>
    <w:p w:rsidR="00B16CA4" w:rsidP="00D06941" w14:paraId="599D06A1" w14:textId="77777777">
      <w:pPr>
        <w:ind w:left="360"/>
        <w:rPr>
          <w:b/>
          <w:bCs/>
        </w:rPr>
      </w:pPr>
    </w:p>
    <w:p w:rsidR="00B16CA4" w:rsidP="00D06941" w14:paraId="78142939" w14:textId="77777777">
      <w:pPr>
        <w:ind w:left="360"/>
        <w:rPr>
          <w:b/>
          <w:bCs/>
        </w:rPr>
      </w:pPr>
    </w:p>
    <w:p w:rsidR="00B16CA4" w:rsidP="00D06941" w14:paraId="387E6EA3" w14:textId="77777777">
      <w:pPr>
        <w:ind w:left="360"/>
        <w:rPr>
          <w:b/>
          <w:bCs/>
        </w:rPr>
      </w:pPr>
    </w:p>
    <w:p w:rsidR="00B16CA4" w:rsidP="00D06941" w14:paraId="656731AA" w14:textId="77777777">
      <w:pPr>
        <w:ind w:left="360"/>
        <w:rPr>
          <w:b/>
          <w:bCs/>
        </w:rPr>
      </w:pPr>
    </w:p>
    <w:p w:rsidR="00B16CA4" w:rsidP="00D06941" w14:paraId="42E9276A" w14:textId="77777777">
      <w:pPr>
        <w:ind w:left="360"/>
        <w:rPr>
          <w:b/>
          <w:bCs/>
        </w:rPr>
      </w:pPr>
    </w:p>
    <w:p w:rsidR="00B16CA4" w:rsidP="00D06941" w14:paraId="0599F37D" w14:textId="77777777">
      <w:pPr>
        <w:ind w:left="360"/>
        <w:rPr>
          <w:b/>
          <w:bCs/>
        </w:rPr>
      </w:pPr>
    </w:p>
    <w:p w:rsidR="00D06941" w:rsidRPr="00B16CA4" w:rsidP="007155A2" w14:paraId="7E1EBE0D" w14:textId="77777777">
      <w:pPr>
        <w:spacing w:line="480" w:lineRule="auto"/>
        <w:ind w:left="357"/>
      </w:pPr>
      <w:r w:rsidRPr="00B16CA4">
        <w:t>Fig</w:t>
      </w:r>
      <w:r w:rsidR="00CE42C7">
        <w:t>ure</w:t>
      </w:r>
      <w:r w:rsidRPr="00B16CA4">
        <w:t xml:space="preserve"> 1</w:t>
      </w:r>
      <w:r w:rsidR="00CE42C7">
        <w:t>,</w:t>
      </w:r>
      <w:r w:rsidRPr="00B16CA4">
        <w:t xml:space="preserve"> Types of Virtualization</w:t>
      </w:r>
      <w:r w:rsidR="00CE42C7">
        <w:t xml:space="preserve"> (</w:t>
      </w:r>
      <w:r w:rsidR="00CE42C7">
        <w:rPr>
          <w:rFonts w:ascii="Arial" w:hAnsi="Arial" w:cs="Arial"/>
          <w:color w:val="222222"/>
          <w:sz w:val="20"/>
          <w:szCs w:val="20"/>
          <w:shd w:val="clear" w:color="auto" w:fill="FFFFFF"/>
        </w:rPr>
        <w:t>Rashid and Chaturvedi, 2018,</w:t>
      </w:r>
      <w:r w:rsidR="00CE42C7">
        <w:t xml:space="preserve"> p. 1133)</w:t>
      </w:r>
    </w:p>
    <w:p w:rsidR="00155C4D" w:rsidRPr="00065ADC" w:rsidP="00577DAA" w14:paraId="7C6DE909" w14:textId="77777777">
      <w:pPr>
        <w:pStyle w:val="Heading3"/>
        <w:numPr>
          <w:ilvl w:val="0"/>
          <w:numId w:val="19"/>
        </w:numPr>
        <w:ind w:left="357" w:firstLine="357"/>
        <w:rPr>
          <w:color w:val="auto"/>
        </w:rPr>
      </w:pPr>
      <w:bookmarkStart w:id="6" w:name="_Toc39929073"/>
      <w:r w:rsidRPr="00065ADC">
        <w:rPr>
          <w:color w:val="auto"/>
        </w:rPr>
        <w:t>Server Virtualization</w:t>
      </w:r>
      <w:bookmarkEnd w:id="6"/>
    </w:p>
    <w:p w:rsidR="0014693D" w:rsidP="007155A2" w14:paraId="1F920944" w14:textId="77777777">
      <w:pPr>
        <w:spacing w:line="480" w:lineRule="auto"/>
        <w:ind w:firstLine="720"/>
      </w:pPr>
      <w:r>
        <w:t xml:space="preserve">Here, only one server performs the task that might have been performed by multiple servers. For instance, </w:t>
      </w:r>
      <w:r w:rsidR="0029104B">
        <w:t xml:space="preserve">server virtualization </w:t>
      </w:r>
      <w:r w:rsidR="00714737">
        <w:t>permits</w:t>
      </w:r>
      <w:r w:rsidR="0029104B">
        <w:t xml:space="preserve"> the</w:t>
      </w:r>
      <w:r>
        <w:t xml:space="preserve"> </w:t>
      </w:r>
      <w:r w:rsidR="00714737">
        <w:t>movement</w:t>
      </w:r>
      <w:r w:rsidR="0029104B">
        <w:t xml:space="preserve"> of </w:t>
      </w:r>
      <w:r>
        <w:t xml:space="preserve">the </w:t>
      </w:r>
      <w:r w:rsidR="0029104B">
        <w:t xml:space="preserve">essential </w:t>
      </w:r>
      <w:r>
        <w:t xml:space="preserve">resources </w:t>
      </w:r>
      <w:r w:rsidR="0029104B">
        <w:t xml:space="preserve">from a </w:t>
      </w:r>
      <w:r>
        <w:t xml:space="preserve">single server </w:t>
      </w:r>
      <w:r w:rsidR="0029104B">
        <w:t>to</w:t>
      </w:r>
      <w:r>
        <w:t xml:space="preserve"> various environments. In the cloud, multiple small physical servers are combined to form a large physical server. The hypervisor layer allows a server to host multiple operating systems and applications remotely</w:t>
      </w:r>
      <w:r w:rsidR="006843EB">
        <w:t xml:space="preserve"> </w:t>
      </w:r>
      <w:r>
        <w:t>(</w:t>
      </w:r>
      <w:r w:rsidR="006843EB">
        <w:rPr>
          <w:rFonts w:ascii="Arial" w:hAnsi="Arial" w:cs="Arial"/>
          <w:color w:val="222222"/>
          <w:sz w:val="20"/>
          <w:szCs w:val="20"/>
          <w:shd w:val="clear" w:color="auto" w:fill="FFFFFF"/>
        </w:rPr>
        <w:t>Rashid and Chaturvedi, 2018,</w:t>
      </w:r>
      <w:r w:rsidR="006843EB">
        <w:t xml:space="preserve"> p.</w:t>
      </w:r>
      <w:r>
        <w:t>1333). Server virtualization is mostly ordinary in the cloud. It is beneficial in that it ensures that the hardware is utilized to its optimum level.</w:t>
      </w:r>
    </w:p>
    <w:p w:rsidR="00813B33" w:rsidRPr="00065ADC" w:rsidP="007155A2" w14:paraId="407A2715" w14:textId="77777777">
      <w:pPr>
        <w:pStyle w:val="Heading3"/>
        <w:numPr>
          <w:ilvl w:val="0"/>
          <w:numId w:val="19"/>
        </w:numPr>
        <w:spacing w:line="480" w:lineRule="auto"/>
        <w:ind w:firstLine="720"/>
        <w:rPr>
          <w:color w:val="auto"/>
        </w:rPr>
      </w:pPr>
      <w:bookmarkStart w:id="7" w:name="_Toc39929074"/>
      <w:r w:rsidRPr="00065ADC">
        <w:rPr>
          <w:color w:val="auto"/>
        </w:rPr>
        <w:t>Client Virtualization</w:t>
      </w:r>
      <w:bookmarkEnd w:id="7"/>
    </w:p>
    <w:p w:rsidR="0014693D" w:rsidP="007155A2" w14:paraId="293A1F01" w14:textId="77777777">
      <w:pPr>
        <w:spacing w:line="480" w:lineRule="auto"/>
        <w:ind w:firstLine="720"/>
      </w:pPr>
      <w:r>
        <w:t>Client Virtualization allows the system administrator to update client devices such as mobile phones and laptops</w:t>
      </w:r>
      <w:r w:rsidR="006843EB">
        <w:t xml:space="preserve"> </w:t>
      </w:r>
      <w:r>
        <w:t>(</w:t>
      </w:r>
      <w:r w:rsidR="006843EB">
        <w:rPr>
          <w:rFonts w:ascii="Arial" w:hAnsi="Arial" w:cs="Arial"/>
          <w:color w:val="222222"/>
          <w:sz w:val="20"/>
          <w:szCs w:val="20"/>
          <w:shd w:val="clear" w:color="auto" w:fill="FFFFFF"/>
        </w:rPr>
        <w:t>Rashid and Chaturvedi, 2018,</w:t>
      </w:r>
      <w:r w:rsidR="006843EB">
        <w:t xml:space="preserve"> p.</w:t>
      </w:r>
      <w:r>
        <w:t>1134). Moreover, the client machines are virtually monitored to prevent cyberattacks. Today, client virtualization proves to have a significant impact on the IT sector. Thus, it is high time for companies to embrace this virtualized and automated alternative.</w:t>
      </w:r>
    </w:p>
    <w:p w:rsidR="00813B33" w:rsidRPr="00065ADC" w:rsidP="007155A2" w14:paraId="35C4430E" w14:textId="77777777">
      <w:pPr>
        <w:pStyle w:val="Heading3"/>
        <w:numPr>
          <w:ilvl w:val="0"/>
          <w:numId w:val="19"/>
        </w:numPr>
        <w:spacing w:line="480" w:lineRule="auto"/>
        <w:ind w:firstLine="720"/>
        <w:rPr>
          <w:color w:val="auto"/>
        </w:rPr>
      </w:pPr>
      <w:bookmarkStart w:id="8" w:name="_Toc39929075"/>
      <w:r w:rsidRPr="00065ADC">
        <w:rPr>
          <w:color w:val="auto"/>
        </w:rPr>
        <w:t>Storage Virtualization</w:t>
      </w:r>
      <w:bookmarkEnd w:id="8"/>
    </w:p>
    <w:p w:rsidR="00E53F5E" w:rsidRPr="0089221C" w:rsidP="007155A2" w14:paraId="454D33D2" w14:textId="77777777">
      <w:pPr>
        <w:spacing w:line="480" w:lineRule="auto"/>
        <w:ind w:firstLine="720"/>
        <w:rPr>
          <w:rStyle w:val="Hyperlink"/>
          <w:color w:val="auto"/>
          <w:u w:val="none"/>
        </w:rPr>
      </w:pPr>
      <w:r>
        <w:t>In storage visualization, various physical storages are pooled together from several storage devices, then displayed as a single storage device</w:t>
      </w:r>
      <w:r w:rsidR="00CE42C7">
        <w:t xml:space="preserve"> </w:t>
      </w:r>
      <w:r>
        <w:t>(</w:t>
      </w:r>
      <w:r w:rsidR="00FA0D6A">
        <w:rPr>
          <w:rFonts w:ascii="Arial" w:hAnsi="Arial" w:cs="Arial"/>
          <w:color w:val="222222"/>
          <w:sz w:val="20"/>
          <w:szCs w:val="20"/>
          <w:shd w:val="clear" w:color="auto" w:fill="FFFFFF"/>
        </w:rPr>
        <w:t>Malhotra et al. 2014, p.</w:t>
      </w:r>
      <w:r>
        <w:t>2). It also relies on software to find out the available storage space from different physical devices. After that, it combines the total capacity and uses, thus allowing organizations to use in the virtual environment with the aid of Virtual machines.</w:t>
      </w:r>
    </w:p>
    <w:p w:rsidR="002C15B7" w:rsidRPr="00065ADC" w:rsidP="00065ADC" w14:paraId="3DC9E0EC" w14:textId="77777777">
      <w:pPr>
        <w:pStyle w:val="Heading2"/>
        <w:spacing w:line="480" w:lineRule="auto"/>
        <w:ind w:firstLine="720"/>
        <w:rPr>
          <w:color w:val="auto"/>
        </w:rPr>
      </w:pPr>
      <w:bookmarkStart w:id="9" w:name="_Toc39929076"/>
      <w:bookmarkStart w:id="10" w:name="_Hlk38961510"/>
      <w:bookmarkEnd w:id="3"/>
      <w:r w:rsidRPr="00065ADC">
        <w:rPr>
          <w:color w:val="auto"/>
        </w:rPr>
        <w:t>1.1.4</w:t>
      </w:r>
      <w:r w:rsidRPr="00065ADC" w:rsidR="00431F5B">
        <w:rPr>
          <w:color w:val="auto"/>
        </w:rPr>
        <w:t xml:space="preserve">   </w:t>
      </w:r>
      <w:r w:rsidRPr="00065ADC" w:rsidR="00BE126E">
        <w:rPr>
          <w:color w:val="auto"/>
        </w:rPr>
        <w:t>Characteristics and Benefits of Cloud Computing</w:t>
      </w:r>
      <w:bookmarkEnd w:id="9"/>
    </w:p>
    <w:p w:rsidR="00982519" w:rsidRPr="00065ADC" w:rsidP="007155A2" w14:paraId="04C68B37" w14:textId="77777777">
      <w:pPr>
        <w:pStyle w:val="Heading3"/>
        <w:numPr>
          <w:ilvl w:val="0"/>
          <w:numId w:val="21"/>
        </w:numPr>
        <w:spacing w:line="480" w:lineRule="auto"/>
        <w:ind w:firstLine="720"/>
        <w:rPr>
          <w:color w:val="auto"/>
        </w:rPr>
      </w:pPr>
      <w:bookmarkStart w:id="11" w:name="_Toc39929077"/>
      <w:bookmarkEnd w:id="10"/>
      <w:r w:rsidRPr="00065ADC">
        <w:rPr>
          <w:color w:val="auto"/>
        </w:rPr>
        <w:t>On-demand Self-service</w:t>
      </w:r>
      <w:bookmarkEnd w:id="11"/>
    </w:p>
    <w:p w:rsidR="003D69B5" w:rsidP="007155A2" w14:paraId="4FD7696A" w14:textId="77777777">
      <w:pPr>
        <w:spacing w:line="480" w:lineRule="auto"/>
        <w:ind w:firstLine="720"/>
      </w:pPr>
      <w:r>
        <w:t>The most striking thing in cloud computing is that its resources can be availed without physically meeting the service provider (</w:t>
      </w:r>
      <w:r w:rsidR="006843EB">
        <w:rPr>
          <w:rFonts w:ascii="Arial" w:hAnsi="Arial" w:cs="Arial"/>
          <w:color w:val="222222"/>
          <w:sz w:val="20"/>
          <w:szCs w:val="20"/>
          <w:shd w:val="clear" w:color="auto" w:fill="FFFFFF"/>
        </w:rPr>
        <w:t>Malhotra et al. 2014, p.</w:t>
      </w:r>
      <w:r>
        <w:t xml:space="preserve">2). For instance, the London Bike Company can add necessary computing resources without interacting with their cloud service </w:t>
      </w:r>
      <w:r>
        <w:t>provider. These resources that are added can either be their storage space or database instances. Moreover, the web self-service portal can be essential to the London Bike Company when accessing their cloud accounts. Here, they can view their daily usage on the cloud and also their cloud services.</w:t>
      </w:r>
    </w:p>
    <w:p w:rsidR="00813B33" w:rsidRPr="00065ADC" w:rsidP="007155A2" w14:paraId="15F3D656" w14:textId="77777777">
      <w:pPr>
        <w:pStyle w:val="Heading3"/>
        <w:numPr>
          <w:ilvl w:val="0"/>
          <w:numId w:val="21"/>
        </w:numPr>
        <w:spacing w:line="480" w:lineRule="auto"/>
        <w:ind w:firstLine="720"/>
        <w:rPr>
          <w:color w:val="auto"/>
        </w:rPr>
      </w:pPr>
      <w:bookmarkStart w:id="12" w:name="_Toc39929078"/>
      <w:r w:rsidRPr="00065ADC">
        <w:rPr>
          <w:color w:val="auto"/>
        </w:rPr>
        <w:t>Broad Network Access</w:t>
      </w:r>
      <w:bookmarkEnd w:id="12"/>
    </w:p>
    <w:p w:rsidR="003D69B5" w:rsidP="007155A2" w14:paraId="46725804" w14:textId="77777777">
      <w:pPr>
        <w:spacing w:line="480" w:lineRule="auto"/>
        <w:ind w:firstLine="720"/>
      </w:pPr>
      <w:r>
        <w:t xml:space="preserve">The most striking thing about cloud computing is that their services can be accessed via different user platforms. For example, the public cloud can be accessed via the internet while the private cloud can </w:t>
      </w:r>
      <w:r w:rsidR="00D444A9">
        <w:t>only be permitted</w:t>
      </w:r>
      <w:r>
        <w:t xml:space="preserve"> through the Local area network (</w:t>
      </w:r>
      <w:r w:rsidR="00713CA1">
        <w:rPr>
          <w:rFonts w:ascii="Arial" w:hAnsi="Arial" w:cs="Arial"/>
          <w:color w:val="222222"/>
          <w:sz w:val="20"/>
          <w:szCs w:val="20"/>
          <w:shd w:val="clear" w:color="auto" w:fill="FFFFFF"/>
        </w:rPr>
        <w:t>Malhotra et al. 2014, p.</w:t>
      </w:r>
      <w:r>
        <w:t>2). It is important to note that network latency and bandwidth are essential in cloud computing. The primary reason is that they portray the quality of service offered by the network.</w:t>
      </w:r>
      <w:r w:rsidR="006057A1">
        <w:t xml:space="preserve"> Since the London Bike company has</w:t>
      </w:r>
      <w:r>
        <w:t xml:space="preserve"> time-sensitive applications</w:t>
      </w:r>
      <w:r w:rsidR="006057A1">
        <w:t xml:space="preserve">, </w:t>
      </w:r>
      <w:r>
        <w:t>the</w:t>
      </w:r>
      <w:r w:rsidR="006057A1">
        <w:t>y ought to</w:t>
      </w:r>
      <w:r>
        <w:t xml:space="preserve"> prefer networks with better bandwidth multi-tenancy. </w:t>
      </w:r>
    </w:p>
    <w:p w:rsidR="00813B33" w:rsidRPr="00065ADC" w:rsidP="007155A2" w14:paraId="2BA762D4" w14:textId="77777777">
      <w:pPr>
        <w:pStyle w:val="Heading3"/>
        <w:numPr>
          <w:ilvl w:val="0"/>
          <w:numId w:val="21"/>
        </w:numPr>
        <w:spacing w:line="480" w:lineRule="auto"/>
        <w:ind w:firstLine="720"/>
        <w:rPr>
          <w:color w:val="auto"/>
        </w:rPr>
      </w:pPr>
      <w:bookmarkStart w:id="13" w:name="_Toc39929079"/>
      <w:r w:rsidRPr="00065ADC">
        <w:rPr>
          <w:color w:val="auto"/>
        </w:rPr>
        <w:t>Resource Pooling</w:t>
      </w:r>
      <w:bookmarkEnd w:id="13"/>
    </w:p>
    <w:p w:rsidR="003D69B5" w:rsidP="007155A2" w14:paraId="4F871C88" w14:textId="77777777">
      <w:pPr>
        <w:spacing w:line="480" w:lineRule="auto"/>
        <w:ind w:firstLine="720"/>
      </w:pPr>
      <w:r>
        <w:t xml:space="preserve">The computing resources </w:t>
      </w:r>
      <w:r w:rsidR="00847C7B">
        <w:t>that are sit multi-tenant cloud are made</w:t>
      </w:r>
      <w:r>
        <w:t xml:space="preserve"> to support </w:t>
      </w:r>
      <w:r w:rsidR="00847C7B">
        <w:t>several clients</w:t>
      </w:r>
      <w:r>
        <w:t xml:space="preserve"> at a time via the multi-tenant model while also maintaining security</w:t>
      </w:r>
      <w:r w:rsidR="00577B71">
        <w:t xml:space="preserve"> (</w:t>
      </w:r>
      <w:r w:rsidR="00577B71">
        <w:rPr>
          <w:rFonts w:ascii="Arial" w:hAnsi="Arial" w:cs="Arial"/>
          <w:color w:val="222222"/>
          <w:sz w:val="20"/>
          <w:szCs w:val="20"/>
          <w:shd w:val="clear" w:color="auto" w:fill="FFFFFF"/>
        </w:rPr>
        <w:t>Malhotra et al. 2014, p.</w:t>
      </w:r>
      <w:r w:rsidR="00577B71">
        <w:t>2)</w:t>
      </w:r>
      <w:r>
        <w:t>.  Moreover, these resources are dynamic in that they can be assigned according to the user needs. On the contrary, users have</w:t>
      </w:r>
      <w:r w:rsidR="00A1625E">
        <w:t xml:space="preserve"> an idea</w:t>
      </w:r>
      <w:r>
        <w:t xml:space="preserve"> of where the provided resources are located. However, due to high levels of abstraction, users can specify the state or data centre they wish to access their services.</w:t>
      </w:r>
      <w:r w:rsidR="00D0114D">
        <w:t xml:space="preserve"> Resource pooling will be beneficial to the London Bike company since they will fully utilize cloud resources. </w:t>
      </w:r>
    </w:p>
    <w:p w:rsidR="00813B33" w:rsidRPr="00065ADC" w:rsidP="007155A2" w14:paraId="0D5E6C1E" w14:textId="77777777">
      <w:pPr>
        <w:pStyle w:val="Heading3"/>
        <w:numPr>
          <w:ilvl w:val="0"/>
          <w:numId w:val="21"/>
        </w:numPr>
        <w:spacing w:line="480" w:lineRule="auto"/>
        <w:ind w:firstLine="720"/>
        <w:rPr>
          <w:color w:val="auto"/>
        </w:rPr>
      </w:pPr>
      <w:bookmarkStart w:id="14" w:name="_Toc39929080"/>
      <w:r w:rsidRPr="00065ADC">
        <w:rPr>
          <w:color w:val="auto"/>
        </w:rPr>
        <w:t>Rapid Elasticity and Scalability</w:t>
      </w:r>
      <w:bookmarkEnd w:id="14"/>
    </w:p>
    <w:p w:rsidR="003D69B5" w:rsidP="007155A2" w14:paraId="7A668526" w14:textId="77777777">
      <w:pPr>
        <w:spacing w:line="480" w:lineRule="auto"/>
        <w:ind w:firstLine="720"/>
      </w:pPr>
      <w:r>
        <w:t xml:space="preserve">When </w:t>
      </w:r>
      <w:r w:rsidR="00C24A8E">
        <w:t>the London Bike company</w:t>
      </w:r>
      <w:r>
        <w:t xml:space="preserve"> </w:t>
      </w:r>
      <w:r w:rsidR="00C24A8E">
        <w:t xml:space="preserve">employs </w:t>
      </w:r>
      <w:r>
        <w:t>cloud computing</w:t>
      </w:r>
      <w:r w:rsidR="00C24A8E">
        <w:t>, they will be able</w:t>
      </w:r>
      <w:r>
        <w:t xml:space="preserve"> to provision their resources, </w:t>
      </w:r>
      <w:r w:rsidR="00C24A8E">
        <w:t>and</w:t>
      </w:r>
      <w:r>
        <w:t xml:space="preserve"> easily remove the less essential resources. Th</w:t>
      </w:r>
      <w:r w:rsidR="00F66C94">
        <w:t>erefore</w:t>
      </w:r>
      <w:r>
        <w:t xml:space="preserve">, </w:t>
      </w:r>
      <w:r w:rsidR="00F66C94">
        <w:t xml:space="preserve">the </w:t>
      </w:r>
      <w:r>
        <w:t>elasticity</w:t>
      </w:r>
      <w:r w:rsidR="00F66C94">
        <w:t xml:space="preserve"> characteristic</w:t>
      </w:r>
      <w:r>
        <w:t xml:space="preserve"> allows companies to shift with the customer demands at a lower cost. Scalability works hand in hand with elasticity in that companies can increase their resources without worrying about the cloud’s capacity (</w:t>
      </w:r>
      <w:r w:rsidR="00713CA1">
        <w:rPr>
          <w:rFonts w:ascii="Arial" w:hAnsi="Arial" w:cs="Arial"/>
          <w:color w:val="222222"/>
          <w:sz w:val="20"/>
          <w:szCs w:val="20"/>
          <w:shd w:val="clear" w:color="auto" w:fill="FFFFFF"/>
        </w:rPr>
        <w:t>Malhotra et al. 2014, p.</w:t>
      </w:r>
      <w:r>
        <w:t xml:space="preserve">2). However, the just-in-time service enables an </w:t>
      </w:r>
      <w:r>
        <w:t>organization to perform sudden tasks because of elasticity. On the other hand, the human-machine interface allows a company to perform a planned task due to scalability.</w:t>
      </w:r>
    </w:p>
    <w:p w:rsidR="00813B33" w:rsidRPr="00065ADC" w:rsidP="007155A2" w14:paraId="4A0F033B" w14:textId="77777777">
      <w:pPr>
        <w:pStyle w:val="Heading3"/>
        <w:numPr>
          <w:ilvl w:val="0"/>
          <w:numId w:val="21"/>
        </w:numPr>
        <w:spacing w:line="480" w:lineRule="auto"/>
        <w:ind w:firstLine="720"/>
        <w:rPr>
          <w:color w:val="auto"/>
        </w:rPr>
      </w:pPr>
      <w:bookmarkStart w:id="15" w:name="_Toc39929081"/>
      <w:r w:rsidRPr="00065ADC">
        <w:rPr>
          <w:color w:val="auto"/>
        </w:rPr>
        <w:t>Measured Service</w:t>
      </w:r>
      <w:bookmarkEnd w:id="15"/>
    </w:p>
    <w:p w:rsidR="00065ADC" w:rsidP="00065ADC" w14:paraId="3CFBD529" w14:textId="77777777">
      <w:pPr>
        <w:spacing w:line="480" w:lineRule="auto"/>
        <w:ind w:firstLine="720"/>
      </w:pPr>
      <w:r>
        <w:t>In cloud computing, resources can be measured to provide transparency between the consumer and the service provider. It is often metered so that consumers can pay a specific fee for the services they have gained (</w:t>
      </w:r>
      <w:r w:rsidR="009B277E">
        <w:rPr>
          <w:rFonts w:ascii="Arial" w:hAnsi="Arial" w:cs="Arial"/>
          <w:color w:val="222222"/>
          <w:sz w:val="20"/>
          <w:szCs w:val="20"/>
          <w:shd w:val="clear" w:color="auto" w:fill="FFFFFF"/>
        </w:rPr>
        <w:t>Malhotra et al. 2014, p</w:t>
      </w:r>
      <w:r w:rsidR="009B277E">
        <w:t>.</w:t>
      </w:r>
      <w:r>
        <w:t>2). The measured service is beneficial to the organization because payment varies with resource consumption. Typically, virtual server instances are often monitored and measured by the service provider.</w:t>
      </w:r>
    </w:p>
    <w:p w:rsidR="00982519" w:rsidRPr="00982519" w:rsidP="00065ADC" w14:paraId="242D60DC" w14:textId="77777777">
      <w:pPr>
        <w:pStyle w:val="Heading2"/>
        <w:spacing w:line="480" w:lineRule="auto"/>
        <w:ind w:firstLine="720"/>
      </w:pPr>
      <w:r>
        <w:t xml:space="preserve"> </w:t>
      </w:r>
      <w:bookmarkStart w:id="16" w:name="_Toc39929082"/>
      <w:r w:rsidRPr="00065ADC" w:rsidR="00065ADC">
        <w:rPr>
          <w:color w:val="auto"/>
        </w:rPr>
        <w:t xml:space="preserve">1.1.5   </w:t>
      </w:r>
      <w:r w:rsidRPr="00065ADC" w:rsidR="00BE126E">
        <w:rPr>
          <w:color w:val="auto"/>
        </w:rPr>
        <w:t>Cloud Computing Architecture</w:t>
      </w:r>
      <w:bookmarkEnd w:id="16"/>
    </w:p>
    <w:p w:rsidR="00646C8B" w:rsidP="007155A2" w14:paraId="7BE99F07" w14:textId="77777777">
      <w:pPr>
        <w:spacing w:line="480" w:lineRule="auto"/>
        <w:ind w:firstLine="720"/>
      </w:pPr>
      <w:r>
        <w:t xml:space="preserve">The cloud computing architecture outlines the various components </w:t>
      </w:r>
      <w:r w:rsidR="001E5825">
        <w:t>present</w:t>
      </w:r>
      <w:r>
        <w:t xml:space="preserve"> in cloud computing, which vary in terms of software capabilities</w:t>
      </w:r>
      <w:r w:rsidR="007E0913">
        <w:t xml:space="preserve"> and applications</w:t>
      </w:r>
      <w:r>
        <w:t xml:space="preserve">. </w:t>
      </w:r>
      <w:r w:rsidR="00A615D9">
        <w:t>Usually, t</w:t>
      </w:r>
      <w:r>
        <w:t xml:space="preserve">hey are often made to support cloud resources in solving business </w:t>
      </w:r>
      <w:r w:rsidR="00F96A9A">
        <w:t>challenges</w:t>
      </w:r>
      <w:r>
        <w:t xml:space="preserve">. Moreover, the cloud architecture is aimed at ensuring that </w:t>
      </w:r>
      <w:r w:rsidR="00890746">
        <w:t>each client</w:t>
      </w:r>
      <w:r>
        <w:t xml:space="preserve"> ha</w:t>
      </w:r>
      <w:r w:rsidR="00890746">
        <w:t>s the</w:t>
      </w:r>
      <w:r>
        <w:t xml:space="preserve"> high</w:t>
      </w:r>
      <w:r w:rsidR="00890746">
        <w:t>est</w:t>
      </w:r>
      <w:r>
        <w:t xml:space="preserve"> bandwidth with minimal interruptions when accessing vital data and applications</w:t>
      </w:r>
      <w:r w:rsidR="00D540E2">
        <w:t xml:space="preserve"> (</w:t>
      </w:r>
      <w:r w:rsidR="00D540E2">
        <w:rPr>
          <w:rFonts w:ascii="Arial" w:hAnsi="Arial" w:cs="Arial"/>
          <w:color w:val="222222"/>
          <w:sz w:val="20"/>
          <w:szCs w:val="20"/>
          <w:shd w:val="clear" w:color="auto" w:fill="FFFFFF"/>
        </w:rPr>
        <w:t>Jadeja and Modi, 2012, p.878</w:t>
      </w:r>
      <w:r w:rsidR="00D540E2">
        <w:t>)</w:t>
      </w:r>
      <w:r>
        <w:t>. Today, cloud computing is group</w:t>
      </w:r>
      <w:r w:rsidR="005B45C9">
        <w:t>ed</w:t>
      </w:r>
      <w:r>
        <w:t xml:space="preserve"> into the front end and back end. </w:t>
      </w:r>
    </w:p>
    <w:p w:rsidR="00646C8B" w:rsidP="007155A2" w14:paraId="4C86B7D8" w14:textId="77777777">
      <w:pPr>
        <w:spacing w:line="480" w:lineRule="auto"/>
        <w:ind w:firstLine="720"/>
      </w:pPr>
      <w:r>
        <w:rPr>
          <w:noProof/>
        </w:rPr>
        <w:drawing>
          <wp:inline distT="0" distB="0" distL="0" distR="0">
            <wp:extent cx="5731510" cy="3604895"/>
            <wp:effectExtent l="0" t="0" r="2540" b="0"/>
            <wp:docPr id="12" name="Picture 12" descr="Cognizance and Ameliorate of Quality of Service Using Aggreg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57778" name="Picture 1" descr="Cognizance and Ameliorate of Quality of Service Using Aggregated ..."/>
                    <pic:cNvPicPr>
                      <a:picLocks noChangeAspect="1" noChangeArrowheads="1"/>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3604895"/>
                    </a:xfrm>
                    <a:prstGeom prst="rect">
                      <a:avLst/>
                    </a:prstGeom>
                    <a:noFill/>
                    <a:ln>
                      <a:noFill/>
                    </a:ln>
                  </pic:spPr>
                </pic:pic>
              </a:graphicData>
            </a:graphic>
          </wp:inline>
        </w:drawing>
      </w:r>
    </w:p>
    <w:p w:rsidR="00B16CA4" w:rsidP="007155A2" w14:paraId="6747AD50" w14:textId="77777777">
      <w:pPr>
        <w:spacing w:line="480" w:lineRule="auto"/>
        <w:ind w:firstLine="720"/>
      </w:pPr>
      <w:r>
        <w:t>Fig</w:t>
      </w:r>
      <w:r w:rsidR="0022166E">
        <w:t>ure</w:t>
      </w:r>
      <w:r>
        <w:t xml:space="preserve"> 2. Cloud Computing Architecture</w:t>
      </w:r>
      <w:r w:rsidR="0022166E">
        <w:t xml:space="preserve"> (</w:t>
      </w:r>
      <w:r w:rsidR="0022166E">
        <w:rPr>
          <w:rFonts w:ascii="Arial" w:hAnsi="Arial" w:cs="Arial"/>
          <w:color w:val="222222"/>
          <w:sz w:val="20"/>
          <w:szCs w:val="20"/>
          <w:shd w:val="clear" w:color="auto" w:fill="FFFFFF"/>
        </w:rPr>
        <w:t>Kalluri et al. 2016, p.85)</w:t>
      </w:r>
    </w:p>
    <w:p w:rsidR="00646C8B" w:rsidRPr="00065ADC" w:rsidP="007155A2" w14:paraId="43D0B9B8" w14:textId="77777777">
      <w:pPr>
        <w:pStyle w:val="Heading3"/>
        <w:numPr>
          <w:ilvl w:val="0"/>
          <w:numId w:val="27"/>
        </w:numPr>
        <w:spacing w:line="480" w:lineRule="auto"/>
        <w:ind w:firstLine="720"/>
        <w:rPr>
          <w:color w:val="auto"/>
        </w:rPr>
      </w:pPr>
      <w:bookmarkStart w:id="17" w:name="_Toc39929083"/>
      <w:r w:rsidRPr="00065ADC">
        <w:rPr>
          <w:color w:val="auto"/>
        </w:rPr>
        <w:t>Front End</w:t>
      </w:r>
      <w:bookmarkEnd w:id="17"/>
    </w:p>
    <w:p w:rsidR="00646C8B" w:rsidRPr="004458FF" w:rsidP="007155A2" w14:paraId="397191A6" w14:textId="77777777">
      <w:pPr>
        <w:spacing w:line="480" w:lineRule="auto"/>
        <w:ind w:firstLine="720"/>
      </w:pPr>
      <w:r>
        <w:t xml:space="preserve">The front-end part is always visible to the user. Its </w:t>
      </w:r>
      <w:r w:rsidR="002C3B46">
        <w:t xml:space="preserve">essential </w:t>
      </w:r>
      <w:r>
        <w:t>pieces entail the user interface and the network necessary for accessing the cloud</w:t>
      </w:r>
      <w:r w:rsidR="002A245B">
        <w:t xml:space="preserve"> </w:t>
      </w:r>
      <w:r w:rsidR="00F5778B">
        <w:t>(</w:t>
      </w:r>
      <w:r w:rsidR="00F5778B">
        <w:rPr>
          <w:rFonts w:ascii="Arial" w:hAnsi="Arial" w:cs="Arial"/>
          <w:color w:val="222222"/>
          <w:sz w:val="20"/>
          <w:szCs w:val="20"/>
          <w:shd w:val="clear" w:color="auto" w:fill="FFFFFF"/>
        </w:rPr>
        <w:t>Jadeja and Modi, 2012, p.878)</w:t>
      </w:r>
      <w:r>
        <w:t>. One ought to note that there are different user interfaces in cloud computing. For instance, one can use not only web browsers but also Google docs. The front-end is an essential part of cloud computing that links the end-user with the cloud computing infrastructure.</w:t>
      </w:r>
    </w:p>
    <w:p w:rsidR="00646C8B" w:rsidRPr="00065ADC" w:rsidP="007155A2" w14:paraId="54ED63EC" w14:textId="77777777">
      <w:pPr>
        <w:pStyle w:val="Heading3"/>
        <w:numPr>
          <w:ilvl w:val="0"/>
          <w:numId w:val="27"/>
        </w:numPr>
        <w:spacing w:line="480" w:lineRule="auto"/>
        <w:ind w:firstLine="720"/>
        <w:rPr>
          <w:color w:val="auto"/>
        </w:rPr>
      </w:pPr>
      <w:bookmarkStart w:id="18" w:name="_Toc39929084"/>
      <w:r w:rsidRPr="00065ADC">
        <w:rPr>
          <w:color w:val="auto"/>
        </w:rPr>
        <w:t>Back End</w:t>
      </w:r>
      <w:bookmarkEnd w:id="18"/>
    </w:p>
    <w:p w:rsidR="00BA7A4E" w:rsidP="007155A2" w14:paraId="321F2DAD" w14:textId="77777777">
      <w:pPr>
        <w:spacing w:line="480" w:lineRule="auto"/>
        <w:ind w:firstLine="720"/>
      </w:pPr>
      <w:r>
        <w:t>on the other hand, the bank end part is essential to the service provider</w:t>
      </w:r>
      <w:r w:rsidR="006A44CD">
        <w:t xml:space="preserve"> </w:t>
      </w:r>
      <w:r w:rsidR="002A245B">
        <w:t>(</w:t>
      </w:r>
      <w:r w:rsidR="002A245B">
        <w:rPr>
          <w:rFonts w:ascii="Arial" w:hAnsi="Arial" w:cs="Arial"/>
          <w:color w:val="222222"/>
          <w:sz w:val="20"/>
          <w:szCs w:val="20"/>
          <w:shd w:val="clear" w:color="auto" w:fill="FFFFFF"/>
        </w:rPr>
        <w:t>Jadeja and Modi, 2012, p.878)</w:t>
      </w:r>
      <w:r>
        <w:t>. They consist of multiple servers, virtual machines, data storage facilities, programs, and computers. Therefore, this architecture accredits front-end architecture. The primary reason is because of its ability to provide a security mechanism and regulate traffic.</w:t>
      </w:r>
    </w:p>
    <w:p w:rsidR="00E91F82" w:rsidRPr="00065ADC" w:rsidP="00065ADC" w14:paraId="712810A0" w14:textId="77777777">
      <w:pPr>
        <w:pStyle w:val="Heading2"/>
        <w:spacing w:line="480" w:lineRule="auto"/>
        <w:ind w:firstLine="720"/>
        <w:rPr>
          <w:color w:val="auto"/>
        </w:rPr>
      </w:pPr>
      <w:bookmarkStart w:id="19" w:name="_Toc39929085"/>
      <w:bookmarkStart w:id="20" w:name="_Hlk38976846"/>
      <w:r w:rsidRPr="00065ADC">
        <w:rPr>
          <w:color w:val="auto"/>
        </w:rPr>
        <w:t xml:space="preserve">1.1.6   </w:t>
      </w:r>
      <w:r w:rsidRPr="00065ADC" w:rsidR="00BE126E">
        <w:rPr>
          <w:color w:val="auto"/>
        </w:rPr>
        <w:t>Cloud Computing categories</w:t>
      </w:r>
      <w:bookmarkEnd w:id="19"/>
    </w:p>
    <w:p w:rsidR="002A3C04" w:rsidP="00577DAA" w14:paraId="2912AE9B" w14:textId="77777777">
      <w:pPr>
        <w:spacing w:line="480" w:lineRule="auto"/>
        <w:ind w:firstLine="720"/>
      </w:pPr>
      <w:r>
        <w:t>When classify</w:t>
      </w:r>
      <w:r w:rsidR="00C53DC5">
        <w:t>ing</w:t>
      </w:r>
      <w:r>
        <w:t xml:space="preserve"> cloud computing, computer scientists tend to group them based on service or location. Classification is crucial since it allows an organization to pick the level of cloud computing they want. </w:t>
      </w:r>
    </w:p>
    <w:p w:rsidR="00E91F82" w:rsidP="007155A2" w14:paraId="4CC13A1D" w14:textId="77777777">
      <w:pPr>
        <w:spacing w:line="480" w:lineRule="auto"/>
        <w:ind w:firstLine="720"/>
      </w:pPr>
      <w:r>
        <w:rPr>
          <w:noProof/>
        </w:rPr>
        <w:drawing>
          <wp:anchor distT="0" distB="0" distL="114300" distR="114300" simplePos="0" relativeHeight="251676672" behindDoc="0" locked="0" layoutInCell="1" allowOverlap="1">
            <wp:simplePos x="0" y="0"/>
            <wp:positionH relativeFrom="column">
              <wp:posOffset>0</wp:posOffset>
            </wp:positionH>
            <wp:positionV relativeFrom="paragraph">
              <wp:posOffset>101229</wp:posOffset>
            </wp:positionV>
            <wp:extent cx="5379085" cy="3588589"/>
            <wp:effectExtent l="0" t="0" r="0" b="0"/>
            <wp:wrapNone/>
            <wp:docPr id="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58596" name="Picture 19"/>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379085" cy="3588589"/>
                    </a:xfrm>
                    <a:prstGeom prst="rect">
                      <a:avLst/>
                    </a:prstGeom>
                    <a:noFill/>
                    <a:ln>
                      <a:noFill/>
                    </a:ln>
                  </pic:spPr>
                </pic:pic>
              </a:graphicData>
            </a:graphic>
            <wp14:sizeRelV relativeFrom="margin">
              <wp14:pctHeight>0</wp14:pctHeight>
            </wp14:sizeRelV>
          </wp:anchor>
        </w:drawing>
      </w:r>
    </w:p>
    <w:p w:rsidR="00E91F82" w:rsidP="007155A2" w14:paraId="2BDF4127" w14:textId="77777777">
      <w:pPr>
        <w:spacing w:line="480" w:lineRule="auto"/>
        <w:ind w:firstLine="720"/>
      </w:pPr>
    </w:p>
    <w:p w:rsidR="00E91F82" w:rsidP="007155A2" w14:paraId="2ED34E1C" w14:textId="77777777">
      <w:pPr>
        <w:spacing w:line="480" w:lineRule="auto"/>
        <w:ind w:firstLine="720"/>
      </w:pPr>
    </w:p>
    <w:p w:rsidR="00E91F82" w:rsidP="007155A2" w14:paraId="7B6852F2" w14:textId="77777777">
      <w:pPr>
        <w:spacing w:line="480" w:lineRule="auto"/>
        <w:ind w:firstLine="720"/>
      </w:pPr>
    </w:p>
    <w:p w:rsidR="00E91F82" w:rsidP="007155A2" w14:paraId="6C4318C1" w14:textId="77777777">
      <w:pPr>
        <w:spacing w:line="480" w:lineRule="auto"/>
        <w:ind w:firstLine="720"/>
      </w:pPr>
    </w:p>
    <w:p w:rsidR="00E91F82" w:rsidP="007155A2" w14:paraId="65199447" w14:textId="77777777">
      <w:pPr>
        <w:spacing w:line="480" w:lineRule="auto"/>
        <w:ind w:firstLine="720"/>
      </w:pPr>
    </w:p>
    <w:p w:rsidR="00E91F82" w:rsidP="007155A2" w14:paraId="215A64DA" w14:textId="77777777">
      <w:pPr>
        <w:spacing w:line="480" w:lineRule="auto"/>
        <w:ind w:firstLine="720"/>
      </w:pPr>
    </w:p>
    <w:p w:rsidR="00E91F82" w:rsidP="007155A2" w14:paraId="23DBB8BE" w14:textId="77777777">
      <w:pPr>
        <w:spacing w:line="480" w:lineRule="auto"/>
        <w:ind w:firstLine="720"/>
      </w:pPr>
    </w:p>
    <w:p w:rsidR="00E91F82" w:rsidP="00577DAA" w14:paraId="3F4B17AE" w14:textId="77777777">
      <w:pPr>
        <w:spacing w:line="480" w:lineRule="auto"/>
      </w:pPr>
    </w:p>
    <w:p w:rsidR="00E91F82" w:rsidP="007155A2" w14:paraId="3ED85311" w14:textId="77777777">
      <w:pPr>
        <w:spacing w:line="480" w:lineRule="auto"/>
        <w:ind w:firstLine="720"/>
      </w:pPr>
      <w:r w:rsidRPr="00163B6A">
        <w:t>Fig</w:t>
      </w:r>
      <w:r w:rsidR="006A44CD">
        <w:t>ure</w:t>
      </w:r>
      <w:r w:rsidRPr="00163B6A">
        <w:t xml:space="preserve"> 3</w:t>
      </w:r>
      <w:r w:rsidR="00D540E2">
        <w:t>,</w:t>
      </w:r>
      <w:r w:rsidRPr="00163B6A">
        <w:t xml:space="preserve"> Cloud Computing Map</w:t>
      </w:r>
      <w:r>
        <w:t xml:space="preserve"> (</w:t>
      </w:r>
      <w:r w:rsidR="006A44CD">
        <w:rPr>
          <w:rFonts w:ascii="Arial" w:hAnsi="Arial" w:cs="Arial"/>
          <w:color w:val="222222"/>
          <w:sz w:val="20"/>
          <w:szCs w:val="20"/>
          <w:shd w:val="clear" w:color="auto" w:fill="FFFFFF"/>
        </w:rPr>
        <w:t>Jadeja and Modi, 2012, p.</w:t>
      </w:r>
      <w:r>
        <w:t>879)</w:t>
      </w:r>
    </w:p>
    <w:p w:rsidR="00577DAA" w:rsidP="007155A2" w14:paraId="0BF77963" w14:textId="77777777">
      <w:pPr>
        <w:spacing w:line="480" w:lineRule="auto"/>
        <w:ind w:firstLine="720"/>
      </w:pPr>
    </w:p>
    <w:p w:rsidR="00577DAA" w:rsidP="007155A2" w14:paraId="2FF88602" w14:textId="77777777">
      <w:pPr>
        <w:spacing w:line="480" w:lineRule="auto"/>
        <w:ind w:firstLine="720"/>
      </w:pPr>
    </w:p>
    <w:p w:rsidR="00577DAA" w:rsidP="007155A2" w14:paraId="6C39D9A9" w14:textId="77777777">
      <w:pPr>
        <w:spacing w:line="480" w:lineRule="auto"/>
        <w:ind w:firstLine="720"/>
      </w:pPr>
    </w:p>
    <w:p w:rsidR="00577DAA" w:rsidP="007155A2" w14:paraId="0260078F" w14:textId="77777777">
      <w:pPr>
        <w:spacing w:line="480" w:lineRule="auto"/>
        <w:ind w:firstLine="720"/>
      </w:pPr>
    </w:p>
    <w:p w:rsidR="00E91F82" w:rsidP="007155A2" w14:paraId="390EA070" w14:textId="77777777">
      <w:pPr>
        <w:pStyle w:val="Heading2"/>
        <w:numPr>
          <w:ilvl w:val="0"/>
          <w:numId w:val="33"/>
        </w:numPr>
        <w:spacing w:line="480" w:lineRule="auto"/>
        <w:ind w:firstLine="720"/>
      </w:pPr>
      <w:bookmarkStart w:id="21" w:name="_Toc39929086"/>
      <w:r>
        <w:t>Service Models</w:t>
      </w:r>
      <w:bookmarkEnd w:id="21"/>
    </w:p>
    <w:p w:rsidR="00E91F82" w:rsidP="007155A2" w14:paraId="012DB7F8" w14:textId="77777777">
      <w:pPr>
        <w:spacing w:line="480" w:lineRule="auto"/>
        <w:ind w:firstLine="720"/>
      </w:pPr>
      <w:r>
        <w:t xml:space="preserve">In the business world, accessibility and connection are essential for attaining the company's objective. Cloud computing avails this opportunity by allowing businesses to operate efficiently. </w:t>
      </w:r>
      <w:r>
        <w:t>However, some business falls because of the failure to use the right service model in cloud computing. London Bike managers ought to have a clear concept of the three main service models to pick the right service model for their business.</w:t>
      </w:r>
    </w:p>
    <w:p w:rsidR="00F648AE" w:rsidP="00577DAA" w14:paraId="51F74FF4" w14:textId="77777777">
      <w:pPr>
        <w:spacing w:line="480" w:lineRule="auto"/>
        <w:ind w:firstLine="720"/>
      </w:pPr>
      <w:r>
        <w:rPr>
          <w:noProof/>
        </w:rPr>
        <w:drawing>
          <wp:inline distT="0" distB="0" distL="0" distR="0">
            <wp:extent cx="3475990" cy="1923691"/>
            <wp:effectExtent l="0" t="0" r="0" b="635"/>
            <wp:docPr id="11" name="image4.png"/>
            <wp:cNvGraphicFramePr/>
            <a:graphic xmlns:a="http://schemas.openxmlformats.org/drawingml/2006/main">
              <a:graphicData uri="http://schemas.openxmlformats.org/drawingml/2006/picture">
                <pic:pic xmlns:pic="http://schemas.openxmlformats.org/drawingml/2006/picture">
                  <pic:nvPicPr>
                    <pic:cNvPr id="1868258478" name="image4.png"/>
                    <pic:cNvPicPr/>
                  </pic:nvPicPr>
                  <pic:blipFill>
                    <a:blip xmlns:r="http://schemas.openxmlformats.org/officeDocument/2006/relationships" r:embed="rId6" cstate="print"/>
                    <a:stretch>
                      <a:fillRect/>
                    </a:stretch>
                  </pic:blipFill>
                  <pic:spPr>
                    <a:xfrm>
                      <a:off x="0" y="0"/>
                      <a:ext cx="3516834" cy="1946295"/>
                    </a:xfrm>
                    <a:prstGeom prst="rect">
                      <a:avLst/>
                    </a:prstGeom>
                  </pic:spPr>
                </pic:pic>
              </a:graphicData>
            </a:graphic>
          </wp:inline>
        </w:drawing>
      </w:r>
    </w:p>
    <w:p w:rsidR="00F648AE" w:rsidRPr="00D70A0C" w:rsidP="00577DAA" w14:paraId="17C31996" w14:textId="0D0FC1BD">
      <w:pPr>
        <w:spacing w:line="480" w:lineRule="auto"/>
        <w:ind w:firstLine="720"/>
      </w:pPr>
      <w:r>
        <w:t>Figure 4, Service Models</w:t>
      </w:r>
      <w:r w:rsidR="00E52A9C">
        <w:t xml:space="preserve"> of Cloud Computing</w:t>
      </w:r>
      <w:r>
        <w:t xml:space="preserve"> (</w:t>
      </w:r>
      <w:r>
        <w:rPr>
          <w:rFonts w:ascii="Arial" w:hAnsi="Arial" w:cs="Arial"/>
          <w:color w:val="222222"/>
          <w:sz w:val="20"/>
          <w:szCs w:val="20"/>
          <w:shd w:val="clear" w:color="auto" w:fill="FFFFFF"/>
        </w:rPr>
        <w:t>Jathanna</w:t>
      </w:r>
      <w:r>
        <w:rPr>
          <w:rFonts w:ascii="Arial" w:hAnsi="Arial" w:cs="Arial"/>
          <w:color w:val="222222"/>
          <w:sz w:val="20"/>
          <w:szCs w:val="20"/>
          <w:shd w:val="clear" w:color="auto" w:fill="FFFFFF"/>
        </w:rPr>
        <w:t xml:space="preserve">, and </w:t>
      </w:r>
      <w:r>
        <w:rPr>
          <w:rFonts w:ascii="Arial" w:hAnsi="Arial" w:cs="Arial"/>
          <w:color w:val="222222"/>
          <w:sz w:val="20"/>
          <w:szCs w:val="20"/>
          <w:shd w:val="clear" w:color="auto" w:fill="FFFFFF"/>
        </w:rPr>
        <w:t>Jagli</w:t>
      </w:r>
      <w:r>
        <w:rPr>
          <w:rFonts w:ascii="Arial" w:hAnsi="Arial" w:cs="Arial"/>
          <w:color w:val="222222"/>
          <w:sz w:val="20"/>
          <w:szCs w:val="20"/>
          <w:shd w:val="clear" w:color="auto" w:fill="FFFFFF"/>
        </w:rPr>
        <w:t>, 2017, p</w:t>
      </w:r>
      <w:r w:rsidR="00577DAA">
        <w:rPr>
          <w:rFonts w:ascii="Arial" w:hAnsi="Arial" w:cs="Arial"/>
          <w:color w:val="222222"/>
          <w:sz w:val="20"/>
          <w:szCs w:val="20"/>
          <w:shd w:val="clear" w:color="auto" w:fill="FFFFFF"/>
        </w:rPr>
        <w:t>.</w:t>
      </w:r>
      <w:r>
        <w:rPr>
          <w:rFonts w:ascii="Arial" w:hAnsi="Arial" w:cs="Arial"/>
          <w:color w:val="222222"/>
          <w:sz w:val="20"/>
          <w:szCs w:val="20"/>
          <w:shd w:val="clear" w:color="auto" w:fill="FFFFFF"/>
        </w:rPr>
        <w:t>31)</w:t>
      </w:r>
    </w:p>
    <w:p w:rsidR="00431F5B" w:rsidRPr="00065ADC" w:rsidP="007155A2" w14:paraId="32B95B8C" w14:textId="77777777">
      <w:pPr>
        <w:pStyle w:val="Heading3"/>
        <w:numPr>
          <w:ilvl w:val="0"/>
          <w:numId w:val="29"/>
        </w:numPr>
        <w:spacing w:line="480" w:lineRule="auto"/>
        <w:ind w:firstLine="720"/>
        <w:rPr>
          <w:color w:val="auto"/>
        </w:rPr>
      </w:pPr>
      <w:bookmarkStart w:id="22" w:name="_Toc39929087"/>
      <w:r w:rsidRPr="00065ADC">
        <w:rPr>
          <w:color w:val="auto"/>
        </w:rPr>
        <w:t>Platform as a Service (PaaS)</w:t>
      </w:r>
      <w:bookmarkEnd w:id="22"/>
    </w:p>
    <w:p w:rsidR="00E91F82" w:rsidP="007155A2" w14:paraId="0BF9CB5A" w14:textId="77777777">
      <w:pPr>
        <w:spacing w:line="480" w:lineRule="auto"/>
        <w:ind w:firstLine="720"/>
      </w:pPr>
      <w:r>
        <w:t xml:space="preserve">The PaaS </w:t>
      </w:r>
      <w:r w:rsidR="0039593D">
        <w:t>avails</w:t>
      </w:r>
      <w:r>
        <w:t xml:space="preserve"> a good computing platform for businesses with the aid of cloud infrastructure</w:t>
      </w:r>
      <w:r w:rsidR="009B277E">
        <w:t xml:space="preserve"> </w:t>
      </w:r>
      <w:r w:rsidR="00517D9F">
        <w:t>(</w:t>
      </w:r>
      <w:r w:rsidR="00517D9F">
        <w:rPr>
          <w:rFonts w:ascii="Arial" w:hAnsi="Arial" w:cs="Arial"/>
          <w:color w:val="222222"/>
          <w:sz w:val="20"/>
          <w:szCs w:val="20"/>
          <w:shd w:val="clear" w:color="auto" w:fill="FFFFFF"/>
        </w:rPr>
        <w:t>Buyya et al. 2010, p.</w:t>
      </w:r>
      <w:r w:rsidR="00517D9F">
        <w:t>17)</w:t>
      </w:r>
      <w:r>
        <w:t>. Moreover, all the necessary applications are always deployed on it. Therefore, this means that companies will not undergo the costs of buying or installing the hardware or software required</w:t>
      </w:r>
      <w:r w:rsidR="00EF2CE5">
        <w:t xml:space="preserve"> </w:t>
      </w:r>
      <w:r>
        <w:t>(</w:t>
      </w:r>
      <w:r w:rsidR="00EF2CE5">
        <w:rPr>
          <w:rFonts w:ascii="Arial" w:hAnsi="Arial" w:cs="Arial"/>
          <w:color w:val="222222"/>
          <w:sz w:val="20"/>
          <w:szCs w:val="20"/>
          <w:shd w:val="clear" w:color="auto" w:fill="FFFFFF"/>
        </w:rPr>
        <w:t>Jadeja and Modi, 2012, p.</w:t>
      </w:r>
      <w:r>
        <w:t xml:space="preserve">878). Usually, third-party vendors are responsible for availing a platform where organizations can run or develop applications. </w:t>
      </w:r>
      <w:r w:rsidR="00B418D4">
        <w:t xml:space="preserve">On the contrary, </w:t>
      </w:r>
      <w:r>
        <w:t>PaaS has increased scalability and simplifies application management.</w:t>
      </w:r>
      <w:r w:rsidR="00B418D4">
        <w:t xml:space="preserve"> </w:t>
      </w:r>
    </w:p>
    <w:p w:rsidR="00E91F82" w:rsidRPr="00065ADC" w:rsidP="007155A2" w14:paraId="08FAE5BC" w14:textId="77777777">
      <w:pPr>
        <w:pStyle w:val="Heading3"/>
        <w:numPr>
          <w:ilvl w:val="0"/>
          <w:numId w:val="29"/>
        </w:numPr>
        <w:spacing w:line="480" w:lineRule="auto"/>
        <w:ind w:firstLine="720"/>
        <w:rPr>
          <w:color w:val="auto"/>
        </w:rPr>
      </w:pPr>
      <w:bookmarkStart w:id="23" w:name="_Toc39929088"/>
      <w:r w:rsidRPr="00065ADC">
        <w:rPr>
          <w:color w:val="auto"/>
        </w:rPr>
        <w:t>Infrastructure as a Service</w:t>
      </w:r>
      <w:bookmarkEnd w:id="23"/>
    </w:p>
    <w:p w:rsidR="002A5CE7" w:rsidP="007155A2" w14:paraId="1C4C0CF4" w14:textId="40A9E3B2">
      <w:pPr>
        <w:spacing w:line="480" w:lineRule="auto"/>
        <w:ind w:firstLine="720"/>
      </w:pPr>
      <w:r>
        <w:t xml:space="preserve">In IaaS, </w:t>
      </w:r>
      <w:r w:rsidR="00640317">
        <w:t>companies</w:t>
      </w:r>
      <w:r>
        <w:t xml:space="preserve"> </w:t>
      </w:r>
      <w:r w:rsidR="00EF2CE5">
        <w:t>get</w:t>
      </w:r>
      <w:r>
        <w:t xml:space="preserve"> the hardware as a service. Therefore, they do not need to buy the required storage, network resources, or servers</w:t>
      </w:r>
      <w:r w:rsidR="00EF2CE5">
        <w:t xml:space="preserve"> </w:t>
      </w:r>
      <w:r>
        <w:t>(</w:t>
      </w:r>
      <w:r w:rsidR="00EF2CE5">
        <w:rPr>
          <w:rFonts w:ascii="Arial" w:hAnsi="Arial" w:cs="Arial"/>
          <w:color w:val="222222"/>
          <w:sz w:val="20"/>
          <w:szCs w:val="20"/>
          <w:shd w:val="clear" w:color="auto" w:fill="FFFFFF"/>
        </w:rPr>
        <w:t>Jadeja and Modi, 2012, p.</w:t>
      </w:r>
      <w:r>
        <w:t xml:space="preserve">878). However, they </w:t>
      </w:r>
      <w:r w:rsidR="00BB487A">
        <w:t xml:space="preserve">are </w:t>
      </w:r>
      <w:r w:rsidR="00C05152">
        <w:t>charged for</w:t>
      </w:r>
      <w:r>
        <w:t xml:space="preserve"> the </w:t>
      </w:r>
      <w:r w:rsidR="00BB487A">
        <w:t>duration</w:t>
      </w:r>
      <w:r>
        <w:t xml:space="preserve"> they </w:t>
      </w:r>
      <w:r w:rsidR="00BB487A">
        <w:t>took when</w:t>
      </w:r>
      <w:r>
        <w:t xml:space="preserve"> u</w:t>
      </w:r>
      <w:r w:rsidR="0015124A">
        <w:t>tilizing</w:t>
      </w:r>
      <w:r>
        <w:t xml:space="preserve"> the service. The IaaS also avails the same capabilities, just like a traditional data centre without the client managing it physically. Thus, clients access their storage and servers directly </w:t>
      </w:r>
      <w:r w:rsidR="00FE62DC">
        <w:t>through</w:t>
      </w:r>
      <w:r>
        <w:t xml:space="preserve"> the cloud.</w:t>
      </w:r>
      <w:r w:rsidR="005144CE">
        <w:t xml:space="preserve"> </w:t>
      </w:r>
    </w:p>
    <w:p w:rsidR="00E91F82" w:rsidRPr="00065ADC" w:rsidP="007155A2" w14:paraId="2C99B433" w14:textId="77777777">
      <w:pPr>
        <w:pStyle w:val="Heading3"/>
        <w:numPr>
          <w:ilvl w:val="0"/>
          <w:numId w:val="29"/>
        </w:numPr>
        <w:spacing w:line="480" w:lineRule="auto"/>
        <w:ind w:firstLine="720"/>
        <w:rPr>
          <w:color w:val="auto"/>
        </w:rPr>
      </w:pPr>
      <w:bookmarkStart w:id="24" w:name="_Toc39929089"/>
      <w:r w:rsidRPr="00065ADC">
        <w:rPr>
          <w:color w:val="auto"/>
        </w:rPr>
        <w:t>Software as a Service</w:t>
      </w:r>
      <w:bookmarkEnd w:id="24"/>
    </w:p>
    <w:p w:rsidR="00E91F82" w:rsidP="007155A2" w14:paraId="1FA2CDEA" w14:textId="77777777">
      <w:pPr>
        <w:spacing w:line="480" w:lineRule="auto"/>
        <w:ind w:firstLine="720"/>
      </w:pPr>
      <w:r>
        <w:t>The SaaS is using a single application over customer browsers with the aid of multi-tenant architecture. Therefore, this means that</w:t>
      </w:r>
      <w:r w:rsidR="00C05152">
        <w:t xml:space="preserve"> the client can use the service without</w:t>
      </w:r>
      <w:r>
        <w:t xml:space="preserve"> </w:t>
      </w:r>
      <w:r w:rsidR="005B3B67">
        <w:t>installing or</w:t>
      </w:r>
      <w:r>
        <w:t xml:space="preserve"> run</w:t>
      </w:r>
      <w:r w:rsidR="00C05152">
        <w:t>ning</w:t>
      </w:r>
      <w:r>
        <w:t xml:space="preserve"> the application on their system (</w:t>
      </w:r>
      <w:r w:rsidR="00EF2CE5">
        <w:rPr>
          <w:rFonts w:ascii="Arial" w:hAnsi="Arial" w:cs="Arial"/>
          <w:color w:val="222222"/>
          <w:sz w:val="20"/>
          <w:szCs w:val="20"/>
          <w:shd w:val="clear" w:color="auto" w:fill="FFFFFF"/>
        </w:rPr>
        <w:t>Jadeja and Modi, 2012, p.</w:t>
      </w:r>
      <w:r>
        <w:t>878). The software provider maintains the application, thus eliminating costs on the client's side</w:t>
      </w:r>
      <w:r w:rsidR="00EF2CE5">
        <w:t xml:space="preserve"> </w:t>
      </w:r>
      <w:r>
        <w:t>(</w:t>
      </w:r>
      <w:r w:rsidR="00EF2CE5">
        <w:rPr>
          <w:rFonts w:ascii="Arial" w:hAnsi="Arial" w:cs="Arial"/>
          <w:color w:val="222222"/>
          <w:sz w:val="20"/>
          <w:szCs w:val="20"/>
          <w:shd w:val="clear" w:color="auto" w:fill="FFFFFF"/>
        </w:rPr>
        <w:t>Pazowski and Pastuszak, 2013, p.</w:t>
      </w:r>
      <w:r>
        <w:t>856). However, the client only pays a specific fee for the application, depending on his or her subscription.</w:t>
      </w:r>
      <w:r w:rsidR="00D7082E">
        <w:t xml:space="preserve"> The Salesforce portrays an excellent example of </w:t>
      </w:r>
      <w:r w:rsidR="005242A9">
        <w:t>a</w:t>
      </w:r>
      <w:r w:rsidR="00D7082E">
        <w:t xml:space="preserve"> SaaS</w:t>
      </w:r>
      <w:r w:rsidR="005242A9">
        <w:t xml:space="preserve"> that offers CRM services</w:t>
      </w:r>
      <w:r w:rsidR="00D7082E">
        <w:t>.</w:t>
      </w:r>
    </w:p>
    <w:p w:rsidR="00E91F82" w:rsidP="007155A2" w14:paraId="43C24520" w14:textId="77777777">
      <w:pPr>
        <w:spacing w:line="480" w:lineRule="auto"/>
        <w:ind w:firstLine="720"/>
      </w:pPr>
      <w:r>
        <w:t>Table 1. Cloud computing control services</w:t>
      </w:r>
    </w:p>
    <w:p w:rsidR="00E91F82" w:rsidP="00E91F82" w14:paraId="5C278BE2" w14:textId="78E42C44">
      <w:pPr>
        <w:pStyle w:val="BodyText"/>
        <w:ind w:left="117"/>
        <w:jc w:val="both"/>
      </w:pPr>
      <w:r>
        <w:rPr>
          <w:noProof/>
        </w:rPr>
        <w:drawing>
          <wp:inline distT="0" distB="0" distL="0" distR="0">
            <wp:extent cx="5731510" cy="1865630"/>
            <wp:effectExtent l="0" t="0" r="2540" b="127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97769" name="table.JPG"/>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a:xfrm>
                      <a:off x="0" y="0"/>
                      <a:ext cx="5731510" cy="1865630"/>
                    </a:xfrm>
                    <a:prstGeom prst="rect">
                      <a:avLst/>
                    </a:prstGeom>
                  </pic:spPr>
                </pic:pic>
              </a:graphicData>
            </a:graphic>
          </wp:inline>
        </w:drawing>
      </w:r>
    </w:p>
    <w:p w:rsidR="00E91F82" w:rsidP="005B3B67" w14:paraId="742E5163" w14:textId="46A4EE08">
      <w:pPr>
        <w:pStyle w:val="BodyText"/>
        <w:spacing w:line="480" w:lineRule="auto"/>
        <w:ind w:left="117" w:firstLine="720"/>
        <w:jc w:val="both"/>
      </w:pPr>
      <w:r>
        <w:t xml:space="preserve">Table 1, </w:t>
      </w:r>
      <w:r w:rsidR="00D71031">
        <w:t xml:space="preserve">Control Services of </w:t>
      </w:r>
      <w:r>
        <w:t>Cloud Computing (</w:t>
      </w:r>
      <w:r>
        <w:rPr>
          <w:color w:val="222222"/>
          <w:shd w:val="clear" w:color="auto" w:fill="FFFFFF"/>
        </w:rPr>
        <w:t>Pazowski</w:t>
      </w:r>
      <w:r>
        <w:rPr>
          <w:color w:val="222222"/>
          <w:shd w:val="clear" w:color="auto" w:fill="FFFFFF"/>
        </w:rPr>
        <w:t xml:space="preserve"> and Pastuszak</w:t>
      </w:r>
      <w:r>
        <w:t>, 2013, p.</w:t>
      </w:r>
      <w:r w:rsidR="0050147D">
        <w:t>8</w:t>
      </w:r>
      <w:r w:rsidR="00F24D92">
        <w:t>56</w:t>
      </w:r>
      <w:r>
        <w:t>)</w:t>
      </w:r>
    </w:p>
    <w:p w:rsidR="00A16B69" w:rsidP="005B3B67" w14:paraId="2FF53F92" w14:textId="77777777">
      <w:pPr>
        <w:spacing w:line="480" w:lineRule="auto"/>
        <w:ind w:firstLine="720"/>
      </w:pPr>
    </w:p>
    <w:p w:rsidR="005B3B67" w:rsidP="005B3B67" w14:paraId="6E94A093" w14:textId="77777777">
      <w:pPr>
        <w:spacing w:line="480" w:lineRule="auto"/>
        <w:ind w:firstLine="720"/>
      </w:pPr>
    </w:p>
    <w:p w:rsidR="005B3B67" w:rsidP="005B3B67" w14:paraId="56E10DC1" w14:textId="77777777">
      <w:pPr>
        <w:spacing w:line="480" w:lineRule="auto"/>
        <w:ind w:firstLine="720"/>
      </w:pPr>
    </w:p>
    <w:p w:rsidR="005B3B67" w:rsidP="005B3B67" w14:paraId="12D983C0" w14:textId="77777777">
      <w:pPr>
        <w:spacing w:line="480" w:lineRule="auto"/>
        <w:ind w:firstLine="720"/>
      </w:pPr>
    </w:p>
    <w:p w:rsidR="005B3B67" w:rsidP="005B3B67" w14:paraId="3DA02009" w14:textId="77777777">
      <w:pPr>
        <w:spacing w:line="480" w:lineRule="auto"/>
        <w:ind w:firstLine="720"/>
      </w:pPr>
    </w:p>
    <w:p w:rsidR="005B3B67" w:rsidP="005B3B67" w14:paraId="42F9D774" w14:textId="77777777">
      <w:pPr>
        <w:spacing w:line="480" w:lineRule="auto"/>
        <w:ind w:firstLine="720"/>
      </w:pPr>
    </w:p>
    <w:p w:rsidR="00A16B69" w:rsidRPr="00DC4677" w:rsidP="005B3B67" w14:paraId="05CB6359" w14:textId="77777777">
      <w:pPr>
        <w:pStyle w:val="Heading2"/>
        <w:numPr>
          <w:ilvl w:val="0"/>
          <w:numId w:val="33"/>
        </w:numPr>
        <w:spacing w:line="480" w:lineRule="auto"/>
        <w:ind w:firstLine="0"/>
      </w:pPr>
      <w:bookmarkStart w:id="25" w:name="_Toc39929090"/>
      <w:r w:rsidRPr="00DC4677">
        <w:t>Deployment Models</w:t>
      </w:r>
      <w:bookmarkEnd w:id="25"/>
    </w:p>
    <w:p w:rsidR="00A16B69" w:rsidP="005B3B67" w14:paraId="66AEF784" w14:textId="77777777">
      <w:pPr>
        <w:spacing w:line="480" w:lineRule="auto"/>
        <w:ind w:firstLine="720"/>
      </w:pPr>
      <w:r>
        <w:t xml:space="preserve">In deployment models, we check where the infrastructure is located and a suitable environment for the business. Here, each model is adapted to the different organization needs, thus </w:t>
      </w:r>
      <w:r>
        <w:t>making it easier to cho</w:t>
      </w:r>
      <w:r w:rsidR="00741D9E">
        <w:t>o</w:t>
      </w:r>
      <w:r>
        <w:t>se the best model for any organization. One ought to note that these models have different values and costs. For an organization to make better decisions, they ought to understand the characteristics of each model.</w:t>
      </w:r>
    </w:p>
    <w:p w:rsidR="00A16B69" w:rsidRPr="00065ADC" w:rsidP="005B3B67" w14:paraId="615A66E8" w14:textId="77777777">
      <w:pPr>
        <w:pStyle w:val="Heading3"/>
        <w:numPr>
          <w:ilvl w:val="0"/>
          <w:numId w:val="34"/>
        </w:numPr>
        <w:spacing w:line="480" w:lineRule="auto"/>
        <w:ind w:firstLine="720"/>
        <w:rPr>
          <w:color w:val="auto"/>
        </w:rPr>
      </w:pPr>
      <w:bookmarkStart w:id="26" w:name="_Toc39929091"/>
      <w:r w:rsidRPr="00065ADC">
        <w:rPr>
          <w:color w:val="auto"/>
        </w:rPr>
        <w:t>Public Cloud</w:t>
      </w:r>
      <w:bookmarkEnd w:id="26"/>
    </w:p>
    <w:p w:rsidR="00A16B69" w:rsidP="005B3B67" w14:paraId="642AB7F5" w14:textId="77777777">
      <w:pPr>
        <w:spacing w:line="480" w:lineRule="auto"/>
        <w:ind w:firstLine="720"/>
      </w:pPr>
      <w:r>
        <w:t>The public cloud model is essential for clients who prefer using computing resources via a subscription</w:t>
      </w:r>
      <w:r w:rsidR="00B7710C">
        <w:t xml:space="preserve"> </w:t>
      </w:r>
      <w:r>
        <w:t>(</w:t>
      </w:r>
      <w:r w:rsidR="00B7710C">
        <w:rPr>
          <w:rFonts w:ascii="Arial" w:hAnsi="Arial" w:cs="Arial"/>
          <w:color w:val="222222"/>
          <w:sz w:val="20"/>
          <w:szCs w:val="20"/>
          <w:shd w:val="clear" w:color="auto" w:fill="FFFFFF"/>
        </w:rPr>
        <w:t>Jadeja and Modi, 2012, p.</w:t>
      </w:r>
      <w:r>
        <w:t>879). It can be contrasted to services which we usually pay for the amount we consume. In a business setting, it minimizes the costs they would have underwent if they designed the same model. Moreover, its infrastructure is used by the public, and it can be operated by the government or an organization</w:t>
      </w:r>
      <w:r w:rsidR="00363ED0">
        <w:t xml:space="preserve"> </w:t>
      </w:r>
      <w:r>
        <w:t>(</w:t>
      </w:r>
      <w:r w:rsidR="00363ED0">
        <w:rPr>
          <w:rFonts w:ascii="Arial" w:hAnsi="Arial" w:cs="Arial"/>
          <w:color w:val="222222"/>
          <w:sz w:val="20"/>
          <w:szCs w:val="20"/>
          <w:shd w:val="clear" w:color="auto" w:fill="FFFFFF"/>
        </w:rPr>
        <w:t>Pazowski</w:t>
      </w:r>
      <w:r w:rsidR="00363ED0">
        <w:rPr>
          <w:color w:val="222222"/>
          <w:shd w:val="clear" w:color="auto" w:fill="FFFFFF"/>
        </w:rPr>
        <w:t xml:space="preserve"> </w:t>
      </w:r>
      <w:r w:rsidR="00363ED0">
        <w:rPr>
          <w:rFonts w:ascii="Arial" w:hAnsi="Arial" w:cs="Arial"/>
          <w:color w:val="222222"/>
          <w:sz w:val="20"/>
          <w:szCs w:val="20"/>
          <w:shd w:val="clear" w:color="auto" w:fill="FFFFFF"/>
        </w:rPr>
        <w:t>and Pastuszak</w:t>
      </w:r>
      <w:r w:rsidR="00363ED0">
        <w:t>, 2013, p.</w:t>
      </w:r>
      <w:r>
        <w:t>856). Most public clouds are used for sharing files, developing and testing applications, and e-mail services. However, when compared to other cloud models, it has minimal security, thus making it prone to cyberattacks. To solve this problem, cloud vendors and clients ought to implement specific validations and know their responsibilities.</w:t>
      </w:r>
    </w:p>
    <w:p w:rsidR="00A16B69" w:rsidRPr="00065ADC" w:rsidP="005B3B67" w14:paraId="55E01E80" w14:textId="77777777">
      <w:pPr>
        <w:pStyle w:val="Heading3"/>
        <w:numPr>
          <w:ilvl w:val="0"/>
          <w:numId w:val="34"/>
        </w:numPr>
        <w:spacing w:line="480" w:lineRule="auto"/>
        <w:ind w:firstLine="720"/>
        <w:rPr>
          <w:color w:val="auto"/>
        </w:rPr>
      </w:pPr>
      <w:bookmarkStart w:id="27" w:name="_Toc39929092"/>
      <w:r w:rsidRPr="00065ADC">
        <w:rPr>
          <w:color w:val="auto"/>
        </w:rPr>
        <w:t>Private Cloud</w:t>
      </w:r>
      <w:bookmarkEnd w:id="27"/>
    </w:p>
    <w:p w:rsidR="00A16B69" w:rsidP="005B3B67" w14:paraId="11FEEEF1" w14:textId="77777777">
      <w:pPr>
        <w:spacing w:line="480" w:lineRule="auto"/>
        <w:ind w:firstLine="720"/>
      </w:pPr>
      <w:r>
        <w:t>The private cloud functions only within the internal environment of an organization</w:t>
      </w:r>
      <w:r w:rsidR="00DC0293">
        <w:t xml:space="preserve"> </w:t>
      </w:r>
      <w:r>
        <w:t>(</w:t>
      </w:r>
      <w:r w:rsidR="000A3215">
        <w:rPr>
          <w:rFonts w:ascii="Arial" w:hAnsi="Arial" w:cs="Arial"/>
          <w:color w:val="222222"/>
          <w:sz w:val="20"/>
          <w:szCs w:val="20"/>
          <w:shd w:val="clear" w:color="auto" w:fill="FFFFFF"/>
        </w:rPr>
        <w:t>Kacharava, 2015, p.</w:t>
      </w:r>
      <w:r>
        <w:t>12). Therefore, its infrastructure can only be managed by the company or the service provider</w:t>
      </w:r>
      <w:r w:rsidR="00363ED0">
        <w:t xml:space="preserve"> </w:t>
      </w:r>
      <w:r>
        <w:t>(</w:t>
      </w:r>
      <w:r w:rsidR="00363ED0">
        <w:rPr>
          <w:rFonts w:ascii="Arial" w:hAnsi="Arial" w:cs="Arial"/>
          <w:color w:val="222222"/>
          <w:sz w:val="20"/>
          <w:szCs w:val="20"/>
          <w:shd w:val="clear" w:color="auto" w:fill="FFFFFF"/>
        </w:rPr>
        <w:t>Jadeja and Modi, 2012, p.</w:t>
      </w:r>
      <w:r>
        <w:t>879). Moreover, its services are only used by the users in a company. Its infrastructure is also expensive to maintain in contrast to public clouds. However, it has top security features, thus minimizing the chances of external attacks.</w:t>
      </w:r>
    </w:p>
    <w:p w:rsidR="00A16B69" w:rsidRPr="00065ADC" w:rsidP="005B3B67" w14:paraId="7C21503D" w14:textId="77777777">
      <w:pPr>
        <w:pStyle w:val="Heading3"/>
        <w:numPr>
          <w:ilvl w:val="0"/>
          <w:numId w:val="34"/>
        </w:numPr>
        <w:spacing w:line="480" w:lineRule="auto"/>
        <w:ind w:firstLine="720"/>
        <w:rPr>
          <w:color w:val="auto"/>
        </w:rPr>
      </w:pPr>
      <w:bookmarkStart w:id="28" w:name="_Toc39929093"/>
      <w:r w:rsidRPr="00065ADC">
        <w:rPr>
          <w:color w:val="auto"/>
        </w:rPr>
        <w:t>Hybrid Cloud</w:t>
      </w:r>
      <w:bookmarkEnd w:id="28"/>
    </w:p>
    <w:p w:rsidR="00A16B69" w:rsidP="005B3B67" w14:paraId="2510394F" w14:textId="77777777">
      <w:pPr>
        <w:spacing w:line="480" w:lineRule="auto"/>
        <w:ind w:firstLine="720"/>
      </w:pPr>
      <w:r>
        <w:t>Here, both the public and private cloud are interlinked</w:t>
      </w:r>
      <w:r w:rsidR="00DC0293">
        <w:t xml:space="preserve"> </w:t>
      </w:r>
      <w:r>
        <w:t>(</w:t>
      </w:r>
      <w:r w:rsidR="00DC0293">
        <w:rPr>
          <w:rFonts w:ascii="Arial" w:hAnsi="Arial" w:cs="Arial"/>
          <w:color w:val="222222"/>
          <w:sz w:val="20"/>
          <w:szCs w:val="20"/>
          <w:shd w:val="clear" w:color="auto" w:fill="FFFFFF"/>
        </w:rPr>
        <w:t>Kacharava, 2015, p.</w:t>
      </w:r>
      <w:r>
        <w:t>12). Most organizations employ the hybrid model when scaling up their IT systems. For instance, they can support public clouds by adding the space available in the private cloud. In most occasions, when a company wants to add computing resources in their web applications, they can attach these essential resources through the public clouds.</w:t>
      </w:r>
    </w:p>
    <w:p w:rsidR="00A16B69" w:rsidRPr="00065ADC" w:rsidP="005B3B67" w14:paraId="7A735CFE" w14:textId="77777777">
      <w:pPr>
        <w:pStyle w:val="Heading3"/>
        <w:numPr>
          <w:ilvl w:val="0"/>
          <w:numId w:val="34"/>
        </w:numPr>
        <w:spacing w:line="480" w:lineRule="auto"/>
        <w:ind w:firstLine="720"/>
        <w:rPr>
          <w:color w:val="auto"/>
        </w:rPr>
      </w:pPr>
      <w:bookmarkStart w:id="29" w:name="_Toc39929094"/>
      <w:r w:rsidRPr="00065ADC">
        <w:rPr>
          <w:color w:val="auto"/>
        </w:rPr>
        <w:t>Community Cloud</w:t>
      </w:r>
      <w:bookmarkEnd w:id="29"/>
    </w:p>
    <w:p w:rsidR="00A56A56" w:rsidRPr="00E04A65" w:rsidP="005B3B67" w14:paraId="36C37F8C" w14:textId="77777777">
      <w:pPr>
        <w:spacing w:line="480" w:lineRule="auto"/>
        <w:ind w:firstLine="720"/>
      </w:pPr>
      <w:r>
        <w:t>When multiple organizations want to share their computing resources to the community, this model is essential</w:t>
      </w:r>
      <w:r w:rsidR="00A763BF">
        <w:t xml:space="preserve"> </w:t>
      </w:r>
      <w:r>
        <w:t>(</w:t>
      </w:r>
      <w:r w:rsidR="009E3C03">
        <w:rPr>
          <w:rFonts w:ascii="Arial" w:hAnsi="Arial" w:cs="Arial"/>
          <w:color w:val="222222"/>
          <w:sz w:val="20"/>
          <w:szCs w:val="20"/>
          <w:shd w:val="clear" w:color="auto" w:fill="FFFFFF"/>
        </w:rPr>
        <w:t>Jadeja and Modi, 2012, p.</w:t>
      </w:r>
      <w:r>
        <w:t>879). For instance, most universities performing the same research can use the community cloud model. On the contrary, for one to access this model, they ought to be from the same community. It is often hosted by an organization within the community or by third-party providers.</w:t>
      </w:r>
      <w:bookmarkEnd w:id="20"/>
    </w:p>
    <w:p w:rsidR="00B867C7" w:rsidRPr="00065ADC" w:rsidP="005B3B67" w14:paraId="050100B2" w14:textId="77777777">
      <w:pPr>
        <w:pStyle w:val="Heading2"/>
        <w:spacing w:line="480" w:lineRule="auto"/>
        <w:ind w:firstLine="720"/>
        <w:rPr>
          <w:color w:val="auto"/>
        </w:rPr>
      </w:pPr>
      <w:bookmarkStart w:id="30" w:name="_Toc39929095"/>
      <w:r w:rsidRPr="00065ADC">
        <w:rPr>
          <w:color w:val="auto"/>
        </w:rPr>
        <w:t xml:space="preserve">1.1.7   </w:t>
      </w:r>
      <w:r w:rsidRPr="00065ADC" w:rsidR="00BE126E">
        <w:rPr>
          <w:color w:val="auto"/>
        </w:rPr>
        <w:t>Security Concerns</w:t>
      </w:r>
      <w:bookmarkEnd w:id="30"/>
    </w:p>
    <w:p w:rsidR="0010481E" w:rsidP="005B3B67" w14:paraId="1284502F" w14:textId="77777777">
      <w:pPr>
        <w:spacing w:line="480" w:lineRule="auto"/>
        <w:ind w:firstLine="720"/>
      </w:pPr>
      <w:r>
        <w:t>The Security aspect is among the most significant issues when using a cloud computing service. Cloud computing providers often strive to maintain data security for their clients</w:t>
      </w:r>
      <w:r w:rsidR="00B569BD">
        <w:t xml:space="preserve"> </w:t>
      </w:r>
      <w:r>
        <w:t>(</w:t>
      </w:r>
      <w:r w:rsidR="00BD2A93">
        <w:rPr>
          <w:rFonts w:ascii="Arial" w:hAnsi="Arial" w:cs="Arial"/>
          <w:color w:val="222222"/>
          <w:sz w:val="20"/>
          <w:szCs w:val="20"/>
          <w:shd w:val="clear" w:color="auto" w:fill="FFFFFF"/>
        </w:rPr>
        <w:t>Jathanna, R. and Jagli, 2017, p.</w:t>
      </w:r>
      <w:r>
        <w:t>5). However, their specific incidents that make aspiring users avoid cloud computing services. For instance, hackers and unauthorized employees can access crucial data for the London Bike Company. Employees tend to access data accidentally or intentionally while hackers use sophisticated techniques such as network channel eavesdropping</w:t>
      </w:r>
      <w:r w:rsidR="00B569BD">
        <w:t xml:space="preserve"> </w:t>
      </w:r>
      <w:r>
        <w:t>(</w:t>
      </w:r>
      <w:bookmarkStart w:id="31" w:name="_Hlk39079017"/>
      <w:r w:rsidR="005A7FC2">
        <w:rPr>
          <w:rFonts w:ascii="Arial" w:hAnsi="Arial" w:cs="Arial"/>
          <w:color w:val="222222"/>
          <w:sz w:val="20"/>
          <w:szCs w:val="20"/>
          <w:shd w:val="clear" w:color="auto" w:fill="FFFFFF"/>
        </w:rPr>
        <w:t>Kacharava</w:t>
      </w:r>
      <w:bookmarkEnd w:id="31"/>
      <w:r w:rsidR="005A7FC2">
        <w:rPr>
          <w:rFonts w:ascii="Arial" w:hAnsi="Arial" w:cs="Arial"/>
          <w:color w:val="222222"/>
          <w:sz w:val="20"/>
          <w:szCs w:val="20"/>
          <w:shd w:val="clear" w:color="auto" w:fill="FFFFFF"/>
        </w:rPr>
        <w:t>, 2015, p.33</w:t>
      </w:r>
      <w:r>
        <w:t>).</w:t>
      </w:r>
    </w:p>
    <w:p w:rsidR="0010481E" w:rsidP="005B3B67" w14:paraId="7904D24B" w14:textId="77777777">
      <w:pPr>
        <w:spacing w:line="480" w:lineRule="auto"/>
        <w:ind w:firstLine="720"/>
      </w:pPr>
      <w:r>
        <w:t xml:space="preserve"> When safeguarding data, the security aspect entails data authentication and protection. In data protection, client information is often encrypted by the user or the cloud service provider</w:t>
      </w:r>
      <w:r w:rsidR="00B569BD">
        <w:t xml:space="preserve"> </w:t>
      </w:r>
      <w:r>
        <w:t>(</w:t>
      </w:r>
      <w:r w:rsidR="00283366">
        <w:rPr>
          <w:rFonts w:ascii="Arial" w:hAnsi="Arial" w:cs="Arial"/>
          <w:color w:val="222222"/>
          <w:sz w:val="20"/>
          <w:szCs w:val="20"/>
          <w:shd w:val="clear" w:color="auto" w:fill="FFFFFF"/>
        </w:rPr>
        <w:t>Jathanna, R. and Jagli, 2017, p</w:t>
      </w:r>
      <w:r>
        <w:t>5). Typically, when accessing data, supervision is critical for ensuring that only authorized users can access them. Although user authentication is the most common way of safeguarding data, service providers also view the access logs.</w:t>
      </w:r>
    </w:p>
    <w:p w:rsidR="0010481E" w:rsidP="005B3B67" w14:paraId="4904826E" w14:textId="77777777">
      <w:pPr>
        <w:spacing w:line="480" w:lineRule="auto"/>
        <w:ind w:firstLine="720"/>
      </w:pPr>
      <w:r>
        <w:t>Service providers ought to have a contingency plan for preventing data breaches. In the case of an incident, liability ensures that the client has the most minimal impact on his or her daily business(</w:t>
      </w:r>
      <w:r w:rsidR="00FA58B8">
        <w:rPr>
          <w:rFonts w:ascii="Arial" w:hAnsi="Arial" w:cs="Arial"/>
          <w:color w:val="222222"/>
          <w:sz w:val="20"/>
          <w:szCs w:val="20"/>
          <w:shd w:val="clear" w:color="auto" w:fill="FFFFFF"/>
        </w:rPr>
        <w:t>Jathanna, R. and Jagli, 2017, p</w:t>
      </w:r>
      <w:r>
        <w:t>5). However, the London Bike company ought to also have a contingency plan if the cloud service provider fails to provide enough security to their data.</w:t>
      </w:r>
    </w:p>
    <w:p w:rsidR="0010481E" w:rsidRPr="0010481E" w:rsidP="005B3B67" w14:paraId="4D0C811D" w14:textId="77777777">
      <w:pPr>
        <w:spacing w:line="480" w:lineRule="auto"/>
        <w:ind w:firstLine="720"/>
        <w:rPr>
          <w:b/>
          <w:bCs/>
        </w:rPr>
      </w:pPr>
    </w:p>
    <w:p w:rsidR="00CB4470" w:rsidRPr="00065ADC" w:rsidP="005B3B67" w14:paraId="73C2167D" w14:textId="77777777">
      <w:pPr>
        <w:pStyle w:val="Heading2"/>
        <w:spacing w:line="480" w:lineRule="auto"/>
        <w:ind w:firstLine="720"/>
        <w:rPr>
          <w:color w:val="auto"/>
        </w:rPr>
      </w:pPr>
      <w:bookmarkStart w:id="32" w:name="_Toc39929096"/>
      <w:r w:rsidRPr="00065ADC">
        <w:rPr>
          <w:color w:val="auto"/>
        </w:rPr>
        <w:t xml:space="preserve">1.1.8   </w:t>
      </w:r>
      <w:r w:rsidRPr="00065ADC" w:rsidR="00BE126E">
        <w:rPr>
          <w:color w:val="auto"/>
        </w:rPr>
        <w:t>Migration Strategies</w:t>
      </w:r>
      <w:r w:rsidRPr="00065ADC" w:rsidR="007663CC">
        <w:rPr>
          <w:color w:val="auto"/>
        </w:rPr>
        <w:t xml:space="preserve"> in Cloud Computing</w:t>
      </w:r>
      <w:bookmarkEnd w:id="32"/>
    </w:p>
    <w:p w:rsidR="0073241D" w:rsidRPr="00065ADC" w:rsidP="005B3B67" w14:paraId="77E5BB42" w14:textId="77777777">
      <w:pPr>
        <w:pStyle w:val="Heading3"/>
        <w:numPr>
          <w:ilvl w:val="0"/>
          <w:numId w:val="35"/>
        </w:numPr>
        <w:spacing w:line="480" w:lineRule="auto"/>
        <w:ind w:firstLine="720"/>
        <w:rPr>
          <w:color w:val="auto"/>
        </w:rPr>
      </w:pPr>
      <w:bookmarkStart w:id="33" w:name="_Toc39929097"/>
      <w:r w:rsidRPr="00065ADC">
        <w:rPr>
          <w:color w:val="auto"/>
        </w:rPr>
        <w:t>Rehosting</w:t>
      </w:r>
      <w:bookmarkEnd w:id="33"/>
    </w:p>
    <w:p w:rsidR="0073241D" w:rsidP="005B3B67" w14:paraId="434DCAF0" w14:textId="77777777">
      <w:pPr>
        <w:spacing w:line="480" w:lineRule="auto"/>
        <w:ind w:left="360" w:firstLine="720"/>
      </w:pPr>
      <w:r>
        <w:t>Here, an organization redeploys the appropriate application for its business to the cloud hardware while also configuring it. The rehosting strategy gives the company an easy time when migrating to the cloud</w:t>
      </w:r>
      <w:r w:rsidR="001A1304">
        <w:t xml:space="preserve"> (</w:t>
      </w:r>
      <w:r w:rsidR="001A1304">
        <w:rPr>
          <w:rFonts w:ascii="Arial" w:hAnsi="Arial" w:cs="Arial"/>
          <w:color w:val="222222"/>
          <w:sz w:val="20"/>
          <w:szCs w:val="20"/>
          <w:shd w:val="clear" w:color="auto" w:fill="FFFFFF"/>
        </w:rPr>
        <w:t>Ahmad et al. 2018, p.3)</w:t>
      </w:r>
      <w:r>
        <w:t>. However, it is disadvantageous to the IaaS platform due to its poor scalability and elasticity. The rehosting migration strategy is beneficial to large organizations because it saves on cost.</w:t>
      </w:r>
    </w:p>
    <w:p w:rsidR="0073241D" w:rsidRPr="00065ADC" w:rsidP="005B3B67" w14:paraId="1A6F2BB0" w14:textId="77777777">
      <w:pPr>
        <w:pStyle w:val="Heading3"/>
        <w:numPr>
          <w:ilvl w:val="0"/>
          <w:numId w:val="35"/>
        </w:numPr>
        <w:spacing w:line="480" w:lineRule="auto"/>
        <w:ind w:firstLine="720"/>
        <w:rPr>
          <w:color w:val="auto"/>
        </w:rPr>
      </w:pPr>
      <w:bookmarkStart w:id="34" w:name="_Toc39929098"/>
      <w:r w:rsidRPr="00065ADC">
        <w:rPr>
          <w:color w:val="auto"/>
        </w:rPr>
        <w:t>Re-platforming</w:t>
      </w:r>
      <w:bookmarkEnd w:id="34"/>
    </w:p>
    <w:p w:rsidR="0073241D" w:rsidP="00065ADC" w14:paraId="35EBB1E4" w14:textId="77777777">
      <w:pPr>
        <w:spacing w:line="480" w:lineRule="auto"/>
        <w:ind w:left="360" w:firstLine="720"/>
      </w:pPr>
      <w:r>
        <w:t>In this strategy, companies tend to run their applications with the aid of the cloud provider’s infrastructure</w:t>
      </w:r>
      <w:r w:rsidR="00C51630">
        <w:t xml:space="preserve"> </w:t>
      </w:r>
      <w:r w:rsidR="001A1304">
        <w:t>(</w:t>
      </w:r>
      <w:r w:rsidR="001A1304">
        <w:rPr>
          <w:rFonts w:ascii="Arial" w:hAnsi="Arial" w:cs="Arial"/>
          <w:color w:val="222222"/>
          <w:sz w:val="20"/>
          <w:szCs w:val="20"/>
          <w:shd w:val="clear" w:color="auto" w:fill="FFFFFF"/>
        </w:rPr>
        <w:t>Ahmad et al. 2018, p.3</w:t>
      </w:r>
      <w:r w:rsidR="001A1304">
        <w:t>)</w:t>
      </w:r>
      <w:r>
        <w:t>. It is advantages since clients can make a few adjustments on the applications which will benefit their business. Moreover, its backward compatibility enables the company to reuse natural resources. However, the PaaS market is in a developing state that fails to avail of familiar capabilities that other platforms offer. Moreover, not every infrastructure in the company can be found in the cloud.</w:t>
      </w:r>
    </w:p>
    <w:p w:rsidR="0073241D" w:rsidRPr="00065ADC" w:rsidP="005B3B67" w14:paraId="2E143F16" w14:textId="77777777">
      <w:pPr>
        <w:pStyle w:val="Heading3"/>
        <w:numPr>
          <w:ilvl w:val="0"/>
          <w:numId w:val="35"/>
        </w:numPr>
        <w:spacing w:line="480" w:lineRule="auto"/>
        <w:ind w:firstLine="720"/>
        <w:rPr>
          <w:color w:val="auto"/>
        </w:rPr>
      </w:pPr>
      <w:bookmarkStart w:id="35" w:name="_Toc39929099"/>
      <w:r w:rsidRPr="00065ADC">
        <w:rPr>
          <w:color w:val="auto"/>
        </w:rPr>
        <w:t>Re-purchasing</w:t>
      </w:r>
      <w:bookmarkEnd w:id="35"/>
    </w:p>
    <w:p w:rsidR="0073241D" w:rsidP="00A30DF8" w14:paraId="59C4FEDD" w14:textId="77777777">
      <w:pPr>
        <w:spacing w:line="480" w:lineRule="auto"/>
        <w:ind w:firstLine="720"/>
      </w:pPr>
      <w:r>
        <w:t>The re-purchasing migration strategy usually discards the application platform. Therefore, an organization can purchase existing software and use it to run their services. Today, the business needs to change frequently</w:t>
      </w:r>
      <w:r w:rsidR="00C51630">
        <w:t xml:space="preserve"> (</w:t>
      </w:r>
      <w:r w:rsidR="00C51630">
        <w:rPr>
          <w:rFonts w:ascii="Arial" w:hAnsi="Arial" w:cs="Arial"/>
          <w:color w:val="222222"/>
          <w:sz w:val="20"/>
          <w:szCs w:val="20"/>
          <w:shd w:val="clear" w:color="auto" w:fill="FFFFFF"/>
        </w:rPr>
        <w:t>Ahmad et al. 2018, p.3)</w:t>
      </w:r>
      <w:r>
        <w:t>. Therefore, re-purchasing saves the cost of hiring a development team. During migration, it is often manifested in the SaaS platform. London Bike company is suited for the SaaRRefactoringhererrefactoringchasing will their best migration strategy.</w:t>
      </w:r>
    </w:p>
    <w:p w:rsidR="0073241D" w:rsidRPr="00065ADC" w:rsidP="005B3B67" w14:paraId="75725640" w14:textId="77777777">
      <w:pPr>
        <w:pStyle w:val="Heading3"/>
        <w:numPr>
          <w:ilvl w:val="0"/>
          <w:numId w:val="35"/>
        </w:numPr>
        <w:spacing w:line="480" w:lineRule="auto"/>
        <w:ind w:firstLine="720"/>
        <w:rPr>
          <w:color w:val="auto"/>
        </w:rPr>
      </w:pPr>
      <w:bookmarkStart w:id="36" w:name="_Toc39929100"/>
      <w:r w:rsidRPr="00065ADC">
        <w:rPr>
          <w:color w:val="auto"/>
        </w:rPr>
        <w:t>Refactoring</w:t>
      </w:r>
      <w:bookmarkEnd w:id="36"/>
    </w:p>
    <w:p w:rsidR="0073241D" w:rsidP="005B3B67" w14:paraId="3E63B9A8" w14:textId="77777777">
      <w:pPr>
        <w:spacing w:line="480" w:lineRule="auto"/>
        <w:ind w:firstLine="720"/>
      </w:pPr>
      <w:r>
        <w:t>The refactoring migration strategy involves re-creating an application by looking at its architecture</w:t>
      </w:r>
      <w:r w:rsidR="00065ADC">
        <w:t xml:space="preserve"> </w:t>
      </w:r>
      <w:r w:rsidR="00C51630">
        <w:t>(</w:t>
      </w:r>
      <w:r w:rsidR="00C51630">
        <w:rPr>
          <w:rFonts w:ascii="Arial" w:hAnsi="Arial" w:cs="Arial"/>
          <w:color w:val="222222"/>
          <w:sz w:val="20"/>
          <w:szCs w:val="20"/>
          <w:shd w:val="clear" w:color="auto" w:fill="FFFFFF"/>
        </w:rPr>
        <w:t>Ahmad et al. 2018, p.3)</w:t>
      </w:r>
      <w:r>
        <w:t xml:space="preserve">. It uses the original feature of the cloud in the PaaS platform. </w:t>
      </w:r>
      <w:r>
        <w:t>The primary thing that motives companies to use this migration strategy is the need to scale up and add new features. Achieving this in the existing application is always tricky.  Moreover, refactoring makes the client entirely dependant on the service provider. In the long run, if conflicts arise between the service provider and the client overpricing or policies, it can lead to business fallout.</w:t>
      </w:r>
    </w:p>
    <w:p w:rsidR="0073241D" w:rsidRPr="00065ADC" w:rsidP="005B3B67" w14:paraId="12D624CC" w14:textId="77777777">
      <w:pPr>
        <w:pStyle w:val="Heading3"/>
        <w:numPr>
          <w:ilvl w:val="0"/>
          <w:numId w:val="35"/>
        </w:numPr>
        <w:spacing w:line="480" w:lineRule="auto"/>
        <w:ind w:firstLine="720"/>
        <w:rPr>
          <w:color w:val="auto"/>
        </w:rPr>
      </w:pPr>
      <w:bookmarkStart w:id="37" w:name="_Toc39929101"/>
      <w:r w:rsidRPr="00065ADC">
        <w:rPr>
          <w:color w:val="auto"/>
        </w:rPr>
        <w:t>Retiring</w:t>
      </w:r>
      <w:bookmarkEnd w:id="37"/>
    </w:p>
    <w:p w:rsidR="0073241D" w:rsidP="005B3B67" w14:paraId="3C4E5384" w14:textId="77777777">
      <w:pPr>
        <w:spacing w:line="480" w:lineRule="auto"/>
        <w:ind w:firstLine="720"/>
      </w:pPr>
      <w:r>
        <w:t>Retiring allows the company to understand their IT portfolio. In doing so, they can discover applications that are no longer in use and retire them. Thus, retiring allows a company to devote their IT resources where they are in demand. Moreover, it saves on the costs that would have preferably been used to maintain those applications.</w:t>
      </w:r>
    </w:p>
    <w:p w:rsidR="005B3B67" w:rsidP="005B3B67" w14:paraId="23E6CBA4" w14:textId="77777777">
      <w:pPr>
        <w:spacing w:line="480" w:lineRule="auto"/>
        <w:ind w:firstLine="720"/>
      </w:pPr>
    </w:p>
    <w:p w:rsidR="005B3B67" w:rsidP="005B3B67" w14:paraId="681F2080" w14:textId="77777777">
      <w:pPr>
        <w:spacing w:line="480" w:lineRule="auto"/>
        <w:ind w:firstLine="720"/>
      </w:pPr>
    </w:p>
    <w:p w:rsidR="005B3B67" w:rsidP="005B3B67" w14:paraId="0D2ECB1C" w14:textId="77777777">
      <w:pPr>
        <w:spacing w:line="480" w:lineRule="auto"/>
        <w:ind w:firstLine="720"/>
      </w:pPr>
    </w:p>
    <w:p w:rsidR="005B3B67" w:rsidP="005B3B67" w14:paraId="5732A745" w14:textId="77777777">
      <w:pPr>
        <w:spacing w:line="480" w:lineRule="auto"/>
        <w:ind w:firstLine="720"/>
      </w:pPr>
    </w:p>
    <w:p w:rsidR="005B3B67" w:rsidP="005B3B67" w14:paraId="4D47E173" w14:textId="77777777">
      <w:pPr>
        <w:spacing w:line="480" w:lineRule="auto"/>
        <w:ind w:firstLine="720"/>
      </w:pPr>
    </w:p>
    <w:p w:rsidR="005B3B67" w:rsidP="005B3B67" w14:paraId="59A0DB62" w14:textId="77777777">
      <w:pPr>
        <w:spacing w:line="480" w:lineRule="auto"/>
        <w:ind w:firstLine="720"/>
      </w:pPr>
    </w:p>
    <w:p w:rsidR="005B3B67" w:rsidP="005B3B67" w14:paraId="0B0D19F1" w14:textId="77777777">
      <w:pPr>
        <w:spacing w:line="480" w:lineRule="auto"/>
        <w:ind w:firstLine="720"/>
      </w:pPr>
    </w:p>
    <w:p w:rsidR="005B3B67" w:rsidP="005B3B67" w14:paraId="10A8F624" w14:textId="77777777">
      <w:pPr>
        <w:spacing w:line="480" w:lineRule="auto"/>
        <w:ind w:firstLine="720"/>
      </w:pPr>
    </w:p>
    <w:p w:rsidR="00D27502" w:rsidP="005B3B67" w14:paraId="3CF77069" w14:textId="77777777">
      <w:pPr>
        <w:spacing w:line="480" w:lineRule="auto"/>
        <w:ind w:firstLine="720"/>
      </w:pPr>
    </w:p>
    <w:p w:rsidR="00D27502" w:rsidP="005B3B67" w14:paraId="7BA041DC" w14:textId="77777777">
      <w:pPr>
        <w:spacing w:line="480" w:lineRule="auto"/>
        <w:ind w:firstLine="720"/>
      </w:pPr>
    </w:p>
    <w:p w:rsidR="005D4E20" w:rsidP="0073241D" w14:paraId="4E0B8D55" w14:textId="77777777">
      <w:pPr>
        <w:rPr>
          <w:b/>
          <w:bCs/>
        </w:rPr>
      </w:pPr>
    </w:p>
    <w:p w:rsidR="00EA50D3" w:rsidP="00EA50D3" w14:paraId="2C39CBD3" w14:textId="77777777">
      <w:pPr>
        <w:pStyle w:val="Heading1"/>
        <w:rPr>
          <w:rStyle w:val="Heading1Char"/>
        </w:rPr>
      </w:pPr>
      <w:r>
        <w:rPr>
          <w:b/>
          <w:bCs/>
        </w:rPr>
        <w:t xml:space="preserve"> </w:t>
      </w:r>
      <w:bookmarkStart w:id="38" w:name="_Toc39929102"/>
      <w:r w:rsidRPr="00065ADC">
        <w:rPr>
          <w:b/>
          <w:bCs/>
          <w:color w:val="auto"/>
        </w:rPr>
        <w:t xml:space="preserve">2.0 </w:t>
      </w:r>
      <w:r w:rsidRPr="00065ADC">
        <w:rPr>
          <w:rStyle w:val="Heading1Char"/>
          <w:b/>
          <w:bCs/>
          <w:color w:val="auto"/>
        </w:rPr>
        <w:t>Case Study</w:t>
      </w:r>
      <w:bookmarkEnd w:id="38"/>
    </w:p>
    <w:p w:rsidR="00EA50D3" w:rsidRPr="00065ADC" w:rsidP="00EA50D3" w14:paraId="404D1E3E" w14:textId="77777777">
      <w:pPr>
        <w:pStyle w:val="Heading1"/>
        <w:rPr>
          <w:rStyle w:val="Heading2Char"/>
          <w:color w:val="auto"/>
        </w:rPr>
      </w:pPr>
      <w:bookmarkStart w:id="39" w:name="_Toc39929103"/>
      <w:r w:rsidRPr="00065ADC">
        <w:rPr>
          <w:rStyle w:val="Heading2Char"/>
          <w:color w:val="auto"/>
        </w:rPr>
        <w:t xml:space="preserve">2.1.0   </w:t>
      </w:r>
      <w:r w:rsidRPr="00065ADC" w:rsidR="00BE126E">
        <w:rPr>
          <w:rStyle w:val="Heading2Char"/>
          <w:color w:val="auto"/>
        </w:rPr>
        <w:t>Data Collection</w:t>
      </w:r>
      <w:bookmarkEnd w:id="39"/>
    </w:p>
    <w:p w:rsidR="00EA50D3" w:rsidRPr="00EA50D3" w:rsidP="00EA50D3" w14:paraId="698DFA07" w14:textId="77777777"/>
    <w:tbl>
      <w:tblPr>
        <w:tblStyle w:val="TableGrid"/>
        <w:tblW w:w="0" w:type="auto"/>
        <w:tblLook w:val="04A0"/>
      </w:tblPr>
      <w:tblGrid>
        <w:gridCol w:w="4508"/>
        <w:gridCol w:w="4508"/>
      </w:tblGrid>
      <w:tr w14:paraId="75B6CB36" w14:textId="77777777" w:rsidTr="00C10FF6">
        <w:tblPrEx>
          <w:tblW w:w="0" w:type="auto"/>
          <w:tblLook w:val="04A0"/>
        </w:tblPrEx>
        <w:tc>
          <w:tcPr>
            <w:tcW w:w="4508" w:type="dxa"/>
            <w:tcBorders>
              <w:top w:val="single" w:sz="4" w:space="0" w:color="auto"/>
              <w:left w:val="single" w:sz="4" w:space="0" w:color="auto"/>
              <w:bottom w:val="single" w:sz="4" w:space="0" w:color="auto"/>
              <w:right w:val="single" w:sz="4" w:space="0" w:color="auto"/>
            </w:tcBorders>
            <w:hideMark/>
          </w:tcPr>
          <w:p w:rsidR="00C10FF6" w14:paraId="06BDBFA7" w14:textId="77777777">
            <w:r>
              <w:t>What is the Size of the Company?</w:t>
            </w:r>
          </w:p>
        </w:tc>
        <w:tc>
          <w:tcPr>
            <w:tcW w:w="4508" w:type="dxa"/>
            <w:tcBorders>
              <w:top w:val="single" w:sz="4" w:space="0" w:color="auto"/>
              <w:left w:val="single" w:sz="4" w:space="0" w:color="auto"/>
              <w:bottom w:val="single" w:sz="4" w:space="0" w:color="auto"/>
              <w:right w:val="single" w:sz="4" w:space="0" w:color="auto"/>
            </w:tcBorders>
            <w:hideMark/>
          </w:tcPr>
          <w:p w:rsidR="00C10FF6" w14:paraId="386E2CBB" w14:textId="77777777">
            <w:r>
              <w:t>150 employees</w:t>
            </w:r>
          </w:p>
        </w:tc>
      </w:tr>
      <w:tr w14:paraId="11C5D988" w14:textId="77777777" w:rsidTr="00C10FF6">
        <w:tblPrEx>
          <w:tblW w:w="0" w:type="auto"/>
          <w:tblLook w:val="04A0"/>
        </w:tblPrEx>
        <w:tc>
          <w:tcPr>
            <w:tcW w:w="4508" w:type="dxa"/>
            <w:tcBorders>
              <w:top w:val="single" w:sz="4" w:space="0" w:color="auto"/>
              <w:left w:val="single" w:sz="4" w:space="0" w:color="auto"/>
              <w:bottom w:val="single" w:sz="4" w:space="0" w:color="auto"/>
              <w:right w:val="single" w:sz="4" w:space="0" w:color="auto"/>
            </w:tcBorders>
            <w:hideMark/>
          </w:tcPr>
          <w:p w:rsidR="00C10FF6" w14:paraId="009EC930" w14:textId="77777777">
            <w:r>
              <w:t>Which cloud service is suitable?</w:t>
            </w:r>
          </w:p>
        </w:tc>
        <w:tc>
          <w:tcPr>
            <w:tcW w:w="4508" w:type="dxa"/>
            <w:tcBorders>
              <w:top w:val="single" w:sz="4" w:space="0" w:color="auto"/>
              <w:left w:val="single" w:sz="4" w:space="0" w:color="auto"/>
              <w:bottom w:val="single" w:sz="4" w:space="0" w:color="auto"/>
              <w:right w:val="single" w:sz="4" w:space="0" w:color="auto"/>
            </w:tcBorders>
            <w:hideMark/>
          </w:tcPr>
          <w:p w:rsidR="00C10FF6" w14:paraId="6698DF92" w14:textId="77777777">
            <w:r>
              <w:t>Software as a Service</w:t>
            </w:r>
          </w:p>
        </w:tc>
      </w:tr>
      <w:tr w14:paraId="60E99D29" w14:textId="77777777" w:rsidTr="00C10FF6">
        <w:tblPrEx>
          <w:tblW w:w="0" w:type="auto"/>
          <w:tblLook w:val="04A0"/>
        </w:tblPrEx>
        <w:tc>
          <w:tcPr>
            <w:tcW w:w="4508" w:type="dxa"/>
            <w:tcBorders>
              <w:top w:val="single" w:sz="4" w:space="0" w:color="auto"/>
              <w:left w:val="single" w:sz="4" w:space="0" w:color="auto"/>
              <w:bottom w:val="single" w:sz="4" w:space="0" w:color="auto"/>
              <w:right w:val="single" w:sz="4" w:space="0" w:color="auto"/>
            </w:tcBorders>
            <w:hideMark/>
          </w:tcPr>
          <w:p w:rsidR="00C10FF6" w14:paraId="6E36EE27" w14:textId="77777777">
            <w:r>
              <w:t>What is the most suitable deployment model?</w:t>
            </w:r>
          </w:p>
        </w:tc>
        <w:tc>
          <w:tcPr>
            <w:tcW w:w="4508" w:type="dxa"/>
            <w:tcBorders>
              <w:top w:val="single" w:sz="4" w:space="0" w:color="auto"/>
              <w:left w:val="single" w:sz="4" w:space="0" w:color="auto"/>
              <w:bottom w:val="single" w:sz="4" w:space="0" w:color="auto"/>
              <w:right w:val="single" w:sz="4" w:space="0" w:color="auto"/>
            </w:tcBorders>
            <w:hideMark/>
          </w:tcPr>
          <w:p w:rsidR="00C10FF6" w14:paraId="4C5B2D67" w14:textId="77777777">
            <w:r>
              <w:t>Hybrid Cloud</w:t>
            </w:r>
          </w:p>
        </w:tc>
      </w:tr>
    </w:tbl>
    <w:p w:rsidR="00C10FF6" w:rsidP="00C10FF6" w14:paraId="7D3F1870" w14:textId="77777777">
      <w:pPr>
        <w:rPr>
          <w:b/>
          <w:bCs/>
        </w:rPr>
      </w:pPr>
    </w:p>
    <w:p w:rsidR="00C10FF6" w:rsidP="005B3B67" w14:paraId="78998C20" w14:textId="77777777">
      <w:pPr>
        <w:spacing w:line="480" w:lineRule="auto"/>
        <w:ind w:firstLine="720"/>
      </w:pPr>
      <w:r>
        <w:t>Business Objectives</w:t>
      </w:r>
    </w:p>
    <w:p w:rsidR="00C10FF6" w:rsidP="005B3B67" w14:paraId="35A1A92D" w14:textId="77777777">
      <w:pPr>
        <w:pStyle w:val="ListParagraph"/>
        <w:numPr>
          <w:ilvl w:val="0"/>
          <w:numId w:val="14"/>
        </w:numPr>
        <w:spacing w:line="480" w:lineRule="auto"/>
        <w:ind w:firstLine="720"/>
      </w:pPr>
      <w:r>
        <w:t>To effectively migrate to cloud computing with the right service model and Deployment Model</w:t>
      </w:r>
    </w:p>
    <w:p w:rsidR="00C10FF6" w:rsidP="005B3B67" w14:paraId="15E3FF70" w14:textId="77777777">
      <w:pPr>
        <w:pStyle w:val="ListParagraph"/>
        <w:numPr>
          <w:ilvl w:val="0"/>
          <w:numId w:val="14"/>
        </w:numPr>
        <w:spacing w:line="480" w:lineRule="auto"/>
        <w:ind w:firstLine="720"/>
      </w:pPr>
      <w:r>
        <w:t xml:space="preserve">To safeguard customers and company’s data </w:t>
      </w:r>
    </w:p>
    <w:p w:rsidR="00EA50D3" w:rsidP="007E106D" w14:paraId="66CB283A" w14:textId="77777777">
      <w:pPr>
        <w:pStyle w:val="ListParagraph"/>
        <w:numPr>
          <w:ilvl w:val="0"/>
          <w:numId w:val="14"/>
        </w:numPr>
        <w:spacing w:line="480" w:lineRule="auto"/>
        <w:ind w:firstLine="720"/>
      </w:pPr>
      <w:r>
        <w:t>To have a high Return on Investment (ROI) after using cloud computing services.</w:t>
      </w:r>
    </w:p>
    <w:p w:rsidR="00065ADC" w:rsidP="00065ADC" w14:paraId="1AD33049" w14:textId="77777777">
      <w:pPr>
        <w:spacing w:line="480" w:lineRule="auto"/>
        <w:ind w:left="720"/>
      </w:pPr>
    </w:p>
    <w:p w:rsidR="00C10FF6" w:rsidRPr="007E106D" w:rsidP="00874B00" w14:paraId="32F0139F" w14:textId="77777777">
      <w:pPr>
        <w:pStyle w:val="ListParagraph"/>
        <w:numPr>
          <w:ilvl w:val="2"/>
          <w:numId w:val="42"/>
        </w:numPr>
        <w:spacing w:line="480" w:lineRule="auto"/>
        <w:ind w:left="0" w:firstLine="720"/>
      </w:pPr>
      <w:r>
        <w:rPr>
          <w:rStyle w:val="Heading2Char"/>
          <w:color w:val="auto"/>
        </w:rPr>
        <w:t xml:space="preserve"> </w:t>
      </w:r>
      <w:r w:rsidRPr="007E106D" w:rsidR="00EA50D3">
        <w:rPr>
          <w:rStyle w:val="Heading2Char"/>
          <w:color w:val="auto"/>
        </w:rPr>
        <w:t xml:space="preserve"> </w:t>
      </w:r>
      <w:bookmarkStart w:id="40" w:name="_Toc39929104"/>
      <w:r w:rsidRPr="007E106D" w:rsidR="00BE126E">
        <w:rPr>
          <w:rStyle w:val="Heading2Char"/>
          <w:color w:val="auto"/>
        </w:rPr>
        <w:t>Why Software as a Service (SaaS)</w:t>
      </w:r>
      <w:bookmarkEnd w:id="40"/>
    </w:p>
    <w:p w:rsidR="00EA50D3" w:rsidP="005B3B67" w14:paraId="3F2D8FF5" w14:textId="20B746FF">
      <w:pPr>
        <w:spacing w:line="480" w:lineRule="auto"/>
        <w:ind w:firstLine="720"/>
      </w:pPr>
      <w:r>
        <w:t xml:space="preserve">Today, most businesses are </w:t>
      </w:r>
      <w:r w:rsidR="008E21DC">
        <w:t>shifting</w:t>
      </w:r>
      <w:r>
        <w:t xml:space="preserve"> </w:t>
      </w:r>
      <w:r w:rsidR="00AB3D31">
        <w:t xml:space="preserve">to cloud computing </w:t>
      </w:r>
      <w:r>
        <w:t xml:space="preserve">from </w:t>
      </w:r>
      <w:r w:rsidR="00F20A18">
        <w:t>using the</w:t>
      </w:r>
      <w:r w:rsidR="001A6B39">
        <w:t xml:space="preserve"> </w:t>
      </w:r>
      <w:r>
        <w:t>traditional IT system. The SaaS is an excellent service model that gives managers a chance to lower their costs. For instance, when the London Bike company employs this model, it will eliminate the costs of purchasing both hardware and software for their DBMS (</w:t>
      </w:r>
      <w:r w:rsidR="00FC7A51">
        <w:rPr>
          <w:rFonts w:ascii="Arial" w:hAnsi="Arial" w:cs="Arial"/>
          <w:color w:val="222222"/>
          <w:sz w:val="20"/>
          <w:szCs w:val="20"/>
          <w:shd w:val="clear" w:color="auto" w:fill="FFFFFF"/>
        </w:rPr>
        <w:t>Kadam et al., 2014, p.304</w:t>
      </w:r>
      <w:r>
        <w:t>). Moreover, there will save time during their daily operations since SaaS handles the upgrades. Cloud DBMS is far much different from the traditional DBMS because of its scalable and can handle a vast amount of data.</w:t>
      </w:r>
      <w:r w:rsidR="004B6799">
        <w:t xml:space="preserve"> On the contrary, the SaaS model can be used with the hybrid deployment</w:t>
      </w:r>
      <w:r w:rsidR="008579D6">
        <w:t xml:space="preserve"> model</w:t>
      </w:r>
      <w:r w:rsidR="004B6799">
        <w:t xml:space="preserve">. Thus, London Bike limited can incorporate other applications to other cloud platforms and their data </w:t>
      </w:r>
      <w:r w:rsidR="007D1CE9">
        <w:t>cent</w:t>
      </w:r>
      <w:r w:rsidR="004B6799">
        <w:t>re.</w:t>
      </w:r>
      <w:r w:rsidR="008579D6">
        <w:t xml:space="preserve"> </w:t>
      </w:r>
      <w:bookmarkStart w:id="41" w:name="_Hlk39060513"/>
    </w:p>
    <w:p w:rsidR="00C10FF6" w:rsidRPr="007E106D" w:rsidP="005B3B67" w14:paraId="51F871A2" w14:textId="77777777">
      <w:pPr>
        <w:pStyle w:val="Heading2"/>
        <w:spacing w:line="480" w:lineRule="auto"/>
        <w:ind w:firstLine="720"/>
        <w:rPr>
          <w:rStyle w:val="Heading2Char"/>
          <w:rFonts w:asciiTheme="minorHAnsi" w:eastAsiaTheme="minorHAnsi" w:hAnsiTheme="minorHAnsi" w:cstheme="minorBidi"/>
          <w:color w:val="auto"/>
          <w:sz w:val="22"/>
          <w:szCs w:val="22"/>
        </w:rPr>
      </w:pPr>
      <w:bookmarkStart w:id="42" w:name="_Toc39929105"/>
      <w:r w:rsidRPr="007E106D">
        <w:rPr>
          <w:rStyle w:val="Heading2Char"/>
          <w:color w:val="auto"/>
        </w:rPr>
        <w:t xml:space="preserve">2.1.2   </w:t>
      </w:r>
      <w:r w:rsidRPr="007E106D" w:rsidR="00BE126E">
        <w:rPr>
          <w:rStyle w:val="Heading2Char"/>
          <w:color w:val="auto"/>
        </w:rPr>
        <w:t>Implementation Process of SaaS for London Bikes</w:t>
      </w:r>
      <w:bookmarkEnd w:id="42"/>
    </w:p>
    <w:p w:rsidR="00436A16" w:rsidP="005B3B67" w14:paraId="432C4691" w14:textId="77777777">
      <w:pPr>
        <w:spacing w:line="480" w:lineRule="auto"/>
        <w:ind w:firstLine="720"/>
      </w:pPr>
      <w:r>
        <w:t xml:space="preserve">When implementing the SaaS, it done not necessarily mean the company will reengineer the legacy system. The only thing London Bike company ought to do is transferring their local data to the </w:t>
      </w:r>
      <w:r>
        <w:t>cloud database. However, during its implementation, the London Bike company ought to focus on its business requirements. They will be able to choose a SaaS platform that is more flexible and scalable. Moreover, having a suitable configuration bandwidth can enable the company to avail of multiple services at a time.</w:t>
      </w:r>
    </w:p>
    <w:p w:rsidR="00436A16" w:rsidP="005B3B67" w14:paraId="149C060A" w14:textId="77777777">
      <w:pPr>
        <w:spacing w:line="480" w:lineRule="auto"/>
        <w:ind w:firstLine="720"/>
      </w:pPr>
      <w:r>
        <w:t>Moreover, the London Bike Company ought to focus on its data security. The company should check the security measures when before storing data in the cloud. Most service providers design software that is full of security vulnerabilities. Thus, the magnitude of data breaches can have devastating consequences for the company. Most SME companies assume that it is the service providers' task to maintain security(</w:t>
      </w:r>
      <w:r w:rsidR="00230669">
        <w:rPr>
          <w:rFonts w:ascii="Arial" w:hAnsi="Arial" w:cs="Arial"/>
          <w:color w:val="222222"/>
          <w:sz w:val="20"/>
          <w:szCs w:val="20"/>
          <w:shd w:val="clear" w:color="auto" w:fill="FFFFFF"/>
        </w:rPr>
        <w:t>Rupra et al. 2016, p</w:t>
      </w:r>
      <w:r>
        <w:t>4). However, London Bike company managers should include the security aspect of their business goals.</w:t>
      </w:r>
    </w:p>
    <w:p w:rsidR="00C10FF6" w:rsidRPr="007E106D" w:rsidP="005B3B67" w14:paraId="40A06D8C" w14:textId="77777777">
      <w:pPr>
        <w:pStyle w:val="Heading2"/>
        <w:spacing w:line="480" w:lineRule="auto"/>
        <w:ind w:firstLine="720"/>
      </w:pPr>
      <w:bookmarkStart w:id="43" w:name="_Toc39929106"/>
      <w:bookmarkEnd w:id="41"/>
      <w:r w:rsidRPr="007E106D">
        <w:rPr>
          <w:color w:val="auto"/>
        </w:rPr>
        <w:t xml:space="preserve">2.1.3   </w:t>
      </w:r>
      <w:r w:rsidRPr="007E106D" w:rsidR="00BE126E">
        <w:rPr>
          <w:color w:val="auto"/>
        </w:rPr>
        <w:t>SaaS Data Backup Solution</w:t>
      </w:r>
      <w:bookmarkEnd w:id="43"/>
    </w:p>
    <w:p w:rsidR="00876298" w:rsidRPr="00C721FD" w:rsidP="005B3B67" w14:paraId="65976B60" w14:textId="77777777">
      <w:pPr>
        <w:spacing w:line="480" w:lineRule="auto"/>
        <w:ind w:firstLine="720"/>
      </w:pPr>
      <w:r>
        <w:t>Most organizations assume that SaaS service providers often back up their data</w:t>
      </w:r>
      <w:r w:rsidR="00FA2FDA">
        <w:t xml:space="preserve"> </w:t>
      </w:r>
      <w:r w:rsidR="00543200">
        <w:t>(</w:t>
      </w:r>
      <w:r w:rsidR="00543200">
        <w:rPr>
          <w:rFonts w:ascii="Arial" w:hAnsi="Arial" w:cs="Arial"/>
          <w:color w:val="222222"/>
          <w:sz w:val="20"/>
          <w:szCs w:val="20"/>
          <w:shd w:val="clear" w:color="auto" w:fill="FFFFFF"/>
        </w:rPr>
        <w:t>Sen</w:t>
      </w:r>
      <w:r w:rsidR="006309FF">
        <w:rPr>
          <w:rFonts w:ascii="Arial" w:hAnsi="Arial" w:cs="Arial"/>
          <w:color w:val="222222"/>
          <w:sz w:val="20"/>
          <w:szCs w:val="20"/>
          <w:shd w:val="clear" w:color="auto" w:fill="FFFFFF"/>
        </w:rPr>
        <w:t xml:space="preserve"> </w:t>
      </w:r>
      <w:r w:rsidR="00543200">
        <w:rPr>
          <w:rFonts w:ascii="Arial" w:hAnsi="Arial" w:cs="Arial"/>
          <w:color w:val="222222"/>
          <w:sz w:val="20"/>
          <w:szCs w:val="20"/>
          <w:shd w:val="clear" w:color="auto" w:fill="FFFFFF"/>
        </w:rPr>
        <w:t>and Tiwari, 2017, p.69</w:t>
      </w:r>
      <w:r w:rsidR="00543200">
        <w:t>)</w:t>
      </w:r>
      <w:r>
        <w:t>. However, some service providers fail to back this information. Moreover, during normal operations, an employee may accidentally erase crucial data. Therefore, the London Bike company should implement an efficient backup data solution. They can do that by working with other cloud backup service providers to automatically backup the company's information concurrently. It is more advantageous than manually exporting data from SaaS.</w:t>
      </w:r>
    </w:p>
    <w:p w:rsidR="00C10FF6" w:rsidP="005B3B67" w14:paraId="7CFF21B4" w14:textId="77777777">
      <w:pPr>
        <w:pStyle w:val="Heading2"/>
        <w:spacing w:line="480" w:lineRule="auto"/>
        <w:ind w:firstLine="720"/>
      </w:pPr>
      <w:bookmarkStart w:id="44" w:name="_Toc39929107"/>
      <w:r w:rsidRPr="007E106D">
        <w:rPr>
          <w:color w:val="auto"/>
        </w:rPr>
        <w:t>2.</w:t>
      </w:r>
      <w:r w:rsidRPr="007E106D" w:rsidR="00DD79B7">
        <w:rPr>
          <w:color w:val="auto"/>
        </w:rPr>
        <w:t xml:space="preserve">1.4 </w:t>
      </w:r>
      <w:r w:rsidRPr="007E106D" w:rsidR="00922EA8">
        <w:rPr>
          <w:color w:val="auto"/>
        </w:rPr>
        <w:t xml:space="preserve"> </w:t>
      </w:r>
      <w:r w:rsidRPr="007E106D">
        <w:rPr>
          <w:color w:val="auto"/>
        </w:rPr>
        <w:t xml:space="preserve"> </w:t>
      </w:r>
      <w:bookmarkStart w:id="45" w:name="_Hlk39066230"/>
      <w:r w:rsidRPr="007E106D">
        <w:rPr>
          <w:color w:val="auto"/>
        </w:rPr>
        <w:t>Why Use Hybrid Cloud as a Deployment Model</w:t>
      </w:r>
      <w:bookmarkEnd w:id="44"/>
      <w:bookmarkEnd w:id="45"/>
    </w:p>
    <w:p w:rsidR="00C721FD" w:rsidRPr="00890621" w:rsidP="005B3B67" w14:paraId="62BD02CE" w14:textId="77777777">
      <w:pPr>
        <w:spacing w:line="480" w:lineRule="auto"/>
        <w:ind w:firstLine="720"/>
      </w:pPr>
      <w:r>
        <w:t>The hybrid model will allow the London Bike company to mix their mobile solutions along with the cloud services. Therefore, as an SME company, there will be no need to migrate the whole IT infrastructure to the cloud. London Bike company will easily use the cloud as a supplement for the business environment. The hybrid model will also benefit the company regarding security. For instance, crucial information can be managed internally by the company</w:t>
      </w:r>
      <w:r w:rsidR="00D600FD">
        <w:t xml:space="preserve"> </w:t>
      </w:r>
      <w:r w:rsidR="00C12947">
        <w:t>(</w:t>
      </w:r>
      <w:r w:rsidR="00C12947">
        <w:rPr>
          <w:rFonts w:ascii="Arial" w:hAnsi="Arial" w:cs="Arial"/>
          <w:color w:val="222222"/>
          <w:sz w:val="20"/>
          <w:szCs w:val="20"/>
          <w:shd w:val="clear" w:color="auto" w:fill="FFFFFF"/>
        </w:rPr>
        <w:t>Kacharava, 2015, p.</w:t>
      </w:r>
      <w:r w:rsidR="00C12947">
        <w:t>12)</w:t>
      </w:r>
      <w:r>
        <w:t>. The hybrid model allows will also allow the company to have a high ROI due to its class IT capabilities.</w:t>
      </w:r>
    </w:p>
    <w:p w:rsidR="00C10FF6" w:rsidP="007E106D" w14:paraId="082181F7" w14:textId="77777777">
      <w:pPr>
        <w:pStyle w:val="Heading2"/>
        <w:spacing w:line="480" w:lineRule="auto"/>
        <w:ind w:firstLine="720"/>
      </w:pPr>
      <w:bookmarkStart w:id="46" w:name="_Toc39929108"/>
      <w:r w:rsidRPr="007E106D">
        <w:rPr>
          <w:color w:val="auto"/>
        </w:rPr>
        <w:t>2.1.5</w:t>
      </w:r>
      <w:r w:rsidRPr="007E106D" w:rsidR="00922EA8">
        <w:rPr>
          <w:color w:val="auto"/>
        </w:rPr>
        <w:t xml:space="preserve">   </w:t>
      </w:r>
      <w:r w:rsidRPr="007E106D">
        <w:rPr>
          <w:color w:val="auto"/>
        </w:rPr>
        <w:t xml:space="preserve"> Hybrid Migration Strategy</w:t>
      </w:r>
      <w:bookmarkEnd w:id="46"/>
    </w:p>
    <w:p w:rsidR="003F4DF2" w:rsidP="005B3B67" w14:paraId="08838E24" w14:textId="77777777">
      <w:pPr>
        <w:spacing w:line="480" w:lineRule="auto"/>
        <w:ind w:firstLine="720"/>
      </w:pPr>
      <w:r>
        <w:t>London Bike company ought to map its business goals and align them with the hybrid cloud objectives. For instance, this can be done by clearly foreseeing where the business will be in the future</w:t>
      </w:r>
      <w:r w:rsidR="00054B0B">
        <w:t xml:space="preserve"> </w:t>
      </w:r>
      <w:r w:rsidR="00D600FD">
        <w:t>(</w:t>
      </w:r>
      <w:r w:rsidR="00D600FD">
        <w:rPr>
          <w:rFonts w:ascii="Arial" w:hAnsi="Arial" w:cs="Arial"/>
          <w:color w:val="222222"/>
          <w:sz w:val="20"/>
          <w:szCs w:val="20"/>
          <w:shd w:val="clear" w:color="auto" w:fill="FFFFFF"/>
        </w:rPr>
        <w:t>Bi and Wang, 2012, p.679)</w:t>
      </w:r>
      <w:r>
        <w:t>. In doing so, the company will determine the necessary needs for its success. In turn, they will prioritize various areas that ought to be migrated to the cloud. Timing is also an essential aspect of hybrid migration.</w:t>
      </w:r>
    </w:p>
    <w:p w:rsidR="003F4DF2" w:rsidP="005B3B67" w14:paraId="39F0B167" w14:textId="77777777">
      <w:pPr>
        <w:spacing w:line="480" w:lineRule="auto"/>
        <w:ind w:firstLine="720"/>
      </w:pPr>
      <w:r>
        <w:t>Moreover, the company should gather several experts from different business fields before migrating. For instance, when they involve employees in decision making, they will quickly find current issues and implement robust solutions. During application assessment, the company should consult the security team to help them understand which security needs are vital</w:t>
      </w:r>
      <w:r w:rsidR="00A53C64">
        <w:t>(</w:t>
      </w:r>
      <w:r w:rsidR="00A53C64">
        <w:rPr>
          <w:rFonts w:ascii="Arial" w:hAnsi="Arial" w:cs="Arial"/>
          <w:color w:val="222222"/>
          <w:sz w:val="20"/>
          <w:szCs w:val="20"/>
          <w:shd w:val="clear" w:color="auto" w:fill="FFFFFF"/>
        </w:rPr>
        <w:t>Hajjat et al. 2010, p.244</w:t>
      </w:r>
      <w:r w:rsidR="00A53C64">
        <w:t>)</w:t>
      </w:r>
      <w:r>
        <w:t>. Typically, most businesses collapse because of failure to fill in the business needs.</w:t>
      </w:r>
    </w:p>
    <w:p w:rsidR="00394A09" w:rsidP="003518A1" w14:paraId="61D28A57" w14:textId="77777777">
      <w:pPr>
        <w:spacing w:line="480" w:lineRule="auto"/>
        <w:ind w:firstLine="720"/>
      </w:pPr>
      <w:r>
        <w:t xml:space="preserve">In every business, there is a skill gap among the employees. The new London bike company detects these skills gaps, the more they are likely to develop a suitable strategy to deal with it. Possible solutions can be training these employees or hiring more skilled </w:t>
      </w:r>
      <w:r w:rsidR="0086339C">
        <w:t>personnel</w:t>
      </w:r>
      <w:r w:rsidR="002413CA">
        <w:t>’</w:t>
      </w:r>
      <w:r>
        <w:t>. Moreover, the London company must not move any critical applications to the cloud during the initial stage of migration before training them effectively.</w:t>
      </w:r>
    </w:p>
    <w:p w:rsidR="003518A1" w:rsidP="00394A09" w14:paraId="65122836" w14:textId="77777777"/>
    <w:p w:rsidR="003518A1" w:rsidP="00394A09" w14:paraId="049D7C15" w14:textId="77777777"/>
    <w:p w:rsidR="00394A09" w:rsidP="00394A09" w14:paraId="28ADEAA7" w14:textId="77777777"/>
    <w:p w:rsidR="002C1F07" w:rsidP="00394A09" w14:paraId="330FC4E9" w14:textId="77777777"/>
    <w:p w:rsidR="002C1F07" w:rsidP="00394A09" w14:paraId="7F01F9FB" w14:textId="77777777"/>
    <w:p w:rsidR="002C1F07" w:rsidP="00394A09" w14:paraId="09DFFC23" w14:textId="77777777"/>
    <w:p w:rsidR="002C1F07" w:rsidRPr="00394A09" w:rsidP="00394A09" w14:paraId="70D87832" w14:textId="77777777"/>
    <w:p w:rsidR="00C10FF6" w:rsidRPr="000537EC" w:rsidP="004E267A" w14:paraId="3B87F9D2" w14:textId="77777777">
      <w:pPr>
        <w:pStyle w:val="Heading1"/>
        <w:spacing w:line="480" w:lineRule="auto"/>
        <w:ind w:firstLine="720"/>
        <w:rPr>
          <w:color w:val="auto"/>
        </w:rPr>
      </w:pPr>
      <w:bookmarkStart w:id="47" w:name="_Toc39929109"/>
      <w:r w:rsidRPr="004E267A">
        <w:rPr>
          <w:b/>
          <w:bCs/>
          <w:color w:val="auto"/>
        </w:rPr>
        <w:t>3.0</w:t>
      </w:r>
      <w:r w:rsidRPr="004E267A" w:rsidR="00922EA8">
        <w:rPr>
          <w:b/>
          <w:bCs/>
          <w:color w:val="auto"/>
        </w:rPr>
        <w:t xml:space="preserve"> </w:t>
      </w:r>
      <w:r w:rsidRPr="004E267A">
        <w:rPr>
          <w:b/>
          <w:bCs/>
          <w:color w:val="auto"/>
        </w:rPr>
        <w:t>Conclusion</w:t>
      </w:r>
      <w:bookmarkEnd w:id="47"/>
    </w:p>
    <w:p w:rsidR="00DE4A2E" w:rsidP="005B3B67" w14:paraId="6A87B73E" w14:textId="77777777">
      <w:pPr>
        <w:spacing w:line="480" w:lineRule="auto"/>
        <w:ind w:firstLine="720"/>
      </w:pPr>
      <w:r>
        <w:t>In conclusion, companies that use cloud computing have an upper advantage in the competitive market. Today, cloud computing has enabled companies to have computing power and data storage platforms without having to involve themselves physically. Cloud computing is interlinked with virtualization since it promotes the integrity of virtual machines and cloud components. On the contrary, virtualization scales up cloud computing by making IT services more comfortable to manage and less costly to operate.</w:t>
      </w:r>
    </w:p>
    <w:p w:rsidR="00DE4A2E" w:rsidP="005B3B67" w14:paraId="738DAA13" w14:textId="662F75BC">
      <w:pPr>
        <w:spacing w:line="480" w:lineRule="auto"/>
        <w:ind w:firstLine="720"/>
      </w:pPr>
      <w:r>
        <w:t>The architecture</w:t>
      </w:r>
      <w:r w:rsidR="00E52A9C">
        <w:t xml:space="preserve"> of cloud computing</w:t>
      </w:r>
      <w:r>
        <w:t xml:space="preserve"> is often designed to support </w:t>
      </w:r>
      <w:r w:rsidR="0072010B">
        <w:t xml:space="preserve">essential </w:t>
      </w:r>
      <w:r>
        <w:t>cloud resources in solving business problems.  In cloud computing architecture, the front-end part is often visible to the user, while the service provider usually manages the back-end part. Using the right service model allows the company to operate efficiently. The SaaS model is the most appropriate for the London Bike Company. The primary reason is that it eliminates the costs of purchasing and maintaining hardware. On the other hand, the hybrid model is the most suitable model for the company. SaaS can efficiently work for hand in hand with the hybrid model.
</w:t>
      </w:r>
    </w:p>
    <w:p w:rsidR="00DE4A2E" w:rsidP="005B3B67" w14:paraId="1CC291F7" w14:textId="77777777">
      <w:pPr>
        <w:spacing w:line="480" w:lineRule="auto"/>
        <w:ind w:firstLine="720"/>
      </w:pPr>
      <w:r>
        <w:t>During SaaS implementation, the London bike company must focus on their business requirements. In doing so, they will quickly identify the most scalable and flexible SaaS platform. Security is a critical aspect when using SaaS. Therefore, the company must fully assess software vulnerabilities before re-purchasing. On the other hand, the hybrid migration strategy must align with the employee and business needs. London company should migrate to cloud computing to fully enjoy its advantages.</w:t>
      </w:r>
    </w:p>
    <w:p w:rsidR="00CC1CF8" w:rsidP="00CB1342" w14:paraId="6F667C55" w14:textId="77777777">
      <w:pPr>
        <w:spacing w:line="480" w:lineRule="auto"/>
      </w:pPr>
    </w:p>
    <w:p w:rsidR="00CC1CF8" w:rsidP="005B3B67" w14:paraId="49BCAD48" w14:textId="77777777">
      <w:pPr>
        <w:spacing w:line="480" w:lineRule="auto"/>
        <w:ind w:firstLine="720"/>
      </w:pPr>
    </w:p>
    <w:p w:rsidR="00DE4A2E" w:rsidP="005B3B67" w14:paraId="66508C47" w14:textId="77777777">
      <w:pPr>
        <w:spacing w:line="480" w:lineRule="auto"/>
        <w:ind w:firstLine="720"/>
        <w:rPr>
          <w:b/>
          <w:bCs/>
        </w:rPr>
      </w:pPr>
    </w:p>
    <w:p w:rsidR="00CC1CF8" w:rsidRPr="004E267A" w:rsidP="004E267A" w14:paraId="3B2279ED" w14:textId="77777777">
      <w:pPr>
        <w:pStyle w:val="Heading1"/>
        <w:spacing w:line="480" w:lineRule="auto"/>
        <w:ind w:firstLine="720"/>
        <w:rPr>
          <w:b/>
          <w:bCs/>
          <w:color w:val="auto"/>
        </w:rPr>
      </w:pPr>
      <w:bookmarkStart w:id="48" w:name="_Toc39929110"/>
      <w:r w:rsidRPr="004E267A">
        <w:rPr>
          <w:b/>
          <w:bCs/>
          <w:color w:val="auto"/>
        </w:rPr>
        <w:t>4.</w:t>
      </w:r>
      <w:r w:rsidRPr="004E267A" w:rsidR="00922EA8">
        <w:rPr>
          <w:b/>
          <w:bCs/>
          <w:color w:val="auto"/>
        </w:rPr>
        <w:t xml:space="preserve">0 </w:t>
      </w:r>
      <w:r w:rsidRPr="004E267A">
        <w:rPr>
          <w:b/>
          <w:bCs/>
          <w:color w:val="auto"/>
        </w:rPr>
        <w:t>References</w:t>
      </w:r>
      <w:bookmarkEnd w:id="48"/>
    </w:p>
    <w:p w:rsidR="002D71BF" w:rsidP="002D71BF" w14:paraId="34AC55C9" w14:textId="77777777">
      <w:pPr>
        <w:pStyle w:val="ListParagraph"/>
        <w:numPr>
          <w:ilvl w:val="0"/>
          <w:numId w:val="43"/>
        </w:numPr>
        <w:spacing w:line="480" w:lineRule="auto"/>
      </w:pPr>
      <w:bookmarkStart w:id="49" w:name="_Hlk39081199"/>
      <w:r w:rsidRPr="002D71BF">
        <w:rPr>
          <w:rFonts w:ascii="Arial" w:hAnsi="Arial" w:cs="Arial"/>
          <w:color w:val="222222"/>
          <w:sz w:val="20"/>
          <w:szCs w:val="20"/>
          <w:shd w:val="clear" w:color="auto" w:fill="FFFFFF"/>
        </w:rPr>
        <w:t>Ahmad, N., Naveed, Q.N., and Hoda</w:t>
      </w:r>
      <w:bookmarkEnd w:id="49"/>
      <w:r w:rsidRPr="002D71BF">
        <w:rPr>
          <w:rFonts w:ascii="Arial" w:hAnsi="Arial" w:cs="Arial"/>
          <w:color w:val="222222"/>
          <w:sz w:val="20"/>
          <w:szCs w:val="20"/>
          <w:shd w:val="clear" w:color="auto" w:fill="FFFFFF"/>
        </w:rPr>
        <w:t xml:space="preserve">, N., 2018, November. Strategy and procedures for Migration to Cloud Computing. In </w:t>
      </w:r>
      <w:r w:rsidRPr="002D71BF">
        <w:rPr>
          <w:i/>
          <w:iCs/>
        </w:rPr>
        <w:t>2018 IEEE 5th International Conference on Engineering Technologies and Applied Sciences (ICETAS)</w:t>
      </w:r>
      <w:r>
        <w:t> (pp. 1-5). IEEE.</w:t>
      </w:r>
    </w:p>
    <w:p w:rsidR="002D71BF" w:rsidP="002D71BF" w14:paraId="5263CDF2" w14:textId="77777777">
      <w:pPr>
        <w:pStyle w:val="ListParagraph"/>
        <w:numPr>
          <w:ilvl w:val="0"/>
          <w:numId w:val="43"/>
        </w:numPr>
        <w:spacing w:line="480" w:lineRule="auto"/>
      </w:pPr>
      <w:bookmarkStart w:id="50" w:name="_Hlk39080070"/>
      <w:r w:rsidRPr="002D71BF">
        <w:rPr>
          <w:rFonts w:ascii="Arial" w:hAnsi="Arial" w:cs="Arial"/>
          <w:color w:val="222222"/>
          <w:sz w:val="20"/>
          <w:szCs w:val="20"/>
          <w:shd w:val="clear" w:color="auto" w:fill="FFFFFF"/>
        </w:rPr>
        <w:t>Bi, X. and Wang</w:t>
      </w:r>
      <w:bookmarkEnd w:id="50"/>
      <w:r w:rsidRPr="002D71BF">
        <w:rPr>
          <w:rFonts w:ascii="Arial" w:hAnsi="Arial" w:cs="Arial"/>
          <w:color w:val="222222"/>
          <w:sz w:val="20"/>
          <w:szCs w:val="20"/>
          <w:shd w:val="clear" w:color="auto" w:fill="FFFFFF"/>
        </w:rPr>
        <w:t>, J., 2012. Biogeography-Based Optimization Based on Hybrid Migration Strategy [J]. </w:t>
      </w:r>
      <w:r w:rsidRPr="002D71BF">
        <w:rPr>
          <w:i/>
          <w:iCs/>
        </w:rPr>
        <w:t>Pattern Recognition and Artificial Intelligence</w:t>
      </w:r>
      <w:r>
        <w:t>, </w:t>
      </w:r>
      <w:r w:rsidRPr="002D71BF">
        <w:rPr>
          <w:i/>
          <w:iCs/>
        </w:rPr>
        <w:t>5</w:t>
      </w:r>
      <w:r>
        <w:t>, pp.768-774.</w:t>
      </w:r>
    </w:p>
    <w:p w:rsidR="002D71BF" w:rsidP="002D71BF" w14:paraId="59E09328" w14:textId="77777777">
      <w:pPr>
        <w:pStyle w:val="ListParagraph"/>
        <w:numPr>
          <w:ilvl w:val="0"/>
          <w:numId w:val="43"/>
        </w:numPr>
        <w:spacing w:line="480" w:lineRule="auto"/>
      </w:pPr>
      <w:bookmarkStart w:id="51" w:name="_Hlk39076075"/>
      <w:r w:rsidRPr="002D71BF">
        <w:rPr>
          <w:rFonts w:ascii="Arial" w:hAnsi="Arial" w:cs="Arial"/>
          <w:color w:val="222222"/>
          <w:sz w:val="20"/>
          <w:szCs w:val="20"/>
          <w:shd w:val="clear" w:color="auto" w:fill="FFFFFF"/>
        </w:rPr>
        <w:t>Buyya</w:t>
      </w:r>
      <w:bookmarkEnd w:id="51"/>
      <w:r w:rsidRPr="002D71BF">
        <w:rPr>
          <w:rFonts w:ascii="Arial" w:hAnsi="Arial" w:cs="Arial"/>
          <w:color w:val="222222"/>
          <w:sz w:val="20"/>
          <w:szCs w:val="20"/>
          <w:shd w:val="clear" w:color="auto" w:fill="FFFFFF"/>
        </w:rPr>
        <w:t>, R., Broberg, J. and Goscinski, A.M. eds., 2010. </w:t>
      </w:r>
      <w:r w:rsidRPr="002D71BF">
        <w:rPr>
          <w:i/>
          <w:iCs/>
        </w:rPr>
        <w:t>Cloud computing: Principles and paradigms</w:t>
      </w:r>
      <w:r>
        <w:t> (Vol. 87). John Wiley &amp; Sons.</w:t>
      </w:r>
    </w:p>
    <w:p w:rsidR="002D71BF" w:rsidP="002D71BF" w14:paraId="177A41FF" w14:textId="77777777">
      <w:pPr>
        <w:pStyle w:val="ListParagraph"/>
        <w:numPr>
          <w:ilvl w:val="0"/>
          <w:numId w:val="43"/>
        </w:numPr>
        <w:spacing w:line="480" w:lineRule="auto"/>
      </w:pPr>
      <w:bookmarkStart w:id="52" w:name="_Hlk39080266"/>
      <w:r w:rsidRPr="002D71BF">
        <w:rPr>
          <w:rFonts w:ascii="Arial" w:hAnsi="Arial" w:cs="Arial"/>
          <w:color w:val="222222"/>
          <w:sz w:val="20"/>
          <w:szCs w:val="20"/>
          <w:shd w:val="clear" w:color="auto" w:fill="FFFFFF"/>
        </w:rPr>
        <w:t>Hajjat</w:t>
      </w:r>
      <w:bookmarkEnd w:id="52"/>
      <w:r w:rsidRPr="002D71BF">
        <w:rPr>
          <w:rFonts w:ascii="Arial" w:hAnsi="Arial" w:cs="Arial"/>
          <w:color w:val="222222"/>
          <w:sz w:val="20"/>
          <w:szCs w:val="20"/>
          <w:shd w:val="clear" w:color="auto" w:fill="FFFFFF"/>
        </w:rPr>
        <w:t xml:space="preserve">, M., Sun, X., Sung, Y.W.E., Maltz, D., Rao, S., Sripanidkulchai, K., and Tawarmalani, M., 2010. Cloudward bound: planning for beneficial migration of enterprise applications to the cloud. </w:t>
      </w:r>
      <w:r w:rsidRPr="002D71BF">
        <w:rPr>
          <w:i/>
          <w:iCs/>
        </w:rPr>
        <w:t>ACM SIGCOMM Computer Communication Review</w:t>
      </w:r>
      <w:r>
        <w:t>, </w:t>
      </w:r>
      <w:r w:rsidRPr="002D71BF">
        <w:rPr>
          <w:i/>
          <w:iCs/>
        </w:rPr>
        <w:t>40</w:t>
      </w:r>
      <w:r>
        <w:t>(4), pp.243-254.</w:t>
      </w:r>
    </w:p>
    <w:p w:rsidR="002D71BF" w:rsidRPr="002D71BF" w:rsidP="002D71BF" w14:paraId="48428CA8" w14:textId="77777777">
      <w:pPr>
        <w:pStyle w:val="ListParagraph"/>
        <w:numPr>
          <w:ilvl w:val="0"/>
          <w:numId w:val="43"/>
        </w:numPr>
        <w:spacing w:line="480" w:lineRule="auto"/>
        <w:rPr>
          <w:rFonts w:ascii="Arial" w:hAnsi="Arial" w:cs="Arial"/>
          <w:color w:val="222222"/>
          <w:sz w:val="20"/>
          <w:szCs w:val="20"/>
          <w:shd w:val="clear" w:color="auto" w:fill="FFFFFF"/>
        </w:rPr>
      </w:pPr>
      <w:bookmarkStart w:id="53" w:name="_Hlk39077794"/>
      <w:r w:rsidRPr="002D71BF">
        <w:rPr>
          <w:rFonts w:ascii="Arial" w:hAnsi="Arial" w:cs="Arial"/>
          <w:color w:val="222222"/>
          <w:sz w:val="20"/>
          <w:szCs w:val="20"/>
          <w:shd w:val="clear" w:color="auto" w:fill="FFFFFF"/>
        </w:rPr>
        <w:t>Jadeja, Y. and Modi</w:t>
      </w:r>
      <w:bookmarkEnd w:id="53"/>
      <w:r w:rsidRPr="002D71BF">
        <w:rPr>
          <w:rFonts w:ascii="Arial" w:hAnsi="Arial" w:cs="Arial"/>
          <w:color w:val="222222"/>
          <w:sz w:val="20"/>
          <w:szCs w:val="20"/>
          <w:shd w:val="clear" w:color="auto" w:fill="FFFFFF"/>
        </w:rPr>
        <w:t xml:space="preserve">, K., 2012, March. Cloud computing-concepts, architecture, and challenges. In </w:t>
      </w:r>
      <w:r w:rsidRPr="002D71BF">
        <w:rPr>
          <w:rFonts w:ascii="Arial" w:hAnsi="Arial" w:cs="Arial"/>
          <w:i/>
          <w:iCs/>
          <w:color w:val="222222"/>
          <w:sz w:val="20"/>
          <w:szCs w:val="20"/>
          <w:shd w:val="clear" w:color="auto" w:fill="FFFFFF"/>
        </w:rPr>
        <w:t>2012 International Conference on Computing, Electronics and Electrical Technologies (ICCEET)</w:t>
      </w:r>
      <w:r w:rsidRPr="002D71BF">
        <w:rPr>
          <w:rFonts w:ascii="Arial" w:hAnsi="Arial" w:cs="Arial"/>
          <w:color w:val="222222"/>
          <w:sz w:val="20"/>
          <w:szCs w:val="20"/>
          <w:shd w:val="clear" w:color="auto" w:fill="FFFFFF"/>
        </w:rPr>
        <w:t> (pp. 877-880). IEEE.</w:t>
      </w:r>
    </w:p>
    <w:p w:rsidR="002D71BF" w:rsidP="002D71BF" w14:paraId="3C1AEBA3" w14:textId="77777777">
      <w:pPr>
        <w:pStyle w:val="ListParagraph"/>
        <w:numPr>
          <w:ilvl w:val="0"/>
          <w:numId w:val="43"/>
        </w:numPr>
        <w:spacing w:line="480" w:lineRule="auto"/>
      </w:pPr>
      <w:bookmarkStart w:id="54" w:name="_Hlk39078245"/>
      <w:r w:rsidRPr="002D71BF">
        <w:rPr>
          <w:rFonts w:ascii="Arial" w:hAnsi="Arial" w:cs="Arial"/>
          <w:color w:val="222222"/>
          <w:sz w:val="20"/>
          <w:szCs w:val="20"/>
          <w:shd w:val="clear" w:color="auto" w:fill="FFFFFF"/>
        </w:rPr>
        <w:t>Jathanna, R., and Jagli</w:t>
      </w:r>
      <w:bookmarkEnd w:id="54"/>
      <w:r w:rsidRPr="002D71BF">
        <w:rPr>
          <w:rFonts w:ascii="Arial" w:hAnsi="Arial" w:cs="Arial"/>
          <w:color w:val="222222"/>
          <w:sz w:val="20"/>
          <w:szCs w:val="20"/>
          <w:shd w:val="clear" w:color="auto" w:fill="FFFFFF"/>
        </w:rPr>
        <w:t>, D., 2017. Cloud Computing and Security Issues. </w:t>
      </w:r>
      <w:r w:rsidRPr="002D71BF">
        <w:rPr>
          <w:i/>
          <w:iCs/>
        </w:rPr>
        <w:t>International Journal of Engineering Research and Applications</w:t>
      </w:r>
      <w:r>
        <w:t>, </w:t>
      </w:r>
      <w:r w:rsidRPr="002D71BF">
        <w:rPr>
          <w:i/>
          <w:iCs/>
        </w:rPr>
        <w:t>7</w:t>
      </w:r>
      <w:r>
        <w:t>(6), pp.31-38.</w:t>
      </w:r>
    </w:p>
    <w:p w:rsidR="002D71BF" w:rsidRPr="002D71BF" w:rsidP="002D71BF" w14:paraId="6FCEA78D" w14:textId="77777777">
      <w:pPr>
        <w:pStyle w:val="ListParagraph"/>
        <w:numPr>
          <w:ilvl w:val="0"/>
          <w:numId w:val="43"/>
        </w:numPr>
        <w:spacing w:line="480" w:lineRule="auto"/>
        <w:rPr>
          <w:rFonts w:ascii="Arial" w:hAnsi="Arial" w:cs="Arial"/>
          <w:color w:val="222222"/>
          <w:sz w:val="20"/>
          <w:szCs w:val="20"/>
          <w:shd w:val="clear" w:color="auto" w:fill="FFFFFF"/>
        </w:rPr>
      </w:pPr>
      <w:r w:rsidRPr="002D71BF">
        <w:rPr>
          <w:rFonts w:ascii="Arial" w:hAnsi="Arial" w:cs="Arial"/>
          <w:color w:val="222222"/>
          <w:sz w:val="20"/>
          <w:szCs w:val="20"/>
          <w:shd w:val="clear" w:color="auto" w:fill="FFFFFF"/>
        </w:rPr>
        <w:t>Kacharava, B., 2015. Cloud Computing Adoption by Medium-Sized enterprise A Case study of a Georgian Logistics and Distribution Company.</w:t>
      </w:r>
    </w:p>
    <w:p w:rsidR="002D71BF" w:rsidP="002D71BF" w14:paraId="65FEB62B" w14:textId="77777777">
      <w:pPr>
        <w:pStyle w:val="ListParagraph"/>
        <w:numPr>
          <w:ilvl w:val="0"/>
          <w:numId w:val="43"/>
        </w:numPr>
        <w:spacing w:line="480" w:lineRule="auto"/>
      </w:pPr>
      <w:bookmarkStart w:id="55" w:name="_Hlk39079731"/>
      <w:r w:rsidRPr="002D71BF">
        <w:rPr>
          <w:rFonts w:ascii="Arial" w:hAnsi="Arial" w:cs="Arial"/>
          <w:color w:val="222222"/>
          <w:sz w:val="20"/>
          <w:szCs w:val="20"/>
          <w:shd w:val="clear" w:color="auto" w:fill="FFFFFF"/>
        </w:rPr>
        <w:t>Kadam</w:t>
      </w:r>
      <w:bookmarkEnd w:id="55"/>
      <w:r w:rsidRPr="002D71BF">
        <w:rPr>
          <w:rFonts w:ascii="Arial" w:hAnsi="Arial" w:cs="Arial"/>
          <w:color w:val="222222"/>
          <w:sz w:val="20"/>
          <w:szCs w:val="20"/>
          <w:shd w:val="clear" w:color="auto" w:fill="FFFFFF"/>
        </w:rPr>
        <w:t xml:space="preserve">, M., Tambe, S., Jidge, P., and Tayade, E., 2014. Cloud service based on a database management system. </w:t>
      </w:r>
      <w:r w:rsidRPr="002D71BF">
        <w:rPr>
          <w:i/>
          <w:iCs/>
        </w:rPr>
        <w:t>International Journal of Engineering Research and Applications</w:t>
      </w:r>
      <w:r>
        <w:t>, </w:t>
      </w:r>
      <w:r w:rsidRPr="002D71BF">
        <w:rPr>
          <w:i/>
          <w:iCs/>
        </w:rPr>
        <w:t>4</w:t>
      </w:r>
      <w:r>
        <w:t>, pp.303-306.</w:t>
      </w:r>
    </w:p>
    <w:p w:rsidR="002D71BF" w:rsidP="002D71BF" w14:paraId="779F89D3" w14:textId="77777777">
      <w:pPr>
        <w:pStyle w:val="ListParagraph"/>
        <w:numPr>
          <w:ilvl w:val="0"/>
          <w:numId w:val="43"/>
        </w:numPr>
        <w:spacing w:line="480" w:lineRule="auto"/>
      </w:pPr>
      <w:bookmarkStart w:id="56" w:name="_Hlk39077347"/>
      <w:r w:rsidRPr="002D71BF">
        <w:rPr>
          <w:rFonts w:ascii="Arial" w:hAnsi="Arial" w:cs="Arial"/>
          <w:color w:val="222222"/>
          <w:sz w:val="20"/>
          <w:szCs w:val="20"/>
          <w:shd w:val="clear" w:color="auto" w:fill="FFFFFF"/>
        </w:rPr>
        <w:t>Kalluri</w:t>
      </w:r>
      <w:bookmarkEnd w:id="56"/>
      <w:r w:rsidRPr="002D71BF">
        <w:rPr>
          <w:rFonts w:ascii="Arial" w:hAnsi="Arial" w:cs="Arial"/>
          <w:color w:val="222222"/>
          <w:sz w:val="20"/>
          <w:szCs w:val="20"/>
          <w:shd w:val="clear" w:color="auto" w:fill="FFFFFF"/>
        </w:rPr>
        <w:t xml:space="preserve">, N.S.N., and Yarlagadda, D.V., 2016, February. Cognizance and Ameliorate of Quality of Service Using Aggregated Intuitionistic Fuzzy C-Means Algorithm, Abettor-Based Model, Corroboration Method, and Pandect Method in Cloud Computing. In </w:t>
      </w:r>
      <w:r w:rsidRPr="002D71BF">
        <w:rPr>
          <w:i/>
          <w:iCs/>
        </w:rPr>
        <w:t>2016 IEEE 6th International Conference on Advanced Computing (IACC)</w:t>
      </w:r>
      <w:r>
        <w:t> (pp. 84-95). IEEE.</w:t>
      </w:r>
    </w:p>
    <w:p w:rsidR="002D71BF" w:rsidRPr="002D71BF" w:rsidP="002D71BF" w14:paraId="3E776DAC" w14:textId="77777777">
      <w:pPr>
        <w:pStyle w:val="ListParagraph"/>
        <w:numPr>
          <w:ilvl w:val="0"/>
          <w:numId w:val="43"/>
        </w:numPr>
        <w:spacing w:line="480" w:lineRule="auto"/>
        <w:rPr>
          <w:rFonts w:ascii="Arial" w:hAnsi="Arial" w:cs="Arial"/>
          <w:color w:val="222222"/>
          <w:sz w:val="20"/>
          <w:szCs w:val="20"/>
          <w:shd w:val="clear" w:color="auto" w:fill="FFFFFF"/>
        </w:rPr>
      </w:pPr>
      <w:bookmarkStart w:id="57" w:name="_Hlk39075271"/>
      <w:r w:rsidRPr="002D71BF">
        <w:rPr>
          <w:rFonts w:ascii="Arial" w:hAnsi="Arial" w:cs="Arial"/>
          <w:color w:val="222222"/>
          <w:sz w:val="20"/>
          <w:szCs w:val="20"/>
          <w:shd w:val="clear" w:color="auto" w:fill="FFFFFF"/>
        </w:rPr>
        <w:t>Malhotra</w:t>
      </w:r>
      <w:bookmarkEnd w:id="57"/>
      <w:r w:rsidRPr="002D71BF">
        <w:rPr>
          <w:rFonts w:ascii="Arial" w:hAnsi="Arial" w:cs="Arial"/>
          <w:color w:val="222222"/>
          <w:sz w:val="20"/>
          <w:szCs w:val="20"/>
          <w:shd w:val="clear" w:color="auto" w:fill="FFFFFF"/>
        </w:rPr>
        <w:t xml:space="preserve">, L., Agarwal, D., and Jaiswal, A., 2014. Virtualization in cloud computing. </w:t>
      </w:r>
      <w:r w:rsidRPr="002D71BF">
        <w:rPr>
          <w:rFonts w:ascii="Arial" w:hAnsi="Arial" w:cs="Arial"/>
          <w:i/>
          <w:iCs/>
          <w:color w:val="222222"/>
          <w:sz w:val="20"/>
          <w:szCs w:val="20"/>
          <w:shd w:val="clear" w:color="auto" w:fill="FFFFFF"/>
        </w:rPr>
        <w:t>J. Inform. Tech. Softw. Eng</w:t>
      </w:r>
      <w:r w:rsidRPr="002D71BF">
        <w:rPr>
          <w:rFonts w:ascii="Arial" w:hAnsi="Arial" w:cs="Arial"/>
          <w:color w:val="222222"/>
          <w:sz w:val="20"/>
          <w:szCs w:val="20"/>
          <w:shd w:val="clear" w:color="auto" w:fill="FFFFFF"/>
        </w:rPr>
        <w:t>, </w:t>
      </w:r>
      <w:r w:rsidRPr="002D71BF">
        <w:rPr>
          <w:rFonts w:ascii="Arial" w:hAnsi="Arial" w:cs="Arial"/>
          <w:i/>
          <w:iCs/>
          <w:color w:val="222222"/>
          <w:sz w:val="20"/>
          <w:szCs w:val="20"/>
          <w:shd w:val="clear" w:color="auto" w:fill="FFFFFF"/>
        </w:rPr>
        <w:t>4</w:t>
      </w:r>
      <w:r w:rsidRPr="002D71BF">
        <w:rPr>
          <w:rFonts w:ascii="Arial" w:hAnsi="Arial" w:cs="Arial"/>
          <w:color w:val="222222"/>
          <w:sz w:val="20"/>
          <w:szCs w:val="20"/>
          <w:shd w:val="clear" w:color="auto" w:fill="FFFFFF"/>
        </w:rPr>
        <w:t>(2), pp.1-3.</w:t>
      </w:r>
    </w:p>
    <w:p w:rsidR="002D71BF" w:rsidP="002D71BF" w14:paraId="06B72971" w14:textId="77777777">
      <w:pPr>
        <w:pStyle w:val="ListParagraph"/>
        <w:numPr>
          <w:ilvl w:val="0"/>
          <w:numId w:val="43"/>
        </w:numPr>
        <w:spacing w:line="480" w:lineRule="auto"/>
      </w:pPr>
      <w:bookmarkStart w:id="58" w:name="_Hlk39074813"/>
      <w:r w:rsidRPr="002D71BF">
        <w:rPr>
          <w:rFonts w:ascii="Arial" w:hAnsi="Arial" w:cs="Arial"/>
          <w:color w:val="222222"/>
          <w:sz w:val="20"/>
          <w:szCs w:val="20"/>
          <w:shd w:val="clear" w:color="auto" w:fill="FFFFFF"/>
        </w:rPr>
        <w:t>Mell, P., and Grance</w:t>
      </w:r>
      <w:bookmarkEnd w:id="58"/>
      <w:r w:rsidRPr="002D71BF">
        <w:rPr>
          <w:rFonts w:ascii="Arial" w:hAnsi="Arial" w:cs="Arial"/>
          <w:color w:val="222222"/>
          <w:sz w:val="20"/>
          <w:szCs w:val="20"/>
          <w:shd w:val="clear" w:color="auto" w:fill="FFFFFF"/>
        </w:rPr>
        <w:t>, T., 2011. The NIST definition of cloud computing.</w:t>
      </w:r>
    </w:p>
    <w:p w:rsidR="002D71BF" w:rsidRPr="002D71BF" w:rsidP="002D71BF" w14:paraId="3BBD923E" w14:textId="77777777">
      <w:pPr>
        <w:pStyle w:val="ListParagraph"/>
        <w:numPr>
          <w:ilvl w:val="0"/>
          <w:numId w:val="43"/>
        </w:numPr>
        <w:spacing w:line="480" w:lineRule="auto"/>
        <w:rPr>
          <w:rFonts w:ascii="Arial" w:hAnsi="Arial" w:cs="Arial"/>
          <w:color w:val="222222"/>
          <w:sz w:val="20"/>
          <w:szCs w:val="20"/>
          <w:shd w:val="clear" w:color="auto" w:fill="FFFFFF"/>
        </w:rPr>
      </w:pPr>
      <w:bookmarkStart w:id="59" w:name="_Hlk39078487"/>
      <w:r w:rsidRPr="002D71BF">
        <w:rPr>
          <w:rFonts w:ascii="Arial" w:hAnsi="Arial" w:cs="Arial"/>
          <w:color w:val="222222"/>
          <w:sz w:val="20"/>
          <w:szCs w:val="20"/>
          <w:shd w:val="clear" w:color="auto" w:fill="FFFFFF"/>
        </w:rPr>
        <w:t>Pazowski, P., and Pastuszak</w:t>
      </w:r>
      <w:bookmarkEnd w:id="59"/>
      <w:r w:rsidRPr="002D71BF">
        <w:rPr>
          <w:rFonts w:ascii="Arial" w:hAnsi="Arial" w:cs="Arial"/>
          <w:color w:val="222222"/>
          <w:sz w:val="20"/>
          <w:szCs w:val="20"/>
          <w:shd w:val="clear" w:color="auto" w:fill="FFFFFF"/>
        </w:rPr>
        <w:t>, Z., 2013. Cloud computing–a case study for the new ideal of the IS/IT implementation. In </w:t>
      </w:r>
      <w:r w:rsidRPr="002D71BF">
        <w:rPr>
          <w:rFonts w:ascii="Arial" w:hAnsi="Arial" w:cs="Arial"/>
          <w:i/>
          <w:iCs/>
          <w:color w:val="222222"/>
          <w:sz w:val="20"/>
          <w:szCs w:val="20"/>
          <w:shd w:val="clear" w:color="auto" w:fill="FFFFFF"/>
        </w:rPr>
        <w:t>International Conference on Management, Knowledge, and Learning</w:t>
      </w:r>
      <w:r w:rsidRPr="002D71BF">
        <w:rPr>
          <w:rFonts w:ascii="Arial" w:hAnsi="Arial" w:cs="Arial"/>
          <w:color w:val="222222"/>
          <w:sz w:val="20"/>
          <w:szCs w:val="20"/>
          <w:shd w:val="clear" w:color="auto" w:fill="FFFFFF"/>
        </w:rPr>
        <w:t> (pp. 855-862).</w:t>
      </w:r>
    </w:p>
    <w:p w:rsidR="002D71BF" w:rsidRPr="002D71BF" w:rsidP="002D71BF" w14:paraId="72A02538" w14:textId="77777777">
      <w:pPr>
        <w:pStyle w:val="ListParagraph"/>
        <w:numPr>
          <w:ilvl w:val="0"/>
          <w:numId w:val="43"/>
        </w:numPr>
        <w:spacing w:line="480" w:lineRule="auto"/>
        <w:rPr>
          <w:rFonts w:ascii="Arial" w:hAnsi="Arial" w:cs="Arial"/>
          <w:color w:val="222222"/>
          <w:sz w:val="20"/>
          <w:szCs w:val="20"/>
          <w:shd w:val="clear" w:color="auto" w:fill="FFFFFF"/>
        </w:rPr>
      </w:pPr>
      <w:bookmarkStart w:id="60" w:name="_Hlk39074952"/>
      <w:r w:rsidRPr="002D71BF">
        <w:rPr>
          <w:rFonts w:ascii="Arial" w:hAnsi="Arial" w:cs="Arial"/>
          <w:color w:val="222222"/>
          <w:sz w:val="20"/>
          <w:szCs w:val="20"/>
          <w:shd w:val="clear" w:color="auto" w:fill="FFFFFF"/>
        </w:rPr>
        <w:t xml:space="preserve">Rashid, A., and Chaturvedi, </w:t>
      </w:r>
      <w:bookmarkEnd w:id="60"/>
      <w:r w:rsidRPr="002D71BF">
        <w:rPr>
          <w:rFonts w:ascii="Arial" w:hAnsi="Arial" w:cs="Arial"/>
          <w:color w:val="222222"/>
          <w:sz w:val="20"/>
          <w:szCs w:val="20"/>
          <w:shd w:val="clear" w:color="auto" w:fill="FFFFFF"/>
        </w:rPr>
        <w:t>A., 2019. Virtualization and its Role in Cloud Computing Environment.</w:t>
      </w:r>
    </w:p>
    <w:p w:rsidR="002D71BF" w:rsidP="002D71BF" w14:paraId="04C0C73D" w14:textId="77777777">
      <w:pPr>
        <w:pStyle w:val="ListParagraph"/>
        <w:numPr>
          <w:ilvl w:val="0"/>
          <w:numId w:val="43"/>
        </w:numPr>
        <w:spacing w:line="480" w:lineRule="auto"/>
      </w:pPr>
      <w:bookmarkStart w:id="61" w:name="_Hlk39079815"/>
      <w:r w:rsidRPr="002D71BF">
        <w:rPr>
          <w:rFonts w:ascii="Arial" w:hAnsi="Arial" w:cs="Arial"/>
          <w:color w:val="222222"/>
          <w:sz w:val="20"/>
          <w:szCs w:val="20"/>
          <w:shd w:val="clear" w:color="auto" w:fill="FFFFFF"/>
        </w:rPr>
        <w:t>Rupra</w:t>
      </w:r>
      <w:bookmarkEnd w:id="61"/>
      <w:r w:rsidRPr="002D71BF">
        <w:rPr>
          <w:rFonts w:ascii="Arial" w:hAnsi="Arial" w:cs="Arial"/>
          <w:color w:val="222222"/>
          <w:sz w:val="20"/>
          <w:szCs w:val="20"/>
          <w:shd w:val="clear" w:color="auto" w:fill="FFFFFF"/>
        </w:rPr>
        <w:t>, S.S., Karie, N., and Rabah, K., 2016. A Framework for Assessing Security in a SaaS Cloud Paradigm for SMEs.</w:t>
      </w:r>
    </w:p>
    <w:p w:rsidR="002D71BF" w:rsidP="002D71BF" w14:paraId="72A8263B" w14:textId="77777777">
      <w:pPr>
        <w:pStyle w:val="ListParagraph"/>
        <w:numPr>
          <w:ilvl w:val="0"/>
          <w:numId w:val="43"/>
        </w:numPr>
        <w:spacing w:line="480" w:lineRule="auto"/>
      </w:pPr>
      <w:bookmarkStart w:id="62" w:name="_Hlk39080613"/>
      <w:r w:rsidRPr="002D71BF">
        <w:rPr>
          <w:rFonts w:ascii="Arial" w:hAnsi="Arial" w:cs="Arial"/>
          <w:color w:val="222222"/>
          <w:sz w:val="20"/>
          <w:szCs w:val="20"/>
          <w:shd w:val="clear" w:color="auto" w:fill="FFFFFF"/>
        </w:rPr>
        <w:t>Sen, A.K., and Tiwari</w:t>
      </w:r>
      <w:bookmarkEnd w:id="62"/>
      <w:r w:rsidRPr="002D71BF">
        <w:rPr>
          <w:rFonts w:ascii="Arial" w:hAnsi="Arial" w:cs="Arial"/>
          <w:color w:val="222222"/>
          <w:sz w:val="20"/>
          <w:szCs w:val="20"/>
          <w:shd w:val="clear" w:color="auto" w:fill="FFFFFF"/>
        </w:rPr>
        <w:t>, P.K., 2017. Security Issues and Solutions in Cloud Computing. </w:t>
      </w:r>
      <w:r w:rsidRPr="002D71BF">
        <w:rPr>
          <w:i/>
          <w:iCs/>
        </w:rPr>
        <w:t>IOSR Journal of Computer Engineering</w:t>
      </w:r>
      <w:r>
        <w:t>, </w:t>
      </w:r>
      <w:r w:rsidRPr="002D71BF">
        <w:rPr>
          <w:i/>
          <w:iCs/>
        </w:rPr>
        <w:t>19</w:t>
      </w:r>
      <w:r>
        <w:t>(2), pp.67-72.</w:t>
      </w:r>
    </w:p>
    <w:p w:rsidR="0039502F" w:rsidP="0039502F" w14:paraId="37CF92AE" w14:textId="77777777">
      <w:pPr>
        <w:rPr>
          <w:rFonts w:ascii="Arial" w:hAnsi="Arial" w:cs="Arial"/>
          <w:color w:val="222222"/>
          <w:sz w:val="20"/>
          <w:szCs w:val="20"/>
          <w:shd w:val="clear" w:color="auto" w:fill="FFFFFF"/>
        </w:rPr>
      </w:pPr>
    </w:p>
    <w:p w:rsidR="0039502F" w:rsidP="0039502F" w14:paraId="313AF0C2" w14:textId="77777777"/>
    <w:p w:rsidR="0039502F" w:rsidP="00C10FF6" w14:paraId="3D330A42" w14:textId="77777777">
      <w:pPr>
        <w:rPr>
          <w:b/>
          <w:bCs/>
        </w:rPr>
      </w:pPr>
    </w:p>
    <w:p w:rsidR="00C10FF6" w:rsidP="00C10FF6" w14:paraId="6A1D6043" w14:textId="77777777">
      <w:pPr>
        <w:rPr>
          <w:b/>
          <w:bCs/>
        </w:rPr>
      </w:pPr>
    </w:p>
    <w:p w:rsidR="00C10FF6" w:rsidP="00C10FF6" w14:paraId="0402E5D3" w14:textId="77777777"/>
    <w:p w:rsidR="00C10FF6" w:rsidP="00C10FF6" w14:paraId="7E379050" w14:textId="77777777">
      <w:pPr>
        <w:rPr>
          <w:b/>
          <w:bCs/>
        </w:rPr>
      </w:pPr>
    </w:p>
    <w:p w:rsidR="00C10FF6" w:rsidP="00C10FF6" w14:paraId="34A843E6" w14:textId="77777777"/>
    <w:p w:rsidR="00C10FF6" w14:paraId="3641ABB1" w14:textId="77777777">
      <w:pPr>
        <w:rPr>
          <w:b/>
          <w:bCs/>
        </w:rPr>
      </w:pPr>
    </w:p>
    <w:p w:rsidR="008C6BF0" w:rsidRPr="007309D0" w14:paraId="106476AD" w14:textId="77777777"/>
    <w:sectPr w:rsidSect="002D71BF">
      <w:headerReference w:type="default" r:id="rId8"/>
      <w:footerReference w:type="defaul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50807445"/>
      <w:docPartObj>
        <w:docPartGallery w:val="Page Numbers (Bottom of Page)"/>
        <w:docPartUnique/>
      </w:docPartObj>
    </w:sdtPr>
    <w:sdtEndPr>
      <w:rPr>
        <w:noProof/>
      </w:rPr>
    </w:sdtEndPr>
    <w:sdtContent>
      <w:p w:rsidR="002D71BF" w:rsidP="002D71BF" w14:paraId="55AEC219" w14:textId="77777777">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sdtContent>
  </w:sdt>
  <w:p w:rsidR="002D71BF" w14:paraId="2C591B64" w14:textId="7777777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560C71" w:rsidP="00560C71" w14:paraId="20ED99E6" w14:textId="77777777">
    <w:pPr>
      <w:pStyle w:val="Header"/>
    </w:pPr>
    <w:r>
      <w:t xml:space="preserve">                                                                      </w:t>
    </w:r>
    <w:r w:rsidR="004E267A">
      <w:t xml:space="preserve"> </w:t>
    </w:r>
    <w:r>
      <w:t xml:space="preserve">  Cloud Computing Overview on London Bike Company</w:t>
    </w:r>
    <w:sdt>
      <w:sdtPr>
        <w:id w:val="-240488806"/>
        <w:docPartObj>
          <w:docPartGallery w:val="Page Numbers (Top of Page)"/>
          <w:docPartUnique/>
        </w:docPartObj>
      </w:sdtPr>
      <w:sdtEndPr>
        <w:rPr>
          <w:noProof/>
        </w:rPr>
      </w:sdtEndPr>
      <w:sdtContent>
        <w:r>
          <w:t xml:space="preserve"> </w:t>
        </w:r>
        <w:r>
          <w:fldChar w:fldCharType="begin"/>
        </w:r>
        <w:r>
          <w:instrText xml:space="preserve"> PAGE   \* MERGEFORMAT </w:instrText>
        </w:r>
        <w:r>
          <w:fldChar w:fldCharType="separate"/>
        </w:r>
        <w:r>
          <w:rPr>
            <w:noProof/>
          </w:rPr>
          <w:t>2</w:t>
        </w:r>
        <w:r>
          <w:rPr>
            <w:noProof/>
          </w:rPr>
          <w:fldChar w:fldCharType="end"/>
        </w:r>
      </w:sdtContent>
    </w:sdt>
  </w:p>
  <w:p w:rsidR="00560C71" w14:paraId="5635CBB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810153"/>
    <w:multiLevelType w:val="hybridMultilevel"/>
    <w:tmpl w:val="1BB2F76C"/>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1">
    <w:nsid w:val="00D64059"/>
    <w:multiLevelType w:val="hybridMultilevel"/>
    <w:tmpl w:val="C284FE66"/>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047A6BE4"/>
    <w:multiLevelType w:val="hybridMultilevel"/>
    <w:tmpl w:val="B2F034C0"/>
    <w:lvl w:ilvl="0">
      <w:start w:val="1"/>
      <w:numFmt w:val="upperRoman"/>
      <w:lvlText w:val="%1."/>
      <w:lvlJc w:val="righ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063C6851"/>
    <w:multiLevelType w:val="hybridMultilevel"/>
    <w:tmpl w:val="86BE8E46"/>
    <w:lvl w:ilvl="0">
      <w:start w:val="1"/>
      <w:numFmt w:val="decimal"/>
      <w:lvlText w:val="%1."/>
      <w:lvlJc w:val="left"/>
      <w:pPr>
        <w:ind w:left="720" w:hanging="360"/>
      </w:pPr>
      <w:rPr>
        <w:color w:val="auto"/>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06BC1344"/>
    <w:multiLevelType w:val="hybridMultilevel"/>
    <w:tmpl w:val="B834454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091D4B9C"/>
    <w:multiLevelType w:val="multilevel"/>
    <w:tmpl w:val="A7169868"/>
    <w:lvl w:ilvl="0">
      <w:start w:val="1"/>
      <w:numFmt w:val="decimal"/>
      <w:lvlText w:val="%1"/>
      <w:lvlJc w:val="left"/>
      <w:pPr>
        <w:ind w:left="495" w:hanging="495"/>
      </w:pPr>
      <w:rPr>
        <w:rFonts w:hint="default"/>
      </w:rPr>
    </w:lvl>
    <w:lvl w:ilvl="1">
      <w:start w:val="1"/>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093C7C55"/>
    <w:multiLevelType w:val="hybridMultilevel"/>
    <w:tmpl w:val="F904A9AC"/>
    <w:lvl w:ilvl="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nsid w:val="0BC537EC"/>
    <w:multiLevelType w:val="multilevel"/>
    <w:tmpl w:val="474236F6"/>
    <w:lvl w:ilvl="0">
      <w:start w:val="1"/>
      <w:numFmt w:val="decimal"/>
      <w:lvlText w:val="%1"/>
      <w:lvlJc w:val="left"/>
      <w:pPr>
        <w:ind w:left="585" w:hanging="585"/>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10263E95"/>
    <w:multiLevelType w:val="multilevel"/>
    <w:tmpl w:val="DE62F23C"/>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10F24622"/>
    <w:multiLevelType w:val="hybridMultilevel"/>
    <w:tmpl w:val="2662FE2E"/>
    <w:lvl w:ilvl="0">
      <w:start w:val="1"/>
      <w:numFmt w:val="lowerLetter"/>
      <w:lvlText w:val="(%1)"/>
      <w:lvlJc w:val="left"/>
      <w:pPr>
        <w:ind w:left="735" w:hanging="375"/>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0">
    <w:nsid w:val="124064C0"/>
    <w:multiLevelType w:val="hybridMultilevel"/>
    <w:tmpl w:val="D80E52E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nsid w:val="130B45EF"/>
    <w:multiLevelType w:val="multilevel"/>
    <w:tmpl w:val="5B6A8D4E"/>
    <w:lvl w:ilvl="0">
      <w:start w:val="1"/>
      <w:numFmt w:val="decimal"/>
      <w:lvlText w:val="%1"/>
      <w:lvlJc w:val="left"/>
      <w:pPr>
        <w:ind w:left="540" w:hanging="540"/>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1BED0F21"/>
    <w:multiLevelType w:val="hybridMultilevel"/>
    <w:tmpl w:val="2EE08F3E"/>
    <w:lvl w:ilvl="0">
      <w:start w:val="1"/>
      <w:numFmt w:val="lowerRoman"/>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nsid w:val="2E9844ED"/>
    <w:multiLevelType w:val="hybridMultilevel"/>
    <w:tmpl w:val="4B9E399E"/>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nsid w:val="30392B42"/>
    <w:multiLevelType w:val="hybridMultilevel"/>
    <w:tmpl w:val="0EC4EC88"/>
    <w:lvl w:ilvl="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nsid w:val="33DC45E9"/>
    <w:multiLevelType w:val="hybridMultilevel"/>
    <w:tmpl w:val="DC787E96"/>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nsid w:val="3BB24BA4"/>
    <w:multiLevelType w:val="hybridMultilevel"/>
    <w:tmpl w:val="0CD48E06"/>
    <w:lvl w:ilvl="0">
      <w:start w:val="1"/>
      <w:numFmt w:val="lowerRoman"/>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7">
    <w:nsid w:val="3DCE5480"/>
    <w:multiLevelType w:val="hybridMultilevel"/>
    <w:tmpl w:val="EC6C8E08"/>
    <w:lvl w:ilvl="0">
      <w:start w:val="1"/>
      <w:numFmt w:val="lowerRoman"/>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8">
    <w:nsid w:val="41C031BC"/>
    <w:multiLevelType w:val="multilevel"/>
    <w:tmpl w:val="8D1E30D2"/>
    <w:lvl w:ilvl="0">
      <w:start w:val="2"/>
      <w:numFmt w:val="decimal"/>
      <w:lvlText w:val="%1"/>
      <w:lvlJc w:val="left"/>
      <w:pPr>
        <w:ind w:left="525" w:hanging="525"/>
      </w:pPr>
      <w:rPr>
        <w:rFonts w:asciiTheme="majorHAnsi" w:eastAsiaTheme="majorEastAsia" w:hAnsiTheme="majorHAnsi" w:cstheme="majorBidi" w:hint="default"/>
        <w:color w:val="2F5496" w:themeColor="accent1" w:themeShade="BF"/>
        <w:sz w:val="26"/>
      </w:rPr>
    </w:lvl>
    <w:lvl w:ilvl="1">
      <w:start w:val="1"/>
      <w:numFmt w:val="decimal"/>
      <w:lvlText w:val="%1.%2"/>
      <w:lvlJc w:val="left"/>
      <w:pPr>
        <w:ind w:left="525" w:hanging="525"/>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1997"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720" w:hanging="72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108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1080" w:hanging="108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144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1440" w:hanging="144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1440" w:hanging="1440"/>
      </w:pPr>
      <w:rPr>
        <w:rFonts w:asciiTheme="majorHAnsi" w:eastAsiaTheme="majorEastAsia" w:hAnsiTheme="majorHAnsi" w:cstheme="majorBidi" w:hint="default"/>
        <w:color w:val="2F5496" w:themeColor="accent1" w:themeShade="BF"/>
        <w:sz w:val="26"/>
      </w:rPr>
    </w:lvl>
  </w:abstractNum>
  <w:abstractNum w:abstractNumId="19">
    <w:nsid w:val="46C40F05"/>
    <w:multiLevelType w:val="hybridMultilevel"/>
    <w:tmpl w:val="1582A2DA"/>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0">
    <w:nsid w:val="49D419B5"/>
    <w:multiLevelType w:val="multilevel"/>
    <w:tmpl w:val="F0FED7BC"/>
    <w:lvl w:ilvl="0">
      <w:start w:val="2"/>
      <w:numFmt w:val="decimal"/>
      <w:lvlText w:val="%1"/>
      <w:lvlJc w:val="left"/>
      <w:pPr>
        <w:ind w:left="525" w:hanging="525"/>
      </w:pPr>
      <w:rPr>
        <w:rFonts w:asciiTheme="majorHAnsi" w:eastAsiaTheme="majorEastAsia" w:hAnsiTheme="majorHAnsi" w:cstheme="majorBidi" w:hint="default"/>
        <w:sz w:val="26"/>
      </w:rPr>
    </w:lvl>
    <w:lvl w:ilvl="1">
      <w:start w:val="1"/>
      <w:numFmt w:val="decimal"/>
      <w:lvlText w:val="%1.%2"/>
      <w:lvlJc w:val="left"/>
      <w:pPr>
        <w:ind w:left="525" w:hanging="525"/>
      </w:pPr>
      <w:rPr>
        <w:rFonts w:asciiTheme="majorHAnsi" w:eastAsiaTheme="majorEastAsia" w:hAnsiTheme="majorHAnsi" w:cstheme="majorBidi" w:hint="default"/>
        <w:sz w:val="26"/>
      </w:rPr>
    </w:lvl>
    <w:lvl w:ilvl="2">
      <w:start w:val="1"/>
      <w:numFmt w:val="decimal"/>
      <w:lvlText w:val="%1.%2.%3"/>
      <w:lvlJc w:val="left"/>
      <w:pPr>
        <w:ind w:left="720" w:hanging="720"/>
      </w:pPr>
      <w:rPr>
        <w:rFonts w:asciiTheme="majorHAnsi" w:eastAsiaTheme="majorEastAsia" w:hAnsiTheme="majorHAnsi" w:cstheme="majorBidi" w:hint="default"/>
        <w:sz w:val="26"/>
      </w:rPr>
    </w:lvl>
    <w:lvl w:ilvl="3">
      <w:start w:val="1"/>
      <w:numFmt w:val="decimal"/>
      <w:lvlText w:val="%1.%2.%3.%4"/>
      <w:lvlJc w:val="left"/>
      <w:pPr>
        <w:ind w:left="720" w:hanging="720"/>
      </w:pPr>
      <w:rPr>
        <w:rFonts w:asciiTheme="majorHAnsi" w:eastAsiaTheme="majorEastAsia" w:hAnsiTheme="majorHAnsi" w:cstheme="majorBidi" w:hint="default"/>
        <w:sz w:val="26"/>
      </w:rPr>
    </w:lvl>
    <w:lvl w:ilvl="4">
      <w:start w:val="1"/>
      <w:numFmt w:val="decimal"/>
      <w:lvlText w:val="%1.%2.%3.%4.%5"/>
      <w:lvlJc w:val="left"/>
      <w:pPr>
        <w:ind w:left="1080" w:hanging="1080"/>
      </w:pPr>
      <w:rPr>
        <w:rFonts w:asciiTheme="majorHAnsi" w:eastAsiaTheme="majorEastAsia" w:hAnsiTheme="majorHAnsi" w:cstheme="majorBidi" w:hint="default"/>
        <w:sz w:val="26"/>
      </w:rPr>
    </w:lvl>
    <w:lvl w:ilvl="5">
      <w:start w:val="1"/>
      <w:numFmt w:val="decimal"/>
      <w:lvlText w:val="%1.%2.%3.%4.%5.%6"/>
      <w:lvlJc w:val="left"/>
      <w:pPr>
        <w:ind w:left="1080" w:hanging="1080"/>
      </w:pPr>
      <w:rPr>
        <w:rFonts w:asciiTheme="majorHAnsi" w:eastAsiaTheme="majorEastAsia" w:hAnsiTheme="majorHAnsi" w:cstheme="majorBidi" w:hint="default"/>
        <w:sz w:val="26"/>
      </w:rPr>
    </w:lvl>
    <w:lvl w:ilvl="6">
      <w:start w:val="1"/>
      <w:numFmt w:val="decimal"/>
      <w:lvlText w:val="%1.%2.%3.%4.%5.%6.%7"/>
      <w:lvlJc w:val="left"/>
      <w:pPr>
        <w:ind w:left="1440" w:hanging="1440"/>
      </w:pPr>
      <w:rPr>
        <w:rFonts w:asciiTheme="majorHAnsi" w:eastAsiaTheme="majorEastAsia" w:hAnsiTheme="majorHAnsi" w:cstheme="majorBidi" w:hint="default"/>
        <w:sz w:val="26"/>
      </w:rPr>
    </w:lvl>
    <w:lvl w:ilvl="7">
      <w:start w:val="1"/>
      <w:numFmt w:val="decimal"/>
      <w:lvlText w:val="%1.%2.%3.%4.%5.%6.%7.%8"/>
      <w:lvlJc w:val="left"/>
      <w:pPr>
        <w:ind w:left="1440" w:hanging="1440"/>
      </w:pPr>
      <w:rPr>
        <w:rFonts w:asciiTheme="majorHAnsi" w:eastAsiaTheme="majorEastAsia" w:hAnsiTheme="majorHAnsi" w:cstheme="majorBidi" w:hint="default"/>
        <w:sz w:val="26"/>
      </w:rPr>
    </w:lvl>
    <w:lvl w:ilvl="8">
      <w:start w:val="1"/>
      <w:numFmt w:val="decimal"/>
      <w:lvlText w:val="%1.%2.%3.%4.%5.%6.%7.%8.%9"/>
      <w:lvlJc w:val="left"/>
      <w:pPr>
        <w:ind w:left="1440" w:hanging="1440"/>
      </w:pPr>
      <w:rPr>
        <w:rFonts w:asciiTheme="majorHAnsi" w:eastAsiaTheme="majorEastAsia" w:hAnsiTheme="majorHAnsi" w:cstheme="majorBidi" w:hint="default"/>
        <w:sz w:val="26"/>
      </w:rPr>
    </w:lvl>
  </w:abstractNum>
  <w:abstractNum w:abstractNumId="21">
    <w:nsid w:val="4A3F1179"/>
    <w:multiLevelType w:val="hybridMultilevel"/>
    <w:tmpl w:val="31F4E8D0"/>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2">
    <w:nsid w:val="4D1E3CB7"/>
    <w:multiLevelType w:val="hybridMultilevel"/>
    <w:tmpl w:val="E8B6277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3">
    <w:nsid w:val="4E1E28CF"/>
    <w:multiLevelType w:val="multilevel"/>
    <w:tmpl w:val="6E2E65C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nsid w:val="4EF67533"/>
    <w:multiLevelType w:val="hybridMultilevel"/>
    <w:tmpl w:val="CB168F34"/>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5">
    <w:nsid w:val="545A46EE"/>
    <w:multiLevelType w:val="hybridMultilevel"/>
    <w:tmpl w:val="D09465CA"/>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6">
    <w:nsid w:val="54AC0BB0"/>
    <w:multiLevelType w:val="multilevel"/>
    <w:tmpl w:val="03005EA4"/>
    <w:lvl w:ilvl="0">
      <w:start w:val="1"/>
      <w:numFmt w:val="decimal"/>
      <w:lvlText w:val="%1"/>
      <w:lvlJc w:val="left"/>
      <w:pPr>
        <w:ind w:left="525" w:hanging="525"/>
      </w:pPr>
      <w:rPr>
        <w:rFonts w:hint="default"/>
      </w:rPr>
    </w:lvl>
    <w:lvl w:ilvl="1">
      <w:start w:val="1"/>
      <w:numFmt w:val="decimal"/>
      <w:lvlText w:val="%1.%2"/>
      <w:lvlJc w:val="left"/>
      <w:pPr>
        <w:ind w:left="750" w:hanging="525"/>
      </w:pPr>
      <w:rPr>
        <w:rFonts w:hint="default"/>
      </w:rPr>
    </w:lvl>
    <w:lvl w:ilvl="2">
      <w:start w:val="5"/>
      <w:numFmt w:val="decimal"/>
      <w:lvlText w:val="%1.%2.%3"/>
      <w:lvlJc w:val="left"/>
      <w:pPr>
        <w:ind w:left="1170" w:hanging="720"/>
      </w:pPr>
      <w:rPr>
        <w:rFonts w:hint="default"/>
      </w:rPr>
    </w:lvl>
    <w:lvl w:ilvl="3">
      <w:start w:val="1"/>
      <w:numFmt w:val="decimal"/>
      <w:lvlText w:val="%1.%2.%3.%4"/>
      <w:lvlJc w:val="left"/>
      <w:pPr>
        <w:ind w:left="1395" w:hanging="720"/>
      </w:pPr>
      <w:rPr>
        <w:rFonts w:hint="default"/>
      </w:rPr>
    </w:lvl>
    <w:lvl w:ilvl="4">
      <w:start w:val="1"/>
      <w:numFmt w:val="decimal"/>
      <w:lvlText w:val="%1.%2.%3.%4.%5"/>
      <w:lvlJc w:val="left"/>
      <w:pPr>
        <w:ind w:left="1980" w:hanging="1080"/>
      </w:pPr>
      <w:rPr>
        <w:rFonts w:hint="default"/>
      </w:rPr>
    </w:lvl>
    <w:lvl w:ilvl="5">
      <w:start w:val="1"/>
      <w:numFmt w:val="decimal"/>
      <w:lvlText w:val="%1.%2.%3.%4.%5.%6"/>
      <w:lvlJc w:val="left"/>
      <w:pPr>
        <w:ind w:left="2565" w:hanging="1440"/>
      </w:pPr>
      <w:rPr>
        <w:rFonts w:hint="default"/>
      </w:rPr>
    </w:lvl>
    <w:lvl w:ilvl="6">
      <w:start w:val="1"/>
      <w:numFmt w:val="decimal"/>
      <w:lvlText w:val="%1.%2.%3.%4.%5.%6.%7"/>
      <w:lvlJc w:val="left"/>
      <w:pPr>
        <w:ind w:left="2790" w:hanging="1440"/>
      </w:pPr>
      <w:rPr>
        <w:rFonts w:hint="default"/>
      </w:rPr>
    </w:lvl>
    <w:lvl w:ilvl="7">
      <w:start w:val="1"/>
      <w:numFmt w:val="decimal"/>
      <w:lvlText w:val="%1.%2.%3.%4.%5.%6.%7.%8"/>
      <w:lvlJc w:val="left"/>
      <w:pPr>
        <w:ind w:left="3375" w:hanging="1800"/>
      </w:pPr>
      <w:rPr>
        <w:rFonts w:hint="default"/>
      </w:rPr>
    </w:lvl>
    <w:lvl w:ilvl="8">
      <w:start w:val="1"/>
      <w:numFmt w:val="decimal"/>
      <w:lvlText w:val="%1.%2.%3.%4.%5.%6.%7.%8.%9"/>
      <w:lvlJc w:val="left"/>
      <w:pPr>
        <w:ind w:left="3600" w:hanging="1800"/>
      </w:pPr>
      <w:rPr>
        <w:rFonts w:hint="default"/>
      </w:rPr>
    </w:lvl>
  </w:abstractNum>
  <w:abstractNum w:abstractNumId="27">
    <w:nsid w:val="57132B97"/>
    <w:multiLevelType w:val="hybridMultilevel"/>
    <w:tmpl w:val="E9C84400"/>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8">
    <w:nsid w:val="5D277173"/>
    <w:multiLevelType w:val="multilevel"/>
    <w:tmpl w:val="1C728FDA"/>
    <w:lvl w:ilvl="0">
      <w:start w:val="2"/>
      <w:numFmt w:val="decimal"/>
      <w:lvlText w:val="%1"/>
      <w:lvlJc w:val="left"/>
      <w:pPr>
        <w:ind w:left="525" w:hanging="525"/>
      </w:pPr>
      <w:rPr>
        <w:rFonts w:asciiTheme="majorHAnsi" w:eastAsiaTheme="majorEastAsia" w:hAnsiTheme="majorHAnsi" w:cstheme="majorBidi" w:hint="default"/>
        <w:color w:val="2F5496" w:themeColor="accent1" w:themeShade="BF"/>
        <w:sz w:val="26"/>
      </w:rPr>
    </w:lvl>
    <w:lvl w:ilvl="1">
      <w:start w:val="1"/>
      <w:numFmt w:val="decimal"/>
      <w:lvlText w:val="%1.%2.0"/>
      <w:lvlJc w:val="left"/>
      <w:pPr>
        <w:ind w:left="1080" w:hanging="720"/>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1440"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1800" w:hanging="72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252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2880" w:hanging="108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360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3960" w:hanging="144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4320" w:hanging="1440"/>
      </w:pPr>
      <w:rPr>
        <w:rFonts w:asciiTheme="majorHAnsi" w:eastAsiaTheme="majorEastAsia" w:hAnsiTheme="majorHAnsi" w:cstheme="majorBidi" w:hint="default"/>
        <w:color w:val="2F5496" w:themeColor="accent1" w:themeShade="BF"/>
        <w:sz w:val="26"/>
      </w:rPr>
    </w:lvl>
  </w:abstractNum>
  <w:abstractNum w:abstractNumId="29">
    <w:nsid w:val="5EC211B8"/>
    <w:multiLevelType w:val="multilevel"/>
    <w:tmpl w:val="0900A4D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nsid w:val="60963811"/>
    <w:multiLevelType w:val="hybridMultilevel"/>
    <w:tmpl w:val="35C6730E"/>
    <w:lvl w:ilvl="0">
      <w:start w:val="1"/>
      <w:numFmt w:val="lowerRoman"/>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1">
    <w:nsid w:val="62094863"/>
    <w:multiLevelType w:val="hybridMultilevel"/>
    <w:tmpl w:val="B25E3330"/>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2">
    <w:nsid w:val="639060EE"/>
    <w:multiLevelType w:val="hybridMultilevel"/>
    <w:tmpl w:val="09BE1964"/>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3">
    <w:nsid w:val="64387BE6"/>
    <w:multiLevelType w:val="hybridMultilevel"/>
    <w:tmpl w:val="2A4E3BBE"/>
    <w:lvl w:ilvl="0">
      <w:start w:val="4"/>
      <w:numFmt w:val="decimal"/>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34">
    <w:nsid w:val="655F4B87"/>
    <w:multiLevelType w:val="hybridMultilevel"/>
    <w:tmpl w:val="CB6EB69C"/>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nsid w:val="6D4114BD"/>
    <w:multiLevelType w:val="hybridMultilevel"/>
    <w:tmpl w:val="09985330"/>
    <w:lvl w:ilvl="0">
      <w:start w:val="1"/>
      <w:numFmt w:val="lowerRoman"/>
      <w:lvlText w:val="(%1)"/>
      <w:lvlJc w:val="left"/>
      <w:pPr>
        <w:ind w:left="1440" w:hanging="72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36">
    <w:nsid w:val="6F7538D8"/>
    <w:multiLevelType w:val="multilevel"/>
    <w:tmpl w:val="D03040F4"/>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nsid w:val="72A27E33"/>
    <w:multiLevelType w:val="multilevel"/>
    <w:tmpl w:val="8B4E90C0"/>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nsid w:val="75784BFF"/>
    <w:multiLevelType w:val="multilevel"/>
    <w:tmpl w:val="948C2D32"/>
    <w:lvl w:ilvl="0">
      <w:start w:val="1"/>
      <w:numFmt w:val="decimal"/>
      <w:lvlText w:val="%1.0"/>
      <w:lvlJc w:val="left"/>
      <w:pPr>
        <w:ind w:left="109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39">
    <w:nsid w:val="7C89679A"/>
    <w:multiLevelType w:val="hybridMultilevel"/>
    <w:tmpl w:val="F4064A44"/>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8"/>
  </w:num>
  <w:num w:numId="2">
    <w:abstractNumId w:val="5"/>
  </w:num>
  <w:num w:numId="3">
    <w:abstractNumId w:val="27"/>
  </w:num>
  <w:num w:numId="4">
    <w:abstractNumId w:val="19"/>
  </w:num>
  <w:num w:numId="5">
    <w:abstractNumId w:val="31"/>
  </w:num>
  <w:num w:numId="6">
    <w:abstractNumId w:val="39"/>
  </w:num>
  <w:num w:numId="7">
    <w:abstractNumId w:val="13"/>
  </w:num>
  <w:num w:numId="8">
    <w:abstractNumId w:val="35"/>
  </w:num>
  <w:num w:numId="9">
    <w:abstractNumId w:val="14"/>
  </w:num>
  <w:num w:numId="1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
  </w:num>
  <w:num w:numId="15">
    <w:abstractNumId w:val="4"/>
  </w:num>
  <w:num w:numId="16">
    <w:abstractNumId w:val="29"/>
  </w:num>
  <w:num w:numId="17">
    <w:abstractNumId w:val="11"/>
  </w:num>
  <w:num w:numId="18">
    <w:abstractNumId w:val="7"/>
  </w:num>
  <w:num w:numId="19">
    <w:abstractNumId w:val="32"/>
  </w:num>
  <w:num w:numId="20">
    <w:abstractNumId w:val="24"/>
  </w:num>
  <w:num w:numId="21">
    <w:abstractNumId w:val="9"/>
  </w:num>
  <w:num w:numId="22">
    <w:abstractNumId w:val="36"/>
  </w:num>
  <w:num w:numId="23">
    <w:abstractNumId w:val="23"/>
  </w:num>
  <w:num w:numId="24">
    <w:abstractNumId w:val="38"/>
  </w:num>
  <w:num w:numId="25">
    <w:abstractNumId w:val="26"/>
  </w:num>
  <w:num w:numId="26">
    <w:abstractNumId w:val="37"/>
  </w:num>
  <w:num w:numId="27">
    <w:abstractNumId w:val="15"/>
  </w:num>
  <w:num w:numId="28">
    <w:abstractNumId w:val="2"/>
  </w:num>
  <w:num w:numId="29">
    <w:abstractNumId w:val="30"/>
  </w:num>
  <w:num w:numId="30">
    <w:abstractNumId w:val="17"/>
  </w:num>
  <w:num w:numId="31">
    <w:abstractNumId w:val="12"/>
  </w:num>
  <w:num w:numId="32">
    <w:abstractNumId w:val="16"/>
  </w:num>
  <w:num w:numId="33">
    <w:abstractNumId w:val="21"/>
  </w:num>
  <w:num w:numId="34">
    <w:abstractNumId w:val="6"/>
  </w:num>
  <w:num w:numId="35">
    <w:abstractNumId w:val="3"/>
  </w:num>
  <w:num w:numId="36">
    <w:abstractNumId w:val="22"/>
  </w:num>
  <w:num w:numId="37">
    <w:abstractNumId w:val="10"/>
  </w:num>
  <w:num w:numId="38">
    <w:abstractNumId w:val="0"/>
  </w:num>
  <w:num w:numId="39">
    <w:abstractNumId w:val="33"/>
  </w:num>
  <w:num w:numId="40">
    <w:abstractNumId w:val="28"/>
  </w:num>
  <w:num w:numId="41">
    <w:abstractNumId w:val="18"/>
  </w:num>
  <w:num w:numId="42">
    <w:abstractNumId w:val="20"/>
  </w:num>
  <w:num w:numId="4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F1D"/>
    <w:rsid w:val="000025B9"/>
    <w:rsid w:val="00052A7D"/>
    <w:rsid w:val="000537EC"/>
    <w:rsid w:val="00054B0B"/>
    <w:rsid w:val="00065ADC"/>
    <w:rsid w:val="000A3215"/>
    <w:rsid w:val="000B1D03"/>
    <w:rsid w:val="000B5019"/>
    <w:rsid w:val="000B764B"/>
    <w:rsid w:val="000C450B"/>
    <w:rsid w:val="000C77D4"/>
    <w:rsid w:val="000F62D9"/>
    <w:rsid w:val="0010481E"/>
    <w:rsid w:val="0014693D"/>
    <w:rsid w:val="0015124A"/>
    <w:rsid w:val="00155C4D"/>
    <w:rsid w:val="00163B6A"/>
    <w:rsid w:val="0018093D"/>
    <w:rsid w:val="00182115"/>
    <w:rsid w:val="0018569E"/>
    <w:rsid w:val="001A1304"/>
    <w:rsid w:val="001A1EA5"/>
    <w:rsid w:val="001A6B39"/>
    <w:rsid w:val="001C0D45"/>
    <w:rsid w:val="001E5825"/>
    <w:rsid w:val="00203BD9"/>
    <w:rsid w:val="0022166E"/>
    <w:rsid w:val="00226ED4"/>
    <w:rsid w:val="00230669"/>
    <w:rsid w:val="00232146"/>
    <w:rsid w:val="002413CA"/>
    <w:rsid w:val="00283366"/>
    <w:rsid w:val="00285E49"/>
    <w:rsid w:val="0029104B"/>
    <w:rsid w:val="002A245B"/>
    <w:rsid w:val="002A3C04"/>
    <w:rsid w:val="002A429A"/>
    <w:rsid w:val="002A5CE7"/>
    <w:rsid w:val="002B41C8"/>
    <w:rsid w:val="002C15B7"/>
    <w:rsid w:val="002C1F07"/>
    <w:rsid w:val="002C3B46"/>
    <w:rsid w:val="002D71BF"/>
    <w:rsid w:val="002E1FB9"/>
    <w:rsid w:val="00305B78"/>
    <w:rsid w:val="00317141"/>
    <w:rsid w:val="003279FA"/>
    <w:rsid w:val="00330760"/>
    <w:rsid w:val="003518A1"/>
    <w:rsid w:val="003525E8"/>
    <w:rsid w:val="00354DEC"/>
    <w:rsid w:val="00363ED0"/>
    <w:rsid w:val="00394A09"/>
    <w:rsid w:val="0039502F"/>
    <w:rsid w:val="0039593D"/>
    <w:rsid w:val="003C1A5D"/>
    <w:rsid w:val="003D0AA3"/>
    <w:rsid w:val="003D69B5"/>
    <w:rsid w:val="003E5E7F"/>
    <w:rsid w:val="003E7EE0"/>
    <w:rsid w:val="003F4DF2"/>
    <w:rsid w:val="00414E72"/>
    <w:rsid w:val="00431F5B"/>
    <w:rsid w:val="00436A16"/>
    <w:rsid w:val="00436ACA"/>
    <w:rsid w:val="004458FF"/>
    <w:rsid w:val="00470691"/>
    <w:rsid w:val="004B06F1"/>
    <w:rsid w:val="004B266E"/>
    <w:rsid w:val="004B6799"/>
    <w:rsid w:val="004D0B6C"/>
    <w:rsid w:val="004E267A"/>
    <w:rsid w:val="0050147D"/>
    <w:rsid w:val="00502185"/>
    <w:rsid w:val="00507E0B"/>
    <w:rsid w:val="005144CE"/>
    <w:rsid w:val="00517D9F"/>
    <w:rsid w:val="005242A9"/>
    <w:rsid w:val="0053303D"/>
    <w:rsid w:val="00543200"/>
    <w:rsid w:val="00560C71"/>
    <w:rsid w:val="00565B84"/>
    <w:rsid w:val="00577B71"/>
    <w:rsid w:val="00577DAA"/>
    <w:rsid w:val="00581F43"/>
    <w:rsid w:val="0058245F"/>
    <w:rsid w:val="00592509"/>
    <w:rsid w:val="005A1942"/>
    <w:rsid w:val="005A3C3E"/>
    <w:rsid w:val="005A64A7"/>
    <w:rsid w:val="005A7FC2"/>
    <w:rsid w:val="005B3B67"/>
    <w:rsid w:val="005B45C9"/>
    <w:rsid w:val="005D4E20"/>
    <w:rsid w:val="005F3664"/>
    <w:rsid w:val="006057A1"/>
    <w:rsid w:val="006309FF"/>
    <w:rsid w:val="00640317"/>
    <w:rsid w:val="00641D8B"/>
    <w:rsid w:val="00646C8B"/>
    <w:rsid w:val="00650875"/>
    <w:rsid w:val="00666241"/>
    <w:rsid w:val="006843EB"/>
    <w:rsid w:val="00690C7B"/>
    <w:rsid w:val="00695C05"/>
    <w:rsid w:val="006A44CD"/>
    <w:rsid w:val="006F3890"/>
    <w:rsid w:val="007109D7"/>
    <w:rsid w:val="00713CA1"/>
    <w:rsid w:val="00714737"/>
    <w:rsid w:val="007155A2"/>
    <w:rsid w:val="007156CF"/>
    <w:rsid w:val="0072010B"/>
    <w:rsid w:val="007309D0"/>
    <w:rsid w:val="0073241D"/>
    <w:rsid w:val="0073315B"/>
    <w:rsid w:val="00735A27"/>
    <w:rsid w:val="00741D9E"/>
    <w:rsid w:val="007663CC"/>
    <w:rsid w:val="00784C6F"/>
    <w:rsid w:val="007C456E"/>
    <w:rsid w:val="007D1CE9"/>
    <w:rsid w:val="007E0913"/>
    <w:rsid w:val="007E106D"/>
    <w:rsid w:val="007E17D6"/>
    <w:rsid w:val="007E7021"/>
    <w:rsid w:val="00813B33"/>
    <w:rsid w:val="0081666C"/>
    <w:rsid w:val="00840C4A"/>
    <w:rsid w:val="00847C7B"/>
    <w:rsid w:val="0085682D"/>
    <w:rsid w:val="008579D6"/>
    <w:rsid w:val="0086339C"/>
    <w:rsid w:val="00874B00"/>
    <w:rsid w:val="00876298"/>
    <w:rsid w:val="00890621"/>
    <w:rsid w:val="00890746"/>
    <w:rsid w:val="0089221C"/>
    <w:rsid w:val="008A02AB"/>
    <w:rsid w:val="008A4CB6"/>
    <w:rsid w:val="008B1476"/>
    <w:rsid w:val="008B6D66"/>
    <w:rsid w:val="008C6BF0"/>
    <w:rsid w:val="008C76B9"/>
    <w:rsid w:val="008E21DC"/>
    <w:rsid w:val="008F5C99"/>
    <w:rsid w:val="00902E7D"/>
    <w:rsid w:val="00922161"/>
    <w:rsid w:val="00922EA8"/>
    <w:rsid w:val="009333EC"/>
    <w:rsid w:val="00937700"/>
    <w:rsid w:val="00973944"/>
    <w:rsid w:val="0097498C"/>
    <w:rsid w:val="00982519"/>
    <w:rsid w:val="00984B71"/>
    <w:rsid w:val="009975E2"/>
    <w:rsid w:val="009B277E"/>
    <w:rsid w:val="009D2795"/>
    <w:rsid w:val="009E3C03"/>
    <w:rsid w:val="009F71CB"/>
    <w:rsid w:val="00A1625E"/>
    <w:rsid w:val="00A16B69"/>
    <w:rsid w:val="00A30DF8"/>
    <w:rsid w:val="00A362A6"/>
    <w:rsid w:val="00A520D2"/>
    <w:rsid w:val="00A53C64"/>
    <w:rsid w:val="00A56A56"/>
    <w:rsid w:val="00A615D9"/>
    <w:rsid w:val="00A763BF"/>
    <w:rsid w:val="00AA26E9"/>
    <w:rsid w:val="00AA53A4"/>
    <w:rsid w:val="00AB3D31"/>
    <w:rsid w:val="00AC4560"/>
    <w:rsid w:val="00AE2B9C"/>
    <w:rsid w:val="00AF567F"/>
    <w:rsid w:val="00B02BB4"/>
    <w:rsid w:val="00B16CA4"/>
    <w:rsid w:val="00B25D19"/>
    <w:rsid w:val="00B2741F"/>
    <w:rsid w:val="00B276AE"/>
    <w:rsid w:val="00B323DA"/>
    <w:rsid w:val="00B418D4"/>
    <w:rsid w:val="00B569BD"/>
    <w:rsid w:val="00B67404"/>
    <w:rsid w:val="00B7710C"/>
    <w:rsid w:val="00B804A0"/>
    <w:rsid w:val="00B81F09"/>
    <w:rsid w:val="00B867C7"/>
    <w:rsid w:val="00B868DD"/>
    <w:rsid w:val="00BA7A4E"/>
    <w:rsid w:val="00BB487A"/>
    <w:rsid w:val="00BD2A93"/>
    <w:rsid w:val="00BE126E"/>
    <w:rsid w:val="00C05152"/>
    <w:rsid w:val="00C10FF6"/>
    <w:rsid w:val="00C12947"/>
    <w:rsid w:val="00C15B5E"/>
    <w:rsid w:val="00C24A8E"/>
    <w:rsid w:val="00C27051"/>
    <w:rsid w:val="00C44AED"/>
    <w:rsid w:val="00C46A30"/>
    <w:rsid w:val="00C515B5"/>
    <w:rsid w:val="00C51630"/>
    <w:rsid w:val="00C53DC5"/>
    <w:rsid w:val="00C721FD"/>
    <w:rsid w:val="00C81054"/>
    <w:rsid w:val="00C91283"/>
    <w:rsid w:val="00CB1342"/>
    <w:rsid w:val="00CB4470"/>
    <w:rsid w:val="00CC12BC"/>
    <w:rsid w:val="00CC1CF8"/>
    <w:rsid w:val="00CD62AF"/>
    <w:rsid w:val="00CE42C7"/>
    <w:rsid w:val="00CF718B"/>
    <w:rsid w:val="00D0114D"/>
    <w:rsid w:val="00D02562"/>
    <w:rsid w:val="00D06941"/>
    <w:rsid w:val="00D27502"/>
    <w:rsid w:val="00D444A9"/>
    <w:rsid w:val="00D540E2"/>
    <w:rsid w:val="00D600FD"/>
    <w:rsid w:val="00D67F2C"/>
    <w:rsid w:val="00D7082E"/>
    <w:rsid w:val="00D70A0C"/>
    <w:rsid w:val="00D71031"/>
    <w:rsid w:val="00D938E8"/>
    <w:rsid w:val="00D96B0E"/>
    <w:rsid w:val="00DA4551"/>
    <w:rsid w:val="00DA7B98"/>
    <w:rsid w:val="00DB0F1D"/>
    <w:rsid w:val="00DC0293"/>
    <w:rsid w:val="00DC4677"/>
    <w:rsid w:val="00DC586F"/>
    <w:rsid w:val="00DD79B7"/>
    <w:rsid w:val="00DE4A2E"/>
    <w:rsid w:val="00E04A65"/>
    <w:rsid w:val="00E168AB"/>
    <w:rsid w:val="00E174FC"/>
    <w:rsid w:val="00E459B3"/>
    <w:rsid w:val="00E52A9C"/>
    <w:rsid w:val="00E53F5E"/>
    <w:rsid w:val="00E56B0E"/>
    <w:rsid w:val="00E91F82"/>
    <w:rsid w:val="00EA50D3"/>
    <w:rsid w:val="00EC3511"/>
    <w:rsid w:val="00EC3B24"/>
    <w:rsid w:val="00EC7D1E"/>
    <w:rsid w:val="00EF2CE5"/>
    <w:rsid w:val="00F02AFF"/>
    <w:rsid w:val="00F03CB9"/>
    <w:rsid w:val="00F13A9D"/>
    <w:rsid w:val="00F1668B"/>
    <w:rsid w:val="00F20A18"/>
    <w:rsid w:val="00F24D92"/>
    <w:rsid w:val="00F361F2"/>
    <w:rsid w:val="00F40F98"/>
    <w:rsid w:val="00F51B08"/>
    <w:rsid w:val="00F5778B"/>
    <w:rsid w:val="00F648AE"/>
    <w:rsid w:val="00F66C94"/>
    <w:rsid w:val="00F96A9A"/>
    <w:rsid w:val="00FA0D6A"/>
    <w:rsid w:val="00FA13D4"/>
    <w:rsid w:val="00FA2FDA"/>
    <w:rsid w:val="00FA58B8"/>
    <w:rsid w:val="00FB1B97"/>
    <w:rsid w:val="00FC35D5"/>
    <w:rsid w:val="00FC7A51"/>
    <w:rsid w:val="00FD0665"/>
    <w:rsid w:val="00FE5AF5"/>
    <w:rsid w:val="00FE62DC"/>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D7CE8D3A-C4CD-4E3C-8884-306217DB0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30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30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30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A5D"/>
    <w:rPr>
      <w:color w:val="0000FF"/>
      <w:u w:val="single"/>
    </w:rPr>
  </w:style>
  <w:style w:type="paragraph" w:styleId="ListParagraph">
    <w:name w:val="List Paragraph"/>
    <w:basedOn w:val="Normal"/>
    <w:uiPriority w:val="34"/>
    <w:qFormat/>
    <w:rsid w:val="0089221C"/>
    <w:pPr>
      <w:ind w:left="720"/>
      <w:contextualSpacing/>
    </w:pPr>
  </w:style>
  <w:style w:type="character" w:customStyle="1" w:styleId="UnresolvedMention1">
    <w:name w:val="Unresolved Mention1"/>
    <w:basedOn w:val="DefaultParagraphFont"/>
    <w:uiPriority w:val="99"/>
    <w:semiHidden/>
    <w:unhideWhenUsed/>
    <w:rsid w:val="00A56A56"/>
    <w:rPr>
      <w:color w:val="605E5C"/>
      <w:shd w:val="clear" w:color="auto" w:fill="E1DFDD"/>
    </w:rPr>
  </w:style>
  <w:style w:type="paragraph" w:customStyle="1" w:styleId="TableParagraph">
    <w:name w:val="Table Paragraph"/>
    <w:basedOn w:val="Normal"/>
    <w:uiPriority w:val="1"/>
    <w:qFormat/>
    <w:rsid w:val="00E91F82"/>
    <w:pPr>
      <w:widowControl w:val="0"/>
      <w:autoSpaceDE w:val="0"/>
      <w:autoSpaceDN w:val="0"/>
      <w:spacing w:after="0" w:line="210" w:lineRule="exact"/>
      <w:ind w:left="179" w:right="117"/>
      <w:jc w:val="center"/>
    </w:pPr>
    <w:rPr>
      <w:rFonts w:ascii="Arial" w:eastAsia="Arial" w:hAnsi="Arial" w:cs="Arial"/>
      <w:lang w:val="en-US" w:bidi="en-US"/>
    </w:rPr>
  </w:style>
  <w:style w:type="paragraph" w:styleId="BodyText">
    <w:name w:val="Body Text"/>
    <w:basedOn w:val="Normal"/>
    <w:link w:val="BodyTextChar"/>
    <w:uiPriority w:val="1"/>
    <w:qFormat/>
    <w:rsid w:val="00E91F82"/>
    <w:pPr>
      <w:widowControl w:val="0"/>
      <w:autoSpaceDE w:val="0"/>
      <w:autoSpaceDN w:val="0"/>
      <w:spacing w:after="0" w:line="240" w:lineRule="auto"/>
    </w:pPr>
    <w:rPr>
      <w:rFonts w:ascii="Arial" w:eastAsia="Arial" w:hAnsi="Arial" w:cs="Arial"/>
      <w:sz w:val="20"/>
      <w:szCs w:val="20"/>
      <w:lang w:val="en-US" w:bidi="en-US"/>
    </w:rPr>
  </w:style>
  <w:style w:type="character" w:customStyle="1" w:styleId="BodyTextChar">
    <w:name w:val="Body Text Char"/>
    <w:basedOn w:val="DefaultParagraphFont"/>
    <w:link w:val="BodyText"/>
    <w:uiPriority w:val="1"/>
    <w:rsid w:val="00E91F82"/>
    <w:rPr>
      <w:rFonts w:ascii="Arial" w:eastAsia="Arial" w:hAnsi="Arial" w:cs="Arial"/>
      <w:sz w:val="20"/>
      <w:szCs w:val="20"/>
      <w:lang w:val="en-US" w:bidi="en-US"/>
    </w:rPr>
  </w:style>
  <w:style w:type="table" w:styleId="TableGrid">
    <w:name w:val="Table Grid"/>
    <w:basedOn w:val="TableNormal"/>
    <w:uiPriority w:val="39"/>
    <w:rsid w:val="00C10F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303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53303D"/>
    <w:rPr>
      <w:b/>
      <w:bCs/>
    </w:rPr>
  </w:style>
  <w:style w:type="paragraph" w:styleId="TOCHeading">
    <w:name w:val="TOC Heading"/>
    <w:basedOn w:val="Heading1"/>
    <w:next w:val="Normal"/>
    <w:uiPriority w:val="39"/>
    <w:unhideWhenUsed/>
    <w:qFormat/>
    <w:rsid w:val="0053303D"/>
    <w:pPr>
      <w:outlineLvl w:val="9"/>
    </w:pPr>
    <w:rPr>
      <w:lang w:val="en-US"/>
    </w:rPr>
  </w:style>
  <w:style w:type="paragraph" w:styleId="TOC1">
    <w:name w:val="toc 1"/>
    <w:basedOn w:val="Normal"/>
    <w:next w:val="Normal"/>
    <w:autoRedefine/>
    <w:uiPriority w:val="39"/>
    <w:unhideWhenUsed/>
    <w:rsid w:val="0053303D"/>
    <w:pPr>
      <w:spacing w:after="100"/>
    </w:pPr>
  </w:style>
  <w:style w:type="character" w:customStyle="1" w:styleId="Heading2Char">
    <w:name w:val="Heading 2 Char"/>
    <w:basedOn w:val="DefaultParagraphFont"/>
    <w:link w:val="Heading2"/>
    <w:uiPriority w:val="9"/>
    <w:rsid w:val="005330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3303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31F5B"/>
    <w:pPr>
      <w:spacing w:after="100"/>
      <w:ind w:left="220"/>
    </w:pPr>
  </w:style>
  <w:style w:type="paragraph" w:styleId="TOC3">
    <w:name w:val="toc 3"/>
    <w:basedOn w:val="Normal"/>
    <w:next w:val="Normal"/>
    <w:autoRedefine/>
    <w:uiPriority w:val="39"/>
    <w:unhideWhenUsed/>
    <w:rsid w:val="00431F5B"/>
    <w:pPr>
      <w:spacing w:after="100"/>
      <w:ind w:left="440"/>
    </w:pPr>
  </w:style>
  <w:style w:type="paragraph" w:styleId="Header">
    <w:name w:val="header"/>
    <w:basedOn w:val="Normal"/>
    <w:link w:val="HeaderChar"/>
    <w:uiPriority w:val="99"/>
    <w:unhideWhenUsed/>
    <w:rsid w:val="00352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5E8"/>
  </w:style>
  <w:style w:type="paragraph" w:styleId="Footer">
    <w:name w:val="footer"/>
    <w:basedOn w:val="Normal"/>
    <w:link w:val="FooterChar"/>
    <w:uiPriority w:val="99"/>
    <w:unhideWhenUsed/>
    <w:rsid w:val="00352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theme" Target="theme/theme1.xml" /><Relationship Id="rId11" Type="http://schemas.openxmlformats.org/officeDocument/2006/relationships/numbering" Target="numbering.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image" Target="media/image2.jpeg" /><Relationship Id="rId6" Type="http://schemas.openxmlformats.org/officeDocument/2006/relationships/image" Target="media/image3.png" /><Relationship Id="rId7" Type="http://schemas.openxmlformats.org/officeDocument/2006/relationships/image" Target="media/image4.jpeg" /><Relationship Id="rId8" Type="http://schemas.openxmlformats.org/officeDocument/2006/relationships/header" Target="header1.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1621</TotalTime>
  <Pages>23</Pages>
  <Words>4834</Words>
  <Characters>27556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brian yego</dc:creator>
  <cp:lastModifiedBy>George Apostol (1807626)</cp:lastModifiedBy>
  <cp:revision>243</cp:revision>
  <dcterms:created xsi:type="dcterms:W3CDTF">2020-04-27T06:31:00Z</dcterms:created>
  <dcterms:modified xsi:type="dcterms:W3CDTF">2020-05-09T14:32:00Z</dcterms:modified>
</cp:coreProperties>
</file>