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DDFD4" w14:textId="2BFCDFFC" w:rsidR="00FA1B8F" w:rsidRDefault="00FA1B8F" w:rsidP="00FA1B8F">
      <w:pPr>
        <w:jc w:val="center"/>
        <w:rPr>
          <w:lang w:val="en-US"/>
        </w:rPr>
      </w:pPr>
      <w:r>
        <w:rPr>
          <w:noProof/>
          <w:lang w:val="en-US"/>
        </w:rPr>
        <w:drawing>
          <wp:inline distT="0" distB="0" distL="0" distR="0" wp14:anchorId="30C60CAD" wp14:editId="67A243B5">
            <wp:extent cx="1730969" cy="1842172"/>
            <wp:effectExtent l="0" t="0" r="3175" b="5715"/>
            <wp:docPr id="812365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36338" cy="1847886"/>
                    </a:xfrm>
                    <a:prstGeom prst="rect">
                      <a:avLst/>
                    </a:prstGeom>
                    <a:noFill/>
                  </pic:spPr>
                </pic:pic>
              </a:graphicData>
            </a:graphic>
          </wp:inline>
        </w:drawing>
      </w:r>
      <w:r w:rsidRPr="00FA1B8F">
        <w:t xml:space="preserve"> </w:t>
      </w:r>
      <w:r>
        <w:rPr>
          <w:noProof/>
        </w:rPr>
        <w:drawing>
          <wp:inline distT="0" distB="0" distL="0" distR="0" wp14:anchorId="02519119" wp14:editId="7F46B7A5">
            <wp:extent cx="2312670" cy="1801943"/>
            <wp:effectExtent l="0" t="0" r="0" b="8255"/>
            <wp:docPr id="344906693" name="Picture 2" descr="UWTSD London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Face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626" cy="1803467"/>
                    </a:xfrm>
                    <a:prstGeom prst="rect">
                      <a:avLst/>
                    </a:prstGeom>
                    <a:noFill/>
                    <a:ln>
                      <a:noFill/>
                    </a:ln>
                  </pic:spPr>
                </pic:pic>
              </a:graphicData>
            </a:graphic>
          </wp:inline>
        </w:drawing>
      </w:r>
    </w:p>
    <w:p w14:paraId="63A09887" w14:textId="77777777" w:rsidR="00FA1B8F" w:rsidRDefault="00FA1B8F" w:rsidP="00FA1B8F">
      <w:pPr>
        <w:jc w:val="center"/>
        <w:rPr>
          <w:lang w:val="en-US"/>
        </w:rPr>
      </w:pPr>
    </w:p>
    <w:p w14:paraId="1088AB21" w14:textId="77777777" w:rsidR="00FA1B8F" w:rsidRDefault="00FA1B8F" w:rsidP="00FA1B8F">
      <w:pPr>
        <w:jc w:val="center"/>
        <w:rPr>
          <w:lang w:val="en-US"/>
        </w:rPr>
      </w:pPr>
    </w:p>
    <w:p w14:paraId="082ADD08" w14:textId="77777777" w:rsidR="00FA1B8F" w:rsidRDefault="00FA1B8F" w:rsidP="00FA1B8F">
      <w:pPr>
        <w:jc w:val="center"/>
        <w:rPr>
          <w:lang w:val="en-US"/>
        </w:rPr>
      </w:pPr>
    </w:p>
    <w:p w14:paraId="3A58A940" w14:textId="7B709203" w:rsidR="00FA1B8F" w:rsidRDefault="00FA1B8F" w:rsidP="00FA1B8F">
      <w:pPr>
        <w:jc w:val="center"/>
        <w:rPr>
          <w:lang w:val="en-US"/>
        </w:rPr>
      </w:pPr>
      <w:r w:rsidRPr="00FA1B8F">
        <w:rPr>
          <w:lang w:val="en-US"/>
        </w:rPr>
        <w:t>Name: Herminia Dabo</w:t>
      </w:r>
    </w:p>
    <w:p w14:paraId="05CF5DD1" w14:textId="39BC6D9F" w:rsidR="00FA1B8F" w:rsidRDefault="00FA1B8F" w:rsidP="00FA1B8F">
      <w:pPr>
        <w:jc w:val="center"/>
        <w:rPr>
          <w:lang w:val="en-US"/>
        </w:rPr>
      </w:pPr>
      <w:r w:rsidRPr="00FA1B8F">
        <w:rPr>
          <w:lang w:val="en-US"/>
        </w:rPr>
        <w:t>Student ID:2332184</w:t>
      </w:r>
    </w:p>
    <w:p w14:paraId="6F09D783" w14:textId="2A1FBB31" w:rsidR="00FA1B8F" w:rsidRDefault="00FA1B8F" w:rsidP="00FA1B8F">
      <w:pPr>
        <w:jc w:val="center"/>
        <w:rPr>
          <w:lang w:val="en-US"/>
        </w:rPr>
      </w:pPr>
      <w:r w:rsidRPr="00FA1B8F">
        <w:rPr>
          <w:lang w:val="en-US"/>
        </w:rPr>
        <w:t>Module: Academic Skills</w:t>
      </w:r>
    </w:p>
    <w:p w14:paraId="28F34E69" w14:textId="7F4ED72A" w:rsidR="00FA1B8F" w:rsidRDefault="00FA1B8F" w:rsidP="00FA1B8F">
      <w:pPr>
        <w:jc w:val="center"/>
        <w:rPr>
          <w:lang w:val="en-US"/>
        </w:rPr>
      </w:pPr>
      <w:r w:rsidRPr="00FA1B8F">
        <w:rPr>
          <w:lang w:val="en-US"/>
        </w:rPr>
        <w:t>Module:</w:t>
      </w:r>
      <w:r>
        <w:rPr>
          <w:lang w:val="en-US"/>
        </w:rPr>
        <w:t xml:space="preserve"> </w:t>
      </w:r>
      <w:r w:rsidRPr="00FA1B8F">
        <w:rPr>
          <w:lang w:val="en-US"/>
        </w:rPr>
        <w:t>LCLM4001</w:t>
      </w:r>
    </w:p>
    <w:p w14:paraId="6505E4A9" w14:textId="1E5D1B3F" w:rsidR="00FA1B8F" w:rsidRPr="00FA1B8F" w:rsidRDefault="00FA1B8F" w:rsidP="00FA1B8F">
      <w:pPr>
        <w:jc w:val="center"/>
        <w:rPr>
          <w:lang w:val="en-US"/>
        </w:rPr>
      </w:pPr>
      <w:r w:rsidRPr="00FA1B8F">
        <w:rPr>
          <w:lang w:val="en-US"/>
        </w:rPr>
        <w:t>Lecturer: Sylvia Hoffmann</w:t>
      </w:r>
      <w:r>
        <w:rPr>
          <w:lang w:val="en-US"/>
        </w:rPr>
        <w:br w:type="page"/>
      </w:r>
    </w:p>
    <w:p w14:paraId="43901515" w14:textId="1A34574D" w:rsidR="00FA1B8F" w:rsidRPr="00FA1B8F" w:rsidRDefault="00FA1B8F" w:rsidP="00FA1B8F">
      <w:pPr>
        <w:pStyle w:val="Heading1"/>
        <w:rPr>
          <w:lang w:val="en-US"/>
        </w:rPr>
      </w:pPr>
      <w:r w:rsidRPr="00FA1B8F">
        <w:rPr>
          <w:lang w:val="en-US"/>
        </w:rPr>
        <w:lastRenderedPageBreak/>
        <w:t>Introduction</w:t>
      </w:r>
    </w:p>
    <w:p w14:paraId="0985A5A4" w14:textId="7AF88498" w:rsidR="00FA1B8F" w:rsidRPr="00FA1B8F" w:rsidRDefault="00FA1B8F" w:rsidP="00FA1B8F">
      <w:pPr>
        <w:rPr>
          <w:lang w:val="en-US"/>
        </w:rPr>
      </w:pPr>
      <w:r w:rsidRPr="00FA1B8F">
        <w:rPr>
          <w:lang w:val="en-US"/>
        </w:rPr>
        <w:t xml:space="preserve">Academic skills are </w:t>
      </w:r>
      <w:r w:rsidR="00E77D14">
        <w:rPr>
          <w:lang w:val="en-US"/>
        </w:rPr>
        <w:t>essential</w:t>
      </w:r>
      <w:r w:rsidRPr="00FA1B8F">
        <w:rPr>
          <w:lang w:val="en-US"/>
        </w:rPr>
        <w:t xml:space="preserve"> in higher learning institutions</w:t>
      </w:r>
      <w:r w:rsidR="00E77D14">
        <w:rPr>
          <w:lang w:val="en-US"/>
        </w:rPr>
        <w:t xml:space="preserve"> and are</w:t>
      </w:r>
      <w:r w:rsidRPr="00FA1B8F">
        <w:rPr>
          <w:lang w:val="en-US"/>
        </w:rPr>
        <w:t xml:space="preserve"> core assets in learning and scholarship processes. </w:t>
      </w:r>
      <w:r w:rsidR="0047417C">
        <w:rPr>
          <w:lang w:val="en-US"/>
        </w:rPr>
        <w:t>Three core competencies for effective and efficient academic work are</w:t>
      </w:r>
      <w:r w:rsidR="00E77D14">
        <w:rPr>
          <w:lang w:val="en-US"/>
        </w:rPr>
        <w:t xml:space="preserve"> Academic</w:t>
      </w:r>
      <w:r w:rsidRPr="00FA1B8F">
        <w:rPr>
          <w:lang w:val="en-US"/>
        </w:rPr>
        <w:t xml:space="preserve"> Writing, Finding Information/Research, and Referencing. The Gibbs Reflective Cycle will be used in this reflection to assess my personal growth and usage of these skills</w:t>
      </w:r>
      <w:r w:rsidR="00352949">
        <w:rPr>
          <w:lang w:val="en-US"/>
        </w:rPr>
        <w:t xml:space="preserve"> </w:t>
      </w:r>
      <w:r w:rsidR="00352949" w:rsidRPr="00352949">
        <w:t>(Dutta, He and Daniel C.W. Tsang, 2023)</w:t>
      </w:r>
      <w:r w:rsidRPr="00FA1B8F">
        <w:rPr>
          <w:lang w:val="en-US"/>
        </w:rPr>
        <w:t xml:space="preserve">. In this way, </w:t>
      </w:r>
      <w:r w:rsidR="00E77D14">
        <w:rPr>
          <w:lang w:val="en-US"/>
        </w:rPr>
        <w:t>systematically reflecting on these skills</w:t>
      </w:r>
      <w:r w:rsidRPr="00FA1B8F">
        <w:rPr>
          <w:lang w:val="en-US"/>
        </w:rPr>
        <w:t xml:space="preserve"> helps me </w:t>
      </w:r>
      <w:r w:rsidR="00E77D14">
        <w:rPr>
          <w:lang w:val="en-US"/>
        </w:rPr>
        <w:t>evaluate their influence on my academic performance and determine the areas where I need to continue my improvement.</w:t>
      </w:r>
    </w:p>
    <w:p w14:paraId="7B5F2E00" w14:textId="77777777" w:rsidR="00E77D14" w:rsidRDefault="00FA1B8F" w:rsidP="00352949">
      <w:pPr>
        <w:pStyle w:val="Heading1"/>
      </w:pPr>
      <w:r w:rsidRPr="00FA1B8F">
        <w:t>Section 1: Academic Writing Skills</w:t>
      </w:r>
    </w:p>
    <w:p w14:paraId="47BC2113" w14:textId="77777777" w:rsidR="00E77D14" w:rsidRDefault="006F4F91" w:rsidP="006F4F91">
      <w:pPr>
        <w:rPr>
          <w:b/>
          <w:bCs/>
        </w:rPr>
      </w:pPr>
      <w:r w:rsidRPr="00E77D14">
        <w:rPr>
          <w:b/>
          <w:bCs/>
        </w:rPr>
        <w:t xml:space="preserve">Description </w:t>
      </w:r>
    </w:p>
    <w:p w14:paraId="54DD1004" w14:textId="41E3087D" w:rsidR="006F4F91" w:rsidRPr="00E77D14" w:rsidRDefault="006F4F91" w:rsidP="006F4F91">
      <w:pPr>
        <w:rPr>
          <w:b/>
          <w:bCs/>
        </w:rPr>
      </w:pPr>
      <w:r w:rsidRPr="006F4F91">
        <w:rPr>
          <w:lang w:val="en-US"/>
        </w:rPr>
        <w:t xml:space="preserve">An academic writing assignment not long ago entailed </w:t>
      </w:r>
      <w:r w:rsidR="0047417C" w:rsidRPr="006F4F91">
        <w:rPr>
          <w:lang w:val="en-US"/>
        </w:rPr>
        <w:t>authoring</w:t>
      </w:r>
      <w:r w:rsidRPr="006F4F91">
        <w:rPr>
          <w:lang w:val="en-US"/>
        </w:rPr>
        <w:t xml:space="preserve"> a research paper of about </w:t>
      </w:r>
      <w:r w:rsidR="00E77D14">
        <w:rPr>
          <w:lang w:val="en-US"/>
        </w:rPr>
        <w:t xml:space="preserve">3,000 words on Climate change and its effect on plant diversity. This assignment involved </w:t>
      </w:r>
      <w:r w:rsidR="00E66A1C">
        <w:rPr>
          <w:lang w:val="en-US"/>
        </w:rPr>
        <w:t>developing a good thesis statement, coherently developing the points</w:t>
      </w:r>
      <w:r w:rsidR="00E77D14">
        <w:rPr>
          <w:lang w:val="en-US"/>
        </w:rPr>
        <w:t>, and supporting one's</w:t>
      </w:r>
      <w:r w:rsidRPr="006F4F91">
        <w:rPr>
          <w:lang w:val="en-US"/>
        </w:rPr>
        <w:t xml:space="preserve"> arguments using materials retrieved from </w:t>
      </w:r>
      <w:r w:rsidR="0047417C" w:rsidRPr="006F4F91">
        <w:rPr>
          <w:lang w:val="en-US"/>
        </w:rPr>
        <w:t>various sources</w:t>
      </w:r>
      <w:r w:rsidRPr="006F4F91">
        <w:rPr>
          <w:lang w:val="en-US"/>
        </w:rPr>
        <w:t xml:space="preserve">. </w:t>
      </w:r>
    </w:p>
    <w:p w14:paraId="566751F6" w14:textId="06517473" w:rsidR="006F4F91" w:rsidRPr="00E77D14" w:rsidRDefault="006F4F91" w:rsidP="006F4F91">
      <w:pPr>
        <w:rPr>
          <w:b/>
          <w:bCs/>
          <w:lang w:val="en-US"/>
        </w:rPr>
      </w:pPr>
      <w:r w:rsidRPr="00E77D14">
        <w:rPr>
          <w:b/>
          <w:bCs/>
          <w:lang w:val="en-US"/>
        </w:rPr>
        <w:t xml:space="preserve">Feelings </w:t>
      </w:r>
      <w:r w:rsidRPr="006F4F91">
        <w:rPr>
          <w:lang w:val="en-US"/>
        </w:rPr>
        <w:t xml:space="preserve">At first, I </w:t>
      </w:r>
      <w:r w:rsidR="00E77D14">
        <w:rPr>
          <w:lang w:val="en-US"/>
        </w:rPr>
        <w:t>also had positive and negative emotions</w:t>
      </w:r>
      <w:r w:rsidR="00E66A1C">
        <w:rPr>
          <w:lang w:val="en-US"/>
        </w:rPr>
        <w:t xml:space="preserve">, </w:t>
      </w:r>
      <w:proofErr w:type="gramStart"/>
      <w:r w:rsidR="00E77D14">
        <w:rPr>
          <w:lang w:val="en-US"/>
        </w:rPr>
        <w:t>self-confidence</w:t>
      </w:r>
      <w:proofErr w:type="gramEnd"/>
      <w:r w:rsidR="00E77D14">
        <w:rPr>
          <w:lang w:val="en-US"/>
        </w:rPr>
        <w:t xml:space="preserve"> and fear. The sources of my confidence stemmed from my earlier compositions. At the same time, the anxiety came from the fact that the topic in question is technical, and scholarly work is typically expected to be very intellectual. I concerned myself with issues related to how effectively I would convey ideas that, in some cases, may be complicated and persuasive</w:t>
      </w:r>
      <w:r w:rsidRPr="006F4F91">
        <w:rPr>
          <w:lang w:val="en-US"/>
        </w:rPr>
        <w:t xml:space="preserve">. </w:t>
      </w:r>
    </w:p>
    <w:p w14:paraId="62D02AF2" w14:textId="77777777" w:rsidR="00E77D14" w:rsidRDefault="006F4F91" w:rsidP="006F4F91">
      <w:pPr>
        <w:rPr>
          <w:b/>
          <w:bCs/>
          <w:lang w:val="en-US"/>
        </w:rPr>
      </w:pPr>
      <w:r w:rsidRPr="00E77D14">
        <w:rPr>
          <w:b/>
          <w:bCs/>
          <w:lang w:val="en-US"/>
        </w:rPr>
        <w:t xml:space="preserve">Evaluation </w:t>
      </w:r>
    </w:p>
    <w:p w14:paraId="2A02E6D6" w14:textId="337BC184" w:rsidR="00E77D14" w:rsidRDefault="006F4F91" w:rsidP="006F4F91">
      <w:pPr>
        <w:rPr>
          <w:b/>
          <w:bCs/>
          <w:lang w:val="en-US"/>
        </w:rPr>
      </w:pPr>
      <w:r w:rsidRPr="006F4F91">
        <w:rPr>
          <w:lang w:val="en-US"/>
        </w:rPr>
        <w:t xml:space="preserve">Some of the features evident during the writing process include </w:t>
      </w:r>
      <w:r w:rsidR="00E77D14">
        <w:rPr>
          <w:lang w:val="en-US"/>
        </w:rPr>
        <w:t xml:space="preserve">strengths and weaknesses. I could project a coherent and consistent pattern of evidence that I presented, as evidenced by my instructor’s feedback. </w:t>
      </w:r>
      <w:r w:rsidR="00352949">
        <w:rPr>
          <w:lang w:val="en-US"/>
        </w:rPr>
        <w:t>However</w:t>
      </w:r>
      <w:r w:rsidR="00E77D14">
        <w:rPr>
          <w:lang w:val="en-US"/>
        </w:rPr>
        <w:t>, I was given feedback on the contentious areas of the paper</w:t>
      </w:r>
      <w:r w:rsidR="00352949">
        <w:rPr>
          <w:lang w:val="en-US"/>
        </w:rPr>
        <w:t xml:space="preserve">, how the analysis was done, and suggestions on how </w:t>
      </w:r>
      <w:r w:rsidR="00E66A1C">
        <w:rPr>
          <w:lang w:val="en-US"/>
        </w:rPr>
        <w:t>to word the thesis statement correctly</w:t>
      </w:r>
      <w:r w:rsidRPr="006F4F91">
        <w:rPr>
          <w:lang w:val="en-US"/>
        </w:rPr>
        <w:t xml:space="preserve">. </w:t>
      </w:r>
    </w:p>
    <w:p w14:paraId="37BE351B" w14:textId="6642C16A" w:rsidR="00E77D14" w:rsidRDefault="006F4F91" w:rsidP="006F4F91">
      <w:pPr>
        <w:rPr>
          <w:b/>
          <w:bCs/>
          <w:lang w:val="en-US"/>
        </w:rPr>
      </w:pPr>
      <w:r w:rsidRPr="00E77D14">
        <w:rPr>
          <w:b/>
          <w:bCs/>
          <w:lang w:val="en-US"/>
        </w:rPr>
        <w:t xml:space="preserve">Analysis </w:t>
      </w:r>
    </w:p>
    <w:p w14:paraId="0FF57750" w14:textId="316F9BAE" w:rsidR="006F4F91" w:rsidRPr="00E77D14" w:rsidRDefault="00E77D14" w:rsidP="006F4F91">
      <w:pPr>
        <w:rPr>
          <w:b/>
          <w:bCs/>
          <w:lang w:val="en-US"/>
        </w:rPr>
      </w:pPr>
      <w:r>
        <w:rPr>
          <w:lang w:val="en-US"/>
        </w:rPr>
        <w:t>Before compiling my</w:t>
      </w:r>
      <w:r w:rsidR="00E66A1C">
        <w:rPr>
          <w:lang w:val="en-US"/>
        </w:rPr>
        <w:t xml:space="preserve"> assignment</w:t>
      </w:r>
      <w:r>
        <w:rPr>
          <w:lang w:val="en-US"/>
        </w:rPr>
        <w:t xml:space="preserve">, I planned </w:t>
      </w:r>
      <w:r w:rsidR="0047417C">
        <w:rPr>
          <w:lang w:val="en-US"/>
        </w:rPr>
        <w:t>how to organize the arguments and integrate</w:t>
      </w:r>
      <w:r>
        <w:rPr>
          <w:lang w:val="en-US"/>
        </w:rPr>
        <w:t xml:space="preserve"> evidence into them. Issues emerged from the </w:t>
      </w:r>
      <w:r w:rsidR="00E66A1C">
        <w:rPr>
          <w:lang w:val="en-US"/>
        </w:rPr>
        <w:t>work's subjectivity</w:t>
      </w:r>
      <w:r>
        <w:rPr>
          <w:lang w:val="en-US"/>
        </w:rPr>
        <w:t xml:space="preserve">; hence, it was often challenging to maintain an objective perception of the work and ensure that all the arguments </w:t>
      </w:r>
      <w:r w:rsidR="006F4F91" w:rsidRPr="006F4F91">
        <w:rPr>
          <w:lang w:val="en-US"/>
        </w:rPr>
        <w:t>were backed by sufficient evidence</w:t>
      </w:r>
      <w:r w:rsidR="00E66A1C">
        <w:rPr>
          <w:lang w:val="en-US"/>
        </w:rPr>
        <w:t xml:space="preserve"> </w:t>
      </w:r>
      <w:r w:rsidR="00E66A1C" w:rsidRPr="00E66A1C">
        <w:rPr>
          <w:lang w:val="en-US"/>
        </w:rPr>
        <w:t>(Woodhouse and Wood, 2020)</w:t>
      </w:r>
      <w:r w:rsidR="006F4F91" w:rsidRPr="006F4F91">
        <w:rPr>
          <w:lang w:val="en-US"/>
        </w:rPr>
        <w:t xml:space="preserve">. Criticism </w:t>
      </w:r>
      <w:r>
        <w:rPr>
          <w:lang w:val="en-US"/>
        </w:rPr>
        <w:t>was made that my thesis was not specific enough,</w:t>
      </w:r>
      <w:r w:rsidR="006F4F91" w:rsidRPr="006F4F91">
        <w:rPr>
          <w:lang w:val="en-US"/>
        </w:rPr>
        <w:t xml:space="preserve"> and this concern </w:t>
      </w:r>
      <w:r>
        <w:rPr>
          <w:lang w:val="en-US"/>
        </w:rPr>
        <w:t>influenced the paper's structure</w:t>
      </w:r>
      <w:r w:rsidR="006F4F91" w:rsidRPr="006F4F91">
        <w:rPr>
          <w:lang w:val="en-US"/>
        </w:rPr>
        <w:t xml:space="preserve">. </w:t>
      </w:r>
    </w:p>
    <w:p w14:paraId="56EEF0C8" w14:textId="77777777" w:rsidR="006F4F91" w:rsidRPr="006F4F91" w:rsidRDefault="006F4F91" w:rsidP="006F4F91">
      <w:pPr>
        <w:rPr>
          <w:lang w:val="en-US"/>
        </w:rPr>
      </w:pPr>
      <w:r w:rsidRPr="006F4F91">
        <w:rPr>
          <w:lang w:val="en-US"/>
        </w:rPr>
        <w:lastRenderedPageBreak/>
        <w:t xml:space="preserve"> </w:t>
      </w:r>
    </w:p>
    <w:p w14:paraId="279815C1" w14:textId="71DF02F6" w:rsidR="006F4F91" w:rsidRPr="00E77D14" w:rsidRDefault="006F4F91" w:rsidP="006F4F91">
      <w:pPr>
        <w:rPr>
          <w:b/>
          <w:bCs/>
          <w:lang w:val="en-US"/>
        </w:rPr>
      </w:pPr>
      <w:r w:rsidRPr="00E77D14">
        <w:rPr>
          <w:b/>
          <w:bCs/>
          <w:lang w:val="en-US"/>
        </w:rPr>
        <w:t xml:space="preserve">Conclusion </w:t>
      </w:r>
    </w:p>
    <w:p w14:paraId="3277937E" w14:textId="10772EA5" w:rsidR="006F4F91" w:rsidRPr="006F4F91" w:rsidRDefault="006F4F91" w:rsidP="006F4F91">
      <w:pPr>
        <w:rPr>
          <w:lang w:val="en-US"/>
        </w:rPr>
      </w:pPr>
      <w:r w:rsidRPr="006F4F91">
        <w:rPr>
          <w:lang w:val="en-US"/>
        </w:rPr>
        <w:t xml:space="preserve">I </w:t>
      </w:r>
      <w:r w:rsidR="00E77D14">
        <w:rPr>
          <w:lang w:val="en-US"/>
        </w:rPr>
        <w:t xml:space="preserve">learned that to have a perfect paper, the thesis must be well-defined and the paper well-developed. In terms of writing, my strengths are </w:t>
      </w:r>
      <w:r w:rsidR="0047417C">
        <w:rPr>
          <w:lang w:val="en-US"/>
        </w:rPr>
        <w:t>well</w:t>
      </w:r>
      <w:r w:rsidR="00E77D14">
        <w:rPr>
          <w:lang w:val="en-US"/>
        </w:rPr>
        <w:t xml:space="preserve"> developed, and the opportunity to further develop my ability to argue a complex argument and take</w:t>
      </w:r>
      <w:r w:rsidRPr="006F4F91">
        <w:rPr>
          <w:lang w:val="en-US"/>
        </w:rPr>
        <w:t xml:space="preserve"> a critical approach to the evidence will promote me as a student writer even more. </w:t>
      </w:r>
    </w:p>
    <w:p w14:paraId="30620431" w14:textId="4A4C72DA" w:rsidR="006F4F91" w:rsidRPr="00E77D14" w:rsidRDefault="006F4F91" w:rsidP="006F4F91">
      <w:pPr>
        <w:rPr>
          <w:b/>
          <w:bCs/>
          <w:lang w:val="en-US"/>
        </w:rPr>
      </w:pPr>
      <w:r w:rsidRPr="00E77D14">
        <w:rPr>
          <w:b/>
          <w:bCs/>
          <w:lang w:val="en-US"/>
        </w:rPr>
        <w:t xml:space="preserve">Action Plan </w:t>
      </w:r>
    </w:p>
    <w:p w14:paraId="3B47A737" w14:textId="1607F4F1" w:rsidR="006F4F91" w:rsidRPr="006F4F91" w:rsidRDefault="006F4F91" w:rsidP="006F4F91">
      <w:pPr>
        <w:rPr>
          <w:lang w:val="en-US"/>
        </w:rPr>
      </w:pPr>
      <w:r w:rsidRPr="006F4F91">
        <w:rPr>
          <w:lang w:val="en-US"/>
        </w:rPr>
        <w:t xml:space="preserve">To improve my academic writing skills, I plan to: </w:t>
      </w:r>
    </w:p>
    <w:p w14:paraId="1B825E59" w14:textId="61C9CE9B" w:rsidR="006F4F91" w:rsidRPr="006F4F91" w:rsidRDefault="006F4F91" w:rsidP="006F4F91">
      <w:pPr>
        <w:rPr>
          <w:lang w:val="en-US"/>
        </w:rPr>
      </w:pPr>
      <w:r w:rsidRPr="006F4F91">
        <w:rPr>
          <w:lang w:val="en-US"/>
        </w:rPr>
        <w:t xml:space="preserve">Attend writing workshops </w:t>
      </w:r>
      <w:r w:rsidR="00E77D14">
        <w:rPr>
          <w:lang w:val="en-US"/>
        </w:rPr>
        <w:t>to enhance the process of constructing theses and improve your argument</w:t>
      </w:r>
      <w:r w:rsidRPr="006F4F91">
        <w:rPr>
          <w:lang w:val="en-US"/>
        </w:rPr>
        <w:t xml:space="preserve"> formation skills. </w:t>
      </w:r>
    </w:p>
    <w:p w14:paraId="736A2C0F" w14:textId="15019390" w:rsidR="006F4F91" w:rsidRPr="006F4F91" w:rsidRDefault="006F4F91" w:rsidP="006F4F91">
      <w:pPr>
        <w:rPr>
          <w:lang w:val="en-US"/>
        </w:rPr>
      </w:pPr>
      <w:r w:rsidRPr="006F4F91">
        <w:rPr>
          <w:lang w:val="en-US"/>
        </w:rPr>
        <w:t xml:space="preserve">Participate in peer review sessions </w:t>
      </w:r>
      <w:r w:rsidR="00E77D14">
        <w:rPr>
          <w:lang w:val="en-US"/>
        </w:rPr>
        <w:t>to</w:t>
      </w:r>
      <w:r w:rsidRPr="006F4F91">
        <w:rPr>
          <w:lang w:val="en-US"/>
        </w:rPr>
        <w:t xml:space="preserve"> get an external view or different opinion on your work. </w:t>
      </w:r>
    </w:p>
    <w:p w14:paraId="4143FD68" w14:textId="7886ADE3" w:rsidR="006F4F91" w:rsidRPr="006F4F91" w:rsidRDefault="006F4F91" w:rsidP="006F4F91">
      <w:pPr>
        <w:rPr>
          <w:lang w:val="en-US"/>
        </w:rPr>
      </w:pPr>
      <w:r w:rsidRPr="006F4F91">
        <w:rPr>
          <w:lang w:val="en-US"/>
        </w:rPr>
        <w:t>To improve the quality of my writing</w:t>
      </w:r>
      <w:r w:rsidR="00E77D14">
        <w:rPr>
          <w:lang w:val="en-US"/>
        </w:rPr>
        <w:t>, I should read work in my subject area to gain an acceptable writing style</w:t>
      </w:r>
      <w:r w:rsidRPr="006F4F91">
        <w:rPr>
          <w:lang w:val="en-US"/>
        </w:rPr>
        <w:t>.</w:t>
      </w:r>
    </w:p>
    <w:p w14:paraId="08915058" w14:textId="77777777" w:rsidR="00FA1B8F" w:rsidRPr="00FA1B8F" w:rsidRDefault="00FA1B8F" w:rsidP="00352949">
      <w:pPr>
        <w:pStyle w:val="Heading1"/>
      </w:pPr>
      <w:r w:rsidRPr="00FA1B8F">
        <w:t>Section 2: Finding Information / Research Skills</w:t>
      </w:r>
    </w:p>
    <w:p w14:paraId="7D32C733" w14:textId="77777777" w:rsidR="006F4F91" w:rsidRPr="00E77D14" w:rsidRDefault="006F4F91" w:rsidP="006F4F91">
      <w:pPr>
        <w:rPr>
          <w:b/>
          <w:bCs/>
          <w:lang w:val="en-US"/>
        </w:rPr>
      </w:pPr>
      <w:r w:rsidRPr="00E77D14">
        <w:rPr>
          <w:b/>
          <w:bCs/>
          <w:lang w:val="en-US"/>
        </w:rPr>
        <w:t xml:space="preserve">Description </w:t>
      </w:r>
    </w:p>
    <w:p w14:paraId="2010DFB3" w14:textId="70649742" w:rsidR="006F4F91" w:rsidRPr="006F4F91" w:rsidRDefault="006F4F91" w:rsidP="006F4F91">
      <w:pPr>
        <w:rPr>
          <w:lang w:val="en-US"/>
        </w:rPr>
      </w:pPr>
      <w:r w:rsidRPr="006F4F91">
        <w:rPr>
          <w:lang w:val="en-US"/>
        </w:rPr>
        <w:t xml:space="preserve">In a study on the impact of </w:t>
      </w:r>
      <w:r w:rsidR="00E66A1C">
        <w:rPr>
          <w:lang w:val="en-US"/>
        </w:rPr>
        <w:t>urbanisation</w:t>
      </w:r>
      <w:r w:rsidRPr="006F4F91">
        <w:rPr>
          <w:lang w:val="en-US"/>
        </w:rPr>
        <w:t xml:space="preserve"> on ecosystems, </w:t>
      </w:r>
      <w:r w:rsidR="00E77D14">
        <w:rPr>
          <w:lang w:val="en-US"/>
        </w:rPr>
        <w:t>data was necessary to collect from scientific articles, governmental reports, and some cases. For this task, it was required to search academic databases, especially</w:t>
      </w:r>
      <w:r w:rsidRPr="006F4F91">
        <w:rPr>
          <w:lang w:val="en-US"/>
        </w:rPr>
        <w:t xml:space="preserve"> those like JSTOR and Google Scholar. </w:t>
      </w:r>
    </w:p>
    <w:p w14:paraId="58C930F7" w14:textId="6A41DC59" w:rsidR="006F4F91" w:rsidRPr="00E77D14" w:rsidRDefault="006F4F91" w:rsidP="006F4F91">
      <w:pPr>
        <w:rPr>
          <w:b/>
          <w:bCs/>
          <w:lang w:val="en-US"/>
        </w:rPr>
      </w:pPr>
      <w:r w:rsidRPr="00E77D14">
        <w:rPr>
          <w:b/>
          <w:bCs/>
          <w:lang w:val="en-US"/>
        </w:rPr>
        <w:t xml:space="preserve"> Feelings </w:t>
      </w:r>
    </w:p>
    <w:p w14:paraId="396860C0" w14:textId="7BAF2130" w:rsidR="006F4F91" w:rsidRPr="006F4F91" w:rsidRDefault="006F4F91" w:rsidP="006F4F91">
      <w:pPr>
        <w:rPr>
          <w:lang w:val="en-US"/>
        </w:rPr>
      </w:pPr>
      <w:r w:rsidRPr="006F4F91">
        <w:rPr>
          <w:lang w:val="en-US"/>
        </w:rPr>
        <w:t xml:space="preserve">At first, I was confused by the amount of information </w:t>
      </w:r>
      <w:r w:rsidR="00E77D14">
        <w:rPr>
          <w:lang w:val="en-US"/>
        </w:rPr>
        <w:t xml:space="preserve">on the Internet and the problem of the referral to </w:t>
      </w:r>
      <w:r w:rsidRPr="006F4F91">
        <w:rPr>
          <w:lang w:val="en-US"/>
        </w:rPr>
        <w:t>reliable sources. With every search first</w:t>
      </w:r>
      <w:r w:rsidR="00E77D14">
        <w:rPr>
          <w:lang w:val="en-US"/>
        </w:rPr>
        <w:t xml:space="preserve">, I got better at using filters and judging the reliability of sources, and </w:t>
      </w:r>
      <w:r w:rsidRPr="006F4F91">
        <w:rPr>
          <w:lang w:val="en-US"/>
        </w:rPr>
        <w:t xml:space="preserve">I became more confident. </w:t>
      </w:r>
    </w:p>
    <w:p w14:paraId="3F212CAC" w14:textId="77777777" w:rsidR="00E77D14" w:rsidRDefault="006F4F91" w:rsidP="006F4F91">
      <w:pPr>
        <w:rPr>
          <w:b/>
          <w:bCs/>
          <w:lang w:val="en-US"/>
        </w:rPr>
      </w:pPr>
      <w:r w:rsidRPr="00E77D14">
        <w:rPr>
          <w:b/>
          <w:bCs/>
          <w:lang w:val="en-US"/>
        </w:rPr>
        <w:t xml:space="preserve"> Evaluation </w:t>
      </w:r>
    </w:p>
    <w:p w14:paraId="05770370" w14:textId="5C50380E" w:rsidR="006F4F91" w:rsidRPr="00E77D14" w:rsidRDefault="006F4F91" w:rsidP="006F4F91">
      <w:pPr>
        <w:rPr>
          <w:b/>
          <w:bCs/>
          <w:lang w:val="en-US"/>
        </w:rPr>
      </w:pPr>
      <w:r w:rsidRPr="006F4F91">
        <w:rPr>
          <w:lang w:val="en-US"/>
        </w:rPr>
        <w:t xml:space="preserve">This can be explained by the fact that </w:t>
      </w:r>
      <w:r w:rsidR="00E77D14">
        <w:rPr>
          <w:lang w:val="en-US"/>
        </w:rPr>
        <w:t>my search skills</w:t>
      </w:r>
      <w:r w:rsidRPr="006F4F91">
        <w:rPr>
          <w:lang w:val="en-US"/>
        </w:rPr>
        <w:t xml:space="preserve"> related to the application of Boolean operators and specific keywords were quite efficient. </w:t>
      </w:r>
      <w:r w:rsidR="00E66A1C" w:rsidRPr="006F4F91">
        <w:rPr>
          <w:lang w:val="en-US"/>
        </w:rPr>
        <w:t>However</w:t>
      </w:r>
      <w:r w:rsidRPr="006F4F91">
        <w:rPr>
          <w:lang w:val="en-US"/>
        </w:rPr>
        <w:t xml:space="preserve">, some challenges arose </w:t>
      </w:r>
      <w:r w:rsidR="00E77D14">
        <w:rPr>
          <w:lang w:val="en-US"/>
        </w:rPr>
        <w:t xml:space="preserve">concerning identifying whether a source was credible and </w:t>
      </w:r>
      <w:r w:rsidRPr="006F4F91">
        <w:rPr>
          <w:lang w:val="en-US"/>
        </w:rPr>
        <w:t xml:space="preserve">merging information from different formats. Trying to do too much at once was my main flaw at the beginning of my research process since it </w:t>
      </w:r>
      <w:r w:rsidR="00E77D14">
        <w:rPr>
          <w:lang w:val="en-US"/>
        </w:rPr>
        <w:t>disoriented my strategy</w:t>
      </w:r>
      <w:r w:rsidR="00E66A1C">
        <w:rPr>
          <w:lang w:val="en-US"/>
        </w:rPr>
        <w:t xml:space="preserve"> </w:t>
      </w:r>
      <w:r w:rsidR="00E66A1C" w:rsidRPr="00E66A1C">
        <w:rPr>
          <w:lang w:val="en-US"/>
        </w:rPr>
        <w:t>(Rahimi and Fathi, 2021)</w:t>
      </w:r>
      <w:r w:rsidRPr="006F4F91">
        <w:rPr>
          <w:lang w:val="en-US"/>
        </w:rPr>
        <w:t xml:space="preserve">. </w:t>
      </w:r>
    </w:p>
    <w:p w14:paraId="41CB9F3A" w14:textId="77777777" w:rsidR="006F4F91" w:rsidRPr="006F4F91" w:rsidRDefault="006F4F91" w:rsidP="006F4F91">
      <w:pPr>
        <w:rPr>
          <w:lang w:val="en-US"/>
        </w:rPr>
      </w:pPr>
      <w:r w:rsidRPr="006F4F91">
        <w:rPr>
          <w:lang w:val="en-US"/>
        </w:rPr>
        <w:t xml:space="preserve"> </w:t>
      </w:r>
    </w:p>
    <w:p w14:paraId="3BA84F1C" w14:textId="18855583" w:rsidR="006F4F91" w:rsidRPr="00E77D14" w:rsidRDefault="006F4F91" w:rsidP="006F4F91">
      <w:pPr>
        <w:rPr>
          <w:b/>
          <w:bCs/>
          <w:lang w:val="en-US"/>
        </w:rPr>
      </w:pPr>
      <w:r w:rsidRPr="00E77D14">
        <w:rPr>
          <w:b/>
          <w:bCs/>
          <w:lang w:val="en-US"/>
        </w:rPr>
        <w:lastRenderedPageBreak/>
        <w:t xml:space="preserve">Analysis </w:t>
      </w:r>
    </w:p>
    <w:p w14:paraId="42EFB33F" w14:textId="6BCBECF8" w:rsidR="006F4F91" w:rsidRPr="006F4F91" w:rsidRDefault="006F4F91" w:rsidP="006F4F91">
      <w:pPr>
        <w:rPr>
          <w:lang w:val="en-US"/>
        </w:rPr>
      </w:pPr>
      <w:r w:rsidRPr="006F4F91">
        <w:rPr>
          <w:lang w:val="en-US"/>
        </w:rPr>
        <w:t xml:space="preserve">Some of the </w:t>
      </w:r>
      <w:r w:rsidR="0047417C">
        <w:rPr>
          <w:lang w:val="en-US"/>
        </w:rPr>
        <w:t>research sources</w:t>
      </w:r>
      <w:r w:rsidRPr="006F4F91">
        <w:rPr>
          <w:lang w:val="en-US"/>
        </w:rPr>
        <w:t xml:space="preserve"> included reviewing and modifying keywords and </w:t>
      </w:r>
      <w:r w:rsidR="0047417C">
        <w:rPr>
          <w:lang w:val="en-US"/>
        </w:rPr>
        <w:t>utilising</w:t>
      </w:r>
      <w:r w:rsidRPr="006F4F91">
        <w:rPr>
          <w:lang w:val="en-US"/>
        </w:rPr>
        <w:t xml:space="preserve"> features of programs or databases</w:t>
      </w:r>
      <w:r w:rsidR="00E66A1C">
        <w:rPr>
          <w:lang w:val="en-US"/>
        </w:rPr>
        <w:t xml:space="preserve"> </w:t>
      </w:r>
      <w:r w:rsidR="00E66A1C" w:rsidRPr="00E66A1C">
        <w:rPr>
          <w:lang w:val="en-US"/>
        </w:rPr>
        <w:t>(Baas et al., 2020)</w:t>
      </w:r>
      <w:r w:rsidRPr="006F4F91">
        <w:rPr>
          <w:lang w:val="en-US"/>
        </w:rPr>
        <w:t>. Problems emerged from cases where the number of journals and articles limited time and skills to assess their relevance and credibility. Two changes resulted from the strategies</w:t>
      </w:r>
      <w:r w:rsidR="00E77D14">
        <w:rPr>
          <w:lang w:val="en-US"/>
        </w:rPr>
        <w:t>:</w:t>
      </w:r>
      <w:r w:rsidRPr="006F4F91">
        <w:rPr>
          <w:lang w:val="en-US"/>
        </w:rPr>
        <w:t xml:space="preserve"> the ability to critically appraise the source and the </w:t>
      </w:r>
      <w:r w:rsidR="0047417C">
        <w:rPr>
          <w:lang w:val="en-US"/>
        </w:rPr>
        <w:t>organisation</w:t>
      </w:r>
      <w:r w:rsidRPr="006F4F91">
        <w:rPr>
          <w:lang w:val="en-US"/>
        </w:rPr>
        <w:t xml:space="preserve"> of knowledge enhanced my research skills. </w:t>
      </w:r>
    </w:p>
    <w:p w14:paraId="5524CC65" w14:textId="14F464AA" w:rsidR="006F4F91" w:rsidRPr="00E77D14" w:rsidRDefault="006F4F91" w:rsidP="006F4F91">
      <w:pPr>
        <w:rPr>
          <w:lang w:val="en-US"/>
        </w:rPr>
      </w:pPr>
      <w:r w:rsidRPr="00E77D14">
        <w:rPr>
          <w:b/>
          <w:bCs/>
          <w:lang w:val="en-US"/>
        </w:rPr>
        <w:t xml:space="preserve">Conclusion </w:t>
      </w:r>
    </w:p>
    <w:p w14:paraId="7FC21ED2" w14:textId="7EC68820" w:rsidR="006F4F91" w:rsidRPr="006F4F91" w:rsidRDefault="006F4F91" w:rsidP="006F4F91">
      <w:pPr>
        <w:rPr>
          <w:lang w:val="en-US"/>
        </w:rPr>
      </w:pPr>
      <w:r w:rsidRPr="006F4F91">
        <w:rPr>
          <w:lang w:val="en-US"/>
        </w:rPr>
        <w:t xml:space="preserve">I have discovered that research skills entail planning and assessment of resources in the process of conducting research. Much has been </w:t>
      </w:r>
      <w:r w:rsidR="00E77D14">
        <w:rPr>
          <w:lang w:val="en-US"/>
        </w:rPr>
        <w:t>learned in research skills, and more prickly practice and fine-tuning are needed to increase efficiency and effectiveness in the search and</w:t>
      </w:r>
      <w:r w:rsidRPr="006F4F91">
        <w:rPr>
          <w:lang w:val="en-US"/>
        </w:rPr>
        <w:t xml:space="preserve"> use of information. </w:t>
      </w:r>
    </w:p>
    <w:p w14:paraId="19CF1EF7" w14:textId="77777777" w:rsidR="00E77D14" w:rsidRDefault="006F4F91" w:rsidP="006F4F91">
      <w:pPr>
        <w:rPr>
          <w:lang w:val="en-US"/>
        </w:rPr>
      </w:pPr>
      <w:r w:rsidRPr="00E77D14">
        <w:rPr>
          <w:b/>
          <w:bCs/>
          <w:lang w:val="en-US"/>
        </w:rPr>
        <w:t xml:space="preserve">Action Plan </w:t>
      </w:r>
    </w:p>
    <w:p w14:paraId="0D5C706F" w14:textId="5F09E626" w:rsidR="006F4F91" w:rsidRPr="006F4F91" w:rsidRDefault="006F4F91" w:rsidP="006F4F91">
      <w:pPr>
        <w:rPr>
          <w:lang w:val="en-US"/>
        </w:rPr>
      </w:pPr>
      <w:r w:rsidRPr="006F4F91">
        <w:rPr>
          <w:lang w:val="en-US"/>
        </w:rPr>
        <w:t xml:space="preserve">To further enhance my research skills, I plan to: </w:t>
      </w:r>
    </w:p>
    <w:p w14:paraId="1D7B86B7" w14:textId="2F88089C" w:rsidR="006F4F91" w:rsidRPr="006F4F91" w:rsidRDefault="006F4F91" w:rsidP="006F4F91">
      <w:pPr>
        <w:rPr>
          <w:lang w:val="en-US"/>
        </w:rPr>
      </w:pPr>
      <w:r w:rsidRPr="006F4F91">
        <w:rPr>
          <w:lang w:val="en-US"/>
        </w:rPr>
        <w:t xml:space="preserve">Continue seeking academic databases and tools </w:t>
      </w:r>
      <w:r w:rsidR="00E77D14">
        <w:rPr>
          <w:lang w:val="en-US"/>
        </w:rPr>
        <w:t xml:space="preserve">from which I can retrieve information </w:t>
      </w:r>
      <w:r w:rsidRPr="006F4F91">
        <w:rPr>
          <w:lang w:val="en-US"/>
        </w:rPr>
        <w:t xml:space="preserve">to broaden the sources used. </w:t>
      </w:r>
    </w:p>
    <w:p w14:paraId="26EBCE8F" w14:textId="2F24271F" w:rsidR="006F4F91" w:rsidRPr="006F4F91" w:rsidRDefault="0047417C" w:rsidP="006F4F91">
      <w:pPr>
        <w:rPr>
          <w:lang w:val="en-US"/>
        </w:rPr>
      </w:pPr>
      <w:r>
        <w:rPr>
          <w:lang w:val="en-US"/>
        </w:rPr>
        <w:t>You should attend seminars or training programs that focus</w:t>
      </w:r>
      <w:r w:rsidR="00E77D14">
        <w:rPr>
          <w:lang w:val="en-US"/>
        </w:rPr>
        <w:t xml:space="preserve"> on </w:t>
      </w:r>
      <w:r w:rsidR="006F4F91" w:rsidRPr="006F4F91">
        <w:rPr>
          <w:lang w:val="en-US"/>
        </w:rPr>
        <w:t xml:space="preserve">newer and more refined </w:t>
      </w:r>
      <w:r w:rsidR="00E77D14">
        <w:rPr>
          <w:lang w:val="en-US"/>
        </w:rPr>
        <w:t>research techniques</w:t>
      </w:r>
      <w:r w:rsidR="00E66A1C">
        <w:rPr>
          <w:lang w:val="en-US"/>
        </w:rPr>
        <w:t xml:space="preserve"> </w:t>
      </w:r>
      <w:r w:rsidR="00E66A1C" w:rsidRPr="00E66A1C">
        <w:rPr>
          <w:lang w:val="en-US"/>
        </w:rPr>
        <w:t>(Lê and Schmid, 2020)</w:t>
      </w:r>
      <w:r w:rsidR="006F4F91" w:rsidRPr="006F4F91">
        <w:rPr>
          <w:lang w:val="en-US"/>
        </w:rPr>
        <w:t xml:space="preserve">. </w:t>
      </w:r>
    </w:p>
    <w:p w14:paraId="6D973C97" w14:textId="0B829C78" w:rsidR="00FA1B8F" w:rsidRPr="00FA1B8F" w:rsidRDefault="006F4F91" w:rsidP="006F4F91">
      <w:pPr>
        <w:rPr>
          <w:lang w:val="en-US"/>
        </w:rPr>
      </w:pPr>
      <w:r w:rsidRPr="006F4F91">
        <w:rPr>
          <w:lang w:val="en-US"/>
        </w:rPr>
        <w:t xml:space="preserve">Gain more practice in the criteria </w:t>
      </w:r>
      <w:r w:rsidR="00E77D14">
        <w:rPr>
          <w:lang w:val="en-US"/>
        </w:rPr>
        <w:t>for determining the credibility of sources and the methods for developing information.</w:t>
      </w:r>
    </w:p>
    <w:p w14:paraId="6C6AE238" w14:textId="77777777" w:rsidR="00E77D14" w:rsidRPr="00352949" w:rsidRDefault="00FA1B8F" w:rsidP="00352949">
      <w:pPr>
        <w:pStyle w:val="Heading1"/>
      </w:pPr>
      <w:r w:rsidRPr="00352949">
        <w:t>Section 3: Referencing Skills</w:t>
      </w:r>
    </w:p>
    <w:p w14:paraId="66BE758F" w14:textId="77777777" w:rsidR="00E77D14" w:rsidRDefault="00E77D14" w:rsidP="00E77D14">
      <w:pPr>
        <w:rPr>
          <w:b/>
          <w:bCs/>
        </w:rPr>
      </w:pPr>
      <w:r w:rsidRPr="00E77D14">
        <w:rPr>
          <w:b/>
          <w:bCs/>
        </w:rPr>
        <w:t xml:space="preserve">Description </w:t>
      </w:r>
    </w:p>
    <w:p w14:paraId="78433203" w14:textId="1FEC72A2" w:rsidR="00E77D14" w:rsidRPr="00E77D14" w:rsidRDefault="00E66A1C" w:rsidP="00E77D14">
      <w:pPr>
        <w:rPr>
          <w:b/>
          <w:bCs/>
        </w:rPr>
      </w:pPr>
      <w:r>
        <w:t>Proper citation was vital to ensuring no cases of plagiarism were witnessed while completing an assignment on the ethics of artificial intelligence</w:t>
      </w:r>
      <w:r w:rsidR="00E77D14">
        <w:t>. I had to reference books, articles, and other online resources using Harvard style</w:t>
      </w:r>
      <w:r w:rsidR="00E77D14">
        <w:t xml:space="preserve">. </w:t>
      </w:r>
    </w:p>
    <w:p w14:paraId="70D37E25" w14:textId="77777777" w:rsidR="00E77D14" w:rsidRPr="00E77D14" w:rsidRDefault="00E77D14" w:rsidP="00E77D14">
      <w:pPr>
        <w:rPr>
          <w:b/>
          <w:bCs/>
        </w:rPr>
      </w:pPr>
      <w:r w:rsidRPr="00E77D14">
        <w:rPr>
          <w:b/>
          <w:bCs/>
        </w:rPr>
        <w:t xml:space="preserve">Feelings </w:t>
      </w:r>
    </w:p>
    <w:p w14:paraId="5F892363" w14:textId="27C2A227" w:rsidR="00E77D14" w:rsidRDefault="00E77D14" w:rsidP="00E77D14">
      <w:r>
        <w:t xml:space="preserve">This was particularly so when it came to citing the sources since this requires consideration of </w:t>
      </w:r>
      <w:r>
        <w:t>specific</w:t>
      </w:r>
      <w:r>
        <w:t xml:space="preserve"> rules with precise compliance. While there was some confusion at first, I saw the importance of citation when writing papers because </w:t>
      </w:r>
      <w:r>
        <w:t>the citation process becomes a part of the writing process,</w:t>
      </w:r>
      <w:r>
        <w:t xml:space="preserve"> and one </w:t>
      </w:r>
      <w:r>
        <w:t>learns</w:t>
      </w:r>
      <w:r>
        <w:t xml:space="preserve"> more about citation tools and references. </w:t>
      </w:r>
    </w:p>
    <w:p w14:paraId="2B1F6A8D" w14:textId="77777777" w:rsidR="00E77D14" w:rsidRDefault="00E77D14" w:rsidP="00E77D14">
      <w:r>
        <w:lastRenderedPageBreak/>
        <w:t xml:space="preserve"> </w:t>
      </w:r>
    </w:p>
    <w:p w14:paraId="6F47780A" w14:textId="7C9B3252" w:rsidR="00E77D14" w:rsidRPr="00E77D14" w:rsidRDefault="00E77D14" w:rsidP="00E77D14">
      <w:pPr>
        <w:rPr>
          <w:b/>
          <w:bCs/>
        </w:rPr>
      </w:pPr>
      <w:r w:rsidRPr="00E77D14">
        <w:rPr>
          <w:b/>
          <w:bCs/>
        </w:rPr>
        <w:t xml:space="preserve">Evaluation </w:t>
      </w:r>
    </w:p>
    <w:p w14:paraId="3ECCD7D6" w14:textId="2FAC10D4" w:rsidR="00E77D14" w:rsidRDefault="00E77D14" w:rsidP="00E77D14">
      <w:r>
        <w:t xml:space="preserve">I have had a small number of </w:t>
      </w:r>
      <w:r>
        <w:t>difficulties</w:t>
      </w:r>
      <w:r>
        <w:t xml:space="preserve"> in referencing since</w:t>
      </w:r>
      <w:r>
        <w:t>,</w:t>
      </w:r>
      <w:r>
        <w:t xml:space="preserve"> most of the time</w:t>
      </w:r>
      <w:r>
        <w:t>,</w:t>
      </w:r>
      <w:r>
        <w:t xml:space="preserve"> I got it right</w:t>
      </w:r>
      <w:r>
        <w:t>. However, I had problems with articles written by more than one author and articles retrieved from the Internet</w:t>
      </w:r>
      <w:r>
        <w:t>. Some students said that while I was getting some of the citations right</w:t>
      </w:r>
      <w:r>
        <w:t>, most of the time, there were slight variations that</w:t>
      </w:r>
      <w:r>
        <w:t xml:space="preserve"> were irritating. </w:t>
      </w:r>
    </w:p>
    <w:p w14:paraId="53810F32" w14:textId="7F359F6F" w:rsidR="00E77D14" w:rsidRPr="00E77D14" w:rsidRDefault="00E77D14" w:rsidP="00E77D14">
      <w:pPr>
        <w:rPr>
          <w:b/>
          <w:bCs/>
        </w:rPr>
      </w:pPr>
      <w:r w:rsidRPr="00E77D14">
        <w:rPr>
          <w:b/>
          <w:bCs/>
        </w:rPr>
        <w:t xml:space="preserve">Analysis </w:t>
      </w:r>
    </w:p>
    <w:p w14:paraId="1930E4EE" w14:textId="70C37664" w:rsidR="00E77D14" w:rsidRDefault="00E77D14" w:rsidP="00E77D14">
      <w:r>
        <w:t xml:space="preserve">Problems arising from referencing involved </w:t>
      </w:r>
      <w:r w:rsidR="00E66A1C">
        <w:t>using</w:t>
      </w:r>
      <w:r>
        <w:t xml:space="preserve"> different formats for different source types and the </w:t>
      </w:r>
      <w:r w:rsidR="0047417C">
        <w:t>particular</w:t>
      </w:r>
      <w:r>
        <w:t xml:space="preserve"> rules governing each </w:t>
      </w:r>
      <w:r w:rsidR="0047417C">
        <w:t>citation style</w:t>
      </w:r>
      <w:r>
        <w:t>. With citation management tools and rechecking of guidelines, I was able to be more accurate</w:t>
      </w:r>
      <w:r w:rsidR="0047417C">
        <w:t xml:space="preserve"> </w:t>
      </w:r>
      <w:r w:rsidR="0047417C" w:rsidRPr="0047417C">
        <w:t>(Zhang, Dawson</w:t>
      </w:r>
      <w:r w:rsidR="0047417C">
        <w:t>, and Kline, 2020). This experience informed</w:t>
      </w:r>
      <w:r>
        <w:t xml:space="preserve"> and underscored the need for </w:t>
      </w:r>
      <w:r w:rsidR="0047417C">
        <w:t>deep</w:t>
      </w:r>
      <w:r>
        <w:t xml:space="preserve"> adherence to the principles of </w:t>
      </w:r>
      <w:r>
        <w:t>academic</w:t>
      </w:r>
      <w:r>
        <w:t xml:space="preserve"> </w:t>
      </w:r>
      <w:r w:rsidR="00E66A1C">
        <w:t>honour</w:t>
      </w:r>
      <w:r>
        <w:t xml:space="preserve">. </w:t>
      </w:r>
    </w:p>
    <w:p w14:paraId="28EDCBD5" w14:textId="3F441CFB" w:rsidR="00E77D14" w:rsidRPr="00E77D14" w:rsidRDefault="00E77D14" w:rsidP="00E77D14">
      <w:r w:rsidRPr="00E77D14">
        <w:rPr>
          <w:b/>
          <w:bCs/>
        </w:rPr>
        <w:t xml:space="preserve">Conclusion </w:t>
      </w:r>
    </w:p>
    <w:p w14:paraId="7DB10011" w14:textId="075BD64D" w:rsidR="00E77D14" w:rsidRDefault="00E77D14" w:rsidP="00E77D14">
      <w:r>
        <w:t xml:space="preserve">This has inspired me to understand how to properly reference any work and avoid cases of plagiarism since academic integrity is </w:t>
      </w:r>
      <w:r>
        <w:t>essential</w:t>
      </w:r>
      <w:r>
        <w:t xml:space="preserve">. </w:t>
      </w:r>
      <w:r>
        <w:t xml:space="preserve">Therefore, </w:t>
      </w:r>
      <w:r w:rsidR="0047417C">
        <w:t>even though I have gained additional skills, I need to sharpen how I manage intricate citations</w:t>
      </w:r>
      <w:r>
        <w:t xml:space="preserve">. From this reflection, I have understood the need to practice the procedure a lot more and handle the </w:t>
      </w:r>
      <w:r w:rsidR="0047417C">
        <w:t>referencing process</w:t>
      </w:r>
      <w:r>
        <w:t xml:space="preserve"> </w:t>
      </w:r>
      <w:r w:rsidR="0047417C">
        <w:t>profoundly</w:t>
      </w:r>
      <w:r>
        <w:t xml:space="preserve">. </w:t>
      </w:r>
    </w:p>
    <w:p w14:paraId="1A810E90" w14:textId="40725844" w:rsidR="00E77D14" w:rsidRPr="00E77D14" w:rsidRDefault="00E77D14" w:rsidP="00E77D14">
      <w:r w:rsidRPr="00E77D14">
        <w:rPr>
          <w:b/>
          <w:bCs/>
        </w:rPr>
        <w:t xml:space="preserve">Action Plan </w:t>
      </w:r>
    </w:p>
    <w:p w14:paraId="6D1F4053" w14:textId="77777777" w:rsidR="00E77D14" w:rsidRDefault="00E77D14" w:rsidP="00E77D14">
      <w:r>
        <w:t>To improve my referencing skills further</w:t>
      </w:r>
      <w:r>
        <w:t xml:space="preserve">, I plan to: </w:t>
      </w:r>
    </w:p>
    <w:p w14:paraId="10EADE1B" w14:textId="02DD78A2" w:rsidR="00E77D14" w:rsidRDefault="00E77D14" w:rsidP="00E77D14">
      <w:r>
        <w:t>One should use citation management tools such as EndNote or Zotero to make the referencing easier and faster</w:t>
      </w:r>
      <w:r w:rsidR="0047417C">
        <w:t xml:space="preserve"> </w:t>
      </w:r>
      <w:r w:rsidR="0047417C" w:rsidRPr="0047417C">
        <w:t>(Hair et al., 2023)</w:t>
      </w:r>
      <w:r>
        <w:t xml:space="preserve">. </w:t>
      </w:r>
    </w:p>
    <w:p w14:paraId="1D5768A9" w14:textId="6D1420B2" w:rsidR="00E77D14" w:rsidRDefault="00E77D14" w:rsidP="00E77D14">
      <w:r>
        <w:t xml:space="preserve">Revising the citation rules periodically and practicing them to sustain the format is </w:t>
      </w:r>
      <w:r w:rsidR="0047417C">
        <w:t>essential</w:t>
      </w:r>
      <w:r>
        <w:t xml:space="preserve">. </w:t>
      </w:r>
    </w:p>
    <w:p w14:paraId="0AEF69C3" w14:textId="753C94B5" w:rsidR="00E77D14" w:rsidRPr="00E77D14" w:rsidRDefault="00E77D14" w:rsidP="00E77D14">
      <w:r>
        <w:t xml:space="preserve">Consult with other students or instructors to point out the mistakes </w:t>
      </w:r>
      <w:r>
        <w:t>made</w:t>
      </w:r>
      <w:r>
        <w:t xml:space="preserve"> in referencing</w:t>
      </w:r>
      <w:r w:rsidR="0047417C">
        <w:t xml:space="preserve"> </w:t>
      </w:r>
      <w:r w:rsidR="0047417C" w:rsidRPr="0047417C">
        <w:t>(Paltridge, 2020)</w:t>
      </w:r>
      <w:r>
        <w:t>.</w:t>
      </w:r>
    </w:p>
    <w:p w14:paraId="6387F128" w14:textId="77777777" w:rsidR="00E77D14" w:rsidRDefault="00E77D14">
      <w:pPr>
        <w:rPr>
          <w:rFonts w:eastAsiaTheme="majorEastAsia" w:cs="Times New Roman"/>
          <w:b/>
          <w:sz w:val="32"/>
          <w:szCs w:val="24"/>
          <w:lang w:val="en-US"/>
        </w:rPr>
      </w:pPr>
      <w:r>
        <w:rPr>
          <w:lang w:val="en-US"/>
        </w:rPr>
        <w:br w:type="page"/>
      </w:r>
    </w:p>
    <w:p w14:paraId="2B51B040" w14:textId="6BCAF0E2" w:rsidR="00FA1B8F" w:rsidRPr="00FA1B8F" w:rsidRDefault="00FA1B8F" w:rsidP="00FA1B8F">
      <w:pPr>
        <w:pStyle w:val="Heading1"/>
        <w:rPr>
          <w:lang w:val="en-US"/>
        </w:rPr>
      </w:pPr>
      <w:r w:rsidRPr="00FA1B8F">
        <w:rPr>
          <w:lang w:val="en-US"/>
        </w:rPr>
        <w:lastRenderedPageBreak/>
        <w:t>Conclusion</w:t>
      </w:r>
    </w:p>
    <w:p w14:paraId="77E358C5" w14:textId="1D744500" w:rsidR="00FA1B8F" w:rsidRDefault="00E77D14" w:rsidP="00FA1B8F">
      <w:pPr>
        <w:rPr>
          <w:lang w:val="en-US"/>
        </w:rPr>
      </w:pPr>
      <w:r>
        <w:rPr>
          <w:lang w:val="en-US"/>
        </w:rPr>
        <w:t>In conclusion,</w:t>
      </w:r>
      <w:r w:rsidRPr="00E77D14">
        <w:rPr>
          <w:lang w:val="en-US"/>
        </w:rPr>
        <w:t xml:space="preserve"> </w:t>
      </w:r>
      <w:r>
        <w:rPr>
          <w:lang w:val="en-US"/>
        </w:rPr>
        <w:t xml:space="preserve">the analysis of academic writing, finding information/research, and referencing made through Gibbs’ Reflective Cycle have proven helpful in enhancing my </w:t>
      </w:r>
      <w:r w:rsidRPr="00E77D14">
        <w:rPr>
          <w:lang w:val="en-US"/>
        </w:rPr>
        <w:t xml:space="preserve">understanding of my academic abilities. </w:t>
      </w:r>
      <w:r>
        <w:rPr>
          <w:lang w:val="en-US"/>
        </w:rPr>
        <w:t xml:space="preserve">I have now identified some of the areas I need to work on; </w:t>
      </w:r>
      <w:r w:rsidR="0047417C">
        <w:rPr>
          <w:lang w:val="en-US"/>
        </w:rPr>
        <w:t>I have</w:t>
      </w:r>
      <w:r w:rsidRPr="00E77D14">
        <w:rPr>
          <w:lang w:val="en-US"/>
        </w:rPr>
        <w:t xml:space="preserve"> also provided strategies </w:t>
      </w:r>
      <w:r>
        <w:rPr>
          <w:lang w:val="en-US"/>
        </w:rPr>
        <w:t xml:space="preserve">I plan </w:t>
      </w:r>
      <w:r w:rsidR="0047417C">
        <w:rPr>
          <w:lang w:val="en-US"/>
        </w:rPr>
        <w:t>to employ</w:t>
      </w:r>
      <w:r>
        <w:rPr>
          <w:lang w:val="en-US"/>
        </w:rPr>
        <w:t xml:space="preserve"> to</w:t>
      </w:r>
      <w:r w:rsidRPr="00E77D14">
        <w:rPr>
          <w:lang w:val="en-US"/>
        </w:rPr>
        <w:t xml:space="preserve"> build on the competencies relating to these skills. This reflection has shown how much more we all need to learn and how much we all need to practice if there is to be progress in our academic or professional development. As for </w:t>
      </w:r>
      <w:r w:rsidRPr="00E77D14">
        <w:rPr>
          <w:lang w:val="en-US"/>
        </w:rPr>
        <w:t>further</w:t>
      </w:r>
      <w:r w:rsidRPr="00E77D14">
        <w:rPr>
          <w:lang w:val="en-US"/>
        </w:rPr>
        <w:t xml:space="preserve"> practice, I will strive to put into practice the action plans and look for chances to enhance these successful skills and achieve a higher educational experience</w:t>
      </w:r>
      <w:r>
        <w:rPr>
          <w:lang w:val="en-US"/>
        </w:rPr>
        <w:t>.</w:t>
      </w:r>
    </w:p>
    <w:p w14:paraId="1338368F" w14:textId="77777777" w:rsidR="00FA1B8F" w:rsidRDefault="00FA1B8F">
      <w:pPr>
        <w:rPr>
          <w:lang w:val="en-US"/>
        </w:rPr>
      </w:pPr>
      <w:r>
        <w:rPr>
          <w:lang w:val="en-US"/>
        </w:rPr>
        <w:br w:type="page"/>
      </w:r>
    </w:p>
    <w:p w14:paraId="60985D6C" w14:textId="6A6CABDC" w:rsidR="0047417C" w:rsidRPr="0047417C" w:rsidRDefault="00FA1B8F" w:rsidP="0047417C">
      <w:pPr>
        <w:pStyle w:val="Heading1"/>
        <w:rPr>
          <w:lang w:val="en-US"/>
        </w:rPr>
      </w:pPr>
      <w:r>
        <w:rPr>
          <w:lang w:val="en-US"/>
        </w:rPr>
        <w:lastRenderedPageBreak/>
        <w:t>References</w:t>
      </w:r>
    </w:p>
    <w:p w14:paraId="69B56981" w14:textId="56FB7CB1" w:rsidR="0047417C" w:rsidRDefault="0047417C" w:rsidP="0047417C">
      <w:pPr>
        <w:ind w:left="720" w:hanging="720"/>
        <w:rPr>
          <w:lang w:val="en-US"/>
        </w:rPr>
      </w:pPr>
      <w:r w:rsidRPr="0047417C">
        <w:rPr>
          <w:lang w:val="en-US"/>
        </w:rPr>
        <w:t xml:space="preserve">Baas, J. </w:t>
      </w:r>
      <w:r w:rsidRPr="0047417C">
        <w:rPr>
          <w:i/>
          <w:iCs/>
          <w:lang w:val="en-US"/>
        </w:rPr>
        <w:t>et al.</w:t>
      </w:r>
      <w:r w:rsidRPr="0047417C">
        <w:rPr>
          <w:lang w:val="en-US"/>
        </w:rPr>
        <w:t xml:space="preserve"> (2020) 'Scopus as a curated, high-quality bibliometric data source for academic research in quantitative science studies,' </w:t>
      </w:r>
      <w:r w:rsidRPr="0047417C">
        <w:rPr>
          <w:i/>
          <w:iCs/>
          <w:lang w:val="en-US"/>
        </w:rPr>
        <w:t>Quantitative Science Studies</w:t>
      </w:r>
      <w:r w:rsidRPr="0047417C">
        <w:rPr>
          <w:lang w:val="en-US"/>
        </w:rPr>
        <w:t xml:space="preserve">, 1(1), pp. 377–386. </w:t>
      </w:r>
      <w:hyperlink r:id="rId9" w:history="1">
        <w:r w:rsidRPr="0047417C">
          <w:rPr>
            <w:rStyle w:val="Hyperlink"/>
            <w:lang w:val="en-US"/>
          </w:rPr>
          <w:t>https://doi.org/10.1162/qss_a_00019</w:t>
        </w:r>
      </w:hyperlink>
      <w:r w:rsidRPr="0047417C">
        <w:rPr>
          <w:lang w:val="en-US"/>
        </w:rPr>
        <w:t>.</w:t>
      </w:r>
      <w:r>
        <w:rPr>
          <w:lang w:val="en-US"/>
        </w:rPr>
        <w:t xml:space="preserve"> Accessed at 18 Aug [2024]</w:t>
      </w:r>
    </w:p>
    <w:p w14:paraId="7E35B24D" w14:textId="313ABE41" w:rsidR="0047417C" w:rsidRDefault="0047417C" w:rsidP="0047417C">
      <w:pPr>
        <w:ind w:left="720" w:hanging="720"/>
        <w:rPr>
          <w:lang w:val="en-US"/>
        </w:rPr>
      </w:pPr>
      <w:r w:rsidRPr="0047417C">
        <w:rPr>
          <w:lang w:val="en-US"/>
        </w:rPr>
        <w:t xml:space="preserve">Hair, K. </w:t>
      </w:r>
      <w:r w:rsidRPr="0047417C">
        <w:rPr>
          <w:i/>
          <w:iCs/>
          <w:lang w:val="en-US"/>
        </w:rPr>
        <w:t>et al.</w:t>
      </w:r>
      <w:r w:rsidRPr="0047417C">
        <w:rPr>
          <w:lang w:val="en-US"/>
        </w:rPr>
        <w:t xml:space="preserve"> (2023) 'The Automated Systematic Search Deduplicator (ASySD): a rapid, open-source, interoperable tool to remove duplicate citations in biomedical systematic reviews,' </w:t>
      </w:r>
      <w:r w:rsidRPr="0047417C">
        <w:rPr>
          <w:i/>
          <w:iCs/>
          <w:lang w:val="en-US"/>
        </w:rPr>
        <w:t>BMC Biology</w:t>
      </w:r>
      <w:r w:rsidRPr="0047417C">
        <w:rPr>
          <w:lang w:val="en-US"/>
        </w:rPr>
        <w:t>, 21(1)</w:t>
      </w:r>
      <w:r>
        <w:rPr>
          <w:lang w:val="en-US"/>
        </w:rPr>
        <w:t xml:space="preserve"> </w:t>
      </w:r>
      <w:r w:rsidRPr="0047417C">
        <w:rPr>
          <w:lang w:val="en-US"/>
        </w:rPr>
        <w:t>pp. 1</w:t>
      </w:r>
      <w:r>
        <w:rPr>
          <w:lang w:val="en-US"/>
        </w:rPr>
        <w:t>7</w:t>
      </w:r>
      <w:r w:rsidRPr="0047417C">
        <w:rPr>
          <w:lang w:val="en-US"/>
        </w:rPr>
        <w:t>7–15</w:t>
      </w:r>
      <w:r>
        <w:rPr>
          <w:lang w:val="en-US"/>
        </w:rPr>
        <w:t>9</w:t>
      </w:r>
      <w:r w:rsidRPr="0047417C">
        <w:rPr>
          <w:lang w:val="en-US"/>
        </w:rPr>
        <w:t xml:space="preserve">. </w:t>
      </w:r>
      <w:hyperlink r:id="rId10" w:history="1">
        <w:r w:rsidRPr="0047417C">
          <w:rPr>
            <w:rStyle w:val="Hyperlink"/>
            <w:lang w:val="en-US"/>
          </w:rPr>
          <w:t>https://doi.org/10.1186/s12915-023-01686-z</w:t>
        </w:r>
      </w:hyperlink>
      <w:r w:rsidRPr="0047417C">
        <w:rPr>
          <w:lang w:val="en-US"/>
        </w:rPr>
        <w:t>.</w:t>
      </w:r>
      <w:r w:rsidRPr="0047417C">
        <w:t xml:space="preserve"> </w:t>
      </w:r>
      <w:r w:rsidRPr="0047417C">
        <w:rPr>
          <w:lang w:val="en-US"/>
        </w:rPr>
        <w:t>Accessed at 18 Aug [2024]</w:t>
      </w:r>
    </w:p>
    <w:p w14:paraId="6D0621D1" w14:textId="181305F5" w:rsidR="0047417C" w:rsidRDefault="0047417C" w:rsidP="0047417C">
      <w:pPr>
        <w:ind w:left="720" w:hanging="720"/>
        <w:rPr>
          <w:lang w:val="en-US"/>
        </w:rPr>
      </w:pPr>
      <w:r w:rsidRPr="0047417C">
        <w:rPr>
          <w:lang w:val="en-US"/>
        </w:rPr>
        <w:t xml:space="preserve">Lê, J.K. and Schmid, T. (2020) 'The practice of innovating research methods,' </w:t>
      </w:r>
      <w:r w:rsidRPr="0047417C">
        <w:rPr>
          <w:i/>
          <w:iCs/>
          <w:lang w:val="en-US"/>
        </w:rPr>
        <w:t>Organizational Research Methods</w:t>
      </w:r>
      <w:r w:rsidRPr="0047417C">
        <w:rPr>
          <w:lang w:val="en-US"/>
        </w:rPr>
        <w:t xml:space="preserve">, 25(2), pp. 308–336. </w:t>
      </w:r>
      <w:hyperlink r:id="rId11" w:history="1">
        <w:r w:rsidRPr="0047417C">
          <w:rPr>
            <w:rStyle w:val="Hyperlink"/>
            <w:lang w:val="en-US"/>
          </w:rPr>
          <w:t>https://doi.org/10.1177/1094428120935498</w:t>
        </w:r>
      </w:hyperlink>
      <w:r w:rsidRPr="0047417C">
        <w:rPr>
          <w:lang w:val="en-US"/>
        </w:rPr>
        <w:t>.</w:t>
      </w:r>
      <w:r w:rsidRPr="0047417C">
        <w:t xml:space="preserve"> </w:t>
      </w:r>
      <w:r w:rsidRPr="0047417C">
        <w:rPr>
          <w:lang w:val="en-US"/>
        </w:rPr>
        <w:t>Accessed at 1</w:t>
      </w:r>
      <w:r>
        <w:rPr>
          <w:lang w:val="en-US"/>
        </w:rPr>
        <w:t>9</w:t>
      </w:r>
      <w:r w:rsidRPr="0047417C">
        <w:rPr>
          <w:lang w:val="en-US"/>
        </w:rPr>
        <w:t xml:space="preserve"> Aug [2024]</w:t>
      </w:r>
    </w:p>
    <w:p w14:paraId="1F4C33DB" w14:textId="2B0C9942" w:rsidR="0047417C" w:rsidRDefault="0047417C" w:rsidP="0047417C">
      <w:pPr>
        <w:ind w:left="720" w:hanging="720"/>
        <w:rPr>
          <w:lang w:val="en-US"/>
        </w:rPr>
      </w:pPr>
      <w:r w:rsidRPr="0047417C">
        <w:rPr>
          <w:lang w:val="en-US"/>
        </w:rPr>
        <w:t xml:space="preserve">Paltridge, B. (2020) 'Writing for academic journals in the digital era,' </w:t>
      </w:r>
      <w:r w:rsidRPr="0047417C">
        <w:rPr>
          <w:i/>
          <w:iCs/>
          <w:lang w:val="en-US"/>
        </w:rPr>
        <w:t>RELC Journal</w:t>
      </w:r>
      <w:r w:rsidRPr="0047417C">
        <w:rPr>
          <w:lang w:val="en-US"/>
        </w:rPr>
        <w:t xml:space="preserve">, 51(1), pp. 147–157. </w:t>
      </w:r>
      <w:hyperlink r:id="rId12" w:history="1">
        <w:r w:rsidRPr="0047417C">
          <w:rPr>
            <w:rStyle w:val="Hyperlink"/>
            <w:lang w:val="en-US"/>
          </w:rPr>
          <w:t>https://doi.org/10.1177/0033688219890359</w:t>
        </w:r>
      </w:hyperlink>
      <w:r w:rsidRPr="0047417C">
        <w:rPr>
          <w:lang w:val="en-US"/>
        </w:rPr>
        <w:t>.</w:t>
      </w:r>
      <w:r w:rsidRPr="0047417C">
        <w:t xml:space="preserve"> </w:t>
      </w:r>
      <w:r w:rsidRPr="0047417C">
        <w:rPr>
          <w:lang w:val="en-US"/>
        </w:rPr>
        <w:t>Accessed at 18 Aug [2024]</w:t>
      </w:r>
    </w:p>
    <w:p w14:paraId="496E25CF" w14:textId="0CF91926" w:rsidR="0047417C" w:rsidRDefault="0047417C" w:rsidP="0047417C">
      <w:pPr>
        <w:ind w:left="720" w:hanging="720"/>
        <w:rPr>
          <w:lang w:val="en-US"/>
        </w:rPr>
      </w:pPr>
      <w:r w:rsidRPr="0047417C">
        <w:rPr>
          <w:lang w:val="en-US"/>
        </w:rPr>
        <w:t xml:space="preserve">Rahimi, M. and Fathi, J. (2021) 'Exploring the impact of wiki-mediated collaborative writing on EFL students’ writing performance, writing self-regulation, and writing self-efficacy: a mixed methods study,' </w:t>
      </w:r>
      <w:r w:rsidRPr="0047417C">
        <w:rPr>
          <w:i/>
          <w:iCs/>
          <w:lang w:val="en-US"/>
        </w:rPr>
        <w:t>Computer Assisted Language Learning</w:t>
      </w:r>
      <w:r w:rsidRPr="0047417C">
        <w:rPr>
          <w:lang w:val="en-US"/>
        </w:rPr>
        <w:t xml:space="preserve">, 35(9), pp. 2627–2674. </w:t>
      </w:r>
      <w:hyperlink r:id="rId13" w:history="1">
        <w:r w:rsidRPr="0047417C">
          <w:rPr>
            <w:rStyle w:val="Hyperlink"/>
            <w:lang w:val="en-US"/>
          </w:rPr>
          <w:t>https://doi.org/10.1080/09588221.2021.1888753</w:t>
        </w:r>
      </w:hyperlink>
      <w:r w:rsidRPr="0047417C">
        <w:rPr>
          <w:lang w:val="en-US"/>
        </w:rPr>
        <w:t>.</w:t>
      </w:r>
      <w:r w:rsidRPr="0047417C">
        <w:t xml:space="preserve"> </w:t>
      </w:r>
      <w:r w:rsidRPr="0047417C">
        <w:rPr>
          <w:lang w:val="en-US"/>
        </w:rPr>
        <w:t xml:space="preserve">Accessed at </w:t>
      </w:r>
      <w:r>
        <w:rPr>
          <w:lang w:val="en-US"/>
        </w:rPr>
        <w:t>20</w:t>
      </w:r>
      <w:r w:rsidRPr="0047417C">
        <w:rPr>
          <w:lang w:val="en-US"/>
        </w:rPr>
        <w:t xml:space="preserve"> Aug [2024]</w:t>
      </w:r>
    </w:p>
    <w:p w14:paraId="21AD5A75" w14:textId="02523C94" w:rsidR="0047417C" w:rsidRDefault="0047417C" w:rsidP="0047417C">
      <w:pPr>
        <w:ind w:left="720" w:hanging="720"/>
      </w:pPr>
      <w:r w:rsidRPr="00352949">
        <w:t>Shanta Dutta, Mingjing He, Daniel C.W. TsangContainer: Journal of Educational Research and ReviewsYear: 2023Volume: 11Issue</w:t>
      </w:r>
      <w:r>
        <w:t xml:space="preserve"> </w:t>
      </w:r>
      <w:r w:rsidRPr="0047417C">
        <w:rPr>
          <w:lang w:val="en-US"/>
        </w:rPr>
        <w:t>pp. 643–655.</w:t>
      </w:r>
      <w:r>
        <w:rPr>
          <w:lang w:val="en-US"/>
        </w:rPr>
        <w:t xml:space="preserve">    </w:t>
      </w:r>
      <w:r w:rsidRPr="00352949">
        <w:t>: 3DOI: 10.33495/jerr_v11i3.23.111URL: </w:t>
      </w:r>
      <w:hyperlink r:id="rId14" w:history="1">
        <w:r w:rsidRPr="00340667">
          <w:rPr>
            <w:rStyle w:val="Hyperlink"/>
          </w:rPr>
          <w:t>https://www.researchgate.net/publication/371536633_Reflection_and_peer_assessment_to_promote_self-directed_learning_in_higher_education</w:t>
        </w:r>
      </w:hyperlink>
      <w:r>
        <w:t xml:space="preserve"> </w:t>
      </w:r>
      <w:r w:rsidRPr="0047417C">
        <w:t>Accessed at 20 Aug [2024]</w:t>
      </w:r>
    </w:p>
    <w:p w14:paraId="1273EF55" w14:textId="1375B2B7" w:rsidR="0047417C" w:rsidRPr="0047417C" w:rsidRDefault="0047417C" w:rsidP="0047417C">
      <w:pPr>
        <w:ind w:left="720" w:hanging="720"/>
        <w:rPr>
          <w:lang w:val="en-US"/>
        </w:rPr>
      </w:pPr>
      <w:r w:rsidRPr="0047417C">
        <w:rPr>
          <w:lang w:val="en-US"/>
        </w:rPr>
        <w:t xml:space="preserve">Woodhouse, J. and Wood, P. (2020) 'Creating dialogic spaces: developing doctoral students’ critical writing skills through peer assessment and review,' </w:t>
      </w:r>
      <w:r w:rsidRPr="0047417C">
        <w:rPr>
          <w:i/>
          <w:iCs/>
          <w:lang w:val="en-US"/>
        </w:rPr>
        <w:t>Studies in Higher Education</w:t>
      </w:r>
      <w:r w:rsidRPr="0047417C">
        <w:rPr>
          <w:lang w:val="en-US"/>
        </w:rPr>
        <w:t xml:space="preserve">, 47(3), pp. 643–655. </w:t>
      </w:r>
      <w:hyperlink r:id="rId15" w:history="1">
        <w:r w:rsidRPr="0047417C">
          <w:rPr>
            <w:rStyle w:val="Hyperlink"/>
            <w:lang w:val="en-US"/>
          </w:rPr>
          <w:t>https://doi.org/10.1080/03075079.2020.1779686</w:t>
        </w:r>
      </w:hyperlink>
      <w:r w:rsidRPr="0047417C">
        <w:rPr>
          <w:lang w:val="en-US"/>
        </w:rPr>
        <w:t>.</w:t>
      </w:r>
      <w:r>
        <w:rPr>
          <w:lang w:val="en-US"/>
        </w:rPr>
        <w:t xml:space="preserve"> </w:t>
      </w:r>
      <w:r w:rsidRPr="0047417C">
        <w:rPr>
          <w:lang w:val="en-US"/>
        </w:rPr>
        <w:t>Accessed at 20 Aug [2024]</w:t>
      </w:r>
    </w:p>
    <w:p w14:paraId="04B14588" w14:textId="6D375226" w:rsidR="0047417C" w:rsidRDefault="0047417C" w:rsidP="0047417C">
      <w:pPr>
        <w:ind w:left="720" w:hanging="720"/>
        <w:rPr>
          <w:lang w:val="en-US"/>
        </w:rPr>
      </w:pPr>
      <w:r w:rsidRPr="0047417C">
        <w:rPr>
          <w:lang w:val="en-US"/>
        </w:rPr>
        <w:t xml:space="preserve">Zhang, M.F., Dawson, J.F. and Kline, R.B. (2020) 'Evaluating the Use of Covariance‐Based Structural Equation Modelling with Reflective Measurement in Organizational and Management Research: A Review and Recommendations for Best Practice,' </w:t>
      </w:r>
      <w:r w:rsidRPr="0047417C">
        <w:rPr>
          <w:i/>
          <w:iCs/>
          <w:lang w:val="en-US"/>
        </w:rPr>
        <w:t xml:space="preserve">British </w:t>
      </w:r>
      <w:r w:rsidRPr="0047417C">
        <w:rPr>
          <w:i/>
          <w:iCs/>
          <w:lang w:val="en-US"/>
        </w:rPr>
        <w:lastRenderedPageBreak/>
        <w:t>Journal of Management</w:t>
      </w:r>
      <w:r w:rsidRPr="0047417C">
        <w:rPr>
          <w:lang w:val="en-US"/>
        </w:rPr>
        <w:t xml:space="preserve">, 32(2), pp. 257–272. </w:t>
      </w:r>
      <w:hyperlink r:id="rId16" w:history="1">
        <w:r w:rsidRPr="0047417C">
          <w:rPr>
            <w:rStyle w:val="Hyperlink"/>
            <w:lang w:val="en-US"/>
          </w:rPr>
          <w:t>https://doi.org/10.1111/1467-8551.12415</w:t>
        </w:r>
      </w:hyperlink>
      <w:r w:rsidRPr="0047417C">
        <w:rPr>
          <w:lang w:val="en-US"/>
        </w:rPr>
        <w:t>.</w:t>
      </w:r>
      <w:r w:rsidRPr="0047417C">
        <w:t xml:space="preserve"> </w:t>
      </w:r>
      <w:r w:rsidRPr="0047417C">
        <w:rPr>
          <w:lang w:val="en-US"/>
        </w:rPr>
        <w:t>Accessed at</w:t>
      </w:r>
      <w:r>
        <w:rPr>
          <w:lang w:val="en-US"/>
        </w:rPr>
        <w:t>:</w:t>
      </w:r>
      <w:r w:rsidRPr="0047417C">
        <w:rPr>
          <w:lang w:val="en-US"/>
        </w:rPr>
        <w:t xml:space="preserve"> 20 Aug [2024]</w:t>
      </w:r>
    </w:p>
    <w:p w14:paraId="7465ED87" w14:textId="77777777" w:rsidR="0047417C" w:rsidRPr="0047417C" w:rsidRDefault="0047417C" w:rsidP="0047417C">
      <w:pPr>
        <w:rPr>
          <w:lang w:val="en-US"/>
        </w:rPr>
      </w:pPr>
    </w:p>
    <w:p w14:paraId="0FE763F3" w14:textId="77777777" w:rsidR="0047417C" w:rsidRPr="0047417C" w:rsidRDefault="0047417C" w:rsidP="0047417C">
      <w:pPr>
        <w:rPr>
          <w:lang w:val="en-US"/>
        </w:rPr>
      </w:pPr>
    </w:p>
    <w:p w14:paraId="1E0D8B66" w14:textId="77777777" w:rsidR="0047417C" w:rsidRDefault="0047417C" w:rsidP="00352949"/>
    <w:p w14:paraId="7F00CB04" w14:textId="77777777" w:rsidR="00352949" w:rsidRPr="00352949" w:rsidRDefault="00352949" w:rsidP="00352949">
      <w:pPr>
        <w:rPr>
          <w:lang w:val="en-US"/>
        </w:rPr>
      </w:pPr>
    </w:p>
    <w:p w14:paraId="7754BFDB" w14:textId="77777777" w:rsidR="00FA1B8F" w:rsidRPr="00FA1B8F" w:rsidRDefault="00FA1B8F" w:rsidP="00FA1B8F">
      <w:pPr>
        <w:rPr>
          <w:lang w:val="en-US"/>
        </w:rPr>
      </w:pPr>
    </w:p>
    <w:p w14:paraId="5408A595" w14:textId="77777777" w:rsidR="00FA1B8F" w:rsidRPr="00FA1B8F" w:rsidRDefault="00FA1B8F" w:rsidP="00FA1B8F">
      <w:pPr>
        <w:rPr>
          <w:lang w:val="en-US"/>
        </w:rPr>
      </w:pPr>
    </w:p>
    <w:p w14:paraId="6ED54049" w14:textId="4705CDE4" w:rsidR="002F4AEE" w:rsidRPr="00FA1B8F" w:rsidRDefault="002F4AEE" w:rsidP="00FA1B8F"/>
    <w:sectPr w:rsidR="002F4AEE" w:rsidRPr="00FA1B8F" w:rsidSect="00820E89">
      <w:headerReference w:type="default" r:id="rId17"/>
      <w:pgSz w:w="11900" w:h="16840"/>
      <w:pgMar w:top="1440" w:right="1440" w:bottom="1440" w:left="1440" w:header="709" w:footer="709"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3DEB05" w14:textId="77777777" w:rsidR="00D92549" w:rsidRDefault="00D92549" w:rsidP="00FA1B8F">
      <w:pPr>
        <w:spacing w:before="0" w:after="0" w:line="240" w:lineRule="auto"/>
      </w:pPr>
      <w:r>
        <w:separator/>
      </w:r>
    </w:p>
  </w:endnote>
  <w:endnote w:type="continuationSeparator" w:id="0">
    <w:p w14:paraId="6FE60B52" w14:textId="77777777" w:rsidR="00D92549" w:rsidRDefault="00D92549" w:rsidP="00FA1B8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C99507" w14:textId="77777777" w:rsidR="00D92549" w:rsidRDefault="00D92549" w:rsidP="00FA1B8F">
      <w:pPr>
        <w:spacing w:before="0" w:after="0" w:line="240" w:lineRule="auto"/>
      </w:pPr>
      <w:r>
        <w:separator/>
      </w:r>
    </w:p>
  </w:footnote>
  <w:footnote w:type="continuationSeparator" w:id="0">
    <w:p w14:paraId="36D8E2B8" w14:textId="77777777" w:rsidR="00D92549" w:rsidRDefault="00D92549" w:rsidP="00FA1B8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7046000"/>
      <w:docPartObj>
        <w:docPartGallery w:val="Page Numbers (Top of Page)"/>
        <w:docPartUnique/>
      </w:docPartObj>
    </w:sdtPr>
    <w:sdtEndPr>
      <w:rPr>
        <w:noProof/>
      </w:rPr>
    </w:sdtEndPr>
    <w:sdtContent>
      <w:p w14:paraId="7BA5A066" w14:textId="222A3DAE" w:rsidR="00FA1B8F" w:rsidRDefault="00FA1B8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7E2D97" w14:textId="77777777" w:rsidR="00FA1B8F" w:rsidRDefault="00FA1B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07A74"/>
    <w:multiLevelType w:val="multilevel"/>
    <w:tmpl w:val="FEE8D6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BA5BE5"/>
    <w:multiLevelType w:val="multilevel"/>
    <w:tmpl w:val="3120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70851"/>
    <w:multiLevelType w:val="multilevel"/>
    <w:tmpl w:val="9118E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6494E"/>
    <w:multiLevelType w:val="multilevel"/>
    <w:tmpl w:val="D94832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7D2C54"/>
    <w:multiLevelType w:val="multilevel"/>
    <w:tmpl w:val="AB6E06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2A7331"/>
    <w:multiLevelType w:val="multilevel"/>
    <w:tmpl w:val="EF4859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29466B"/>
    <w:multiLevelType w:val="multilevel"/>
    <w:tmpl w:val="5E7070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B362ED"/>
    <w:multiLevelType w:val="multilevel"/>
    <w:tmpl w:val="F1CC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8F506C"/>
    <w:multiLevelType w:val="multilevel"/>
    <w:tmpl w:val="06F4F7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1B55CA"/>
    <w:multiLevelType w:val="multilevel"/>
    <w:tmpl w:val="EB8883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A47414"/>
    <w:multiLevelType w:val="multilevel"/>
    <w:tmpl w:val="ECEE2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054BC0"/>
    <w:multiLevelType w:val="multilevel"/>
    <w:tmpl w:val="76F88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335FE4"/>
    <w:multiLevelType w:val="multilevel"/>
    <w:tmpl w:val="E912D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360208"/>
    <w:multiLevelType w:val="multilevel"/>
    <w:tmpl w:val="450440A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C149EC"/>
    <w:multiLevelType w:val="multilevel"/>
    <w:tmpl w:val="37C4B8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540EDE"/>
    <w:multiLevelType w:val="multilevel"/>
    <w:tmpl w:val="00E81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9E7202"/>
    <w:multiLevelType w:val="multilevel"/>
    <w:tmpl w:val="EFD44F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E558E3"/>
    <w:multiLevelType w:val="multilevel"/>
    <w:tmpl w:val="93EAFB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C9C4460"/>
    <w:multiLevelType w:val="multilevel"/>
    <w:tmpl w:val="CF8CCA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81D2264"/>
    <w:multiLevelType w:val="multilevel"/>
    <w:tmpl w:val="292038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2D4FC5"/>
    <w:multiLevelType w:val="multilevel"/>
    <w:tmpl w:val="E48EDD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D441CC6"/>
    <w:multiLevelType w:val="multilevel"/>
    <w:tmpl w:val="42FAC55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5215706"/>
    <w:multiLevelType w:val="multilevel"/>
    <w:tmpl w:val="86F6EF8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CE1A1E"/>
    <w:multiLevelType w:val="multilevel"/>
    <w:tmpl w:val="6A3C13E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E0640B"/>
    <w:multiLevelType w:val="multilevel"/>
    <w:tmpl w:val="9B24225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DD7680E"/>
    <w:multiLevelType w:val="multilevel"/>
    <w:tmpl w:val="6EBA4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D44A30"/>
    <w:multiLevelType w:val="multilevel"/>
    <w:tmpl w:val="AF12F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7787250">
    <w:abstractNumId w:val="26"/>
  </w:num>
  <w:num w:numId="2" w16cid:durableId="127405592">
    <w:abstractNumId w:val="8"/>
  </w:num>
  <w:num w:numId="3" w16cid:durableId="1868829938">
    <w:abstractNumId w:val="19"/>
  </w:num>
  <w:num w:numId="4" w16cid:durableId="860707842">
    <w:abstractNumId w:val="16"/>
  </w:num>
  <w:num w:numId="5" w16cid:durableId="1600983761">
    <w:abstractNumId w:val="2"/>
  </w:num>
  <w:num w:numId="6" w16cid:durableId="1645354170">
    <w:abstractNumId w:val="7"/>
  </w:num>
  <w:num w:numId="7" w16cid:durableId="1199203374">
    <w:abstractNumId w:val="25"/>
  </w:num>
  <w:num w:numId="8" w16cid:durableId="1750224164">
    <w:abstractNumId w:val="0"/>
  </w:num>
  <w:num w:numId="9" w16cid:durableId="1363432056">
    <w:abstractNumId w:val="9"/>
  </w:num>
  <w:num w:numId="10" w16cid:durableId="1657033866">
    <w:abstractNumId w:val="5"/>
  </w:num>
  <w:num w:numId="11" w16cid:durableId="1311514833">
    <w:abstractNumId w:val="24"/>
  </w:num>
  <w:num w:numId="12" w16cid:durableId="579364954">
    <w:abstractNumId w:val="13"/>
  </w:num>
  <w:num w:numId="13" w16cid:durableId="901333150">
    <w:abstractNumId w:val="11"/>
  </w:num>
  <w:num w:numId="14" w16cid:durableId="617952676">
    <w:abstractNumId w:val="10"/>
  </w:num>
  <w:num w:numId="15" w16cid:durableId="466359149">
    <w:abstractNumId w:val="6"/>
  </w:num>
  <w:num w:numId="16" w16cid:durableId="2000959504">
    <w:abstractNumId w:val="20"/>
  </w:num>
  <w:num w:numId="17" w16cid:durableId="1637955590">
    <w:abstractNumId w:val="3"/>
  </w:num>
  <w:num w:numId="18" w16cid:durableId="393741084">
    <w:abstractNumId w:val="21"/>
  </w:num>
  <w:num w:numId="19" w16cid:durableId="914707846">
    <w:abstractNumId w:val="23"/>
  </w:num>
  <w:num w:numId="20" w16cid:durableId="1038168704">
    <w:abstractNumId w:val="15"/>
  </w:num>
  <w:num w:numId="21" w16cid:durableId="107506436">
    <w:abstractNumId w:val="12"/>
  </w:num>
  <w:num w:numId="22" w16cid:durableId="209923455">
    <w:abstractNumId w:val="18"/>
  </w:num>
  <w:num w:numId="23" w16cid:durableId="1577134266">
    <w:abstractNumId w:val="4"/>
  </w:num>
  <w:num w:numId="24" w16cid:durableId="1355350304">
    <w:abstractNumId w:val="14"/>
  </w:num>
  <w:num w:numId="25" w16cid:durableId="365298994">
    <w:abstractNumId w:val="17"/>
  </w:num>
  <w:num w:numId="26" w16cid:durableId="1014772519">
    <w:abstractNumId w:val="22"/>
  </w:num>
  <w:num w:numId="27" w16cid:durableId="761997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DAB"/>
    <w:rsid w:val="000913FE"/>
    <w:rsid w:val="00134CA3"/>
    <w:rsid w:val="00136B1B"/>
    <w:rsid w:val="0015062F"/>
    <w:rsid w:val="001C6773"/>
    <w:rsid w:val="002F4AEE"/>
    <w:rsid w:val="00352949"/>
    <w:rsid w:val="003B4537"/>
    <w:rsid w:val="0047417C"/>
    <w:rsid w:val="004E3CCE"/>
    <w:rsid w:val="005F4FC1"/>
    <w:rsid w:val="006051BA"/>
    <w:rsid w:val="0063367B"/>
    <w:rsid w:val="00691292"/>
    <w:rsid w:val="006F4F91"/>
    <w:rsid w:val="007E0209"/>
    <w:rsid w:val="007F54EF"/>
    <w:rsid w:val="00820E89"/>
    <w:rsid w:val="00880EF9"/>
    <w:rsid w:val="00895BC6"/>
    <w:rsid w:val="008A4A59"/>
    <w:rsid w:val="00947A71"/>
    <w:rsid w:val="00982CB1"/>
    <w:rsid w:val="009F2C0E"/>
    <w:rsid w:val="00AA164E"/>
    <w:rsid w:val="00AD27DD"/>
    <w:rsid w:val="00BE0825"/>
    <w:rsid w:val="00C1610D"/>
    <w:rsid w:val="00CB4F32"/>
    <w:rsid w:val="00D92549"/>
    <w:rsid w:val="00D95375"/>
    <w:rsid w:val="00DB6B01"/>
    <w:rsid w:val="00DD080C"/>
    <w:rsid w:val="00E01958"/>
    <w:rsid w:val="00E13667"/>
    <w:rsid w:val="00E66A1C"/>
    <w:rsid w:val="00E7079B"/>
    <w:rsid w:val="00E77D14"/>
    <w:rsid w:val="00EB6DAB"/>
    <w:rsid w:val="00F7175C"/>
    <w:rsid w:val="00FA1B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26A4C0"/>
  <w15:chartTrackingRefBased/>
  <w15:docId w15:val="{DC222EA5-1B5A-4899-AE60-403206C48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BC6"/>
    <w:rPr>
      <w:rFonts w:ascii="Times New Roman" w:hAnsi="Times New Roman"/>
      <w:color w:val="000000" w:themeColor="text1"/>
      <w:sz w:val="24"/>
      <w:lang w:val="en-GB"/>
    </w:rPr>
  </w:style>
  <w:style w:type="paragraph" w:styleId="Heading1">
    <w:name w:val="heading 1"/>
    <w:basedOn w:val="Normal"/>
    <w:next w:val="Normal"/>
    <w:link w:val="Heading1Char"/>
    <w:autoRedefine/>
    <w:qFormat/>
    <w:rsid w:val="00352949"/>
    <w:pPr>
      <w:keepNext/>
      <w:keepLines/>
      <w:spacing w:before="240" w:after="0"/>
      <w:jc w:val="center"/>
      <w:outlineLvl w:val="0"/>
    </w:pPr>
    <w:rPr>
      <w:rFonts w:eastAsiaTheme="majorEastAsia" w:cs="Times New Roman"/>
      <w:b/>
      <w:sz w:val="32"/>
      <w:szCs w:val="24"/>
    </w:rPr>
  </w:style>
  <w:style w:type="paragraph" w:styleId="Heading2">
    <w:name w:val="heading 2"/>
    <w:basedOn w:val="Normal"/>
    <w:next w:val="Normal"/>
    <w:link w:val="Heading2Char"/>
    <w:autoRedefine/>
    <w:uiPriority w:val="9"/>
    <w:unhideWhenUsed/>
    <w:qFormat/>
    <w:rsid w:val="00FA1B8F"/>
    <w:pPr>
      <w:keepNext/>
      <w:keepLines/>
      <w:outlineLvl w:val="1"/>
    </w:pPr>
    <w:rPr>
      <w:rFonts w:eastAsiaTheme="majorEastAsia" w:cs="Times New Roman"/>
      <w:b/>
      <w:color w:val="auto"/>
      <w:sz w:val="28"/>
      <w:lang w:val="en-US"/>
    </w:rPr>
  </w:style>
  <w:style w:type="paragraph" w:styleId="Heading3">
    <w:name w:val="heading 3"/>
    <w:basedOn w:val="Normal"/>
    <w:next w:val="Normal"/>
    <w:link w:val="Heading3Char"/>
    <w:autoRedefine/>
    <w:uiPriority w:val="9"/>
    <w:unhideWhenUsed/>
    <w:qFormat/>
    <w:rsid w:val="00E7079B"/>
    <w:pPr>
      <w:keepNext/>
      <w:keepLines/>
      <w:jc w:val="left"/>
      <w:outlineLvl w:val="2"/>
    </w:pPr>
    <w:rPr>
      <w:rFonts w:eastAsiaTheme="majorEastAsia" w:cstheme="majorBidi"/>
      <w:i/>
    </w:rPr>
  </w:style>
  <w:style w:type="paragraph" w:styleId="Heading4">
    <w:name w:val="heading 4"/>
    <w:basedOn w:val="Normal"/>
    <w:next w:val="Normal"/>
    <w:link w:val="Heading4Char"/>
    <w:autoRedefine/>
    <w:uiPriority w:val="9"/>
    <w:semiHidden/>
    <w:unhideWhenUsed/>
    <w:qFormat/>
    <w:rsid w:val="00E7079B"/>
    <w:pPr>
      <w:keepNext/>
      <w:keepLines/>
      <w:jc w:val="center"/>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EB6DA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B6DA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6DA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6DA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6DA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7079B"/>
    <w:rPr>
      <w:rFonts w:ascii="Times New Roman" w:eastAsiaTheme="majorEastAsia" w:hAnsi="Times New Roman" w:cstheme="majorBidi"/>
      <w:i/>
      <w:sz w:val="24"/>
    </w:rPr>
  </w:style>
  <w:style w:type="character" w:customStyle="1" w:styleId="Heading1Char">
    <w:name w:val="Heading 1 Char"/>
    <w:basedOn w:val="DefaultParagraphFont"/>
    <w:link w:val="Heading1"/>
    <w:rsid w:val="00352949"/>
    <w:rPr>
      <w:rFonts w:ascii="Times New Roman" w:eastAsiaTheme="majorEastAsia" w:hAnsi="Times New Roman" w:cs="Times New Roman"/>
      <w:b/>
      <w:color w:val="000000" w:themeColor="text1"/>
      <w:sz w:val="32"/>
      <w:szCs w:val="24"/>
      <w:lang w:val="en-GB"/>
    </w:rPr>
  </w:style>
  <w:style w:type="character" w:customStyle="1" w:styleId="Heading2Char">
    <w:name w:val="Heading 2 Char"/>
    <w:basedOn w:val="DefaultParagraphFont"/>
    <w:link w:val="Heading2"/>
    <w:uiPriority w:val="9"/>
    <w:rsid w:val="00FA1B8F"/>
    <w:rPr>
      <w:rFonts w:ascii="Times New Roman" w:eastAsiaTheme="majorEastAsia" w:hAnsi="Times New Roman" w:cs="Times New Roman"/>
      <w:b/>
      <w:sz w:val="28"/>
    </w:rPr>
  </w:style>
  <w:style w:type="character" w:customStyle="1" w:styleId="Heading4Char">
    <w:name w:val="Heading 4 Char"/>
    <w:basedOn w:val="DefaultParagraphFont"/>
    <w:link w:val="Heading4"/>
    <w:uiPriority w:val="9"/>
    <w:semiHidden/>
    <w:rsid w:val="00E7079B"/>
    <w:rPr>
      <w:rFonts w:ascii="Times New Roman" w:eastAsiaTheme="majorEastAsia" w:hAnsi="Times New Roman" w:cstheme="majorBidi"/>
      <w:iCs/>
      <w:sz w:val="24"/>
    </w:rPr>
  </w:style>
  <w:style w:type="character" w:customStyle="1" w:styleId="Heading5Char">
    <w:name w:val="Heading 5 Char"/>
    <w:basedOn w:val="DefaultParagraphFont"/>
    <w:link w:val="Heading5"/>
    <w:uiPriority w:val="9"/>
    <w:semiHidden/>
    <w:rsid w:val="00EB6DAB"/>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EB6DA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B6DA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B6DA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B6DAB"/>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EB6DAB"/>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B6DA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B6D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DA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B6D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6DA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B6DAB"/>
    <w:pPr>
      <w:ind w:left="720"/>
      <w:contextualSpacing/>
    </w:pPr>
  </w:style>
  <w:style w:type="character" w:styleId="IntenseEmphasis">
    <w:name w:val="Intense Emphasis"/>
    <w:basedOn w:val="DefaultParagraphFont"/>
    <w:uiPriority w:val="21"/>
    <w:qFormat/>
    <w:rsid w:val="00EB6DAB"/>
    <w:rPr>
      <w:i/>
      <w:iCs/>
      <w:color w:val="0F4761" w:themeColor="accent1" w:themeShade="BF"/>
    </w:rPr>
  </w:style>
  <w:style w:type="paragraph" w:styleId="IntenseQuote">
    <w:name w:val="Intense Quote"/>
    <w:basedOn w:val="Normal"/>
    <w:next w:val="Normal"/>
    <w:link w:val="IntenseQuoteChar"/>
    <w:uiPriority w:val="30"/>
    <w:qFormat/>
    <w:rsid w:val="00EB6D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6DAB"/>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EB6DAB"/>
    <w:rPr>
      <w:b/>
      <w:bCs/>
      <w:smallCaps/>
      <w:color w:val="0F4761" w:themeColor="accent1" w:themeShade="BF"/>
      <w:spacing w:val="5"/>
    </w:rPr>
  </w:style>
  <w:style w:type="paragraph" w:styleId="Header">
    <w:name w:val="header"/>
    <w:basedOn w:val="Normal"/>
    <w:link w:val="HeaderChar"/>
    <w:uiPriority w:val="99"/>
    <w:unhideWhenUsed/>
    <w:rsid w:val="00FA1B8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A1B8F"/>
    <w:rPr>
      <w:rFonts w:ascii="Times New Roman" w:hAnsi="Times New Roman"/>
      <w:color w:val="000000" w:themeColor="text1"/>
      <w:sz w:val="24"/>
      <w:lang w:val="en-GB"/>
    </w:rPr>
  </w:style>
  <w:style w:type="paragraph" w:styleId="Footer">
    <w:name w:val="footer"/>
    <w:basedOn w:val="Normal"/>
    <w:link w:val="FooterChar"/>
    <w:uiPriority w:val="99"/>
    <w:unhideWhenUsed/>
    <w:rsid w:val="00FA1B8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A1B8F"/>
    <w:rPr>
      <w:rFonts w:ascii="Times New Roman" w:hAnsi="Times New Roman"/>
      <w:color w:val="000000" w:themeColor="text1"/>
      <w:sz w:val="24"/>
      <w:lang w:val="en-GB"/>
    </w:rPr>
  </w:style>
  <w:style w:type="character" w:styleId="Hyperlink">
    <w:name w:val="Hyperlink"/>
    <w:basedOn w:val="DefaultParagraphFont"/>
    <w:uiPriority w:val="99"/>
    <w:unhideWhenUsed/>
    <w:rsid w:val="00352949"/>
    <w:rPr>
      <w:color w:val="467886" w:themeColor="hyperlink"/>
      <w:u w:val="single"/>
    </w:rPr>
  </w:style>
  <w:style w:type="character" w:styleId="UnresolvedMention">
    <w:name w:val="Unresolved Mention"/>
    <w:basedOn w:val="DefaultParagraphFont"/>
    <w:uiPriority w:val="99"/>
    <w:semiHidden/>
    <w:unhideWhenUsed/>
    <w:rsid w:val="003529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454479">
      <w:bodyDiv w:val="1"/>
      <w:marLeft w:val="0"/>
      <w:marRight w:val="0"/>
      <w:marTop w:val="0"/>
      <w:marBottom w:val="0"/>
      <w:divBdr>
        <w:top w:val="none" w:sz="0" w:space="0" w:color="auto"/>
        <w:left w:val="none" w:sz="0" w:space="0" w:color="auto"/>
        <w:bottom w:val="none" w:sz="0" w:space="0" w:color="auto"/>
        <w:right w:val="none" w:sz="0" w:space="0" w:color="auto"/>
      </w:divBdr>
    </w:div>
    <w:div w:id="57822965">
      <w:bodyDiv w:val="1"/>
      <w:marLeft w:val="0"/>
      <w:marRight w:val="0"/>
      <w:marTop w:val="0"/>
      <w:marBottom w:val="0"/>
      <w:divBdr>
        <w:top w:val="none" w:sz="0" w:space="0" w:color="auto"/>
        <w:left w:val="none" w:sz="0" w:space="0" w:color="auto"/>
        <w:bottom w:val="none" w:sz="0" w:space="0" w:color="auto"/>
        <w:right w:val="none" w:sz="0" w:space="0" w:color="auto"/>
      </w:divBdr>
    </w:div>
    <w:div w:id="59060877">
      <w:bodyDiv w:val="1"/>
      <w:marLeft w:val="0"/>
      <w:marRight w:val="0"/>
      <w:marTop w:val="0"/>
      <w:marBottom w:val="0"/>
      <w:divBdr>
        <w:top w:val="none" w:sz="0" w:space="0" w:color="auto"/>
        <w:left w:val="none" w:sz="0" w:space="0" w:color="auto"/>
        <w:bottom w:val="none" w:sz="0" w:space="0" w:color="auto"/>
        <w:right w:val="none" w:sz="0" w:space="0" w:color="auto"/>
      </w:divBdr>
      <w:divsChild>
        <w:div w:id="1655065602">
          <w:marLeft w:val="-720"/>
          <w:marRight w:val="0"/>
          <w:marTop w:val="0"/>
          <w:marBottom w:val="0"/>
          <w:divBdr>
            <w:top w:val="none" w:sz="0" w:space="0" w:color="auto"/>
            <w:left w:val="none" w:sz="0" w:space="0" w:color="auto"/>
            <w:bottom w:val="none" w:sz="0" w:space="0" w:color="auto"/>
            <w:right w:val="none" w:sz="0" w:space="0" w:color="auto"/>
          </w:divBdr>
        </w:div>
      </w:divsChild>
    </w:div>
    <w:div w:id="223491027">
      <w:bodyDiv w:val="1"/>
      <w:marLeft w:val="0"/>
      <w:marRight w:val="0"/>
      <w:marTop w:val="0"/>
      <w:marBottom w:val="0"/>
      <w:divBdr>
        <w:top w:val="none" w:sz="0" w:space="0" w:color="auto"/>
        <w:left w:val="none" w:sz="0" w:space="0" w:color="auto"/>
        <w:bottom w:val="none" w:sz="0" w:space="0" w:color="auto"/>
        <w:right w:val="none" w:sz="0" w:space="0" w:color="auto"/>
      </w:divBdr>
    </w:div>
    <w:div w:id="230232921">
      <w:bodyDiv w:val="1"/>
      <w:marLeft w:val="0"/>
      <w:marRight w:val="0"/>
      <w:marTop w:val="0"/>
      <w:marBottom w:val="0"/>
      <w:divBdr>
        <w:top w:val="none" w:sz="0" w:space="0" w:color="auto"/>
        <w:left w:val="none" w:sz="0" w:space="0" w:color="auto"/>
        <w:bottom w:val="none" w:sz="0" w:space="0" w:color="auto"/>
        <w:right w:val="none" w:sz="0" w:space="0" w:color="auto"/>
      </w:divBdr>
      <w:divsChild>
        <w:div w:id="1971327988">
          <w:marLeft w:val="-720"/>
          <w:marRight w:val="0"/>
          <w:marTop w:val="0"/>
          <w:marBottom w:val="0"/>
          <w:divBdr>
            <w:top w:val="none" w:sz="0" w:space="0" w:color="auto"/>
            <w:left w:val="none" w:sz="0" w:space="0" w:color="auto"/>
            <w:bottom w:val="none" w:sz="0" w:space="0" w:color="auto"/>
            <w:right w:val="none" w:sz="0" w:space="0" w:color="auto"/>
          </w:divBdr>
        </w:div>
      </w:divsChild>
    </w:div>
    <w:div w:id="269775849">
      <w:bodyDiv w:val="1"/>
      <w:marLeft w:val="0"/>
      <w:marRight w:val="0"/>
      <w:marTop w:val="0"/>
      <w:marBottom w:val="0"/>
      <w:divBdr>
        <w:top w:val="none" w:sz="0" w:space="0" w:color="auto"/>
        <w:left w:val="none" w:sz="0" w:space="0" w:color="auto"/>
        <w:bottom w:val="none" w:sz="0" w:space="0" w:color="auto"/>
        <w:right w:val="none" w:sz="0" w:space="0" w:color="auto"/>
      </w:divBdr>
      <w:divsChild>
        <w:div w:id="1870410039">
          <w:marLeft w:val="-720"/>
          <w:marRight w:val="0"/>
          <w:marTop w:val="0"/>
          <w:marBottom w:val="0"/>
          <w:divBdr>
            <w:top w:val="none" w:sz="0" w:space="0" w:color="auto"/>
            <w:left w:val="none" w:sz="0" w:space="0" w:color="auto"/>
            <w:bottom w:val="none" w:sz="0" w:space="0" w:color="auto"/>
            <w:right w:val="none" w:sz="0" w:space="0" w:color="auto"/>
          </w:divBdr>
        </w:div>
      </w:divsChild>
    </w:div>
    <w:div w:id="453401385">
      <w:bodyDiv w:val="1"/>
      <w:marLeft w:val="0"/>
      <w:marRight w:val="0"/>
      <w:marTop w:val="0"/>
      <w:marBottom w:val="0"/>
      <w:divBdr>
        <w:top w:val="none" w:sz="0" w:space="0" w:color="auto"/>
        <w:left w:val="none" w:sz="0" w:space="0" w:color="auto"/>
        <w:bottom w:val="none" w:sz="0" w:space="0" w:color="auto"/>
        <w:right w:val="none" w:sz="0" w:space="0" w:color="auto"/>
      </w:divBdr>
      <w:divsChild>
        <w:div w:id="2147166181">
          <w:marLeft w:val="-720"/>
          <w:marRight w:val="0"/>
          <w:marTop w:val="0"/>
          <w:marBottom w:val="0"/>
          <w:divBdr>
            <w:top w:val="none" w:sz="0" w:space="0" w:color="auto"/>
            <w:left w:val="none" w:sz="0" w:space="0" w:color="auto"/>
            <w:bottom w:val="none" w:sz="0" w:space="0" w:color="auto"/>
            <w:right w:val="none" w:sz="0" w:space="0" w:color="auto"/>
          </w:divBdr>
        </w:div>
      </w:divsChild>
    </w:div>
    <w:div w:id="458765764">
      <w:bodyDiv w:val="1"/>
      <w:marLeft w:val="0"/>
      <w:marRight w:val="0"/>
      <w:marTop w:val="0"/>
      <w:marBottom w:val="0"/>
      <w:divBdr>
        <w:top w:val="none" w:sz="0" w:space="0" w:color="auto"/>
        <w:left w:val="none" w:sz="0" w:space="0" w:color="auto"/>
        <w:bottom w:val="none" w:sz="0" w:space="0" w:color="auto"/>
        <w:right w:val="none" w:sz="0" w:space="0" w:color="auto"/>
      </w:divBdr>
      <w:divsChild>
        <w:div w:id="1552037639">
          <w:marLeft w:val="-720"/>
          <w:marRight w:val="0"/>
          <w:marTop w:val="0"/>
          <w:marBottom w:val="0"/>
          <w:divBdr>
            <w:top w:val="none" w:sz="0" w:space="0" w:color="auto"/>
            <w:left w:val="none" w:sz="0" w:space="0" w:color="auto"/>
            <w:bottom w:val="none" w:sz="0" w:space="0" w:color="auto"/>
            <w:right w:val="none" w:sz="0" w:space="0" w:color="auto"/>
          </w:divBdr>
        </w:div>
      </w:divsChild>
    </w:div>
    <w:div w:id="493226258">
      <w:bodyDiv w:val="1"/>
      <w:marLeft w:val="0"/>
      <w:marRight w:val="0"/>
      <w:marTop w:val="0"/>
      <w:marBottom w:val="0"/>
      <w:divBdr>
        <w:top w:val="none" w:sz="0" w:space="0" w:color="auto"/>
        <w:left w:val="none" w:sz="0" w:space="0" w:color="auto"/>
        <w:bottom w:val="none" w:sz="0" w:space="0" w:color="auto"/>
        <w:right w:val="none" w:sz="0" w:space="0" w:color="auto"/>
      </w:divBdr>
      <w:divsChild>
        <w:div w:id="427964667">
          <w:marLeft w:val="-720"/>
          <w:marRight w:val="0"/>
          <w:marTop w:val="0"/>
          <w:marBottom w:val="0"/>
          <w:divBdr>
            <w:top w:val="none" w:sz="0" w:space="0" w:color="auto"/>
            <w:left w:val="none" w:sz="0" w:space="0" w:color="auto"/>
            <w:bottom w:val="none" w:sz="0" w:space="0" w:color="auto"/>
            <w:right w:val="none" w:sz="0" w:space="0" w:color="auto"/>
          </w:divBdr>
        </w:div>
      </w:divsChild>
    </w:div>
    <w:div w:id="542638769">
      <w:bodyDiv w:val="1"/>
      <w:marLeft w:val="0"/>
      <w:marRight w:val="0"/>
      <w:marTop w:val="0"/>
      <w:marBottom w:val="0"/>
      <w:divBdr>
        <w:top w:val="none" w:sz="0" w:space="0" w:color="auto"/>
        <w:left w:val="none" w:sz="0" w:space="0" w:color="auto"/>
        <w:bottom w:val="none" w:sz="0" w:space="0" w:color="auto"/>
        <w:right w:val="none" w:sz="0" w:space="0" w:color="auto"/>
      </w:divBdr>
      <w:divsChild>
        <w:div w:id="1519660343">
          <w:marLeft w:val="-720"/>
          <w:marRight w:val="0"/>
          <w:marTop w:val="0"/>
          <w:marBottom w:val="0"/>
          <w:divBdr>
            <w:top w:val="none" w:sz="0" w:space="0" w:color="auto"/>
            <w:left w:val="none" w:sz="0" w:space="0" w:color="auto"/>
            <w:bottom w:val="none" w:sz="0" w:space="0" w:color="auto"/>
            <w:right w:val="none" w:sz="0" w:space="0" w:color="auto"/>
          </w:divBdr>
        </w:div>
      </w:divsChild>
    </w:div>
    <w:div w:id="564293110">
      <w:bodyDiv w:val="1"/>
      <w:marLeft w:val="0"/>
      <w:marRight w:val="0"/>
      <w:marTop w:val="0"/>
      <w:marBottom w:val="0"/>
      <w:divBdr>
        <w:top w:val="none" w:sz="0" w:space="0" w:color="auto"/>
        <w:left w:val="none" w:sz="0" w:space="0" w:color="auto"/>
        <w:bottom w:val="none" w:sz="0" w:space="0" w:color="auto"/>
        <w:right w:val="none" w:sz="0" w:space="0" w:color="auto"/>
      </w:divBdr>
    </w:div>
    <w:div w:id="760100026">
      <w:bodyDiv w:val="1"/>
      <w:marLeft w:val="0"/>
      <w:marRight w:val="0"/>
      <w:marTop w:val="0"/>
      <w:marBottom w:val="0"/>
      <w:divBdr>
        <w:top w:val="none" w:sz="0" w:space="0" w:color="auto"/>
        <w:left w:val="none" w:sz="0" w:space="0" w:color="auto"/>
        <w:bottom w:val="none" w:sz="0" w:space="0" w:color="auto"/>
        <w:right w:val="none" w:sz="0" w:space="0" w:color="auto"/>
      </w:divBdr>
    </w:div>
    <w:div w:id="762846700">
      <w:bodyDiv w:val="1"/>
      <w:marLeft w:val="0"/>
      <w:marRight w:val="0"/>
      <w:marTop w:val="0"/>
      <w:marBottom w:val="0"/>
      <w:divBdr>
        <w:top w:val="none" w:sz="0" w:space="0" w:color="auto"/>
        <w:left w:val="none" w:sz="0" w:space="0" w:color="auto"/>
        <w:bottom w:val="none" w:sz="0" w:space="0" w:color="auto"/>
        <w:right w:val="none" w:sz="0" w:space="0" w:color="auto"/>
      </w:divBdr>
      <w:divsChild>
        <w:div w:id="992027335">
          <w:marLeft w:val="-720"/>
          <w:marRight w:val="0"/>
          <w:marTop w:val="0"/>
          <w:marBottom w:val="0"/>
          <w:divBdr>
            <w:top w:val="none" w:sz="0" w:space="0" w:color="auto"/>
            <w:left w:val="none" w:sz="0" w:space="0" w:color="auto"/>
            <w:bottom w:val="none" w:sz="0" w:space="0" w:color="auto"/>
            <w:right w:val="none" w:sz="0" w:space="0" w:color="auto"/>
          </w:divBdr>
        </w:div>
      </w:divsChild>
    </w:div>
    <w:div w:id="864562282">
      <w:bodyDiv w:val="1"/>
      <w:marLeft w:val="0"/>
      <w:marRight w:val="0"/>
      <w:marTop w:val="0"/>
      <w:marBottom w:val="0"/>
      <w:divBdr>
        <w:top w:val="none" w:sz="0" w:space="0" w:color="auto"/>
        <w:left w:val="none" w:sz="0" w:space="0" w:color="auto"/>
        <w:bottom w:val="none" w:sz="0" w:space="0" w:color="auto"/>
        <w:right w:val="none" w:sz="0" w:space="0" w:color="auto"/>
      </w:divBdr>
    </w:div>
    <w:div w:id="870415605">
      <w:bodyDiv w:val="1"/>
      <w:marLeft w:val="0"/>
      <w:marRight w:val="0"/>
      <w:marTop w:val="0"/>
      <w:marBottom w:val="0"/>
      <w:divBdr>
        <w:top w:val="none" w:sz="0" w:space="0" w:color="auto"/>
        <w:left w:val="none" w:sz="0" w:space="0" w:color="auto"/>
        <w:bottom w:val="none" w:sz="0" w:space="0" w:color="auto"/>
        <w:right w:val="none" w:sz="0" w:space="0" w:color="auto"/>
      </w:divBdr>
    </w:div>
    <w:div w:id="888686236">
      <w:bodyDiv w:val="1"/>
      <w:marLeft w:val="0"/>
      <w:marRight w:val="0"/>
      <w:marTop w:val="0"/>
      <w:marBottom w:val="0"/>
      <w:divBdr>
        <w:top w:val="none" w:sz="0" w:space="0" w:color="auto"/>
        <w:left w:val="none" w:sz="0" w:space="0" w:color="auto"/>
        <w:bottom w:val="none" w:sz="0" w:space="0" w:color="auto"/>
        <w:right w:val="none" w:sz="0" w:space="0" w:color="auto"/>
      </w:divBdr>
    </w:div>
    <w:div w:id="946889228">
      <w:bodyDiv w:val="1"/>
      <w:marLeft w:val="0"/>
      <w:marRight w:val="0"/>
      <w:marTop w:val="0"/>
      <w:marBottom w:val="0"/>
      <w:divBdr>
        <w:top w:val="none" w:sz="0" w:space="0" w:color="auto"/>
        <w:left w:val="none" w:sz="0" w:space="0" w:color="auto"/>
        <w:bottom w:val="none" w:sz="0" w:space="0" w:color="auto"/>
        <w:right w:val="none" w:sz="0" w:space="0" w:color="auto"/>
      </w:divBdr>
      <w:divsChild>
        <w:div w:id="1154636935">
          <w:marLeft w:val="-720"/>
          <w:marRight w:val="0"/>
          <w:marTop w:val="0"/>
          <w:marBottom w:val="0"/>
          <w:divBdr>
            <w:top w:val="none" w:sz="0" w:space="0" w:color="auto"/>
            <w:left w:val="none" w:sz="0" w:space="0" w:color="auto"/>
            <w:bottom w:val="none" w:sz="0" w:space="0" w:color="auto"/>
            <w:right w:val="none" w:sz="0" w:space="0" w:color="auto"/>
          </w:divBdr>
        </w:div>
      </w:divsChild>
    </w:div>
    <w:div w:id="1153644974">
      <w:bodyDiv w:val="1"/>
      <w:marLeft w:val="0"/>
      <w:marRight w:val="0"/>
      <w:marTop w:val="0"/>
      <w:marBottom w:val="0"/>
      <w:divBdr>
        <w:top w:val="none" w:sz="0" w:space="0" w:color="auto"/>
        <w:left w:val="none" w:sz="0" w:space="0" w:color="auto"/>
        <w:bottom w:val="none" w:sz="0" w:space="0" w:color="auto"/>
        <w:right w:val="none" w:sz="0" w:space="0" w:color="auto"/>
      </w:divBdr>
    </w:div>
    <w:div w:id="1164734644">
      <w:bodyDiv w:val="1"/>
      <w:marLeft w:val="0"/>
      <w:marRight w:val="0"/>
      <w:marTop w:val="0"/>
      <w:marBottom w:val="0"/>
      <w:divBdr>
        <w:top w:val="none" w:sz="0" w:space="0" w:color="auto"/>
        <w:left w:val="none" w:sz="0" w:space="0" w:color="auto"/>
        <w:bottom w:val="none" w:sz="0" w:space="0" w:color="auto"/>
        <w:right w:val="none" w:sz="0" w:space="0" w:color="auto"/>
      </w:divBdr>
    </w:div>
    <w:div w:id="1172333265">
      <w:bodyDiv w:val="1"/>
      <w:marLeft w:val="0"/>
      <w:marRight w:val="0"/>
      <w:marTop w:val="0"/>
      <w:marBottom w:val="0"/>
      <w:divBdr>
        <w:top w:val="none" w:sz="0" w:space="0" w:color="auto"/>
        <w:left w:val="none" w:sz="0" w:space="0" w:color="auto"/>
        <w:bottom w:val="none" w:sz="0" w:space="0" w:color="auto"/>
        <w:right w:val="none" w:sz="0" w:space="0" w:color="auto"/>
      </w:divBdr>
      <w:divsChild>
        <w:div w:id="1874800598">
          <w:marLeft w:val="-720"/>
          <w:marRight w:val="0"/>
          <w:marTop w:val="0"/>
          <w:marBottom w:val="0"/>
          <w:divBdr>
            <w:top w:val="none" w:sz="0" w:space="0" w:color="auto"/>
            <w:left w:val="none" w:sz="0" w:space="0" w:color="auto"/>
            <w:bottom w:val="none" w:sz="0" w:space="0" w:color="auto"/>
            <w:right w:val="none" w:sz="0" w:space="0" w:color="auto"/>
          </w:divBdr>
        </w:div>
      </w:divsChild>
    </w:div>
    <w:div w:id="1288466853">
      <w:bodyDiv w:val="1"/>
      <w:marLeft w:val="0"/>
      <w:marRight w:val="0"/>
      <w:marTop w:val="0"/>
      <w:marBottom w:val="0"/>
      <w:divBdr>
        <w:top w:val="none" w:sz="0" w:space="0" w:color="auto"/>
        <w:left w:val="none" w:sz="0" w:space="0" w:color="auto"/>
        <w:bottom w:val="none" w:sz="0" w:space="0" w:color="auto"/>
        <w:right w:val="none" w:sz="0" w:space="0" w:color="auto"/>
      </w:divBdr>
    </w:div>
    <w:div w:id="1327973291">
      <w:bodyDiv w:val="1"/>
      <w:marLeft w:val="0"/>
      <w:marRight w:val="0"/>
      <w:marTop w:val="0"/>
      <w:marBottom w:val="0"/>
      <w:divBdr>
        <w:top w:val="none" w:sz="0" w:space="0" w:color="auto"/>
        <w:left w:val="none" w:sz="0" w:space="0" w:color="auto"/>
        <w:bottom w:val="none" w:sz="0" w:space="0" w:color="auto"/>
        <w:right w:val="none" w:sz="0" w:space="0" w:color="auto"/>
      </w:divBdr>
    </w:div>
    <w:div w:id="1458377495">
      <w:bodyDiv w:val="1"/>
      <w:marLeft w:val="0"/>
      <w:marRight w:val="0"/>
      <w:marTop w:val="0"/>
      <w:marBottom w:val="0"/>
      <w:divBdr>
        <w:top w:val="none" w:sz="0" w:space="0" w:color="auto"/>
        <w:left w:val="none" w:sz="0" w:space="0" w:color="auto"/>
        <w:bottom w:val="none" w:sz="0" w:space="0" w:color="auto"/>
        <w:right w:val="none" w:sz="0" w:space="0" w:color="auto"/>
      </w:divBdr>
    </w:div>
    <w:div w:id="1524711572">
      <w:bodyDiv w:val="1"/>
      <w:marLeft w:val="0"/>
      <w:marRight w:val="0"/>
      <w:marTop w:val="0"/>
      <w:marBottom w:val="0"/>
      <w:divBdr>
        <w:top w:val="none" w:sz="0" w:space="0" w:color="auto"/>
        <w:left w:val="none" w:sz="0" w:space="0" w:color="auto"/>
        <w:bottom w:val="none" w:sz="0" w:space="0" w:color="auto"/>
        <w:right w:val="none" w:sz="0" w:space="0" w:color="auto"/>
      </w:divBdr>
    </w:div>
    <w:div w:id="1632396687">
      <w:bodyDiv w:val="1"/>
      <w:marLeft w:val="0"/>
      <w:marRight w:val="0"/>
      <w:marTop w:val="0"/>
      <w:marBottom w:val="0"/>
      <w:divBdr>
        <w:top w:val="none" w:sz="0" w:space="0" w:color="auto"/>
        <w:left w:val="none" w:sz="0" w:space="0" w:color="auto"/>
        <w:bottom w:val="none" w:sz="0" w:space="0" w:color="auto"/>
        <w:right w:val="none" w:sz="0" w:space="0" w:color="auto"/>
      </w:divBdr>
      <w:divsChild>
        <w:div w:id="486020186">
          <w:marLeft w:val="-720"/>
          <w:marRight w:val="0"/>
          <w:marTop w:val="0"/>
          <w:marBottom w:val="0"/>
          <w:divBdr>
            <w:top w:val="none" w:sz="0" w:space="0" w:color="auto"/>
            <w:left w:val="none" w:sz="0" w:space="0" w:color="auto"/>
            <w:bottom w:val="none" w:sz="0" w:space="0" w:color="auto"/>
            <w:right w:val="none" w:sz="0" w:space="0" w:color="auto"/>
          </w:divBdr>
        </w:div>
      </w:divsChild>
    </w:div>
    <w:div w:id="1800953242">
      <w:bodyDiv w:val="1"/>
      <w:marLeft w:val="0"/>
      <w:marRight w:val="0"/>
      <w:marTop w:val="0"/>
      <w:marBottom w:val="0"/>
      <w:divBdr>
        <w:top w:val="none" w:sz="0" w:space="0" w:color="auto"/>
        <w:left w:val="none" w:sz="0" w:space="0" w:color="auto"/>
        <w:bottom w:val="none" w:sz="0" w:space="0" w:color="auto"/>
        <w:right w:val="none" w:sz="0" w:space="0" w:color="auto"/>
      </w:divBdr>
    </w:div>
    <w:div w:id="1822579728">
      <w:bodyDiv w:val="1"/>
      <w:marLeft w:val="0"/>
      <w:marRight w:val="0"/>
      <w:marTop w:val="0"/>
      <w:marBottom w:val="0"/>
      <w:divBdr>
        <w:top w:val="none" w:sz="0" w:space="0" w:color="auto"/>
        <w:left w:val="none" w:sz="0" w:space="0" w:color="auto"/>
        <w:bottom w:val="none" w:sz="0" w:space="0" w:color="auto"/>
        <w:right w:val="none" w:sz="0" w:space="0" w:color="auto"/>
      </w:divBdr>
      <w:divsChild>
        <w:div w:id="603071006">
          <w:marLeft w:val="-720"/>
          <w:marRight w:val="0"/>
          <w:marTop w:val="0"/>
          <w:marBottom w:val="0"/>
          <w:divBdr>
            <w:top w:val="none" w:sz="0" w:space="0" w:color="auto"/>
            <w:left w:val="none" w:sz="0" w:space="0" w:color="auto"/>
            <w:bottom w:val="none" w:sz="0" w:space="0" w:color="auto"/>
            <w:right w:val="none" w:sz="0" w:space="0" w:color="auto"/>
          </w:divBdr>
        </w:div>
      </w:divsChild>
    </w:div>
    <w:div w:id="1930573838">
      <w:bodyDiv w:val="1"/>
      <w:marLeft w:val="0"/>
      <w:marRight w:val="0"/>
      <w:marTop w:val="0"/>
      <w:marBottom w:val="0"/>
      <w:divBdr>
        <w:top w:val="none" w:sz="0" w:space="0" w:color="auto"/>
        <w:left w:val="none" w:sz="0" w:space="0" w:color="auto"/>
        <w:bottom w:val="none" w:sz="0" w:space="0" w:color="auto"/>
        <w:right w:val="none" w:sz="0" w:space="0" w:color="auto"/>
      </w:divBdr>
      <w:divsChild>
        <w:div w:id="15160235">
          <w:marLeft w:val="-720"/>
          <w:marRight w:val="0"/>
          <w:marTop w:val="0"/>
          <w:marBottom w:val="0"/>
          <w:divBdr>
            <w:top w:val="none" w:sz="0" w:space="0" w:color="auto"/>
            <w:left w:val="none" w:sz="0" w:space="0" w:color="auto"/>
            <w:bottom w:val="none" w:sz="0" w:space="0" w:color="auto"/>
            <w:right w:val="none" w:sz="0" w:space="0" w:color="auto"/>
          </w:divBdr>
        </w:div>
      </w:divsChild>
    </w:div>
    <w:div w:id="1943995862">
      <w:bodyDiv w:val="1"/>
      <w:marLeft w:val="0"/>
      <w:marRight w:val="0"/>
      <w:marTop w:val="0"/>
      <w:marBottom w:val="0"/>
      <w:divBdr>
        <w:top w:val="none" w:sz="0" w:space="0" w:color="auto"/>
        <w:left w:val="none" w:sz="0" w:space="0" w:color="auto"/>
        <w:bottom w:val="none" w:sz="0" w:space="0" w:color="auto"/>
        <w:right w:val="none" w:sz="0" w:space="0" w:color="auto"/>
      </w:divBdr>
      <w:divsChild>
        <w:div w:id="1880169707">
          <w:marLeft w:val="-720"/>
          <w:marRight w:val="0"/>
          <w:marTop w:val="0"/>
          <w:marBottom w:val="0"/>
          <w:divBdr>
            <w:top w:val="none" w:sz="0" w:space="0" w:color="auto"/>
            <w:left w:val="none" w:sz="0" w:space="0" w:color="auto"/>
            <w:bottom w:val="none" w:sz="0" w:space="0" w:color="auto"/>
            <w:right w:val="none" w:sz="0" w:space="0" w:color="auto"/>
          </w:divBdr>
        </w:div>
      </w:divsChild>
    </w:div>
    <w:div w:id="2030370982">
      <w:bodyDiv w:val="1"/>
      <w:marLeft w:val="0"/>
      <w:marRight w:val="0"/>
      <w:marTop w:val="0"/>
      <w:marBottom w:val="0"/>
      <w:divBdr>
        <w:top w:val="none" w:sz="0" w:space="0" w:color="auto"/>
        <w:left w:val="none" w:sz="0" w:space="0" w:color="auto"/>
        <w:bottom w:val="none" w:sz="0" w:space="0" w:color="auto"/>
        <w:right w:val="none" w:sz="0" w:space="0" w:color="auto"/>
      </w:divBdr>
    </w:div>
    <w:div w:id="2050184990">
      <w:bodyDiv w:val="1"/>
      <w:marLeft w:val="0"/>
      <w:marRight w:val="0"/>
      <w:marTop w:val="0"/>
      <w:marBottom w:val="0"/>
      <w:divBdr>
        <w:top w:val="none" w:sz="0" w:space="0" w:color="auto"/>
        <w:left w:val="none" w:sz="0" w:space="0" w:color="auto"/>
        <w:bottom w:val="none" w:sz="0" w:space="0" w:color="auto"/>
        <w:right w:val="none" w:sz="0" w:space="0" w:color="auto"/>
      </w:divBdr>
    </w:div>
    <w:div w:id="2109301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09588221.2021.188875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77/0033688219890359"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111/1467-8551.1241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094428120935498" TargetMode="External"/><Relationship Id="rId5" Type="http://schemas.openxmlformats.org/officeDocument/2006/relationships/footnotes" Target="footnotes.xml"/><Relationship Id="rId15" Type="http://schemas.openxmlformats.org/officeDocument/2006/relationships/hyperlink" Target="https://doi.org/10.1080/03075079.2020.1779686" TargetMode="External"/><Relationship Id="rId10" Type="http://schemas.openxmlformats.org/officeDocument/2006/relationships/hyperlink" Target="https://doi.org/10.1186/s12915-023-01686-z"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62/qss_a_00019" TargetMode="External"/><Relationship Id="rId14" Type="http://schemas.openxmlformats.org/officeDocument/2006/relationships/hyperlink" Target="https://www.researchgate.net/publication/371536633_Reflection_and_peer_assessment_to_promote_self-directed_learning_in_higher_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8</Pages>
  <Words>1540</Words>
  <Characters>8880</Characters>
  <Application>Microsoft Office Word</Application>
  <DocSecurity>0</DocSecurity>
  <Lines>171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zaib haayt</dc:creator>
  <cp:keywords/>
  <dc:description/>
  <cp:lastModifiedBy>zaib haayt</cp:lastModifiedBy>
  <cp:revision>4</cp:revision>
  <dcterms:created xsi:type="dcterms:W3CDTF">2024-08-21T21:42:00Z</dcterms:created>
  <dcterms:modified xsi:type="dcterms:W3CDTF">2024-08-21T22:53:00Z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1652bf7b-9287-4a49-8bf7-3890f4ba324c</vt:lpwstr>
  </property>
</Properties>
</file>