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2B7B8" w14:textId="69B93728" w:rsidR="00C0408D" w:rsidRDefault="00C0408D" w:rsidP="61C00448">
      <w:pPr>
        <w:rPr>
          <w:rFonts w:ascii="Aptos" w:eastAsia="Aptos" w:hAnsi="Aptos" w:cs="Aptos"/>
          <w:color w:val="0E2841" w:themeColor="text2"/>
          <w:sz w:val="36"/>
          <w:szCs w:val="36"/>
        </w:rPr>
      </w:pPr>
    </w:p>
    <w:p w14:paraId="1C449BF7" w14:textId="54C2FD13" w:rsidR="00C0408D" w:rsidRDefault="046ADAEB" w:rsidP="61C00448">
      <w:pPr>
        <w:rPr>
          <w:rFonts w:ascii="Aptos" w:eastAsia="Aptos" w:hAnsi="Aptos" w:cs="Aptos"/>
          <w:sz w:val="36"/>
          <w:szCs w:val="36"/>
        </w:rPr>
      </w:pPr>
      <w:r w:rsidRPr="61C00448">
        <w:rPr>
          <w:rFonts w:ascii="Aptos" w:eastAsia="Aptos" w:hAnsi="Aptos" w:cs="Aptos"/>
          <w:sz w:val="36"/>
          <w:szCs w:val="36"/>
        </w:rPr>
        <w:t>Student Name: Luma AAl-Khamees Aga</w:t>
      </w:r>
    </w:p>
    <w:p w14:paraId="32B12740" w14:textId="7AE250C4" w:rsidR="00C0408D" w:rsidRDefault="046ADAEB" w:rsidP="3065EFE6">
      <w:pPr>
        <w:rPr>
          <w:rFonts w:ascii="Aptos" w:eastAsia="Aptos" w:hAnsi="Aptos" w:cs="Aptos"/>
          <w:sz w:val="36"/>
          <w:szCs w:val="36"/>
        </w:rPr>
      </w:pPr>
      <w:r w:rsidRPr="3065EFE6">
        <w:rPr>
          <w:rFonts w:ascii="Aptos" w:eastAsia="Aptos" w:hAnsi="Aptos" w:cs="Aptos"/>
          <w:sz w:val="36"/>
          <w:szCs w:val="36"/>
        </w:rPr>
        <w:t xml:space="preserve">Student </w:t>
      </w:r>
      <w:r w:rsidR="34495B05" w:rsidRPr="3065EFE6">
        <w:rPr>
          <w:rFonts w:ascii="Aptos" w:eastAsia="Aptos" w:hAnsi="Aptos" w:cs="Aptos"/>
          <w:sz w:val="36"/>
          <w:szCs w:val="36"/>
        </w:rPr>
        <w:t xml:space="preserve">ID: </w:t>
      </w:r>
      <w:r w:rsidRPr="3065EFE6">
        <w:rPr>
          <w:rFonts w:ascii="Aptos" w:eastAsia="Aptos" w:hAnsi="Aptos" w:cs="Aptos"/>
          <w:sz w:val="36"/>
          <w:szCs w:val="36"/>
        </w:rPr>
        <w:t>2438571</w:t>
      </w:r>
    </w:p>
    <w:p w14:paraId="117CFA4C" w14:textId="323C954F" w:rsidR="00C0408D" w:rsidRDefault="046ADAEB" w:rsidP="61C00448">
      <w:pPr>
        <w:rPr>
          <w:rFonts w:ascii="Aptos" w:eastAsia="Aptos" w:hAnsi="Aptos" w:cs="Aptos"/>
          <w:sz w:val="36"/>
          <w:szCs w:val="36"/>
        </w:rPr>
      </w:pPr>
      <w:r w:rsidRPr="61C00448">
        <w:rPr>
          <w:rFonts w:ascii="Aptos" w:eastAsia="Aptos" w:hAnsi="Aptos" w:cs="Aptos"/>
          <w:sz w:val="36"/>
          <w:szCs w:val="36"/>
        </w:rPr>
        <w:t xml:space="preserve">Module Name – BMSW4011 </w:t>
      </w:r>
    </w:p>
    <w:p w14:paraId="0A5B8F5B" w14:textId="4A71D4A7" w:rsidR="00C0408D" w:rsidRDefault="046ADAEB" w:rsidP="61C00448">
      <w:pPr>
        <w:rPr>
          <w:rFonts w:ascii="Aptos" w:eastAsia="Aptos" w:hAnsi="Aptos" w:cs="Aptos"/>
          <w:sz w:val="36"/>
          <w:szCs w:val="36"/>
        </w:rPr>
      </w:pPr>
      <w:r w:rsidRPr="61C00448">
        <w:rPr>
          <w:rFonts w:ascii="Aptos" w:eastAsia="Aptos" w:hAnsi="Aptos" w:cs="Aptos"/>
          <w:sz w:val="36"/>
          <w:szCs w:val="36"/>
        </w:rPr>
        <w:t xml:space="preserve">Subject: Managing Enterprise </w:t>
      </w:r>
    </w:p>
    <w:p w14:paraId="0F23BFC8" w14:textId="44D5795F" w:rsidR="00C0408D" w:rsidRDefault="046ADAEB" w:rsidP="3065EFE6">
      <w:pPr>
        <w:rPr>
          <w:rFonts w:ascii="Aptos" w:eastAsia="Aptos" w:hAnsi="Aptos" w:cs="Aptos"/>
          <w:sz w:val="36"/>
          <w:szCs w:val="36"/>
        </w:rPr>
      </w:pPr>
      <w:r w:rsidRPr="3065EFE6">
        <w:rPr>
          <w:rFonts w:ascii="Aptos" w:eastAsia="Aptos" w:hAnsi="Aptos" w:cs="Aptos"/>
          <w:sz w:val="36"/>
          <w:szCs w:val="36"/>
        </w:rPr>
        <w:t xml:space="preserve"> Task </w:t>
      </w:r>
      <w:r w:rsidR="2C6B5066" w:rsidRPr="3065EFE6">
        <w:rPr>
          <w:rFonts w:ascii="Aptos" w:eastAsia="Aptos" w:hAnsi="Aptos" w:cs="Aptos"/>
          <w:sz w:val="36"/>
          <w:szCs w:val="36"/>
        </w:rPr>
        <w:t>1:</w:t>
      </w:r>
      <w:r w:rsidRPr="3065EFE6">
        <w:rPr>
          <w:rFonts w:ascii="Aptos" w:eastAsia="Aptos" w:hAnsi="Aptos" w:cs="Aptos"/>
          <w:sz w:val="36"/>
          <w:szCs w:val="36"/>
        </w:rPr>
        <w:t xml:space="preserve">  Business plan, and reflection </w:t>
      </w:r>
    </w:p>
    <w:p w14:paraId="75BEAD20" w14:textId="171A8686" w:rsidR="00C0408D" w:rsidRDefault="046ADAEB" w:rsidP="61C00448">
      <w:pPr>
        <w:rPr>
          <w:rFonts w:ascii="Aptos" w:eastAsia="Aptos" w:hAnsi="Aptos" w:cs="Aptos"/>
          <w:sz w:val="36"/>
          <w:szCs w:val="36"/>
        </w:rPr>
      </w:pPr>
      <w:r w:rsidRPr="61C00448">
        <w:rPr>
          <w:rFonts w:ascii="Aptos" w:eastAsia="Aptos" w:hAnsi="Aptos" w:cs="Aptos"/>
          <w:sz w:val="36"/>
          <w:szCs w:val="36"/>
        </w:rPr>
        <w:t>Module Lead: Mel Squire</w:t>
      </w:r>
    </w:p>
    <w:p w14:paraId="57103BCB" w14:textId="121098B7" w:rsidR="00C0408D" w:rsidRDefault="00C0408D" w:rsidP="69D83A90">
      <w:pPr>
        <w:rPr>
          <w:rFonts w:ascii="Aptos" w:eastAsia="Aptos" w:hAnsi="Aptos" w:cs="Aptos"/>
          <w:color w:val="0E2841" w:themeColor="text2"/>
          <w:sz w:val="36"/>
          <w:szCs w:val="36"/>
          <w:lang w:val="en-GB"/>
        </w:rPr>
      </w:pPr>
    </w:p>
    <w:p w14:paraId="025E152D" w14:textId="6DAA7547" w:rsidR="00C0408D" w:rsidRDefault="00C0408D" w:rsidP="69D83A90">
      <w:pPr>
        <w:rPr>
          <w:rFonts w:ascii="Aptos" w:eastAsia="Aptos" w:hAnsi="Aptos" w:cs="Aptos"/>
          <w:color w:val="0E2841" w:themeColor="text2"/>
          <w:sz w:val="36"/>
          <w:szCs w:val="36"/>
          <w:lang w:val="en-GB"/>
        </w:rPr>
      </w:pPr>
    </w:p>
    <w:p w14:paraId="100437EC" w14:textId="77777777" w:rsidR="0017678A" w:rsidRDefault="0017678A" w:rsidP="69D83A90">
      <w:pPr>
        <w:rPr>
          <w:rFonts w:ascii="Aptos" w:eastAsia="Aptos" w:hAnsi="Aptos" w:cs="Aptos"/>
          <w:color w:val="0E2841" w:themeColor="text2"/>
          <w:sz w:val="36"/>
          <w:szCs w:val="36"/>
          <w:lang w:val="en-GB"/>
        </w:rPr>
      </w:pPr>
    </w:p>
    <w:p w14:paraId="376F7826" w14:textId="77777777" w:rsidR="0017678A" w:rsidRDefault="0017678A" w:rsidP="69D83A90">
      <w:pPr>
        <w:rPr>
          <w:rFonts w:ascii="Aptos" w:eastAsia="Aptos" w:hAnsi="Aptos" w:cs="Aptos"/>
          <w:color w:val="0E2841" w:themeColor="text2"/>
          <w:sz w:val="36"/>
          <w:szCs w:val="36"/>
          <w:lang w:val="en-GB"/>
        </w:rPr>
      </w:pPr>
    </w:p>
    <w:p w14:paraId="0C30FC27" w14:textId="77777777" w:rsidR="0017678A" w:rsidRDefault="0017678A" w:rsidP="69D83A90">
      <w:pPr>
        <w:rPr>
          <w:rFonts w:ascii="Aptos" w:eastAsia="Aptos" w:hAnsi="Aptos" w:cs="Aptos"/>
          <w:color w:val="0E2841" w:themeColor="text2"/>
          <w:sz w:val="36"/>
          <w:szCs w:val="36"/>
          <w:lang w:val="en-GB"/>
        </w:rPr>
      </w:pPr>
    </w:p>
    <w:p w14:paraId="6FD27FF5" w14:textId="77777777" w:rsidR="0017678A" w:rsidRDefault="0017678A" w:rsidP="69D83A90">
      <w:pPr>
        <w:rPr>
          <w:rFonts w:ascii="Aptos" w:eastAsia="Aptos" w:hAnsi="Aptos" w:cs="Aptos"/>
          <w:color w:val="0E2841" w:themeColor="text2"/>
          <w:sz w:val="36"/>
          <w:szCs w:val="36"/>
          <w:lang w:val="en-GB"/>
        </w:rPr>
      </w:pPr>
    </w:p>
    <w:p w14:paraId="52963228" w14:textId="77777777" w:rsidR="0017678A" w:rsidRDefault="0017678A" w:rsidP="69D83A90">
      <w:pPr>
        <w:rPr>
          <w:rFonts w:ascii="Aptos" w:eastAsia="Aptos" w:hAnsi="Aptos" w:cs="Aptos"/>
          <w:color w:val="0E2841" w:themeColor="text2"/>
          <w:sz w:val="36"/>
          <w:szCs w:val="36"/>
          <w:lang w:val="en-GB"/>
        </w:rPr>
      </w:pPr>
    </w:p>
    <w:p w14:paraId="44C114DC" w14:textId="77777777" w:rsidR="0017678A" w:rsidRDefault="0017678A" w:rsidP="69D83A90">
      <w:pPr>
        <w:rPr>
          <w:rFonts w:ascii="Aptos" w:eastAsia="Aptos" w:hAnsi="Aptos" w:cs="Aptos"/>
          <w:color w:val="0E2841" w:themeColor="text2"/>
          <w:sz w:val="36"/>
          <w:szCs w:val="36"/>
          <w:lang w:val="en-GB"/>
        </w:rPr>
      </w:pPr>
    </w:p>
    <w:p w14:paraId="3868CB96" w14:textId="77777777" w:rsidR="0017678A" w:rsidRDefault="0017678A" w:rsidP="69D83A90">
      <w:pPr>
        <w:rPr>
          <w:rFonts w:ascii="Aptos" w:eastAsia="Aptos" w:hAnsi="Aptos" w:cs="Aptos"/>
          <w:color w:val="0E2841" w:themeColor="text2"/>
          <w:sz w:val="36"/>
          <w:szCs w:val="36"/>
          <w:lang w:val="en-GB"/>
        </w:rPr>
      </w:pPr>
    </w:p>
    <w:p w14:paraId="3B627ADA" w14:textId="77777777" w:rsidR="0017678A" w:rsidRDefault="0017678A" w:rsidP="69D83A90">
      <w:pPr>
        <w:rPr>
          <w:rFonts w:ascii="Aptos" w:eastAsia="Aptos" w:hAnsi="Aptos" w:cs="Aptos"/>
          <w:color w:val="0E2841" w:themeColor="text2"/>
          <w:sz w:val="36"/>
          <w:szCs w:val="36"/>
          <w:lang w:val="en-GB"/>
        </w:rPr>
      </w:pPr>
    </w:p>
    <w:p w14:paraId="16F2C35C" w14:textId="77777777" w:rsidR="0017678A" w:rsidRDefault="0017678A" w:rsidP="69D83A90">
      <w:pPr>
        <w:rPr>
          <w:rFonts w:ascii="Aptos" w:eastAsia="Aptos" w:hAnsi="Aptos" w:cs="Aptos"/>
          <w:color w:val="0E2841" w:themeColor="text2"/>
          <w:sz w:val="36"/>
          <w:szCs w:val="36"/>
          <w:lang w:val="en-GB"/>
        </w:rPr>
      </w:pPr>
    </w:p>
    <w:p w14:paraId="1CDCBAD5" w14:textId="77777777" w:rsidR="0017678A" w:rsidRDefault="0017678A" w:rsidP="69D83A90">
      <w:pPr>
        <w:rPr>
          <w:rFonts w:ascii="Aptos" w:eastAsia="Aptos" w:hAnsi="Aptos" w:cs="Aptos"/>
          <w:color w:val="0E2841" w:themeColor="text2"/>
          <w:sz w:val="36"/>
          <w:szCs w:val="36"/>
          <w:lang w:val="en-GB"/>
        </w:rPr>
      </w:pPr>
    </w:p>
    <w:sdt>
      <w:sdtPr>
        <w:rPr>
          <w:rFonts w:asciiTheme="minorHAnsi" w:eastAsiaTheme="minorEastAsia" w:hAnsiTheme="minorHAnsi" w:cstheme="minorBidi"/>
          <w:color w:val="auto"/>
          <w:sz w:val="24"/>
          <w:szCs w:val="24"/>
          <w:lang w:eastAsia="ja-JP"/>
        </w:rPr>
        <w:id w:val="-1273936513"/>
        <w:docPartObj>
          <w:docPartGallery w:val="Table of Contents"/>
          <w:docPartUnique/>
        </w:docPartObj>
      </w:sdtPr>
      <w:sdtEndPr>
        <w:rPr>
          <w:b/>
          <w:bCs/>
          <w:noProof/>
        </w:rPr>
      </w:sdtEndPr>
      <w:sdtContent>
        <w:p w14:paraId="10B08451" w14:textId="672037C8" w:rsidR="00E265A1" w:rsidRPr="005134AA" w:rsidRDefault="00E265A1">
          <w:pPr>
            <w:pStyle w:val="TOCHeading"/>
            <w:rPr>
              <w:color w:val="215E99" w:themeColor="text2" w:themeTint="BF"/>
            </w:rPr>
          </w:pPr>
          <w:r w:rsidRPr="005134AA">
            <w:rPr>
              <w:color w:val="215E99" w:themeColor="text2" w:themeTint="BF"/>
            </w:rPr>
            <w:t>Contents</w:t>
          </w:r>
        </w:p>
        <w:p w14:paraId="632FAF69" w14:textId="77777777" w:rsidR="00E5191A" w:rsidRPr="005134AA" w:rsidRDefault="00E5191A" w:rsidP="00E5191A">
          <w:pPr>
            <w:rPr>
              <w:color w:val="215E99" w:themeColor="text2" w:themeTint="BF"/>
              <w:lang w:eastAsia="en-US"/>
            </w:rPr>
          </w:pPr>
        </w:p>
        <w:p w14:paraId="569FEDBA" w14:textId="7C77CA46" w:rsidR="00D95A7A" w:rsidRPr="005134AA" w:rsidRDefault="00E265A1">
          <w:pPr>
            <w:pStyle w:val="TOC1"/>
            <w:rPr>
              <w:noProof/>
              <w:color w:val="215E99" w:themeColor="text2" w:themeTint="BF"/>
              <w:kern w:val="2"/>
              <w:lang w:val="en-GB" w:eastAsia="en-GB"/>
              <w14:ligatures w14:val="standardContextual"/>
            </w:rPr>
          </w:pPr>
          <w:r w:rsidRPr="005134AA">
            <w:rPr>
              <w:color w:val="215E99" w:themeColor="text2" w:themeTint="BF"/>
            </w:rPr>
            <w:fldChar w:fldCharType="begin"/>
          </w:r>
          <w:r w:rsidRPr="005134AA">
            <w:rPr>
              <w:color w:val="215E99" w:themeColor="text2" w:themeTint="BF"/>
            </w:rPr>
            <w:instrText xml:space="preserve"> TOC \o "1-3" \h \z \u </w:instrText>
          </w:r>
          <w:r w:rsidRPr="005134AA">
            <w:rPr>
              <w:color w:val="215E99" w:themeColor="text2" w:themeTint="BF"/>
            </w:rPr>
            <w:fldChar w:fldCharType="separate"/>
          </w:r>
          <w:hyperlink w:anchor="_Toc233406464" w:history="1">
            <w:r w:rsidR="00D95A7A" w:rsidRPr="005134AA">
              <w:rPr>
                <w:rStyle w:val="Hyperlink"/>
                <w:b/>
                <w:bCs/>
                <w:noProof/>
                <w:color w:val="215E99" w:themeColor="text2" w:themeTint="BF"/>
              </w:rPr>
              <w:t>1.</w:t>
            </w:r>
            <w:r w:rsidR="00D95A7A" w:rsidRPr="005134AA">
              <w:rPr>
                <w:noProof/>
                <w:color w:val="215E99" w:themeColor="text2" w:themeTint="BF"/>
                <w:kern w:val="2"/>
                <w:lang w:val="en-GB" w:eastAsia="en-GB"/>
                <w14:ligatures w14:val="standardContextual"/>
              </w:rPr>
              <w:tab/>
            </w:r>
            <w:r w:rsidR="00D95A7A" w:rsidRPr="005134AA">
              <w:rPr>
                <w:rStyle w:val="Hyperlink"/>
                <w:b/>
                <w:bCs/>
                <w:noProof/>
                <w:color w:val="215E99" w:themeColor="text2" w:themeTint="BF"/>
                <w:lang w:val="en-GB"/>
              </w:rPr>
              <w:t>Business Idea</w:t>
            </w:r>
            <w:r w:rsidR="00D95A7A" w:rsidRPr="005134AA">
              <w:rPr>
                <w:noProof/>
                <w:webHidden/>
                <w:color w:val="215E99" w:themeColor="text2" w:themeTint="BF"/>
              </w:rPr>
              <w:tab/>
            </w:r>
            <w:r w:rsidR="00D95A7A" w:rsidRPr="005134AA">
              <w:rPr>
                <w:noProof/>
                <w:webHidden/>
                <w:color w:val="215E99" w:themeColor="text2" w:themeTint="BF"/>
              </w:rPr>
              <w:fldChar w:fldCharType="begin"/>
            </w:r>
            <w:r w:rsidR="00D95A7A" w:rsidRPr="005134AA">
              <w:rPr>
                <w:noProof/>
                <w:webHidden/>
                <w:color w:val="215E99" w:themeColor="text2" w:themeTint="BF"/>
              </w:rPr>
              <w:instrText xml:space="preserve"> PAGEREF _Toc233406464 \h </w:instrText>
            </w:r>
            <w:r w:rsidR="00D95A7A" w:rsidRPr="005134AA">
              <w:rPr>
                <w:noProof/>
                <w:webHidden/>
                <w:color w:val="215E99" w:themeColor="text2" w:themeTint="BF"/>
              </w:rPr>
            </w:r>
            <w:r w:rsidR="00D95A7A" w:rsidRPr="005134AA">
              <w:rPr>
                <w:noProof/>
                <w:webHidden/>
                <w:color w:val="215E99" w:themeColor="text2" w:themeTint="BF"/>
              </w:rPr>
              <w:fldChar w:fldCharType="separate"/>
            </w:r>
            <w:r w:rsidR="00D95A7A" w:rsidRPr="005134AA">
              <w:rPr>
                <w:noProof/>
                <w:webHidden/>
                <w:color w:val="215E99" w:themeColor="text2" w:themeTint="BF"/>
              </w:rPr>
              <w:t>1</w:t>
            </w:r>
            <w:r w:rsidR="00D95A7A" w:rsidRPr="005134AA">
              <w:rPr>
                <w:noProof/>
                <w:webHidden/>
                <w:color w:val="215E99" w:themeColor="text2" w:themeTint="BF"/>
              </w:rPr>
              <w:fldChar w:fldCharType="end"/>
            </w:r>
          </w:hyperlink>
        </w:p>
        <w:p w14:paraId="506FCBF7" w14:textId="4F03A041" w:rsidR="00D95A7A" w:rsidRPr="005134AA" w:rsidRDefault="00D95A7A">
          <w:pPr>
            <w:pStyle w:val="TOC1"/>
            <w:rPr>
              <w:noProof/>
              <w:color w:val="215E99" w:themeColor="text2" w:themeTint="BF"/>
              <w:kern w:val="2"/>
              <w:lang w:val="en-GB" w:eastAsia="en-GB"/>
              <w14:ligatures w14:val="standardContextual"/>
            </w:rPr>
          </w:pPr>
          <w:hyperlink w:anchor="_Toc233406465" w:history="1">
            <w:r w:rsidRPr="005134AA">
              <w:rPr>
                <w:rStyle w:val="Hyperlink"/>
                <w:b/>
                <w:bCs/>
                <w:noProof/>
                <w:color w:val="215E99" w:themeColor="text2" w:themeTint="BF"/>
              </w:rPr>
              <w:t>2.</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rPr>
              <w:t>The Story Behind the Idea</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_Toc233406465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6BF0A2F0" w14:textId="63EC4C5A" w:rsidR="00D95A7A" w:rsidRPr="005134AA" w:rsidRDefault="00D95A7A">
          <w:pPr>
            <w:pStyle w:val="TOC1"/>
            <w:rPr>
              <w:noProof/>
              <w:color w:val="215E99" w:themeColor="text2" w:themeTint="BF"/>
              <w:kern w:val="2"/>
              <w:lang w:val="en-GB" w:eastAsia="en-GB"/>
              <w14:ligatures w14:val="standardContextual"/>
            </w:rPr>
          </w:pPr>
          <w:hyperlink w:anchor="_Toc233406466" w:history="1">
            <w:r w:rsidRPr="005134AA">
              <w:rPr>
                <w:rStyle w:val="Hyperlink"/>
                <w:b/>
                <w:bCs/>
                <w:noProof/>
                <w:color w:val="215E99" w:themeColor="text2" w:themeTint="BF"/>
                <w:lang w:val="en-GB"/>
              </w:rPr>
              <w:t>3.</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lang w:val="en-GB"/>
              </w:rPr>
              <w:t>Business Ownership</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_Toc233406466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13F3B19D" w14:textId="3D45B548" w:rsidR="00D95A7A" w:rsidRPr="005134AA" w:rsidRDefault="00D95A7A" w:rsidP="00D95A7A">
          <w:pPr>
            <w:pStyle w:val="TOC1"/>
            <w:rPr>
              <w:rStyle w:val="Hyperlink"/>
              <w:noProof/>
              <w:color w:val="215E99" w:themeColor="text2" w:themeTint="BF"/>
            </w:rPr>
          </w:pPr>
          <w:hyperlink w:anchor="_Toc233406467" w:history="1">
            <w:r w:rsidRPr="005134AA">
              <w:rPr>
                <w:rStyle w:val="Hyperlink"/>
                <w:b/>
                <w:bCs/>
                <w:noProof/>
                <w:color w:val="215E99" w:themeColor="text2" w:themeTint="BF"/>
              </w:rPr>
              <w:t>4.</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lang w:val="en-GB"/>
              </w:rPr>
              <w:t>Mission Statement &amp; Objectives</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_Toc233406467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754F8C3D" w14:textId="2EA7572E" w:rsidR="00D95A7A" w:rsidRPr="005134AA" w:rsidRDefault="00D95A7A" w:rsidP="00D95A7A">
          <w:pPr>
            <w:pStyle w:val="TOC1"/>
            <w:ind w:left="480"/>
            <w:rPr>
              <w:noProof/>
              <w:color w:val="215E99" w:themeColor="text2" w:themeTint="BF"/>
              <w:kern w:val="2"/>
              <w:lang w:val="en-GB" w:eastAsia="en-GB"/>
              <w14:ligatures w14:val="standardContextual"/>
            </w:rPr>
          </w:pPr>
          <w:hyperlink w:anchor="_Toc233406468" w:history="1">
            <w:r w:rsidRPr="005134AA">
              <w:rPr>
                <w:rStyle w:val="Hyperlink"/>
                <w:b/>
                <w:bCs/>
                <w:noProof/>
                <w:color w:val="215E99" w:themeColor="text2" w:themeTint="BF"/>
                <w:u w:val="none"/>
              </w:rPr>
              <w:t>4.</w:t>
            </w:r>
            <w:r w:rsidRPr="005134AA">
              <w:rPr>
                <w:rStyle w:val="Hyperlink"/>
                <w:b/>
                <w:bCs/>
                <w:noProof/>
                <w:color w:val="215E99" w:themeColor="text2" w:themeTint="BF"/>
                <w:u w:val="none"/>
              </w:rPr>
              <w:t xml:space="preserve">1 </w:t>
            </w:r>
            <w:r w:rsidRPr="005134AA">
              <w:rPr>
                <w:rStyle w:val="Hyperlink"/>
                <w:b/>
                <w:bCs/>
                <w:noProof/>
                <w:color w:val="215E99" w:themeColor="text2" w:themeTint="BF"/>
                <w:u w:val="none"/>
              </w:rPr>
              <w:t xml:space="preserve"> </w:t>
            </w:r>
            <w:r w:rsidRPr="005134AA">
              <w:rPr>
                <w:rStyle w:val="Hyperlink"/>
                <w:b/>
                <w:bCs/>
                <w:noProof/>
                <w:color w:val="215E99" w:themeColor="text2" w:themeTint="BF"/>
                <w:u w:val="none"/>
              </w:rPr>
              <w:t>Objective</w:t>
            </w:r>
          </w:hyperlink>
        </w:p>
        <w:p w14:paraId="01A66E4B" w14:textId="64C8464B" w:rsidR="00D95A7A" w:rsidRPr="005134AA" w:rsidRDefault="00D95A7A" w:rsidP="00D95A7A">
          <w:pPr>
            <w:pStyle w:val="TOC1"/>
            <w:ind w:left="480"/>
            <w:rPr>
              <w:noProof/>
              <w:color w:val="215E99" w:themeColor="text2" w:themeTint="BF"/>
              <w:kern w:val="2"/>
              <w:lang w:val="en-GB" w:eastAsia="en-GB"/>
              <w14:ligatures w14:val="standardContextual"/>
            </w:rPr>
          </w:pPr>
          <w:hyperlink w:anchor="_Toc233406468" w:history="1">
            <w:r w:rsidRPr="005134AA">
              <w:rPr>
                <w:rStyle w:val="Hyperlink"/>
                <w:b/>
                <w:bCs/>
                <w:noProof/>
                <w:color w:val="215E99" w:themeColor="text2" w:themeTint="BF"/>
                <w:u w:val="none"/>
              </w:rPr>
              <w:t>4.2  Location</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_Toc233406468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68E1DB8E" w14:textId="3D8E756D" w:rsidR="00D95A7A" w:rsidRPr="005134AA" w:rsidRDefault="00D95A7A">
          <w:pPr>
            <w:pStyle w:val="TOC1"/>
            <w:rPr>
              <w:noProof/>
              <w:color w:val="215E99" w:themeColor="text2" w:themeTint="BF"/>
              <w:kern w:val="2"/>
              <w:lang w:val="en-GB" w:eastAsia="en-GB"/>
              <w14:ligatures w14:val="standardContextual"/>
            </w:rPr>
          </w:pPr>
          <w:hyperlink w:anchor="_Toc233406469" w:history="1">
            <w:r w:rsidRPr="005134AA">
              <w:rPr>
                <w:rStyle w:val="Hyperlink"/>
                <w:b/>
                <w:bCs/>
                <w:noProof/>
                <w:color w:val="215E99" w:themeColor="text2" w:themeTint="BF"/>
                <w:lang w:val="en-GB" w:eastAsia="zh-CN"/>
              </w:rPr>
              <w:t>5.</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rPr>
              <w:t>Human Resources</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_Toc233406469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4B9F6337" w14:textId="3DCDB009" w:rsidR="00D95A7A" w:rsidRPr="005134AA" w:rsidRDefault="00D95A7A">
          <w:pPr>
            <w:pStyle w:val="TOC1"/>
            <w:rPr>
              <w:noProof/>
              <w:color w:val="215E99" w:themeColor="text2" w:themeTint="BF"/>
              <w:kern w:val="2"/>
              <w:lang w:val="en-GB" w:eastAsia="en-GB"/>
              <w14:ligatures w14:val="standardContextual"/>
            </w:rPr>
          </w:pPr>
          <w:hyperlink w:anchor="_Toc233406472" w:history="1">
            <w:r w:rsidRPr="005134AA">
              <w:rPr>
                <w:rStyle w:val="Hyperlink"/>
                <w:b/>
                <w:bCs/>
                <w:noProof/>
                <w:color w:val="215E99" w:themeColor="text2" w:themeTint="BF"/>
              </w:rPr>
              <w:t>6.</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rPr>
              <w:t>Marketing Activities</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_Toc233406472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3CAE0A06" w14:textId="3D3D6F34" w:rsidR="00D95A7A" w:rsidRPr="005134AA" w:rsidRDefault="00D95A7A">
          <w:pPr>
            <w:pStyle w:val="TOC1"/>
            <w:rPr>
              <w:rStyle w:val="Hyperlink"/>
              <w:noProof/>
              <w:color w:val="215E99" w:themeColor="text2" w:themeTint="BF"/>
            </w:rPr>
          </w:pPr>
          <w:hyperlink w:anchor="_Toc233406473" w:history="1">
            <w:r w:rsidRPr="005134AA">
              <w:rPr>
                <w:rStyle w:val="Hyperlink"/>
                <w:rFonts w:asciiTheme="minorBidi" w:hAnsiTheme="minorBidi"/>
                <w:b/>
                <w:bCs/>
                <w:noProof/>
                <w:color w:val="215E99" w:themeColor="text2" w:themeTint="BF"/>
                <w:lang w:val="en-GB"/>
              </w:rPr>
              <w:t>7.</w:t>
            </w:r>
            <w:r w:rsidRPr="005134AA">
              <w:rPr>
                <w:noProof/>
                <w:color w:val="215E99" w:themeColor="text2" w:themeTint="BF"/>
                <w:kern w:val="2"/>
                <w:lang w:val="en-GB" w:eastAsia="en-GB"/>
                <w14:ligatures w14:val="standardContextual"/>
              </w:rPr>
              <w:tab/>
            </w:r>
            <w:r w:rsidRPr="005134AA">
              <w:rPr>
                <w:rStyle w:val="Hyperlink"/>
                <w:rFonts w:asciiTheme="minorBidi" w:hAnsiTheme="minorBidi"/>
                <w:b/>
                <w:bCs/>
                <w:noProof/>
                <w:color w:val="215E99" w:themeColor="text2" w:themeTint="BF"/>
                <w:lang w:val="en-GB"/>
              </w:rPr>
              <w:t>Market Research</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_Toc233406473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5F61CF11" w14:textId="61BA4600" w:rsidR="00D95A7A" w:rsidRPr="005134AA" w:rsidRDefault="00D95A7A" w:rsidP="005134AA">
          <w:pPr>
            <w:rPr>
              <w:b/>
              <w:bCs/>
              <w:color w:val="215E99" w:themeColor="text2" w:themeTint="BF"/>
              <w:lang w:val="en-GB" w:eastAsia="en-GB"/>
            </w:rPr>
          </w:pPr>
          <w:r w:rsidRPr="005134AA">
            <w:rPr>
              <w:color w:val="215E99" w:themeColor="text2" w:themeTint="BF"/>
              <w:lang w:val="en-GB" w:eastAsia="en-GB"/>
            </w:rPr>
            <w:t xml:space="preserve">      </w:t>
          </w:r>
          <w:r w:rsidR="005134AA">
            <w:rPr>
              <w:color w:val="215E99" w:themeColor="text2" w:themeTint="BF"/>
              <w:lang w:val="en-GB" w:eastAsia="en-GB"/>
            </w:rPr>
            <w:t xml:space="preserve"> </w:t>
          </w:r>
          <w:r w:rsidRPr="005134AA">
            <w:rPr>
              <w:color w:val="215E99" w:themeColor="text2" w:themeTint="BF"/>
              <w:lang w:val="en-GB" w:eastAsia="en-GB"/>
            </w:rPr>
            <w:t>7.1</w:t>
          </w:r>
          <w:r w:rsidRPr="005134AA">
            <w:rPr>
              <w:b/>
              <w:bCs/>
              <w:color w:val="215E99" w:themeColor="text2" w:themeTint="BF"/>
              <w:lang w:val="en-GB" w:eastAsia="en-GB"/>
            </w:rPr>
            <w:t xml:space="preserve"> Primary Research</w:t>
          </w:r>
        </w:p>
        <w:p w14:paraId="13197509" w14:textId="548B3256" w:rsidR="00D95A7A" w:rsidRPr="005134AA" w:rsidRDefault="00D95A7A" w:rsidP="005134AA">
          <w:pPr>
            <w:rPr>
              <w:color w:val="215E99" w:themeColor="text2" w:themeTint="BF"/>
              <w:lang w:val="en-GB" w:eastAsia="en-GB"/>
            </w:rPr>
          </w:pPr>
          <w:r w:rsidRPr="005134AA">
            <w:rPr>
              <w:b/>
              <w:bCs/>
              <w:color w:val="215E99" w:themeColor="text2" w:themeTint="BF"/>
              <w:lang w:val="en-GB" w:eastAsia="en-GB"/>
            </w:rPr>
            <w:t xml:space="preserve">      </w:t>
          </w:r>
          <w:r w:rsidR="005134AA" w:rsidRPr="005134AA">
            <w:rPr>
              <w:b/>
              <w:bCs/>
              <w:color w:val="215E99" w:themeColor="text2" w:themeTint="BF"/>
              <w:lang w:val="en-GB" w:eastAsia="en-GB"/>
            </w:rPr>
            <w:t xml:space="preserve"> </w:t>
          </w:r>
          <w:r w:rsidRPr="005134AA">
            <w:rPr>
              <w:color w:val="215E99" w:themeColor="text2" w:themeTint="BF"/>
              <w:lang w:val="en-GB"/>
            </w:rPr>
            <w:t>7.</w:t>
          </w:r>
          <w:r w:rsidR="005134AA" w:rsidRPr="005134AA">
            <w:rPr>
              <w:color w:val="215E99" w:themeColor="text2" w:themeTint="BF"/>
              <w:lang w:val="en-GB"/>
            </w:rPr>
            <w:t>2</w:t>
          </w:r>
          <w:r w:rsidRPr="005134AA">
            <w:rPr>
              <w:b/>
              <w:bCs/>
              <w:color w:val="215E99" w:themeColor="text2" w:themeTint="BF"/>
              <w:lang w:val="en-GB"/>
            </w:rPr>
            <w:t xml:space="preserve"> </w:t>
          </w:r>
          <w:r w:rsidR="005134AA">
            <w:rPr>
              <w:b/>
              <w:bCs/>
              <w:color w:val="215E99" w:themeColor="text2" w:themeTint="BF"/>
              <w:lang w:val="en-GB"/>
            </w:rPr>
            <w:t xml:space="preserve">Secondary </w:t>
          </w:r>
          <w:r w:rsidRPr="005134AA">
            <w:rPr>
              <w:b/>
              <w:bCs/>
              <w:color w:val="215E99" w:themeColor="text2" w:themeTint="BF"/>
              <w:lang w:val="en-GB"/>
            </w:rPr>
            <w:t>Research</w:t>
          </w:r>
        </w:p>
        <w:p w14:paraId="7BC3683C" w14:textId="4506FD65" w:rsidR="00D95A7A" w:rsidRPr="005134AA" w:rsidRDefault="00D95A7A">
          <w:pPr>
            <w:pStyle w:val="TOC1"/>
            <w:rPr>
              <w:noProof/>
              <w:color w:val="215E99" w:themeColor="text2" w:themeTint="BF"/>
              <w:kern w:val="2"/>
              <w:lang w:val="en-GB" w:eastAsia="en-GB"/>
              <w14:ligatures w14:val="standardContextual"/>
            </w:rPr>
          </w:pPr>
          <w:hyperlink w:anchor="_Toc233406474" w:history="1">
            <w:r w:rsidRPr="005134AA">
              <w:rPr>
                <w:rStyle w:val="Hyperlink"/>
                <w:b/>
                <w:bCs/>
                <w:noProof/>
                <w:color w:val="215E99" w:themeColor="text2" w:themeTint="BF"/>
              </w:rPr>
              <w:t>8.</w:t>
            </w:r>
            <w:r w:rsidRPr="005134AA">
              <w:rPr>
                <w:noProof/>
                <w:color w:val="215E99" w:themeColor="text2" w:themeTint="BF"/>
                <w:kern w:val="2"/>
                <w:lang w:val="en-GB" w:eastAsia="en-GB"/>
                <w14:ligatures w14:val="standardContextual"/>
              </w:rPr>
              <w:tab/>
            </w:r>
            <w:r w:rsidRPr="005134AA">
              <w:rPr>
                <w:rStyle w:val="Hyperlink"/>
                <w:b/>
                <w:bCs/>
                <w:noProof/>
                <w:color w:val="215E99" w:themeColor="text2" w:themeTint="BF"/>
                <w:lang w:val="en-GB"/>
              </w:rPr>
              <w:t>Critical Appraisal</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_Toc233406474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1282C0C2" w14:textId="553B2318" w:rsidR="00D95A7A" w:rsidRPr="005134AA" w:rsidRDefault="00D95A7A">
          <w:pPr>
            <w:pStyle w:val="TOC1"/>
            <w:rPr>
              <w:noProof/>
              <w:color w:val="215E99" w:themeColor="text2" w:themeTint="BF"/>
              <w:kern w:val="2"/>
              <w:lang w:val="en-GB" w:eastAsia="en-GB"/>
              <w14:ligatures w14:val="standardContextual"/>
            </w:rPr>
          </w:pPr>
          <w:r w:rsidRPr="005134AA">
            <w:rPr>
              <w:rStyle w:val="Hyperlink"/>
              <w:b/>
              <w:bCs/>
              <w:noProof/>
              <w:color w:val="215E99" w:themeColor="text2" w:themeTint="BF"/>
            </w:rPr>
            <w:t>9.</w:t>
          </w:r>
          <w:r w:rsidRPr="005134AA">
            <w:rPr>
              <w:rStyle w:val="Hyperlink"/>
              <w:b/>
              <w:bCs/>
              <w:noProof/>
              <w:color w:val="215E99" w:themeColor="text2" w:themeTint="BF"/>
              <w:u w:val="none"/>
            </w:rPr>
            <w:t xml:space="preserve">  </w:t>
          </w:r>
          <w:r w:rsidRPr="005134AA">
            <w:rPr>
              <w:rStyle w:val="Hyperlink"/>
              <w:noProof/>
              <w:color w:val="215E99" w:themeColor="text2" w:themeTint="BF"/>
              <w:u w:val="none"/>
            </w:rPr>
            <w:t xml:space="preserve">  </w:t>
          </w:r>
          <w:hyperlink w:anchor="_Toc233406475" w:history="1">
            <w:r w:rsidRPr="005134AA">
              <w:rPr>
                <w:rStyle w:val="Hyperlink"/>
                <w:b/>
                <w:bCs/>
                <w:noProof/>
                <w:color w:val="215E99" w:themeColor="text2" w:themeTint="BF"/>
                <w:lang w:val="en-GB"/>
              </w:rPr>
              <w:t>References</w:t>
            </w:r>
            <w:r w:rsidRPr="005134AA">
              <w:rPr>
                <w:noProof/>
                <w:webHidden/>
                <w:color w:val="215E99" w:themeColor="text2" w:themeTint="BF"/>
              </w:rPr>
              <w:tab/>
            </w:r>
            <w:r w:rsidRPr="005134AA">
              <w:rPr>
                <w:noProof/>
                <w:webHidden/>
                <w:color w:val="215E99" w:themeColor="text2" w:themeTint="BF"/>
              </w:rPr>
              <w:fldChar w:fldCharType="begin"/>
            </w:r>
            <w:r w:rsidRPr="005134AA">
              <w:rPr>
                <w:noProof/>
                <w:webHidden/>
                <w:color w:val="215E99" w:themeColor="text2" w:themeTint="BF"/>
              </w:rPr>
              <w:instrText xml:space="preserve"> PAGEREF _Toc233406475 \h </w:instrText>
            </w:r>
            <w:r w:rsidRPr="005134AA">
              <w:rPr>
                <w:noProof/>
                <w:webHidden/>
                <w:color w:val="215E99" w:themeColor="text2" w:themeTint="BF"/>
              </w:rPr>
            </w:r>
            <w:r w:rsidRPr="005134AA">
              <w:rPr>
                <w:noProof/>
                <w:webHidden/>
                <w:color w:val="215E99" w:themeColor="text2" w:themeTint="BF"/>
              </w:rPr>
              <w:fldChar w:fldCharType="separate"/>
            </w:r>
            <w:r w:rsidRPr="005134AA">
              <w:rPr>
                <w:noProof/>
                <w:webHidden/>
                <w:color w:val="215E99" w:themeColor="text2" w:themeTint="BF"/>
              </w:rPr>
              <w:t>1</w:t>
            </w:r>
            <w:r w:rsidRPr="005134AA">
              <w:rPr>
                <w:noProof/>
                <w:webHidden/>
                <w:color w:val="215E99" w:themeColor="text2" w:themeTint="BF"/>
              </w:rPr>
              <w:fldChar w:fldCharType="end"/>
            </w:r>
          </w:hyperlink>
        </w:p>
        <w:p w14:paraId="5ED0D371" w14:textId="3D2988CD" w:rsidR="00E265A1" w:rsidRDefault="00E265A1">
          <w:r w:rsidRPr="005134AA">
            <w:rPr>
              <w:b/>
              <w:bCs/>
              <w:noProof/>
              <w:color w:val="215E99" w:themeColor="text2" w:themeTint="BF"/>
            </w:rPr>
            <w:fldChar w:fldCharType="end"/>
          </w:r>
        </w:p>
      </w:sdtContent>
    </w:sdt>
    <w:p w14:paraId="2F94A0D4" w14:textId="69EAD3DE" w:rsidR="0010777E" w:rsidRDefault="0010777E" w:rsidP="00D22108">
      <w:pPr>
        <w:pStyle w:val="TOCHeading"/>
      </w:pPr>
    </w:p>
    <w:p w14:paraId="0FA8C73C" w14:textId="31F51AF5" w:rsidR="0010777E" w:rsidRDefault="0010777E" w:rsidP="00C0408D">
      <w:pPr>
        <w:rPr>
          <w:sz w:val="32"/>
          <w:szCs w:val="32"/>
          <w:lang w:val="en-GB"/>
        </w:rPr>
      </w:pPr>
    </w:p>
    <w:p w14:paraId="08748934" w14:textId="77777777" w:rsidR="0010777E" w:rsidRDefault="0010777E" w:rsidP="00C0408D">
      <w:pPr>
        <w:rPr>
          <w:sz w:val="32"/>
          <w:szCs w:val="32"/>
          <w:lang w:val="en-GB"/>
        </w:rPr>
      </w:pPr>
    </w:p>
    <w:p w14:paraId="5E27B2DD" w14:textId="77777777" w:rsidR="0010777E" w:rsidRDefault="0010777E" w:rsidP="00C0408D">
      <w:pPr>
        <w:rPr>
          <w:sz w:val="32"/>
          <w:szCs w:val="32"/>
          <w:lang w:val="en-GB"/>
        </w:rPr>
      </w:pPr>
    </w:p>
    <w:p w14:paraId="5AD84CE0" w14:textId="77777777" w:rsidR="0010777E" w:rsidRDefault="0010777E" w:rsidP="00C0408D">
      <w:pPr>
        <w:rPr>
          <w:sz w:val="32"/>
          <w:szCs w:val="32"/>
          <w:lang w:val="en-GB"/>
        </w:rPr>
      </w:pPr>
    </w:p>
    <w:p w14:paraId="1B1928BC" w14:textId="77777777" w:rsidR="0010777E" w:rsidRDefault="0010777E" w:rsidP="00C0408D">
      <w:pPr>
        <w:rPr>
          <w:sz w:val="32"/>
          <w:szCs w:val="32"/>
          <w:lang w:val="en-GB"/>
        </w:rPr>
      </w:pPr>
    </w:p>
    <w:p w14:paraId="3E6845F1" w14:textId="77777777" w:rsidR="0010777E" w:rsidRDefault="0010777E" w:rsidP="00C0408D">
      <w:pPr>
        <w:rPr>
          <w:sz w:val="32"/>
          <w:szCs w:val="32"/>
          <w:lang w:val="en-GB"/>
        </w:rPr>
      </w:pPr>
    </w:p>
    <w:p w14:paraId="3783E8CF" w14:textId="77777777" w:rsidR="0010777E" w:rsidRDefault="0010777E" w:rsidP="00C0408D">
      <w:pPr>
        <w:rPr>
          <w:sz w:val="32"/>
          <w:szCs w:val="32"/>
          <w:lang w:val="en-GB"/>
        </w:rPr>
      </w:pPr>
    </w:p>
    <w:p w14:paraId="0E1F7A3D" w14:textId="77777777" w:rsidR="0010777E" w:rsidRDefault="0010777E" w:rsidP="00C0408D">
      <w:pPr>
        <w:rPr>
          <w:sz w:val="32"/>
          <w:szCs w:val="32"/>
          <w:lang w:val="en-GB"/>
        </w:rPr>
      </w:pPr>
    </w:p>
    <w:p w14:paraId="5283169F" w14:textId="77777777" w:rsidR="0010777E" w:rsidRDefault="0010777E" w:rsidP="00C0408D">
      <w:pPr>
        <w:rPr>
          <w:sz w:val="32"/>
          <w:szCs w:val="32"/>
          <w:lang w:val="en-GB"/>
        </w:rPr>
      </w:pPr>
    </w:p>
    <w:p w14:paraId="2EFFBCF0" w14:textId="42E841EB" w:rsidR="00DD1120" w:rsidRPr="00C0408D" w:rsidRDefault="0A864436" w:rsidP="00C0408D">
      <w:pPr>
        <w:rPr>
          <w:color w:val="000000" w:themeColor="text1"/>
          <w:sz w:val="32"/>
          <w:szCs w:val="32"/>
        </w:rPr>
      </w:pPr>
      <w:r w:rsidRPr="00C0408D">
        <w:rPr>
          <w:sz w:val="32"/>
          <w:szCs w:val="32"/>
          <w:lang w:val="en-GB"/>
        </w:rPr>
        <w:lastRenderedPageBreak/>
        <w:t>Reconnect Thrive: The Mindful Living Experience</w:t>
      </w:r>
      <w:r w:rsidR="2752EAAD" w:rsidRPr="00C0408D">
        <w:rPr>
          <w:sz w:val="32"/>
          <w:szCs w:val="32"/>
          <w:lang w:val="en-GB"/>
        </w:rPr>
        <w:t xml:space="preserve"> </w:t>
      </w:r>
      <w:r w:rsidR="0BE5E45B" w:rsidRPr="00C0408D">
        <w:rPr>
          <w:noProof/>
          <w:sz w:val="32"/>
          <w:szCs w:val="32"/>
        </w:rPr>
        <w:drawing>
          <wp:anchor distT="0" distB="0" distL="114300" distR="114300" simplePos="0" relativeHeight="251654144" behindDoc="0" locked="0" layoutInCell="1" allowOverlap="1" wp14:anchorId="16E02159" wp14:editId="49DE141A">
            <wp:simplePos x="0" y="0"/>
            <wp:positionH relativeFrom="column">
              <wp:align>right</wp:align>
            </wp:positionH>
            <wp:positionV relativeFrom="paragraph">
              <wp:posOffset>0</wp:posOffset>
            </wp:positionV>
            <wp:extent cx="1603533" cy="1381125"/>
            <wp:effectExtent l="0" t="0" r="0" b="0"/>
            <wp:wrapSquare wrapText="bothSides"/>
            <wp:docPr id="15574682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60541" name="Picture 1485560541"/>
                    <pic:cNvPicPr/>
                  </pic:nvPicPr>
                  <pic:blipFill>
                    <a:blip r:embed="rId7">
                      <a:extLst>
                        <a:ext uri="{28A0092B-C50C-407E-A947-70E740481C1C}">
                          <a14:useLocalDpi xmlns:a14="http://schemas.microsoft.com/office/drawing/2010/main"/>
                        </a:ext>
                      </a:extLst>
                    </a:blip>
                    <a:stretch>
                      <a:fillRect/>
                    </a:stretch>
                  </pic:blipFill>
                  <pic:spPr>
                    <a:xfrm>
                      <a:off x="0" y="0"/>
                      <a:ext cx="1603533" cy="1381125"/>
                    </a:xfrm>
                    <a:prstGeom prst="rect">
                      <a:avLst/>
                    </a:prstGeom>
                  </pic:spPr>
                </pic:pic>
              </a:graphicData>
            </a:graphic>
            <wp14:sizeRelH relativeFrom="page">
              <wp14:pctWidth>0</wp14:pctWidth>
            </wp14:sizeRelH>
            <wp14:sizeRelV relativeFrom="page">
              <wp14:pctHeight>0</wp14:pctHeight>
            </wp14:sizeRelV>
          </wp:anchor>
        </w:drawing>
      </w:r>
    </w:p>
    <w:p w14:paraId="55E40822" w14:textId="664CCE7E" w:rsidR="00DD1120" w:rsidRPr="006D4BCA" w:rsidRDefault="00DD1120" w:rsidP="5A2E3A60">
      <w:pPr>
        <w:ind w:left="360"/>
        <w:rPr>
          <w:rFonts w:eastAsia="Aptos" w:cstheme="minorHAnsi"/>
          <w:color w:val="0E2841" w:themeColor="text2"/>
        </w:rPr>
      </w:pPr>
    </w:p>
    <w:p w14:paraId="69161D92" w14:textId="62B574AB" w:rsidR="00DD1120" w:rsidRPr="006D4BCA" w:rsidRDefault="0A864436" w:rsidP="69EA6653">
      <w:pPr>
        <w:pStyle w:val="Heading1"/>
        <w:numPr>
          <w:ilvl w:val="0"/>
          <w:numId w:val="26"/>
        </w:numPr>
        <w:rPr>
          <w:rFonts w:asciiTheme="minorHAnsi" w:hAnsiTheme="minorHAnsi" w:cstheme="minorBidi"/>
          <w:b/>
          <w:bCs/>
          <w:sz w:val="24"/>
          <w:szCs w:val="24"/>
        </w:rPr>
      </w:pPr>
      <w:bookmarkStart w:id="0" w:name="_Toc233406464"/>
      <w:r w:rsidRPr="66EB18FA">
        <w:rPr>
          <w:rFonts w:asciiTheme="minorHAnsi" w:hAnsiTheme="minorHAnsi" w:cstheme="minorBidi"/>
          <w:b/>
          <w:bCs/>
          <w:sz w:val="24"/>
          <w:szCs w:val="24"/>
          <w:lang w:val="en-GB"/>
        </w:rPr>
        <w:t>Business Idea</w:t>
      </w:r>
      <w:bookmarkEnd w:id="0"/>
    </w:p>
    <w:p w14:paraId="39631CCE" w14:textId="1FD99FC7" w:rsidR="1B7847D9" w:rsidRPr="006D4BCA" w:rsidRDefault="1B7847D9" w:rsidP="69EA6653">
      <w:pPr>
        <w:pStyle w:val="NormalWeb"/>
        <w:spacing w:beforeAutospacing="1" w:afterAutospacing="1" w:line="360" w:lineRule="auto"/>
        <w:rPr>
          <w:rFonts w:asciiTheme="minorHAnsi" w:eastAsia="Arial" w:hAnsiTheme="minorHAnsi" w:cstheme="minorBidi"/>
          <w:color w:val="000000" w:themeColor="text1"/>
        </w:rPr>
      </w:pPr>
      <w:r w:rsidRPr="61C00448">
        <w:rPr>
          <w:rFonts w:asciiTheme="minorHAnsi" w:eastAsia="Arial" w:hAnsiTheme="minorHAnsi" w:cstheme="minorBidi"/>
          <w:color w:val="000000" w:themeColor="text1"/>
        </w:rPr>
        <w:t xml:space="preserve">Reconnect </w:t>
      </w:r>
      <w:r w:rsidR="527C2161" w:rsidRPr="61C00448">
        <w:rPr>
          <w:rFonts w:asciiTheme="minorHAnsi" w:eastAsia="Arial" w:hAnsiTheme="minorHAnsi" w:cstheme="minorBidi"/>
          <w:color w:val="000000" w:themeColor="text1"/>
        </w:rPr>
        <w:t>T</w:t>
      </w:r>
      <w:r w:rsidRPr="61C00448">
        <w:rPr>
          <w:rFonts w:asciiTheme="minorHAnsi" w:eastAsia="Arial" w:hAnsiTheme="minorHAnsi" w:cstheme="minorBidi"/>
          <w:color w:val="000000" w:themeColor="text1"/>
        </w:rPr>
        <w:t>hrive is a female exclusive wellness retreat, offering weekend and short-stay getaway</w:t>
      </w:r>
      <w:r w:rsidR="2CE503E6" w:rsidRPr="61C00448">
        <w:rPr>
          <w:rFonts w:asciiTheme="minorHAnsi" w:eastAsia="Arial" w:hAnsiTheme="minorHAnsi" w:cstheme="minorBidi"/>
          <w:color w:val="000000" w:themeColor="text1"/>
        </w:rPr>
        <w:t xml:space="preserve"> </w:t>
      </w:r>
      <w:r w:rsidR="482992DE" w:rsidRPr="61C00448">
        <w:rPr>
          <w:rFonts w:asciiTheme="minorHAnsi" w:eastAsia="Arial" w:hAnsiTheme="minorHAnsi" w:cstheme="minorBidi"/>
          <w:color w:val="000000" w:themeColor="text1"/>
        </w:rPr>
        <w:t xml:space="preserve">aimed </w:t>
      </w:r>
      <w:r w:rsidRPr="61C00448">
        <w:rPr>
          <w:rFonts w:asciiTheme="minorHAnsi" w:eastAsia="Arial" w:hAnsiTheme="minorHAnsi" w:cstheme="minorBidi"/>
          <w:color w:val="000000" w:themeColor="text1"/>
        </w:rPr>
        <w:t>at busy women, particularly mothers and professionals</w:t>
      </w:r>
      <w:r w:rsidR="023328CB" w:rsidRPr="61C00448">
        <w:rPr>
          <w:rFonts w:asciiTheme="minorHAnsi" w:eastAsia="Arial" w:hAnsiTheme="minorHAnsi" w:cstheme="minorBidi"/>
          <w:color w:val="000000" w:themeColor="text1"/>
        </w:rPr>
        <w:t>.</w:t>
      </w:r>
      <w:r w:rsidRPr="61C00448">
        <w:rPr>
          <w:rFonts w:asciiTheme="minorHAnsi" w:eastAsia="Arial" w:hAnsiTheme="minorHAnsi" w:cstheme="minorBidi"/>
          <w:color w:val="000000" w:themeColor="text1"/>
        </w:rPr>
        <w:t xml:space="preserve"> </w:t>
      </w:r>
      <w:r w:rsidR="4D4B17D5" w:rsidRPr="61C00448">
        <w:rPr>
          <w:rFonts w:ascii="Arial" w:eastAsia="SimSun" w:hAnsi="Arial" w:cs="Arial"/>
        </w:rPr>
        <w:t xml:space="preserve">The most important factors to attend these </w:t>
      </w:r>
      <w:r w:rsidR="36E89655" w:rsidRPr="61C00448">
        <w:rPr>
          <w:rFonts w:ascii="Arial" w:eastAsia="SimSun" w:hAnsi="Arial" w:cs="Arial"/>
        </w:rPr>
        <w:t>activities</w:t>
      </w:r>
      <w:r w:rsidR="4D4B17D5" w:rsidRPr="61C00448">
        <w:rPr>
          <w:rFonts w:ascii="Arial" w:eastAsia="SimSun" w:hAnsi="Arial" w:cs="Arial"/>
        </w:rPr>
        <w:t xml:space="preserve"> are relaxation and </w:t>
      </w:r>
      <w:proofErr w:type="gramStart"/>
      <w:r w:rsidR="4D4B17D5" w:rsidRPr="61C00448">
        <w:rPr>
          <w:rFonts w:ascii="Arial" w:eastAsia="SimSun" w:hAnsi="Arial" w:cs="Arial"/>
        </w:rPr>
        <w:t>holiday</w:t>
      </w:r>
      <w:proofErr w:type="gramEnd"/>
      <w:r w:rsidR="4D4B17D5" w:rsidRPr="61C00448">
        <w:rPr>
          <w:rFonts w:ascii="Arial" w:eastAsia="SimSun" w:hAnsi="Arial" w:cs="Arial"/>
        </w:rPr>
        <w:t>, to improve general health and learn coping mechanisms, and to reduce stress and improve mental health</w:t>
      </w:r>
      <w:r w:rsidR="35457865" w:rsidRPr="61C00448">
        <w:rPr>
          <w:rFonts w:eastAsia="Times New Roman"/>
        </w:rPr>
        <w:t xml:space="preserve"> (Naidoo, Schembri and Cohen, 2023).</w:t>
      </w:r>
      <w:r w:rsidR="065E0BA6" w:rsidRPr="61C00448">
        <w:rPr>
          <w:rFonts w:asciiTheme="minorHAnsi" w:hAnsiTheme="minorHAnsi" w:cstheme="minorBidi"/>
        </w:rPr>
        <w:t xml:space="preserve"> </w:t>
      </w:r>
      <w:r w:rsidRPr="61C00448">
        <w:rPr>
          <w:rFonts w:asciiTheme="minorHAnsi" w:eastAsia="Arial" w:hAnsiTheme="minorHAnsi" w:cstheme="minorBidi"/>
          <w:color w:val="000000" w:themeColor="text1"/>
        </w:rPr>
        <w:t>The goal is to support women in reducing stress, improving their wellbeing, leaving feeling truly refreshed</w:t>
      </w:r>
      <w:r w:rsidR="58F9EA05" w:rsidRPr="61C00448">
        <w:rPr>
          <w:rFonts w:asciiTheme="minorHAnsi" w:eastAsia="Arial" w:hAnsiTheme="minorHAnsi" w:cstheme="minorBidi"/>
          <w:color w:val="000000" w:themeColor="text1"/>
        </w:rPr>
        <w:t xml:space="preserve"> </w:t>
      </w:r>
      <w:r w:rsidR="56659778" w:rsidRPr="61C00448">
        <w:rPr>
          <w:rFonts w:asciiTheme="minorHAnsi" w:eastAsia="Arial" w:hAnsiTheme="minorHAnsi" w:cstheme="minorBidi"/>
          <w:color w:val="000000" w:themeColor="text1"/>
        </w:rPr>
        <w:t xml:space="preserve">and confident </w:t>
      </w:r>
      <w:r w:rsidR="58F9EA05" w:rsidRPr="61C00448">
        <w:rPr>
          <w:rFonts w:asciiTheme="minorHAnsi" w:eastAsia="Arial" w:hAnsiTheme="minorHAnsi" w:cstheme="minorBidi"/>
          <w:color w:val="000000" w:themeColor="text1"/>
        </w:rPr>
        <w:t xml:space="preserve">with our </w:t>
      </w:r>
      <w:r w:rsidR="211C0965" w:rsidRPr="61C00448">
        <w:rPr>
          <w:rFonts w:asciiTheme="minorHAnsi" w:eastAsia="Arial" w:hAnsiTheme="minorHAnsi" w:cstheme="minorBidi"/>
          <w:color w:val="000000" w:themeColor="text1"/>
        </w:rPr>
        <w:t xml:space="preserve">successful company a leader in costumer services. </w:t>
      </w:r>
    </w:p>
    <w:p w14:paraId="06A2FEA0" w14:textId="0669B966" w:rsidR="78B9763D" w:rsidRPr="006D4BCA" w:rsidRDefault="78B9763D" w:rsidP="00C42010">
      <w:pPr>
        <w:pStyle w:val="NormalWeb"/>
        <w:spacing w:before="100" w:beforeAutospacing="1" w:after="100" w:afterAutospacing="1" w:line="360" w:lineRule="auto"/>
        <w:rPr>
          <w:rFonts w:asciiTheme="minorHAnsi" w:eastAsia="Aptos" w:hAnsiTheme="minorHAnsi" w:cstheme="minorHAnsi"/>
          <w:color w:val="000000" w:themeColor="text1"/>
        </w:rPr>
      </w:pPr>
      <w:r w:rsidRPr="006D4BCA">
        <w:rPr>
          <w:rFonts w:asciiTheme="minorHAnsi" w:hAnsiTheme="minorHAnsi" w:cstheme="minorHAnsi"/>
          <w:noProof/>
        </w:rPr>
        <w:drawing>
          <wp:inline distT="0" distB="0" distL="0" distR="0" wp14:anchorId="3A320EE2" wp14:editId="530440B5">
            <wp:extent cx="4381500" cy="2133600"/>
            <wp:effectExtent l="0" t="0" r="0" b="0"/>
            <wp:docPr id="2038664919" name="drawing" title="15 Incredible Hotel Rooms Where You Can Sleep Under The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80074" name="Picture 1088580074"/>
                    <pic:cNvPicPr/>
                  </pic:nvPicPr>
                  <pic:blipFill>
                    <a:blip r:embed="rId8">
                      <a:extLst>
                        <a:ext uri="{28A0092B-C50C-407E-A947-70E740481C1C}">
                          <a14:useLocalDpi xmlns:a14="http://schemas.microsoft.com/office/drawing/2010/main"/>
                        </a:ext>
                      </a:extLst>
                    </a:blip>
                    <a:stretch>
                      <a:fillRect/>
                    </a:stretch>
                  </pic:blipFill>
                  <pic:spPr>
                    <a:xfrm>
                      <a:off x="0" y="0"/>
                      <a:ext cx="4381500" cy="2133600"/>
                    </a:xfrm>
                    <a:prstGeom prst="rect">
                      <a:avLst/>
                    </a:prstGeom>
                  </pic:spPr>
                </pic:pic>
              </a:graphicData>
            </a:graphic>
          </wp:inline>
        </w:drawing>
      </w:r>
    </w:p>
    <w:p w14:paraId="665B9D96" w14:textId="03C82A27" w:rsidR="0BE5E45B" w:rsidRPr="006D4BCA" w:rsidRDefault="0BE5E45B" w:rsidP="0BE5E45B">
      <w:pPr>
        <w:pStyle w:val="ListParagraph"/>
        <w:spacing w:beforeAutospacing="1" w:afterAutospacing="1" w:line="240" w:lineRule="auto"/>
        <w:ind w:left="360"/>
        <w:rPr>
          <w:rStyle w:val="Strong"/>
          <w:rFonts w:eastAsia="Arial" w:cstheme="minorHAnsi"/>
          <w:color w:val="000000" w:themeColor="text1"/>
          <w:lang w:val="en-GB"/>
        </w:rPr>
      </w:pPr>
    </w:p>
    <w:p w14:paraId="74F40B5B" w14:textId="7E24F664" w:rsidR="00574B87" w:rsidRDefault="00574B87" w:rsidP="00574B87"/>
    <w:p w14:paraId="6E9AC02D" w14:textId="768CEEE3" w:rsidR="00574B87" w:rsidRDefault="00574B87" w:rsidP="00574B87"/>
    <w:p w14:paraId="7E340B0F" w14:textId="77777777" w:rsidR="00574B87" w:rsidRDefault="00574B87" w:rsidP="00574B87"/>
    <w:p w14:paraId="68987A59" w14:textId="77777777" w:rsidR="00574B87" w:rsidRPr="00574B87" w:rsidRDefault="00574B87" w:rsidP="00574B87"/>
    <w:p w14:paraId="50BD412D" w14:textId="43B73781" w:rsidR="00574B87" w:rsidRPr="005134AA" w:rsidRDefault="0A864436" w:rsidP="00574B87">
      <w:pPr>
        <w:pStyle w:val="Heading1"/>
        <w:numPr>
          <w:ilvl w:val="0"/>
          <w:numId w:val="26"/>
        </w:numPr>
        <w:rPr>
          <w:rFonts w:asciiTheme="minorHAnsi" w:hAnsiTheme="minorHAnsi" w:cstheme="minorBidi"/>
          <w:b/>
          <w:bCs/>
          <w:sz w:val="24"/>
          <w:szCs w:val="24"/>
        </w:rPr>
      </w:pPr>
      <w:bookmarkStart w:id="1" w:name="_Toc233406465"/>
      <w:r w:rsidRPr="66EB18FA">
        <w:rPr>
          <w:rStyle w:val="Strong"/>
          <w:rFonts w:asciiTheme="minorHAnsi" w:hAnsiTheme="minorHAnsi" w:cstheme="minorBidi"/>
          <w:sz w:val="24"/>
          <w:szCs w:val="24"/>
        </w:rPr>
        <w:lastRenderedPageBreak/>
        <w:t>The Story Behind the Idea</w:t>
      </w:r>
      <w:bookmarkEnd w:id="1"/>
    </w:p>
    <w:p w14:paraId="269EAD78" w14:textId="15D11842" w:rsidR="001E1149" w:rsidRPr="006D4BCA" w:rsidRDefault="6F42A3EB" w:rsidP="0BE5E45B">
      <w:pPr>
        <w:spacing w:line="360" w:lineRule="auto"/>
        <w:rPr>
          <w:rFonts w:eastAsia="Arial" w:cstheme="minorHAnsi"/>
          <w:color w:val="000000" w:themeColor="text1"/>
        </w:rPr>
      </w:pPr>
      <w:r w:rsidRPr="006D4BCA">
        <w:rPr>
          <w:rFonts w:eastAsia="Arial" w:cstheme="minorHAnsi"/>
          <w:color w:val="000000" w:themeColor="text1"/>
        </w:rPr>
        <w:t xml:space="preserve">This business idea </w:t>
      </w:r>
      <w:r w:rsidR="104A4BA5" w:rsidRPr="006D4BCA">
        <w:rPr>
          <w:rFonts w:eastAsia="Arial" w:cstheme="minorHAnsi"/>
          <w:color w:val="000000" w:themeColor="text1"/>
        </w:rPr>
        <w:t>came</w:t>
      </w:r>
      <w:r w:rsidRPr="006D4BCA">
        <w:rPr>
          <w:rFonts w:eastAsia="Arial" w:cstheme="minorHAnsi"/>
          <w:color w:val="000000" w:themeColor="text1"/>
        </w:rPr>
        <w:t xml:space="preserve"> from personal experience. Having to balance different responsibilities, from motherhood, household duties, work, and studying, often felt </w:t>
      </w:r>
      <w:proofErr w:type="spellStart"/>
      <w:r w:rsidRPr="006D4BCA">
        <w:rPr>
          <w:rFonts w:eastAsia="Arial" w:cstheme="minorHAnsi"/>
          <w:color w:val="000000" w:themeColor="text1"/>
        </w:rPr>
        <w:t>overwhelming</w:t>
      </w:r>
      <w:r w:rsidR="00C42010">
        <w:rPr>
          <w:rFonts w:eastAsia="Arial" w:cstheme="minorHAnsi"/>
          <w:color w:val="000000" w:themeColor="text1"/>
        </w:rPr>
        <w:t>.</w:t>
      </w:r>
      <w:r w:rsidRPr="006D4BCA">
        <w:rPr>
          <w:rFonts w:eastAsia="Arial" w:cstheme="minorHAnsi"/>
          <w:color w:val="000000" w:themeColor="text1"/>
        </w:rPr>
        <w:t>The</w:t>
      </w:r>
      <w:proofErr w:type="spellEnd"/>
      <w:r w:rsidRPr="006D4BCA">
        <w:rPr>
          <w:rFonts w:eastAsia="Arial" w:cstheme="minorHAnsi"/>
          <w:color w:val="000000" w:themeColor="text1"/>
        </w:rPr>
        <w:t xml:space="preserve"> need for a place where women can take a break from their daily routines, relax, and recharge showed a gap in the market. As a result, the idea of a women-only wellness retreat was developed.</w:t>
      </w:r>
    </w:p>
    <w:p w14:paraId="54A2760A" w14:textId="2C8A3E63" w:rsidR="0BE5E45B" w:rsidRPr="00C0408D" w:rsidRDefault="688FDF4E" w:rsidP="00574B87">
      <w:pPr>
        <w:spacing w:line="360" w:lineRule="auto"/>
      </w:pPr>
      <w:r w:rsidRPr="00C0408D">
        <w:rPr>
          <w:noProof/>
        </w:rPr>
        <w:drawing>
          <wp:inline distT="0" distB="0" distL="0" distR="0" wp14:anchorId="346C7125" wp14:editId="39444BF0">
            <wp:extent cx="3822050" cy="3533798"/>
            <wp:effectExtent l="0" t="0" r="0" b="0"/>
            <wp:docPr id="1112521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13531" name="Picture 1888113531"/>
                    <pic:cNvPicPr/>
                  </pic:nvPicPr>
                  <pic:blipFill>
                    <a:blip r:embed="rId9">
                      <a:extLst>
                        <a:ext uri="{28A0092B-C50C-407E-A947-70E740481C1C}">
                          <a14:useLocalDpi xmlns:a14="http://schemas.microsoft.com/office/drawing/2010/main"/>
                        </a:ext>
                      </a:extLst>
                    </a:blip>
                    <a:srcRect t="20895"/>
                    <a:stretch>
                      <a:fillRect/>
                    </a:stretch>
                  </pic:blipFill>
                  <pic:spPr>
                    <a:xfrm>
                      <a:off x="0" y="0"/>
                      <a:ext cx="3822050" cy="3533798"/>
                    </a:xfrm>
                    <a:prstGeom prst="rect">
                      <a:avLst/>
                    </a:prstGeom>
                  </pic:spPr>
                </pic:pic>
              </a:graphicData>
            </a:graphic>
          </wp:inline>
        </w:drawing>
      </w:r>
    </w:p>
    <w:p w14:paraId="59657E70" w14:textId="3853B9F9" w:rsidR="00574B87" w:rsidRPr="005134AA" w:rsidRDefault="0A864436" w:rsidP="00574B87">
      <w:pPr>
        <w:pStyle w:val="Heading1"/>
        <w:numPr>
          <w:ilvl w:val="0"/>
          <w:numId w:val="26"/>
        </w:numPr>
        <w:rPr>
          <w:rFonts w:asciiTheme="minorHAnsi" w:hAnsiTheme="minorHAnsi" w:cstheme="minorBidi"/>
          <w:b/>
          <w:bCs/>
          <w:sz w:val="24"/>
          <w:szCs w:val="24"/>
          <w:lang w:val="en-GB"/>
        </w:rPr>
      </w:pPr>
      <w:bookmarkStart w:id="2" w:name="_Toc233406466"/>
      <w:r w:rsidRPr="66EB18FA">
        <w:rPr>
          <w:rFonts w:asciiTheme="minorHAnsi" w:hAnsiTheme="minorHAnsi" w:cstheme="minorBidi"/>
          <w:b/>
          <w:bCs/>
          <w:sz w:val="24"/>
          <w:szCs w:val="24"/>
          <w:lang w:val="en-GB"/>
        </w:rPr>
        <w:t>Business Ownership</w:t>
      </w:r>
      <w:bookmarkEnd w:id="2"/>
    </w:p>
    <w:p w14:paraId="318A698B" w14:textId="6FC27B8C" w:rsidR="0A864436" w:rsidRPr="006D4BCA" w:rsidRDefault="0A864436" w:rsidP="66EB18FA">
      <w:pPr>
        <w:spacing w:line="360" w:lineRule="auto"/>
      </w:pPr>
      <w:r w:rsidRPr="66EB18FA">
        <w:rPr>
          <w:rFonts w:eastAsia="Arial"/>
          <w:color w:val="000000" w:themeColor="text1"/>
          <w:lang w:val="en-GB"/>
        </w:rPr>
        <w:t>The business will run as a sole trader, which is the most suitable for the early stages of the wellbeing experience because it is simple, cost</w:t>
      </w:r>
      <w:r>
        <w:noBreakHyphen/>
      </w:r>
      <w:r w:rsidRPr="66EB18FA">
        <w:rPr>
          <w:rFonts w:eastAsia="Arial"/>
          <w:color w:val="000000" w:themeColor="text1"/>
          <w:lang w:val="en-GB"/>
        </w:rPr>
        <w:t>effective, and quick to set up, allowing the business to launch and grow without unnecessary administrative burde</w:t>
      </w:r>
      <w:r w:rsidR="6F42A3EB" w:rsidRPr="66EB18FA">
        <w:rPr>
          <w:rFonts w:eastAsia="Arial"/>
          <w:color w:val="000000" w:themeColor="text1"/>
          <w:lang w:val="en-GB"/>
        </w:rPr>
        <w:t>n</w:t>
      </w:r>
      <w:r w:rsidR="6DC9522F" w:rsidRPr="66EB18FA">
        <w:rPr>
          <w:rFonts w:ascii="Times New Roman" w:eastAsia="Times New Roman" w:hAnsi="Times New Roman" w:cs="Times New Roman"/>
          <w:lang w:val="en-GB"/>
        </w:rPr>
        <w:t xml:space="preserve"> </w:t>
      </w:r>
      <w:r w:rsidR="4321E738" w:rsidRPr="66EB18FA">
        <w:rPr>
          <w:rFonts w:ascii="Times New Roman" w:eastAsia="Times New Roman" w:hAnsi="Times New Roman" w:cs="Times New Roman"/>
          <w:lang w:val="en-GB"/>
        </w:rPr>
        <w:t>(Williams, 2022b).</w:t>
      </w:r>
    </w:p>
    <w:p w14:paraId="6F328C37" w14:textId="20244943" w:rsidR="00DD1120" w:rsidRPr="006D4BCA" w:rsidRDefault="0A864436" w:rsidP="69EA6653">
      <w:pPr>
        <w:pStyle w:val="Heading1"/>
        <w:numPr>
          <w:ilvl w:val="0"/>
          <w:numId w:val="26"/>
        </w:numPr>
        <w:rPr>
          <w:rFonts w:asciiTheme="minorHAnsi" w:hAnsiTheme="minorHAnsi" w:cstheme="minorBidi"/>
          <w:sz w:val="24"/>
          <w:szCs w:val="24"/>
        </w:rPr>
      </w:pPr>
      <w:bookmarkStart w:id="3" w:name="_Toc233406467"/>
      <w:r w:rsidRPr="66EB18FA">
        <w:rPr>
          <w:rFonts w:asciiTheme="minorHAnsi" w:hAnsiTheme="minorHAnsi" w:cstheme="minorBidi"/>
          <w:b/>
          <w:bCs/>
          <w:sz w:val="24"/>
          <w:szCs w:val="24"/>
          <w:lang w:val="en-GB"/>
        </w:rPr>
        <w:t>Mission Statement &amp; Objectives</w:t>
      </w:r>
      <w:bookmarkEnd w:id="3"/>
    </w:p>
    <w:p w14:paraId="59536BC2" w14:textId="09074D36" w:rsidR="00DD1120" w:rsidRPr="006D4BCA" w:rsidRDefault="00DD1120" w:rsidP="5A2E3A60">
      <w:pPr>
        <w:shd w:val="clear" w:color="auto" w:fill="FFFFFF" w:themeFill="background1"/>
        <w:spacing w:after="0"/>
        <w:ind w:left="360"/>
        <w:rPr>
          <w:rFonts w:eastAsia="Arial" w:cstheme="minorHAnsi"/>
          <w:color w:val="000000" w:themeColor="text1"/>
        </w:rPr>
      </w:pPr>
    </w:p>
    <w:p w14:paraId="50A768BD" w14:textId="3CDA4068" w:rsidR="00DD1120" w:rsidRPr="006D4BCA" w:rsidRDefault="0A864436" w:rsidP="0BE5E45B">
      <w:pPr>
        <w:shd w:val="clear" w:color="auto" w:fill="FFFFFF" w:themeFill="background1"/>
        <w:spacing w:after="0" w:line="360" w:lineRule="auto"/>
        <w:rPr>
          <w:rFonts w:eastAsia="Arial" w:cstheme="minorHAnsi"/>
          <w:color w:val="000000" w:themeColor="text1"/>
        </w:rPr>
      </w:pPr>
      <w:r w:rsidRPr="006D4BCA">
        <w:rPr>
          <w:rFonts w:eastAsia="Arial" w:cstheme="minorHAnsi"/>
          <w:color w:val="000000" w:themeColor="text1"/>
        </w:rPr>
        <w:t xml:space="preserve">Our mission is to help busy women reconnect with their inner selves, </w:t>
      </w:r>
      <w:r w:rsidR="6F42A3EB" w:rsidRPr="006D4BCA">
        <w:rPr>
          <w:rFonts w:eastAsia="Arial" w:cstheme="minorHAnsi"/>
          <w:color w:val="000000" w:themeColor="text1"/>
        </w:rPr>
        <w:t xml:space="preserve">offering a space for relaxation and personal self-care, </w:t>
      </w:r>
      <w:r w:rsidRPr="006D4BCA">
        <w:rPr>
          <w:rFonts w:eastAsia="Arial" w:cstheme="minorHAnsi"/>
          <w:color w:val="000000" w:themeColor="text1"/>
        </w:rPr>
        <w:t>and improve their wellbeing through supportive and restorative wellness retreats.</w:t>
      </w:r>
    </w:p>
    <w:p w14:paraId="3ADA938D" w14:textId="7DB45F89" w:rsidR="0BE5E45B" w:rsidRPr="006D4BCA" w:rsidRDefault="0BE5E45B" w:rsidP="0BE5E45B">
      <w:pPr>
        <w:shd w:val="clear" w:color="auto" w:fill="FFFFFF" w:themeFill="background1"/>
        <w:spacing w:after="0" w:line="360" w:lineRule="auto"/>
        <w:rPr>
          <w:rFonts w:eastAsia="Arial" w:cstheme="minorHAnsi"/>
          <w:color w:val="000000" w:themeColor="text1"/>
        </w:rPr>
      </w:pPr>
    </w:p>
    <w:p w14:paraId="5CF4A7C9" w14:textId="3CE5DCF2" w:rsidR="00DD1120" w:rsidRDefault="108C8168" w:rsidP="66EB18FA">
      <w:pPr>
        <w:shd w:val="clear" w:color="auto" w:fill="FFFFFF" w:themeFill="background1"/>
        <w:spacing w:after="0" w:line="360" w:lineRule="auto"/>
      </w:pPr>
      <w:r>
        <w:rPr>
          <w:noProof/>
        </w:rPr>
        <w:drawing>
          <wp:inline distT="0" distB="0" distL="0" distR="0" wp14:anchorId="4F3829AF" wp14:editId="6B73EEE2">
            <wp:extent cx="4851400" cy="3638550"/>
            <wp:effectExtent l="0" t="0" r="6350" b="0"/>
            <wp:docPr id="1972385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85672" name="Picture 1972385672"/>
                    <pic:cNvPicPr/>
                  </pic:nvPicPr>
                  <pic:blipFill>
                    <a:blip r:embed="rId10">
                      <a:extLst>
                        <a:ext uri="{28A0092B-C50C-407E-A947-70E740481C1C}">
                          <a14:useLocalDpi xmlns:a14="http://schemas.microsoft.com/office/drawing/2010/main"/>
                        </a:ext>
                      </a:extLst>
                    </a:blip>
                    <a:stretch>
                      <a:fillRect/>
                    </a:stretch>
                  </pic:blipFill>
                  <pic:spPr>
                    <a:xfrm>
                      <a:off x="0" y="0"/>
                      <a:ext cx="4851593" cy="3638695"/>
                    </a:xfrm>
                    <a:prstGeom prst="rect">
                      <a:avLst/>
                    </a:prstGeom>
                  </pic:spPr>
                </pic:pic>
              </a:graphicData>
            </a:graphic>
          </wp:inline>
        </w:drawing>
      </w:r>
    </w:p>
    <w:p w14:paraId="6CCDB2F3" w14:textId="77777777" w:rsidR="00C0408D" w:rsidRPr="00C0408D" w:rsidRDefault="00C0408D" w:rsidP="66EB18FA">
      <w:pPr>
        <w:shd w:val="clear" w:color="auto" w:fill="FFFFFF" w:themeFill="background1"/>
        <w:spacing w:after="0" w:line="360" w:lineRule="auto"/>
      </w:pPr>
    </w:p>
    <w:p w14:paraId="30FC06C3" w14:textId="0E9DC575" w:rsidR="00DD1120" w:rsidRPr="00C0408D" w:rsidRDefault="452CAA13" w:rsidP="66EB18FA">
      <w:pPr>
        <w:spacing w:line="360" w:lineRule="auto"/>
        <w:rPr>
          <w:color w:val="000000" w:themeColor="text1"/>
        </w:rPr>
      </w:pPr>
      <w:r w:rsidRPr="61C00448">
        <w:rPr>
          <w:b/>
          <w:bCs/>
          <w:color w:val="000000" w:themeColor="text1"/>
        </w:rPr>
        <w:t xml:space="preserve">  4.1 </w:t>
      </w:r>
      <w:r w:rsidR="0A864436" w:rsidRPr="61C00448">
        <w:rPr>
          <w:b/>
          <w:bCs/>
          <w:color w:val="000000" w:themeColor="text1"/>
        </w:rPr>
        <w:t>Objectives:</w:t>
      </w:r>
    </w:p>
    <w:p w14:paraId="250DD7DD" w14:textId="693CFB23" w:rsidR="00DD1120" w:rsidRPr="00C0408D" w:rsidRDefault="0A864436" w:rsidP="66EB18FA">
      <w:pPr>
        <w:pStyle w:val="ListParagraph"/>
        <w:numPr>
          <w:ilvl w:val="0"/>
          <w:numId w:val="24"/>
        </w:numPr>
        <w:spacing w:line="360" w:lineRule="auto"/>
      </w:pPr>
      <w:r w:rsidRPr="66EB18FA">
        <w:rPr>
          <w:color w:val="000000" w:themeColor="text1"/>
        </w:rPr>
        <w:t xml:space="preserve">To launch and deliver at least </w:t>
      </w:r>
      <w:r w:rsidR="06A21DFE" w:rsidRPr="66EB18FA">
        <w:rPr>
          <w:color w:val="000000" w:themeColor="text1"/>
        </w:rPr>
        <w:t>20</w:t>
      </w:r>
      <w:r w:rsidRPr="66EB18FA">
        <w:rPr>
          <w:color w:val="000000" w:themeColor="text1"/>
        </w:rPr>
        <w:t xml:space="preserve"> fully packaged, </w:t>
      </w:r>
      <w:r w:rsidR="25B70730" w:rsidRPr="66EB18FA">
        <w:rPr>
          <w:color w:val="000000" w:themeColor="text1"/>
        </w:rPr>
        <w:t>Complete</w:t>
      </w:r>
      <w:r w:rsidRPr="66EB18FA">
        <w:rPr>
          <w:color w:val="000000" w:themeColor="text1"/>
        </w:rPr>
        <w:t xml:space="preserve"> wellbeing </w:t>
      </w:r>
      <w:r w:rsidR="35B2DEE3" w:rsidRPr="66EB18FA">
        <w:rPr>
          <w:color w:val="000000" w:themeColor="text1"/>
        </w:rPr>
        <w:t>experiences</w:t>
      </w:r>
      <w:r w:rsidRPr="66EB18FA">
        <w:rPr>
          <w:color w:val="000000" w:themeColor="text1"/>
        </w:rPr>
        <w:t xml:space="preserve"> for women within the </w:t>
      </w:r>
      <w:r w:rsidR="488AE3CC" w:rsidRPr="66EB18FA">
        <w:rPr>
          <w:color w:val="000000" w:themeColor="text1"/>
        </w:rPr>
        <w:t>first year</w:t>
      </w:r>
      <w:r w:rsidR="00C42010">
        <w:rPr>
          <w:color w:val="000000" w:themeColor="text1"/>
        </w:rPr>
        <w:t>.</w:t>
      </w:r>
    </w:p>
    <w:p w14:paraId="5ED3F794" w14:textId="57BEA0DE" w:rsidR="00DD1120" w:rsidRPr="00C0408D" w:rsidRDefault="0A864436" w:rsidP="66EB18FA">
      <w:pPr>
        <w:pStyle w:val="ListParagraph"/>
        <w:numPr>
          <w:ilvl w:val="0"/>
          <w:numId w:val="24"/>
        </w:numPr>
        <w:spacing w:line="360" w:lineRule="auto"/>
        <w:rPr>
          <w:color w:val="000000" w:themeColor="text1"/>
        </w:rPr>
      </w:pPr>
      <w:r w:rsidRPr="66EB18FA">
        <w:rPr>
          <w:color w:val="000000" w:themeColor="text1"/>
        </w:rPr>
        <w:t xml:space="preserve"> </w:t>
      </w:r>
      <w:r w:rsidR="00C42010">
        <w:rPr>
          <w:color w:val="000000" w:themeColor="text1"/>
        </w:rPr>
        <w:t>A</w:t>
      </w:r>
      <w:r w:rsidRPr="66EB18FA">
        <w:rPr>
          <w:color w:val="000000" w:themeColor="text1"/>
        </w:rPr>
        <w:t xml:space="preserve">chieve satisfaction </w:t>
      </w:r>
      <w:proofErr w:type="gramStart"/>
      <w:r w:rsidRPr="66EB18FA">
        <w:rPr>
          <w:color w:val="000000" w:themeColor="text1"/>
        </w:rPr>
        <w:t>rate</w:t>
      </w:r>
      <w:proofErr w:type="gramEnd"/>
      <w:r w:rsidRPr="66EB18FA">
        <w:rPr>
          <w:color w:val="000000" w:themeColor="text1"/>
        </w:rPr>
        <w:t xml:space="preserve"> </w:t>
      </w:r>
      <w:r w:rsidR="00C42010">
        <w:rPr>
          <w:color w:val="000000" w:themeColor="text1"/>
        </w:rPr>
        <w:t>least</w:t>
      </w:r>
      <w:r w:rsidRPr="66EB18FA">
        <w:rPr>
          <w:color w:val="000000" w:themeColor="text1"/>
        </w:rPr>
        <w:t xml:space="preserve"> 90% </w:t>
      </w:r>
      <w:r w:rsidR="00C42010">
        <w:rPr>
          <w:color w:val="000000" w:themeColor="text1"/>
        </w:rPr>
        <w:t xml:space="preserve">in </w:t>
      </w:r>
      <w:r w:rsidRPr="66EB18FA">
        <w:rPr>
          <w:color w:val="000000" w:themeColor="text1"/>
        </w:rPr>
        <w:t xml:space="preserve">the first year of </w:t>
      </w:r>
      <w:r w:rsidR="361FA73D" w:rsidRPr="66EB18FA">
        <w:rPr>
          <w:color w:val="000000" w:themeColor="text1"/>
        </w:rPr>
        <w:t>running the business.</w:t>
      </w:r>
    </w:p>
    <w:p w14:paraId="23A86341" w14:textId="5EBC2BAA" w:rsidR="00DD1120" w:rsidRPr="00C0408D" w:rsidRDefault="0A864436" w:rsidP="66EB18FA">
      <w:pPr>
        <w:pStyle w:val="ListParagraph"/>
        <w:numPr>
          <w:ilvl w:val="0"/>
          <w:numId w:val="24"/>
        </w:numPr>
        <w:spacing w:line="360" w:lineRule="auto"/>
        <w:rPr>
          <w:color w:val="000000" w:themeColor="text1"/>
        </w:rPr>
      </w:pPr>
      <w:r w:rsidRPr="66EB18FA">
        <w:rPr>
          <w:color w:val="000000" w:themeColor="text1"/>
        </w:rPr>
        <w:t xml:space="preserve">To increase retreat bookings by 30% within the </w:t>
      </w:r>
      <w:r w:rsidR="00C42010">
        <w:rPr>
          <w:color w:val="000000" w:themeColor="text1"/>
        </w:rPr>
        <w:t>first year</w:t>
      </w:r>
      <w:r w:rsidRPr="66EB18FA">
        <w:rPr>
          <w:color w:val="000000" w:themeColor="text1"/>
        </w:rPr>
        <w:t xml:space="preserve"> through targeted marketing and customer</w:t>
      </w:r>
      <w:r w:rsidR="5654407F" w:rsidRPr="66EB18FA">
        <w:rPr>
          <w:color w:val="000000" w:themeColor="text1"/>
        </w:rPr>
        <w:t xml:space="preserve"> </w:t>
      </w:r>
      <w:r w:rsidR="6ECF9998" w:rsidRPr="66EB18FA">
        <w:rPr>
          <w:color w:val="000000" w:themeColor="text1"/>
        </w:rPr>
        <w:t>loyalty and</w:t>
      </w:r>
      <w:r w:rsidRPr="66EB18FA">
        <w:rPr>
          <w:color w:val="000000" w:themeColor="text1"/>
        </w:rPr>
        <w:t xml:space="preserve"> referrals.</w:t>
      </w:r>
    </w:p>
    <w:p w14:paraId="2D8E54A6" w14:textId="5910EED2" w:rsidR="00DD1120" w:rsidRPr="00C0408D" w:rsidRDefault="0A864436" w:rsidP="66EB18FA">
      <w:pPr>
        <w:pStyle w:val="ListParagraph"/>
        <w:numPr>
          <w:ilvl w:val="0"/>
          <w:numId w:val="24"/>
        </w:numPr>
        <w:spacing w:line="360" w:lineRule="auto"/>
        <w:rPr>
          <w:color w:val="000000" w:themeColor="text1"/>
        </w:rPr>
      </w:pPr>
      <w:r w:rsidRPr="66EB18FA">
        <w:rPr>
          <w:color w:val="000000" w:themeColor="text1"/>
          <w:lang w:val="en-GB"/>
        </w:rPr>
        <w:t xml:space="preserve">To attract at least </w:t>
      </w:r>
      <w:r w:rsidR="7A89F36E" w:rsidRPr="66EB18FA">
        <w:rPr>
          <w:color w:val="000000" w:themeColor="text1"/>
          <w:lang w:val="en-GB"/>
        </w:rPr>
        <w:t xml:space="preserve">50 </w:t>
      </w:r>
      <w:r w:rsidRPr="66EB18FA">
        <w:rPr>
          <w:color w:val="000000" w:themeColor="text1"/>
          <w:lang w:val="en-GB"/>
        </w:rPr>
        <w:t xml:space="preserve">customers </w:t>
      </w:r>
      <w:r w:rsidR="00C42010">
        <w:rPr>
          <w:color w:val="000000" w:themeColor="text1"/>
          <w:lang w:val="en-GB"/>
        </w:rPr>
        <w:t>in first year.</w:t>
      </w:r>
    </w:p>
    <w:p w14:paraId="4372DC0F" w14:textId="57A0D496" w:rsidR="00DD1120" w:rsidRPr="006D4BCA" w:rsidRDefault="7067420E" w:rsidP="61C00448">
      <w:pPr>
        <w:pStyle w:val="Heading1"/>
        <w:spacing w:line="360" w:lineRule="auto"/>
        <w:rPr>
          <w:rFonts w:asciiTheme="minorHAnsi" w:eastAsiaTheme="minorEastAsia" w:hAnsiTheme="minorHAnsi" w:cstheme="minorBidi"/>
          <w:b/>
          <w:bCs/>
          <w:color w:val="000000" w:themeColor="text1"/>
          <w:sz w:val="24"/>
          <w:szCs w:val="24"/>
        </w:rPr>
      </w:pPr>
      <w:r w:rsidRPr="61C00448">
        <w:rPr>
          <w:rFonts w:asciiTheme="minorHAnsi" w:eastAsiaTheme="minorEastAsia" w:hAnsiTheme="minorHAnsi" w:cstheme="minorBidi"/>
          <w:b/>
          <w:bCs/>
          <w:color w:val="000000" w:themeColor="text1"/>
          <w:sz w:val="24"/>
          <w:szCs w:val="24"/>
        </w:rPr>
        <w:t xml:space="preserve">  </w:t>
      </w:r>
      <w:bookmarkStart w:id="4" w:name="_Toc233406468"/>
      <w:r w:rsidRPr="61C00448">
        <w:rPr>
          <w:rFonts w:asciiTheme="minorHAnsi" w:eastAsiaTheme="minorEastAsia" w:hAnsiTheme="minorHAnsi" w:cstheme="minorBidi"/>
          <w:b/>
          <w:bCs/>
          <w:color w:val="000000" w:themeColor="text1"/>
          <w:sz w:val="24"/>
          <w:szCs w:val="24"/>
        </w:rPr>
        <w:t xml:space="preserve">4.2 </w:t>
      </w:r>
      <w:r w:rsidR="0A864436" w:rsidRPr="61C00448">
        <w:rPr>
          <w:rFonts w:asciiTheme="minorHAnsi" w:eastAsiaTheme="minorEastAsia" w:hAnsiTheme="minorHAnsi" w:cstheme="minorBidi"/>
          <w:b/>
          <w:bCs/>
          <w:color w:val="000000" w:themeColor="text1"/>
          <w:sz w:val="24"/>
          <w:szCs w:val="24"/>
        </w:rPr>
        <w:t>Location</w:t>
      </w:r>
      <w:bookmarkEnd w:id="4"/>
    </w:p>
    <w:p w14:paraId="3508E517" w14:textId="596C0418" w:rsidR="20165A1E" w:rsidRDefault="20165A1E" w:rsidP="61C00448">
      <w:r w:rsidRPr="61C00448">
        <w:rPr>
          <w:rFonts w:ascii="Arial" w:eastAsia="Arial" w:hAnsi="Arial" w:cs="Arial"/>
        </w:rPr>
        <w:t xml:space="preserve">The business will run from a home office, with retreats delivered </w:t>
      </w:r>
      <w:proofErr w:type="gramStart"/>
      <w:r w:rsidRPr="61C00448">
        <w:rPr>
          <w:rFonts w:ascii="Arial" w:eastAsia="Arial" w:hAnsi="Arial" w:cs="Arial"/>
        </w:rPr>
        <w:t>at</w:t>
      </w:r>
      <w:proofErr w:type="gramEnd"/>
      <w:r w:rsidRPr="61C00448">
        <w:rPr>
          <w:rFonts w:ascii="Arial" w:eastAsia="Arial" w:hAnsi="Arial" w:cs="Arial"/>
        </w:rPr>
        <w:t xml:space="preserve"> hired venues and outdoor or community spaces across Cardiff and Wale</w:t>
      </w:r>
      <w:r w:rsidR="53AE15AD" w:rsidRPr="61C00448">
        <w:rPr>
          <w:rFonts w:ascii="Arial" w:eastAsia="Arial" w:hAnsi="Arial" w:cs="Arial"/>
        </w:rPr>
        <w:t>s.</w:t>
      </w:r>
    </w:p>
    <w:p w14:paraId="6668BF27" w14:textId="0DF707F3" w:rsidR="00DD1120" w:rsidRPr="00E265A1" w:rsidRDefault="0D548B0A" w:rsidP="66EB18FA">
      <w:r w:rsidRPr="66EB18FA">
        <w:rPr>
          <w:color w:val="000000" w:themeColor="text1"/>
        </w:rPr>
        <w:t xml:space="preserve">Find us at: </w:t>
      </w:r>
      <w:hyperlink r:id="rId11">
        <w:r w:rsidRPr="66EB18FA">
          <w:rPr>
            <w:rStyle w:val="Hyperlink"/>
          </w:rPr>
          <w:t>https://maps.app.goo.gl/m9Hjw9D5KFxCAaUC7</w:t>
        </w:r>
      </w:hyperlink>
    </w:p>
    <w:p w14:paraId="33D34CC7" w14:textId="3C0E857C" w:rsidR="76C8FD2A" w:rsidRPr="00D95A7A" w:rsidRDefault="3197FE18" w:rsidP="61C00448">
      <w:pPr>
        <w:pStyle w:val="Heading1"/>
        <w:numPr>
          <w:ilvl w:val="0"/>
          <w:numId w:val="26"/>
        </w:numPr>
        <w:spacing w:beforeAutospacing="1" w:afterAutospacing="1" w:line="360" w:lineRule="auto"/>
        <w:rPr>
          <w:rFonts w:asciiTheme="minorHAnsi" w:eastAsiaTheme="minorEastAsia" w:hAnsiTheme="minorHAnsi" w:cstheme="minorBidi"/>
          <w:sz w:val="28"/>
          <w:szCs w:val="28"/>
          <w:lang w:val="en-GB" w:eastAsia="zh-CN"/>
        </w:rPr>
      </w:pPr>
      <w:bookmarkStart w:id="5" w:name="_Toc233406469"/>
      <w:r w:rsidRPr="00D95A7A">
        <w:rPr>
          <w:rFonts w:asciiTheme="minorHAnsi" w:eastAsiaTheme="minorEastAsia" w:hAnsiTheme="minorHAnsi" w:cstheme="minorBidi"/>
          <w:b/>
          <w:bCs/>
          <w:sz w:val="28"/>
          <w:szCs w:val="28"/>
        </w:rPr>
        <w:lastRenderedPageBreak/>
        <w:t>Human Resources</w:t>
      </w:r>
      <w:bookmarkEnd w:id="5"/>
    </w:p>
    <w:p w14:paraId="4FF8AE0A" w14:textId="04C71D47" w:rsidR="76C8FD2A" w:rsidRDefault="7CF1A502" w:rsidP="61C00448">
      <w:pPr>
        <w:pStyle w:val="Heading1"/>
        <w:spacing w:beforeAutospacing="1" w:afterAutospacing="1" w:line="360" w:lineRule="auto"/>
        <w:jc w:val="both"/>
      </w:pPr>
      <w:bookmarkStart w:id="6" w:name="_Toc233406433"/>
      <w:bookmarkStart w:id="7" w:name="_Toc233406470"/>
      <w:r w:rsidRPr="61C00448">
        <w:rPr>
          <w:rFonts w:asciiTheme="minorHAnsi" w:eastAsiaTheme="minorEastAsia" w:hAnsiTheme="minorHAnsi" w:cstheme="minorBidi"/>
          <w:color w:val="000000" w:themeColor="text1"/>
          <w:sz w:val="24"/>
          <w:szCs w:val="24"/>
          <w:lang w:val="en-GB"/>
        </w:rPr>
        <w:t>I am a</w:t>
      </w:r>
      <w:r w:rsidRPr="61C00448">
        <w:rPr>
          <w:rFonts w:asciiTheme="minorHAnsi" w:eastAsiaTheme="minorEastAsia" w:hAnsiTheme="minorHAnsi" w:cstheme="minorBidi"/>
          <w:color w:val="000000" w:themeColor="text1"/>
          <w:sz w:val="24"/>
          <w:szCs w:val="24"/>
          <w:lang w:val="en-GB" w:eastAsia="zh-CN"/>
        </w:rPr>
        <w:t xml:space="preserve"> sole trader working from home; lifestyle companies promote a particular sport, hobby, or pastime and may employ only the owner or just a handful of people</w:t>
      </w:r>
      <w:r w:rsidRPr="61C00448">
        <w:rPr>
          <w:rFonts w:asciiTheme="minorHAnsi" w:eastAsiaTheme="minorEastAsia" w:hAnsiTheme="minorHAnsi" w:cstheme="minorBidi"/>
          <w:color w:val="000000" w:themeColor="text1"/>
          <w:sz w:val="24"/>
          <w:szCs w:val="24"/>
          <w:lang w:val="en-GB"/>
        </w:rPr>
        <w:t xml:space="preserve"> </w:t>
      </w:r>
      <w:r w:rsidR="48FC5F40" w:rsidRPr="61C00448">
        <w:rPr>
          <w:rFonts w:asciiTheme="minorHAnsi" w:eastAsiaTheme="minorEastAsia" w:hAnsiTheme="minorHAnsi" w:cstheme="minorBidi"/>
          <w:color w:val="000000" w:themeColor="text1"/>
          <w:sz w:val="24"/>
          <w:szCs w:val="24"/>
          <w:lang w:val="en-GB"/>
        </w:rPr>
        <w:t xml:space="preserve">when </w:t>
      </w:r>
      <w:r w:rsidR="3B5B4B90" w:rsidRPr="61C00448">
        <w:rPr>
          <w:rFonts w:asciiTheme="minorHAnsi" w:eastAsiaTheme="minorEastAsia" w:hAnsiTheme="minorHAnsi" w:cstheme="minorBidi"/>
          <w:color w:val="000000" w:themeColor="text1"/>
          <w:sz w:val="24"/>
          <w:szCs w:val="24"/>
          <w:lang w:val="en-GB"/>
        </w:rPr>
        <w:t>needed (</w:t>
      </w:r>
      <w:r w:rsidRPr="61C00448">
        <w:rPr>
          <w:rFonts w:asciiTheme="minorHAnsi" w:eastAsiaTheme="minorEastAsia" w:hAnsiTheme="minorHAnsi" w:cstheme="minorBidi"/>
          <w:color w:val="000000" w:themeColor="text1"/>
          <w:sz w:val="24"/>
          <w:szCs w:val="24"/>
          <w:lang w:val="en-GB"/>
        </w:rPr>
        <w:t>Ireland, 2021)</w:t>
      </w:r>
      <w:r w:rsidRPr="61C00448">
        <w:rPr>
          <w:rFonts w:asciiTheme="minorHAnsi" w:eastAsiaTheme="minorEastAsia" w:hAnsiTheme="minorHAnsi" w:cstheme="minorBidi"/>
          <w:color w:val="000000" w:themeColor="text1"/>
          <w:sz w:val="24"/>
          <w:szCs w:val="24"/>
          <w:lang w:val="en-GB" w:eastAsia="zh-CN"/>
        </w:rPr>
        <w:t>.</w:t>
      </w:r>
      <w:bookmarkEnd w:id="6"/>
      <w:bookmarkEnd w:id="7"/>
    </w:p>
    <w:p w14:paraId="33EB7BEE" w14:textId="5B9FCA0F" w:rsidR="00DD1120" w:rsidRPr="0017678A" w:rsidRDefault="76C8FD2A" w:rsidP="0017678A">
      <w:pPr>
        <w:pStyle w:val="Heading1"/>
        <w:spacing w:beforeAutospacing="1" w:afterAutospacing="1" w:line="360" w:lineRule="auto"/>
        <w:jc w:val="both"/>
        <w:rPr>
          <w:rFonts w:asciiTheme="minorHAnsi" w:eastAsiaTheme="minorEastAsia" w:hAnsiTheme="minorHAnsi" w:cstheme="minorBidi"/>
          <w:color w:val="000000" w:themeColor="text1"/>
          <w:sz w:val="24"/>
          <w:szCs w:val="24"/>
          <w:lang w:val="en-GB"/>
        </w:rPr>
      </w:pPr>
      <w:bookmarkStart w:id="8" w:name="_Toc233406434"/>
      <w:bookmarkStart w:id="9" w:name="_Toc233406471"/>
      <w:r w:rsidRPr="61C00448">
        <w:rPr>
          <w:rFonts w:asciiTheme="minorHAnsi" w:eastAsiaTheme="minorEastAsia" w:hAnsiTheme="minorHAnsi" w:cstheme="minorBidi"/>
          <w:color w:val="000000" w:themeColor="text1"/>
          <w:sz w:val="24"/>
          <w:szCs w:val="24"/>
          <w:lang w:val="en-GB"/>
        </w:rPr>
        <w:t xml:space="preserve">The benefits of running your own business are many and include autonomy, the freedom to do things your own way being rewarded </w:t>
      </w:r>
      <w:r w:rsidR="697F9358" w:rsidRPr="61C00448">
        <w:rPr>
          <w:rFonts w:asciiTheme="minorHAnsi" w:eastAsiaTheme="minorEastAsia" w:hAnsiTheme="minorHAnsi" w:cstheme="minorBidi"/>
          <w:color w:val="000000" w:themeColor="text1"/>
          <w:sz w:val="24"/>
          <w:szCs w:val="24"/>
          <w:lang w:val="en-GB"/>
        </w:rPr>
        <w:t>directly</w:t>
      </w:r>
      <w:r w:rsidRPr="61C00448">
        <w:rPr>
          <w:rFonts w:asciiTheme="minorHAnsi" w:eastAsiaTheme="minorEastAsia" w:hAnsiTheme="minorHAnsi" w:cstheme="minorBidi"/>
          <w:color w:val="000000" w:themeColor="text1"/>
          <w:sz w:val="24"/>
          <w:szCs w:val="24"/>
          <w:lang w:val="en-GB"/>
        </w:rPr>
        <w:t xml:space="preserve"> for your own hard work, and the chance to fulfil your potential and own </w:t>
      </w:r>
      <w:r w:rsidR="59341309" w:rsidRPr="61C00448">
        <w:rPr>
          <w:rFonts w:asciiTheme="minorHAnsi" w:eastAsiaTheme="minorEastAsia" w:hAnsiTheme="minorHAnsi" w:cstheme="minorBidi"/>
          <w:color w:val="000000" w:themeColor="text1"/>
          <w:sz w:val="24"/>
          <w:szCs w:val="24"/>
          <w:lang w:val="en-GB"/>
        </w:rPr>
        <w:t>ambitions (</w:t>
      </w:r>
      <w:r w:rsidR="13E3540B" w:rsidRPr="61C00448">
        <w:rPr>
          <w:rFonts w:asciiTheme="minorHAnsi" w:eastAsiaTheme="minorEastAsia" w:hAnsiTheme="minorHAnsi" w:cstheme="minorBidi"/>
          <w:color w:val="000000" w:themeColor="text1"/>
          <w:sz w:val="24"/>
          <w:szCs w:val="24"/>
          <w:lang w:val="en-GB"/>
        </w:rPr>
        <w:t>Masterson, 2003).</w:t>
      </w:r>
      <w:r w:rsidR="3F368847" w:rsidRPr="61C00448">
        <w:rPr>
          <w:rFonts w:asciiTheme="minorHAnsi" w:eastAsiaTheme="minorEastAsia" w:hAnsiTheme="minorHAnsi" w:cstheme="minorBidi"/>
          <w:color w:val="000000" w:themeColor="text1"/>
          <w:sz w:val="24"/>
          <w:szCs w:val="24"/>
          <w:lang w:val="en-GB"/>
        </w:rPr>
        <w:t xml:space="preserve"> On other hand, you will take full responsibility, make </w:t>
      </w:r>
      <w:r w:rsidR="4A11FFF8" w:rsidRPr="61C00448">
        <w:rPr>
          <w:rFonts w:asciiTheme="minorHAnsi" w:eastAsiaTheme="minorEastAsia" w:hAnsiTheme="minorHAnsi" w:cstheme="minorBidi"/>
          <w:color w:val="000000" w:themeColor="text1"/>
          <w:sz w:val="24"/>
          <w:szCs w:val="24"/>
          <w:lang w:val="en-GB"/>
        </w:rPr>
        <w:t xml:space="preserve">your </w:t>
      </w:r>
      <w:r w:rsidR="3F368847" w:rsidRPr="61C00448">
        <w:rPr>
          <w:rFonts w:asciiTheme="minorHAnsi" w:eastAsiaTheme="minorEastAsia" w:hAnsiTheme="minorHAnsi" w:cstheme="minorBidi"/>
          <w:color w:val="000000" w:themeColor="text1"/>
          <w:sz w:val="24"/>
          <w:szCs w:val="24"/>
          <w:lang w:val="en-GB"/>
        </w:rPr>
        <w:t>own decisions, and face risks like late payments and cash flow issues</w:t>
      </w:r>
      <w:r w:rsidR="342B4670" w:rsidRPr="61C00448">
        <w:rPr>
          <w:rFonts w:asciiTheme="minorHAnsi" w:eastAsiaTheme="minorEastAsia" w:hAnsiTheme="minorHAnsi" w:cstheme="minorBidi"/>
          <w:color w:val="000000" w:themeColor="text1"/>
          <w:sz w:val="24"/>
          <w:szCs w:val="24"/>
          <w:lang w:val="en-GB"/>
        </w:rPr>
        <w:t>.</w:t>
      </w:r>
      <w:bookmarkEnd w:id="8"/>
      <w:bookmarkEnd w:id="9"/>
    </w:p>
    <w:p w14:paraId="0308DFC9" w14:textId="74770057" w:rsidR="61C00448" w:rsidRPr="005134AA" w:rsidRDefault="3197FE18" w:rsidP="61C00448">
      <w:pPr>
        <w:pStyle w:val="Heading1"/>
        <w:numPr>
          <w:ilvl w:val="0"/>
          <w:numId w:val="26"/>
        </w:numPr>
        <w:rPr>
          <w:rFonts w:asciiTheme="minorHAnsi" w:eastAsiaTheme="minorEastAsia" w:hAnsiTheme="minorHAnsi" w:cstheme="minorBidi"/>
          <w:b/>
          <w:bCs/>
          <w:sz w:val="28"/>
          <w:szCs w:val="28"/>
        </w:rPr>
      </w:pPr>
      <w:r w:rsidRPr="00D95A7A">
        <w:rPr>
          <w:rFonts w:asciiTheme="minorHAnsi" w:eastAsiaTheme="minorEastAsia" w:hAnsiTheme="minorHAnsi" w:cstheme="minorBidi"/>
          <w:b/>
          <w:bCs/>
          <w:sz w:val="28"/>
          <w:szCs w:val="28"/>
        </w:rPr>
        <w:t xml:space="preserve"> </w:t>
      </w:r>
      <w:bookmarkStart w:id="10" w:name="_Toc233406472"/>
      <w:r w:rsidRPr="00D95A7A">
        <w:rPr>
          <w:rFonts w:asciiTheme="minorHAnsi" w:eastAsiaTheme="minorEastAsia" w:hAnsiTheme="minorHAnsi" w:cstheme="minorBidi"/>
          <w:b/>
          <w:bCs/>
          <w:sz w:val="28"/>
          <w:szCs w:val="28"/>
        </w:rPr>
        <w:t xml:space="preserve">Marketing </w:t>
      </w:r>
      <w:r w:rsidR="00ED29E8" w:rsidRPr="00D95A7A">
        <w:rPr>
          <w:rFonts w:asciiTheme="minorHAnsi" w:eastAsiaTheme="minorEastAsia" w:hAnsiTheme="minorHAnsi" w:cstheme="minorBidi"/>
          <w:b/>
          <w:bCs/>
          <w:sz w:val="28"/>
          <w:szCs w:val="28"/>
        </w:rPr>
        <w:t>Activities</w:t>
      </w:r>
      <w:bookmarkEnd w:id="10"/>
      <w:r w:rsidR="00ED29E8" w:rsidRPr="00D95A7A">
        <w:rPr>
          <w:rFonts w:asciiTheme="minorHAnsi" w:eastAsiaTheme="minorEastAsia" w:hAnsiTheme="minorHAnsi" w:cstheme="minorBidi"/>
          <w:b/>
          <w:bCs/>
          <w:sz w:val="28"/>
          <w:szCs w:val="28"/>
        </w:rPr>
        <w:t xml:space="preserve"> </w:t>
      </w:r>
    </w:p>
    <w:p w14:paraId="2CCB386C" w14:textId="4AEC7478" w:rsidR="0071110C" w:rsidRPr="0052357C" w:rsidRDefault="0017678A" w:rsidP="66EB18FA">
      <w:pPr>
        <w:spacing w:after="0" w:line="360" w:lineRule="auto"/>
      </w:pPr>
      <w:r>
        <w:rPr>
          <w:noProof/>
        </w:rPr>
        <w:drawing>
          <wp:anchor distT="0" distB="0" distL="114300" distR="114300" simplePos="0" relativeHeight="251658240" behindDoc="0" locked="0" layoutInCell="1" allowOverlap="1" wp14:anchorId="478E825E" wp14:editId="036D4A36">
            <wp:simplePos x="0" y="0"/>
            <wp:positionH relativeFrom="margin">
              <wp:align>center</wp:align>
            </wp:positionH>
            <wp:positionV relativeFrom="paragraph">
              <wp:posOffset>1912372</wp:posOffset>
            </wp:positionV>
            <wp:extent cx="4402455" cy="2601595"/>
            <wp:effectExtent l="0" t="0" r="0" b="8255"/>
            <wp:wrapTopAndBottom/>
            <wp:docPr id="1070532719" name="drawing" descr="The image illustrates Porter's Five Forces analysis for a Wellness &amp; Retreat business, detailing the threat of new entrants, substitutes, buyer power, supplier power, and industry rival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532719" name="drawing" descr="The image illustrates Porter's Five Forces analysis for a Wellness &amp; Retreat business, detailing the threat of new entrants, substitutes, buyer power, supplier power, and industry rivalr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02455" cy="2601595"/>
                    </a:xfrm>
                    <a:prstGeom prst="rect">
                      <a:avLst/>
                    </a:prstGeom>
                  </pic:spPr>
                </pic:pic>
              </a:graphicData>
            </a:graphic>
          </wp:anchor>
        </w:drawing>
      </w:r>
      <w:r w:rsidR="77C131B6" w:rsidRPr="3065EFE6">
        <w:rPr>
          <w:color w:val="000000" w:themeColor="text1"/>
        </w:rPr>
        <w:t>The</w:t>
      </w:r>
      <w:r w:rsidR="0A864436" w:rsidRPr="3065EFE6">
        <w:rPr>
          <w:color w:val="000000" w:themeColor="text1"/>
          <w:lang w:val="en-GB"/>
        </w:rPr>
        <w:t xml:space="preserve"> marketing strategy</w:t>
      </w:r>
      <w:r w:rsidR="66FCCBE3" w:rsidRPr="3065EFE6">
        <w:rPr>
          <w:color w:val="000000" w:themeColor="text1"/>
          <w:lang w:val="en-GB"/>
        </w:rPr>
        <w:t xml:space="preserve"> for Reconnect Thrive Experiences</w:t>
      </w:r>
      <w:r w:rsidR="0A864436" w:rsidRPr="3065EFE6">
        <w:rPr>
          <w:color w:val="000000" w:themeColor="text1"/>
          <w:lang w:val="en-GB"/>
        </w:rPr>
        <w:t xml:space="preserve"> focus</w:t>
      </w:r>
      <w:r w:rsidR="4560F6B2" w:rsidRPr="3065EFE6">
        <w:rPr>
          <w:color w:val="000000" w:themeColor="text1"/>
          <w:lang w:val="en-GB"/>
        </w:rPr>
        <w:t>es</w:t>
      </w:r>
      <w:r w:rsidR="0A864436" w:rsidRPr="3065EFE6">
        <w:rPr>
          <w:color w:val="000000" w:themeColor="text1"/>
          <w:lang w:val="en-GB"/>
        </w:rPr>
        <w:t xml:space="preserve"> on building trust, visibility</w:t>
      </w:r>
      <w:r w:rsidR="0D17DF66" w:rsidRPr="3065EFE6">
        <w:rPr>
          <w:color w:val="000000" w:themeColor="text1"/>
          <w:lang w:val="en-GB"/>
        </w:rPr>
        <w:t xml:space="preserve"> </w:t>
      </w:r>
      <w:r w:rsidR="42B796AF" w:rsidRPr="3065EFE6">
        <w:rPr>
          <w:color w:val="000000" w:themeColor="text1"/>
          <w:lang w:val="en-GB"/>
        </w:rPr>
        <w:t>(</w:t>
      </w:r>
      <w:r w:rsidR="5D05E1F2" w:rsidRPr="3065EFE6">
        <w:rPr>
          <w:color w:val="000000" w:themeColor="text1"/>
          <w:lang w:val="en-GB"/>
        </w:rPr>
        <w:t>Facebook, see</w:t>
      </w:r>
      <w:r w:rsidR="42B796AF" w:rsidRPr="3065EFE6">
        <w:rPr>
          <w:color w:val="000000" w:themeColor="text1"/>
          <w:lang w:val="en-GB"/>
        </w:rPr>
        <w:t xml:space="preserve"> picture</w:t>
      </w:r>
      <w:r w:rsidR="25B797E8" w:rsidRPr="3065EFE6">
        <w:rPr>
          <w:color w:val="000000" w:themeColor="text1"/>
          <w:lang w:val="en-GB"/>
        </w:rPr>
        <w:t>1</w:t>
      </w:r>
      <w:r w:rsidR="66C7A184" w:rsidRPr="3065EFE6">
        <w:rPr>
          <w:color w:val="000000" w:themeColor="text1"/>
          <w:lang w:val="en-GB"/>
        </w:rPr>
        <w:t>),</w:t>
      </w:r>
      <w:r w:rsidR="0A864436" w:rsidRPr="3065EFE6">
        <w:rPr>
          <w:color w:val="000000" w:themeColor="text1"/>
          <w:lang w:val="en-GB"/>
        </w:rPr>
        <w:t xml:space="preserve"> partnerships, and local outreach. </w:t>
      </w:r>
      <w:r w:rsidR="03DB07D6" w:rsidRPr="3065EFE6">
        <w:rPr>
          <w:color w:val="000000" w:themeColor="text1"/>
          <w:lang w:val="en-GB"/>
        </w:rPr>
        <w:t xml:space="preserve">Will </w:t>
      </w:r>
      <w:r w:rsidR="6B300646" w:rsidRPr="3065EFE6">
        <w:rPr>
          <w:color w:val="000000" w:themeColor="text1"/>
          <w:lang w:val="en-GB"/>
        </w:rPr>
        <w:t>send</w:t>
      </w:r>
      <w:r w:rsidR="03DB07D6" w:rsidRPr="3065EFE6">
        <w:rPr>
          <w:color w:val="000000" w:themeColor="text1"/>
          <w:lang w:val="en-GB"/>
        </w:rPr>
        <w:t xml:space="preserve"> door to door leaflets</w:t>
      </w:r>
      <w:r w:rsidR="0A3E6F3B" w:rsidRPr="3065EFE6">
        <w:rPr>
          <w:color w:val="000000" w:themeColor="text1"/>
          <w:lang w:val="en-GB"/>
        </w:rPr>
        <w:t xml:space="preserve"> </w:t>
      </w:r>
      <w:r w:rsidR="7B19D5BF" w:rsidRPr="3065EFE6">
        <w:rPr>
          <w:color w:val="000000" w:themeColor="text1"/>
          <w:lang w:val="en-GB"/>
        </w:rPr>
        <w:t>to promote the business locally</w:t>
      </w:r>
      <w:r w:rsidR="4F9EA945" w:rsidRPr="3065EFE6">
        <w:rPr>
          <w:color w:val="000000" w:themeColor="text1"/>
          <w:lang w:val="en-GB"/>
        </w:rPr>
        <w:t xml:space="preserve"> (see picture 2).</w:t>
      </w:r>
      <w:r w:rsidR="7B19D5BF" w:rsidRPr="3065EFE6">
        <w:rPr>
          <w:color w:val="000000" w:themeColor="text1"/>
          <w:lang w:val="en-GB"/>
        </w:rPr>
        <w:t xml:space="preserve"> </w:t>
      </w:r>
      <w:r w:rsidR="274A2838" w:rsidRPr="3065EFE6">
        <w:rPr>
          <w:color w:val="000000" w:themeColor="text1"/>
          <w:lang w:val="en-GB"/>
        </w:rPr>
        <w:t>It is demonstrated that we all are connected through social media</w:t>
      </w:r>
      <w:r w:rsidR="702E0442" w:rsidRPr="3065EFE6">
        <w:rPr>
          <w:color w:val="000000" w:themeColor="text1"/>
          <w:lang w:val="en-GB"/>
        </w:rPr>
        <w:t>;</w:t>
      </w:r>
      <w:r w:rsidR="274A2838" w:rsidRPr="3065EFE6">
        <w:rPr>
          <w:color w:val="000000" w:themeColor="text1"/>
          <w:lang w:val="en-GB"/>
        </w:rPr>
        <w:t xml:space="preserve"> and the increasing use of social media is creating new opportunities for digital marketers to attract the customers through digital </w:t>
      </w:r>
      <w:r w:rsidR="2539EF21" w:rsidRPr="3065EFE6">
        <w:rPr>
          <w:color w:val="000000" w:themeColor="text1"/>
          <w:lang w:val="en-GB"/>
        </w:rPr>
        <w:t>platform (</w:t>
      </w:r>
      <w:r w:rsidR="28A08D09" w:rsidRPr="3065EFE6">
        <w:rPr>
          <w:color w:val="000000" w:themeColor="text1"/>
          <w:lang w:val="en-GB"/>
        </w:rPr>
        <w:t>Bala and Verma, 2018).</w:t>
      </w:r>
      <w:r w:rsidR="2C6EB567" w:rsidRPr="3065EFE6">
        <w:rPr>
          <w:lang w:val="en-GB"/>
        </w:rPr>
        <w:t xml:space="preserve">  It clear that leaflets work </w:t>
      </w:r>
      <w:r w:rsidR="60F93FB3" w:rsidRPr="3065EFE6">
        <w:rPr>
          <w:lang w:val="en-GB"/>
        </w:rPr>
        <w:t xml:space="preserve">because it </w:t>
      </w:r>
      <w:r w:rsidR="2D501BFD" w:rsidRPr="3065EFE6">
        <w:rPr>
          <w:lang w:val="en-GB"/>
        </w:rPr>
        <w:t>is local</w:t>
      </w:r>
      <w:r w:rsidR="2C6EB567" w:rsidRPr="3065EFE6">
        <w:rPr>
          <w:lang w:val="en-GB"/>
        </w:rPr>
        <w:t xml:space="preserve"> targeting, </w:t>
      </w:r>
      <w:r w:rsidR="68B2B2BD" w:rsidRPr="3065EFE6">
        <w:rPr>
          <w:lang w:val="en-GB"/>
        </w:rPr>
        <w:t>l</w:t>
      </w:r>
      <w:r w:rsidR="2C6EB567" w:rsidRPr="3065EFE6">
        <w:rPr>
          <w:lang w:val="en-GB"/>
        </w:rPr>
        <w:t xml:space="preserve">ow cost, </w:t>
      </w:r>
      <w:r w:rsidR="2D8A4D6B" w:rsidRPr="3065EFE6">
        <w:rPr>
          <w:lang w:val="en-GB"/>
        </w:rPr>
        <w:t>t</w:t>
      </w:r>
      <w:r w:rsidR="2C6EB567" w:rsidRPr="3065EFE6">
        <w:rPr>
          <w:lang w:val="en-GB"/>
        </w:rPr>
        <w:t xml:space="preserve">angible &amp; memorable, </w:t>
      </w:r>
      <w:r w:rsidR="2D6828C9" w:rsidRPr="3065EFE6">
        <w:rPr>
          <w:lang w:val="en-GB"/>
        </w:rPr>
        <w:t>and e</w:t>
      </w:r>
      <w:r w:rsidR="2C6EB567" w:rsidRPr="3065EFE6">
        <w:rPr>
          <w:lang w:val="en-GB"/>
        </w:rPr>
        <w:t>asy to track results</w:t>
      </w:r>
      <w:r w:rsidR="6820EEEF" w:rsidRPr="3065EFE6">
        <w:rPr>
          <w:lang w:val="en-GB"/>
        </w:rPr>
        <w:t xml:space="preserve">. </w:t>
      </w:r>
    </w:p>
    <w:p w14:paraId="45EC7512" w14:textId="6D810A60" w:rsidR="0071110C" w:rsidRPr="004A4F90" w:rsidRDefault="48FC1752" w:rsidP="61C00448">
      <w:pPr>
        <w:spacing w:after="0" w:line="360" w:lineRule="auto"/>
        <w:rPr>
          <w:sz w:val="16"/>
          <w:szCs w:val="16"/>
        </w:rPr>
      </w:pPr>
      <w:r w:rsidRPr="004A4F90">
        <w:rPr>
          <w:sz w:val="16"/>
          <w:szCs w:val="16"/>
        </w:rPr>
        <w:t xml:space="preserve">Online </w:t>
      </w:r>
      <w:proofErr w:type="spellStart"/>
      <w:r w:rsidRPr="004A4F90">
        <w:rPr>
          <w:sz w:val="16"/>
          <w:szCs w:val="16"/>
        </w:rPr>
        <w:t>webiste</w:t>
      </w:r>
      <w:proofErr w:type="spellEnd"/>
      <w:r w:rsidRPr="004A4F90">
        <w:rPr>
          <w:sz w:val="16"/>
          <w:szCs w:val="16"/>
        </w:rPr>
        <w:t xml:space="preserve"> : </w:t>
      </w:r>
      <w:hyperlink r:id="rId13">
        <w:r w:rsidRPr="004A4F90">
          <w:rPr>
            <w:rStyle w:val="Hyperlink"/>
            <w:sz w:val="16"/>
            <w:szCs w:val="16"/>
          </w:rPr>
          <w:t>https://canva.link/wm5sznr6dazjkp8</w:t>
        </w:r>
      </w:hyperlink>
    </w:p>
    <w:p w14:paraId="78BD4278" w14:textId="066326D4" w:rsidR="0071110C" w:rsidRPr="0052357C" w:rsidRDefault="0071110C" w:rsidP="61C00448">
      <w:pPr>
        <w:spacing w:after="0" w:line="360" w:lineRule="auto"/>
      </w:pPr>
    </w:p>
    <w:p w14:paraId="7264E354" w14:textId="702789E7" w:rsidR="0071110C" w:rsidRPr="00D95A7A" w:rsidRDefault="0071110C" w:rsidP="66EB18FA">
      <w:pPr>
        <w:pStyle w:val="Heading1"/>
        <w:numPr>
          <w:ilvl w:val="0"/>
          <w:numId w:val="26"/>
        </w:numPr>
        <w:spacing w:before="0" w:after="0" w:line="360" w:lineRule="auto"/>
        <w:rPr>
          <w:rFonts w:asciiTheme="minorBidi" w:hAnsiTheme="minorBidi" w:cstheme="minorBidi"/>
          <w:b/>
          <w:bCs/>
          <w:sz w:val="28"/>
          <w:szCs w:val="28"/>
          <w:lang w:val="en-GB"/>
        </w:rPr>
      </w:pPr>
      <w:bookmarkStart w:id="11" w:name="_Toc233406473"/>
      <w:r w:rsidRPr="00D95A7A">
        <w:rPr>
          <w:rFonts w:asciiTheme="minorBidi" w:hAnsiTheme="minorBidi" w:cstheme="minorBidi"/>
          <w:b/>
          <w:bCs/>
          <w:sz w:val="28"/>
          <w:szCs w:val="28"/>
          <w:lang w:val="en-GB"/>
        </w:rPr>
        <w:lastRenderedPageBreak/>
        <w:t>Market Research</w:t>
      </w:r>
      <w:bookmarkEnd w:id="11"/>
    </w:p>
    <w:p w14:paraId="7EC13E35" w14:textId="44493E2C" w:rsidR="66EB18FA" w:rsidRDefault="66EB18FA" w:rsidP="66EB18FA">
      <w:pPr>
        <w:rPr>
          <w:lang w:val="en-GB"/>
        </w:rPr>
      </w:pPr>
    </w:p>
    <w:p w14:paraId="4A70E179" w14:textId="437B6952" w:rsidR="56C0DBBE" w:rsidRPr="00D95A7A" w:rsidRDefault="16332D53" w:rsidP="61C00448">
      <w:pPr>
        <w:rPr>
          <w:b/>
          <w:bCs/>
          <w:lang w:val="en-GB"/>
        </w:rPr>
      </w:pPr>
      <w:r w:rsidRPr="61C00448">
        <w:rPr>
          <w:sz w:val="28"/>
          <w:szCs w:val="28"/>
          <w:lang w:val="en-GB"/>
        </w:rPr>
        <w:t xml:space="preserve">    </w:t>
      </w:r>
      <w:r w:rsidRPr="00D95A7A">
        <w:rPr>
          <w:lang w:val="en-GB"/>
        </w:rPr>
        <w:t>7.1</w:t>
      </w:r>
      <w:r w:rsidRPr="00D95A7A">
        <w:rPr>
          <w:b/>
          <w:bCs/>
          <w:lang w:val="en-GB"/>
        </w:rPr>
        <w:t xml:space="preserve"> </w:t>
      </w:r>
      <w:r w:rsidR="56C0DBBE" w:rsidRPr="00D95A7A">
        <w:rPr>
          <w:b/>
          <w:bCs/>
          <w:lang w:val="en-GB"/>
        </w:rPr>
        <w:t xml:space="preserve">Primary Research </w:t>
      </w:r>
    </w:p>
    <w:p w14:paraId="337B0C14" w14:textId="72E2B040" w:rsidR="56C0DBBE" w:rsidRDefault="56C0DBBE">
      <w:r w:rsidRPr="66EB18FA">
        <w:rPr>
          <w:sz w:val="36"/>
          <w:szCs w:val="36"/>
          <w:lang w:val="en-GB"/>
        </w:rPr>
        <w:t xml:space="preserve">The </w:t>
      </w:r>
      <w:r w:rsidR="140027C3" w:rsidRPr="66EB18FA">
        <w:rPr>
          <w:sz w:val="36"/>
          <w:szCs w:val="36"/>
          <w:lang w:val="en-GB"/>
        </w:rPr>
        <w:t>questionnaire</w:t>
      </w:r>
      <w:r w:rsidRPr="66EB18FA">
        <w:rPr>
          <w:sz w:val="36"/>
          <w:szCs w:val="36"/>
          <w:lang w:val="en-GB"/>
        </w:rPr>
        <w:t xml:space="preserve"> was sent to 10 people showed: </w:t>
      </w:r>
    </w:p>
    <w:p w14:paraId="071D842A" w14:textId="2039FB91" w:rsidR="56C0DBBE" w:rsidRDefault="56C0DBBE" w:rsidP="66EB18FA">
      <w:pPr>
        <w:rPr>
          <w:lang w:val="en-GB"/>
        </w:rPr>
      </w:pPr>
      <w:r w:rsidRPr="61C00448">
        <w:rPr>
          <w:lang w:val="en-GB"/>
        </w:rPr>
        <w:t xml:space="preserve">6 out of 10 will be Interested in Mindful Living retreat (figure 3). The majority preferred retreat length is 2-3 </w:t>
      </w:r>
      <w:proofErr w:type="gramStart"/>
      <w:r w:rsidRPr="61C00448">
        <w:rPr>
          <w:lang w:val="en-GB"/>
        </w:rPr>
        <w:t>days(</w:t>
      </w:r>
      <w:proofErr w:type="gramEnd"/>
      <w:r w:rsidRPr="61C00448">
        <w:rPr>
          <w:lang w:val="en-GB"/>
        </w:rPr>
        <w:t>figure 4). While Your audience is strongly drawn to mindfulness, nature</w:t>
      </w:r>
      <w:r w:rsidR="64F5A972" w:rsidRPr="61C00448">
        <w:rPr>
          <w:lang w:val="en-GB"/>
        </w:rPr>
        <w:t>.</w:t>
      </w:r>
      <w:r w:rsidRPr="61C00448">
        <w:rPr>
          <w:lang w:val="en-GB"/>
        </w:rPr>
        <w:t xml:space="preserve"> (See figure5).</w:t>
      </w:r>
    </w:p>
    <w:p w14:paraId="79E64D34" w14:textId="001B4025" w:rsidR="56C0DBBE" w:rsidRDefault="56C0DBBE" w:rsidP="66EB18FA">
      <w:pPr>
        <w:rPr>
          <w:lang w:val="en-GB"/>
        </w:rPr>
      </w:pPr>
      <w:r w:rsidRPr="61C00448">
        <w:rPr>
          <w:lang w:val="en-GB"/>
        </w:rPr>
        <w:t xml:space="preserve">In question 6, The responses show a clear preference for </w:t>
      </w:r>
      <w:proofErr w:type="gramStart"/>
      <w:r w:rsidRPr="61C00448">
        <w:rPr>
          <w:lang w:val="en-GB"/>
        </w:rPr>
        <w:t>calm</w:t>
      </w:r>
      <w:r w:rsidR="1E9D4BE6" w:rsidRPr="61C00448">
        <w:rPr>
          <w:lang w:val="en-GB"/>
        </w:rPr>
        <w:t>.</w:t>
      </w:r>
      <w:r w:rsidRPr="61C00448">
        <w:rPr>
          <w:lang w:val="en-GB"/>
        </w:rPr>
        <w:t>This</w:t>
      </w:r>
      <w:proofErr w:type="gramEnd"/>
      <w:r w:rsidRPr="61C00448">
        <w:rPr>
          <w:lang w:val="en-GB"/>
        </w:rPr>
        <w:t xml:space="preserve"> validates the positioning of Reconnect Thrive: </w:t>
      </w:r>
    </w:p>
    <w:p w14:paraId="5233102B" w14:textId="46D0AB95" w:rsidR="56C0DBBE" w:rsidRDefault="56C0DBBE" w:rsidP="66EB18FA">
      <w:pPr>
        <w:rPr>
          <w:lang w:val="en-GB"/>
        </w:rPr>
      </w:pPr>
      <w:r w:rsidRPr="66EB18FA">
        <w:rPr>
          <w:lang w:val="en-GB"/>
        </w:rPr>
        <w:t xml:space="preserve">Also, in the answer chosen by several respondents, showing consistent interest even among those who may not prioritise nature as their top </w:t>
      </w:r>
      <w:r w:rsidR="370451A9" w:rsidRPr="66EB18FA">
        <w:rPr>
          <w:lang w:val="en-GB"/>
        </w:rPr>
        <w:t>factor (</w:t>
      </w:r>
      <w:r w:rsidRPr="66EB18FA">
        <w:rPr>
          <w:lang w:val="en-GB"/>
        </w:rPr>
        <w:t xml:space="preserve">Figure 7). </w:t>
      </w:r>
    </w:p>
    <w:p w14:paraId="076D121A" w14:textId="7CF793D4" w:rsidR="56C0DBBE" w:rsidRDefault="56C0DBBE" w:rsidP="66EB18FA">
      <w:pPr>
        <w:rPr>
          <w:lang w:val="en-GB"/>
        </w:rPr>
      </w:pPr>
      <w:r w:rsidRPr="61C00448">
        <w:rPr>
          <w:lang w:val="en-GB"/>
        </w:rPr>
        <w:t>Figure (8) showed high likelihood to recommend percentage correlate strongly with customer satisfaction</w:t>
      </w:r>
      <w:r w:rsidR="000F7089" w:rsidRPr="61C00448">
        <w:rPr>
          <w:lang w:val="en-GB"/>
        </w:rPr>
        <w:t>.</w:t>
      </w:r>
    </w:p>
    <w:p w14:paraId="00E2D0E7" w14:textId="69865FCD" w:rsidR="61C00448" w:rsidRPr="004A4F90" w:rsidRDefault="56C0DBBE" w:rsidP="61C00448">
      <w:pPr>
        <w:rPr>
          <w:lang w:val="en-GB"/>
        </w:rPr>
      </w:pPr>
      <w:r w:rsidRPr="61C00448">
        <w:rPr>
          <w:lang w:val="en-GB"/>
        </w:rPr>
        <w:t>Responses indicate strong enthusiasm for the retreat concept, with most participants highly likely to recommend it</w:t>
      </w:r>
      <w:r w:rsidR="7990E5D6" w:rsidRPr="61C00448">
        <w:rPr>
          <w:lang w:val="en-GB"/>
        </w:rPr>
        <w:t>.</w:t>
      </w:r>
    </w:p>
    <w:p w14:paraId="3423507C" w14:textId="54732F49" w:rsidR="61C00448" w:rsidRDefault="61C00448" w:rsidP="61C00448">
      <w:pPr>
        <w:rPr>
          <w:b/>
          <w:bCs/>
          <w:u w:val="single"/>
          <w:lang w:val="en-GB"/>
        </w:rPr>
      </w:pPr>
    </w:p>
    <w:p w14:paraId="60CFF64E" w14:textId="408149F1" w:rsidR="66EB18FA" w:rsidRDefault="62E28DA1" w:rsidP="66EB18FA">
      <w:pPr>
        <w:rPr>
          <w:b/>
          <w:bCs/>
          <w:lang w:val="en-GB"/>
        </w:rPr>
      </w:pPr>
      <w:r w:rsidRPr="00D95A7A">
        <w:rPr>
          <w:b/>
          <w:bCs/>
          <w:lang w:val="en-GB"/>
        </w:rPr>
        <w:t xml:space="preserve">    7.</w:t>
      </w:r>
      <w:r w:rsidR="0088101C">
        <w:rPr>
          <w:b/>
          <w:bCs/>
          <w:lang w:val="en-GB"/>
        </w:rPr>
        <w:t>2</w:t>
      </w:r>
      <w:r w:rsidRPr="00D95A7A">
        <w:rPr>
          <w:b/>
          <w:bCs/>
          <w:lang w:val="en-GB"/>
        </w:rPr>
        <w:t xml:space="preserve"> </w:t>
      </w:r>
      <w:r w:rsidR="005905D3" w:rsidRPr="00D95A7A">
        <w:rPr>
          <w:b/>
          <w:bCs/>
          <w:lang w:val="en-GB"/>
        </w:rPr>
        <w:t>Secondary Research:</w:t>
      </w:r>
    </w:p>
    <w:p w14:paraId="51086828" w14:textId="78B5C651" w:rsidR="00DD1120" w:rsidRPr="00F74C70" w:rsidRDefault="00367D5A" w:rsidP="66EB18FA">
      <w:pPr>
        <w:spacing w:line="360" w:lineRule="auto"/>
      </w:pPr>
      <w:r w:rsidRPr="66EB18FA">
        <w:t>Wales is recognised as a leading UK wellness destination, with the sector estimated to be worth over £1.2 billion</w:t>
      </w:r>
      <w:r w:rsidR="554E395F" w:rsidRPr="66EB18FA">
        <w:t xml:space="preserve"> (Global Wellness Institute, 2024).</w:t>
      </w:r>
    </w:p>
    <w:p w14:paraId="4B9D9093" w14:textId="5DA50D1F" w:rsidR="00B6244C" w:rsidRPr="00F74C70" w:rsidRDefault="00B6244C" w:rsidP="66EB18FA">
      <w:pPr>
        <w:spacing w:line="360" w:lineRule="auto"/>
        <w:rPr>
          <w:lang w:val="en-GB"/>
        </w:rPr>
      </w:pPr>
      <w:r w:rsidRPr="61C00448">
        <w:rPr>
          <w:lang w:val="en-GB"/>
        </w:rPr>
        <w:t xml:space="preserve">According to McKinsey &amp; Company, the global wellness industry is valued at approximately $2 trillion and continues to experience significant growth (Noble, 2026). </w:t>
      </w:r>
    </w:p>
    <w:p w14:paraId="39A88072" w14:textId="0595E4CD" w:rsidR="0BE5E45B" w:rsidRDefault="00B6244C" w:rsidP="66EB18FA">
      <w:pPr>
        <w:spacing w:line="360" w:lineRule="auto"/>
        <w:rPr>
          <w:lang w:val="en-GB"/>
        </w:rPr>
      </w:pPr>
      <w:r w:rsidRPr="61C00448">
        <w:rPr>
          <w:lang w:val="en-GB"/>
        </w:rPr>
        <w:t>Furthermore, a 2025 Harris Poll and Marriott Bonvoy study found that 96% of travellers wanted to explore personal interests and hobbies while travelling (Murphy, 2025</w:t>
      </w:r>
      <w:r w:rsidR="508693C4" w:rsidRPr="61C00448">
        <w:rPr>
          <w:lang w:val="en-GB"/>
        </w:rPr>
        <w:t>).</w:t>
      </w:r>
    </w:p>
    <w:p w14:paraId="2B8EE6A1" w14:textId="574B1082" w:rsidR="0BE5E45B" w:rsidRDefault="48541290" w:rsidP="66EB18FA">
      <w:pPr>
        <w:spacing w:line="360" w:lineRule="auto"/>
        <w:rPr>
          <w:lang w:val="en-GB"/>
        </w:rPr>
      </w:pPr>
      <w:r w:rsidRPr="61C00448">
        <w:rPr>
          <w:rFonts w:ascii="Arial" w:eastAsia="Arial" w:hAnsi="Arial" w:cs="Arial"/>
          <w:lang w:val="en-GB"/>
        </w:rPr>
        <w:t>Cohen’s longitudinal study showed sustained symptom improvements six weeks post</w:t>
      </w:r>
      <w:r w:rsidR="0BE5E45B">
        <w:noBreakHyphen/>
      </w:r>
      <w:r w:rsidRPr="61C00448">
        <w:rPr>
          <w:rFonts w:ascii="Arial" w:eastAsia="Arial" w:hAnsi="Arial" w:cs="Arial"/>
          <w:lang w:val="en-GB"/>
        </w:rPr>
        <w:t>retreat, indicating reduced impact of existing health issues and potential prevention of lifestyle</w:t>
      </w:r>
      <w:r w:rsidR="0BE5E45B">
        <w:noBreakHyphen/>
      </w:r>
      <w:r w:rsidRPr="61C00448">
        <w:rPr>
          <w:rFonts w:ascii="Arial" w:eastAsia="Arial" w:hAnsi="Arial" w:cs="Arial"/>
          <w:lang w:val="en-GB"/>
        </w:rPr>
        <w:t>related conditions</w:t>
      </w:r>
      <w:r w:rsidR="33213001" w:rsidRPr="61C00448">
        <w:rPr>
          <w:lang w:val="en-GB"/>
        </w:rPr>
        <w:t xml:space="preserve"> (Cohen et al., 2017).</w:t>
      </w:r>
    </w:p>
    <w:p w14:paraId="69C8DA74" w14:textId="7FBB3EFF" w:rsidR="50D5298D" w:rsidRDefault="50D5298D" w:rsidP="61C00448">
      <w:pPr>
        <w:spacing w:line="360" w:lineRule="auto"/>
        <w:rPr>
          <w:sz w:val="20"/>
          <w:szCs w:val="20"/>
        </w:rPr>
      </w:pPr>
      <w:r>
        <w:rPr>
          <w:noProof/>
        </w:rPr>
        <w:lastRenderedPageBreak/>
        <w:drawing>
          <wp:inline distT="0" distB="0" distL="0" distR="0" wp14:anchorId="7C9E0D2A" wp14:editId="5DF44362">
            <wp:extent cx="5905500" cy="3207219"/>
            <wp:effectExtent l="0" t="0" r="0" b="0"/>
            <wp:docPr id="1838798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98558" name="Picture 1838798558"/>
                    <pic:cNvPicPr/>
                  </pic:nvPicPr>
                  <pic:blipFill>
                    <a:blip r:embed="rId14">
                      <a:extLst>
                        <a:ext uri="{28A0092B-C50C-407E-A947-70E740481C1C}">
                          <a14:useLocalDpi xmlns:a14="http://schemas.microsoft.com/office/drawing/2010/main"/>
                        </a:ext>
                      </a:extLst>
                    </a:blip>
                    <a:stretch>
                      <a:fillRect/>
                    </a:stretch>
                  </pic:blipFill>
                  <pic:spPr>
                    <a:xfrm>
                      <a:off x="0" y="0"/>
                      <a:ext cx="5905500" cy="3207219"/>
                    </a:xfrm>
                    <a:prstGeom prst="rect">
                      <a:avLst/>
                    </a:prstGeom>
                  </pic:spPr>
                </pic:pic>
              </a:graphicData>
            </a:graphic>
          </wp:inline>
        </w:drawing>
      </w:r>
    </w:p>
    <w:p w14:paraId="681C6005" w14:textId="22249322" w:rsidR="50D5298D" w:rsidRDefault="342F07A2" w:rsidP="61C00448">
      <w:pPr>
        <w:rPr>
          <w:sz w:val="16"/>
          <w:szCs w:val="16"/>
        </w:rPr>
      </w:pPr>
      <w:r w:rsidRPr="61C00448">
        <w:rPr>
          <w:sz w:val="16"/>
          <w:szCs w:val="16"/>
        </w:rPr>
        <w:t>Feedback from an open winter swim showed the huge interest from women customised activities such as swimming.</w:t>
      </w:r>
    </w:p>
    <w:p w14:paraId="61813AD8" w14:textId="25B27364" w:rsidR="00DD1120" w:rsidRDefault="00DD1120" w:rsidP="61C00448">
      <w:pPr>
        <w:spacing w:line="360" w:lineRule="auto"/>
        <w:rPr>
          <w:rFonts w:ascii="Arial" w:eastAsia="SimSun" w:hAnsi="Arial" w:cs="Arial"/>
          <w:lang w:val="en-GB"/>
        </w:rPr>
      </w:pPr>
    </w:p>
    <w:p w14:paraId="2BEA5E61" w14:textId="6B871232" w:rsidR="00B132FF" w:rsidRDefault="25118082" w:rsidP="61C00448">
      <w:pPr>
        <w:rPr>
          <w:color w:val="000000" w:themeColor="text1"/>
          <w:lang w:val="en-GB"/>
        </w:rPr>
      </w:pPr>
      <w:r w:rsidRPr="61C00448">
        <w:rPr>
          <w:lang w:val="en-GB"/>
        </w:rPr>
        <w:t xml:space="preserve">The </w:t>
      </w:r>
      <w:r w:rsidRPr="61C00448">
        <w:rPr>
          <w:color w:val="000000" w:themeColor="text1"/>
        </w:rPr>
        <w:t>Reconnect Thrive business model is fil</w:t>
      </w:r>
      <w:r w:rsidR="04B8D23C" w:rsidRPr="61C00448">
        <w:rPr>
          <w:color w:val="000000" w:themeColor="text1"/>
        </w:rPr>
        <w:t xml:space="preserve">ling the market void. </w:t>
      </w:r>
      <w:r w:rsidR="2CF126FA" w:rsidRPr="61C00448">
        <w:rPr>
          <w:color w:val="000000" w:themeColor="text1"/>
        </w:rPr>
        <w:t>There are many popular health and wellness</w:t>
      </w:r>
      <w:r w:rsidR="3288A401" w:rsidRPr="61C00448">
        <w:rPr>
          <w:color w:val="000000" w:themeColor="text1"/>
        </w:rPr>
        <w:t xml:space="preserve"> retreats </w:t>
      </w:r>
      <w:r w:rsidR="663678F6" w:rsidRPr="61C00448">
        <w:rPr>
          <w:color w:val="000000" w:themeColor="text1"/>
        </w:rPr>
        <w:t>around</w:t>
      </w:r>
      <w:r w:rsidR="3288A401" w:rsidRPr="61C00448">
        <w:rPr>
          <w:color w:val="000000" w:themeColor="text1"/>
        </w:rPr>
        <w:t xml:space="preserve"> Wales. However, Reconnect thrive is </w:t>
      </w:r>
      <w:r w:rsidR="77B02C9E" w:rsidRPr="61C00448">
        <w:rPr>
          <w:color w:val="000000" w:themeColor="text1"/>
        </w:rPr>
        <w:t>a unique</w:t>
      </w:r>
      <w:r w:rsidR="69B80772" w:rsidRPr="61C00448">
        <w:rPr>
          <w:color w:val="000000" w:themeColor="text1"/>
        </w:rPr>
        <w:t xml:space="preserve"> model</w:t>
      </w:r>
      <w:r w:rsidR="323881AE" w:rsidRPr="61C00448">
        <w:rPr>
          <w:color w:val="000000" w:themeColor="text1"/>
        </w:rPr>
        <w:t xml:space="preserve"> </w:t>
      </w:r>
      <w:r w:rsidR="7F751349" w:rsidRPr="61C00448">
        <w:rPr>
          <w:color w:val="000000" w:themeColor="text1"/>
        </w:rPr>
        <w:t xml:space="preserve">which is ready to compete and grow. </w:t>
      </w:r>
    </w:p>
    <w:p w14:paraId="266CB4FA" w14:textId="5FE3DBDE" w:rsidR="00B132FF" w:rsidRPr="0088101C" w:rsidRDefault="6064B8CA" w:rsidP="66EB18FA">
      <w:pPr>
        <w:rPr>
          <w:b/>
          <w:bCs/>
        </w:rPr>
      </w:pPr>
      <w:r w:rsidRPr="0088101C">
        <w:rPr>
          <w:b/>
          <w:bCs/>
        </w:rPr>
        <w:t xml:space="preserve">      7.3 </w:t>
      </w:r>
      <w:r w:rsidR="7AED2522" w:rsidRPr="0088101C">
        <w:rPr>
          <w:b/>
          <w:bCs/>
        </w:rPr>
        <w:t xml:space="preserve">The competitors </w:t>
      </w:r>
      <w:r w:rsidR="1DA0FE8E" w:rsidRPr="0088101C">
        <w:rPr>
          <w:b/>
          <w:bCs/>
        </w:rPr>
        <w:t>are:</w:t>
      </w:r>
      <w:r w:rsidR="7AED2522" w:rsidRPr="0088101C">
        <w:rPr>
          <w:b/>
          <w:bCs/>
        </w:rPr>
        <w:t xml:space="preserve"> </w:t>
      </w:r>
    </w:p>
    <w:p w14:paraId="1B3D0459" w14:textId="62533175" w:rsidR="59FC2819" w:rsidRDefault="59FC2819" w:rsidP="66EB18FA">
      <w:pPr>
        <w:pStyle w:val="ListParagraph"/>
        <w:numPr>
          <w:ilvl w:val="0"/>
          <w:numId w:val="1"/>
        </w:numPr>
        <w:rPr>
          <w:lang w:val="en-GB"/>
        </w:rPr>
      </w:pPr>
      <w:r w:rsidRPr="61C00448">
        <w:rPr>
          <w:lang w:val="en-GB"/>
        </w:rPr>
        <w:t xml:space="preserve">Garth camp </w:t>
      </w:r>
      <w:r w:rsidR="1CA678B8" w:rsidRPr="61C00448">
        <w:rPr>
          <w:lang w:val="en-GB"/>
        </w:rPr>
        <w:t>has</w:t>
      </w:r>
      <w:r w:rsidRPr="61C00448">
        <w:rPr>
          <w:lang w:val="en-GB"/>
        </w:rPr>
        <w:t xml:space="preserve"> revie</w:t>
      </w:r>
      <w:r w:rsidR="3D547025" w:rsidRPr="61C00448">
        <w:rPr>
          <w:lang w:val="en-GB"/>
        </w:rPr>
        <w:t xml:space="preserve">ws </w:t>
      </w:r>
      <w:r w:rsidR="02106B77" w:rsidRPr="61C00448">
        <w:rPr>
          <w:lang w:val="en-GB"/>
        </w:rPr>
        <w:t xml:space="preserve">of </w:t>
      </w:r>
      <w:r w:rsidR="3D547025" w:rsidRPr="61C00448">
        <w:rPr>
          <w:lang w:val="en-GB"/>
        </w:rPr>
        <w:t>9.3/10. Can be a strong competitor if women prefer afforda</w:t>
      </w:r>
      <w:r w:rsidR="4A4BB1B2" w:rsidRPr="61C00448">
        <w:rPr>
          <w:lang w:val="en-GB"/>
        </w:rPr>
        <w:t xml:space="preserve">ble and close to home. </w:t>
      </w:r>
      <w:proofErr w:type="gramStart"/>
      <w:r w:rsidR="4A4BB1B2" w:rsidRPr="61C00448">
        <w:rPr>
          <w:lang w:val="en-GB"/>
        </w:rPr>
        <w:t>( Picture</w:t>
      </w:r>
      <w:proofErr w:type="gramEnd"/>
      <w:r w:rsidR="4A4BB1B2" w:rsidRPr="61C00448">
        <w:rPr>
          <w:lang w:val="en-GB"/>
        </w:rPr>
        <w:t xml:space="preserve"> 5)</w:t>
      </w:r>
    </w:p>
    <w:p w14:paraId="244CBFC9" w14:textId="228E61E8" w:rsidR="00DD1120" w:rsidRPr="00B60EFE" w:rsidRDefault="3197FE18" w:rsidP="66EB18FA">
      <w:pPr>
        <w:pStyle w:val="ListParagraph"/>
        <w:rPr>
          <w:lang w:val="en-GB"/>
        </w:rPr>
      </w:pPr>
      <w:hyperlink r:id="rId15">
        <w:r w:rsidRPr="66EB18FA">
          <w:rPr>
            <w:rStyle w:val="Hyperlink"/>
            <w:lang w:val="en-GB"/>
          </w:rPr>
          <w:t>https://www.pitchup.com/campsites/Wales/South-Wales/Glamorgan/Cardiff/garth-glamping/</w:t>
        </w:r>
      </w:hyperlink>
      <w:r w:rsidRPr="66EB18FA">
        <w:rPr>
          <w:lang w:val="en-GB"/>
        </w:rPr>
        <w:t>.</w:t>
      </w:r>
    </w:p>
    <w:p w14:paraId="527E5493" w14:textId="4EC0FF05" w:rsidR="6F436378" w:rsidRDefault="3887BCA5" w:rsidP="66EB18FA">
      <w:pPr>
        <w:pStyle w:val="ListParagraph"/>
        <w:numPr>
          <w:ilvl w:val="0"/>
          <w:numId w:val="1"/>
        </w:numPr>
        <w:rPr>
          <w:lang w:val="en-GB"/>
        </w:rPr>
      </w:pPr>
      <w:r w:rsidRPr="61C00448">
        <w:rPr>
          <w:color w:val="666666"/>
          <w:lang w:val="en-GB"/>
        </w:rPr>
        <w:t xml:space="preserve"> </w:t>
      </w:r>
      <w:r w:rsidRPr="61C00448">
        <w:rPr>
          <w:lang w:val="en-GB"/>
        </w:rPr>
        <w:t>Stable</w:t>
      </w:r>
      <w:r w:rsidR="48C9B8E9" w:rsidRPr="61C00448">
        <w:rPr>
          <w:lang w:val="en-GB"/>
        </w:rPr>
        <w:t xml:space="preserve">s Wellbeing: </w:t>
      </w:r>
      <w:r w:rsidRPr="61C00448">
        <w:rPr>
          <w:lang w:val="en-GB"/>
        </w:rPr>
        <w:t xml:space="preserve"> In the heart of the Brecon Beacons. </w:t>
      </w:r>
      <w:r w:rsidR="176D8CBF" w:rsidRPr="61C00448">
        <w:rPr>
          <w:lang w:val="en-GB"/>
        </w:rPr>
        <w:t>This 3-day women’s circle retreat is an invitation to pause, soften, and reconnect with yourself, with nature, and with a circle of like-hearted women.</w:t>
      </w:r>
    </w:p>
    <w:p w14:paraId="4968CFE6" w14:textId="267866F0" w:rsidR="61C00448" w:rsidRDefault="61C00448" w:rsidP="00C42010">
      <w:pPr>
        <w:pStyle w:val="ListParagraph"/>
        <w:rPr>
          <w:lang w:val="en-GB"/>
        </w:rPr>
      </w:pPr>
    </w:p>
    <w:p w14:paraId="648004B7" w14:textId="2B3A7539" w:rsidR="6F436378" w:rsidRDefault="6F436378" w:rsidP="00C42010">
      <w:pPr>
        <w:pStyle w:val="ListParagraph"/>
      </w:pPr>
      <w:hyperlink r:id="rId16" w:history="1">
        <w:r w:rsidRPr="00C42010">
          <w:rPr>
            <w:rStyle w:val="Hyperlink"/>
            <w:lang w:val="en-GB"/>
          </w:rPr>
          <w:t>tps://stables-wellbeing.co.uk/venue-hire/</w:t>
        </w:r>
      </w:hyperlink>
    </w:p>
    <w:p w14:paraId="77415709" w14:textId="229E5C83" w:rsidR="00C42010" w:rsidRDefault="00C42010" w:rsidP="00C42010">
      <w:pPr>
        <w:pStyle w:val="ListParagraph"/>
      </w:pPr>
      <w:r>
        <w:t>My research comparison :</w:t>
      </w:r>
    </w:p>
    <w:p w14:paraId="57504C15" w14:textId="7856081B" w:rsidR="00C42010" w:rsidRDefault="00C42010" w:rsidP="00C42010">
      <w:pPr>
        <w:pStyle w:val="ListParagraph"/>
      </w:pPr>
      <w:r w:rsidRPr="00C42010">
        <w:lastRenderedPageBreak/>
        <w:drawing>
          <wp:inline distT="0" distB="0" distL="0" distR="0" wp14:anchorId="1781F0B8" wp14:editId="2E7CB186">
            <wp:extent cx="6366214" cy="4402943"/>
            <wp:effectExtent l="0" t="0" r="0" b="0"/>
            <wp:docPr id="693551648" name="Picture 1" descr="The image presents a table comparing different retreat attributes, such as price, focus area, target audience, experience style, and additional qualities like wellness, luxury, and inclusivity, for various types of camps including women's health, thrive retreats, and nature-based experi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51648" name="Picture 1" descr="The image presents a table comparing different retreat attributes, such as price, focus area, target audience, experience style, and additional qualities like wellness, luxury, and inclusivity, for various types of camps including women's health, thrive retreats, and nature-based experiences.&#10;&#10;AI-generated content may be incorrect."/>
                    <pic:cNvPicPr/>
                  </pic:nvPicPr>
                  <pic:blipFill rotWithShape="1">
                    <a:blip r:embed="rId17"/>
                    <a:srcRect r="8457"/>
                    <a:stretch>
                      <a:fillRect/>
                    </a:stretch>
                  </pic:blipFill>
                  <pic:spPr bwMode="auto">
                    <a:xfrm>
                      <a:off x="0" y="0"/>
                      <a:ext cx="6401560" cy="4427389"/>
                    </a:xfrm>
                    <a:prstGeom prst="rect">
                      <a:avLst/>
                    </a:prstGeom>
                    <a:ln>
                      <a:noFill/>
                    </a:ln>
                    <a:extLst>
                      <a:ext uri="{53640926-AAD7-44D8-BBD7-CCE9431645EC}">
                        <a14:shadowObscured xmlns:a14="http://schemas.microsoft.com/office/drawing/2010/main"/>
                      </a:ext>
                    </a:extLst>
                  </pic:spPr>
                </pic:pic>
              </a:graphicData>
            </a:graphic>
          </wp:inline>
        </w:drawing>
      </w:r>
    </w:p>
    <w:p w14:paraId="2FCE82C5" w14:textId="53BFBAAB" w:rsidR="290FAABD" w:rsidRDefault="290FAABD" w:rsidP="66EB18FA">
      <w:r w:rsidRPr="61C00448">
        <w:rPr>
          <w:lang w:val="en-GB"/>
        </w:rPr>
        <w:t>Table 1. Competitive analysis</w:t>
      </w:r>
    </w:p>
    <w:p w14:paraId="278DBC6C" w14:textId="17A7F0BC" w:rsidR="1F9D1383" w:rsidRPr="00C42010" w:rsidRDefault="3AEA2407" w:rsidP="00C42010">
      <w:pPr>
        <w:rPr>
          <w:rFonts w:ascii="Consolas" w:eastAsia="Consolas" w:hAnsi="Consolas" w:cs="Consolas"/>
          <w:sz w:val="18"/>
          <w:szCs w:val="18"/>
          <w:lang w:val="en-GB"/>
        </w:rPr>
      </w:pPr>
      <w:r w:rsidRPr="61C00448">
        <w:rPr>
          <w:rFonts w:ascii="Consolas" w:eastAsia="Consolas" w:hAnsi="Consolas" w:cs="Consolas"/>
          <w:lang w:val="en-GB"/>
        </w:rPr>
        <w:t xml:space="preserve">    </w:t>
      </w:r>
      <w:r w:rsidR="6C12D1E3" w:rsidRPr="66EB18FA">
        <w:rPr>
          <w:rFonts w:ascii="Arial" w:eastAsia="Arial" w:hAnsi="Arial" w:cs="Arial"/>
          <w:lang w:val="en-GB"/>
        </w:rPr>
        <w:t>Factors such as higher price sales, unpopular location; fixed schedules or less flexible for casual stays can weaken the business.</w:t>
      </w:r>
    </w:p>
    <w:p w14:paraId="6F7837DE" w14:textId="2FF58491" w:rsidR="69EA6653" w:rsidRDefault="69EA6653" w:rsidP="69EA6653">
      <w:pPr>
        <w:rPr>
          <w:lang w:val="en-GB"/>
        </w:rPr>
      </w:pPr>
    </w:p>
    <w:p w14:paraId="18A81210" w14:textId="2A4FFDC6" w:rsidR="69EA6653" w:rsidRDefault="69EA6653" w:rsidP="69EA6653">
      <w:pPr>
        <w:rPr>
          <w:lang w:val="en-GB"/>
        </w:rPr>
      </w:pPr>
    </w:p>
    <w:p w14:paraId="5066F4F5" w14:textId="77777777" w:rsidR="0088101C" w:rsidRDefault="0088101C" w:rsidP="69EA6653">
      <w:pPr>
        <w:rPr>
          <w:lang w:val="en-GB"/>
        </w:rPr>
      </w:pPr>
    </w:p>
    <w:p w14:paraId="05600177" w14:textId="77777777" w:rsidR="0088101C" w:rsidRDefault="0088101C" w:rsidP="69EA6653">
      <w:pPr>
        <w:rPr>
          <w:lang w:val="en-GB"/>
        </w:rPr>
      </w:pPr>
    </w:p>
    <w:p w14:paraId="773E66D5" w14:textId="77777777" w:rsidR="0088101C" w:rsidRDefault="0088101C" w:rsidP="69EA6653">
      <w:pPr>
        <w:rPr>
          <w:lang w:val="en-GB"/>
        </w:rPr>
      </w:pPr>
    </w:p>
    <w:p w14:paraId="464EA4FE" w14:textId="77777777" w:rsidR="0088101C" w:rsidRDefault="0088101C" w:rsidP="69EA6653">
      <w:pPr>
        <w:rPr>
          <w:lang w:val="en-GB"/>
        </w:rPr>
      </w:pPr>
    </w:p>
    <w:p w14:paraId="1E19C64E" w14:textId="77777777" w:rsidR="0088101C" w:rsidRDefault="0088101C" w:rsidP="69EA6653">
      <w:pPr>
        <w:rPr>
          <w:lang w:val="en-GB"/>
        </w:rPr>
      </w:pPr>
    </w:p>
    <w:p w14:paraId="52E83AF8" w14:textId="582C73EE" w:rsidR="66EB18FA" w:rsidRPr="0088101C" w:rsidRDefault="0A864436" w:rsidP="66EB18FA">
      <w:pPr>
        <w:pStyle w:val="Heading1"/>
        <w:numPr>
          <w:ilvl w:val="0"/>
          <w:numId w:val="26"/>
        </w:numPr>
        <w:rPr>
          <w:sz w:val="28"/>
          <w:szCs w:val="28"/>
        </w:rPr>
      </w:pPr>
      <w:bookmarkStart w:id="12" w:name="_Toc233406474"/>
      <w:r w:rsidRPr="0088101C">
        <w:rPr>
          <w:rFonts w:asciiTheme="minorHAnsi" w:hAnsiTheme="minorHAnsi" w:cstheme="minorBidi"/>
          <w:b/>
          <w:bCs/>
          <w:sz w:val="28"/>
          <w:szCs w:val="28"/>
          <w:lang w:val="en-GB"/>
        </w:rPr>
        <w:lastRenderedPageBreak/>
        <w:t xml:space="preserve">Critical </w:t>
      </w:r>
      <w:r w:rsidR="00B132FF" w:rsidRPr="0088101C">
        <w:rPr>
          <w:rFonts w:asciiTheme="minorHAnsi" w:hAnsiTheme="minorHAnsi" w:cstheme="minorBidi"/>
          <w:b/>
          <w:bCs/>
          <w:sz w:val="28"/>
          <w:szCs w:val="28"/>
          <w:lang w:val="en-GB"/>
        </w:rPr>
        <w:t>Appraisal</w:t>
      </w:r>
      <w:bookmarkEnd w:id="12"/>
    </w:p>
    <w:p w14:paraId="4D9E43DC" w14:textId="25BA5EF2" w:rsidR="5BD1B69D" w:rsidRDefault="5BD1B69D" w:rsidP="66EB18FA">
      <w:r w:rsidRPr="61C00448">
        <w:rPr>
          <w:rFonts w:ascii="Arial" w:eastAsia="Arial" w:hAnsi="Arial" w:cs="Arial"/>
          <w:lang w:val="en-GB"/>
        </w:rPr>
        <w:t>Based on SWOT analysis and market research</w:t>
      </w:r>
      <w:r w:rsidR="292EF19A" w:rsidRPr="61C00448">
        <w:rPr>
          <w:rFonts w:ascii="Arial" w:eastAsia="Arial" w:hAnsi="Arial" w:cs="Arial"/>
          <w:lang w:val="en-GB"/>
        </w:rPr>
        <w:t xml:space="preserve"> </w:t>
      </w:r>
      <w:r w:rsidRPr="61C00448">
        <w:rPr>
          <w:rFonts w:ascii="Arial" w:eastAsia="Arial" w:hAnsi="Arial" w:cs="Arial"/>
          <w:lang w:val="en-GB"/>
        </w:rPr>
        <w:t>Reconnect Thrive have a strong viable state</w:t>
      </w:r>
      <w:r w:rsidR="2ACDEDAF" w:rsidRPr="61C00448">
        <w:rPr>
          <w:rFonts w:ascii="Arial" w:eastAsia="Arial" w:hAnsi="Arial" w:cs="Arial"/>
          <w:lang w:val="en-GB"/>
        </w:rPr>
        <w:t xml:space="preserve">, </w:t>
      </w:r>
      <w:proofErr w:type="gramStart"/>
      <w:r w:rsidR="2ACDEDAF" w:rsidRPr="61C00448">
        <w:rPr>
          <w:rFonts w:ascii="Arial" w:eastAsia="Arial" w:hAnsi="Arial" w:cs="Arial"/>
          <w:lang w:val="en-GB"/>
        </w:rPr>
        <w:t>see  below</w:t>
      </w:r>
      <w:proofErr w:type="gramEnd"/>
      <w:r w:rsidR="2ACDEDAF" w:rsidRPr="61C00448">
        <w:rPr>
          <w:rFonts w:ascii="Arial" w:eastAsia="Arial" w:hAnsi="Arial" w:cs="Arial"/>
          <w:lang w:val="en-GB"/>
        </w:rPr>
        <w:t>:</w:t>
      </w:r>
    </w:p>
    <w:p w14:paraId="6719A725" w14:textId="0941EE45" w:rsidR="66EB18FA" w:rsidRDefault="66EB18FA" w:rsidP="66EB18FA">
      <w:pPr>
        <w:rPr>
          <w:lang w:val="en-GB"/>
        </w:rPr>
      </w:pPr>
    </w:p>
    <w:tbl>
      <w:tblPr>
        <w:tblStyle w:val="TableGrid"/>
        <w:tblW w:w="0" w:type="auto"/>
        <w:tblLook w:val="06A0" w:firstRow="1" w:lastRow="0" w:firstColumn="1" w:lastColumn="0" w:noHBand="1" w:noVBand="1"/>
      </w:tblPr>
      <w:tblGrid>
        <w:gridCol w:w="2338"/>
        <w:gridCol w:w="2337"/>
        <w:gridCol w:w="2338"/>
        <w:gridCol w:w="2337"/>
      </w:tblGrid>
      <w:tr w:rsidR="66EB18FA" w14:paraId="2D729517" w14:textId="77777777" w:rsidTr="61C00448">
        <w:trPr>
          <w:trHeight w:val="300"/>
        </w:trPr>
        <w:tc>
          <w:tcPr>
            <w:tcW w:w="2340" w:type="dxa"/>
          </w:tcPr>
          <w:p w14:paraId="25E27C39" w14:textId="0CFA4229" w:rsidR="2ACDEDAF" w:rsidRDefault="2ACDEDAF" w:rsidP="66EB18FA">
            <w:r w:rsidRPr="66EB18FA">
              <w:rPr>
                <w:lang w:val="en-GB"/>
              </w:rPr>
              <w:t>Strength</w:t>
            </w:r>
          </w:p>
        </w:tc>
        <w:tc>
          <w:tcPr>
            <w:tcW w:w="2340" w:type="dxa"/>
          </w:tcPr>
          <w:p w14:paraId="227F24D0" w14:textId="22D22B1C" w:rsidR="2ACDEDAF" w:rsidRDefault="2ACDEDAF" w:rsidP="66EB18FA">
            <w:r w:rsidRPr="66EB18FA">
              <w:rPr>
                <w:lang w:val="en-GB"/>
              </w:rPr>
              <w:t>Weakness</w:t>
            </w:r>
          </w:p>
        </w:tc>
        <w:tc>
          <w:tcPr>
            <w:tcW w:w="2340" w:type="dxa"/>
          </w:tcPr>
          <w:p w14:paraId="1E89C86B" w14:textId="69D89E46" w:rsidR="4A9FC843" w:rsidRDefault="4A9FC843" w:rsidP="66EB18FA">
            <w:r w:rsidRPr="66EB18FA">
              <w:rPr>
                <w:lang w:val="en-GB"/>
              </w:rPr>
              <w:t>Opportunities</w:t>
            </w:r>
          </w:p>
        </w:tc>
        <w:tc>
          <w:tcPr>
            <w:tcW w:w="2340" w:type="dxa"/>
          </w:tcPr>
          <w:p w14:paraId="2B74508E" w14:textId="40AF1E63" w:rsidR="4A9FC843" w:rsidRDefault="4A9FC843" w:rsidP="66EB18FA">
            <w:r w:rsidRPr="66EB18FA">
              <w:rPr>
                <w:lang w:val="en-GB"/>
              </w:rPr>
              <w:t>Threads</w:t>
            </w:r>
          </w:p>
        </w:tc>
      </w:tr>
      <w:tr w:rsidR="66EB18FA" w14:paraId="7144CD41" w14:textId="77777777" w:rsidTr="61C00448">
        <w:trPr>
          <w:trHeight w:val="300"/>
        </w:trPr>
        <w:tc>
          <w:tcPr>
            <w:tcW w:w="2340" w:type="dxa"/>
          </w:tcPr>
          <w:p w14:paraId="6ACEAF55" w14:textId="769914B0" w:rsidR="2ACDEDAF" w:rsidRDefault="2ACDEDAF" w:rsidP="66EB18FA">
            <w:pPr>
              <w:rPr>
                <w:rFonts w:ascii="Arial" w:eastAsia="SimSun" w:hAnsi="Arial" w:cs="Arial"/>
                <w:lang w:val="en-GB"/>
              </w:rPr>
            </w:pPr>
            <w:r w:rsidRPr="66EB18FA">
              <w:rPr>
                <w:rFonts w:ascii="Arial" w:eastAsia="SimSun" w:hAnsi="Arial" w:cs="Arial"/>
                <w:lang w:val="en-GB"/>
              </w:rPr>
              <w:t>• Wales wellness sector worth over £1.2 billion.</w:t>
            </w:r>
          </w:p>
          <w:p w14:paraId="14D5F028" w14:textId="35C2F1AF" w:rsidR="66EB18FA" w:rsidRDefault="66EB18FA" w:rsidP="66EB18FA">
            <w:pPr>
              <w:rPr>
                <w:lang w:val="en-GB"/>
              </w:rPr>
            </w:pPr>
          </w:p>
        </w:tc>
        <w:tc>
          <w:tcPr>
            <w:tcW w:w="2340" w:type="dxa"/>
          </w:tcPr>
          <w:p w14:paraId="03D8775B" w14:textId="0A99093E" w:rsidR="2ACDEDAF" w:rsidRDefault="2ACDEDAF" w:rsidP="66EB18FA">
            <w:r w:rsidRPr="61C00448">
              <w:rPr>
                <w:lang w:val="en-GB"/>
              </w:rPr>
              <w:t xml:space="preserve">New brand business with no existing reputation </w:t>
            </w:r>
          </w:p>
        </w:tc>
        <w:tc>
          <w:tcPr>
            <w:tcW w:w="2340" w:type="dxa"/>
          </w:tcPr>
          <w:p w14:paraId="0F18F713" w14:textId="038ED307" w:rsidR="3F3C0CB6" w:rsidRDefault="32402743" w:rsidP="66EB18FA">
            <w:r w:rsidRPr="61C00448">
              <w:rPr>
                <w:rFonts w:ascii="Arial" w:eastAsia="Arial" w:hAnsi="Arial" w:cs="Arial"/>
                <w:lang w:val="en-GB"/>
              </w:rPr>
              <w:t xml:space="preserve">Gap </w:t>
            </w:r>
            <w:r w:rsidR="41B157E6" w:rsidRPr="61C00448">
              <w:rPr>
                <w:rFonts w:ascii="Arial" w:eastAsia="Arial" w:hAnsi="Arial" w:cs="Arial"/>
                <w:lang w:val="en-GB"/>
              </w:rPr>
              <w:t>in the</w:t>
            </w:r>
            <w:r w:rsidRPr="61C00448">
              <w:rPr>
                <w:rFonts w:ascii="Arial" w:eastAsia="Arial" w:hAnsi="Arial" w:cs="Arial"/>
                <w:lang w:val="en-GB"/>
              </w:rPr>
              <w:t xml:space="preserve"> market.</w:t>
            </w:r>
          </w:p>
        </w:tc>
        <w:tc>
          <w:tcPr>
            <w:tcW w:w="2340" w:type="dxa"/>
          </w:tcPr>
          <w:p w14:paraId="5B8261F0" w14:textId="732146DA" w:rsidR="2F1BBE4A" w:rsidRDefault="4EE9B3B8" w:rsidP="66EB18FA">
            <w:r w:rsidRPr="61C00448">
              <w:rPr>
                <w:lang w:val="en-GB"/>
              </w:rPr>
              <w:t xml:space="preserve">Weather changes </w:t>
            </w:r>
            <w:r w:rsidR="07FFCE4B" w:rsidRPr="61C00448">
              <w:rPr>
                <w:lang w:val="en-GB"/>
              </w:rPr>
              <w:t>can</w:t>
            </w:r>
            <w:r w:rsidRPr="61C00448">
              <w:rPr>
                <w:lang w:val="en-GB"/>
              </w:rPr>
              <w:t xml:space="preserve"> </w:t>
            </w:r>
            <w:proofErr w:type="gramStart"/>
            <w:r w:rsidRPr="61C00448">
              <w:rPr>
                <w:lang w:val="en-GB"/>
              </w:rPr>
              <w:t>risks</w:t>
            </w:r>
            <w:proofErr w:type="gramEnd"/>
          </w:p>
        </w:tc>
      </w:tr>
      <w:tr w:rsidR="66EB18FA" w14:paraId="0A67C892" w14:textId="77777777" w:rsidTr="61C00448">
        <w:trPr>
          <w:trHeight w:val="300"/>
        </w:trPr>
        <w:tc>
          <w:tcPr>
            <w:tcW w:w="2340" w:type="dxa"/>
          </w:tcPr>
          <w:p w14:paraId="0ED97BE8" w14:textId="18741086" w:rsidR="2ACDEDAF" w:rsidRDefault="2ACDEDAF" w:rsidP="66EB18FA">
            <w:pPr>
              <w:rPr>
                <w:rFonts w:ascii="Arial" w:eastAsia="Arial" w:hAnsi="Arial" w:cs="Arial"/>
                <w:lang w:val="en-GB"/>
              </w:rPr>
            </w:pPr>
            <w:r w:rsidRPr="66EB18FA">
              <w:rPr>
                <w:rFonts w:ascii="Arial" w:eastAsia="Arial" w:hAnsi="Arial" w:cs="Arial"/>
                <w:lang w:val="en-GB"/>
              </w:rPr>
              <w:t>• Fills market gap between budget and premium options.</w:t>
            </w:r>
          </w:p>
          <w:p w14:paraId="12D70DC8" w14:textId="656711F9" w:rsidR="66EB18FA" w:rsidRDefault="66EB18FA" w:rsidP="66EB18FA">
            <w:pPr>
              <w:rPr>
                <w:lang w:val="en-GB"/>
              </w:rPr>
            </w:pPr>
          </w:p>
        </w:tc>
        <w:tc>
          <w:tcPr>
            <w:tcW w:w="2340" w:type="dxa"/>
          </w:tcPr>
          <w:p w14:paraId="75AEF8B5" w14:textId="7F5AC454" w:rsidR="662D2D10" w:rsidRDefault="30123DDA" w:rsidP="66EB18FA">
            <w:r w:rsidRPr="61C00448">
              <w:rPr>
                <w:lang w:val="en-GB"/>
              </w:rPr>
              <w:t xml:space="preserve">Upfront setup costs required. Can face difficulties to secure </w:t>
            </w:r>
            <w:r w:rsidR="48245241" w:rsidRPr="61C00448">
              <w:rPr>
                <w:lang w:val="en-GB"/>
              </w:rPr>
              <w:t>funds.</w:t>
            </w:r>
          </w:p>
        </w:tc>
        <w:tc>
          <w:tcPr>
            <w:tcW w:w="2340" w:type="dxa"/>
          </w:tcPr>
          <w:p w14:paraId="13CAA71F" w14:textId="41438C59" w:rsidR="3401E88B" w:rsidRDefault="3401E88B" w:rsidP="66EB18FA">
            <w:r w:rsidRPr="66EB18FA">
              <w:rPr>
                <w:rFonts w:ascii="Arial" w:eastAsia="Arial" w:hAnsi="Arial" w:cs="Arial"/>
                <w:lang w:val="en-GB"/>
              </w:rPr>
              <w:t>Support from Welsh Government</w:t>
            </w:r>
          </w:p>
        </w:tc>
        <w:tc>
          <w:tcPr>
            <w:tcW w:w="2340" w:type="dxa"/>
          </w:tcPr>
          <w:p w14:paraId="16DA6182" w14:textId="1CD790FE" w:rsidR="057FADFB" w:rsidRDefault="057FADFB" w:rsidP="66EB18FA">
            <w:r w:rsidRPr="66EB18FA">
              <w:rPr>
                <w:lang w:val="en-GB"/>
              </w:rPr>
              <w:t>Compliance with regulations</w:t>
            </w:r>
          </w:p>
        </w:tc>
      </w:tr>
      <w:tr w:rsidR="66EB18FA" w14:paraId="2CA66849" w14:textId="77777777" w:rsidTr="61C00448">
        <w:trPr>
          <w:trHeight w:val="900"/>
        </w:trPr>
        <w:tc>
          <w:tcPr>
            <w:tcW w:w="2340" w:type="dxa"/>
          </w:tcPr>
          <w:p w14:paraId="7E38D0B4" w14:textId="3B8A07EF" w:rsidR="2ACDEDAF" w:rsidRDefault="2ACDEDAF">
            <w:r w:rsidRPr="66EB18FA">
              <w:rPr>
                <w:rFonts w:ascii="Arial" w:eastAsia="Arial" w:hAnsi="Arial" w:cs="Arial"/>
                <w:lang w:val="en-GB"/>
              </w:rPr>
              <w:t>• Clear focus on women’s wellbeing and health.</w:t>
            </w:r>
          </w:p>
          <w:p w14:paraId="6E716D89" w14:textId="17B20267" w:rsidR="66EB18FA" w:rsidRDefault="66EB18FA" w:rsidP="66EB18FA">
            <w:pPr>
              <w:rPr>
                <w:lang w:val="en-GB"/>
              </w:rPr>
            </w:pPr>
          </w:p>
        </w:tc>
        <w:tc>
          <w:tcPr>
            <w:tcW w:w="2340" w:type="dxa"/>
          </w:tcPr>
          <w:p w14:paraId="2BCCC25A" w14:textId="6CB05604" w:rsidR="4B0321A8" w:rsidRDefault="6C7F5F2A" w:rsidP="66EB18FA">
            <w:r w:rsidRPr="61C00448">
              <w:rPr>
                <w:lang w:val="en-GB"/>
              </w:rPr>
              <w:t>Limited initial capacity.</w:t>
            </w:r>
          </w:p>
        </w:tc>
        <w:tc>
          <w:tcPr>
            <w:tcW w:w="2340" w:type="dxa"/>
          </w:tcPr>
          <w:p w14:paraId="4FED0FA7" w14:textId="688403C1" w:rsidR="57C9AD1F" w:rsidRDefault="57C9AD1F" w:rsidP="66EB18FA">
            <w:r w:rsidRPr="66EB18FA">
              <w:rPr>
                <w:lang w:val="en-GB"/>
              </w:rPr>
              <w:t>Growing demand for accessible wellbeing experiences for women only.</w:t>
            </w:r>
          </w:p>
        </w:tc>
        <w:tc>
          <w:tcPr>
            <w:tcW w:w="2340" w:type="dxa"/>
          </w:tcPr>
          <w:p w14:paraId="4319926F" w14:textId="53A228CD" w:rsidR="3099BFE7" w:rsidRDefault="3099BFE7" w:rsidP="66EB18FA">
            <w:r w:rsidRPr="66EB18FA">
              <w:rPr>
                <w:lang w:val="en-GB"/>
              </w:rPr>
              <w:t>Established local competitors.</w:t>
            </w:r>
          </w:p>
        </w:tc>
      </w:tr>
      <w:tr w:rsidR="66EB18FA" w14:paraId="6EF2D31B" w14:textId="77777777" w:rsidTr="61C00448">
        <w:trPr>
          <w:trHeight w:val="300"/>
        </w:trPr>
        <w:tc>
          <w:tcPr>
            <w:tcW w:w="2340" w:type="dxa"/>
          </w:tcPr>
          <w:p w14:paraId="7CFEFCAD" w14:textId="5B33753D" w:rsidR="66EB18FA" w:rsidRDefault="66EB18FA" w:rsidP="66EB18FA">
            <w:pPr>
              <w:rPr>
                <w:rFonts w:ascii="Arial" w:eastAsia="Arial" w:hAnsi="Arial" w:cs="Arial"/>
                <w:lang w:val="en-GB"/>
              </w:rPr>
            </w:pPr>
          </w:p>
          <w:p w14:paraId="2026D94E" w14:textId="0438E2AD" w:rsidR="2ACDEDAF" w:rsidRDefault="2ACDEDAF" w:rsidP="61C00448">
            <w:pPr>
              <w:rPr>
                <w:rFonts w:ascii="Arial" w:eastAsia="Arial" w:hAnsi="Arial" w:cs="Arial"/>
                <w:lang w:val="en-GB"/>
              </w:rPr>
            </w:pPr>
            <w:r w:rsidRPr="61C00448">
              <w:rPr>
                <w:rFonts w:ascii="Arial" w:eastAsia="Arial" w:hAnsi="Arial" w:cs="Arial"/>
                <w:lang w:val="en-GB"/>
              </w:rPr>
              <w:t>• Customised experiences</w:t>
            </w:r>
          </w:p>
        </w:tc>
        <w:tc>
          <w:tcPr>
            <w:tcW w:w="2340" w:type="dxa"/>
          </w:tcPr>
          <w:p w14:paraId="7B78C272" w14:textId="256D44CC" w:rsidR="5AAFC131" w:rsidRDefault="5AAFC131" w:rsidP="66EB18FA">
            <w:r w:rsidRPr="66EB18FA">
              <w:rPr>
                <w:lang w:val="en-GB"/>
              </w:rPr>
              <w:t>Seasonal demand fluctuations, especially in winter.</w:t>
            </w:r>
          </w:p>
        </w:tc>
        <w:tc>
          <w:tcPr>
            <w:tcW w:w="2340" w:type="dxa"/>
          </w:tcPr>
          <w:p w14:paraId="2608D97F" w14:textId="3EB53DFA" w:rsidR="66EB18FA" w:rsidRDefault="66EB18FA" w:rsidP="66EB18FA">
            <w:pPr>
              <w:rPr>
                <w:lang w:val="en-GB"/>
              </w:rPr>
            </w:pPr>
          </w:p>
        </w:tc>
        <w:tc>
          <w:tcPr>
            <w:tcW w:w="2340" w:type="dxa"/>
          </w:tcPr>
          <w:p w14:paraId="67F31CDE" w14:textId="3259DEAE" w:rsidR="66EB18FA" w:rsidRDefault="66EB18FA" w:rsidP="66EB18FA">
            <w:pPr>
              <w:rPr>
                <w:lang w:val="en-GB"/>
              </w:rPr>
            </w:pPr>
          </w:p>
        </w:tc>
      </w:tr>
      <w:tr w:rsidR="66EB18FA" w14:paraId="616D05D2" w14:textId="77777777" w:rsidTr="61C00448">
        <w:trPr>
          <w:trHeight w:val="300"/>
        </w:trPr>
        <w:tc>
          <w:tcPr>
            <w:tcW w:w="2340" w:type="dxa"/>
          </w:tcPr>
          <w:p w14:paraId="3433060C" w14:textId="563A3D8E" w:rsidR="2ACDEDAF" w:rsidRDefault="2ACDEDAF" w:rsidP="66EB18FA">
            <w:pPr>
              <w:rPr>
                <w:rFonts w:ascii="Arial" w:eastAsia="Arial" w:hAnsi="Arial" w:cs="Arial"/>
                <w:lang w:val="en-GB"/>
              </w:rPr>
            </w:pPr>
            <w:r w:rsidRPr="66EB18FA">
              <w:rPr>
                <w:rFonts w:ascii="Arial" w:eastAsia="Arial" w:hAnsi="Arial" w:cs="Arial"/>
                <w:lang w:val="en-GB"/>
              </w:rPr>
              <w:t>• Small groups can guarantee consistent quality.</w:t>
            </w:r>
          </w:p>
          <w:p w14:paraId="56048884" w14:textId="4FE44E95" w:rsidR="66EB18FA" w:rsidRDefault="66EB18FA" w:rsidP="66EB18FA">
            <w:pPr>
              <w:rPr>
                <w:rFonts w:ascii="Arial" w:eastAsia="Arial" w:hAnsi="Arial" w:cs="Arial"/>
                <w:lang w:val="en-GB"/>
              </w:rPr>
            </w:pPr>
          </w:p>
        </w:tc>
        <w:tc>
          <w:tcPr>
            <w:tcW w:w="2340" w:type="dxa"/>
          </w:tcPr>
          <w:p w14:paraId="316BE373" w14:textId="438FCEB3" w:rsidR="66EB18FA" w:rsidRDefault="66EB18FA" w:rsidP="66EB18FA">
            <w:pPr>
              <w:rPr>
                <w:lang w:val="en-GB"/>
              </w:rPr>
            </w:pPr>
          </w:p>
        </w:tc>
        <w:tc>
          <w:tcPr>
            <w:tcW w:w="2340" w:type="dxa"/>
          </w:tcPr>
          <w:p w14:paraId="6872D120" w14:textId="63176E62" w:rsidR="66EB18FA" w:rsidRDefault="66EB18FA" w:rsidP="66EB18FA">
            <w:pPr>
              <w:rPr>
                <w:lang w:val="en-GB"/>
              </w:rPr>
            </w:pPr>
          </w:p>
        </w:tc>
        <w:tc>
          <w:tcPr>
            <w:tcW w:w="2340" w:type="dxa"/>
          </w:tcPr>
          <w:p w14:paraId="50E6622B" w14:textId="4ACB333A" w:rsidR="66EB18FA" w:rsidRDefault="66EB18FA" w:rsidP="66EB18FA">
            <w:pPr>
              <w:rPr>
                <w:lang w:val="en-GB"/>
              </w:rPr>
            </w:pPr>
          </w:p>
        </w:tc>
      </w:tr>
    </w:tbl>
    <w:p w14:paraId="7EBA29AF" w14:textId="66610C07" w:rsidR="66EB18FA" w:rsidRDefault="66EB18FA" w:rsidP="66EB18FA">
      <w:pPr>
        <w:rPr>
          <w:rFonts w:ascii="Arial" w:eastAsia="Arial" w:hAnsi="Arial" w:cs="Arial"/>
          <w:color w:val="0E2841" w:themeColor="text2"/>
          <w:sz w:val="28"/>
          <w:szCs w:val="28"/>
        </w:rPr>
      </w:pPr>
    </w:p>
    <w:p w14:paraId="47B1E812" w14:textId="157F08F6" w:rsidR="4991A06A" w:rsidRDefault="4991A06A" w:rsidP="61C00448">
      <w:pPr>
        <w:pStyle w:val="ListParagraph"/>
        <w:numPr>
          <w:ilvl w:val="0"/>
          <w:numId w:val="26"/>
        </w:numPr>
        <w:rPr>
          <w:b/>
          <w:bCs/>
          <w:color w:val="0E2841" w:themeColor="text2"/>
        </w:rPr>
      </w:pPr>
      <w:r w:rsidRPr="61C00448">
        <w:rPr>
          <w:b/>
          <w:bCs/>
          <w:color w:val="0E2740"/>
        </w:rPr>
        <w:t>Unique Selling Proposition (USP)</w:t>
      </w:r>
    </w:p>
    <w:p w14:paraId="475305E1" w14:textId="06474FB5" w:rsidR="3C45B0A2" w:rsidRDefault="3C45B0A2" w:rsidP="66EB18FA">
      <w:r w:rsidRPr="61C00448">
        <w:t xml:space="preserve">A welcoming, </w:t>
      </w:r>
      <w:r w:rsidR="005134AA" w:rsidRPr="61C00448">
        <w:t>nature-based</w:t>
      </w:r>
      <w:r w:rsidRPr="61C00448">
        <w:t xml:space="preserve"> wellbeing retreat offering personalized, </w:t>
      </w:r>
      <w:r w:rsidR="79AEFD73" w:rsidRPr="61C00448">
        <w:t>scientific</w:t>
      </w:r>
      <w:r w:rsidRPr="61C00448">
        <w:t xml:space="preserve"> </w:t>
      </w:r>
      <w:r w:rsidR="7FFBFB5E" w:rsidRPr="61C00448">
        <w:t xml:space="preserve">based </w:t>
      </w:r>
      <w:r w:rsidR="4E79AAF6" w:rsidRPr="61C00448">
        <w:t>support for small groups of women,</w:t>
      </w:r>
      <w:r w:rsidR="33774F6E" w:rsidRPr="61C00448">
        <w:t xml:space="preserve"> which is </w:t>
      </w:r>
      <w:r w:rsidRPr="61C00448">
        <w:t xml:space="preserve">designed to be accessible, affordable, and genuinely </w:t>
      </w:r>
      <w:r w:rsidR="6098CCC7" w:rsidRPr="61C00448">
        <w:t>created</w:t>
      </w:r>
      <w:r w:rsidRPr="61C00448">
        <w:t xml:space="preserve"> for real people </w:t>
      </w:r>
      <w:r w:rsidR="02122E3F" w:rsidRPr="61C00448">
        <w:t>and real stories.</w:t>
      </w:r>
    </w:p>
    <w:p w14:paraId="536688A2" w14:textId="40F39CFB" w:rsidR="66EB18FA" w:rsidRDefault="66EB18FA" w:rsidP="66EB18FA">
      <w:pPr>
        <w:rPr>
          <w:color w:val="0E2841" w:themeColor="text2"/>
        </w:rPr>
      </w:pPr>
    </w:p>
    <w:p w14:paraId="1E716613" w14:textId="04209BC7" w:rsidR="00B60EFE" w:rsidRDefault="4C570A45" w:rsidP="61C00448">
      <w:pPr>
        <w:rPr>
          <w:color w:val="0E2841" w:themeColor="text2"/>
        </w:rPr>
      </w:pPr>
      <w:r w:rsidRPr="61C00448">
        <w:rPr>
          <w:color w:val="0E2740"/>
        </w:rPr>
        <w:t>1</w:t>
      </w:r>
      <w:r w:rsidR="24DBA47C" w:rsidRPr="61C00448">
        <w:rPr>
          <w:color w:val="0E2740"/>
        </w:rPr>
        <w:t xml:space="preserve">0 </w:t>
      </w:r>
      <w:r w:rsidRPr="61C00448">
        <w:rPr>
          <w:color w:val="0E2740"/>
        </w:rPr>
        <w:t>.</w:t>
      </w:r>
      <w:r w:rsidR="00B132FF" w:rsidRPr="61C00448">
        <w:rPr>
          <w:color w:val="0E2740"/>
        </w:rPr>
        <w:t xml:space="preserve"> </w:t>
      </w:r>
      <w:r w:rsidR="5B308E53" w:rsidRPr="61C00448">
        <w:rPr>
          <w:color w:val="0E2740"/>
        </w:rPr>
        <w:t xml:space="preserve">Financial </w:t>
      </w:r>
      <w:r w:rsidR="450F9E65" w:rsidRPr="61C00448">
        <w:rPr>
          <w:color w:val="0E2740"/>
        </w:rPr>
        <w:t>Resources</w:t>
      </w:r>
    </w:p>
    <w:p w14:paraId="5991C81C" w14:textId="2EE554A2" w:rsidR="3A336B34" w:rsidRDefault="3A336B34" w:rsidP="66EB18FA">
      <w:pPr>
        <w:rPr>
          <w:color w:val="000000" w:themeColor="text1"/>
        </w:rPr>
      </w:pPr>
      <w:r w:rsidRPr="66EB18FA">
        <w:rPr>
          <w:color w:val="000000" w:themeColor="text1"/>
        </w:rPr>
        <w:t xml:space="preserve">Feasibility is high for Reconnect Thrive business as </w:t>
      </w:r>
      <w:r w:rsidR="73EE28A7" w:rsidRPr="66EB18FA">
        <w:rPr>
          <w:color w:val="000000" w:themeColor="text1"/>
        </w:rPr>
        <w:t>the</w:t>
      </w:r>
      <w:r w:rsidRPr="66EB18FA">
        <w:rPr>
          <w:color w:val="000000" w:themeColor="text1"/>
        </w:rPr>
        <w:t xml:space="preserve"> market is proven, growing</w:t>
      </w:r>
      <w:r w:rsidR="6AAF9F91" w:rsidRPr="66EB18FA">
        <w:rPr>
          <w:color w:val="000000" w:themeColor="text1"/>
        </w:rPr>
        <w:t>.</w:t>
      </w:r>
    </w:p>
    <w:p w14:paraId="2F5B6099" w14:textId="751C8421" w:rsidR="3A336B34" w:rsidRDefault="3A336B34" w:rsidP="66EB18FA">
      <w:r w:rsidRPr="66EB18FA">
        <w:rPr>
          <w:color w:val="000000" w:themeColor="text1"/>
        </w:rPr>
        <w:t>Practicality</w:t>
      </w:r>
      <w:r w:rsidR="0EEF32DC" w:rsidRPr="66EB18FA">
        <w:rPr>
          <w:color w:val="000000" w:themeColor="text1"/>
        </w:rPr>
        <w:t xml:space="preserve"> is</w:t>
      </w:r>
      <w:r w:rsidRPr="66EB18FA">
        <w:rPr>
          <w:color w:val="000000" w:themeColor="text1"/>
        </w:rPr>
        <w:t xml:space="preserve"> </w:t>
      </w:r>
      <w:r w:rsidR="462604E1" w:rsidRPr="66EB18FA">
        <w:rPr>
          <w:color w:val="000000" w:themeColor="text1"/>
        </w:rPr>
        <w:t>g</w:t>
      </w:r>
      <w:r w:rsidRPr="66EB18FA">
        <w:rPr>
          <w:color w:val="000000" w:themeColor="text1"/>
        </w:rPr>
        <w:t xml:space="preserve">ood </w:t>
      </w:r>
      <w:r w:rsidR="2285D36B" w:rsidRPr="66EB18FA">
        <w:rPr>
          <w:color w:val="000000" w:themeColor="text1"/>
        </w:rPr>
        <w:t>and v</w:t>
      </w:r>
      <w:r w:rsidRPr="66EB18FA">
        <w:rPr>
          <w:color w:val="000000" w:themeColor="text1"/>
        </w:rPr>
        <w:t xml:space="preserve">iable when launched </w:t>
      </w:r>
      <w:r w:rsidR="4288CC17" w:rsidRPr="66EB18FA">
        <w:rPr>
          <w:color w:val="000000" w:themeColor="text1"/>
        </w:rPr>
        <w:t>with limited booking at the start</w:t>
      </w:r>
      <w:r w:rsidRPr="66EB18FA">
        <w:rPr>
          <w:color w:val="000000" w:themeColor="text1"/>
        </w:rPr>
        <w:t xml:space="preserve">, with careful cash flow, </w:t>
      </w:r>
      <w:r w:rsidR="15173A07" w:rsidRPr="66EB18FA">
        <w:rPr>
          <w:color w:val="000000" w:themeColor="text1"/>
        </w:rPr>
        <w:t>monitor</w:t>
      </w:r>
      <w:r w:rsidRPr="66EB18FA">
        <w:rPr>
          <w:color w:val="000000" w:themeColor="text1"/>
        </w:rPr>
        <w:t xml:space="preserve"> pricing, and focus on building reputation</w:t>
      </w:r>
      <w:r w:rsidR="4ED2B3A7" w:rsidRPr="66EB18FA">
        <w:rPr>
          <w:color w:val="000000" w:themeColor="text1"/>
        </w:rPr>
        <w:t xml:space="preserve"> at the beginning.</w:t>
      </w:r>
      <w:r w:rsidR="2A56CD7F" w:rsidRPr="66EB18FA">
        <w:t xml:space="preserve"> Your cash</w:t>
      </w:r>
      <w:r>
        <w:noBreakHyphen/>
      </w:r>
      <w:r w:rsidR="2A56CD7F" w:rsidRPr="66EB18FA">
        <w:t>flow forecast</w:t>
      </w:r>
      <w:r w:rsidR="668CB20E" w:rsidRPr="66EB18FA">
        <w:t xml:space="preserve"> </w:t>
      </w:r>
      <w:r w:rsidR="53C0969E" w:rsidRPr="66EB18FA">
        <w:t>(Figure</w:t>
      </w:r>
      <w:r w:rsidR="668CB20E" w:rsidRPr="66EB18FA">
        <w:t xml:space="preserve"> 16)</w:t>
      </w:r>
      <w:r w:rsidR="2A56CD7F" w:rsidRPr="66EB18FA">
        <w:t xml:space="preserve"> shows that the business generates £2,250 in monthly income from two premium wellbeing events priced at £225 per person with five </w:t>
      </w:r>
      <w:r w:rsidR="2A56CD7F" w:rsidRPr="66EB18FA">
        <w:lastRenderedPageBreak/>
        <w:t>participants per session. Monthly operating</w:t>
      </w:r>
      <w:r w:rsidR="35D94A1E" w:rsidRPr="66EB18FA">
        <w:t xml:space="preserve"> variable</w:t>
      </w:r>
      <w:r w:rsidR="2A56CD7F" w:rsidRPr="66EB18FA">
        <w:t xml:space="preserve"> costs total</w:t>
      </w:r>
      <w:r w:rsidR="1E141196" w:rsidRPr="66EB18FA">
        <w:t xml:space="preserve"> between</w:t>
      </w:r>
      <w:r w:rsidR="2A56CD7F" w:rsidRPr="66EB18FA">
        <w:t xml:space="preserve"> £1,</w:t>
      </w:r>
      <w:r w:rsidR="6C490BA4" w:rsidRPr="66EB18FA">
        <w:t>85</w:t>
      </w:r>
      <w:r w:rsidR="2A56CD7F" w:rsidRPr="66EB18FA">
        <w:t>0</w:t>
      </w:r>
      <w:r w:rsidR="03222354" w:rsidRPr="66EB18FA">
        <w:t>-2050</w:t>
      </w:r>
      <w:r w:rsidR="2A56CD7F" w:rsidRPr="66EB18FA">
        <w:t xml:space="preserve">, made up fixed costs and variable costs. This leaves a monthly profit </w:t>
      </w:r>
      <w:r w:rsidR="70A4DA8D" w:rsidRPr="66EB18FA">
        <w:t>between</w:t>
      </w:r>
      <w:r w:rsidR="2A56CD7F" w:rsidRPr="66EB18FA">
        <w:t xml:space="preserve"> £</w:t>
      </w:r>
      <w:r w:rsidR="725AE639" w:rsidRPr="66EB18FA">
        <w:t>200-</w:t>
      </w:r>
      <w:r w:rsidR="2A56CD7F" w:rsidRPr="66EB18FA">
        <w:t>4</w:t>
      </w:r>
      <w:r w:rsidR="11B63B80" w:rsidRPr="66EB18FA">
        <w:t>00</w:t>
      </w:r>
      <w:r w:rsidR="2A56CD7F" w:rsidRPr="66EB18FA">
        <w:t>, resulting in an annual profit of £</w:t>
      </w:r>
      <w:r w:rsidR="68ACAC04" w:rsidRPr="66EB18FA">
        <w:t>23,170</w:t>
      </w:r>
    </w:p>
    <w:p w14:paraId="3F817A55" w14:textId="319D5CFC" w:rsidR="2A56CD7F" w:rsidRDefault="2A56CD7F" w:rsidP="66EB18FA">
      <w:r w:rsidRPr="66EB18FA">
        <w:t xml:space="preserve">The forecast also demonstrates consistent positive cash flow throughout the year. Starting with £20,000 in combined </w:t>
      </w:r>
      <w:r w:rsidR="280EFB9B" w:rsidRPr="66EB18FA">
        <w:t>savings, loans</w:t>
      </w:r>
      <w:r w:rsidRPr="66EB18FA">
        <w:t xml:space="preserve"> and grant funding, </w:t>
      </w:r>
      <w:r w:rsidR="45294C23" w:rsidRPr="66EB18FA">
        <w:t xml:space="preserve">the </w:t>
      </w:r>
      <w:r w:rsidRPr="66EB18FA">
        <w:t>cumulative cash position grows steadily to £2</w:t>
      </w:r>
      <w:r w:rsidR="0BEDBA22" w:rsidRPr="66EB18FA">
        <w:t>3,850</w:t>
      </w:r>
      <w:r w:rsidRPr="66EB18FA">
        <w:t xml:space="preserve"> by year</w:t>
      </w:r>
      <w:r w:rsidR="500AB1F0" w:rsidRPr="66EB18FA">
        <w:t xml:space="preserve"> </w:t>
      </w:r>
      <w:r w:rsidRPr="66EB18FA">
        <w:t>end, with no months showing a deficit. This indicates strong financial stability and low operational risk.</w:t>
      </w:r>
    </w:p>
    <w:p w14:paraId="6342B61F" w14:textId="5AE6D125" w:rsidR="0B0ABF41" w:rsidRDefault="0B0ABF41" w:rsidP="66EB18FA">
      <w:r w:rsidRPr="66EB18FA">
        <w:t xml:space="preserve">Cash flow excell available here: </w:t>
      </w:r>
      <w:hyperlink r:id="rId18">
        <w:r w:rsidR="640BA2D3" w:rsidRPr="66EB18FA">
          <w:rPr>
            <w:rStyle w:val="Hyperlink"/>
          </w:rPr>
          <w:t>12-MONTH CASH FLOW FORECAST.xlsx</w:t>
        </w:r>
      </w:hyperlink>
    </w:p>
    <w:p w14:paraId="41246ED2" w14:textId="116F11BE" w:rsidR="66EB18FA" w:rsidRDefault="66EB18FA" w:rsidP="66EB18FA">
      <w:pPr>
        <w:rPr>
          <w:rFonts w:ascii="Arial" w:eastAsia="Arial" w:hAnsi="Arial" w:cs="Arial"/>
          <w:color w:val="000000" w:themeColor="text1"/>
        </w:rPr>
      </w:pPr>
    </w:p>
    <w:p w14:paraId="0256552B" w14:textId="51E0D147" w:rsidR="69EA6653" w:rsidRDefault="69EA6653" w:rsidP="69EA6653">
      <w:pPr>
        <w:rPr>
          <w:rFonts w:ascii="Arial" w:eastAsia="Arial" w:hAnsi="Arial" w:cs="Arial"/>
        </w:rPr>
      </w:pPr>
    </w:p>
    <w:p w14:paraId="2AD4FD01" w14:textId="77777777" w:rsidR="00B132FF" w:rsidRPr="00B60EFE" w:rsidRDefault="00B132FF" w:rsidP="00B132FF">
      <w:pPr>
        <w:rPr>
          <w:rFonts w:ascii="Arial" w:eastAsia="Arial" w:hAnsi="Arial" w:cs="Arial"/>
          <w:color w:val="FF0000"/>
        </w:rPr>
      </w:pPr>
      <w:r w:rsidRPr="00B60EFE">
        <w:rPr>
          <w:rFonts w:ascii="Arial" w:eastAsia="Arial" w:hAnsi="Arial" w:cs="Arial"/>
          <w:color w:val="FF0000"/>
        </w:rPr>
        <w:t xml:space="preserve"> </w:t>
      </w:r>
    </w:p>
    <w:p w14:paraId="1376ECF8" w14:textId="77777777" w:rsidR="009739FD" w:rsidRPr="00B132FF" w:rsidRDefault="009739FD" w:rsidP="00B132FF">
      <w:pPr>
        <w:pStyle w:val="Heading1"/>
        <w:rPr>
          <w:rFonts w:asciiTheme="minorHAnsi" w:hAnsiTheme="minorHAnsi" w:cstheme="minorHAnsi"/>
          <w:b/>
          <w:bCs/>
          <w:sz w:val="24"/>
          <w:szCs w:val="24"/>
        </w:rPr>
      </w:pPr>
    </w:p>
    <w:p w14:paraId="7B53102C" w14:textId="11726D27" w:rsidR="61C00448" w:rsidRDefault="61C00448" w:rsidP="61C00448">
      <w:pPr>
        <w:pStyle w:val="Heading1"/>
        <w:rPr>
          <w:rFonts w:asciiTheme="minorHAnsi" w:hAnsiTheme="minorHAnsi" w:cstheme="minorBidi"/>
          <w:b/>
          <w:bCs/>
          <w:sz w:val="24"/>
          <w:szCs w:val="24"/>
          <w:lang w:val="en-GB"/>
        </w:rPr>
      </w:pPr>
    </w:p>
    <w:p w14:paraId="3A7E3004" w14:textId="4E2F024F" w:rsidR="61C00448" w:rsidRDefault="61C00448" w:rsidP="61C00448">
      <w:pPr>
        <w:pStyle w:val="Heading1"/>
        <w:rPr>
          <w:rFonts w:asciiTheme="minorHAnsi" w:hAnsiTheme="minorHAnsi" w:cstheme="minorBidi"/>
          <w:b/>
          <w:bCs/>
          <w:sz w:val="24"/>
          <w:szCs w:val="24"/>
          <w:lang w:val="en-GB"/>
        </w:rPr>
      </w:pPr>
    </w:p>
    <w:p w14:paraId="2A64E578" w14:textId="029CA75E" w:rsidR="00DD1120" w:rsidRPr="00B132FF" w:rsidRDefault="00DD1120" w:rsidP="3065EFE6">
      <w:pPr>
        <w:pStyle w:val="Heading1"/>
        <w:rPr>
          <w:rFonts w:asciiTheme="minorHAnsi" w:hAnsiTheme="minorHAnsi" w:cstheme="minorBidi"/>
          <w:b/>
          <w:bCs/>
          <w:sz w:val="24"/>
          <w:szCs w:val="24"/>
          <w:lang w:val="en-GB"/>
        </w:rPr>
      </w:pPr>
    </w:p>
    <w:p w14:paraId="19088E95" w14:textId="13B5C17D" w:rsidR="00DD1120" w:rsidRPr="00B132FF" w:rsidRDefault="00DD1120" w:rsidP="6805C230">
      <w:pPr>
        <w:pStyle w:val="Heading1"/>
        <w:rPr>
          <w:rFonts w:asciiTheme="minorHAnsi" w:hAnsiTheme="minorHAnsi" w:cstheme="minorBidi"/>
          <w:b/>
          <w:bCs/>
          <w:sz w:val="24"/>
          <w:szCs w:val="24"/>
          <w:lang w:val="en-GB"/>
        </w:rPr>
      </w:pPr>
    </w:p>
    <w:p w14:paraId="05EBF7BB" w14:textId="6B6F1519" w:rsidR="00DD1120" w:rsidRDefault="00DD1120" w:rsidP="6805C230">
      <w:pPr>
        <w:pStyle w:val="Heading1"/>
        <w:rPr>
          <w:rFonts w:asciiTheme="minorHAnsi" w:hAnsiTheme="minorHAnsi" w:cstheme="minorBidi"/>
          <w:b/>
          <w:bCs/>
          <w:sz w:val="24"/>
          <w:szCs w:val="24"/>
          <w:lang w:val="en-GB"/>
        </w:rPr>
      </w:pPr>
    </w:p>
    <w:p w14:paraId="16F0289A" w14:textId="77777777" w:rsidR="0088101C" w:rsidRDefault="0088101C" w:rsidP="0088101C">
      <w:pPr>
        <w:rPr>
          <w:lang w:val="en-GB"/>
        </w:rPr>
      </w:pPr>
    </w:p>
    <w:p w14:paraId="70F6DA4C" w14:textId="77777777" w:rsidR="0088101C" w:rsidRDefault="0088101C" w:rsidP="0088101C">
      <w:pPr>
        <w:rPr>
          <w:lang w:val="en-GB"/>
        </w:rPr>
      </w:pPr>
    </w:p>
    <w:p w14:paraId="26DF30EF" w14:textId="77777777" w:rsidR="0088101C" w:rsidRDefault="0088101C" w:rsidP="0088101C">
      <w:pPr>
        <w:rPr>
          <w:lang w:val="en-GB"/>
        </w:rPr>
      </w:pPr>
    </w:p>
    <w:p w14:paraId="4EA8F55B" w14:textId="77777777" w:rsidR="0088101C" w:rsidRDefault="0088101C" w:rsidP="0088101C">
      <w:pPr>
        <w:rPr>
          <w:lang w:val="en-GB"/>
        </w:rPr>
      </w:pPr>
    </w:p>
    <w:p w14:paraId="0176468F" w14:textId="04029AF2" w:rsidR="00DD1120" w:rsidRDefault="00DD1120" w:rsidP="6805C230">
      <w:pPr>
        <w:pStyle w:val="Heading1"/>
        <w:rPr>
          <w:rFonts w:asciiTheme="minorHAnsi" w:hAnsiTheme="minorHAnsi" w:cstheme="minorBidi"/>
          <w:b/>
          <w:bCs/>
          <w:sz w:val="24"/>
          <w:szCs w:val="24"/>
          <w:lang w:val="en-GB"/>
        </w:rPr>
      </w:pPr>
    </w:p>
    <w:p w14:paraId="5D21DC93" w14:textId="77777777" w:rsidR="0088101C" w:rsidRPr="0088101C" w:rsidRDefault="0088101C" w:rsidP="0088101C">
      <w:pPr>
        <w:rPr>
          <w:lang w:val="en-GB"/>
        </w:rPr>
      </w:pPr>
    </w:p>
    <w:p w14:paraId="5C7510C9" w14:textId="5048949E" w:rsidR="6805C230" w:rsidRPr="0088101C" w:rsidRDefault="0A864436" w:rsidP="005134AA">
      <w:pPr>
        <w:pStyle w:val="Heading1"/>
        <w:rPr>
          <w:rFonts w:asciiTheme="minorHAnsi" w:hAnsiTheme="minorHAnsi" w:cstheme="minorBidi"/>
          <w:b/>
          <w:bCs/>
          <w:sz w:val="28"/>
          <w:szCs w:val="28"/>
        </w:rPr>
      </w:pPr>
      <w:r w:rsidRPr="0088101C">
        <w:rPr>
          <w:rFonts w:asciiTheme="minorHAnsi" w:hAnsiTheme="minorHAnsi" w:cstheme="minorBidi"/>
          <w:b/>
          <w:bCs/>
          <w:sz w:val="28"/>
          <w:szCs w:val="28"/>
          <w:lang w:val="en-GB"/>
        </w:rPr>
        <w:lastRenderedPageBreak/>
        <w:t xml:space="preserve"> </w:t>
      </w:r>
      <w:bookmarkStart w:id="13" w:name="_Toc233406475"/>
      <w:r w:rsidRPr="0088101C">
        <w:rPr>
          <w:rFonts w:asciiTheme="minorHAnsi" w:hAnsiTheme="minorHAnsi" w:cstheme="minorBidi"/>
          <w:b/>
          <w:bCs/>
          <w:sz w:val="28"/>
          <w:szCs w:val="28"/>
          <w:lang w:val="en-GB"/>
        </w:rPr>
        <w:t>Reference</w:t>
      </w:r>
      <w:r w:rsidR="009739FD" w:rsidRPr="0088101C">
        <w:rPr>
          <w:rFonts w:asciiTheme="minorHAnsi" w:hAnsiTheme="minorHAnsi" w:cstheme="minorBidi"/>
          <w:b/>
          <w:bCs/>
          <w:sz w:val="28"/>
          <w:szCs w:val="28"/>
          <w:lang w:val="en-GB"/>
        </w:rPr>
        <w:t>s</w:t>
      </w:r>
      <w:bookmarkEnd w:id="13"/>
    </w:p>
    <w:p w14:paraId="4E42325B" w14:textId="312E0862" w:rsidR="00B60EFE" w:rsidRPr="00B60EFE" w:rsidRDefault="05D35473" w:rsidP="66EB18FA">
      <w:pPr>
        <w:pStyle w:val="ListParagraph"/>
        <w:numPr>
          <w:ilvl w:val="0"/>
          <w:numId w:val="11"/>
        </w:numPr>
        <w:rPr>
          <w:lang w:val="en-GB"/>
        </w:rPr>
      </w:pPr>
      <w:r w:rsidRPr="66EB18FA">
        <w:rPr>
          <w:lang w:val="en-GB"/>
        </w:rPr>
        <w:t xml:space="preserve">Barringer, B.R. and Ireland, R.D. (2019) </w:t>
      </w:r>
      <w:r w:rsidR="550C1F87" w:rsidRPr="66EB18FA">
        <w:rPr>
          <w:lang w:val="en-GB"/>
        </w:rPr>
        <w:t>‘</w:t>
      </w:r>
      <w:r w:rsidRPr="66EB18FA">
        <w:rPr>
          <w:i/>
          <w:iCs/>
          <w:lang w:val="en-GB"/>
        </w:rPr>
        <w:t>Entrepreneurship : successfully launching new ventures</w:t>
      </w:r>
      <w:r w:rsidR="42FDF6EF" w:rsidRPr="66EB18FA">
        <w:rPr>
          <w:i/>
          <w:iCs/>
          <w:lang w:val="en-GB"/>
        </w:rPr>
        <w:t>’</w:t>
      </w:r>
      <w:r w:rsidRPr="66EB18FA">
        <w:rPr>
          <w:lang w:val="en-GB"/>
        </w:rPr>
        <w:t xml:space="preserve">6th ed. New York, N.Y.: Pearson Education, </w:t>
      </w:r>
      <w:proofErr w:type="gramStart"/>
      <w:r w:rsidRPr="66EB18FA">
        <w:rPr>
          <w:lang w:val="en-GB"/>
        </w:rPr>
        <w:t>Inc.</w:t>
      </w:r>
      <w:r w:rsidR="3399F0DB" w:rsidRPr="66EB18FA">
        <w:rPr>
          <w:lang w:val="en-GB"/>
        </w:rPr>
        <w:t>(</w:t>
      </w:r>
      <w:proofErr w:type="gramEnd"/>
      <w:r w:rsidR="3399F0DB" w:rsidRPr="66EB18FA">
        <w:rPr>
          <w:lang w:val="en-GB"/>
        </w:rPr>
        <w:t>Accessed: 3 June 2026).</w:t>
      </w:r>
    </w:p>
    <w:p w14:paraId="3C54F760" w14:textId="13542FAC" w:rsidR="00B60EFE" w:rsidRPr="00B60EFE" w:rsidRDefault="05D35473" w:rsidP="66EB18FA">
      <w:pPr>
        <w:pStyle w:val="ListParagraph"/>
        <w:numPr>
          <w:ilvl w:val="0"/>
          <w:numId w:val="11"/>
        </w:numPr>
        <w:rPr>
          <w:lang w:val="en-GB"/>
        </w:rPr>
      </w:pPr>
      <w:r w:rsidRPr="66EB18FA">
        <w:rPr>
          <w:lang w:val="en-GB"/>
        </w:rPr>
        <w:t xml:space="preserve"> </w:t>
      </w:r>
      <w:r w:rsidR="00B60EFE" w:rsidRPr="66EB18FA">
        <w:rPr>
          <w:lang w:val="en-GB"/>
        </w:rPr>
        <w:t xml:space="preserve">Christie, M., Elliott, D. and Wilbraham, S. (2025) ‘Freedom, fun, friendship and freezing! Women’s perspectives of participation in open water swimming’ </w:t>
      </w:r>
      <w:r w:rsidR="00B60EFE" w:rsidRPr="66EB18FA">
        <w:rPr>
          <w:i/>
          <w:iCs/>
          <w:lang w:val="en-GB"/>
        </w:rPr>
        <w:t>Sport in Society</w:t>
      </w:r>
      <w:r w:rsidR="00B60EFE" w:rsidRPr="66EB18FA">
        <w:rPr>
          <w:lang w:val="en-GB"/>
        </w:rPr>
        <w:t xml:space="preserve">, 28, pp.1–25. </w:t>
      </w:r>
      <w:proofErr w:type="gramStart"/>
      <w:r w:rsidR="00B60EFE" w:rsidRPr="66EB18FA">
        <w:rPr>
          <w:lang w:val="en-GB"/>
        </w:rPr>
        <w:t>doi:https://doi.org/10.1080/17430437.2025.2470158</w:t>
      </w:r>
      <w:proofErr w:type="gramEnd"/>
      <w:r w:rsidR="00B60EFE" w:rsidRPr="66EB18FA">
        <w:rPr>
          <w:lang w:val="en-GB"/>
        </w:rPr>
        <w:t xml:space="preserve"> (Accessed: 2 June 2026).</w:t>
      </w:r>
    </w:p>
    <w:p w14:paraId="22A30341" w14:textId="7AB34464" w:rsidR="00B60EFE" w:rsidRPr="00B60EFE" w:rsidRDefault="00B60EFE" w:rsidP="66EB18FA">
      <w:pPr>
        <w:pStyle w:val="ListParagraph"/>
        <w:numPr>
          <w:ilvl w:val="0"/>
          <w:numId w:val="11"/>
        </w:numPr>
        <w:rPr>
          <w:lang w:val="en-GB"/>
        </w:rPr>
      </w:pPr>
      <w:r w:rsidRPr="66EB18FA">
        <w:rPr>
          <w:lang w:val="en-GB"/>
        </w:rPr>
        <w:t xml:space="preserve">Ireland, B. (2021) </w:t>
      </w:r>
      <w:r w:rsidRPr="66EB18FA">
        <w:rPr>
          <w:i/>
          <w:iCs/>
          <w:lang w:val="en-GB"/>
        </w:rPr>
        <w:t>Entrepreneurship</w:t>
      </w:r>
      <w:r w:rsidR="00ED1484" w:rsidRPr="66EB18FA">
        <w:rPr>
          <w:i/>
          <w:iCs/>
          <w:lang w:val="en-GB"/>
        </w:rPr>
        <w:t xml:space="preserve">: </w:t>
      </w:r>
      <w:r w:rsidRPr="66EB18FA">
        <w:rPr>
          <w:i/>
          <w:iCs/>
          <w:lang w:val="en-GB"/>
        </w:rPr>
        <w:t>successfully launching new ventures</w:t>
      </w:r>
      <w:r w:rsidR="00ED1484" w:rsidRPr="66EB18FA">
        <w:rPr>
          <w:i/>
          <w:iCs/>
          <w:lang w:val="en-GB"/>
        </w:rPr>
        <w:t xml:space="preserve">. </w:t>
      </w:r>
      <w:r w:rsidRPr="66EB18FA">
        <w:rPr>
          <w:lang w:val="en-GB"/>
        </w:rPr>
        <w:t xml:space="preserve">Pearson Education </w:t>
      </w:r>
      <w:proofErr w:type="gramStart"/>
      <w:r w:rsidRPr="66EB18FA">
        <w:rPr>
          <w:lang w:val="en-GB"/>
        </w:rPr>
        <w:t>Limited</w:t>
      </w:r>
      <w:r w:rsidR="6359C147" w:rsidRPr="66EB18FA">
        <w:rPr>
          <w:lang w:val="en-GB"/>
        </w:rPr>
        <w:t>(</w:t>
      </w:r>
      <w:proofErr w:type="gramEnd"/>
      <w:r w:rsidR="6359C147" w:rsidRPr="66EB18FA">
        <w:rPr>
          <w:lang w:val="en-GB"/>
        </w:rPr>
        <w:t>Accessed: 10 June 2026).</w:t>
      </w:r>
    </w:p>
    <w:p w14:paraId="7FF58D85" w14:textId="39CEB292" w:rsidR="00B60EFE" w:rsidRPr="00B60EFE" w:rsidRDefault="00B60EFE" w:rsidP="66EB18FA">
      <w:pPr>
        <w:pStyle w:val="ListParagraph"/>
        <w:numPr>
          <w:ilvl w:val="0"/>
          <w:numId w:val="11"/>
        </w:numPr>
        <w:rPr>
          <w:lang w:val="en-GB"/>
        </w:rPr>
      </w:pPr>
      <w:r w:rsidRPr="66EB18FA">
        <w:rPr>
          <w:lang w:val="en-GB"/>
        </w:rPr>
        <w:t>Murphy, J. (2025)</w:t>
      </w:r>
      <w:r w:rsidR="00ED1484" w:rsidRPr="66EB18FA">
        <w:rPr>
          <w:lang w:val="en-GB"/>
        </w:rPr>
        <w:t xml:space="preserve"> </w:t>
      </w:r>
      <w:r w:rsidRPr="66EB18FA">
        <w:rPr>
          <w:i/>
          <w:iCs/>
          <w:lang w:val="en-GB"/>
        </w:rPr>
        <w:t>The 9 Biggest Wellness Travel Trends of 2026</w:t>
      </w:r>
      <w:r w:rsidRPr="66EB18FA">
        <w:rPr>
          <w:lang w:val="en-GB"/>
        </w:rPr>
        <w:t xml:space="preserve">. Available at: </w:t>
      </w:r>
      <w:hyperlink r:id="rId19">
        <w:r w:rsidRPr="66EB18FA">
          <w:rPr>
            <w:rStyle w:val="Hyperlink"/>
            <w:lang w:val="en-GB"/>
          </w:rPr>
          <w:t>https://www.cntraveler.com/story/the-biggest-wellness-travel-trends-of-2026</w:t>
        </w:r>
      </w:hyperlink>
      <w:r w:rsidRPr="66EB18FA">
        <w:rPr>
          <w:lang w:val="en-GB"/>
        </w:rPr>
        <w:t xml:space="preserve"> (Accessed</w:t>
      </w:r>
      <w:r w:rsidR="00ED1484" w:rsidRPr="66EB18FA">
        <w:rPr>
          <w:lang w:val="en-GB"/>
        </w:rPr>
        <w:t xml:space="preserve">: </w:t>
      </w:r>
      <w:r w:rsidRPr="66EB18FA">
        <w:rPr>
          <w:lang w:val="en-GB"/>
        </w:rPr>
        <w:t>15 Jun</w:t>
      </w:r>
      <w:r w:rsidR="00ED1484" w:rsidRPr="66EB18FA">
        <w:rPr>
          <w:lang w:val="en-GB"/>
        </w:rPr>
        <w:t>e</w:t>
      </w:r>
      <w:r w:rsidRPr="66EB18FA">
        <w:rPr>
          <w:lang w:val="en-GB"/>
        </w:rPr>
        <w:t xml:space="preserve"> 2026).</w:t>
      </w:r>
    </w:p>
    <w:p w14:paraId="138FD9B9" w14:textId="27D94AB9" w:rsidR="00B60EFE" w:rsidRPr="00B60EFE" w:rsidRDefault="00B60EFE" w:rsidP="66EB18FA">
      <w:pPr>
        <w:pStyle w:val="ListParagraph"/>
        <w:numPr>
          <w:ilvl w:val="0"/>
          <w:numId w:val="11"/>
        </w:numPr>
        <w:rPr>
          <w:lang w:val="en-GB"/>
        </w:rPr>
      </w:pPr>
      <w:r w:rsidRPr="66EB18FA">
        <w:rPr>
          <w:lang w:val="en-GB"/>
        </w:rPr>
        <w:t xml:space="preserve">Noble, A. (2026). </w:t>
      </w:r>
      <w:r w:rsidRPr="66EB18FA">
        <w:rPr>
          <w:i/>
          <w:iCs/>
          <w:lang w:val="en-GB"/>
        </w:rPr>
        <w:t>The Biggest Wellness Trends of 2026</w:t>
      </w:r>
      <w:r w:rsidRPr="66EB18FA">
        <w:rPr>
          <w:lang w:val="en-GB"/>
        </w:rPr>
        <w:t xml:space="preserve">. Available at: </w:t>
      </w:r>
      <w:hyperlink r:id="rId20">
        <w:r w:rsidRPr="66EB18FA">
          <w:rPr>
            <w:rStyle w:val="Hyperlink"/>
            <w:lang w:val="en-GB"/>
          </w:rPr>
          <w:t>https://www.vogue.com/article/2026-wellness-trends</w:t>
        </w:r>
      </w:hyperlink>
      <w:r w:rsidRPr="66EB18FA">
        <w:rPr>
          <w:lang w:val="en-GB"/>
        </w:rPr>
        <w:t xml:space="preserve"> (Accessed</w:t>
      </w:r>
      <w:r w:rsidR="00ED1484" w:rsidRPr="66EB18FA">
        <w:rPr>
          <w:lang w:val="en-GB"/>
        </w:rPr>
        <w:t>:</w:t>
      </w:r>
      <w:r w:rsidRPr="66EB18FA">
        <w:rPr>
          <w:lang w:val="en-GB"/>
        </w:rPr>
        <w:t xml:space="preserve"> 5 J</w:t>
      </w:r>
      <w:r w:rsidR="00ED1484" w:rsidRPr="66EB18FA">
        <w:rPr>
          <w:lang w:val="en-GB"/>
        </w:rPr>
        <w:t>une</w:t>
      </w:r>
      <w:r w:rsidRPr="66EB18FA">
        <w:rPr>
          <w:lang w:val="en-GB"/>
        </w:rPr>
        <w:t xml:space="preserve"> 2026).</w:t>
      </w:r>
    </w:p>
    <w:p w14:paraId="5E9BBC8B" w14:textId="26AC5789" w:rsidR="00B60EFE" w:rsidRPr="00B60EFE" w:rsidRDefault="6ACFD553" w:rsidP="66EB18FA">
      <w:pPr>
        <w:pStyle w:val="ListParagraph"/>
        <w:numPr>
          <w:ilvl w:val="0"/>
          <w:numId w:val="11"/>
        </w:numPr>
        <w:spacing w:line="360" w:lineRule="auto"/>
        <w:rPr>
          <w:lang w:val="en-GB"/>
        </w:rPr>
      </w:pPr>
      <w:proofErr w:type="gramStart"/>
      <w:r w:rsidRPr="66EB18FA">
        <w:rPr>
          <w:lang w:val="en-GB"/>
        </w:rPr>
        <w:t>Perks ,</w:t>
      </w:r>
      <w:proofErr w:type="gramEnd"/>
      <w:r w:rsidRPr="66EB18FA">
        <w:rPr>
          <w:lang w:val="en-GB"/>
        </w:rPr>
        <w:t xml:space="preserve"> D.W. (2025). </w:t>
      </w:r>
      <w:r w:rsidRPr="66EB18FA">
        <w:rPr>
          <w:i/>
          <w:iCs/>
          <w:lang w:val="en-GB"/>
        </w:rPr>
        <w:t xml:space="preserve">Wellbeing of Wales 2025: a healthier </w:t>
      </w:r>
      <w:proofErr w:type="gramStart"/>
      <w:r w:rsidRPr="66EB18FA">
        <w:rPr>
          <w:i/>
          <w:iCs/>
          <w:lang w:val="en-GB"/>
        </w:rPr>
        <w:t>Wales,GOV.WALES</w:t>
      </w:r>
      <w:proofErr w:type="gramEnd"/>
      <w:r w:rsidRPr="66EB18FA">
        <w:rPr>
          <w:lang w:val="en-GB"/>
        </w:rPr>
        <w:t xml:space="preserve">.  GOV.WALES. Available at: </w:t>
      </w:r>
      <w:hyperlink r:id="rId21">
        <w:r w:rsidRPr="66EB18FA">
          <w:rPr>
            <w:rStyle w:val="Hyperlink"/>
            <w:lang w:val="en-GB"/>
          </w:rPr>
          <w:t>https://www.gov.wales/wellbeing-wales-2025-healthier-wales-html</w:t>
        </w:r>
      </w:hyperlink>
      <w:r w:rsidRPr="66EB18FA">
        <w:rPr>
          <w:lang w:val="en-GB"/>
        </w:rPr>
        <w:t xml:space="preserve"> </w:t>
      </w:r>
      <w:r w:rsidR="7DE7645D" w:rsidRPr="66EB18FA">
        <w:rPr>
          <w:lang w:val="en-GB"/>
        </w:rPr>
        <w:t>(</w:t>
      </w:r>
      <w:r w:rsidRPr="66EB18FA">
        <w:rPr>
          <w:lang w:val="en-GB"/>
        </w:rPr>
        <w:t xml:space="preserve">Accessed 10 Jun. </w:t>
      </w:r>
      <w:r w:rsidR="5B089B06" w:rsidRPr="66EB18FA">
        <w:rPr>
          <w:lang w:val="en-GB"/>
        </w:rPr>
        <w:t>20</w:t>
      </w:r>
      <w:r w:rsidRPr="66EB18FA">
        <w:rPr>
          <w:lang w:val="en-GB"/>
        </w:rPr>
        <w:t>26</w:t>
      </w:r>
      <w:r w:rsidR="07B1E515" w:rsidRPr="66EB18FA">
        <w:rPr>
          <w:lang w:val="en-GB"/>
        </w:rPr>
        <w:t>)</w:t>
      </w:r>
      <w:r w:rsidRPr="66EB18FA">
        <w:rPr>
          <w:lang w:val="en-GB"/>
        </w:rPr>
        <w:t>.</w:t>
      </w:r>
    </w:p>
    <w:p w14:paraId="4BAF7A0E" w14:textId="6A6763DC" w:rsidR="00B60EFE" w:rsidRPr="00B60EFE" w:rsidRDefault="36A372D3" w:rsidP="66EB18FA">
      <w:pPr>
        <w:pStyle w:val="ListParagraph"/>
        <w:numPr>
          <w:ilvl w:val="0"/>
          <w:numId w:val="11"/>
        </w:numPr>
        <w:rPr>
          <w:lang w:val="en-GB"/>
        </w:rPr>
      </w:pPr>
      <w:r w:rsidRPr="66EB18FA">
        <w:rPr>
          <w:lang w:val="en-GB"/>
        </w:rPr>
        <w:t xml:space="preserve">Williams, A. (2017) </w:t>
      </w:r>
      <w:r w:rsidRPr="66EB18FA">
        <w:rPr>
          <w:i/>
          <w:iCs/>
          <w:lang w:val="en-GB"/>
        </w:rPr>
        <w:t>Therapeutic Landscapes.</w:t>
      </w:r>
      <w:r w:rsidRPr="66EB18FA">
        <w:rPr>
          <w:lang w:val="en-GB"/>
        </w:rPr>
        <w:t xml:space="preserve"> Routledge.</w:t>
      </w:r>
      <w:r w:rsidRPr="66EB18FA">
        <w:rPr>
          <w:i/>
          <w:iCs/>
          <w:lang w:val="en-GB"/>
        </w:rPr>
        <w:t xml:space="preserve"> </w:t>
      </w:r>
    </w:p>
    <w:p w14:paraId="14F8BDE1" w14:textId="566775D5" w:rsidR="00B60EFE" w:rsidRPr="00B60EFE" w:rsidRDefault="36A372D3" w:rsidP="66EB18FA">
      <w:pPr>
        <w:pStyle w:val="ListParagraph"/>
        <w:numPr>
          <w:ilvl w:val="0"/>
          <w:numId w:val="11"/>
        </w:numPr>
        <w:rPr>
          <w:lang w:val="en-GB"/>
        </w:rPr>
      </w:pPr>
      <w:r w:rsidRPr="66EB18FA">
        <w:rPr>
          <w:lang w:val="en-GB"/>
        </w:rPr>
        <w:t xml:space="preserve">Williams, S. (2022). </w:t>
      </w:r>
      <w:r w:rsidRPr="66EB18FA">
        <w:rPr>
          <w:i/>
          <w:iCs/>
          <w:lang w:val="en-GB"/>
        </w:rPr>
        <w:t>FT Guide to Business Start Up 2021-2023.</w:t>
      </w:r>
      <w:r w:rsidRPr="66EB18FA">
        <w:rPr>
          <w:lang w:val="en-GB"/>
        </w:rPr>
        <w:t xml:space="preserve"> Pearson           Education.   </w:t>
      </w:r>
    </w:p>
    <w:p w14:paraId="451ACA6D" w14:textId="4472A999" w:rsidR="00B60EFE" w:rsidRPr="00B60EFE" w:rsidRDefault="36A372D3" w:rsidP="66EB18FA">
      <w:pPr>
        <w:pStyle w:val="ListParagraph"/>
        <w:numPr>
          <w:ilvl w:val="0"/>
          <w:numId w:val="11"/>
        </w:numPr>
        <w:spacing w:line="360" w:lineRule="auto"/>
        <w:rPr>
          <w:lang w:val="en-GB"/>
        </w:rPr>
      </w:pPr>
      <w:r w:rsidRPr="66EB18FA">
        <w:rPr>
          <w:lang w:val="en-GB"/>
        </w:rPr>
        <w:t xml:space="preserve"> Wales, B. (2026). </w:t>
      </w:r>
      <w:r w:rsidRPr="66EB18FA">
        <w:rPr>
          <w:i/>
          <w:iCs/>
          <w:lang w:val="en-GB"/>
        </w:rPr>
        <w:t xml:space="preserve">Is self-employment for you? </w:t>
      </w:r>
      <w:r w:rsidRPr="66EB18FA">
        <w:rPr>
          <w:lang w:val="en-GB"/>
        </w:rPr>
        <w:t xml:space="preserve">Business Wales. Available at: </w:t>
      </w:r>
      <w:hyperlink r:id="rId22">
        <w:r w:rsidRPr="66EB18FA">
          <w:rPr>
            <w:rStyle w:val="Hyperlink"/>
            <w:lang w:val="en-GB"/>
          </w:rPr>
          <w:t>https://businesswales.gov.wales/topics-and-guidance/starting-a-business/start-and-business-planning/self-employment-you</w:t>
        </w:r>
      </w:hyperlink>
      <w:r w:rsidRPr="66EB18FA">
        <w:rPr>
          <w:lang w:val="en-GB"/>
        </w:rPr>
        <w:t xml:space="preserve"> (Accessed 18 Jun. 2026).</w:t>
      </w:r>
    </w:p>
    <w:p w14:paraId="71E47857" w14:textId="6E8A285A" w:rsidR="00B60EFE" w:rsidRPr="00B60EFE" w:rsidRDefault="376DFF45" w:rsidP="66EB18FA">
      <w:pPr>
        <w:pStyle w:val="ListParagraph"/>
        <w:numPr>
          <w:ilvl w:val="0"/>
          <w:numId w:val="11"/>
        </w:numPr>
        <w:spacing w:line="360" w:lineRule="auto"/>
        <w:rPr>
          <w:lang w:val="en-GB"/>
        </w:rPr>
      </w:pPr>
      <w:r w:rsidRPr="66EB18FA">
        <w:rPr>
          <w:lang w:val="en-GB"/>
        </w:rPr>
        <w:t xml:space="preserve">Naidoo, D., Schembri, A. and Cohen, M. (2023)’ Vacation or therapy? Demographics, motivations, and experiences of wellness retreat guests around the </w:t>
      </w:r>
      <w:r w:rsidR="5490B3E5" w:rsidRPr="66EB18FA">
        <w:rPr>
          <w:lang w:val="en-GB"/>
        </w:rPr>
        <w:t>world 'International</w:t>
      </w:r>
      <w:r w:rsidRPr="66EB18FA">
        <w:rPr>
          <w:i/>
          <w:iCs/>
          <w:lang w:val="en-GB"/>
        </w:rPr>
        <w:t xml:space="preserve"> journal of spa and wellness</w:t>
      </w:r>
      <w:r w:rsidRPr="66EB18FA">
        <w:rPr>
          <w:lang w:val="en-GB"/>
        </w:rPr>
        <w:t xml:space="preserve">, 6(3), pp.1–14. </w:t>
      </w:r>
      <w:proofErr w:type="gramStart"/>
      <w:r w:rsidRPr="66EB18FA">
        <w:rPr>
          <w:lang w:val="en-GB"/>
        </w:rPr>
        <w:t>doi:https://doi.org/10.1080/24721735.2023.2225970</w:t>
      </w:r>
      <w:r w:rsidR="3440ED48" w:rsidRPr="66EB18FA">
        <w:rPr>
          <w:lang w:val="en-GB"/>
        </w:rPr>
        <w:t>(Accessed</w:t>
      </w:r>
      <w:proofErr w:type="gramEnd"/>
      <w:r w:rsidR="3440ED48" w:rsidRPr="66EB18FA">
        <w:rPr>
          <w:lang w:val="en-GB"/>
        </w:rPr>
        <w:t xml:space="preserve"> on 21 June2026)</w:t>
      </w:r>
    </w:p>
    <w:p w14:paraId="680E81BC" w14:textId="65F736F2" w:rsidR="00B60EFE" w:rsidRPr="00B60EFE" w:rsidRDefault="4780A15E" w:rsidP="66EB18FA">
      <w:pPr>
        <w:pStyle w:val="ListParagraph"/>
        <w:numPr>
          <w:ilvl w:val="0"/>
          <w:numId w:val="11"/>
        </w:numPr>
        <w:spacing w:line="360" w:lineRule="auto"/>
        <w:rPr>
          <w:lang w:val="en-GB"/>
        </w:rPr>
      </w:pPr>
      <w:r w:rsidRPr="66EB18FA">
        <w:rPr>
          <w:lang w:val="en-GB"/>
        </w:rPr>
        <w:t xml:space="preserve">Global Wellness Institute (2024). </w:t>
      </w:r>
      <w:r w:rsidRPr="66EB18FA">
        <w:rPr>
          <w:i/>
          <w:iCs/>
          <w:lang w:val="en-GB"/>
        </w:rPr>
        <w:t xml:space="preserve">Global Wellness Institute Releases Report on the United Kingdom’s $224 Billion Wellness </w:t>
      </w:r>
      <w:r w:rsidR="620B732D" w:rsidRPr="66EB18FA">
        <w:rPr>
          <w:i/>
          <w:iCs/>
          <w:lang w:val="en-GB"/>
        </w:rPr>
        <w:t>Economy, Global</w:t>
      </w:r>
      <w:r w:rsidRPr="66EB18FA">
        <w:rPr>
          <w:lang w:val="en-GB"/>
        </w:rPr>
        <w:t xml:space="preserve"> Wellness Institute. Available at: </w:t>
      </w:r>
      <w:hyperlink r:id="rId23">
        <w:r w:rsidRPr="66EB18FA">
          <w:rPr>
            <w:rStyle w:val="Hyperlink"/>
            <w:lang w:val="en-GB"/>
          </w:rPr>
          <w:t>https://globalwellnessinstitute.org/press-room/press-releases/wellness-economy-reort-uk-2024/</w:t>
        </w:r>
        <w:r w:rsidR="408EC3DF" w:rsidRPr="66EB18FA">
          <w:rPr>
            <w:rStyle w:val="Hyperlink"/>
            <w:lang w:val="en-GB"/>
          </w:rPr>
          <w:t>(</w:t>
        </w:r>
      </w:hyperlink>
      <w:r w:rsidR="408EC3DF" w:rsidRPr="66EB18FA">
        <w:rPr>
          <w:lang w:val="en-GB"/>
        </w:rPr>
        <w:t xml:space="preserve"> (</w:t>
      </w:r>
      <w:r w:rsidR="4161A095" w:rsidRPr="66EB18FA">
        <w:rPr>
          <w:lang w:val="en-GB"/>
        </w:rPr>
        <w:t>Accessed</w:t>
      </w:r>
      <w:r w:rsidR="408EC3DF" w:rsidRPr="66EB18FA">
        <w:rPr>
          <w:lang w:val="en-GB"/>
        </w:rPr>
        <w:t xml:space="preserve"> on 15 June2026)</w:t>
      </w:r>
    </w:p>
    <w:p w14:paraId="69649BF9" w14:textId="55719713" w:rsidR="00B60EFE" w:rsidRPr="00B60EFE" w:rsidRDefault="4D599874" w:rsidP="66EB18FA">
      <w:pPr>
        <w:pStyle w:val="ListParagraph"/>
        <w:numPr>
          <w:ilvl w:val="0"/>
          <w:numId w:val="11"/>
        </w:numPr>
        <w:spacing w:line="360" w:lineRule="auto"/>
        <w:rPr>
          <w:lang w:val="en-GB"/>
        </w:rPr>
      </w:pPr>
      <w:r w:rsidRPr="66EB18FA">
        <w:rPr>
          <w:lang w:val="en-GB"/>
        </w:rPr>
        <w:t xml:space="preserve">Cohen, M.M., Elliott, F., Oates, L., Schembri, A. and Mantri, N. (2017)’ Do Wellness Tourists Get Well? An Observational Study of Multiple Dimensions of Health and Well-Being After a Week-Long Retreat’ </w:t>
      </w:r>
      <w:r w:rsidRPr="66EB18FA">
        <w:rPr>
          <w:i/>
          <w:iCs/>
          <w:lang w:val="en-GB"/>
        </w:rPr>
        <w:t xml:space="preserve">The Journal of Alternative and </w:t>
      </w:r>
      <w:r w:rsidRPr="66EB18FA">
        <w:rPr>
          <w:i/>
          <w:iCs/>
          <w:lang w:val="en-GB"/>
        </w:rPr>
        <w:lastRenderedPageBreak/>
        <w:t>Complementary Medicine</w:t>
      </w:r>
      <w:r w:rsidRPr="66EB18FA">
        <w:rPr>
          <w:lang w:val="en-GB"/>
        </w:rPr>
        <w:t xml:space="preserve">, 23(2), pp.140–148. </w:t>
      </w:r>
      <w:proofErr w:type="gramStart"/>
      <w:r w:rsidRPr="66EB18FA">
        <w:rPr>
          <w:lang w:val="en-GB"/>
        </w:rPr>
        <w:t>doi:https://doi.org/10.1089/acm.2016.0268</w:t>
      </w:r>
      <w:r w:rsidR="13C72EDA" w:rsidRPr="66EB18FA">
        <w:rPr>
          <w:lang w:val="en-GB"/>
        </w:rPr>
        <w:t>(Acce</w:t>
      </w:r>
      <w:r w:rsidR="7EC75F69" w:rsidRPr="66EB18FA">
        <w:rPr>
          <w:lang w:val="en-GB"/>
        </w:rPr>
        <w:t>s</w:t>
      </w:r>
      <w:r w:rsidR="13C72EDA" w:rsidRPr="66EB18FA">
        <w:rPr>
          <w:lang w:val="en-GB"/>
        </w:rPr>
        <w:t>s</w:t>
      </w:r>
      <w:r w:rsidR="511A9408" w:rsidRPr="66EB18FA">
        <w:rPr>
          <w:lang w:val="en-GB"/>
        </w:rPr>
        <w:t>e</w:t>
      </w:r>
      <w:r w:rsidR="13C72EDA" w:rsidRPr="66EB18FA">
        <w:rPr>
          <w:lang w:val="en-GB"/>
        </w:rPr>
        <w:t>d</w:t>
      </w:r>
      <w:proofErr w:type="gramEnd"/>
      <w:r w:rsidR="13C72EDA" w:rsidRPr="66EB18FA">
        <w:rPr>
          <w:lang w:val="en-GB"/>
        </w:rPr>
        <w:t xml:space="preserve"> on 10 June2026)</w:t>
      </w:r>
    </w:p>
    <w:p w14:paraId="56072823" w14:textId="32246105" w:rsidR="00B60EFE" w:rsidRPr="00B60EFE" w:rsidRDefault="0BB74BC5" w:rsidP="66EB18FA">
      <w:pPr>
        <w:pStyle w:val="ListParagraph"/>
        <w:numPr>
          <w:ilvl w:val="0"/>
          <w:numId w:val="11"/>
        </w:numPr>
        <w:spacing w:line="360" w:lineRule="auto"/>
        <w:rPr>
          <w:lang w:val="en-GB"/>
        </w:rPr>
      </w:pPr>
      <w:r w:rsidRPr="66EB18FA">
        <w:rPr>
          <w:color w:val="000000" w:themeColor="text1"/>
          <w:lang w:val="en-GB"/>
        </w:rPr>
        <w:t xml:space="preserve">Hunt, S. D., &amp; Lambe, C. J. (2000)’ Marketing’s contribution to business strategy: market orientation, relationship marketing </w:t>
      </w:r>
      <w:proofErr w:type="gramStart"/>
      <w:r w:rsidRPr="66EB18FA">
        <w:rPr>
          <w:color w:val="000000" w:themeColor="text1"/>
          <w:lang w:val="en-GB"/>
        </w:rPr>
        <w:t>and..</w:t>
      </w:r>
      <w:proofErr w:type="gramEnd"/>
      <w:r w:rsidRPr="66EB18FA">
        <w:rPr>
          <w:color w:val="000000" w:themeColor="text1"/>
          <w:lang w:val="en-GB"/>
        </w:rPr>
        <w:t xml:space="preserve">’ </w:t>
      </w:r>
      <w:r w:rsidRPr="66EB18FA">
        <w:rPr>
          <w:i/>
          <w:iCs/>
          <w:color w:val="000000" w:themeColor="text1"/>
          <w:lang w:val="en-GB"/>
        </w:rPr>
        <w:t>International Journal of Management Reviews</w:t>
      </w:r>
      <w:r w:rsidRPr="66EB18FA">
        <w:rPr>
          <w:color w:val="000000" w:themeColor="text1"/>
          <w:lang w:val="en-GB"/>
        </w:rPr>
        <w:t xml:space="preserve">, </w:t>
      </w:r>
      <w:r w:rsidRPr="66EB18FA">
        <w:rPr>
          <w:i/>
          <w:iCs/>
          <w:color w:val="000000" w:themeColor="text1"/>
          <w:lang w:val="en-GB"/>
        </w:rPr>
        <w:t>2</w:t>
      </w:r>
      <w:r w:rsidRPr="66EB18FA">
        <w:rPr>
          <w:color w:val="000000" w:themeColor="text1"/>
          <w:lang w:val="en-GB"/>
        </w:rPr>
        <w:t>(1), 17. https://doi-org.uwtsd.idm.oclc.org/10.1111/1468-2370.00029</w:t>
      </w:r>
      <w:r w:rsidR="43251A08" w:rsidRPr="66EB18FA">
        <w:rPr>
          <w:lang w:val="en-GB"/>
        </w:rPr>
        <w:t>(Acceesd on 12 June2026)</w:t>
      </w:r>
      <w:r w:rsidR="50474B9C" w:rsidRPr="66EB18FA">
        <w:rPr>
          <w:lang w:val="en-GB"/>
        </w:rPr>
        <w:t>.</w:t>
      </w:r>
    </w:p>
    <w:p w14:paraId="2C8FFF62" w14:textId="229F80E2" w:rsidR="50474B9C" w:rsidRDefault="50474B9C" w:rsidP="66EB18FA">
      <w:pPr>
        <w:pStyle w:val="ListParagraph"/>
        <w:numPr>
          <w:ilvl w:val="0"/>
          <w:numId w:val="11"/>
        </w:numPr>
        <w:spacing w:line="360" w:lineRule="auto"/>
        <w:rPr>
          <w:lang w:val="en-GB"/>
        </w:rPr>
      </w:pPr>
      <w:r w:rsidRPr="66EB18FA">
        <w:rPr>
          <w:lang w:val="en-GB"/>
        </w:rPr>
        <w:t xml:space="preserve">Williams, S. (2013). </w:t>
      </w:r>
      <w:r w:rsidRPr="66EB18FA">
        <w:rPr>
          <w:i/>
          <w:iCs/>
          <w:lang w:val="en-GB"/>
        </w:rPr>
        <w:t xml:space="preserve">The Financial Times guide to business start up </w:t>
      </w:r>
      <w:proofErr w:type="gramStart"/>
      <w:r w:rsidRPr="66EB18FA">
        <w:rPr>
          <w:i/>
          <w:iCs/>
          <w:lang w:val="en-GB"/>
        </w:rPr>
        <w:t>2014 :</w:t>
      </w:r>
      <w:proofErr w:type="gramEnd"/>
      <w:r w:rsidRPr="66EB18FA">
        <w:rPr>
          <w:i/>
          <w:iCs/>
          <w:lang w:val="en-GB"/>
        </w:rPr>
        <w:t xml:space="preserve"> the most comprehensive annually updated guide for entrepreneurs</w:t>
      </w:r>
      <w:r w:rsidRPr="66EB18FA">
        <w:rPr>
          <w:lang w:val="en-GB"/>
        </w:rPr>
        <w:t>. Harlow: Ft Publishing.</w:t>
      </w:r>
    </w:p>
    <w:p w14:paraId="710A6570" w14:textId="4562396B" w:rsidR="163C3B5C" w:rsidRDefault="163C3B5C" w:rsidP="66EB18FA">
      <w:pPr>
        <w:pStyle w:val="ListParagraph"/>
        <w:numPr>
          <w:ilvl w:val="0"/>
          <w:numId w:val="11"/>
        </w:numPr>
        <w:spacing w:line="360" w:lineRule="auto"/>
        <w:rPr>
          <w:lang w:val="en-GB"/>
        </w:rPr>
      </w:pPr>
      <w:r w:rsidRPr="3065EFE6">
        <w:rPr>
          <w:lang w:val="en-GB"/>
        </w:rPr>
        <w:t xml:space="preserve">Whittington, R., Regner, P., Angwin, D., Johnson, G. and Scholes, K. (2019). </w:t>
      </w:r>
      <w:r w:rsidRPr="3065EFE6">
        <w:rPr>
          <w:i/>
          <w:iCs/>
          <w:lang w:val="en-GB"/>
        </w:rPr>
        <w:t>Exploring Strategy</w:t>
      </w:r>
      <w:r w:rsidRPr="3065EFE6">
        <w:rPr>
          <w:lang w:val="en-GB"/>
        </w:rPr>
        <w:t>. 12th ed. Hoboken: Pearson.</w:t>
      </w:r>
    </w:p>
    <w:p w14:paraId="104486D0" w14:textId="5AB0F625" w:rsidR="59FCA3C4" w:rsidRDefault="59FCA3C4" w:rsidP="3065EFE6">
      <w:pPr>
        <w:pStyle w:val="ListParagraph"/>
        <w:numPr>
          <w:ilvl w:val="0"/>
          <w:numId w:val="11"/>
        </w:numPr>
        <w:spacing w:line="360" w:lineRule="auto"/>
        <w:rPr>
          <w:rFonts w:ascii="Arial" w:eastAsia="Arial" w:hAnsi="Arial" w:cs="Arial"/>
          <w:lang w:val="en-GB"/>
        </w:rPr>
      </w:pPr>
      <w:r w:rsidRPr="3065EFE6">
        <w:rPr>
          <w:rFonts w:ascii="Arial" w:eastAsia="Arial" w:hAnsi="Arial" w:cs="Arial"/>
          <w:lang w:val="en-GB"/>
        </w:rPr>
        <w:t xml:space="preserve">1.Masterson, A. (2003). The trials and tribulations of independent consultancy: Going solo. </w:t>
      </w:r>
      <w:r w:rsidRPr="3065EFE6">
        <w:rPr>
          <w:rFonts w:ascii="Arial" w:eastAsia="Arial" w:hAnsi="Arial" w:cs="Arial"/>
          <w:i/>
          <w:iCs/>
          <w:lang w:val="en-GB"/>
        </w:rPr>
        <w:t>Nursing Management</w:t>
      </w:r>
      <w:r w:rsidRPr="3065EFE6">
        <w:rPr>
          <w:rFonts w:ascii="Arial" w:eastAsia="Arial" w:hAnsi="Arial" w:cs="Arial"/>
          <w:lang w:val="en-GB"/>
        </w:rPr>
        <w:t xml:space="preserve">, 10(7), pp.16–19. </w:t>
      </w:r>
      <w:proofErr w:type="gramStart"/>
      <w:r w:rsidRPr="3065EFE6">
        <w:rPr>
          <w:rFonts w:ascii="Arial" w:eastAsia="Arial" w:hAnsi="Arial" w:cs="Arial"/>
          <w:lang w:val="en-GB"/>
        </w:rPr>
        <w:t>doi:https://doi.org/10.7748/nm2003.11.10.7.16.c1951(Accessed</w:t>
      </w:r>
      <w:proofErr w:type="gramEnd"/>
      <w:r w:rsidRPr="3065EFE6">
        <w:rPr>
          <w:rFonts w:ascii="Arial" w:eastAsia="Arial" w:hAnsi="Arial" w:cs="Arial"/>
          <w:lang w:val="en-GB"/>
        </w:rPr>
        <w:t xml:space="preserve">  20 June2026)</w:t>
      </w:r>
    </w:p>
    <w:p w14:paraId="3D615DD4" w14:textId="7BA1D489" w:rsidR="3065EFE6" w:rsidRDefault="3065EFE6" w:rsidP="3065EFE6">
      <w:pPr>
        <w:spacing w:line="360" w:lineRule="auto"/>
        <w:rPr>
          <w:lang w:val="en-GB"/>
        </w:rPr>
      </w:pPr>
    </w:p>
    <w:p w14:paraId="702CBAEC" w14:textId="08792F2F" w:rsidR="00B60EFE" w:rsidRPr="00B60EFE" w:rsidRDefault="413050A9" w:rsidP="69EA6653">
      <w:pPr>
        <w:rPr>
          <w:rFonts w:eastAsia="Times New Roman"/>
          <w:i/>
          <w:iCs/>
          <w:lang w:val="en-GB"/>
        </w:rPr>
      </w:pPr>
      <w:r w:rsidRPr="69EA6653">
        <w:rPr>
          <w:rFonts w:eastAsia="Times New Roman"/>
          <w:lang w:val="en-GB"/>
        </w:rPr>
        <w:t xml:space="preserve"> </w:t>
      </w:r>
    </w:p>
    <w:p w14:paraId="4DAFC69E" w14:textId="099EE3B3" w:rsidR="69EA6653" w:rsidRDefault="69EA6653" w:rsidP="69EA6653">
      <w:pPr>
        <w:rPr>
          <w:rFonts w:eastAsia="Times New Roman"/>
          <w:lang w:val="en-GB"/>
        </w:rPr>
      </w:pPr>
    </w:p>
    <w:p w14:paraId="3CCC8EAF" w14:textId="538D8C78" w:rsidR="0BE5E45B" w:rsidRDefault="0BE5E45B" w:rsidP="006C543E">
      <w:pPr>
        <w:rPr>
          <w:rFonts w:ascii="Times New Roman" w:eastAsia="Times New Roman" w:hAnsi="Times New Roman" w:cs="Times New Roman"/>
          <w:lang w:val="en-GB"/>
        </w:rPr>
      </w:pPr>
    </w:p>
    <w:p w14:paraId="587FA074" w14:textId="55C51164" w:rsidR="0BE5E45B" w:rsidRDefault="0BE5E45B" w:rsidP="006C543E">
      <w:pPr>
        <w:rPr>
          <w:sz w:val="28"/>
          <w:szCs w:val="28"/>
          <w:lang w:val="en-GB"/>
        </w:rPr>
      </w:pPr>
    </w:p>
    <w:p w14:paraId="14D5B9F6" w14:textId="0673513D" w:rsidR="0BE5E45B" w:rsidRDefault="0BE5E45B" w:rsidP="006C543E">
      <w:pPr>
        <w:rPr>
          <w:sz w:val="36"/>
          <w:szCs w:val="36"/>
          <w:lang w:val="en-GB"/>
        </w:rPr>
      </w:pPr>
    </w:p>
    <w:p w14:paraId="27F4EC93" w14:textId="6DDB4967" w:rsidR="0BE5E45B" w:rsidRDefault="0BE5E45B" w:rsidP="006C543E">
      <w:pPr>
        <w:rPr>
          <w:sz w:val="36"/>
          <w:szCs w:val="36"/>
          <w:lang w:val="en-GB"/>
        </w:rPr>
      </w:pPr>
    </w:p>
    <w:p w14:paraId="711DC566" w14:textId="4FEED33A" w:rsidR="7BA6CCEF" w:rsidRDefault="7BA6CCEF" w:rsidP="66EB18FA">
      <w:pPr>
        <w:rPr>
          <w:sz w:val="36"/>
          <w:szCs w:val="36"/>
          <w:lang w:val="en-GB"/>
        </w:rPr>
      </w:pPr>
    </w:p>
    <w:p w14:paraId="786EE45E" w14:textId="1EB237EC" w:rsidR="7BA6CCEF" w:rsidRDefault="7BA6CCEF" w:rsidP="66EB18FA">
      <w:pPr>
        <w:rPr>
          <w:sz w:val="36"/>
          <w:szCs w:val="36"/>
          <w:lang w:val="en-GB"/>
        </w:rPr>
      </w:pPr>
    </w:p>
    <w:p w14:paraId="5B0C0CDD" w14:textId="1FEA2BC7" w:rsidR="7BA6CCEF" w:rsidRDefault="7BA6CCEF" w:rsidP="66EB18FA">
      <w:pPr>
        <w:rPr>
          <w:sz w:val="36"/>
          <w:szCs w:val="36"/>
          <w:lang w:val="en-GB"/>
        </w:rPr>
      </w:pPr>
    </w:p>
    <w:p w14:paraId="2805F9AF" w14:textId="43D6ABB0" w:rsidR="61C00448" w:rsidRDefault="61C00448" w:rsidP="61C00448">
      <w:pPr>
        <w:rPr>
          <w:sz w:val="36"/>
          <w:szCs w:val="36"/>
          <w:lang w:val="en-GB"/>
        </w:rPr>
      </w:pPr>
    </w:p>
    <w:p w14:paraId="64A3D681" w14:textId="28F7AB12" w:rsidR="61C00448" w:rsidRDefault="61C00448" w:rsidP="61C00448">
      <w:pPr>
        <w:rPr>
          <w:sz w:val="36"/>
          <w:szCs w:val="36"/>
          <w:lang w:val="en-GB"/>
        </w:rPr>
      </w:pPr>
    </w:p>
    <w:p w14:paraId="50BD593B" w14:textId="4050275A" w:rsidR="7BA6CCEF" w:rsidRDefault="7BA6CCEF" w:rsidP="66EB18FA">
      <w:r w:rsidRPr="66EB18FA">
        <w:rPr>
          <w:sz w:val="36"/>
          <w:szCs w:val="36"/>
          <w:lang w:val="en-GB"/>
        </w:rPr>
        <w:lastRenderedPageBreak/>
        <w:t>Appendices</w:t>
      </w:r>
    </w:p>
    <w:p w14:paraId="612B0C38" w14:textId="424EB2BB" w:rsidR="0BE5E45B" w:rsidRDefault="0BE5E45B" w:rsidP="66EB18FA">
      <w:pPr>
        <w:rPr>
          <w:sz w:val="20"/>
          <w:szCs w:val="20"/>
        </w:rPr>
      </w:pPr>
    </w:p>
    <w:p w14:paraId="7E627D80" w14:textId="77777777" w:rsidR="005134AA" w:rsidRDefault="2C86BE55" w:rsidP="66EB18FA">
      <w:r>
        <w:rPr>
          <w:noProof/>
        </w:rPr>
        <w:drawing>
          <wp:inline distT="0" distB="0" distL="0" distR="0" wp14:anchorId="5B20EB22" wp14:editId="2AAB373F">
            <wp:extent cx="5607150" cy="3154021"/>
            <wp:effectExtent l="0" t="0" r="0" b="0"/>
            <wp:docPr id="5669959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95966" name="Picture 566995966"/>
                    <pic:cNvPicPr/>
                  </pic:nvPicPr>
                  <pic:blipFill>
                    <a:blip r:embed="rId24">
                      <a:extLst>
                        <a:ext uri="{28A0092B-C50C-407E-A947-70E740481C1C}">
                          <a14:useLocalDpi xmlns:a14="http://schemas.microsoft.com/office/drawing/2010/main"/>
                        </a:ext>
                      </a:extLst>
                    </a:blip>
                    <a:stretch>
                      <a:fillRect/>
                    </a:stretch>
                  </pic:blipFill>
                  <pic:spPr>
                    <a:xfrm>
                      <a:off x="0" y="0"/>
                      <a:ext cx="5607150" cy="3154021"/>
                    </a:xfrm>
                    <a:prstGeom prst="rect">
                      <a:avLst/>
                    </a:prstGeom>
                  </pic:spPr>
                </pic:pic>
              </a:graphicData>
            </a:graphic>
          </wp:inline>
        </w:drawing>
      </w:r>
    </w:p>
    <w:p w14:paraId="45952A0C" w14:textId="759208A4" w:rsidR="0BE5E45B" w:rsidRDefault="2C86BE55" w:rsidP="66EB18FA">
      <w:r>
        <w:t>Picture 1</w:t>
      </w:r>
    </w:p>
    <w:p w14:paraId="51909E06" w14:textId="03192EE7" w:rsidR="61C00448" w:rsidRDefault="61C00448" w:rsidP="61C00448"/>
    <w:p w14:paraId="7BFB7F57" w14:textId="3928BF3E" w:rsidR="6553CB9F" w:rsidRDefault="6553CB9F" w:rsidP="66EB18FA">
      <w:pPr>
        <w:rPr>
          <w:highlight w:val="yellow"/>
        </w:rPr>
      </w:pPr>
      <w:r>
        <w:rPr>
          <w:noProof/>
        </w:rPr>
        <w:lastRenderedPageBreak/>
        <w:drawing>
          <wp:inline distT="0" distB="0" distL="0" distR="0" wp14:anchorId="4D82075C" wp14:editId="3A6A5A5D">
            <wp:extent cx="3781425" cy="5672138"/>
            <wp:effectExtent l="0" t="0" r="0" b="0"/>
            <wp:docPr id="8887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08076" name="Picture 1029708076"/>
                    <pic:cNvPicPr/>
                  </pic:nvPicPr>
                  <pic:blipFill>
                    <a:blip r:embed="rId25">
                      <a:extLst>
                        <a:ext uri="{28A0092B-C50C-407E-A947-70E740481C1C}">
                          <a14:useLocalDpi xmlns:a14="http://schemas.microsoft.com/office/drawing/2010/main"/>
                        </a:ext>
                      </a:extLst>
                    </a:blip>
                    <a:stretch>
                      <a:fillRect/>
                    </a:stretch>
                  </pic:blipFill>
                  <pic:spPr>
                    <a:xfrm>
                      <a:off x="0" y="0"/>
                      <a:ext cx="3781425" cy="5672138"/>
                    </a:xfrm>
                    <a:prstGeom prst="rect">
                      <a:avLst/>
                    </a:prstGeom>
                  </pic:spPr>
                </pic:pic>
              </a:graphicData>
            </a:graphic>
          </wp:inline>
        </w:drawing>
      </w:r>
    </w:p>
    <w:p w14:paraId="776498AC" w14:textId="6BC33FC2" w:rsidR="0BE5E45B" w:rsidRDefault="6553CB9F" w:rsidP="0BE5E45B">
      <w:r w:rsidRPr="66EB18FA">
        <w:rPr>
          <w:rFonts w:ascii="Aptos" w:eastAsia="Aptos" w:hAnsi="Aptos" w:cs="Aptos"/>
          <w:color w:val="000000" w:themeColor="text1"/>
          <w:sz w:val="20"/>
          <w:szCs w:val="20"/>
          <w:lang w:val="en-GB"/>
        </w:rPr>
        <w:t>Picture 2</w:t>
      </w:r>
    </w:p>
    <w:p w14:paraId="711BA834" w14:textId="77777777" w:rsidR="005134AA" w:rsidRDefault="3FF6C624" w:rsidP="66EB18FA">
      <w:pPr>
        <w:rPr>
          <w:sz w:val="20"/>
          <w:szCs w:val="20"/>
        </w:rPr>
      </w:pPr>
      <w:r>
        <w:rPr>
          <w:noProof/>
        </w:rPr>
        <w:lastRenderedPageBreak/>
        <w:drawing>
          <wp:inline distT="0" distB="0" distL="0" distR="0" wp14:anchorId="75913575" wp14:editId="5AF2D759">
            <wp:extent cx="5943600" cy="2495550"/>
            <wp:effectExtent l="0" t="0" r="0" b="0"/>
            <wp:docPr id="562333840" name="drawing" title="Forms response chart. Question title: How interested are you in attending a Mindful Living retreat?.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47508" name="Picture 708047508"/>
                    <pic:cNvPicPr/>
                  </pic:nvPicPr>
                  <pic:blipFill>
                    <a:blip r:embed="rId26">
                      <a:extLst>
                        <a:ext uri="{28A0092B-C50C-407E-A947-70E740481C1C}">
                          <a14:useLocalDpi xmlns:a14="http://schemas.microsoft.com/office/drawing/2010/main"/>
                        </a:ext>
                      </a:extLst>
                    </a:blip>
                    <a:stretch>
                      <a:fillRect/>
                    </a:stretch>
                  </pic:blipFill>
                  <pic:spPr>
                    <a:xfrm>
                      <a:off x="0" y="0"/>
                      <a:ext cx="5943600" cy="2495550"/>
                    </a:xfrm>
                    <a:prstGeom prst="rect">
                      <a:avLst/>
                    </a:prstGeom>
                  </pic:spPr>
                </pic:pic>
              </a:graphicData>
            </a:graphic>
          </wp:inline>
        </w:drawing>
      </w:r>
    </w:p>
    <w:p w14:paraId="1B634BB2" w14:textId="23759681" w:rsidR="3FF6C624" w:rsidRDefault="5DE8B8BF" w:rsidP="66EB18FA">
      <w:r w:rsidRPr="66EB18FA">
        <w:rPr>
          <w:sz w:val="20"/>
          <w:szCs w:val="20"/>
        </w:rPr>
        <w:t xml:space="preserve">Figure </w:t>
      </w:r>
      <w:r w:rsidR="3FF6C624" w:rsidRPr="66EB18FA">
        <w:rPr>
          <w:sz w:val="20"/>
          <w:szCs w:val="20"/>
        </w:rPr>
        <w:t xml:space="preserve"> 3</w:t>
      </w:r>
    </w:p>
    <w:p w14:paraId="18DB38EA" w14:textId="77777777" w:rsidR="005134AA" w:rsidRDefault="452349C4" w:rsidP="66EB18FA">
      <w:pPr>
        <w:rPr>
          <w:sz w:val="20"/>
          <w:szCs w:val="20"/>
        </w:rPr>
      </w:pPr>
      <w:r>
        <w:rPr>
          <w:noProof/>
        </w:rPr>
        <w:drawing>
          <wp:inline distT="0" distB="0" distL="0" distR="0" wp14:anchorId="04A06EB4" wp14:editId="247D24B5">
            <wp:extent cx="5943600" cy="2495550"/>
            <wp:effectExtent l="0" t="0" r="0" b="0"/>
            <wp:docPr id="195685776" name="drawing" title="Forms response chart. Question title: &#10;2. What retreat length would you prefer?.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13816" name="Picture 1218413816"/>
                    <pic:cNvPicPr/>
                  </pic:nvPicPr>
                  <pic:blipFill>
                    <a:blip r:embed="rId27">
                      <a:extLst>
                        <a:ext uri="{28A0092B-C50C-407E-A947-70E740481C1C}">
                          <a14:useLocalDpi xmlns:a14="http://schemas.microsoft.com/office/drawing/2010/main"/>
                        </a:ext>
                      </a:extLst>
                    </a:blip>
                    <a:stretch>
                      <a:fillRect/>
                    </a:stretch>
                  </pic:blipFill>
                  <pic:spPr>
                    <a:xfrm>
                      <a:off x="0" y="0"/>
                      <a:ext cx="5943600" cy="2495550"/>
                    </a:xfrm>
                    <a:prstGeom prst="rect">
                      <a:avLst/>
                    </a:prstGeom>
                  </pic:spPr>
                </pic:pic>
              </a:graphicData>
            </a:graphic>
          </wp:inline>
        </w:drawing>
      </w:r>
    </w:p>
    <w:p w14:paraId="60B4CEC2" w14:textId="4D10CED2" w:rsidR="452349C4" w:rsidRDefault="452349C4" w:rsidP="66EB18FA">
      <w:r w:rsidRPr="66EB18FA">
        <w:rPr>
          <w:sz w:val="20"/>
          <w:szCs w:val="20"/>
        </w:rPr>
        <w:t>Figure 4</w:t>
      </w:r>
    </w:p>
    <w:p w14:paraId="505BC56D" w14:textId="534C2F9A" w:rsidR="53DB5C32" w:rsidRDefault="53DB5C32" w:rsidP="66EB18FA">
      <w:r>
        <w:rPr>
          <w:noProof/>
        </w:rPr>
        <w:lastRenderedPageBreak/>
        <w:drawing>
          <wp:inline distT="0" distB="0" distL="0" distR="0" wp14:anchorId="38739883" wp14:editId="7802B963">
            <wp:extent cx="5943600" cy="2819400"/>
            <wp:effectExtent l="0" t="0" r="0" b="0"/>
            <wp:docPr id="1984926317" name="drawing" title="Forms response chart. Question title: &#10;3. Which themes appeal to you most? (Select all that apply)&#10;.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97238" name="Picture 268097238"/>
                    <pic:cNvPicPr/>
                  </pic:nvPicPr>
                  <pic:blipFill>
                    <a:blip r:embed="rId28">
                      <a:extLst>
                        <a:ext uri="{28A0092B-C50C-407E-A947-70E740481C1C}">
                          <a14:useLocalDpi xmlns:a14="http://schemas.microsoft.com/office/drawing/2010/main"/>
                        </a:ext>
                      </a:extLst>
                    </a:blip>
                    <a:stretch>
                      <a:fillRect/>
                    </a:stretch>
                  </pic:blipFill>
                  <pic:spPr>
                    <a:xfrm>
                      <a:off x="0" y="0"/>
                      <a:ext cx="5943600" cy="2819400"/>
                    </a:xfrm>
                    <a:prstGeom prst="rect">
                      <a:avLst/>
                    </a:prstGeom>
                  </pic:spPr>
                </pic:pic>
              </a:graphicData>
            </a:graphic>
          </wp:inline>
        </w:drawing>
      </w:r>
    </w:p>
    <w:p w14:paraId="3EFEA6A4" w14:textId="7C858E03" w:rsidR="53DB5C32" w:rsidRDefault="53DB5C32" w:rsidP="66EB18FA">
      <w:r w:rsidRPr="66EB18FA">
        <w:rPr>
          <w:sz w:val="20"/>
          <w:szCs w:val="20"/>
        </w:rPr>
        <w:t>Figure 5</w:t>
      </w:r>
    </w:p>
    <w:p w14:paraId="39C3134B" w14:textId="77777777" w:rsidR="005134AA" w:rsidRDefault="31BCE220" w:rsidP="66EB18FA">
      <w:r>
        <w:rPr>
          <w:noProof/>
        </w:rPr>
        <w:drawing>
          <wp:inline distT="0" distB="0" distL="0" distR="0" wp14:anchorId="53EF2360" wp14:editId="222EF7B6">
            <wp:extent cx="5943600" cy="2495550"/>
            <wp:effectExtent l="0" t="0" r="0" b="0"/>
            <wp:docPr id="867675977" name="drawing" title="Forms response chart. Question title: What is your main wellbeing goal right now?.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72187" name="Picture 1591672187"/>
                    <pic:cNvPicPr/>
                  </pic:nvPicPr>
                  <pic:blipFill>
                    <a:blip r:embed="rId29">
                      <a:extLst>
                        <a:ext uri="{28A0092B-C50C-407E-A947-70E740481C1C}">
                          <a14:useLocalDpi xmlns:a14="http://schemas.microsoft.com/office/drawing/2010/main"/>
                        </a:ext>
                      </a:extLst>
                    </a:blip>
                    <a:stretch>
                      <a:fillRect/>
                    </a:stretch>
                  </pic:blipFill>
                  <pic:spPr>
                    <a:xfrm>
                      <a:off x="0" y="0"/>
                      <a:ext cx="5943600" cy="2495550"/>
                    </a:xfrm>
                    <a:prstGeom prst="rect">
                      <a:avLst/>
                    </a:prstGeom>
                  </pic:spPr>
                </pic:pic>
              </a:graphicData>
            </a:graphic>
          </wp:inline>
        </w:drawing>
      </w:r>
    </w:p>
    <w:p w14:paraId="6B679DF7" w14:textId="2D232EB1" w:rsidR="31BCE220" w:rsidRDefault="31BCE220" w:rsidP="66EB18FA">
      <w:r>
        <w:t>Figure 6</w:t>
      </w:r>
    </w:p>
    <w:p w14:paraId="11C1CB4C" w14:textId="77777777" w:rsidR="005134AA" w:rsidRDefault="43202976" w:rsidP="66EB18FA">
      <w:pPr>
        <w:rPr>
          <w:sz w:val="20"/>
          <w:szCs w:val="20"/>
        </w:rPr>
      </w:pPr>
      <w:r>
        <w:rPr>
          <w:noProof/>
        </w:rPr>
        <w:lastRenderedPageBreak/>
        <w:drawing>
          <wp:inline distT="0" distB="0" distL="0" distR="0" wp14:anchorId="575EE5E8" wp14:editId="5702116D">
            <wp:extent cx="5943600" cy="2495550"/>
            <wp:effectExtent l="0" t="0" r="0" b="0"/>
            <wp:docPr id="464434081" name="drawing" title="Forms response chart. Question title:  How important are nature‑based activities to you?.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253711" name="Picture 831253711"/>
                    <pic:cNvPicPr/>
                  </pic:nvPicPr>
                  <pic:blipFill>
                    <a:blip r:embed="rId30">
                      <a:extLst>
                        <a:ext uri="{28A0092B-C50C-407E-A947-70E740481C1C}">
                          <a14:useLocalDpi xmlns:a14="http://schemas.microsoft.com/office/drawing/2010/main"/>
                        </a:ext>
                      </a:extLst>
                    </a:blip>
                    <a:stretch>
                      <a:fillRect/>
                    </a:stretch>
                  </pic:blipFill>
                  <pic:spPr>
                    <a:xfrm>
                      <a:off x="0" y="0"/>
                      <a:ext cx="5943600" cy="2495550"/>
                    </a:xfrm>
                    <a:prstGeom prst="rect">
                      <a:avLst/>
                    </a:prstGeom>
                  </pic:spPr>
                </pic:pic>
              </a:graphicData>
            </a:graphic>
          </wp:inline>
        </w:drawing>
      </w:r>
    </w:p>
    <w:p w14:paraId="045905E7" w14:textId="0BC7F9AB" w:rsidR="43202976" w:rsidRDefault="43202976" w:rsidP="66EB18FA">
      <w:r w:rsidRPr="66EB18FA">
        <w:rPr>
          <w:sz w:val="20"/>
          <w:szCs w:val="20"/>
        </w:rPr>
        <w:t>Figure 7</w:t>
      </w:r>
    </w:p>
    <w:p w14:paraId="0121E612" w14:textId="77777777" w:rsidR="005134AA" w:rsidRDefault="6E67C764" w:rsidP="66EB18FA">
      <w:pPr>
        <w:rPr>
          <w:sz w:val="20"/>
          <w:szCs w:val="20"/>
        </w:rPr>
      </w:pPr>
      <w:r>
        <w:rPr>
          <w:noProof/>
        </w:rPr>
        <w:drawing>
          <wp:inline distT="0" distB="0" distL="0" distR="0" wp14:anchorId="15D6D941" wp14:editId="534148FD">
            <wp:extent cx="5943600" cy="2495550"/>
            <wp:effectExtent l="0" t="0" r="0" b="0"/>
            <wp:docPr id="1697669607" name="drawing" title="Forms response chart. Question title: How likely are you to recommend a retreat like this to someone else?.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2427" name="Picture 36812427"/>
                    <pic:cNvPicPr/>
                  </pic:nvPicPr>
                  <pic:blipFill>
                    <a:blip r:embed="rId31">
                      <a:extLst>
                        <a:ext uri="{28A0092B-C50C-407E-A947-70E740481C1C}">
                          <a14:useLocalDpi xmlns:a14="http://schemas.microsoft.com/office/drawing/2010/main"/>
                        </a:ext>
                      </a:extLst>
                    </a:blip>
                    <a:stretch>
                      <a:fillRect/>
                    </a:stretch>
                  </pic:blipFill>
                  <pic:spPr>
                    <a:xfrm>
                      <a:off x="0" y="0"/>
                      <a:ext cx="5943600" cy="2495550"/>
                    </a:xfrm>
                    <a:prstGeom prst="rect">
                      <a:avLst/>
                    </a:prstGeom>
                  </pic:spPr>
                </pic:pic>
              </a:graphicData>
            </a:graphic>
          </wp:inline>
        </w:drawing>
      </w:r>
    </w:p>
    <w:p w14:paraId="49EDDB55" w14:textId="52A0E299" w:rsidR="6E67C764" w:rsidRDefault="6E67C764" w:rsidP="66EB18FA">
      <w:r w:rsidRPr="66EB18FA">
        <w:rPr>
          <w:sz w:val="20"/>
          <w:szCs w:val="20"/>
        </w:rPr>
        <w:t>Figure 8</w:t>
      </w:r>
    </w:p>
    <w:p w14:paraId="78803CCF" w14:textId="12C2F355" w:rsidR="66EB18FA" w:rsidRDefault="66EB18FA" w:rsidP="66EB18FA">
      <w:pPr>
        <w:rPr>
          <w:sz w:val="20"/>
          <w:szCs w:val="20"/>
        </w:rPr>
      </w:pPr>
    </w:p>
    <w:p w14:paraId="641989A0" w14:textId="451AF552" w:rsidR="56C41DDE" w:rsidRDefault="56C41DDE" w:rsidP="66EB18FA">
      <w:r>
        <w:rPr>
          <w:noProof/>
        </w:rPr>
        <w:lastRenderedPageBreak/>
        <w:drawing>
          <wp:inline distT="0" distB="0" distL="0" distR="0" wp14:anchorId="2157BD0A" wp14:editId="4B66D102">
            <wp:extent cx="5943600" cy="5905500"/>
            <wp:effectExtent l="0" t="0" r="0" b="0"/>
            <wp:docPr id="3571880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88090" name="Picture 357188090"/>
                    <pic:cNvPicPr/>
                  </pic:nvPicPr>
                  <pic:blipFill>
                    <a:blip r:embed="rId32">
                      <a:extLst>
                        <a:ext uri="{28A0092B-C50C-407E-A947-70E740481C1C}">
                          <a14:useLocalDpi xmlns:a14="http://schemas.microsoft.com/office/drawing/2010/main"/>
                        </a:ext>
                      </a:extLst>
                    </a:blip>
                    <a:stretch>
                      <a:fillRect/>
                    </a:stretch>
                  </pic:blipFill>
                  <pic:spPr>
                    <a:xfrm>
                      <a:off x="0" y="0"/>
                      <a:ext cx="5943600" cy="5905500"/>
                    </a:xfrm>
                    <a:prstGeom prst="rect">
                      <a:avLst/>
                    </a:prstGeom>
                  </pic:spPr>
                </pic:pic>
              </a:graphicData>
            </a:graphic>
          </wp:inline>
        </w:drawing>
      </w:r>
    </w:p>
    <w:p w14:paraId="4C989481" w14:textId="00D149A6" w:rsidR="66EB18FA" w:rsidRDefault="66EB18FA" w:rsidP="66EB18FA"/>
    <w:p w14:paraId="548A863E" w14:textId="2560A59D" w:rsidR="1CA6D16A" w:rsidRDefault="1CA6D16A" w:rsidP="0BE5E45B">
      <w:r>
        <w:rPr>
          <w:noProof/>
        </w:rPr>
        <w:lastRenderedPageBreak/>
        <w:drawing>
          <wp:inline distT="0" distB="0" distL="0" distR="0" wp14:anchorId="2F02BF48" wp14:editId="1C98B6C5">
            <wp:extent cx="5943600" cy="3295650"/>
            <wp:effectExtent l="0" t="0" r="0" b="0"/>
            <wp:docPr id="8117618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61810" name="Picture 811761810"/>
                    <pic:cNvPicPr/>
                  </pic:nvPicPr>
                  <pic:blipFill>
                    <a:blip r:embed="rId33">
                      <a:extLst>
                        <a:ext uri="{28A0092B-C50C-407E-A947-70E740481C1C}">
                          <a14:useLocalDpi xmlns:a14="http://schemas.microsoft.com/office/drawing/2010/main"/>
                        </a:ext>
                      </a:extLst>
                    </a:blip>
                    <a:stretch>
                      <a:fillRect/>
                    </a:stretch>
                  </pic:blipFill>
                  <pic:spPr>
                    <a:xfrm>
                      <a:off x="0" y="0"/>
                      <a:ext cx="5943600" cy="3295650"/>
                    </a:xfrm>
                    <a:prstGeom prst="rect">
                      <a:avLst/>
                    </a:prstGeom>
                  </pic:spPr>
                </pic:pic>
              </a:graphicData>
            </a:graphic>
          </wp:inline>
        </w:drawing>
      </w:r>
    </w:p>
    <w:p w14:paraId="56609F50" w14:textId="5B87B99D" w:rsidR="04788BEE" w:rsidRDefault="34694E19" w:rsidP="0BE5E45B">
      <w:pPr>
        <w:rPr>
          <w:rFonts w:ascii="Aptos" w:eastAsia="Aptos" w:hAnsi="Aptos" w:cs="Aptos"/>
          <w:color w:val="000000" w:themeColor="text1"/>
          <w:sz w:val="20"/>
          <w:szCs w:val="20"/>
          <w:lang w:val="en-GB"/>
        </w:rPr>
      </w:pPr>
      <w:r w:rsidRPr="66EB18FA">
        <w:rPr>
          <w:rFonts w:ascii="Aptos" w:eastAsia="Aptos" w:hAnsi="Aptos" w:cs="Aptos"/>
          <w:color w:val="000000" w:themeColor="text1"/>
          <w:sz w:val="20"/>
          <w:szCs w:val="20"/>
          <w:lang w:val="en-GB"/>
        </w:rPr>
        <w:t>picture</w:t>
      </w:r>
      <w:r w:rsidR="64A0E215" w:rsidRPr="66EB18FA">
        <w:rPr>
          <w:rFonts w:ascii="Aptos" w:eastAsia="Aptos" w:hAnsi="Aptos" w:cs="Aptos"/>
          <w:color w:val="000000" w:themeColor="text1"/>
          <w:sz w:val="20"/>
          <w:szCs w:val="20"/>
          <w:lang w:val="en-GB"/>
        </w:rPr>
        <w:t>10</w:t>
      </w:r>
    </w:p>
    <w:p w14:paraId="09F4DC03" w14:textId="4D9F85C5" w:rsidR="69D83A90" w:rsidRDefault="69D83A90" w:rsidP="69D83A90">
      <w:pPr>
        <w:rPr>
          <w:rFonts w:ascii="Aptos" w:eastAsia="Aptos" w:hAnsi="Aptos" w:cs="Aptos"/>
          <w:color w:val="000000" w:themeColor="text1"/>
          <w:sz w:val="20"/>
          <w:szCs w:val="20"/>
          <w:lang w:val="en-GB"/>
        </w:rPr>
      </w:pPr>
    </w:p>
    <w:p w14:paraId="298BDC60" w14:textId="77777777" w:rsidR="005134AA" w:rsidRDefault="4FEDE825" w:rsidP="66EB18FA">
      <w:pPr>
        <w:rPr>
          <w:sz w:val="20"/>
          <w:szCs w:val="20"/>
        </w:rPr>
      </w:pPr>
      <w:r>
        <w:rPr>
          <w:noProof/>
        </w:rPr>
        <w:drawing>
          <wp:inline distT="0" distB="0" distL="0" distR="0" wp14:anchorId="38E27FC0" wp14:editId="0C9E23AE">
            <wp:extent cx="5943600" cy="3343275"/>
            <wp:effectExtent l="0" t="0" r="0" b="0"/>
            <wp:docPr id="21451735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73590" name="Picture 2145173590"/>
                    <pic:cNvPicPr/>
                  </pic:nvPicPr>
                  <pic:blipFill>
                    <a:blip r:embed="rId3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59F15202" w14:textId="58E37853" w:rsidR="4FEDE825" w:rsidRDefault="06807697" w:rsidP="66EB18FA">
      <w:pPr>
        <w:rPr>
          <w:sz w:val="20"/>
          <w:szCs w:val="20"/>
        </w:rPr>
      </w:pPr>
      <w:r w:rsidRPr="66EB18FA">
        <w:rPr>
          <w:sz w:val="20"/>
          <w:szCs w:val="20"/>
        </w:rPr>
        <w:t xml:space="preserve">Picture </w:t>
      </w:r>
      <w:r w:rsidR="1816E495" w:rsidRPr="66EB18FA">
        <w:rPr>
          <w:sz w:val="20"/>
          <w:szCs w:val="20"/>
        </w:rPr>
        <w:t>11</w:t>
      </w:r>
    </w:p>
    <w:p w14:paraId="1FC4B86A" w14:textId="77777777" w:rsidR="005134AA" w:rsidRDefault="3B161D5B" w:rsidP="69D83A90">
      <w:pPr>
        <w:rPr>
          <w:sz w:val="20"/>
          <w:szCs w:val="20"/>
        </w:rPr>
      </w:pPr>
      <w:r>
        <w:rPr>
          <w:noProof/>
        </w:rPr>
        <w:lastRenderedPageBreak/>
        <w:drawing>
          <wp:inline distT="0" distB="0" distL="0" distR="0" wp14:anchorId="7F5C9384" wp14:editId="43BC4B7D">
            <wp:extent cx="5549900" cy="4162425"/>
            <wp:effectExtent l="0" t="0" r="0" b="0"/>
            <wp:docPr id="3578774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77409" name="Picture 357877409"/>
                    <pic:cNvPicPr/>
                  </pic:nvPicPr>
                  <pic:blipFill>
                    <a:blip r:embed="rId35">
                      <a:extLst>
                        <a:ext uri="{28A0092B-C50C-407E-A947-70E740481C1C}">
                          <a14:useLocalDpi xmlns:a14="http://schemas.microsoft.com/office/drawing/2010/main"/>
                        </a:ext>
                      </a:extLst>
                    </a:blip>
                    <a:stretch>
                      <a:fillRect/>
                    </a:stretch>
                  </pic:blipFill>
                  <pic:spPr>
                    <a:xfrm>
                      <a:off x="0" y="0"/>
                      <a:ext cx="5549900" cy="4162425"/>
                    </a:xfrm>
                    <a:prstGeom prst="rect">
                      <a:avLst/>
                    </a:prstGeom>
                  </pic:spPr>
                </pic:pic>
              </a:graphicData>
            </a:graphic>
          </wp:inline>
        </w:drawing>
      </w:r>
    </w:p>
    <w:p w14:paraId="74960553" w14:textId="7DBB915E" w:rsidR="3B161D5B" w:rsidRDefault="3B161D5B" w:rsidP="69D83A90">
      <w:r w:rsidRPr="66EB18FA">
        <w:rPr>
          <w:sz w:val="20"/>
          <w:szCs w:val="20"/>
        </w:rPr>
        <w:t xml:space="preserve">Picture </w:t>
      </w:r>
      <w:r w:rsidR="0B147E39" w:rsidRPr="66EB18FA">
        <w:rPr>
          <w:sz w:val="20"/>
          <w:szCs w:val="20"/>
        </w:rPr>
        <w:t>12</w:t>
      </w:r>
    </w:p>
    <w:p w14:paraId="0AF20A2E" w14:textId="098B7B26" w:rsidR="4FAF9F24" w:rsidRDefault="4FAF9F24" w:rsidP="66EB18FA">
      <w:r>
        <w:rPr>
          <w:noProof/>
        </w:rPr>
        <w:drawing>
          <wp:inline distT="0" distB="0" distL="0" distR="0" wp14:anchorId="01F0D293" wp14:editId="7053DF96">
            <wp:extent cx="3343275" cy="3343275"/>
            <wp:effectExtent l="0" t="0" r="0" b="0"/>
            <wp:docPr id="977296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1128" name="Picture 164391128"/>
                    <pic:cNvPicPr/>
                  </pic:nvPicPr>
                  <pic:blipFill>
                    <a:blip r:embed="rId36">
                      <a:extLst>
                        <a:ext uri="{28A0092B-C50C-407E-A947-70E740481C1C}">
                          <a14:useLocalDpi xmlns:a14="http://schemas.microsoft.com/office/drawing/2010/main"/>
                        </a:ext>
                      </a:extLst>
                    </a:blip>
                    <a:stretch>
                      <a:fillRect/>
                    </a:stretch>
                  </pic:blipFill>
                  <pic:spPr>
                    <a:xfrm>
                      <a:off x="0" y="0"/>
                      <a:ext cx="3343275" cy="3343275"/>
                    </a:xfrm>
                    <a:prstGeom prst="rect">
                      <a:avLst/>
                    </a:prstGeom>
                  </pic:spPr>
                </pic:pic>
              </a:graphicData>
            </a:graphic>
          </wp:inline>
        </w:drawing>
      </w:r>
    </w:p>
    <w:p w14:paraId="5F8244FE" w14:textId="4F88AEFF" w:rsidR="256E4A8C" w:rsidRDefault="256E4A8C" w:rsidP="66EB18FA">
      <w:pPr>
        <w:rPr>
          <w:sz w:val="20"/>
          <w:szCs w:val="20"/>
        </w:rPr>
      </w:pPr>
      <w:r w:rsidRPr="66EB18FA">
        <w:rPr>
          <w:sz w:val="20"/>
          <w:szCs w:val="20"/>
        </w:rPr>
        <w:t>Picture 13</w:t>
      </w:r>
    </w:p>
    <w:p w14:paraId="73F449AE" w14:textId="77777777" w:rsidR="005134AA" w:rsidRDefault="3E0D9128" w:rsidP="66EB18FA">
      <w:pPr>
        <w:rPr>
          <w:sz w:val="20"/>
          <w:szCs w:val="20"/>
        </w:rPr>
      </w:pPr>
      <w:r>
        <w:rPr>
          <w:noProof/>
        </w:rPr>
        <w:lastRenderedPageBreak/>
        <w:drawing>
          <wp:inline distT="0" distB="0" distL="0" distR="0" wp14:anchorId="73F50899" wp14:editId="12CD03D9">
            <wp:extent cx="5943600" cy="4457700"/>
            <wp:effectExtent l="0" t="0" r="0" b="0"/>
            <wp:docPr id="2099463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3629" name="Picture 182853629"/>
                    <pic:cNvPicPr/>
                  </pic:nvPicPr>
                  <pic:blipFill>
                    <a:blip r:embed="rId37">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r w:rsidRPr="66EB18FA">
        <w:rPr>
          <w:sz w:val="20"/>
          <w:szCs w:val="20"/>
        </w:rPr>
        <w:t xml:space="preserve"> </w:t>
      </w:r>
    </w:p>
    <w:p w14:paraId="2B383411" w14:textId="45589FB9" w:rsidR="3E0D9128" w:rsidRDefault="3E0D9128" w:rsidP="66EB18FA">
      <w:pPr>
        <w:rPr>
          <w:sz w:val="20"/>
          <w:szCs w:val="20"/>
        </w:rPr>
      </w:pPr>
      <w:r w:rsidRPr="66EB18FA">
        <w:rPr>
          <w:sz w:val="20"/>
          <w:szCs w:val="20"/>
        </w:rPr>
        <w:t xml:space="preserve">Picture </w:t>
      </w:r>
      <w:r w:rsidR="24AC0696" w:rsidRPr="66EB18FA">
        <w:rPr>
          <w:sz w:val="20"/>
          <w:szCs w:val="20"/>
        </w:rPr>
        <w:t>14</w:t>
      </w:r>
    </w:p>
    <w:p w14:paraId="64CDC703" w14:textId="77777777" w:rsidR="005134AA" w:rsidRDefault="6CA048EA" w:rsidP="69D83A90">
      <w:r>
        <w:rPr>
          <w:noProof/>
        </w:rPr>
        <w:drawing>
          <wp:inline distT="0" distB="0" distL="0" distR="0" wp14:anchorId="722DAD5F" wp14:editId="224564C3">
            <wp:extent cx="5943600" cy="3343275"/>
            <wp:effectExtent l="0" t="0" r="0" b="0"/>
            <wp:docPr id="17835104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10435" name="Picture 1783510435"/>
                    <pic:cNvPicPr/>
                  </pic:nvPicPr>
                  <pic:blipFill>
                    <a:blip r:embed="rId3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2B4FF5AB" w14:textId="78C97D03" w:rsidR="6CA048EA" w:rsidRDefault="6CA048EA" w:rsidP="69D83A90">
      <w:r>
        <w:lastRenderedPageBreak/>
        <w:t xml:space="preserve">Picture </w:t>
      </w:r>
      <w:r w:rsidR="61BD3DE5">
        <w:t>15</w:t>
      </w:r>
    </w:p>
    <w:p w14:paraId="53D334FB" w14:textId="77777777" w:rsidR="005134AA" w:rsidRDefault="1C9C2819" w:rsidP="66EB18FA">
      <w:r>
        <w:rPr>
          <w:noProof/>
        </w:rPr>
        <w:drawing>
          <wp:inline distT="0" distB="0" distL="0" distR="0" wp14:anchorId="04EDF9C5" wp14:editId="1BC3978D">
            <wp:extent cx="5943600" cy="4229100"/>
            <wp:effectExtent l="0" t="0" r="0" b="0"/>
            <wp:docPr id="2647706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70608" name="Picture 264770608"/>
                    <pic:cNvPicPr/>
                  </pic:nvPicPr>
                  <pic:blipFill>
                    <a:blip r:embed="rId39">
                      <a:extLst>
                        <a:ext uri="{28A0092B-C50C-407E-A947-70E740481C1C}">
                          <a14:useLocalDpi xmlns:a14="http://schemas.microsoft.com/office/drawing/2010/main"/>
                        </a:ext>
                      </a:extLst>
                    </a:blip>
                    <a:stretch>
                      <a:fillRect/>
                    </a:stretch>
                  </pic:blipFill>
                  <pic:spPr>
                    <a:xfrm>
                      <a:off x="0" y="0"/>
                      <a:ext cx="5943600" cy="4229100"/>
                    </a:xfrm>
                    <a:prstGeom prst="rect">
                      <a:avLst/>
                    </a:prstGeom>
                  </pic:spPr>
                </pic:pic>
              </a:graphicData>
            </a:graphic>
          </wp:inline>
        </w:drawing>
      </w:r>
    </w:p>
    <w:p w14:paraId="4B8F94C3" w14:textId="68565A4D" w:rsidR="1C9C2819" w:rsidRDefault="1C9C2819" w:rsidP="66EB18FA">
      <w:r>
        <w:t>Figure 16</w:t>
      </w:r>
    </w:p>
    <w:p w14:paraId="741B3B5F" w14:textId="364AB4CC" w:rsidR="66EB18FA" w:rsidRDefault="66EB18FA"/>
    <w:p w14:paraId="1DDD530C" w14:textId="1D46BE55" w:rsidR="0BE5E45B" w:rsidRDefault="0BE5E45B" w:rsidP="0BE5E45B">
      <w:pPr>
        <w:rPr>
          <w:rFonts w:ascii="Aptos" w:eastAsia="Aptos" w:hAnsi="Aptos" w:cs="Aptos"/>
          <w:color w:val="000000" w:themeColor="text1"/>
          <w:sz w:val="36"/>
          <w:szCs w:val="36"/>
          <w:lang w:val="en-GB"/>
        </w:rPr>
      </w:pPr>
    </w:p>
    <w:p w14:paraId="624FB9E3" w14:textId="4C226EED" w:rsidR="66EB18FA" w:rsidRDefault="66EB18FA" w:rsidP="66EB18FA">
      <w:pPr>
        <w:rPr>
          <w:rFonts w:ascii="Aptos" w:eastAsia="Aptos" w:hAnsi="Aptos" w:cs="Aptos"/>
          <w:color w:val="000000" w:themeColor="text1"/>
          <w:sz w:val="36"/>
          <w:szCs w:val="36"/>
          <w:lang w:val="en-GB"/>
        </w:rPr>
      </w:pPr>
    </w:p>
    <w:p w14:paraId="55D224ED" w14:textId="2EA0C505" w:rsidR="00DD1120" w:rsidRDefault="0A864436" w:rsidP="61C00448">
      <w:pPr>
        <w:rPr>
          <w:rFonts w:ascii="Aptos" w:eastAsia="Aptos" w:hAnsi="Aptos" w:cs="Aptos"/>
          <w:sz w:val="40"/>
          <w:szCs w:val="40"/>
          <w:lang w:val="en-GB"/>
        </w:rPr>
      </w:pPr>
      <w:r w:rsidRPr="61C00448">
        <w:rPr>
          <w:rFonts w:ascii="Aptos" w:eastAsia="Aptos" w:hAnsi="Aptos" w:cs="Aptos"/>
          <w:sz w:val="36"/>
          <w:szCs w:val="36"/>
          <w:lang w:val="en-GB"/>
        </w:rPr>
        <w:t>14</w:t>
      </w:r>
      <w:r w:rsidRPr="61C00448">
        <w:rPr>
          <w:rFonts w:ascii="Aptos" w:eastAsia="Aptos" w:hAnsi="Aptos" w:cs="Aptos"/>
          <w:sz w:val="40"/>
          <w:szCs w:val="40"/>
          <w:lang w:val="en-GB"/>
        </w:rPr>
        <w:t>. AI statement</w:t>
      </w:r>
    </w:p>
    <w:p w14:paraId="7C39A00C" w14:textId="70F4E9E7" w:rsidR="61C00448" w:rsidRPr="0088101C" w:rsidRDefault="237EAAFC" w:rsidP="61C00448">
      <w:pPr>
        <w:rPr>
          <w:rFonts w:ascii="Aptos" w:eastAsia="Aptos" w:hAnsi="Aptos" w:cs="Aptos"/>
          <w:sz w:val="36"/>
          <w:szCs w:val="36"/>
          <w:lang w:val="en-GB"/>
        </w:rPr>
      </w:pPr>
      <w:r w:rsidRPr="61C00448">
        <w:rPr>
          <w:rFonts w:ascii="Aptos" w:eastAsia="Aptos" w:hAnsi="Aptos" w:cs="Aptos"/>
          <w:color w:val="000000" w:themeColor="text1"/>
          <w:sz w:val="36"/>
          <w:szCs w:val="36"/>
        </w:rPr>
        <w:t xml:space="preserve">I can confirm that I used AI tools only to help me explore ideas and understand terminology. I did not use AI to write or generate any part of this assignment; the writing and analysis are fully my own. </w:t>
      </w:r>
      <w:r w:rsidRPr="61C00448">
        <w:rPr>
          <w:rFonts w:ascii="Aptos" w:eastAsia="Aptos" w:hAnsi="Aptos" w:cs="Aptos"/>
          <w:sz w:val="36"/>
          <w:szCs w:val="36"/>
          <w:lang w:val="en-GB"/>
        </w:rPr>
        <w:t xml:space="preserve"> </w:t>
      </w:r>
    </w:p>
    <w:p w14:paraId="3CE5D11D" w14:textId="36A0E741" w:rsidR="011CE788" w:rsidRDefault="011CE788" w:rsidP="0BE5E45B">
      <w:pPr>
        <w:rPr>
          <w:rFonts w:ascii="Aptos" w:eastAsia="Aptos" w:hAnsi="Aptos" w:cs="Aptos"/>
          <w:color w:val="156082" w:themeColor="accent1"/>
          <w:sz w:val="36"/>
          <w:szCs w:val="36"/>
          <w:lang w:val="en-GB"/>
        </w:rPr>
      </w:pPr>
      <w:r w:rsidRPr="0BE5E45B">
        <w:rPr>
          <w:rFonts w:ascii="Aptos" w:eastAsia="Aptos" w:hAnsi="Aptos" w:cs="Aptos"/>
          <w:color w:val="156082" w:themeColor="accent1"/>
          <w:sz w:val="36"/>
          <w:szCs w:val="36"/>
          <w:lang w:val="en-GB"/>
        </w:rPr>
        <w:lastRenderedPageBreak/>
        <w:t xml:space="preserve">Reflection: </w:t>
      </w:r>
    </w:p>
    <w:p w14:paraId="14166A67" w14:textId="2E4EDB19" w:rsidR="602F3166" w:rsidRDefault="602F3166" w:rsidP="66EB18FA">
      <w:r w:rsidRPr="66EB18FA">
        <w:t xml:space="preserve">The causes of business failure that I have explored all stem from a lack of skills. Running my own business would not mean that I need </w:t>
      </w:r>
      <w:r w:rsidR="4ED5D86D" w:rsidRPr="66EB18FA">
        <w:t>to</w:t>
      </w:r>
      <w:r w:rsidRPr="66EB18FA">
        <w:t xml:space="preserve"> be an expert at everything but rather appreciate the importance of all aspects </w:t>
      </w:r>
      <w:r w:rsidR="6CC0EC28" w:rsidRPr="66EB18FA">
        <w:t>to</w:t>
      </w:r>
      <w:r w:rsidRPr="66EB18FA">
        <w:t xml:space="preserve"> maintain control. In the future, I intend to seek training and advice from others in areas that I am weak in. Overlooking this could be costly.</w:t>
      </w:r>
    </w:p>
    <w:p w14:paraId="57B2E240" w14:textId="42D81B0C" w:rsidR="5FB34751" w:rsidRDefault="5FB34751" w:rsidP="66EB18FA">
      <w:r w:rsidRPr="66EB18FA">
        <w:t>Furthermore, I have learned that indecision can be an entrepreneur's worst enemy. I need to get the facts, analyse, consult, and be decisive in my choices.</w:t>
      </w:r>
    </w:p>
    <w:p w14:paraId="66EB1D58" w14:textId="0ACBA7BE" w:rsidR="5B8DA260" w:rsidRDefault="5B8DA260" w:rsidP="66EB18FA">
      <w:r w:rsidRPr="66EB18FA">
        <w:t xml:space="preserve">A reason that I may have hesitated to start a business is that I lacked a clear idea of what I could produce and sell. I now understand that this links to a misconception about what makes a business successful. My idea does not have to be original or revolutionary, as trying to sell something entirely new can be an uphill struggle and require significant time and money. Additionally, I learned that the first to the market </w:t>
      </w:r>
      <w:proofErr w:type="gramStart"/>
      <w:r w:rsidRPr="66EB18FA">
        <w:t>has to</w:t>
      </w:r>
      <w:proofErr w:type="gramEnd"/>
      <w:r w:rsidRPr="66EB18FA">
        <w:t xml:space="preserve"> educate customers and build a distribution structure, while those who follow can capitalise that groundwork. </w:t>
      </w:r>
      <w:r w:rsidR="4EE33DA5" w:rsidRPr="66EB18FA">
        <w:t>So,</w:t>
      </w:r>
      <w:r w:rsidR="2A45F587" w:rsidRPr="66EB18FA">
        <w:t xml:space="preserve"> I need to study the </w:t>
      </w:r>
      <w:r w:rsidR="15374FC6" w:rsidRPr="66EB18FA">
        <w:t>relationship</w:t>
      </w:r>
      <w:r w:rsidR="2A45F587" w:rsidRPr="66EB18FA">
        <w:t xml:space="preserve"> between</w:t>
      </w:r>
      <w:r w:rsidR="3E782806" w:rsidRPr="66EB18FA">
        <w:t xml:space="preserve"> opportunities,</w:t>
      </w:r>
      <w:r w:rsidR="2A45F587" w:rsidRPr="66EB18FA">
        <w:t xml:space="preserve"> </w:t>
      </w:r>
      <w:r w:rsidR="48438037" w:rsidRPr="66EB18FA">
        <w:t xml:space="preserve">markets, competitors, </w:t>
      </w:r>
      <w:r w:rsidR="399960ED" w:rsidRPr="66EB18FA">
        <w:t xml:space="preserve">and </w:t>
      </w:r>
      <w:r w:rsidR="3AACD733" w:rsidRPr="66EB18FA">
        <w:t>government</w:t>
      </w:r>
      <w:r w:rsidR="399960ED" w:rsidRPr="66EB18FA">
        <w:t xml:space="preserve">. </w:t>
      </w:r>
      <w:r w:rsidRPr="66EB18FA">
        <w:t>This has changed how I think about finding a viable business idea.</w:t>
      </w:r>
    </w:p>
    <w:p w14:paraId="727738CA" w14:textId="3D33D367" w:rsidR="5B8DA260" w:rsidRDefault="5B8DA260" w:rsidP="66EB18FA">
      <w:r w:rsidRPr="66EB18FA">
        <w:t>I have also understood the importance of learning from mistakes and failures, and I will try to view setbacks positively and see them as steps closer to getting things right.</w:t>
      </w:r>
    </w:p>
    <w:p w14:paraId="68CBE8FC" w14:textId="66E60681" w:rsidR="5B8DA260" w:rsidRDefault="5B8DA260" w:rsidP="66EB18FA">
      <w:r w:rsidRPr="66EB18FA">
        <w:t>I recognise the need for a balance of skills. If I wanted to build a larger business, I would need to assemble a compatible team with complimentary skills. If working alone, I would need to acquire all the skills myself. Digital, financial, and selling skills are the key prerequisites I would focus on first. I should start with a minimum viable product and adapt it as I go rather than waiting for perfection. I would also be careful that I do not set my prices to</w:t>
      </w:r>
      <w:r w:rsidR="34F0D9C0" w:rsidRPr="66EB18FA">
        <w:t>o</w:t>
      </w:r>
      <w:r w:rsidRPr="66EB18FA">
        <w:t xml:space="preserve"> low, but differentiate my product based on merit rather than price alone. I acknowledge that I would likely </w:t>
      </w:r>
      <w:r w:rsidR="055D2CB9" w:rsidRPr="66EB18FA">
        <w:t xml:space="preserve">be </w:t>
      </w:r>
      <w:r w:rsidR="2509438F" w:rsidRPr="66EB18FA">
        <w:t>the</w:t>
      </w:r>
      <w:r w:rsidRPr="66EB18FA">
        <w:t xml:space="preserve"> </w:t>
      </w:r>
      <w:r w:rsidR="5B4E6B59" w:rsidRPr="66EB18FA">
        <w:t>best salesperson for business</w:t>
      </w:r>
      <w:r w:rsidRPr="66EB18FA">
        <w:t>.</w:t>
      </w:r>
    </w:p>
    <w:p w14:paraId="15828481" w14:textId="7D6D09DC" w:rsidR="7600EB22" w:rsidRDefault="7600EB22" w:rsidP="66EB18FA">
      <w:r w:rsidRPr="66EB18FA">
        <w:t>I understand that producing a business plan would be essential to keep control and compare budgeted figures against actual results and adjust my approach accordingly. I would also ensure that I follow correct procedures with staff and treat them fairly and keep them engaged.</w:t>
      </w:r>
    </w:p>
    <w:p w14:paraId="6F2B8E97" w14:textId="31F6E906" w:rsidR="7600EB22" w:rsidRDefault="7600EB22" w:rsidP="66EB18FA">
      <w:r w:rsidRPr="66EB18FA">
        <w:t xml:space="preserve">Finally, I understand that I must be willing to take calculated risks, learn from mistakes, and remain decisive throughout. Choosing a business idea that draws on my existing skills, and knowledge would give me the greatest chance of success. I would ensure </w:t>
      </w:r>
      <w:r w:rsidR="005134AA" w:rsidRPr="66EB18FA">
        <w:t>that</w:t>
      </w:r>
      <w:r w:rsidRPr="66EB18FA">
        <w:t xml:space="preserve"> my overheads remain low, especially in the early stages, using modern technology wherever possible.</w:t>
      </w:r>
    </w:p>
    <w:p w14:paraId="452C27A3" w14:textId="62256432" w:rsidR="218DFF63" w:rsidRDefault="218DFF63" w:rsidP="66EB18FA">
      <w:r w:rsidRPr="66EB18FA">
        <w:rPr>
          <w:color w:val="000000" w:themeColor="text1"/>
        </w:rPr>
        <w:lastRenderedPageBreak/>
        <w:t>IF I would personally consider investing in my business idea?</w:t>
      </w:r>
      <w:r w:rsidRPr="66EB18FA">
        <w:t xml:space="preserve"> </w:t>
      </w:r>
    </w:p>
    <w:p w14:paraId="54E4C7FB" w14:textId="2BD4239B" w:rsidR="64EDA3AE" w:rsidRDefault="64EDA3AE" w:rsidP="66EB18FA">
      <w:r w:rsidRPr="66EB18FA">
        <w:t>I would consider investing in this business because it meets a rising demand for wellbeing services, has a meaningful social purpose, carries low start</w:t>
      </w:r>
      <w:r>
        <w:noBreakHyphen/>
      </w:r>
      <w:r w:rsidRPr="66EB18FA">
        <w:t>up risk, and is led by a founder whose background and passion make the idea both credible and full of potential for future growth.</w:t>
      </w:r>
    </w:p>
    <w:p w14:paraId="5698E59A" w14:textId="4FD182E3" w:rsidR="0BE5E45B" w:rsidRDefault="0BE5E45B"/>
    <w:sectPr w:rsidR="0BE5E45B" w:rsidSect="00174382">
      <w:headerReference w:type="default" r:id="rId4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4E4E6" w14:textId="77777777" w:rsidR="00834667" w:rsidRDefault="00834667" w:rsidP="00C0408D">
      <w:pPr>
        <w:spacing w:after="0" w:line="240" w:lineRule="auto"/>
      </w:pPr>
      <w:r>
        <w:separator/>
      </w:r>
    </w:p>
  </w:endnote>
  <w:endnote w:type="continuationSeparator" w:id="0">
    <w:p w14:paraId="70B7D748" w14:textId="77777777" w:rsidR="00834667" w:rsidRDefault="00834667" w:rsidP="00C04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61564" w14:textId="77777777" w:rsidR="00834667" w:rsidRDefault="00834667" w:rsidP="00C0408D">
      <w:pPr>
        <w:spacing w:after="0" w:line="240" w:lineRule="auto"/>
      </w:pPr>
      <w:r>
        <w:separator/>
      </w:r>
    </w:p>
  </w:footnote>
  <w:footnote w:type="continuationSeparator" w:id="0">
    <w:p w14:paraId="4D567D25" w14:textId="77777777" w:rsidR="00834667" w:rsidRDefault="00834667" w:rsidP="00C04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1C00448" w14:paraId="6F9B81E9" w14:textId="77777777" w:rsidTr="61C00448">
      <w:trPr>
        <w:trHeight w:val="300"/>
      </w:trPr>
      <w:tc>
        <w:tcPr>
          <w:tcW w:w="3120" w:type="dxa"/>
        </w:tcPr>
        <w:p w14:paraId="6FF7C98B" w14:textId="556FDFAA" w:rsidR="61C00448" w:rsidRDefault="61C00448" w:rsidP="61C00448">
          <w:pPr>
            <w:pStyle w:val="Header"/>
            <w:ind w:left="-115"/>
          </w:pPr>
        </w:p>
      </w:tc>
      <w:tc>
        <w:tcPr>
          <w:tcW w:w="3120" w:type="dxa"/>
        </w:tcPr>
        <w:p w14:paraId="1A535D92" w14:textId="4B2806AD" w:rsidR="61C00448" w:rsidRDefault="61C00448" w:rsidP="61C00448">
          <w:pPr>
            <w:pStyle w:val="Header"/>
            <w:jc w:val="center"/>
          </w:pPr>
        </w:p>
      </w:tc>
      <w:tc>
        <w:tcPr>
          <w:tcW w:w="3120" w:type="dxa"/>
        </w:tcPr>
        <w:p w14:paraId="0A1D9308" w14:textId="46BA1F1D" w:rsidR="61C00448" w:rsidRDefault="61C00448" w:rsidP="61C00448">
          <w:pPr>
            <w:pStyle w:val="Header"/>
            <w:ind w:right="-115"/>
            <w:jc w:val="right"/>
          </w:pPr>
        </w:p>
      </w:tc>
    </w:tr>
  </w:tbl>
  <w:p w14:paraId="2443EB89" w14:textId="69DA76D6" w:rsidR="61C00448" w:rsidRDefault="61C00448" w:rsidP="61C00448">
    <w:pPr>
      <w:pStyle w:val="Header"/>
    </w:pPr>
  </w:p>
</w:hdr>
</file>

<file path=word/intelligence2.xml><?xml version="1.0" encoding="utf-8"?>
<int2:intelligence xmlns:int2="http://schemas.microsoft.com/office/intelligence/2020/intelligence" xmlns:oel="http://schemas.microsoft.com/office/2019/extlst">
  <int2:observations>
    <int2:textHash int2:hashCode="C7i8GWiZyRPzy+" int2:id="bbG7XSj9">
      <int2:state int2:value="Rejected" int2:type="spell"/>
    </int2:textHash>
    <int2:textHash int2:hashCode="naXxkq3lfNt95p" int2:id="Wosrwii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CA48"/>
    <w:multiLevelType w:val="hybridMultilevel"/>
    <w:tmpl w:val="31E21CE4"/>
    <w:lvl w:ilvl="0" w:tplc="990619BC">
      <w:start w:val="1"/>
      <w:numFmt w:val="decimal"/>
      <w:lvlText w:val="%1."/>
      <w:lvlJc w:val="left"/>
      <w:pPr>
        <w:ind w:left="720" w:hanging="360"/>
      </w:pPr>
    </w:lvl>
    <w:lvl w:ilvl="1" w:tplc="849E2E6C">
      <w:start w:val="1"/>
      <w:numFmt w:val="lowerLetter"/>
      <w:lvlText w:val="%2."/>
      <w:lvlJc w:val="left"/>
      <w:pPr>
        <w:ind w:left="1440" w:hanging="360"/>
      </w:pPr>
    </w:lvl>
    <w:lvl w:ilvl="2" w:tplc="56AA38FC">
      <w:start w:val="1"/>
      <w:numFmt w:val="lowerRoman"/>
      <w:lvlText w:val="%3."/>
      <w:lvlJc w:val="right"/>
      <w:pPr>
        <w:ind w:left="2160" w:hanging="180"/>
      </w:pPr>
    </w:lvl>
    <w:lvl w:ilvl="3" w:tplc="9BA2FE02">
      <w:start w:val="1"/>
      <w:numFmt w:val="decimal"/>
      <w:lvlText w:val="%4."/>
      <w:lvlJc w:val="left"/>
      <w:pPr>
        <w:ind w:left="2880" w:hanging="360"/>
      </w:pPr>
    </w:lvl>
    <w:lvl w:ilvl="4" w:tplc="2D6A99BC">
      <w:start w:val="1"/>
      <w:numFmt w:val="lowerLetter"/>
      <w:lvlText w:val="%5."/>
      <w:lvlJc w:val="left"/>
      <w:pPr>
        <w:ind w:left="3600" w:hanging="360"/>
      </w:pPr>
    </w:lvl>
    <w:lvl w:ilvl="5" w:tplc="58E255B0">
      <w:start w:val="1"/>
      <w:numFmt w:val="lowerRoman"/>
      <w:lvlText w:val="%6."/>
      <w:lvlJc w:val="right"/>
      <w:pPr>
        <w:ind w:left="4320" w:hanging="180"/>
      </w:pPr>
    </w:lvl>
    <w:lvl w:ilvl="6" w:tplc="B9686CE4">
      <w:start w:val="1"/>
      <w:numFmt w:val="decimal"/>
      <w:lvlText w:val="%7."/>
      <w:lvlJc w:val="left"/>
      <w:pPr>
        <w:ind w:left="5040" w:hanging="360"/>
      </w:pPr>
    </w:lvl>
    <w:lvl w:ilvl="7" w:tplc="C1964C66">
      <w:start w:val="1"/>
      <w:numFmt w:val="lowerLetter"/>
      <w:lvlText w:val="%8."/>
      <w:lvlJc w:val="left"/>
      <w:pPr>
        <w:ind w:left="5760" w:hanging="360"/>
      </w:pPr>
    </w:lvl>
    <w:lvl w:ilvl="8" w:tplc="55DC6830">
      <w:start w:val="1"/>
      <w:numFmt w:val="lowerRoman"/>
      <w:lvlText w:val="%9."/>
      <w:lvlJc w:val="right"/>
      <w:pPr>
        <w:ind w:left="6480" w:hanging="180"/>
      </w:pPr>
    </w:lvl>
  </w:abstractNum>
  <w:abstractNum w:abstractNumId="1" w15:restartNumberingAfterBreak="0">
    <w:nsid w:val="0CC8CEEE"/>
    <w:multiLevelType w:val="hybridMultilevel"/>
    <w:tmpl w:val="A146AD0E"/>
    <w:lvl w:ilvl="0" w:tplc="97227E0C">
      <w:start w:val="1"/>
      <w:numFmt w:val="bullet"/>
      <w:lvlText w:val=""/>
      <w:lvlJc w:val="left"/>
      <w:pPr>
        <w:ind w:left="720" w:hanging="360"/>
      </w:pPr>
      <w:rPr>
        <w:rFonts w:ascii="Symbol" w:hAnsi="Symbol" w:hint="default"/>
      </w:rPr>
    </w:lvl>
    <w:lvl w:ilvl="1" w:tplc="F6829F24">
      <w:start w:val="1"/>
      <w:numFmt w:val="bullet"/>
      <w:lvlText w:val="o"/>
      <w:lvlJc w:val="left"/>
      <w:pPr>
        <w:ind w:left="1440" w:hanging="360"/>
      </w:pPr>
      <w:rPr>
        <w:rFonts w:ascii="Courier New" w:hAnsi="Courier New" w:hint="default"/>
      </w:rPr>
    </w:lvl>
    <w:lvl w:ilvl="2" w:tplc="A0404410">
      <w:start w:val="1"/>
      <w:numFmt w:val="bullet"/>
      <w:lvlText w:val=""/>
      <w:lvlJc w:val="left"/>
      <w:pPr>
        <w:ind w:left="2160" w:hanging="360"/>
      </w:pPr>
      <w:rPr>
        <w:rFonts w:ascii="Wingdings" w:hAnsi="Wingdings" w:hint="default"/>
      </w:rPr>
    </w:lvl>
    <w:lvl w:ilvl="3" w:tplc="967A3BFA">
      <w:start w:val="1"/>
      <w:numFmt w:val="bullet"/>
      <w:lvlText w:val=""/>
      <w:lvlJc w:val="left"/>
      <w:pPr>
        <w:ind w:left="2880" w:hanging="360"/>
      </w:pPr>
      <w:rPr>
        <w:rFonts w:ascii="Symbol" w:hAnsi="Symbol" w:hint="default"/>
      </w:rPr>
    </w:lvl>
    <w:lvl w:ilvl="4" w:tplc="54F482F8">
      <w:start w:val="1"/>
      <w:numFmt w:val="bullet"/>
      <w:lvlText w:val="o"/>
      <w:lvlJc w:val="left"/>
      <w:pPr>
        <w:ind w:left="3600" w:hanging="360"/>
      </w:pPr>
      <w:rPr>
        <w:rFonts w:ascii="Courier New" w:hAnsi="Courier New" w:hint="default"/>
      </w:rPr>
    </w:lvl>
    <w:lvl w:ilvl="5" w:tplc="ED34AA62">
      <w:start w:val="1"/>
      <w:numFmt w:val="bullet"/>
      <w:lvlText w:val=""/>
      <w:lvlJc w:val="left"/>
      <w:pPr>
        <w:ind w:left="4320" w:hanging="360"/>
      </w:pPr>
      <w:rPr>
        <w:rFonts w:ascii="Wingdings" w:hAnsi="Wingdings" w:hint="default"/>
      </w:rPr>
    </w:lvl>
    <w:lvl w:ilvl="6" w:tplc="EDDA4BF2">
      <w:start w:val="1"/>
      <w:numFmt w:val="bullet"/>
      <w:lvlText w:val=""/>
      <w:lvlJc w:val="left"/>
      <w:pPr>
        <w:ind w:left="5040" w:hanging="360"/>
      </w:pPr>
      <w:rPr>
        <w:rFonts w:ascii="Symbol" w:hAnsi="Symbol" w:hint="default"/>
      </w:rPr>
    </w:lvl>
    <w:lvl w:ilvl="7" w:tplc="0AA6070A">
      <w:start w:val="1"/>
      <w:numFmt w:val="bullet"/>
      <w:lvlText w:val="o"/>
      <w:lvlJc w:val="left"/>
      <w:pPr>
        <w:ind w:left="5760" w:hanging="360"/>
      </w:pPr>
      <w:rPr>
        <w:rFonts w:ascii="Courier New" w:hAnsi="Courier New" w:hint="default"/>
      </w:rPr>
    </w:lvl>
    <w:lvl w:ilvl="8" w:tplc="60DE9DA6">
      <w:start w:val="1"/>
      <w:numFmt w:val="bullet"/>
      <w:lvlText w:val=""/>
      <w:lvlJc w:val="left"/>
      <w:pPr>
        <w:ind w:left="6480" w:hanging="360"/>
      </w:pPr>
      <w:rPr>
        <w:rFonts w:ascii="Wingdings" w:hAnsi="Wingdings" w:hint="default"/>
      </w:rPr>
    </w:lvl>
  </w:abstractNum>
  <w:abstractNum w:abstractNumId="2" w15:restartNumberingAfterBreak="0">
    <w:nsid w:val="0E53C01B"/>
    <w:multiLevelType w:val="hybridMultilevel"/>
    <w:tmpl w:val="BD2CEF94"/>
    <w:lvl w:ilvl="0" w:tplc="8BA6C98E">
      <w:start w:val="1"/>
      <w:numFmt w:val="bullet"/>
      <w:lvlText w:val=""/>
      <w:lvlJc w:val="left"/>
      <w:pPr>
        <w:ind w:left="1080" w:hanging="360"/>
      </w:pPr>
      <w:rPr>
        <w:rFonts w:ascii="Symbol" w:hAnsi="Symbol" w:hint="default"/>
      </w:rPr>
    </w:lvl>
    <w:lvl w:ilvl="1" w:tplc="FAAC399A">
      <w:start w:val="1"/>
      <w:numFmt w:val="bullet"/>
      <w:lvlText w:val="o"/>
      <w:lvlJc w:val="left"/>
      <w:pPr>
        <w:ind w:left="1440" w:hanging="360"/>
      </w:pPr>
      <w:rPr>
        <w:rFonts w:ascii="Courier New" w:hAnsi="Courier New" w:hint="default"/>
      </w:rPr>
    </w:lvl>
    <w:lvl w:ilvl="2" w:tplc="24FAD9EE">
      <w:start w:val="1"/>
      <w:numFmt w:val="bullet"/>
      <w:lvlText w:val=""/>
      <w:lvlJc w:val="left"/>
      <w:pPr>
        <w:ind w:left="2160" w:hanging="360"/>
      </w:pPr>
      <w:rPr>
        <w:rFonts w:ascii="Wingdings" w:hAnsi="Wingdings" w:hint="default"/>
      </w:rPr>
    </w:lvl>
    <w:lvl w:ilvl="3" w:tplc="096A6C3A">
      <w:start w:val="1"/>
      <w:numFmt w:val="bullet"/>
      <w:lvlText w:val=""/>
      <w:lvlJc w:val="left"/>
      <w:pPr>
        <w:ind w:left="2880" w:hanging="360"/>
      </w:pPr>
      <w:rPr>
        <w:rFonts w:ascii="Symbol" w:hAnsi="Symbol" w:hint="default"/>
      </w:rPr>
    </w:lvl>
    <w:lvl w:ilvl="4" w:tplc="5712D8A4">
      <w:start w:val="1"/>
      <w:numFmt w:val="bullet"/>
      <w:lvlText w:val="o"/>
      <w:lvlJc w:val="left"/>
      <w:pPr>
        <w:ind w:left="3600" w:hanging="360"/>
      </w:pPr>
      <w:rPr>
        <w:rFonts w:ascii="Courier New" w:hAnsi="Courier New" w:hint="default"/>
      </w:rPr>
    </w:lvl>
    <w:lvl w:ilvl="5" w:tplc="B7BAD40A">
      <w:start w:val="1"/>
      <w:numFmt w:val="bullet"/>
      <w:lvlText w:val=""/>
      <w:lvlJc w:val="left"/>
      <w:pPr>
        <w:ind w:left="4320" w:hanging="360"/>
      </w:pPr>
      <w:rPr>
        <w:rFonts w:ascii="Wingdings" w:hAnsi="Wingdings" w:hint="default"/>
      </w:rPr>
    </w:lvl>
    <w:lvl w:ilvl="6" w:tplc="3ADA3C3A">
      <w:start w:val="1"/>
      <w:numFmt w:val="bullet"/>
      <w:lvlText w:val=""/>
      <w:lvlJc w:val="left"/>
      <w:pPr>
        <w:ind w:left="5040" w:hanging="360"/>
      </w:pPr>
      <w:rPr>
        <w:rFonts w:ascii="Symbol" w:hAnsi="Symbol" w:hint="default"/>
      </w:rPr>
    </w:lvl>
    <w:lvl w:ilvl="7" w:tplc="DF1854E2">
      <w:start w:val="1"/>
      <w:numFmt w:val="bullet"/>
      <w:lvlText w:val="o"/>
      <w:lvlJc w:val="left"/>
      <w:pPr>
        <w:ind w:left="5760" w:hanging="360"/>
      </w:pPr>
      <w:rPr>
        <w:rFonts w:ascii="Courier New" w:hAnsi="Courier New" w:hint="default"/>
      </w:rPr>
    </w:lvl>
    <w:lvl w:ilvl="8" w:tplc="E4704D96">
      <w:start w:val="1"/>
      <w:numFmt w:val="bullet"/>
      <w:lvlText w:val=""/>
      <w:lvlJc w:val="left"/>
      <w:pPr>
        <w:ind w:left="6480" w:hanging="360"/>
      </w:pPr>
      <w:rPr>
        <w:rFonts w:ascii="Wingdings" w:hAnsi="Wingdings" w:hint="default"/>
      </w:rPr>
    </w:lvl>
  </w:abstractNum>
  <w:abstractNum w:abstractNumId="3" w15:restartNumberingAfterBreak="0">
    <w:nsid w:val="16CDD84A"/>
    <w:multiLevelType w:val="multilevel"/>
    <w:tmpl w:val="CFA8DA1E"/>
    <w:lvl w:ilvl="0">
      <w:start w:val="4"/>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2E1B1B"/>
    <w:multiLevelType w:val="hybridMultilevel"/>
    <w:tmpl w:val="78CC97F0"/>
    <w:lvl w:ilvl="0" w:tplc="4C1C55CA">
      <w:start w:val="1"/>
      <w:numFmt w:val="bullet"/>
      <w:lvlText w:val=""/>
      <w:lvlJc w:val="left"/>
      <w:pPr>
        <w:ind w:left="720" w:hanging="360"/>
      </w:pPr>
      <w:rPr>
        <w:rFonts w:ascii="Symbol" w:hAnsi="Symbol" w:hint="default"/>
      </w:rPr>
    </w:lvl>
    <w:lvl w:ilvl="1" w:tplc="85D0F78C">
      <w:start w:val="1"/>
      <w:numFmt w:val="bullet"/>
      <w:lvlText w:val="o"/>
      <w:lvlJc w:val="left"/>
      <w:pPr>
        <w:ind w:left="1440" w:hanging="360"/>
      </w:pPr>
      <w:rPr>
        <w:rFonts w:ascii="Courier New" w:hAnsi="Courier New" w:hint="default"/>
      </w:rPr>
    </w:lvl>
    <w:lvl w:ilvl="2" w:tplc="5920A7C4">
      <w:start w:val="1"/>
      <w:numFmt w:val="bullet"/>
      <w:lvlText w:val=""/>
      <w:lvlJc w:val="left"/>
      <w:pPr>
        <w:ind w:left="2160" w:hanging="360"/>
      </w:pPr>
      <w:rPr>
        <w:rFonts w:ascii="Wingdings" w:hAnsi="Wingdings" w:hint="default"/>
      </w:rPr>
    </w:lvl>
    <w:lvl w:ilvl="3" w:tplc="935E25EE">
      <w:start w:val="1"/>
      <w:numFmt w:val="bullet"/>
      <w:lvlText w:val=""/>
      <w:lvlJc w:val="left"/>
      <w:pPr>
        <w:ind w:left="2880" w:hanging="360"/>
      </w:pPr>
      <w:rPr>
        <w:rFonts w:ascii="Symbol" w:hAnsi="Symbol" w:hint="default"/>
      </w:rPr>
    </w:lvl>
    <w:lvl w:ilvl="4" w:tplc="6E648E62">
      <w:start w:val="1"/>
      <w:numFmt w:val="bullet"/>
      <w:lvlText w:val="o"/>
      <w:lvlJc w:val="left"/>
      <w:pPr>
        <w:ind w:left="3600" w:hanging="360"/>
      </w:pPr>
      <w:rPr>
        <w:rFonts w:ascii="Courier New" w:hAnsi="Courier New" w:hint="default"/>
      </w:rPr>
    </w:lvl>
    <w:lvl w:ilvl="5" w:tplc="DD4070D6">
      <w:start w:val="1"/>
      <w:numFmt w:val="bullet"/>
      <w:lvlText w:val=""/>
      <w:lvlJc w:val="left"/>
      <w:pPr>
        <w:ind w:left="4320" w:hanging="360"/>
      </w:pPr>
      <w:rPr>
        <w:rFonts w:ascii="Wingdings" w:hAnsi="Wingdings" w:hint="default"/>
      </w:rPr>
    </w:lvl>
    <w:lvl w:ilvl="6" w:tplc="6526B9A0">
      <w:start w:val="1"/>
      <w:numFmt w:val="bullet"/>
      <w:lvlText w:val=""/>
      <w:lvlJc w:val="left"/>
      <w:pPr>
        <w:ind w:left="5040" w:hanging="360"/>
      </w:pPr>
      <w:rPr>
        <w:rFonts w:ascii="Symbol" w:hAnsi="Symbol" w:hint="default"/>
      </w:rPr>
    </w:lvl>
    <w:lvl w:ilvl="7" w:tplc="9CF260C8">
      <w:start w:val="1"/>
      <w:numFmt w:val="bullet"/>
      <w:lvlText w:val="o"/>
      <w:lvlJc w:val="left"/>
      <w:pPr>
        <w:ind w:left="5760" w:hanging="360"/>
      </w:pPr>
      <w:rPr>
        <w:rFonts w:ascii="Courier New" w:hAnsi="Courier New" w:hint="default"/>
      </w:rPr>
    </w:lvl>
    <w:lvl w:ilvl="8" w:tplc="3486516A">
      <w:start w:val="1"/>
      <w:numFmt w:val="bullet"/>
      <w:lvlText w:val=""/>
      <w:lvlJc w:val="left"/>
      <w:pPr>
        <w:ind w:left="6480" w:hanging="360"/>
      </w:pPr>
      <w:rPr>
        <w:rFonts w:ascii="Wingdings" w:hAnsi="Wingdings" w:hint="default"/>
      </w:rPr>
    </w:lvl>
  </w:abstractNum>
  <w:abstractNum w:abstractNumId="5" w15:restartNumberingAfterBreak="0">
    <w:nsid w:val="1C1804EC"/>
    <w:multiLevelType w:val="hybridMultilevel"/>
    <w:tmpl w:val="76983EA2"/>
    <w:lvl w:ilvl="0" w:tplc="345408D0">
      <w:start w:val="1"/>
      <w:numFmt w:val="bullet"/>
      <w:lvlText w:val=""/>
      <w:lvlJc w:val="left"/>
      <w:pPr>
        <w:ind w:left="720" w:hanging="360"/>
      </w:pPr>
      <w:rPr>
        <w:rFonts w:ascii="Symbol" w:hAnsi="Symbol" w:hint="default"/>
      </w:rPr>
    </w:lvl>
    <w:lvl w:ilvl="1" w:tplc="6D364A9A">
      <w:start w:val="1"/>
      <w:numFmt w:val="bullet"/>
      <w:lvlText w:val="o"/>
      <w:lvlJc w:val="left"/>
      <w:pPr>
        <w:ind w:left="1440" w:hanging="360"/>
      </w:pPr>
      <w:rPr>
        <w:rFonts w:ascii="Courier New" w:hAnsi="Courier New" w:hint="default"/>
      </w:rPr>
    </w:lvl>
    <w:lvl w:ilvl="2" w:tplc="75DC0396">
      <w:start w:val="1"/>
      <w:numFmt w:val="bullet"/>
      <w:lvlText w:val=""/>
      <w:lvlJc w:val="left"/>
      <w:pPr>
        <w:ind w:left="2160" w:hanging="360"/>
      </w:pPr>
      <w:rPr>
        <w:rFonts w:ascii="Wingdings" w:hAnsi="Wingdings" w:hint="default"/>
      </w:rPr>
    </w:lvl>
    <w:lvl w:ilvl="3" w:tplc="D1B4664C">
      <w:start w:val="1"/>
      <w:numFmt w:val="bullet"/>
      <w:lvlText w:val=""/>
      <w:lvlJc w:val="left"/>
      <w:pPr>
        <w:ind w:left="2880" w:hanging="360"/>
      </w:pPr>
      <w:rPr>
        <w:rFonts w:ascii="Symbol" w:hAnsi="Symbol" w:hint="default"/>
      </w:rPr>
    </w:lvl>
    <w:lvl w:ilvl="4" w:tplc="EBF48104">
      <w:start w:val="1"/>
      <w:numFmt w:val="bullet"/>
      <w:lvlText w:val="o"/>
      <w:lvlJc w:val="left"/>
      <w:pPr>
        <w:ind w:left="3600" w:hanging="360"/>
      </w:pPr>
      <w:rPr>
        <w:rFonts w:ascii="Courier New" w:hAnsi="Courier New" w:hint="default"/>
      </w:rPr>
    </w:lvl>
    <w:lvl w:ilvl="5" w:tplc="E55C7614">
      <w:start w:val="1"/>
      <w:numFmt w:val="bullet"/>
      <w:lvlText w:val=""/>
      <w:lvlJc w:val="left"/>
      <w:pPr>
        <w:ind w:left="4320" w:hanging="360"/>
      </w:pPr>
      <w:rPr>
        <w:rFonts w:ascii="Wingdings" w:hAnsi="Wingdings" w:hint="default"/>
      </w:rPr>
    </w:lvl>
    <w:lvl w:ilvl="6" w:tplc="53845F48">
      <w:start w:val="1"/>
      <w:numFmt w:val="bullet"/>
      <w:lvlText w:val=""/>
      <w:lvlJc w:val="left"/>
      <w:pPr>
        <w:ind w:left="5040" w:hanging="360"/>
      </w:pPr>
      <w:rPr>
        <w:rFonts w:ascii="Symbol" w:hAnsi="Symbol" w:hint="default"/>
      </w:rPr>
    </w:lvl>
    <w:lvl w:ilvl="7" w:tplc="DBE45B66">
      <w:start w:val="1"/>
      <w:numFmt w:val="bullet"/>
      <w:lvlText w:val="o"/>
      <w:lvlJc w:val="left"/>
      <w:pPr>
        <w:ind w:left="5760" w:hanging="360"/>
      </w:pPr>
      <w:rPr>
        <w:rFonts w:ascii="Courier New" w:hAnsi="Courier New" w:hint="default"/>
      </w:rPr>
    </w:lvl>
    <w:lvl w:ilvl="8" w:tplc="B6B01694">
      <w:start w:val="1"/>
      <w:numFmt w:val="bullet"/>
      <w:lvlText w:val=""/>
      <w:lvlJc w:val="left"/>
      <w:pPr>
        <w:ind w:left="6480" w:hanging="360"/>
      </w:pPr>
      <w:rPr>
        <w:rFonts w:ascii="Wingdings" w:hAnsi="Wingdings" w:hint="default"/>
      </w:rPr>
    </w:lvl>
  </w:abstractNum>
  <w:abstractNum w:abstractNumId="6" w15:restartNumberingAfterBreak="0">
    <w:nsid w:val="1CB60706"/>
    <w:multiLevelType w:val="hybridMultilevel"/>
    <w:tmpl w:val="80B076B6"/>
    <w:lvl w:ilvl="0" w:tplc="935CD88C">
      <w:start w:val="1"/>
      <w:numFmt w:val="decimal"/>
      <w:lvlText w:val="%1."/>
      <w:lvlJc w:val="left"/>
      <w:pPr>
        <w:ind w:left="720" w:hanging="360"/>
      </w:pPr>
    </w:lvl>
    <w:lvl w:ilvl="1" w:tplc="EB8C09CE">
      <w:start w:val="1"/>
      <w:numFmt w:val="lowerLetter"/>
      <w:lvlText w:val="%2."/>
      <w:lvlJc w:val="left"/>
      <w:pPr>
        <w:ind w:left="1440" w:hanging="360"/>
      </w:pPr>
    </w:lvl>
    <w:lvl w:ilvl="2" w:tplc="90B85314">
      <w:start w:val="1"/>
      <w:numFmt w:val="lowerRoman"/>
      <w:lvlText w:val="%3."/>
      <w:lvlJc w:val="right"/>
      <w:pPr>
        <w:ind w:left="2160" w:hanging="180"/>
      </w:pPr>
    </w:lvl>
    <w:lvl w:ilvl="3" w:tplc="B2BC8C08">
      <w:start w:val="1"/>
      <w:numFmt w:val="decimal"/>
      <w:lvlText w:val="%4."/>
      <w:lvlJc w:val="left"/>
      <w:pPr>
        <w:ind w:left="2880" w:hanging="360"/>
      </w:pPr>
    </w:lvl>
    <w:lvl w:ilvl="4" w:tplc="9A6CA294">
      <w:start w:val="1"/>
      <w:numFmt w:val="lowerLetter"/>
      <w:lvlText w:val="%5."/>
      <w:lvlJc w:val="left"/>
      <w:pPr>
        <w:ind w:left="3600" w:hanging="360"/>
      </w:pPr>
    </w:lvl>
    <w:lvl w:ilvl="5" w:tplc="B9A21CCC">
      <w:start w:val="1"/>
      <w:numFmt w:val="lowerRoman"/>
      <w:lvlText w:val="%6."/>
      <w:lvlJc w:val="right"/>
      <w:pPr>
        <w:ind w:left="4320" w:hanging="180"/>
      </w:pPr>
    </w:lvl>
    <w:lvl w:ilvl="6" w:tplc="2D18743E">
      <w:start w:val="1"/>
      <w:numFmt w:val="decimal"/>
      <w:lvlText w:val="%7."/>
      <w:lvlJc w:val="left"/>
      <w:pPr>
        <w:ind w:left="5040" w:hanging="360"/>
      </w:pPr>
    </w:lvl>
    <w:lvl w:ilvl="7" w:tplc="11B23DA4">
      <w:start w:val="1"/>
      <w:numFmt w:val="lowerLetter"/>
      <w:lvlText w:val="%8."/>
      <w:lvlJc w:val="left"/>
      <w:pPr>
        <w:ind w:left="5760" w:hanging="360"/>
      </w:pPr>
    </w:lvl>
    <w:lvl w:ilvl="8" w:tplc="4F861900">
      <w:start w:val="1"/>
      <w:numFmt w:val="lowerRoman"/>
      <w:lvlText w:val="%9."/>
      <w:lvlJc w:val="right"/>
      <w:pPr>
        <w:ind w:left="6480" w:hanging="180"/>
      </w:pPr>
    </w:lvl>
  </w:abstractNum>
  <w:abstractNum w:abstractNumId="7" w15:restartNumberingAfterBreak="0">
    <w:nsid w:val="20EEDE05"/>
    <w:multiLevelType w:val="hybridMultilevel"/>
    <w:tmpl w:val="A4A4B702"/>
    <w:lvl w:ilvl="0" w:tplc="4B94BC70">
      <w:start w:val="1"/>
      <w:numFmt w:val="decimal"/>
      <w:lvlText w:val="%1."/>
      <w:lvlJc w:val="left"/>
      <w:pPr>
        <w:ind w:left="720" w:hanging="360"/>
      </w:pPr>
    </w:lvl>
    <w:lvl w:ilvl="1" w:tplc="9BE4F192">
      <w:start w:val="1"/>
      <w:numFmt w:val="lowerLetter"/>
      <w:lvlText w:val="%2."/>
      <w:lvlJc w:val="left"/>
      <w:pPr>
        <w:ind w:left="1440" w:hanging="360"/>
      </w:pPr>
    </w:lvl>
    <w:lvl w:ilvl="2" w:tplc="13ACF9EC">
      <w:start w:val="1"/>
      <w:numFmt w:val="lowerRoman"/>
      <w:lvlText w:val="%3."/>
      <w:lvlJc w:val="right"/>
      <w:pPr>
        <w:ind w:left="2160" w:hanging="180"/>
      </w:pPr>
    </w:lvl>
    <w:lvl w:ilvl="3" w:tplc="764A7A00">
      <w:start w:val="1"/>
      <w:numFmt w:val="decimal"/>
      <w:lvlText w:val="%4."/>
      <w:lvlJc w:val="left"/>
      <w:pPr>
        <w:ind w:left="2880" w:hanging="360"/>
      </w:pPr>
    </w:lvl>
    <w:lvl w:ilvl="4" w:tplc="C2E6A05E">
      <w:start w:val="1"/>
      <w:numFmt w:val="lowerLetter"/>
      <w:lvlText w:val="%5."/>
      <w:lvlJc w:val="left"/>
      <w:pPr>
        <w:ind w:left="3600" w:hanging="360"/>
      </w:pPr>
    </w:lvl>
    <w:lvl w:ilvl="5" w:tplc="A08A4422">
      <w:start w:val="1"/>
      <w:numFmt w:val="lowerRoman"/>
      <w:lvlText w:val="%6."/>
      <w:lvlJc w:val="right"/>
      <w:pPr>
        <w:ind w:left="4320" w:hanging="180"/>
      </w:pPr>
    </w:lvl>
    <w:lvl w:ilvl="6" w:tplc="26085572">
      <w:start w:val="1"/>
      <w:numFmt w:val="decimal"/>
      <w:lvlText w:val="%7."/>
      <w:lvlJc w:val="left"/>
      <w:pPr>
        <w:ind w:left="5040" w:hanging="360"/>
      </w:pPr>
    </w:lvl>
    <w:lvl w:ilvl="7" w:tplc="6F4AE3B6">
      <w:start w:val="1"/>
      <w:numFmt w:val="lowerLetter"/>
      <w:lvlText w:val="%8."/>
      <w:lvlJc w:val="left"/>
      <w:pPr>
        <w:ind w:left="5760" w:hanging="360"/>
      </w:pPr>
    </w:lvl>
    <w:lvl w:ilvl="8" w:tplc="839EB10C">
      <w:start w:val="1"/>
      <w:numFmt w:val="lowerRoman"/>
      <w:lvlText w:val="%9."/>
      <w:lvlJc w:val="right"/>
      <w:pPr>
        <w:ind w:left="6480" w:hanging="180"/>
      </w:pPr>
    </w:lvl>
  </w:abstractNum>
  <w:abstractNum w:abstractNumId="8" w15:restartNumberingAfterBreak="0">
    <w:nsid w:val="225D2CDB"/>
    <w:multiLevelType w:val="hybridMultilevel"/>
    <w:tmpl w:val="0E9E26FE"/>
    <w:lvl w:ilvl="0" w:tplc="50C05B2A">
      <w:start w:val="1"/>
      <w:numFmt w:val="bullet"/>
      <w:lvlText w:val=""/>
      <w:lvlJc w:val="left"/>
      <w:pPr>
        <w:ind w:left="360" w:hanging="360"/>
      </w:pPr>
      <w:rPr>
        <w:rFonts w:ascii="Symbol" w:hAnsi="Symbol" w:hint="default"/>
      </w:rPr>
    </w:lvl>
    <w:lvl w:ilvl="1" w:tplc="ED52F642">
      <w:start w:val="1"/>
      <w:numFmt w:val="bullet"/>
      <w:lvlText w:val="o"/>
      <w:lvlJc w:val="left"/>
      <w:pPr>
        <w:ind w:left="1440" w:hanging="360"/>
      </w:pPr>
      <w:rPr>
        <w:rFonts w:ascii="Courier New" w:hAnsi="Courier New" w:hint="default"/>
      </w:rPr>
    </w:lvl>
    <w:lvl w:ilvl="2" w:tplc="EC9E08B6">
      <w:start w:val="1"/>
      <w:numFmt w:val="bullet"/>
      <w:lvlText w:val=""/>
      <w:lvlJc w:val="left"/>
      <w:pPr>
        <w:ind w:left="2160" w:hanging="360"/>
      </w:pPr>
      <w:rPr>
        <w:rFonts w:ascii="Wingdings" w:hAnsi="Wingdings" w:hint="default"/>
      </w:rPr>
    </w:lvl>
    <w:lvl w:ilvl="3" w:tplc="A372CC4C">
      <w:start w:val="1"/>
      <w:numFmt w:val="bullet"/>
      <w:lvlText w:val=""/>
      <w:lvlJc w:val="left"/>
      <w:pPr>
        <w:ind w:left="2880" w:hanging="360"/>
      </w:pPr>
      <w:rPr>
        <w:rFonts w:ascii="Symbol" w:hAnsi="Symbol" w:hint="default"/>
      </w:rPr>
    </w:lvl>
    <w:lvl w:ilvl="4" w:tplc="39E22664">
      <w:start w:val="1"/>
      <w:numFmt w:val="bullet"/>
      <w:lvlText w:val="o"/>
      <w:lvlJc w:val="left"/>
      <w:pPr>
        <w:ind w:left="3600" w:hanging="360"/>
      </w:pPr>
      <w:rPr>
        <w:rFonts w:ascii="Courier New" w:hAnsi="Courier New" w:hint="default"/>
      </w:rPr>
    </w:lvl>
    <w:lvl w:ilvl="5" w:tplc="56F2E788">
      <w:start w:val="1"/>
      <w:numFmt w:val="bullet"/>
      <w:lvlText w:val=""/>
      <w:lvlJc w:val="left"/>
      <w:pPr>
        <w:ind w:left="4320" w:hanging="360"/>
      </w:pPr>
      <w:rPr>
        <w:rFonts w:ascii="Wingdings" w:hAnsi="Wingdings" w:hint="default"/>
      </w:rPr>
    </w:lvl>
    <w:lvl w:ilvl="6" w:tplc="FEEA0E6E">
      <w:start w:val="1"/>
      <w:numFmt w:val="bullet"/>
      <w:lvlText w:val=""/>
      <w:lvlJc w:val="left"/>
      <w:pPr>
        <w:ind w:left="5040" w:hanging="360"/>
      </w:pPr>
      <w:rPr>
        <w:rFonts w:ascii="Symbol" w:hAnsi="Symbol" w:hint="default"/>
      </w:rPr>
    </w:lvl>
    <w:lvl w:ilvl="7" w:tplc="EAEE5022">
      <w:start w:val="1"/>
      <w:numFmt w:val="bullet"/>
      <w:lvlText w:val="o"/>
      <w:lvlJc w:val="left"/>
      <w:pPr>
        <w:ind w:left="5760" w:hanging="360"/>
      </w:pPr>
      <w:rPr>
        <w:rFonts w:ascii="Courier New" w:hAnsi="Courier New" w:hint="default"/>
      </w:rPr>
    </w:lvl>
    <w:lvl w:ilvl="8" w:tplc="872E5E6C">
      <w:start w:val="1"/>
      <w:numFmt w:val="bullet"/>
      <w:lvlText w:val=""/>
      <w:lvlJc w:val="left"/>
      <w:pPr>
        <w:ind w:left="6480" w:hanging="360"/>
      </w:pPr>
      <w:rPr>
        <w:rFonts w:ascii="Wingdings" w:hAnsi="Wingdings" w:hint="default"/>
      </w:rPr>
    </w:lvl>
  </w:abstractNum>
  <w:abstractNum w:abstractNumId="9" w15:restartNumberingAfterBreak="0">
    <w:nsid w:val="2523BFAA"/>
    <w:multiLevelType w:val="hybridMultilevel"/>
    <w:tmpl w:val="87589E1C"/>
    <w:lvl w:ilvl="0" w:tplc="20EC81BE">
      <w:start w:val="1"/>
      <w:numFmt w:val="bullet"/>
      <w:lvlText w:val=""/>
      <w:lvlJc w:val="left"/>
      <w:pPr>
        <w:ind w:left="720" w:hanging="360"/>
      </w:pPr>
      <w:rPr>
        <w:rFonts w:ascii="Symbol" w:hAnsi="Symbol" w:hint="default"/>
      </w:rPr>
    </w:lvl>
    <w:lvl w:ilvl="1" w:tplc="F04C1ECC">
      <w:start w:val="1"/>
      <w:numFmt w:val="bullet"/>
      <w:lvlText w:val="o"/>
      <w:lvlJc w:val="left"/>
      <w:pPr>
        <w:ind w:left="1440" w:hanging="360"/>
      </w:pPr>
      <w:rPr>
        <w:rFonts w:ascii="Courier New" w:hAnsi="Courier New" w:hint="default"/>
      </w:rPr>
    </w:lvl>
    <w:lvl w:ilvl="2" w:tplc="D38E77CC">
      <w:start w:val="1"/>
      <w:numFmt w:val="bullet"/>
      <w:lvlText w:val=""/>
      <w:lvlJc w:val="left"/>
      <w:pPr>
        <w:ind w:left="2160" w:hanging="360"/>
      </w:pPr>
      <w:rPr>
        <w:rFonts w:ascii="Wingdings" w:hAnsi="Wingdings" w:hint="default"/>
      </w:rPr>
    </w:lvl>
    <w:lvl w:ilvl="3" w:tplc="2878CDC0">
      <w:start w:val="1"/>
      <w:numFmt w:val="bullet"/>
      <w:lvlText w:val=""/>
      <w:lvlJc w:val="left"/>
      <w:pPr>
        <w:ind w:left="2880" w:hanging="360"/>
      </w:pPr>
      <w:rPr>
        <w:rFonts w:ascii="Symbol" w:hAnsi="Symbol" w:hint="default"/>
      </w:rPr>
    </w:lvl>
    <w:lvl w:ilvl="4" w:tplc="F2A8C256">
      <w:start w:val="1"/>
      <w:numFmt w:val="bullet"/>
      <w:lvlText w:val="o"/>
      <w:lvlJc w:val="left"/>
      <w:pPr>
        <w:ind w:left="3600" w:hanging="360"/>
      </w:pPr>
      <w:rPr>
        <w:rFonts w:ascii="Courier New" w:hAnsi="Courier New" w:hint="default"/>
      </w:rPr>
    </w:lvl>
    <w:lvl w:ilvl="5" w:tplc="CEB20722">
      <w:start w:val="1"/>
      <w:numFmt w:val="bullet"/>
      <w:lvlText w:val=""/>
      <w:lvlJc w:val="left"/>
      <w:pPr>
        <w:ind w:left="4320" w:hanging="360"/>
      </w:pPr>
      <w:rPr>
        <w:rFonts w:ascii="Wingdings" w:hAnsi="Wingdings" w:hint="default"/>
      </w:rPr>
    </w:lvl>
    <w:lvl w:ilvl="6" w:tplc="FD00B6EC">
      <w:start w:val="1"/>
      <w:numFmt w:val="bullet"/>
      <w:lvlText w:val=""/>
      <w:lvlJc w:val="left"/>
      <w:pPr>
        <w:ind w:left="5040" w:hanging="360"/>
      </w:pPr>
      <w:rPr>
        <w:rFonts w:ascii="Symbol" w:hAnsi="Symbol" w:hint="default"/>
      </w:rPr>
    </w:lvl>
    <w:lvl w:ilvl="7" w:tplc="31DC3B88">
      <w:start w:val="1"/>
      <w:numFmt w:val="bullet"/>
      <w:lvlText w:val="o"/>
      <w:lvlJc w:val="left"/>
      <w:pPr>
        <w:ind w:left="5760" w:hanging="360"/>
      </w:pPr>
      <w:rPr>
        <w:rFonts w:ascii="Courier New" w:hAnsi="Courier New" w:hint="default"/>
      </w:rPr>
    </w:lvl>
    <w:lvl w:ilvl="8" w:tplc="42122434">
      <w:start w:val="1"/>
      <w:numFmt w:val="bullet"/>
      <w:lvlText w:val=""/>
      <w:lvlJc w:val="left"/>
      <w:pPr>
        <w:ind w:left="6480" w:hanging="360"/>
      </w:pPr>
      <w:rPr>
        <w:rFonts w:ascii="Wingdings" w:hAnsi="Wingdings" w:hint="default"/>
      </w:rPr>
    </w:lvl>
  </w:abstractNum>
  <w:abstractNum w:abstractNumId="10" w15:restartNumberingAfterBreak="0">
    <w:nsid w:val="255D990B"/>
    <w:multiLevelType w:val="hybridMultilevel"/>
    <w:tmpl w:val="8ADC98F8"/>
    <w:lvl w:ilvl="0" w:tplc="FB164276">
      <w:start w:val="1"/>
      <w:numFmt w:val="decimal"/>
      <w:lvlText w:val="%1."/>
      <w:lvlJc w:val="left"/>
      <w:pPr>
        <w:ind w:left="360" w:hanging="360"/>
      </w:pPr>
    </w:lvl>
    <w:lvl w:ilvl="1" w:tplc="276471AA">
      <w:start w:val="1"/>
      <w:numFmt w:val="lowerLetter"/>
      <w:lvlText w:val="%2."/>
      <w:lvlJc w:val="left"/>
      <w:pPr>
        <w:ind w:left="1440" w:hanging="360"/>
      </w:pPr>
    </w:lvl>
    <w:lvl w:ilvl="2" w:tplc="177682D8">
      <w:start w:val="1"/>
      <w:numFmt w:val="lowerRoman"/>
      <w:lvlText w:val="%3."/>
      <w:lvlJc w:val="right"/>
      <w:pPr>
        <w:ind w:left="2160" w:hanging="180"/>
      </w:pPr>
    </w:lvl>
    <w:lvl w:ilvl="3" w:tplc="40EE6540">
      <w:start w:val="1"/>
      <w:numFmt w:val="decimal"/>
      <w:lvlText w:val="%4."/>
      <w:lvlJc w:val="left"/>
      <w:pPr>
        <w:ind w:left="360" w:hanging="360"/>
      </w:pPr>
    </w:lvl>
    <w:lvl w:ilvl="4" w:tplc="A0BCD026">
      <w:start w:val="1"/>
      <w:numFmt w:val="lowerLetter"/>
      <w:lvlText w:val="%5."/>
      <w:lvlJc w:val="left"/>
      <w:pPr>
        <w:ind w:left="3600" w:hanging="360"/>
      </w:pPr>
    </w:lvl>
    <w:lvl w:ilvl="5" w:tplc="C5422912">
      <w:start w:val="1"/>
      <w:numFmt w:val="lowerRoman"/>
      <w:lvlText w:val="%6."/>
      <w:lvlJc w:val="right"/>
      <w:pPr>
        <w:ind w:left="4320" w:hanging="180"/>
      </w:pPr>
    </w:lvl>
    <w:lvl w:ilvl="6" w:tplc="03427684">
      <w:start w:val="1"/>
      <w:numFmt w:val="decimal"/>
      <w:lvlText w:val="%7."/>
      <w:lvlJc w:val="left"/>
      <w:pPr>
        <w:ind w:left="5040" w:hanging="360"/>
      </w:pPr>
    </w:lvl>
    <w:lvl w:ilvl="7" w:tplc="3F646A56">
      <w:start w:val="1"/>
      <w:numFmt w:val="lowerLetter"/>
      <w:lvlText w:val="%8."/>
      <w:lvlJc w:val="left"/>
      <w:pPr>
        <w:ind w:left="5760" w:hanging="360"/>
      </w:pPr>
    </w:lvl>
    <w:lvl w:ilvl="8" w:tplc="F8B6FF42">
      <w:start w:val="1"/>
      <w:numFmt w:val="lowerRoman"/>
      <w:lvlText w:val="%9."/>
      <w:lvlJc w:val="right"/>
      <w:pPr>
        <w:ind w:left="6480" w:hanging="180"/>
      </w:pPr>
    </w:lvl>
  </w:abstractNum>
  <w:abstractNum w:abstractNumId="11" w15:restartNumberingAfterBreak="0">
    <w:nsid w:val="32383DD9"/>
    <w:multiLevelType w:val="hybridMultilevel"/>
    <w:tmpl w:val="F95A7584"/>
    <w:lvl w:ilvl="0" w:tplc="AB963226">
      <w:start w:val="1"/>
      <w:numFmt w:val="decimal"/>
      <w:lvlText w:val="%1."/>
      <w:lvlJc w:val="left"/>
      <w:pPr>
        <w:ind w:left="435" w:hanging="360"/>
      </w:pPr>
      <w:rPr>
        <w:rFonts w:hint="default"/>
        <w:b/>
        <w:bCs/>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2" w15:restartNumberingAfterBreak="0">
    <w:nsid w:val="3439FF55"/>
    <w:multiLevelType w:val="hybridMultilevel"/>
    <w:tmpl w:val="246EF314"/>
    <w:lvl w:ilvl="0" w:tplc="ED7C3B14">
      <w:start w:val="1"/>
      <w:numFmt w:val="bullet"/>
      <w:lvlText w:val=""/>
      <w:lvlJc w:val="left"/>
      <w:pPr>
        <w:ind w:left="720" w:hanging="360"/>
      </w:pPr>
      <w:rPr>
        <w:rFonts w:ascii="Symbol" w:hAnsi="Symbol" w:hint="default"/>
      </w:rPr>
    </w:lvl>
    <w:lvl w:ilvl="1" w:tplc="E546317C">
      <w:start w:val="1"/>
      <w:numFmt w:val="bullet"/>
      <w:lvlText w:val="o"/>
      <w:lvlJc w:val="left"/>
      <w:pPr>
        <w:ind w:left="1440" w:hanging="360"/>
      </w:pPr>
      <w:rPr>
        <w:rFonts w:ascii="Courier New" w:hAnsi="Courier New" w:hint="default"/>
      </w:rPr>
    </w:lvl>
    <w:lvl w:ilvl="2" w:tplc="D67CEB82">
      <w:start w:val="1"/>
      <w:numFmt w:val="bullet"/>
      <w:lvlText w:val=""/>
      <w:lvlJc w:val="left"/>
      <w:pPr>
        <w:ind w:left="2160" w:hanging="360"/>
      </w:pPr>
      <w:rPr>
        <w:rFonts w:ascii="Wingdings" w:hAnsi="Wingdings" w:hint="default"/>
      </w:rPr>
    </w:lvl>
    <w:lvl w:ilvl="3" w:tplc="917A7C22">
      <w:start w:val="1"/>
      <w:numFmt w:val="bullet"/>
      <w:lvlText w:val=""/>
      <w:lvlJc w:val="left"/>
      <w:pPr>
        <w:ind w:left="2880" w:hanging="360"/>
      </w:pPr>
      <w:rPr>
        <w:rFonts w:ascii="Symbol" w:hAnsi="Symbol" w:hint="default"/>
      </w:rPr>
    </w:lvl>
    <w:lvl w:ilvl="4" w:tplc="9D1CB2EA">
      <w:start w:val="1"/>
      <w:numFmt w:val="bullet"/>
      <w:lvlText w:val="o"/>
      <w:lvlJc w:val="left"/>
      <w:pPr>
        <w:ind w:left="3600" w:hanging="360"/>
      </w:pPr>
      <w:rPr>
        <w:rFonts w:ascii="Courier New" w:hAnsi="Courier New" w:hint="default"/>
      </w:rPr>
    </w:lvl>
    <w:lvl w:ilvl="5" w:tplc="697C30C4">
      <w:start w:val="1"/>
      <w:numFmt w:val="bullet"/>
      <w:lvlText w:val=""/>
      <w:lvlJc w:val="left"/>
      <w:pPr>
        <w:ind w:left="4320" w:hanging="360"/>
      </w:pPr>
      <w:rPr>
        <w:rFonts w:ascii="Wingdings" w:hAnsi="Wingdings" w:hint="default"/>
      </w:rPr>
    </w:lvl>
    <w:lvl w:ilvl="6" w:tplc="23DE68D4">
      <w:start w:val="1"/>
      <w:numFmt w:val="bullet"/>
      <w:lvlText w:val=""/>
      <w:lvlJc w:val="left"/>
      <w:pPr>
        <w:ind w:left="5040" w:hanging="360"/>
      </w:pPr>
      <w:rPr>
        <w:rFonts w:ascii="Symbol" w:hAnsi="Symbol" w:hint="default"/>
      </w:rPr>
    </w:lvl>
    <w:lvl w:ilvl="7" w:tplc="2EE80A38">
      <w:start w:val="1"/>
      <w:numFmt w:val="bullet"/>
      <w:lvlText w:val="o"/>
      <w:lvlJc w:val="left"/>
      <w:pPr>
        <w:ind w:left="5760" w:hanging="360"/>
      </w:pPr>
      <w:rPr>
        <w:rFonts w:ascii="Courier New" w:hAnsi="Courier New" w:hint="default"/>
      </w:rPr>
    </w:lvl>
    <w:lvl w:ilvl="8" w:tplc="82381396">
      <w:start w:val="1"/>
      <w:numFmt w:val="bullet"/>
      <w:lvlText w:val=""/>
      <w:lvlJc w:val="left"/>
      <w:pPr>
        <w:ind w:left="6480" w:hanging="360"/>
      </w:pPr>
      <w:rPr>
        <w:rFonts w:ascii="Wingdings" w:hAnsi="Wingdings" w:hint="default"/>
      </w:rPr>
    </w:lvl>
  </w:abstractNum>
  <w:abstractNum w:abstractNumId="13" w15:restartNumberingAfterBreak="0">
    <w:nsid w:val="351412B3"/>
    <w:multiLevelType w:val="hybridMultilevel"/>
    <w:tmpl w:val="C6DED9C0"/>
    <w:lvl w:ilvl="0" w:tplc="24703DD8">
      <w:start w:val="1"/>
      <w:numFmt w:val="bullet"/>
      <w:lvlText w:val=""/>
      <w:lvlJc w:val="left"/>
      <w:pPr>
        <w:ind w:left="720" w:hanging="360"/>
      </w:pPr>
      <w:rPr>
        <w:rFonts w:ascii="Symbol" w:hAnsi="Symbol" w:hint="default"/>
      </w:rPr>
    </w:lvl>
    <w:lvl w:ilvl="1" w:tplc="080AAF2E">
      <w:start w:val="1"/>
      <w:numFmt w:val="bullet"/>
      <w:lvlText w:val="o"/>
      <w:lvlJc w:val="left"/>
      <w:pPr>
        <w:ind w:left="1440" w:hanging="360"/>
      </w:pPr>
      <w:rPr>
        <w:rFonts w:ascii="Courier New" w:hAnsi="Courier New" w:hint="default"/>
      </w:rPr>
    </w:lvl>
    <w:lvl w:ilvl="2" w:tplc="F376BD9A">
      <w:start w:val="1"/>
      <w:numFmt w:val="bullet"/>
      <w:lvlText w:val=""/>
      <w:lvlJc w:val="left"/>
      <w:pPr>
        <w:ind w:left="2160" w:hanging="360"/>
      </w:pPr>
      <w:rPr>
        <w:rFonts w:ascii="Wingdings" w:hAnsi="Wingdings" w:hint="default"/>
      </w:rPr>
    </w:lvl>
    <w:lvl w:ilvl="3" w:tplc="767E4C5E">
      <w:start w:val="1"/>
      <w:numFmt w:val="bullet"/>
      <w:lvlText w:val=""/>
      <w:lvlJc w:val="left"/>
      <w:pPr>
        <w:ind w:left="2880" w:hanging="360"/>
      </w:pPr>
      <w:rPr>
        <w:rFonts w:ascii="Symbol" w:hAnsi="Symbol" w:hint="default"/>
      </w:rPr>
    </w:lvl>
    <w:lvl w:ilvl="4" w:tplc="387C7E58">
      <w:start w:val="1"/>
      <w:numFmt w:val="bullet"/>
      <w:lvlText w:val="o"/>
      <w:lvlJc w:val="left"/>
      <w:pPr>
        <w:ind w:left="3600" w:hanging="360"/>
      </w:pPr>
      <w:rPr>
        <w:rFonts w:ascii="Courier New" w:hAnsi="Courier New" w:hint="default"/>
      </w:rPr>
    </w:lvl>
    <w:lvl w:ilvl="5" w:tplc="594AD5F0">
      <w:start w:val="1"/>
      <w:numFmt w:val="bullet"/>
      <w:lvlText w:val=""/>
      <w:lvlJc w:val="left"/>
      <w:pPr>
        <w:ind w:left="4320" w:hanging="360"/>
      </w:pPr>
      <w:rPr>
        <w:rFonts w:ascii="Wingdings" w:hAnsi="Wingdings" w:hint="default"/>
      </w:rPr>
    </w:lvl>
    <w:lvl w:ilvl="6" w:tplc="E53824B2">
      <w:start w:val="1"/>
      <w:numFmt w:val="bullet"/>
      <w:lvlText w:val=""/>
      <w:lvlJc w:val="left"/>
      <w:pPr>
        <w:ind w:left="5040" w:hanging="360"/>
      </w:pPr>
      <w:rPr>
        <w:rFonts w:ascii="Symbol" w:hAnsi="Symbol" w:hint="default"/>
      </w:rPr>
    </w:lvl>
    <w:lvl w:ilvl="7" w:tplc="4010377E">
      <w:start w:val="1"/>
      <w:numFmt w:val="bullet"/>
      <w:lvlText w:val="o"/>
      <w:lvlJc w:val="left"/>
      <w:pPr>
        <w:ind w:left="5760" w:hanging="360"/>
      </w:pPr>
      <w:rPr>
        <w:rFonts w:ascii="Courier New" w:hAnsi="Courier New" w:hint="default"/>
      </w:rPr>
    </w:lvl>
    <w:lvl w:ilvl="8" w:tplc="4D88F452">
      <w:start w:val="1"/>
      <w:numFmt w:val="bullet"/>
      <w:lvlText w:val=""/>
      <w:lvlJc w:val="left"/>
      <w:pPr>
        <w:ind w:left="6480" w:hanging="360"/>
      </w:pPr>
      <w:rPr>
        <w:rFonts w:ascii="Wingdings" w:hAnsi="Wingdings" w:hint="default"/>
      </w:rPr>
    </w:lvl>
  </w:abstractNum>
  <w:abstractNum w:abstractNumId="14" w15:restartNumberingAfterBreak="0">
    <w:nsid w:val="388D86EF"/>
    <w:multiLevelType w:val="hybridMultilevel"/>
    <w:tmpl w:val="A99C369C"/>
    <w:lvl w:ilvl="0" w:tplc="53A2E314">
      <w:start w:val="1"/>
      <w:numFmt w:val="bullet"/>
      <w:lvlText w:val=""/>
      <w:lvlJc w:val="left"/>
      <w:pPr>
        <w:ind w:left="720" w:hanging="360"/>
      </w:pPr>
      <w:rPr>
        <w:rFonts w:ascii="Symbol" w:hAnsi="Symbol" w:hint="default"/>
      </w:rPr>
    </w:lvl>
    <w:lvl w:ilvl="1" w:tplc="F9F037EE">
      <w:start w:val="1"/>
      <w:numFmt w:val="bullet"/>
      <w:lvlText w:val="o"/>
      <w:lvlJc w:val="left"/>
      <w:pPr>
        <w:ind w:left="1440" w:hanging="360"/>
      </w:pPr>
      <w:rPr>
        <w:rFonts w:ascii="Courier New" w:hAnsi="Courier New" w:hint="default"/>
      </w:rPr>
    </w:lvl>
    <w:lvl w:ilvl="2" w:tplc="2F229C6E">
      <w:start w:val="1"/>
      <w:numFmt w:val="bullet"/>
      <w:lvlText w:val=""/>
      <w:lvlJc w:val="left"/>
      <w:pPr>
        <w:ind w:left="2160" w:hanging="360"/>
      </w:pPr>
      <w:rPr>
        <w:rFonts w:ascii="Wingdings" w:hAnsi="Wingdings" w:hint="default"/>
      </w:rPr>
    </w:lvl>
    <w:lvl w:ilvl="3" w:tplc="D60E6D12">
      <w:start w:val="1"/>
      <w:numFmt w:val="bullet"/>
      <w:lvlText w:val=""/>
      <w:lvlJc w:val="left"/>
      <w:pPr>
        <w:ind w:left="2880" w:hanging="360"/>
      </w:pPr>
      <w:rPr>
        <w:rFonts w:ascii="Symbol" w:hAnsi="Symbol" w:hint="default"/>
      </w:rPr>
    </w:lvl>
    <w:lvl w:ilvl="4" w:tplc="C6346652">
      <w:start w:val="1"/>
      <w:numFmt w:val="bullet"/>
      <w:lvlText w:val="o"/>
      <w:lvlJc w:val="left"/>
      <w:pPr>
        <w:ind w:left="3600" w:hanging="360"/>
      </w:pPr>
      <w:rPr>
        <w:rFonts w:ascii="Courier New" w:hAnsi="Courier New" w:hint="default"/>
      </w:rPr>
    </w:lvl>
    <w:lvl w:ilvl="5" w:tplc="E1C83856">
      <w:start w:val="1"/>
      <w:numFmt w:val="bullet"/>
      <w:lvlText w:val=""/>
      <w:lvlJc w:val="left"/>
      <w:pPr>
        <w:ind w:left="4320" w:hanging="360"/>
      </w:pPr>
      <w:rPr>
        <w:rFonts w:ascii="Wingdings" w:hAnsi="Wingdings" w:hint="default"/>
      </w:rPr>
    </w:lvl>
    <w:lvl w:ilvl="6" w:tplc="9038177E">
      <w:start w:val="1"/>
      <w:numFmt w:val="bullet"/>
      <w:lvlText w:val=""/>
      <w:lvlJc w:val="left"/>
      <w:pPr>
        <w:ind w:left="5040" w:hanging="360"/>
      </w:pPr>
      <w:rPr>
        <w:rFonts w:ascii="Symbol" w:hAnsi="Symbol" w:hint="default"/>
      </w:rPr>
    </w:lvl>
    <w:lvl w:ilvl="7" w:tplc="969EC8A8">
      <w:start w:val="1"/>
      <w:numFmt w:val="bullet"/>
      <w:lvlText w:val="o"/>
      <w:lvlJc w:val="left"/>
      <w:pPr>
        <w:ind w:left="5760" w:hanging="360"/>
      </w:pPr>
      <w:rPr>
        <w:rFonts w:ascii="Courier New" w:hAnsi="Courier New" w:hint="default"/>
      </w:rPr>
    </w:lvl>
    <w:lvl w:ilvl="8" w:tplc="86EC9AE6">
      <w:start w:val="1"/>
      <w:numFmt w:val="bullet"/>
      <w:lvlText w:val=""/>
      <w:lvlJc w:val="left"/>
      <w:pPr>
        <w:ind w:left="6480" w:hanging="360"/>
      </w:pPr>
      <w:rPr>
        <w:rFonts w:ascii="Wingdings" w:hAnsi="Wingdings" w:hint="default"/>
      </w:rPr>
    </w:lvl>
  </w:abstractNum>
  <w:abstractNum w:abstractNumId="15" w15:restartNumberingAfterBreak="0">
    <w:nsid w:val="3E3D7C14"/>
    <w:multiLevelType w:val="hybridMultilevel"/>
    <w:tmpl w:val="28D61A66"/>
    <w:lvl w:ilvl="0" w:tplc="0F7C484C">
      <w:start w:val="1"/>
      <w:numFmt w:val="bullet"/>
      <w:lvlText w:val=""/>
      <w:lvlJc w:val="left"/>
      <w:pPr>
        <w:ind w:left="720" w:hanging="360"/>
      </w:pPr>
      <w:rPr>
        <w:rFonts w:ascii="Symbol" w:hAnsi="Symbol" w:hint="default"/>
      </w:rPr>
    </w:lvl>
    <w:lvl w:ilvl="1" w:tplc="ED7C656C">
      <w:start w:val="1"/>
      <w:numFmt w:val="bullet"/>
      <w:lvlText w:val="o"/>
      <w:lvlJc w:val="left"/>
      <w:pPr>
        <w:ind w:left="1440" w:hanging="360"/>
      </w:pPr>
      <w:rPr>
        <w:rFonts w:ascii="Courier New" w:hAnsi="Courier New" w:hint="default"/>
      </w:rPr>
    </w:lvl>
    <w:lvl w:ilvl="2" w:tplc="729EB666">
      <w:start w:val="1"/>
      <w:numFmt w:val="bullet"/>
      <w:lvlText w:val=""/>
      <w:lvlJc w:val="left"/>
      <w:pPr>
        <w:ind w:left="2160" w:hanging="360"/>
      </w:pPr>
      <w:rPr>
        <w:rFonts w:ascii="Wingdings" w:hAnsi="Wingdings" w:hint="default"/>
      </w:rPr>
    </w:lvl>
    <w:lvl w:ilvl="3" w:tplc="DA404644">
      <w:start w:val="1"/>
      <w:numFmt w:val="bullet"/>
      <w:lvlText w:val=""/>
      <w:lvlJc w:val="left"/>
      <w:pPr>
        <w:ind w:left="2880" w:hanging="360"/>
      </w:pPr>
      <w:rPr>
        <w:rFonts w:ascii="Symbol" w:hAnsi="Symbol" w:hint="default"/>
      </w:rPr>
    </w:lvl>
    <w:lvl w:ilvl="4" w:tplc="F9F25232">
      <w:start w:val="1"/>
      <w:numFmt w:val="bullet"/>
      <w:lvlText w:val="o"/>
      <w:lvlJc w:val="left"/>
      <w:pPr>
        <w:ind w:left="3600" w:hanging="360"/>
      </w:pPr>
      <w:rPr>
        <w:rFonts w:ascii="Courier New" w:hAnsi="Courier New" w:hint="default"/>
      </w:rPr>
    </w:lvl>
    <w:lvl w:ilvl="5" w:tplc="A49EE038">
      <w:start w:val="1"/>
      <w:numFmt w:val="bullet"/>
      <w:lvlText w:val=""/>
      <w:lvlJc w:val="left"/>
      <w:pPr>
        <w:ind w:left="4320" w:hanging="360"/>
      </w:pPr>
      <w:rPr>
        <w:rFonts w:ascii="Wingdings" w:hAnsi="Wingdings" w:hint="default"/>
      </w:rPr>
    </w:lvl>
    <w:lvl w:ilvl="6" w:tplc="61B6ECE4">
      <w:start w:val="1"/>
      <w:numFmt w:val="bullet"/>
      <w:lvlText w:val=""/>
      <w:lvlJc w:val="left"/>
      <w:pPr>
        <w:ind w:left="5040" w:hanging="360"/>
      </w:pPr>
      <w:rPr>
        <w:rFonts w:ascii="Symbol" w:hAnsi="Symbol" w:hint="default"/>
      </w:rPr>
    </w:lvl>
    <w:lvl w:ilvl="7" w:tplc="693C789A">
      <w:start w:val="1"/>
      <w:numFmt w:val="bullet"/>
      <w:lvlText w:val="o"/>
      <w:lvlJc w:val="left"/>
      <w:pPr>
        <w:ind w:left="5760" w:hanging="360"/>
      </w:pPr>
      <w:rPr>
        <w:rFonts w:ascii="Courier New" w:hAnsi="Courier New" w:hint="default"/>
      </w:rPr>
    </w:lvl>
    <w:lvl w:ilvl="8" w:tplc="2D1AB4A2">
      <w:start w:val="1"/>
      <w:numFmt w:val="bullet"/>
      <w:lvlText w:val=""/>
      <w:lvlJc w:val="left"/>
      <w:pPr>
        <w:ind w:left="6480" w:hanging="360"/>
      </w:pPr>
      <w:rPr>
        <w:rFonts w:ascii="Wingdings" w:hAnsi="Wingdings" w:hint="default"/>
      </w:rPr>
    </w:lvl>
  </w:abstractNum>
  <w:abstractNum w:abstractNumId="16" w15:restartNumberingAfterBreak="0">
    <w:nsid w:val="40A75F52"/>
    <w:multiLevelType w:val="hybridMultilevel"/>
    <w:tmpl w:val="7F6E4280"/>
    <w:lvl w:ilvl="0" w:tplc="AC90AC8E">
      <w:start w:val="1"/>
      <w:numFmt w:val="bullet"/>
      <w:lvlText w:val=""/>
      <w:lvlJc w:val="left"/>
      <w:pPr>
        <w:ind w:left="1080" w:hanging="360"/>
      </w:pPr>
      <w:rPr>
        <w:rFonts w:ascii="Symbol" w:hAnsi="Symbol" w:hint="default"/>
      </w:rPr>
    </w:lvl>
    <w:lvl w:ilvl="1" w:tplc="6B704884">
      <w:start w:val="1"/>
      <w:numFmt w:val="bullet"/>
      <w:lvlText w:val="o"/>
      <w:lvlJc w:val="left"/>
      <w:pPr>
        <w:ind w:left="1440" w:hanging="360"/>
      </w:pPr>
      <w:rPr>
        <w:rFonts w:ascii="Courier New" w:hAnsi="Courier New" w:hint="default"/>
      </w:rPr>
    </w:lvl>
    <w:lvl w:ilvl="2" w:tplc="40882004">
      <w:start w:val="1"/>
      <w:numFmt w:val="bullet"/>
      <w:lvlText w:val=""/>
      <w:lvlJc w:val="left"/>
      <w:pPr>
        <w:ind w:left="2160" w:hanging="360"/>
      </w:pPr>
      <w:rPr>
        <w:rFonts w:ascii="Wingdings" w:hAnsi="Wingdings" w:hint="default"/>
      </w:rPr>
    </w:lvl>
    <w:lvl w:ilvl="3" w:tplc="B91629DE">
      <w:start w:val="1"/>
      <w:numFmt w:val="bullet"/>
      <w:lvlText w:val=""/>
      <w:lvlJc w:val="left"/>
      <w:pPr>
        <w:ind w:left="2880" w:hanging="360"/>
      </w:pPr>
      <w:rPr>
        <w:rFonts w:ascii="Symbol" w:hAnsi="Symbol" w:hint="default"/>
      </w:rPr>
    </w:lvl>
    <w:lvl w:ilvl="4" w:tplc="B336BF34">
      <w:start w:val="1"/>
      <w:numFmt w:val="bullet"/>
      <w:lvlText w:val="o"/>
      <w:lvlJc w:val="left"/>
      <w:pPr>
        <w:ind w:left="3600" w:hanging="360"/>
      </w:pPr>
      <w:rPr>
        <w:rFonts w:ascii="Courier New" w:hAnsi="Courier New" w:hint="default"/>
      </w:rPr>
    </w:lvl>
    <w:lvl w:ilvl="5" w:tplc="C6868BA4">
      <w:start w:val="1"/>
      <w:numFmt w:val="bullet"/>
      <w:lvlText w:val=""/>
      <w:lvlJc w:val="left"/>
      <w:pPr>
        <w:ind w:left="4320" w:hanging="360"/>
      </w:pPr>
      <w:rPr>
        <w:rFonts w:ascii="Wingdings" w:hAnsi="Wingdings" w:hint="default"/>
      </w:rPr>
    </w:lvl>
    <w:lvl w:ilvl="6" w:tplc="9EAA8AA2">
      <w:start w:val="1"/>
      <w:numFmt w:val="bullet"/>
      <w:lvlText w:val=""/>
      <w:lvlJc w:val="left"/>
      <w:pPr>
        <w:ind w:left="5040" w:hanging="360"/>
      </w:pPr>
      <w:rPr>
        <w:rFonts w:ascii="Symbol" w:hAnsi="Symbol" w:hint="default"/>
      </w:rPr>
    </w:lvl>
    <w:lvl w:ilvl="7" w:tplc="EFFEA65C">
      <w:start w:val="1"/>
      <w:numFmt w:val="bullet"/>
      <w:lvlText w:val="o"/>
      <w:lvlJc w:val="left"/>
      <w:pPr>
        <w:ind w:left="5760" w:hanging="360"/>
      </w:pPr>
      <w:rPr>
        <w:rFonts w:ascii="Courier New" w:hAnsi="Courier New" w:hint="default"/>
      </w:rPr>
    </w:lvl>
    <w:lvl w:ilvl="8" w:tplc="8C309B24">
      <w:start w:val="1"/>
      <w:numFmt w:val="bullet"/>
      <w:lvlText w:val=""/>
      <w:lvlJc w:val="left"/>
      <w:pPr>
        <w:ind w:left="6480" w:hanging="360"/>
      </w:pPr>
      <w:rPr>
        <w:rFonts w:ascii="Wingdings" w:hAnsi="Wingdings" w:hint="default"/>
      </w:rPr>
    </w:lvl>
  </w:abstractNum>
  <w:abstractNum w:abstractNumId="17" w15:restartNumberingAfterBreak="0">
    <w:nsid w:val="40F2E35D"/>
    <w:multiLevelType w:val="hybridMultilevel"/>
    <w:tmpl w:val="6DEC9368"/>
    <w:lvl w:ilvl="0" w:tplc="8E10A29E">
      <w:start w:val="1"/>
      <w:numFmt w:val="decimal"/>
      <w:lvlText w:val="%1."/>
      <w:lvlJc w:val="left"/>
      <w:pPr>
        <w:ind w:left="360" w:hanging="360"/>
      </w:pPr>
      <w:rPr>
        <w:b/>
        <w:bCs/>
      </w:rPr>
    </w:lvl>
    <w:lvl w:ilvl="1" w:tplc="1D92AD70">
      <w:start w:val="1"/>
      <w:numFmt w:val="lowerLetter"/>
      <w:lvlText w:val="%2."/>
      <w:lvlJc w:val="left"/>
      <w:pPr>
        <w:ind w:left="1080" w:hanging="360"/>
      </w:pPr>
    </w:lvl>
    <w:lvl w:ilvl="2" w:tplc="445035FC">
      <w:start w:val="1"/>
      <w:numFmt w:val="lowerRoman"/>
      <w:lvlText w:val="%3."/>
      <w:lvlJc w:val="right"/>
      <w:pPr>
        <w:ind w:left="1800" w:hanging="180"/>
      </w:pPr>
    </w:lvl>
    <w:lvl w:ilvl="3" w:tplc="93EC5DA0">
      <w:start w:val="1"/>
      <w:numFmt w:val="decimal"/>
      <w:lvlText w:val="%4."/>
      <w:lvlJc w:val="left"/>
      <w:pPr>
        <w:ind w:left="2520" w:hanging="360"/>
      </w:pPr>
    </w:lvl>
    <w:lvl w:ilvl="4" w:tplc="5E4296B6">
      <w:start w:val="1"/>
      <w:numFmt w:val="lowerLetter"/>
      <w:lvlText w:val="%5."/>
      <w:lvlJc w:val="left"/>
      <w:pPr>
        <w:ind w:left="3240" w:hanging="360"/>
      </w:pPr>
    </w:lvl>
    <w:lvl w:ilvl="5" w:tplc="31445EF4">
      <w:start w:val="1"/>
      <w:numFmt w:val="lowerRoman"/>
      <w:lvlText w:val="%6."/>
      <w:lvlJc w:val="right"/>
      <w:pPr>
        <w:ind w:left="3960" w:hanging="180"/>
      </w:pPr>
    </w:lvl>
    <w:lvl w:ilvl="6" w:tplc="1EEEDE78">
      <w:start w:val="1"/>
      <w:numFmt w:val="decimal"/>
      <w:lvlText w:val="%7."/>
      <w:lvlJc w:val="left"/>
      <w:pPr>
        <w:ind w:left="4680" w:hanging="360"/>
      </w:pPr>
    </w:lvl>
    <w:lvl w:ilvl="7" w:tplc="439065BC">
      <w:start w:val="1"/>
      <w:numFmt w:val="lowerLetter"/>
      <w:lvlText w:val="%8."/>
      <w:lvlJc w:val="left"/>
      <w:pPr>
        <w:ind w:left="5400" w:hanging="360"/>
      </w:pPr>
    </w:lvl>
    <w:lvl w:ilvl="8" w:tplc="6A5CC102">
      <w:start w:val="1"/>
      <w:numFmt w:val="lowerRoman"/>
      <w:lvlText w:val="%9."/>
      <w:lvlJc w:val="right"/>
      <w:pPr>
        <w:ind w:left="6120" w:hanging="180"/>
      </w:pPr>
    </w:lvl>
  </w:abstractNum>
  <w:abstractNum w:abstractNumId="18" w15:restartNumberingAfterBreak="0">
    <w:nsid w:val="4D2530FD"/>
    <w:multiLevelType w:val="hybridMultilevel"/>
    <w:tmpl w:val="3C3672A0"/>
    <w:lvl w:ilvl="0" w:tplc="E1C84602">
      <w:start w:val="1"/>
      <w:numFmt w:val="decimal"/>
      <w:lvlText w:val="%1."/>
      <w:lvlJc w:val="left"/>
      <w:pPr>
        <w:ind w:left="720" w:hanging="360"/>
      </w:pPr>
    </w:lvl>
    <w:lvl w:ilvl="1" w:tplc="2F785858">
      <w:start w:val="1"/>
      <w:numFmt w:val="lowerLetter"/>
      <w:lvlText w:val="%2."/>
      <w:lvlJc w:val="left"/>
      <w:pPr>
        <w:ind w:left="1440" w:hanging="360"/>
      </w:pPr>
    </w:lvl>
    <w:lvl w:ilvl="2" w:tplc="7C04235C">
      <w:start w:val="1"/>
      <w:numFmt w:val="lowerRoman"/>
      <w:lvlText w:val="%3."/>
      <w:lvlJc w:val="right"/>
      <w:pPr>
        <w:ind w:left="2160" w:hanging="180"/>
      </w:pPr>
    </w:lvl>
    <w:lvl w:ilvl="3" w:tplc="CA466F54">
      <w:start w:val="1"/>
      <w:numFmt w:val="decimal"/>
      <w:lvlText w:val="%4."/>
      <w:lvlJc w:val="left"/>
      <w:pPr>
        <w:ind w:left="2880" w:hanging="360"/>
      </w:pPr>
    </w:lvl>
    <w:lvl w:ilvl="4" w:tplc="6E60BEFE">
      <w:start w:val="1"/>
      <w:numFmt w:val="lowerLetter"/>
      <w:lvlText w:val="%5."/>
      <w:lvlJc w:val="left"/>
      <w:pPr>
        <w:ind w:left="3600" w:hanging="360"/>
      </w:pPr>
    </w:lvl>
    <w:lvl w:ilvl="5" w:tplc="AE187D70">
      <w:start w:val="1"/>
      <w:numFmt w:val="lowerRoman"/>
      <w:lvlText w:val="%6."/>
      <w:lvlJc w:val="right"/>
      <w:pPr>
        <w:ind w:left="4320" w:hanging="180"/>
      </w:pPr>
    </w:lvl>
    <w:lvl w:ilvl="6" w:tplc="D3307C40">
      <w:start w:val="1"/>
      <w:numFmt w:val="decimal"/>
      <w:lvlText w:val="%7."/>
      <w:lvlJc w:val="left"/>
      <w:pPr>
        <w:ind w:left="5040" w:hanging="360"/>
      </w:pPr>
    </w:lvl>
    <w:lvl w:ilvl="7" w:tplc="1D6ACC24">
      <w:start w:val="1"/>
      <w:numFmt w:val="lowerLetter"/>
      <w:lvlText w:val="%8."/>
      <w:lvlJc w:val="left"/>
      <w:pPr>
        <w:ind w:left="5760" w:hanging="360"/>
      </w:pPr>
    </w:lvl>
    <w:lvl w:ilvl="8" w:tplc="2CECDE22">
      <w:start w:val="1"/>
      <w:numFmt w:val="lowerRoman"/>
      <w:lvlText w:val="%9."/>
      <w:lvlJc w:val="right"/>
      <w:pPr>
        <w:ind w:left="6480" w:hanging="180"/>
      </w:pPr>
    </w:lvl>
  </w:abstractNum>
  <w:abstractNum w:abstractNumId="19" w15:restartNumberingAfterBreak="0">
    <w:nsid w:val="53C95B31"/>
    <w:multiLevelType w:val="hybridMultilevel"/>
    <w:tmpl w:val="8FDA268A"/>
    <w:lvl w:ilvl="0" w:tplc="EBFA8970">
      <w:start w:val="1"/>
      <w:numFmt w:val="bullet"/>
      <w:lvlText w:val=""/>
      <w:lvlJc w:val="left"/>
      <w:pPr>
        <w:ind w:left="1080" w:hanging="360"/>
      </w:pPr>
      <w:rPr>
        <w:rFonts w:ascii="Symbol" w:hAnsi="Symbol" w:hint="default"/>
      </w:rPr>
    </w:lvl>
    <w:lvl w:ilvl="1" w:tplc="0D46A5A6">
      <w:start w:val="1"/>
      <w:numFmt w:val="bullet"/>
      <w:lvlText w:val="o"/>
      <w:lvlJc w:val="left"/>
      <w:pPr>
        <w:ind w:left="1440" w:hanging="360"/>
      </w:pPr>
      <w:rPr>
        <w:rFonts w:ascii="Courier New" w:hAnsi="Courier New" w:hint="default"/>
      </w:rPr>
    </w:lvl>
    <w:lvl w:ilvl="2" w:tplc="5D04E9E2">
      <w:start w:val="1"/>
      <w:numFmt w:val="bullet"/>
      <w:lvlText w:val=""/>
      <w:lvlJc w:val="left"/>
      <w:pPr>
        <w:ind w:left="2160" w:hanging="360"/>
      </w:pPr>
      <w:rPr>
        <w:rFonts w:ascii="Wingdings" w:hAnsi="Wingdings" w:hint="default"/>
      </w:rPr>
    </w:lvl>
    <w:lvl w:ilvl="3" w:tplc="32266A94">
      <w:start w:val="1"/>
      <w:numFmt w:val="bullet"/>
      <w:lvlText w:val=""/>
      <w:lvlJc w:val="left"/>
      <w:pPr>
        <w:ind w:left="2880" w:hanging="360"/>
      </w:pPr>
      <w:rPr>
        <w:rFonts w:ascii="Symbol" w:hAnsi="Symbol" w:hint="default"/>
      </w:rPr>
    </w:lvl>
    <w:lvl w:ilvl="4" w:tplc="0B12F936">
      <w:start w:val="1"/>
      <w:numFmt w:val="bullet"/>
      <w:lvlText w:val="o"/>
      <w:lvlJc w:val="left"/>
      <w:pPr>
        <w:ind w:left="3600" w:hanging="360"/>
      </w:pPr>
      <w:rPr>
        <w:rFonts w:ascii="Courier New" w:hAnsi="Courier New" w:hint="default"/>
      </w:rPr>
    </w:lvl>
    <w:lvl w:ilvl="5" w:tplc="1B2A58C6">
      <w:start w:val="1"/>
      <w:numFmt w:val="bullet"/>
      <w:lvlText w:val=""/>
      <w:lvlJc w:val="left"/>
      <w:pPr>
        <w:ind w:left="4320" w:hanging="360"/>
      </w:pPr>
      <w:rPr>
        <w:rFonts w:ascii="Wingdings" w:hAnsi="Wingdings" w:hint="default"/>
      </w:rPr>
    </w:lvl>
    <w:lvl w:ilvl="6" w:tplc="3E30110C">
      <w:start w:val="1"/>
      <w:numFmt w:val="bullet"/>
      <w:lvlText w:val=""/>
      <w:lvlJc w:val="left"/>
      <w:pPr>
        <w:ind w:left="5040" w:hanging="360"/>
      </w:pPr>
      <w:rPr>
        <w:rFonts w:ascii="Symbol" w:hAnsi="Symbol" w:hint="default"/>
      </w:rPr>
    </w:lvl>
    <w:lvl w:ilvl="7" w:tplc="3D34490E">
      <w:start w:val="1"/>
      <w:numFmt w:val="bullet"/>
      <w:lvlText w:val="o"/>
      <w:lvlJc w:val="left"/>
      <w:pPr>
        <w:ind w:left="5760" w:hanging="360"/>
      </w:pPr>
      <w:rPr>
        <w:rFonts w:ascii="Courier New" w:hAnsi="Courier New" w:hint="default"/>
      </w:rPr>
    </w:lvl>
    <w:lvl w:ilvl="8" w:tplc="351A7956">
      <w:start w:val="1"/>
      <w:numFmt w:val="bullet"/>
      <w:lvlText w:val=""/>
      <w:lvlJc w:val="left"/>
      <w:pPr>
        <w:ind w:left="6480" w:hanging="360"/>
      </w:pPr>
      <w:rPr>
        <w:rFonts w:ascii="Wingdings" w:hAnsi="Wingdings" w:hint="default"/>
      </w:rPr>
    </w:lvl>
  </w:abstractNum>
  <w:abstractNum w:abstractNumId="20" w15:restartNumberingAfterBreak="0">
    <w:nsid w:val="557CE6F1"/>
    <w:multiLevelType w:val="hybridMultilevel"/>
    <w:tmpl w:val="02C22C24"/>
    <w:lvl w:ilvl="0" w:tplc="B95EE4DE">
      <w:start w:val="1"/>
      <w:numFmt w:val="bullet"/>
      <w:lvlText w:val=""/>
      <w:lvlJc w:val="left"/>
      <w:pPr>
        <w:ind w:left="720" w:hanging="360"/>
      </w:pPr>
      <w:rPr>
        <w:rFonts w:ascii="Symbol" w:hAnsi="Symbol" w:hint="default"/>
      </w:rPr>
    </w:lvl>
    <w:lvl w:ilvl="1" w:tplc="DB9EC624">
      <w:start w:val="1"/>
      <w:numFmt w:val="bullet"/>
      <w:lvlText w:val="o"/>
      <w:lvlJc w:val="left"/>
      <w:pPr>
        <w:ind w:left="1440" w:hanging="360"/>
      </w:pPr>
      <w:rPr>
        <w:rFonts w:ascii="Courier New" w:hAnsi="Courier New" w:hint="default"/>
      </w:rPr>
    </w:lvl>
    <w:lvl w:ilvl="2" w:tplc="D0EEBCC0">
      <w:start w:val="1"/>
      <w:numFmt w:val="bullet"/>
      <w:lvlText w:val=""/>
      <w:lvlJc w:val="left"/>
      <w:pPr>
        <w:ind w:left="2160" w:hanging="360"/>
      </w:pPr>
      <w:rPr>
        <w:rFonts w:ascii="Wingdings" w:hAnsi="Wingdings" w:hint="default"/>
      </w:rPr>
    </w:lvl>
    <w:lvl w:ilvl="3" w:tplc="B0065814">
      <w:start w:val="1"/>
      <w:numFmt w:val="bullet"/>
      <w:lvlText w:val=""/>
      <w:lvlJc w:val="left"/>
      <w:pPr>
        <w:ind w:left="2880" w:hanging="360"/>
      </w:pPr>
      <w:rPr>
        <w:rFonts w:ascii="Symbol" w:hAnsi="Symbol" w:hint="default"/>
      </w:rPr>
    </w:lvl>
    <w:lvl w:ilvl="4" w:tplc="8C32F000">
      <w:start w:val="1"/>
      <w:numFmt w:val="bullet"/>
      <w:lvlText w:val="o"/>
      <w:lvlJc w:val="left"/>
      <w:pPr>
        <w:ind w:left="3600" w:hanging="360"/>
      </w:pPr>
      <w:rPr>
        <w:rFonts w:ascii="Courier New" w:hAnsi="Courier New" w:hint="default"/>
      </w:rPr>
    </w:lvl>
    <w:lvl w:ilvl="5" w:tplc="F2566234">
      <w:start w:val="1"/>
      <w:numFmt w:val="bullet"/>
      <w:lvlText w:val=""/>
      <w:lvlJc w:val="left"/>
      <w:pPr>
        <w:ind w:left="4320" w:hanging="360"/>
      </w:pPr>
      <w:rPr>
        <w:rFonts w:ascii="Wingdings" w:hAnsi="Wingdings" w:hint="default"/>
      </w:rPr>
    </w:lvl>
    <w:lvl w:ilvl="6" w:tplc="F064CE5A">
      <w:start w:val="1"/>
      <w:numFmt w:val="bullet"/>
      <w:lvlText w:val=""/>
      <w:lvlJc w:val="left"/>
      <w:pPr>
        <w:ind w:left="5040" w:hanging="360"/>
      </w:pPr>
      <w:rPr>
        <w:rFonts w:ascii="Symbol" w:hAnsi="Symbol" w:hint="default"/>
      </w:rPr>
    </w:lvl>
    <w:lvl w:ilvl="7" w:tplc="0206185E">
      <w:start w:val="1"/>
      <w:numFmt w:val="bullet"/>
      <w:lvlText w:val="o"/>
      <w:lvlJc w:val="left"/>
      <w:pPr>
        <w:ind w:left="5760" w:hanging="360"/>
      </w:pPr>
      <w:rPr>
        <w:rFonts w:ascii="Courier New" w:hAnsi="Courier New" w:hint="default"/>
      </w:rPr>
    </w:lvl>
    <w:lvl w:ilvl="8" w:tplc="45FC35F8">
      <w:start w:val="1"/>
      <w:numFmt w:val="bullet"/>
      <w:lvlText w:val=""/>
      <w:lvlJc w:val="left"/>
      <w:pPr>
        <w:ind w:left="6480" w:hanging="360"/>
      </w:pPr>
      <w:rPr>
        <w:rFonts w:ascii="Wingdings" w:hAnsi="Wingdings" w:hint="default"/>
      </w:rPr>
    </w:lvl>
  </w:abstractNum>
  <w:abstractNum w:abstractNumId="21" w15:restartNumberingAfterBreak="0">
    <w:nsid w:val="5942FD25"/>
    <w:multiLevelType w:val="hybridMultilevel"/>
    <w:tmpl w:val="5122EFB8"/>
    <w:lvl w:ilvl="0" w:tplc="FC9811E0">
      <w:start w:val="1"/>
      <w:numFmt w:val="bullet"/>
      <w:lvlText w:val=""/>
      <w:lvlJc w:val="left"/>
      <w:pPr>
        <w:ind w:left="720" w:hanging="360"/>
      </w:pPr>
      <w:rPr>
        <w:rFonts w:ascii="Symbol" w:hAnsi="Symbol" w:hint="default"/>
      </w:rPr>
    </w:lvl>
    <w:lvl w:ilvl="1" w:tplc="FE48CA3C">
      <w:start w:val="1"/>
      <w:numFmt w:val="bullet"/>
      <w:lvlText w:val="o"/>
      <w:lvlJc w:val="left"/>
      <w:pPr>
        <w:ind w:left="1440" w:hanging="360"/>
      </w:pPr>
      <w:rPr>
        <w:rFonts w:ascii="Courier New" w:hAnsi="Courier New" w:hint="default"/>
      </w:rPr>
    </w:lvl>
    <w:lvl w:ilvl="2" w:tplc="E4205B30">
      <w:start w:val="1"/>
      <w:numFmt w:val="bullet"/>
      <w:lvlText w:val=""/>
      <w:lvlJc w:val="left"/>
      <w:pPr>
        <w:ind w:left="2160" w:hanging="360"/>
      </w:pPr>
      <w:rPr>
        <w:rFonts w:ascii="Wingdings" w:hAnsi="Wingdings" w:hint="default"/>
      </w:rPr>
    </w:lvl>
    <w:lvl w:ilvl="3" w:tplc="D416CF6E">
      <w:start w:val="1"/>
      <w:numFmt w:val="bullet"/>
      <w:lvlText w:val=""/>
      <w:lvlJc w:val="left"/>
      <w:pPr>
        <w:ind w:left="2880" w:hanging="360"/>
      </w:pPr>
      <w:rPr>
        <w:rFonts w:ascii="Symbol" w:hAnsi="Symbol" w:hint="default"/>
      </w:rPr>
    </w:lvl>
    <w:lvl w:ilvl="4" w:tplc="5018FE6E">
      <w:start w:val="1"/>
      <w:numFmt w:val="bullet"/>
      <w:lvlText w:val="o"/>
      <w:lvlJc w:val="left"/>
      <w:pPr>
        <w:ind w:left="3600" w:hanging="360"/>
      </w:pPr>
      <w:rPr>
        <w:rFonts w:ascii="Courier New" w:hAnsi="Courier New" w:hint="default"/>
      </w:rPr>
    </w:lvl>
    <w:lvl w:ilvl="5" w:tplc="4600BF86">
      <w:start w:val="1"/>
      <w:numFmt w:val="bullet"/>
      <w:lvlText w:val=""/>
      <w:lvlJc w:val="left"/>
      <w:pPr>
        <w:ind w:left="4320" w:hanging="360"/>
      </w:pPr>
      <w:rPr>
        <w:rFonts w:ascii="Wingdings" w:hAnsi="Wingdings" w:hint="default"/>
      </w:rPr>
    </w:lvl>
    <w:lvl w:ilvl="6" w:tplc="1E527FCA">
      <w:start w:val="1"/>
      <w:numFmt w:val="bullet"/>
      <w:lvlText w:val=""/>
      <w:lvlJc w:val="left"/>
      <w:pPr>
        <w:ind w:left="5040" w:hanging="360"/>
      </w:pPr>
      <w:rPr>
        <w:rFonts w:ascii="Symbol" w:hAnsi="Symbol" w:hint="default"/>
      </w:rPr>
    </w:lvl>
    <w:lvl w:ilvl="7" w:tplc="F9FA789E">
      <w:start w:val="1"/>
      <w:numFmt w:val="bullet"/>
      <w:lvlText w:val="o"/>
      <w:lvlJc w:val="left"/>
      <w:pPr>
        <w:ind w:left="5760" w:hanging="360"/>
      </w:pPr>
      <w:rPr>
        <w:rFonts w:ascii="Courier New" w:hAnsi="Courier New" w:hint="default"/>
      </w:rPr>
    </w:lvl>
    <w:lvl w:ilvl="8" w:tplc="E7625C08">
      <w:start w:val="1"/>
      <w:numFmt w:val="bullet"/>
      <w:lvlText w:val=""/>
      <w:lvlJc w:val="left"/>
      <w:pPr>
        <w:ind w:left="6480" w:hanging="360"/>
      </w:pPr>
      <w:rPr>
        <w:rFonts w:ascii="Wingdings" w:hAnsi="Wingdings" w:hint="default"/>
      </w:rPr>
    </w:lvl>
  </w:abstractNum>
  <w:abstractNum w:abstractNumId="22" w15:restartNumberingAfterBreak="0">
    <w:nsid w:val="5CAAAEE2"/>
    <w:multiLevelType w:val="hybridMultilevel"/>
    <w:tmpl w:val="D85E08F6"/>
    <w:lvl w:ilvl="0" w:tplc="0FD84CAA">
      <w:start w:val="1"/>
      <w:numFmt w:val="bullet"/>
      <w:lvlText w:val=""/>
      <w:lvlJc w:val="left"/>
      <w:pPr>
        <w:ind w:left="720" w:hanging="360"/>
      </w:pPr>
      <w:rPr>
        <w:rFonts w:ascii="Symbol" w:hAnsi="Symbol" w:hint="default"/>
      </w:rPr>
    </w:lvl>
    <w:lvl w:ilvl="1" w:tplc="7EB21386">
      <w:start w:val="1"/>
      <w:numFmt w:val="bullet"/>
      <w:lvlText w:val="o"/>
      <w:lvlJc w:val="left"/>
      <w:pPr>
        <w:ind w:left="1440" w:hanging="360"/>
      </w:pPr>
      <w:rPr>
        <w:rFonts w:ascii="Courier New" w:hAnsi="Courier New" w:hint="default"/>
      </w:rPr>
    </w:lvl>
    <w:lvl w:ilvl="2" w:tplc="77928738">
      <w:start w:val="1"/>
      <w:numFmt w:val="bullet"/>
      <w:lvlText w:val=""/>
      <w:lvlJc w:val="left"/>
      <w:pPr>
        <w:ind w:left="2160" w:hanging="360"/>
      </w:pPr>
      <w:rPr>
        <w:rFonts w:ascii="Wingdings" w:hAnsi="Wingdings" w:hint="default"/>
      </w:rPr>
    </w:lvl>
    <w:lvl w:ilvl="3" w:tplc="D3AC0638">
      <w:start w:val="1"/>
      <w:numFmt w:val="bullet"/>
      <w:lvlText w:val=""/>
      <w:lvlJc w:val="left"/>
      <w:pPr>
        <w:ind w:left="2880" w:hanging="360"/>
      </w:pPr>
      <w:rPr>
        <w:rFonts w:ascii="Symbol" w:hAnsi="Symbol" w:hint="default"/>
      </w:rPr>
    </w:lvl>
    <w:lvl w:ilvl="4" w:tplc="0FC663CA">
      <w:start w:val="1"/>
      <w:numFmt w:val="bullet"/>
      <w:lvlText w:val="o"/>
      <w:lvlJc w:val="left"/>
      <w:pPr>
        <w:ind w:left="3600" w:hanging="360"/>
      </w:pPr>
      <w:rPr>
        <w:rFonts w:ascii="Courier New" w:hAnsi="Courier New" w:hint="default"/>
      </w:rPr>
    </w:lvl>
    <w:lvl w:ilvl="5" w:tplc="BADE7008">
      <w:start w:val="1"/>
      <w:numFmt w:val="bullet"/>
      <w:lvlText w:val=""/>
      <w:lvlJc w:val="left"/>
      <w:pPr>
        <w:ind w:left="4320" w:hanging="360"/>
      </w:pPr>
      <w:rPr>
        <w:rFonts w:ascii="Wingdings" w:hAnsi="Wingdings" w:hint="default"/>
      </w:rPr>
    </w:lvl>
    <w:lvl w:ilvl="6" w:tplc="697086EE">
      <w:start w:val="1"/>
      <w:numFmt w:val="bullet"/>
      <w:lvlText w:val=""/>
      <w:lvlJc w:val="left"/>
      <w:pPr>
        <w:ind w:left="5040" w:hanging="360"/>
      </w:pPr>
      <w:rPr>
        <w:rFonts w:ascii="Symbol" w:hAnsi="Symbol" w:hint="default"/>
      </w:rPr>
    </w:lvl>
    <w:lvl w:ilvl="7" w:tplc="E5B04F00">
      <w:start w:val="1"/>
      <w:numFmt w:val="bullet"/>
      <w:lvlText w:val="o"/>
      <w:lvlJc w:val="left"/>
      <w:pPr>
        <w:ind w:left="5760" w:hanging="360"/>
      </w:pPr>
      <w:rPr>
        <w:rFonts w:ascii="Courier New" w:hAnsi="Courier New" w:hint="default"/>
      </w:rPr>
    </w:lvl>
    <w:lvl w:ilvl="8" w:tplc="2C947A9E">
      <w:start w:val="1"/>
      <w:numFmt w:val="bullet"/>
      <w:lvlText w:val=""/>
      <w:lvlJc w:val="left"/>
      <w:pPr>
        <w:ind w:left="6480" w:hanging="360"/>
      </w:pPr>
      <w:rPr>
        <w:rFonts w:ascii="Wingdings" w:hAnsi="Wingdings" w:hint="default"/>
      </w:rPr>
    </w:lvl>
  </w:abstractNum>
  <w:abstractNum w:abstractNumId="23" w15:restartNumberingAfterBreak="0">
    <w:nsid w:val="5D075EB5"/>
    <w:multiLevelType w:val="multilevel"/>
    <w:tmpl w:val="93D0137E"/>
    <w:lvl w:ilvl="0">
      <w:numFmt w:val="bullet"/>
      <w:lvlText w:val=""/>
      <w:lvlJc w:val="left"/>
      <w:pPr>
        <w:ind w:left="144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4" w15:restartNumberingAfterBreak="0">
    <w:nsid w:val="773BC2C6"/>
    <w:multiLevelType w:val="hybridMultilevel"/>
    <w:tmpl w:val="C388C256"/>
    <w:lvl w:ilvl="0" w:tplc="013E0A92">
      <w:start w:val="1"/>
      <w:numFmt w:val="decimal"/>
      <w:lvlText w:val="%1-"/>
      <w:lvlJc w:val="left"/>
      <w:pPr>
        <w:ind w:left="720" w:hanging="360"/>
      </w:pPr>
    </w:lvl>
    <w:lvl w:ilvl="1" w:tplc="E176FC78">
      <w:start w:val="1"/>
      <w:numFmt w:val="lowerLetter"/>
      <w:lvlText w:val="%2."/>
      <w:lvlJc w:val="left"/>
      <w:pPr>
        <w:ind w:left="1440" w:hanging="360"/>
      </w:pPr>
    </w:lvl>
    <w:lvl w:ilvl="2" w:tplc="0B2E6288">
      <w:start w:val="1"/>
      <w:numFmt w:val="lowerRoman"/>
      <w:lvlText w:val="%3."/>
      <w:lvlJc w:val="right"/>
      <w:pPr>
        <w:ind w:left="2160" w:hanging="180"/>
      </w:pPr>
    </w:lvl>
    <w:lvl w:ilvl="3" w:tplc="6F50F22E">
      <w:start w:val="1"/>
      <w:numFmt w:val="decimal"/>
      <w:lvlText w:val="%4."/>
      <w:lvlJc w:val="left"/>
      <w:pPr>
        <w:ind w:left="2880" w:hanging="360"/>
      </w:pPr>
    </w:lvl>
    <w:lvl w:ilvl="4" w:tplc="61902742">
      <w:start w:val="1"/>
      <w:numFmt w:val="lowerLetter"/>
      <w:lvlText w:val="%5."/>
      <w:lvlJc w:val="left"/>
      <w:pPr>
        <w:ind w:left="3600" w:hanging="360"/>
      </w:pPr>
    </w:lvl>
    <w:lvl w:ilvl="5" w:tplc="923A2870">
      <w:start w:val="1"/>
      <w:numFmt w:val="lowerRoman"/>
      <w:lvlText w:val="%6."/>
      <w:lvlJc w:val="right"/>
      <w:pPr>
        <w:ind w:left="4320" w:hanging="180"/>
      </w:pPr>
    </w:lvl>
    <w:lvl w:ilvl="6" w:tplc="C374D386">
      <w:start w:val="1"/>
      <w:numFmt w:val="decimal"/>
      <w:lvlText w:val="%7."/>
      <w:lvlJc w:val="left"/>
      <w:pPr>
        <w:ind w:left="5040" w:hanging="360"/>
      </w:pPr>
    </w:lvl>
    <w:lvl w:ilvl="7" w:tplc="5B844EE8">
      <w:start w:val="1"/>
      <w:numFmt w:val="lowerLetter"/>
      <w:lvlText w:val="%8."/>
      <w:lvlJc w:val="left"/>
      <w:pPr>
        <w:ind w:left="5760" w:hanging="360"/>
      </w:pPr>
    </w:lvl>
    <w:lvl w:ilvl="8" w:tplc="81287948">
      <w:start w:val="1"/>
      <w:numFmt w:val="lowerRoman"/>
      <w:lvlText w:val="%9."/>
      <w:lvlJc w:val="right"/>
      <w:pPr>
        <w:ind w:left="6480" w:hanging="180"/>
      </w:pPr>
    </w:lvl>
  </w:abstractNum>
  <w:abstractNum w:abstractNumId="25" w15:restartNumberingAfterBreak="0">
    <w:nsid w:val="7909CFC7"/>
    <w:multiLevelType w:val="multilevel"/>
    <w:tmpl w:val="8534AC8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347094458">
    <w:abstractNumId w:val="18"/>
  </w:num>
  <w:num w:numId="2" w16cid:durableId="302081399">
    <w:abstractNumId w:val="4"/>
  </w:num>
  <w:num w:numId="3" w16cid:durableId="1311329214">
    <w:abstractNumId w:val="0"/>
  </w:num>
  <w:num w:numId="4" w16cid:durableId="175964695">
    <w:abstractNumId w:val="20"/>
  </w:num>
  <w:num w:numId="5" w16cid:durableId="2019308706">
    <w:abstractNumId w:val="22"/>
  </w:num>
  <w:num w:numId="6" w16cid:durableId="622425837">
    <w:abstractNumId w:val="14"/>
  </w:num>
  <w:num w:numId="7" w16cid:durableId="388190562">
    <w:abstractNumId w:val="13"/>
  </w:num>
  <w:num w:numId="8" w16cid:durableId="1547907926">
    <w:abstractNumId w:val="21"/>
  </w:num>
  <w:num w:numId="9" w16cid:durableId="1289967797">
    <w:abstractNumId w:val="24"/>
  </w:num>
  <w:num w:numId="10" w16cid:durableId="460616321">
    <w:abstractNumId w:val="5"/>
  </w:num>
  <w:num w:numId="11" w16cid:durableId="1537959402">
    <w:abstractNumId w:val="6"/>
  </w:num>
  <w:num w:numId="12" w16cid:durableId="1943604772">
    <w:abstractNumId w:val="7"/>
  </w:num>
  <w:num w:numId="13" w16cid:durableId="1434403252">
    <w:abstractNumId w:val="17"/>
  </w:num>
  <w:num w:numId="14" w16cid:durableId="1228690501">
    <w:abstractNumId w:val="1"/>
  </w:num>
  <w:num w:numId="15" w16cid:durableId="1251424996">
    <w:abstractNumId w:val="15"/>
  </w:num>
  <w:num w:numId="16" w16cid:durableId="1273590916">
    <w:abstractNumId w:val="12"/>
  </w:num>
  <w:num w:numId="17" w16cid:durableId="1925718303">
    <w:abstractNumId w:val="9"/>
  </w:num>
  <w:num w:numId="18" w16cid:durableId="1900700510">
    <w:abstractNumId w:val="25"/>
  </w:num>
  <w:num w:numId="19" w16cid:durableId="1165045770">
    <w:abstractNumId w:val="23"/>
  </w:num>
  <w:num w:numId="20" w16cid:durableId="481308732">
    <w:abstractNumId w:val="2"/>
  </w:num>
  <w:num w:numId="21" w16cid:durableId="559243315">
    <w:abstractNumId w:val="16"/>
  </w:num>
  <w:num w:numId="22" w16cid:durableId="2124415544">
    <w:abstractNumId w:val="19"/>
  </w:num>
  <w:num w:numId="23" w16cid:durableId="904678476">
    <w:abstractNumId w:val="3"/>
  </w:num>
  <w:num w:numId="24" w16cid:durableId="1007945988">
    <w:abstractNumId w:val="8"/>
  </w:num>
  <w:num w:numId="25" w16cid:durableId="1270774015">
    <w:abstractNumId w:val="10"/>
  </w:num>
  <w:num w:numId="26" w16cid:durableId="20929199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6AB7F4"/>
    <w:rsid w:val="000156C8"/>
    <w:rsid w:val="000255C9"/>
    <w:rsid w:val="00060AB3"/>
    <w:rsid w:val="0006535A"/>
    <w:rsid w:val="0009499F"/>
    <w:rsid w:val="000A4C11"/>
    <w:rsid w:val="000C7538"/>
    <w:rsid w:val="000E0512"/>
    <w:rsid w:val="000F7089"/>
    <w:rsid w:val="0010777E"/>
    <w:rsid w:val="001365C1"/>
    <w:rsid w:val="0014042E"/>
    <w:rsid w:val="00174382"/>
    <w:rsid w:val="0017678A"/>
    <w:rsid w:val="001C5842"/>
    <w:rsid w:val="001E1149"/>
    <w:rsid w:val="001E2391"/>
    <w:rsid w:val="0021A790"/>
    <w:rsid w:val="0029569A"/>
    <w:rsid w:val="002B0FFE"/>
    <w:rsid w:val="002C7595"/>
    <w:rsid w:val="003010C3"/>
    <w:rsid w:val="00314806"/>
    <w:rsid w:val="00367D5A"/>
    <w:rsid w:val="00383323"/>
    <w:rsid w:val="003955A8"/>
    <w:rsid w:val="003E3235"/>
    <w:rsid w:val="003F48C2"/>
    <w:rsid w:val="003F6F0B"/>
    <w:rsid w:val="0042A19C"/>
    <w:rsid w:val="00432B70"/>
    <w:rsid w:val="00446228"/>
    <w:rsid w:val="004526CB"/>
    <w:rsid w:val="004546B4"/>
    <w:rsid w:val="004663DE"/>
    <w:rsid w:val="004A4F90"/>
    <w:rsid w:val="004E3A80"/>
    <w:rsid w:val="005134AA"/>
    <w:rsid w:val="0052357C"/>
    <w:rsid w:val="0053353B"/>
    <w:rsid w:val="00574B87"/>
    <w:rsid w:val="00577E93"/>
    <w:rsid w:val="005905D3"/>
    <w:rsid w:val="005D382E"/>
    <w:rsid w:val="005EF84A"/>
    <w:rsid w:val="00607D1F"/>
    <w:rsid w:val="0066596B"/>
    <w:rsid w:val="00692ABA"/>
    <w:rsid w:val="0069DDB4"/>
    <w:rsid w:val="006B1179"/>
    <w:rsid w:val="006C0E3D"/>
    <w:rsid w:val="006C1255"/>
    <w:rsid w:val="006C543E"/>
    <w:rsid w:val="006D3A0F"/>
    <w:rsid w:val="006D4BCA"/>
    <w:rsid w:val="006E69F1"/>
    <w:rsid w:val="006F9869"/>
    <w:rsid w:val="0071110C"/>
    <w:rsid w:val="0073380B"/>
    <w:rsid w:val="00771247"/>
    <w:rsid w:val="007712FD"/>
    <w:rsid w:val="0078666C"/>
    <w:rsid w:val="007A00D0"/>
    <w:rsid w:val="007A106E"/>
    <w:rsid w:val="007A14BC"/>
    <w:rsid w:val="007E1147"/>
    <w:rsid w:val="00834667"/>
    <w:rsid w:val="00860D07"/>
    <w:rsid w:val="0088101C"/>
    <w:rsid w:val="0089296B"/>
    <w:rsid w:val="00897919"/>
    <w:rsid w:val="008A6215"/>
    <w:rsid w:val="008C3470"/>
    <w:rsid w:val="008D571B"/>
    <w:rsid w:val="008D629A"/>
    <w:rsid w:val="009237EB"/>
    <w:rsid w:val="009346AB"/>
    <w:rsid w:val="00945DBB"/>
    <w:rsid w:val="00970495"/>
    <w:rsid w:val="009739FD"/>
    <w:rsid w:val="00985F2B"/>
    <w:rsid w:val="009B7E28"/>
    <w:rsid w:val="009E011D"/>
    <w:rsid w:val="009E097F"/>
    <w:rsid w:val="009E41BD"/>
    <w:rsid w:val="009F5AE6"/>
    <w:rsid w:val="00A00A6B"/>
    <w:rsid w:val="00A03874"/>
    <w:rsid w:val="00A14673"/>
    <w:rsid w:val="00A2220F"/>
    <w:rsid w:val="00A82FF5"/>
    <w:rsid w:val="00AB6685"/>
    <w:rsid w:val="00B124F1"/>
    <w:rsid w:val="00B132FF"/>
    <w:rsid w:val="00B23AB5"/>
    <w:rsid w:val="00B60EFE"/>
    <w:rsid w:val="00B6244C"/>
    <w:rsid w:val="00B6584A"/>
    <w:rsid w:val="00BD2B78"/>
    <w:rsid w:val="00C0408D"/>
    <w:rsid w:val="00C04136"/>
    <w:rsid w:val="00C10863"/>
    <w:rsid w:val="00C22F37"/>
    <w:rsid w:val="00C42010"/>
    <w:rsid w:val="00C61150"/>
    <w:rsid w:val="00C733D8"/>
    <w:rsid w:val="00C86EE5"/>
    <w:rsid w:val="00C91350"/>
    <w:rsid w:val="00C91364"/>
    <w:rsid w:val="00C973F4"/>
    <w:rsid w:val="00CD3E0E"/>
    <w:rsid w:val="00D11AAB"/>
    <w:rsid w:val="00D22108"/>
    <w:rsid w:val="00D30F72"/>
    <w:rsid w:val="00D33794"/>
    <w:rsid w:val="00D64A40"/>
    <w:rsid w:val="00D760BC"/>
    <w:rsid w:val="00D81FA9"/>
    <w:rsid w:val="00D8598B"/>
    <w:rsid w:val="00D95A7A"/>
    <w:rsid w:val="00DD1120"/>
    <w:rsid w:val="00DD5AF6"/>
    <w:rsid w:val="00DF6F41"/>
    <w:rsid w:val="00E265A1"/>
    <w:rsid w:val="00E5191A"/>
    <w:rsid w:val="00E5402A"/>
    <w:rsid w:val="00E66834"/>
    <w:rsid w:val="00E6793F"/>
    <w:rsid w:val="00EA6229"/>
    <w:rsid w:val="00EB1757"/>
    <w:rsid w:val="00ED1484"/>
    <w:rsid w:val="00ED29E8"/>
    <w:rsid w:val="00ED41F1"/>
    <w:rsid w:val="00F04890"/>
    <w:rsid w:val="00F255EF"/>
    <w:rsid w:val="00F74C70"/>
    <w:rsid w:val="00F8615A"/>
    <w:rsid w:val="00F90468"/>
    <w:rsid w:val="00F96CFA"/>
    <w:rsid w:val="00FF66C3"/>
    <w:rsid w:val="011CE788"/>
    <w:rsid w:val="015F747B"/>
    <w:rsid w:val="01612E49"/>
    <w:rsid w:val="0187E304"/>
    <w:rsid w:val="0198E0F5"/>
    <w:rsid w:val="01A5A5F7"/>
    <w:rsid w:val="01C0930E"/>
    <w:rsid w:val="020F25CD"/>
    <w:rsid w:val="02106B77"/>
    <w:rsid w:val="02122E3F"/>
    <w:rsid w:val="0232C7C2"/>
    <w:rsid w:val="023328CB"/>
    <w:rsid w:val="02391C2A"/>
    <w:rsid w:val="027B40F5"/>
    <w:rsid w:val="02A1F4C0"/>
    <w:rsid w:val="02CF652E"/>
    <w:rsid w:val="02DAFDF5"/>
    <w:rsid w:val="02F71E8A"/>
    <w:rsid w:val="03067B05"/>
    <w:rsid w:val="03222354"/>
    <w:rsid w:val="033481AE"/>
    <w:rsid w:val="034A7CE6"/>
    <w:rsid w:val="034AC3FE"/>
    <w:rsid w:val="0353E74E"/>
    <w:rsid w:val="03799179"/>
    <w:rsid w:val="03BC95A1"/>
    <w:rsid w:val="03CB6E5B"/>
    <w:rsid w:val="03DB07D6"/>
    <w:rsid w:val="03DC7259"/>
    <w:rsid w:val="03F94DCE"/>
    <w:rsid w:val="041D661D"/>
    <w:rsid w:val="045B9562"/>
    <w:rsid w:val="046261B7"/>
    <w:rsid w:val="046ADAEB"/>
    <w:rsid w:val="04749131"/>
    <w:rsid w:val="04788BEE"/>
    <w:rsid w:val="048A027B"/>
    <w:rsid w:val="04B8D23C"/>
    <w:rsid w:val="04CF17DF"/>
    <w:rsid w:val="04F09307"/>
    <w:rsid w:val="051D6C3B"/>
    <w:rsid w:val="051DA808"/>
    <w:rsid w:val="055AC8B2"/>
    <w:rsid w:val="055D08EE"/>
    <w:rsid w:val="055D2CB9"/>
    <w:rsid w:val="055E77D7"/>
    <w:rsid w:val="057FADFB"/>
    <w:rsid w:val="0591A8DE"/>
    <w:rsid w:val="059298D1"/>
    <w:rsid w:val="059867C3"/>
    <w:rsid w:val="05A6EB7C"/>
    <w:rsid w:val="05B8DFA7"/>
    <w:rsid w:val="05B9A49B"/>
    <w:rsid w:val="05D07D9F"/>
    <w:rsid w:val="05D35473"/>
    <w:rsid w:val="065E0BA6"/>
    <w:rsid w:val="06807697"/>
    <w:rsid w:val="069E0607"/>
    <w:rsid w:val="06A21DFE"/>
    <w:rsid w:val="06BD238A"/>
    <w:rsid w:val="06BE3DD9"/>
    <w:rsid w:val="06F48786"/>
    <w:rsid w:val="0725691C"/>
    <w:rsid w:val="0749B288"/>
    <w:rsid w:val="075620A6"/>
    <w:rsid w:val="07834D72"/>
    <w:rsid w:val="0792B424"/>
    <w:rsid w:val="07B1E515"/>
    <w:rsid w:val="07FFCE4B"/>
    <w:rsid w:val="083F7556"/>
    <w:rsid w:val="0898AFF5"/>
    <w:rsid w:val="08E05C4E"/>
    <w:rsid w:val="08F70799"/>
    <w:rsid w:val="090E7D29"/>
    <w:rsid w:val="094DD37A"/>
    <w:rsid w:val="09627ABE"/>
    <w:rsid w:val="09A5D458"/>
    <w:rsid w:val="09AA7CE4"/>
    <w:rsid w:val="09E10FDA"/>
    <w:rsid w:val="09EB923F"/>
    <w:rsid w:val="0A001D8A"/>
    <w:rsid w:val="0A3E6F3B"/>
    <w:rsid w:val="0A6D601C"/>
    <w:rsid w:val="0A864436"/>
    <w:rsid w:val="0A9E52E2"/>
    <w:rsid w:val="0ADD8244"/>
    <w:rsid w:val="0AE12AF9"/>
    <w:rsid w:val="0B06CBF7"/>
    <w:rsid w:val="0B0ABF41"/>
    <w:rsid w:val="0B12F9A6"/>
    <w:rsid w:val="0B147E39"/>
    <w:rsid w:val="0B4DB78F"/>
    <w:rsid w:val="0B551A74"/>
    <w:rsid w:val="0B5B29FD"/>
    <w:rsid w:val="0B8A8924"/>
    <w:rsid w:val="0B8C0DC7"/>
    <w:rsid w:val="0B8CA66A"/>
    <w:rsid w:val="0BB74BC5"/>
    <w:rsid w:val="0BDA0343"/>
    <w:rsid w:val="0BE5E45B"/>
    <w:rsid w:val="0BEDBA22"/>
    <w:rsid w:val="0BF2B2AE"/>
    <w:rsid w:val="0C696652"/>
    <w:rsid w:val="0C7BE60C"/>
    <w:rsid w:val="0CF78438"/>
    <w:rsid w:val="0D011A4F"/>
    <w:rsid w:val="0D10DB41"/>
    <w:rsid w:val="0D15F905"/>
    <w:rsid w:val="0D17DF66"/>
    <w:rsid w:val="0D2AAED7"/>
    <w:rsid w:val="0D347D0C"/>
    <w:rsid w:val="0D3A6988"/>
    <w:rsid w:val="0D4887BE"/>
    <w:rsid w:val="0D4FA653"/>
    <w:rsid w:val="0D548B0A"/>
    <w:rsid w:val="0D880BD9"/>
    <w:rsid w:val="0D9CF346"/>
    <w:rsid w:val="0DE080E3"/>
    <w:rsid w:val="0DEB474C"/>
    <w:rsid w:val="0E198928"/>
    <w:rsid w:val="0E3E41D9"/>
    <w:rsid w:val="0E426406"/>
    <w:rsid w:val="0E55411B"/>
    <w:rsid w:val="0E6543A8"/>
    <w:rsid w:val="0EB82FA2"/>
    <w:rsid w:val="0EE9C94A"/>
    <w:rsid w:val="0EEF32DC"/>
    <w:rsid w:val="0EFA6C28"/>
    <w:rsid w:val="0F3C96D6"/>
    <w:rsid w:val="0F4907A3"/>
    <w:rsid w:val="0F5BABCD"/>
    <w:rsid w:val="0F65A033"/>
    <w:rsid w:val="0F73BA7D"/>
    <w:rsid w:val="0F74E396"/>
    <w:rsid w:val="0FBC91EE"/>
    <w:rsid w:val="10297E0B"/>
    <w:rsid w:val="102E438D"/>
    <w:rsid w:val="104A4BA5"/>
    <w:rsid w:val="1052E8BA"/>
    <w:rsid w:val="108C8168"/>
    <w:rsid w:val="10AD4357"/>
    <w:rsid w:val="10CA6F11"/>
    <w:rsid w:val="10E0F8B3"/>
    <w:rsid w:val="1119BCDE"/>
    <w:rsid w:val="119DC685"/>
    <w:rsid w:val="119FECF9"/>
    <w:rsid w:val="11B63B80"/>
    <w:rsid w:val="11C2F0BC"/>
    <w:rsid w:val="11CF0C18"/>
    <w:rsid w:val="11D6B256"/>
    <w:rsid w:val="11EB1933"/>
    <w:rsid w:val="12005039"/>
    <w:rsid w:val="123BB351"/>
    <w:rsid w:val="125EAED1"/>
    <w:rsid w:val="126EBA2D"/>
    <w:rsid w:val="12A3E50E"/>
    <w:rsid w:val="12BF239E"/>
    <w:rsid w:val="12D7A9CC"/>
    <w:rsid w:val="12F32F86"/>
    <w:rsid w:val="133F113F"/>
    <w:rsid w:val="13434589"/>
    <w:rsid w:val="13B15B9E"/>
    <w:rsid w:val="13C72EDA"/>
    <w:rsid w:val="13E3540B"/>
    <w:rsid w:val="140027C3"/>
    <w:rsid w:val="1406DE94"/>
    <w:rsid w:val="1446ADC2"/>
    <w:rsid w:val="144E73F3"/>
    <w:rsid w:val="148C8343"/>
    <w:rsid w:val="14938B4E"/>
    <w:rsid w:val="14A0D6B6"/>
    <w:rsid w:val="14B1C3EB"/>
    <w:rsid w:val="14C63F9F"/>
    <w:rsid w:val="14D8CB2F"/>
    <w:rsid w:val="14E49A4D"/>
    <w:rsid w:val="14F46644"/>
    <w:rsid w:val="1503DCCA"/>
    <w:rsid w:val="15173A07"/>
    <w:rsid w:val="1525DE23"/>
    <w:rsid w:val="15374FC6"/>
    <w:rsid w:val="1540A68E"/>
    <w:rsid w:val="1558A86B"/>
    <w:rsid w:val="1569EA97"/>
    <w:rsid w:val="15AFCC31"/>
    <w:rsid w:val="1600E6E0"/>
    <w:rsid w:val="160F94E0"/>
    <w:rsid w:val="1615EC15"/>
    <w:rsid w:val="161AA75A"/>
    <w:rsid w:val="16332D53"/>
    <w:rsid w:val="163337E7"/>
    <w:rsid w:val="163C3B5C"/>
    <w:rsid w:val="1646261F"/>
    <w:rsid w:val="165576A4"/>
    <w:rsid w:val="165FE799"/>
    <w:rsid w:val="168477C5"/>
    <w:rsid w:val="169F37B9"/>
    <w:rsid w:val="16DAE975"/>
    <w:rsid w:val="1721FBD7"/>
    <w:rsid w:val="172FCFB6"/>
    <w:rsid w:val="173DADF7"/>
    <w:rsid w:val="173ED569"/>
    <w:rsid w:val="174E506E"/>
    <w:rsid w:val="176C125C"/>
    <w:rsid w:val="176D8CBF"/>
    <w:rsid w:val="176EDFC8"/>
    <w:rsid w:val="17D2A729"/>
    <w:rsid w:val="18063A2B"/>
    <w:rsid w:val="1816E495"/>
    <w:rsid w:val="183E018E"/>
    <w:rsid w:val="1877CF26"/>
    <w:rsid w:val="189CC451"/>
    <w:rsid w:val="18B0CC68"/>
    <w:rsid w:val="18C9EBDA"/>
    <w:rsid w:val="18CC94F1"/>
    <w:rsid w:val="18D05188"/>
    <w:rsid w:val="18D4D8C2"/>
    <w:rsid w:val="1923E8CF"/>
    <w:rsid w:val="1957FE5C"/>
    <w:rsid w:val="195A682C"/>
    <w:rsid w:val="19B6E31F"/>
    <w:rsid w:val="19EEE31F"/>
    <w:rsid w:val="1A3E05C3"/>
    <w:rsid w:val="1A5D0D5E"/>
    <w:rsid w:val="1AD17ADF"/>
    <w:rsid w:val="1AE2163E"/>
    <w:rsid w:val="1B1A1D5E"/>
    <w:rsid w:val="1B4B9BAC"/>
    <w:rsid w:val="1B4E5253"/>
    <w:rsid w:val="1B64DCEB"/>
    <w:rsid w:val="1B73CF2D"/>
    <w:rsid w:val="1B7793DC"/>
    <w:rsid w:val="1B7847D9"/>
    <w:rsid w:val="1BE15514"/>
    <w:rsid w:val="1BEC6F55"/>
    <w:rsid w:val="1C0ADAC1"/>
    <w:rsid w:val="1C186257"/>
    <w:rsid w:val="1C385C88"/>
    <w:rsid w:val="1C38EA7D"/>
    <w:rsid w:val="1C585F16"/>
    <w:rsid w:val="1C76412F"/>
    <w:rsid w:val="1C7B15F2"/>
    <w:rsid w:val="1C815A59"/>
    <w:rsid w:val="1C88B885"/>
    <w:rsid w:val="1C9C2819"/>
    <w:rsid w:val="1CA678B8"/>
    <w:rsid w:val="1CA6D16A"/>
    <w:rsid w:val="1CB64662"/>
    <w:rsid w:val="1CD86169"/>
    <w:rsid w:val="1CECB4C8"/>
    <w:rsid w:val="1CFECEB4"/>
    <w:rsid w:val="1D2536BA"/>
    <w:rsid w:val="1D57A407"/>
    <w:rsid w:val="1D607CED"/>
    <w:rsid w:val="1D64CFA0"/>
    <w:rsid w:val="1DA0FE8E"/>
    <w:rsid w:val="1DB78ACE"/>
    <w:rsid w:val="1DD3B868"/>
    <w:rsid w:val="1DF2E4E8"/>
    <w:rsid w:val="1E038B0C"/>
    <w:rsid w:val="1E141196"/>
    <w:rsid w:val="1E1488C8"/>
    <w:rsid w:val="1E4513D2"/>
    <w:rsid w:val="1E628F0B"/>
    <w:rsid w:val="1E994DFA"/>
    <w:rsid w:val="1E9D4BE6"/>
    <w:rsid w:val="1EB40CCF"/>
    <w:rsid w:val="1EC202A6"/>
    <w:rsid w:val="1F1092D6"/>
    <w:rsid w:val="1F1F3E27"/>
    <w:rsid w:val="1F2F65F0"/>
    <w:rsid w:val="1F2FF7A9"/>
    <w:rsid w:val="1F4FEF04"/>
    <w:rsid w:val="1F59DD07"/>
    <w:rsid w:val="1F784DA4"/>
    <w:rsid w:val="1F9C43EC"/>
    <w:rsid w:val="1F9D1383"/>
    <w:rsid w:val="1FA675F2"/>
    <w:rsid w:val="1FC68A3D"/>
    <w:rsid w:val="1FF57C5F"/>
    <w:rsid w:val="200648BA"/>
    <w:rsid w:val="200AB3F9"/>
    <w:rsid w:val="20165A1E"/>
    <w:rsid w:val="201BD1B8"/>
    <w:rsid w:val="203876A8"/>
    <w:rsid w:val="206DDAE9"/>
    <w:rsid w:val="206F5D31"/>
    <w:rsid w:val="2091FFE5"/>
    <w:rsid w:val="209AA899"/>
    <w:rsid w:val="20D39C16"/>
    <w:rsid w:val="211C0965"/>
    <w:rsid w:val="2127CF04"/>
    <w:rsid w:val="214964DB"/>
    <w:rsid w:val="2152033F"/>
    <w:rsid w:val="2166B76C"/>
    <w:rsid w:val="216871F0"/>
    <w:rsid w:val="218DFF63"/>
    <w:rsid w:val="219556CC"/>
    <w:rsid w:val="21D7D164"/>
    <w:rsid w:val="21E0E0A7"/>
    <w:rsid w:val="2208EF29"/>
    <w:rsid w:val="220E8D3C"/>
    <w:rsid w:val="223455F7"/>
    <w:rsid w:val="2245BE5C"/>
    <w:rsid w:val="2285D36B"/>
    <w:rsid w:val="23181350"/>
    <w:rsid w:val="231E73E5"/>
    <w:rsid w:val="232BB9F5"/>
    <w:rsid w:val="2336BD93"/>
    <w:rsid w:val="23653163"/>
    <w:rsid w:val="236A5CF5"/>
    <w:rsid w:val="237C6FE0"/>
    <w:rsid w:val="237EAAFC"/>
    <w:rsid w:val="237EE475"/>
    <w:rsid w:val="23866B92"/>
    <w:rsid w:val="2388BF6D"/>
    <w:rsid w:val="239EE4E7"/>
    <w:rsid w:val="23A6AC2E"/>
    <w:rsid w:val="23C77853"/>
    <w:rsid w:val="24745C0F"/>
    <w:rsid w:val="248540A4"/>
    <w:rsid w:val="24AC0696"/>
    <w:rsid w:val="24C4497B"/>
    <w:rsid w:val="24D88342"/>
    <w:rsid w:val="24DBA47C"/>
    <w:rsid w:val="24EE89F5"/>
    <w:rsid w:val="2509438F"/>
    <w:rsid w:val="25118082"/>
    <w:rsid w:val="2512BD50"/>
    <w:rsid w:val="25187C4B"/>
    <w:rsid w:val="2539EF21"/>
    <w:rsid w:val="2566C9FB"/>
    <w:rsid w:val="256E4A8C"/>
    <w:rsid w:val="257205E7"/>
    <w:rsid w:val="25817B5E"/>
    <w:rsid w:val="258A1026"/>
    <w:rsid w:val="2591C1EB"/>
    <w:rsid w:val="2597FE32"/>
    <w:rsid w:val="25B70730"/>
    <w:rsid w:val="25B797E8"/>
    <w:rsid w:val="25B952BF"/>
    <w:rsid w:val="2626728C"/>
    <w:rsid w:val="26343F26"/>
    <w:rsid w:val="2660CCEA"/>
    <w:rsid w:val="266B1307"/>
    <w:rsid w:val="26711EF5"/>
    <w:rsid w:val="2735EB18"/>
    <w:rsid w:val="274A2838"/>
    <w:rsid w:val="2752EAAD"/>
    <w:rsid w:val="275358D5"/>
    <w:rsid w:val="27643221"/>
    <w:rsid w:val="2765A85A"/>
    <w:rsid w:val="2766B7EE"/>
    <w:rsid w:val="278B939F"/>
    <w:rsid w:val="2790A5EE"/>
    <w:rsid w:val="2794A4BA"/>
    <w:rsid w:val="27AD59A0"/>
    <w:rsid w:val="27B879F7"/>
    <w:rsid w:val="27EB61A5"/>
    <w:rsid w:val="27EBA84B"/>
    <w:rsid w:val="27FEADDD"/>
    <w:rsid w:val="280EFB9B"/>
    <w:rsid w:val="281029A1"/>
    <w:rsid w:val="28521375"/>
    <w:rsid w:val="288643B8"/>
    <w:rsid w:val="28A08D09"/>
    <w:rsid w:val="28AD1AA7"/>
    <w:rsid w:val="28B164D4"/>
    <w:rsid w:val="290B863B"/>
    <w:rsid w:val="290FAABD"/>
    <w:rsid w:val="291A19C2"/>
    <w:rsid w:val="292EE3C7"/>
    <w:rsid w:val="292EF19A"/>
    <w:rsid w:val="295C0AD2"/>
    <w:rsid w:val="29A426ED"/>
    <w:rsid w:val="29BAD286"/>
    <w:rsid w:val="2A39A979"/>
    <w:rsid w:val="2A3D9651"/>
    <w:rsid w:val="2A45F587"/>
    <w:rsid w:val="2A4C1104"/>
    <w:rsid w:val="2A4C137C"/>
    <w:rsid w:val="2A51155D"/>
    <w:rsid w:val="2A56CD7F"/>
    <w:rsid w:val="2A69F182"/>
    <w:rsid w:val="2A88D112"/>
    <w:rsid w:val="2ACDEDAF"/>
    <w:rsid w:val="2ADB95C3"/>
    <w:rsid w:val="2AE1DCB3"/>
    <w:rsid w:val="2B1569B2"/>
    <w:rsid w:val="2B350DA1"/>
    <w:rsid w:val="2B3F7EEE"/>
    <w:rsid w:val="2BA01B77"/>
    <w:rsid w:val="2BA29C3B"/>
    <w:rsid w:val="2BAA1064"/>
    <w:rsid w:val="2BB27775"/>
    <w:rsid w:val="2BC76B79"/>
    <w:rsid w:val="2BCED6F3"/>
    <w:rsid w:val="2BF0C158"/>
    <w:rsid w:val="2C0966C9"/>
    <w:rsid w:val="2C10D53D"/>
    <w:rsid w:val="2C5DB41D"/>
    <w:rsid w:val="2C6B5066"/>
    <w:rsid w:val="2C6EB567"/>
    <w:rsid w:val="2C7DB999"/>
    <w:rsid w:val="2C86BE55"/>
    <w:rsid w:val="2C8C9976"/>
    <w:rsid w:val="2CE503E6"/>
    <w:rsid w:val="2CF126FA"/>
    <w:rsid w:val="2CF719C0"/>
    <w:rsid w:val="2D0E6BB8"/>
    <w:rsid w:val="2D1B3826"/>
    <w:rsid w:val="2D2FA896"/>
    <w:rsid w:val="2D38A359"/>
    <w:rsid w:val="2D498177"/>
    <w:rsid w:val="2D4FDC9C"/>
    <w:rsid w:val="2D501BFD"/>
    <w:rsid w:val="2D5E32EC"/>
    <w:rsid w:val="2D6828C9"/>
    <w:rsid w:val="2D69A5F8"/>
    <w:rsid w:val="2D70DFC1"/>
    <w:rsid w:val="2D8A4D6B"/>
    <w:rsid w:val="2DA8979B"/>
    <w:rsid w:val="2DAC3D99"/>
    <w:rsid w:val="2DB99797"/>
    <w:rsid w:val="2DDB9C4E"/>
    <w:rsid w:val="2DE910CF"/>
    <w:rsid w:val="2DF5603C"/>
    <w:rsid w:val="2E244826"/>
    <w:rsid w:val="2E5D5AE8"/>
    <w:rsid w:val="2E639EEB"/>
    <w:rsid w:val="2EA29F1F"/>
    <w:rsid w:val="2EBBCD67"/>
    <w:rsid w:val="2EC88617"/>
    <w:rsid w:val="2ECD044C"/>
    <w:rsid w:val="2ED39F26"/>
    <w:rsid w:val="2ED94188"/>
    <w:rsid w:val="2F0E5F06"/>
    <w:rsid w:val="2F0EFF86"/>
    <w:rsid w:val="2F1BBE4A"/>
    <w:rsid w:val="2F687BB8"/>
    <w:rsid w:val="2FB90A2D"/>
    <w:rsid w:val="2FB9B4DC"/>
    <w:rsid w:val="2FD9210E"/>
    <w:rsid w:val="2FD9C61C"/>
    <w:rsid w:val="2FF9D6F7"/>
    <w:rsid w:val="300C6B56"/>
    <w:rsid w:val="30123DDA"/>
    <w:rsid w:val="3013A1CC"/>
    <w:rsid w:val="301E3C2D"/>
    <w:rsid w:val="3026E241"/>
    <w:rsid w:val="3040DA23"/>
    <w:rsid w:val="3065EFE6"/>
    <w:rsid w:val="3068C048"/>
    <w:rsid w:val="3099BFE7"/>
    <w:rsid w:val="30B38A47"/>
    <w:rsid w:val="30D8FEA8"/>
    <w:rsid w:val="31022F07"/>
    <w:rsid w:val="3118FBA0"/>
    <w:rsid w:val="31333A60"/>
    <w:rsid w:val="316BC942"/>
    <w:rsid w:val="318AD422"/>
    <w:rsid w:val="3197FE18"/>
    <w:rsid w:val="31A37A70"/>
    <w:rsid w:val="31B4CDB9"/>
    <w:rsid w:val="31BCE220"/>
    <w:rsid w:val="31C8510A"/>
    <w:rsid w:val="3221FE03"/>
    <w:rsid w:val="32259E64"/>
    <w:rsid w:val="323881AE"/>
    <w:rsid w:val="32402743"/>
    <w:rsid w:val="3285AB62"/>
    <w:rsid w:val="3288A401"/>
    <w:rsid w:val="32939ADF"/>
    <w:rsid w:val="3296C67D"/>
    <w:rsid w:val="32A3C506"/>
    <w:rsid w:val="32D587AF"/>
    <w:rsid w:val="33213001"/>
    <w:rsid w:val="33535B3F"/>
    <w:rsid w:val="33550092"/>
    <w:rsid w:val="33774F6E"/>
    <w:rsid w:val="33872AF5"/>
    <w:rsid w:val="339845C4"/>
    <w:rsid w:val="3398515B"/>
    <w:rsid w:val="3399F0DB"/>
    <w:rsid w:val="339AD87C"/>
    <w:rsid w:val="33A0CD3A"/>
    <w:rsid w:val="33EB8635"/>
    <w:rsid w:val="3401E88B"/>
    <w:rsid w:val="342B4670"/>
    <w:rsid w:val="342F07A2"/>
    <w:rsid w:val="343F5E2E"/>
    <w:rsid w:val="3440ED48"/>
    <w:rsid w:val="34419D14"/>
    <w:rsid w:val="34471E3D"/>
    <w:rsid w:val="34495B05"/>
    <w:rsid w:val="3451E966"/>
    <w:rsid w:val="345CD11F"/>
    <w:rsid w:val="34694E19"/>
    <w:rsid w:val="346CD871"/>
    <w:rsid w:val="3483459C"/>
    <w:rsid w:val="349C4080"/>
    <w:rsid w:val="34AB9D40"/>
    <w:rsid w:val="34C3ABC5"/>
    <w:rsid w:val="34CA31AF"/>
    <w:rsid w:val="34D5EDAC"/>
    <w:rsid w:val="34E444BF"/>
    <w:rsid w:val="34F0D9C0"/>
    <w:rsid w:val="3503D63C"/>
    <w:rsid w:val="350E783A"/>
    <w:rsid w:val="3520C64E"/>
    <w:rsid w:val="35457865"/>
    <w:rsid w:val="355AD865"/>
    <w:rsid w:val="3589F836"/>
    <w:rsid w:val="3592B38D"/>
    <w:rsid w:val="359C8088"/>
    <w:rsid w:val="35AF00C0"/>
    <w:rsid w:val="35B2DEE3"/>
    <w:rsid w:val="35B8CC62"/>
    <w:rsid w:val="35BDEC31"/>
    <w:rsid w:val="35C81742"/>
    <w:rsid w:val="35CA05C8"/>
    <w:rsid w:val="35D94A1E"/>
    <w:rsid w:val="3615FBF2"/>
    <w:rsid w:val="361FA73D"/>
    <w:rsid w:val="3657EFD6"/>
    <w:rsid w:val="36816F65"/>
    <w:rsid w:val="369F3B33"/>
    <w:rsid w:val="36A372D3"/>
    <w:rsid w:val="36DAF231"/>
    <w:rsid w:val="36E09F7A"/>
    <w:rsid w:val="36E0A9CD"/>
    <w:rsid w:val="36E89655"/>
    <w:rsid w:val="370451A9"/>
    <w:rsid w:val="373F159C"/>
    <w:rsid w:val="374CFA82"/>
    <w:rsid w:val="376DFF45"/>
    <w:rsid w:val="3776DA88"/>
    <w:rsid w:val="37920B7B"/>
    <w:rsid w:val="379C6E0B"/>
    <w:rsid w:val="38292F17"/>
    <w:rsid w:val="386AF12A"/>
    <w:rsid w:val="3886B304"/>
    <w:rsid w:val="3887BCA5"/>
    <w:rsid w:val="388CBAE8"/>
    <w:rsid w:val="38BCDD69"/>
    <w:rsid w:val="38C07C9A"/>
    <w:rsid w:val="38E37CEE"/>
    <w:rsid w:val="3925A13D"/>
    <w:rsid w:val="393901A3"/>
    <w:rsid w:val="396D3EEE"/>
    <w:rsid w:val="39952ACA"/>
    <w:rsid w:val="399960ED"/>
    <w:rsid w:val="39D4EE87"/>
    <w:rsid w:val="39E182DC"/>
    <w:rsid w:val="39E31BE8"/>
    <w:rsid w:val="3A1143F0"/>
    <w:rsid w:val="3A2AC4C7"/>
    <w:rsid w:val="3A336B34"/>
    <w:rsid w:val="3A658671"/>
    <w:rsid w:val="3A80E7E6"/>
    <w:rsid w:val="3AACD733"/>
    <w:rsid w:val="3AB57BC5"/>
    <w:rsid w:val="3ADBE08E"/>
    <w:rsid w:val="3AE0BE08"/>
    <w:rsid w:val="3AEA2407"/>
    <w:rsid w:val="3B11CA09"/>
    <w:rsid w:val="3B161D5B"/>
    <w:rsid w:val="3B1D19DD"/>
    <w:rsid w:val="3B5B4B90"/>
    <w:rsid w:val="3B652C79"/>
    <w:rsid w:val="3B66B24F"/>
    <w:rsid w:val="3B84CCFB"/>
    <w:rsid w:val="3BD62C29"/>
    <w:rsid w:val="3BF6E401"/>
    <w:rsid w:val="3C104C29"/>
    <w:rsid w:val="3C3108DF"/>
    <w:rsid w:val="3C45B0A2"/>
    <w:rsid w:val="3C98F935"/>
    <w:rsid w:val="3CD51D2C"/>
    <w:rsid w:val="3CE1B0FE"/>
    <w:rsid w:val="3CE9FBF7"/>
    <w:rsid w:val="3CFA64CA"/>
    <w:rsid w:val="3D2BCB1D"/>
    <w:rsid w:val="3D327DCA"/>
    <w:rsid w:val="3D32E002"/>
    <w:rsid w:val="3D547025"/>
    <w:rsid w:val="3D58F00B"/>
    <w:rsid w:val="3DB33C0C"/>
    <w:rsid w:val="3DF3349C"/>
    <w:rsid w:val="3E03475F"/>
    <w:rsid w:val="3E0D9128"/>
    <w:rsid w:val="3E166D97"/>
    <w:rsid w:val="3E378B5D"/>
    <w:rsid w:val="3E3D84FE"/>
    <w:rsid w:val="3E782806"/>
    <w:rsid w:val="3E8246A3"/>
    <w:rsid w:val="3ED55667"/>
    <w:rsid w:val="3F368847"/>
    <w:rsid w:val="3F3C0CB6"/>
    <w:rsid w:val="3F665525"/>
    <w:rsid w:val="3F699937"/>
    <w:rsid w:val="3F89159A"/>
    <w:rsid w:val="3FA29A0D"/>
    <w:rsid w:val="3FF6C624"/>
    <w:rsid w:val="4002382F"/>
    <w:rsid w:val="4004EB64"/>
    <w:rsid w:val="4037F992"/>
    <w:rsid w:val="4042D956"/>
    <w:rsid w:val="40762D76"/>
    <w:rsid w:val="407D7B1B"/>
    <w:rsid w:val="408EC3DF"/>
    <w:rsid w:val="409BF56A"/>
    <w:rsid w:val="40B685F2"/>
    <w:rsid w:val="40D46468"/>
    <w:rsid w:val="40F3EB5C"/>
    <w:rsid w:val="40FBC642"/>
    <w:rsid w:val="41300A36"/>
    <w:rsid w:val="413050A9"/>
    <w:rsid w:val="414510E3"/>
    <w:rsid w:val="4161A095"/>
    <w:rsid w:val="416A9A69"/>
    <w:rsid w:val="41A24F6D"/>
    <w:rsid w:val="41B157E6"/>
    <w:rsid w:val="41C5FC1F"/>
    <w:rsid w:val="420BA42B"/>
    <w:rsid w:val="42280CE5"/>
    <w:rsid w:val="42461396"/>
    <w:rsid w:val="424CF182"/>
    <w:rsid w:val="425166EC"/>
    <w:rsid w:val="426B3C91"/>
    <w:rsid w:val="4276E91D"/>
    <w:rsid w:val="4288CC17"/>
    <w:rsid w:val="429F85B9"/>
    <w:rsid w:val="42B796AF"/>
    <w:rsid w:val="42DBB2A2"/>
    <w:rsid w:val="42FBB2C6"/>
    <w:rsid w:val="42FDF6EF"/>
    <w:rsid w:val="43073C8E"/>
    <w:rsid w:val="4309ABC6"/>
    <w:rsid w:val="43202976"/>
    <w:rsid w:val="4321E738"/>
    <w:rsid w:val="43251A08"/>
    <w:rsid w:val="432A8828"/>
    <w:rsid w:val="432CA752"/>
    <w:rsid w:val="432D978F"/>
    <w:rsid w:val="434D089E"/>
    <w:rsid w:val="43D2E9D7"/>
    <w:rsid w:val="43D77558"/>
    <w:rsid w:val="43E5D1E8"/>
    <w:rsid w:val="43F4F1E7"/>
    <w:rsid w:val="4413BB19"/>
    <w:rsid w:val="442B5F39"/>
    <w:rsid w:val="443E6013"/>
    <w:rsid w:val="4450E38B"/>
    <w:rsid w:val="446CFAC1"/>
    <w:rsid w:val="446E21AD"/>
    <w:rsid w:val="44A80397"/>
    <w:rsid w:val="44B4A196"/>
    <w:rsid w:val="44BD2B7A"/>
    <w:rsid w:val="450E344E"/>
    <w:rsid w:val="450F9E65"/>
    <w:rsid w:val="45188014"/>
    <w:rsid w:val="451B7D0B"/>
    <w:rsid w:val="452349C4"/>
    <w:rsid w:val="45279FEC"/>
    <w:rsid w:val="45285743"/>
    <w:rsid w:val="45294C23"/>
    <w:rsid w:val="452C3769"/>
    <w:rsid w:val="452CAA13"/>
    <w:rsid w:val="4551F45A"/>
    <w:rsid w:val="4560F6B2"/>
    <w:rsid w:val="457A3A8A"/>
    <w:rsid w:val="4591C85B"/>
    <w:rsid w:val="45A9A378"/>
    <w:rsid w:val="45B54045"/>
    <w:rsid w:val="45E43A9D"/>
    <w:rsid w:val="4601C5A6"/>
    <w:rsid w:val="462604E1"/>
    <w:rsid w:val="46388E37"/>
    <w:rsid w:val="466A1423"/>
    <w:rsid w:val="4678D134"/>
    <w:rsid w:val="467F1CC0"/>
    <w:rsid w:val="4682390B"/>
    <w:rsid w:val="46E73AEB"/>
    <w:rsid w:val="46F0CD2E"/>
    <w:rsid w:val="46F1D857"/>
    <w:rsid w:val="46FB6DD4"/>
    <w:rsid w:val="47005C72"/>
    <w:rsid w:val="4701798D"/>
    <w:rsid w:val="4709B752"/>
    <w:rsid w:val="470D7227"/>
    <w:rsid w:val="4721238E"/>
    <w:rsid w:val="47356243"/>
    <w:rsid w:val="4780A15E"/>
    <w:rsid w:val="48245241"/>
    <w:rsid w:val="482992DE"/>
    <w:rsid w:val="4829DAE8"/>
    <w:rsid w:val="4829FA30"/>
    <w:rsid w:val="48438037"/>
    <w:rsid w:val="484902F2"/>
    <w:rsid w:val="484F106B"/>
    <w:rsid w:val="48541290"/>
    <w:rsid w:val="48878645"/>
    <w:rsid w:val="488AE3CC"/>
    <w:rsid w:val="4899E252"/>
    <w:rsid w:val="48B33303"/>
    <w:rsid w:val="48C9B8E9"/>
    <w:rsid w:val="48FC1752"/>
    <w:rsid w:val="48FC5F40"/>
    <w:rsid w:val="4910DE2E"/>
    <w:rsid w:val="49227F0A"/>
    <w:rsid w:val="49255841"/>
    <w:rsid w:val="493934B6"/>
    <w:rsid w:val="4991A06A"/>
    <w:rsid w:val="4994DD6F"/>
    <w:rsid w:val="49A527A3"/>
    <w:rsid w:val="49BAB885"/>
    <w:rsid w:val="49CB47D1"/>
    <w:rsid w:val="49EF1E0C"/>
    <w:rsid w:val="4A11FFF8"/>
    <w:rsid w:val="4A4BB1B2"/>
    <w:rsid w:val="4A7C0471"/>
    <w:rsid w:val="4A9FC843"/>
    <w:rsid w:val="4AD60284"/>
    <w:rsid w:val="4B0321A8"/>
    <w:rsid w:val="4B16B870"/>
    <w:rsid w:val="4B3F8872"/>
    <w:rsid w:val="4B418401"/>
    <w:rsid w:val="4B5F0A35"/>
    <w:rsid w:val="4B7D28FC"/>
    <w:rsid w:val="4B8C0752"/>
    <w:rsid w:val="4BCCD3F9"/>
    <w:rsid w:val="4BE81DE6"/>
    <w:rsid w:val="4BEE5CF7"/>
    <w:rsid w:val="4BFE8E20"/>
    <w:rsid w:val="4C3E15F1"/>
    <w:rsid w:val="4C570A45"/>
    <w:rsid w:val="4C59066A"/>
    <w:rsid w:val="4C70E76E"/>
    <w:rsid w:val="4D0D4C29"/>
    <w:rsid w:val="4D1CAE4E"/>
    <w:rsid w:val="4D2092A2"/>
    <w:rsid w:val="4D3CB1DF"/>
    <w:rsid w:val="4D4B17D5"/>
    <w:rsid w:val="4D4DAF33"/>
    <w:rsid w:val="4D599874"/>
    <w:rsid w:val="4D5CE705"/>
    <w:rsid w:val="4D6E3164"/>
    <w:rsid w:val="4DA4E792"/>
    <w:rsid w:val="4DBDA380"/>
    <w:rsid w:val="4E081623"/>
    <w:rsid w:val="4E0A2538"/>
    <w:rsid w:val="4E12048B"/>
    <w:rsid w:val="4E12CF74"/>
    <w:rsid w:val="4E249F5E"/>
    <w:rsid w:val="4E295B2F"/>
    <w:rsid w:val="4E45154B"/>
    <w:rsid w:val="4E75F59A"/>
    <w:rsid w:val="4E79AAF6"/>
    <w:rsid w:val="4EA45C43"/>
    <w:rsid w:val="4EA88E49"/>
    <w:rsid w:val="4ECFB405"/>
    <w:rsid w:val="4ED2B3A7"/>
    <w:rsid w:val="4ED5D86D"/>
    <w:rsid w:val="4EDB830D"/>
    <w:rsid w:val="4EDF5442"/>
    <w:rsid w:val="4EE0EC38"/>
    <w:rsid w:val="4EE33DA5"/>
    <w:rsid w:val="4EE9B3B8"/>
    <w:rsid w:val="4EF65D3D"/>
    <w:rsid w:val="4EF82A9C"/>
    <w:rsid w:val="4F7BC4D8"/>
    <w:rsid w:val="4F7CE91A"/>
    <w:rsid w:val="4F82E838"/>
    <w:rsid w:val="4F8B0383"/>
    <w:rsid w:val="4F8DA4CA"/>
    <w:rsid w:val="4F9EA945"/>
    <w:rsid w:val="4FAE25DC"/>
    <w:rsid w:val="4FAF9F24"/>
    <w:rsid w:val="4FBC7E01"/>
    <w:rsid w:val="4FDED237"/>
    <w:rsid w:val="4FEDE825"/>
    <w:rsid w:val="4FF9FDB9"/>
    <w:rsid w:val="500AB1F0"/>
    <w:rsid w:val="500BEC93"/>
    <w:rsid w:val="50474B9C"/>
    <w:rsid w:val="504DE3EE"/>
    <w:rsid w:val="505131FE"/>
    <w:rsid w:val="5065C65B"/>
    <w:rsid w:val="508693C4"/>
    <w:rsid w:val="50A60164"/>
    <w:rsid w:val="50A9F4E8"/>
    <w:rsid w:val="50D5298D"/>
    <w:rsid w:val="50FC6CB4"/>
    <w:rsid w:val="51191B5F"/>
    <w:rsid w:val="511A9408"/>
    <w:rsid w:val="511F023D"/>
    <w:rsid w:val="512A0F1A"/>
    <w:rsid w:val="51458C2E"/>
    <w:rsid w:val="5156149A"/>
    <w:rsid w:val="51A08338"/>
    <w:rsid w:val="51AA12F9"/>
    <w:rsid w:val="51BC705B"/>
    <w:rsid w:val="51BCB0DA"/>
    <w:rsid w:val="51D207F0"/>
    <w:rsid w:val="51EA94B1"/>
    <w:rsid w:val="5212DE19"/>
    <w:rsid w:val="5233E226"/>
    <w:rsid w:val="527C2161"/>
    <w:rsid w:val="527EEC61"/>
    <w:rsid w:val="52B02ABC"/>
    <w:rsid w:val="52C625AB"/>
    <w:rsid w:val="52CB3300"/>
    <w:rsid w:val="5303FE7E"/>
    <w:rsid w:val="5322530B"/>
    <w:rsid w:val="532BA7F1"/>
    <w:rsid w:val="5343C5C8"/>
    <w:rsid w:val="53655F97"/>
    <w:rsid w:val="53803077"/>
    <w:rsid w:val="53AE15AD"/>
    <w:rsid w:val="53BCAC0D"/>
    <w:rsid w:val="53C0969E"/>
    <w:rsid w:val="53DB5C32"/>
    <w:rsid w:val="54023977"/>
    <w:rsid w:val="544E1E05"/>
    <w:rsid w:val="54815DE8"/>
    <w:rsid w:val="5490B3E5"/>
    <w:rsid w:val="54AA6913"/>
    <w:rsid w:val="54B3BAD4"/>
    <w:rsid w:val="550C1F87"/>
    <w:rsid w:val="55387318"/>
    <w:rsid w:val="55407EB7"/>
    <w:rsid w:val="554E395F"/>
    <w:rsid w:val="556D785A"/>
    <w:rsid w:val="55741410"/>
    <w:rsid w:val="55B1050F"/>
    <w:rsid w:val="55B22891"/>
    <w:rsid w:val="55D1F9D8"/>
    <w:rsid w:val="55F624DA"/>
    <w:rsid w:val="560DF876"/>
    <w:rsid w:val="562549B9"/>
    <w:rsid w:val="5636D4BE"/>
    <w:rsid w:val="5654407F"/>
    <w:rsid w:val="566503CA"/>
    <w:rsid w:val="56659778"/>
    <w:rsid w:val="56B93816"/>
    <w:rsid w:val="56C0DBBE"/>
    <w:rsid w:val="56C41DDE"/>
    <w:rsid w:val="56E40416"/>
    <w:rsid w:val="56EB6071"/>
    <w:rsid w:val="56F4B7DF"/>
    <w:rsid w:val="57159074"/>
    <w:rsid w:val="57219C01"/>
    <w:rsid w:val="572C1A98"/>
    <w:rsid w:val="572EE556"/>
    <w:rsid w:val="5749FE00"/>
    <w:rsid w:val="5756B96D"/>
    <w:rsid w:val="57C9AD1F"/>
    <w:rsid w:val="58638DB1"/>
    <w:rsid w:val="586CDBCC"/>
    <w:rsid w:val="586EA3FC"/>
    <w:rsid w:val="58A12F4B"/>
    <w:rsid w:val="58B32C07"/>
    <w:rsid w:val="58DDBAE3"/>
    <w:rsid w:val="58EB5F96"/>
    <w:rsid w:val="58F9EA05"/>
    <w:rsid w:val="59267321"/>
    <w:rsid w:val="59341309"/>
    <w:rsid w:val="593CF36B"/>
    <w:rsid w:val="5949D026"/>
    <w:rsid w:val="59503972"/>
    <w:rsid w:val="59760658"/>
    <w:rsid w:val="598287EB"/>
    <w:rsid w:val="59943B6B"/>
    <w:rsid w:val="59DB2C2E"/>
    <w:rsid w:val="59FC2819"/>
    <w:rsid w:val="59FCA3C4"/>
    <w:rsid w:val="5A1D2EA7"/>
    <w:rsid w:val="5A2E3A60"/>
    <w:rsid w:val="5AAFC131"/>
    <w:rsid w:val="5AD04125"/>
    <w:rsid w:val="5AEF1D21"/>
    <w:rsid w:val="5AF6FC9E"/>
    <w:rsid w:val="5AFEC06C"/>
    <w:rsid w:val="5B089B06"/>
    <w:rsid w:val="5B18C40E"/>
    <w:rsid w:val="5B29D618"/>
    <w:rsid w:val="5B308E53"/>
    <w:rsid w:val="5B4E6B59"/>
    <w:rsid w:val="5B8DA260"/>
    <w:rsid w:val="5B9170D0"/>
    <w:rsid w:val="5BBE0AE2"/>
    <w:rsid w:val="5BC25FA4"/>
    <w:rsid w:val="5BD1B69D"/>
    <w:rsid w:val="5BDE5C98"/>
    <w:rsid w:val="5BE1EC6C"/>
    <w:rsid w:val="5C0CD48C"/>
    <w:rsid w:val="5C274962"/>
    <w:rsid w:val="5C2A5939"/>
    <w:rsid w:val="5C5EEB16"/>
    <w:rsid w:val="5C73CF94"/>
    <w:rsid w:val="5C9533AE"/>
    <w:rsid w:val="5CB538E0"/>
    <w:rsid w:val="5CD6C638"/>
    <w:rsid w:val="5D02C189"/>
    <w:rsid w:val="5D05E1F2"/>
    <w:rsid w:val="5D1D6D01"/>
    <w:rsid w:val="5D521F22"/>
    <w:rsid w:val="5DBA7690"/>
    <w:rsid w:val="5DC28BEF"/>
    <w:rsid w:val="5DE8B8BF"/>
    <w:rsid w:val="5DF3F26F"/>
    <w:rsid w:val="5E1684BA"/>
    <w:rsid w:val="5E6581B4"/>
    <w:rsid w:val="5E74C3A0"/>
    <w:rsid w:val="5F14B2CB"/>
    <w:rsid w:val="5F17AD19"/>
    <w:rsid w:val="5F296FE6"/>
    <w:rsid w:val="5F29D387"/>
    <w:rsid w:val="5F4F009A"/>
    <w:rsid w:val="5F54EDE4"/>
    <w:rsid w:val="5F74D6F0"/>
    <w:rsid w:val="5F76D9D5"/>
    <w:rsid w:val="5F7865EF"/>
    <w:rsid w:val="5F93B0F2"/>
    <w:rsid w:val="5FB34751"/>
    <w:rsid w:val="5FBD2574"/>
    <w:rsid w:val="5FE93820"/>
    <w:rsid w:val="602F3166"/>
    <w:rsid w:val="604627E5"/>
    <w:rsid w:val="6064B8CA"/>
    <w:rsid w:val="6098CCC7"/>
    <w:rsid w:val="60F93FB3"/>
    <w:rsid w:val="611CCBB4"/>
    <w:rsid w:val="6138A8C9"/>
    <w:rsid w:val="614D407A"/>
    <w:rsid w:val="61530B45"/>
    <w:rsid w:val="6169E2D4"/>
    <w:rsid w:val="618E54B4"/>
    <w:rsid w:val="61ACB952"/>
    <w:rsid w:val="61B03531"/>
    <w:rsid w:val="61B63C96"/>
    <w:rsid w:val="61B65C60"/>
    <w:rsid w:val="61B88318"/>
    <w:rsid w:val="61BD3DE5"/>
    <w:rsid w:val="61C00448"/>
    <w:rsid w:val="61FE0206"/>
    <w:rsid w:val="620B732D"/>
    <w:rsid w:val="624CB75D"/>
    <w:rsid w:val="62582D74"/>
    <w:rsid w:val="62623902"/>
    <w:rsid w:val="6263BE6F"/>
    <w:rsid w:val="626B1F76"/>
    <w:rsid w:val="6287EC48"/>
    <w:rsid w:val="6299FCF5"/>
    <w:rsid w:val="62D75862"/>
    <w:rsid w:val="62E28DA1"/>
    <w:rsid w:val="631FB4BD"/>
    <w:rsid w:val="6327094F"/>
    <w:rsid w:val="6333B347"/>
    <w:rsid w:val="63423AEC"/>
    <w:rsid w:val="6359C147"/>
    <w:rsid w:val="6364022F"/>
    <w:rsid w:val="637FFC35"/>
    <w:rsid w:val="638D9CEF"/>
    <w:rsid w:val="63AC03A5"/>
    <w:rsid w:val="640BA2D3"/>
    <w:rsid w:val="641A59E7"/>
    <w:rsid w:val="642A485D"/>
    <w:rsid w:val="643D65C2"/>
    <w:rsid w:val="643DDF95"/>
    <w:rsid w:val="643F3133"/>
    <w:rsid w:val="644CE733"/>
    <w:rsid w:val="644FC721"/>
    <w:rsid w:val="648DBC08"/>
    <w:rsid w:val="649931E4"/>
    <w:rsid w:val="64A0E215"/>
    <w:rsid w:val="64EDA3AE"/>
    <w:rsid w:val="64F5A972"/>
    <w:rsid w:val="6507F4BE"/>
    <w:rsid w:val="6552F7D0"/>
    <w:rsid w:val="6553CB9F"/>
    <w:rsid w:val="6556CB1A"/>
    <w:rsid w:val="656AB7F4"/>
    <w:rsid w:val="656D65E4"/>
    <w:rsid w:val="6588FD15"/>
    <w:rsid w:val="6590D921"/>
    <w:rsid w:val="65EC84CC"/>
    <w:rsid w:val="6618DC89"/>
    <w:rsid w:val="662D2D10"/>
    <w:rsid w:val="663678F6"/>
    <w:rsid w:val="668CB20E"/>
    <w:rsid w:val="66B61694"/>
    <w:rsid w:val="66B77FCD"/>
    <w:rsid w:val="66B93DE2"/>
    <w:rsid w:val="66C7A184"/>
    <w:rsid w:val="66EB18FA"/>
    <w:rsid w:val="66FCCBE3"/>
    <w:rsid w:val="671D84F8"/>
    <w:rsid w:val="672FA93B"/>
    <w:rsid w:val="677A6D79"/>
    <w:rsid w:val="6805C230"/>
    <w:rsid w:val="6820EEEF"/>
    <w:rsid w:val="684F2364"/>
    <w:rsid w:val="6881602B"/>
    <w:rsid w:val="688FDF4E"/>
    <w:rsid w:val="68ACAC04"/>
    <w:rsid w:val="68B1327B"/>
    <w:rsid w:val="68B2B2BD"/>
    <w:rsid w:val="68B3818D"/>
    <w:rsid w:val="68E8FD8B"/>
    <w:rsid w:val="68FB04D6"/>
    <w:rsid w:val="69497D82"/>
    <w:rsid w:val="69524696"/>
    <w:rsid w:val="697F9358"/>
    <w:rsid w:val="6994912F"/>
    <w:rsid w:val="699FC12A"/>
    <w:rsid w:val="69A79239"/>
    <w:rsid w:val="69ABC49B"/>
    <w:rsid w:val="69B80772"/>
    <w:rsid w:val="69BB8333"/>
    <w:rsid w:val="69D83A90"/>
    <w:rsid w:val="69EA6653"/>
    <w:rsid w:val="69EBF14B"/>
    <w:rsid w:val="6A17F7D2"/>
    <w:rsid w:val="6A22105F"/>
    <w:rsid w:val="6A429CAD"/>
    <w:rsid w:val="6A66F3D1"/>
    <w:rsid w:val="6A8F5D29"/>
    <w:rsid w:val="6A9403A8"/>
    <w:rsid w:val="6AA1133A"/>
    <w:rsid w:val="6AAF9F91"/>
    <w:rsid w:val="6ACA1AC2"/>
    <w:rsid w:val="6ACD6849"/>
    <w:rsid w:val="6ACFD553"/>
    <w:rsid w:val="6ADB2267"/>
    <w:rsid w:val="6B00C50E"/>
    <w:rsid w:val="6B045295"/>
    <w:rsid w:val="6B080C51"/>
    <w:rsid w:val="6B097FC5"/>
    <w:rsid w:val="6B300646"/>
    <w:rsid w:val="6B4A3306"/>
    <w:rsid w:val="6B74B9A3"/>
    <w:rsid w:val="6B899468"/>
    <w:rsid w:val="6BA50F03"/>
    <w:rsid w:val="6BF2A63E"/>
    <w:rsid w:val="6C0C0235"/>
    <w:rsid w:val="6C12D1E3"/>
    <w:rsid w:val="6C18DED2"/>
    <w:rsid w:val="6C1ED02C"/>
    <w:rsid w:val="6C2204FD"/>
    <w:rsid w:val="6C27EFCF"/>
    <w:rsid w:val="6C2F4C00"/>
    <w:rsid w:val="6C33B39C"/>
    <w:rsid w:val="6C490BA4"/>
    <w:rsid w:val="6C7F5F2A"/>
    <w:rsid w:val="6C908FE0"/>
    <w:rsid w:val="6CA048EA"/>
    <w:rsid w:val="6CC0EC28"/>
    <w:rsid w:val="6CD0C6C5"/>
    <w:rsid w:val="6CFEE6A2"/>
    <w:rsid w:val="6D1D273F"/>
    <w:rsid w:val="6D45F538"/>
    <w:rsid w:val="6D5E8D40"/>
    <w:rsid w:val="6D873443"/>
    <w:rsid w:val="6DAE13A3"/>
    <w:rsid w:val="6DC9522F"/>
    <w:rsid w:val="6DDAC3F3"/>
    <w:rsid w:val="6E0C4910"/>
    <w:rsid w:val="6E3F9FF2"/>
    <w:rsid w:val="6E67C764"/>
    <w:rsid w:val="6E8A0C9C"/>
    <w:rsid w:val="6EC0597E"/>
    <w:rsid w:val="6ECA6EF8"/>
    <w:rsid w:val="6ECF9998"/>
    <w:rsid w:val="6EE3B3F0"/>
    <w:rsid w:val="6EF06BFF"/>
    <w:rsid w:val="6F235B53"/>
    <w:rsid w:val="6F42A3EB"/>
    <w:rsid w:val="6F436378"/>
    <w:rsid w:val="6F46ED9C"/>
    <w:rsid w:val="6F7613F1"/>
    <w:rsid w:val="6F81B197"/>
    <w:rsid w:val="6F9E3681"/>
    <w:rsid w:val="6F9E76F2"/>
    <w:rsid w:val="6F9F5537"/>
    <w:rsid w:val="6FA6654B"/>
    <w:rsid w:val="6FB8E3A4"/>
    <w:rsid w:val="6FCB47BF"/>
    <w:rsid w:val="6FCB5CD4"/>
    <w:rsid w:val="6FDA68D8"/>
    <w:rsid w:val="6FF66A79"/>
    <w:rsid w:val="702E0442"/>
    <w:rsid w:val="705DD8C8"/>
    <w:rsid w:val="7067420E"/>
    <w:rsid w:val="70797FA5"/>
    <w:rsid w:val="7090B700"/>
    <w:rsid w:val="70A4DA8D"/>
    <w:rsid w:val="711433DE"/>
    <w:rsid w:val="717902CE"/>
    <w:rsid w:val="71951516"/>
    <w:rsid w:val="71B5248E"/>
    <w:rsid w:val="71B8C12C"/>
    <w:rsid w:val="71C1D37A"/>
    <w:rsid w:val="71EA5DED"/>
    <w:rsid w:val="71EC29CF"/>
    <w:rsid w:val="72043905"/>
    <w:rsid w:val="72153A12"/>
    <w:rsid w:val="72354C8A"/>
    <w:rsid w:val="72390EB9"/>
    <w:rsid w:val="725AE639"/>
    <w:rsid w:val="726B475C"/>
    <w:rsid w:val="7289677D"/>
    <w:rsid w:val="72CD11DD"/>
    <w:rsid w:val="72EFBCF4"/>
    <w:rsid w:val="730198C8"/>
    <w:rsid w:val="730F939F"/>
    <w:rsid w:val="73639869"/>
    <w:rsid w:val="738DC926"/>
    <w:rsid w:val="7395C80F"/>
    <w:rsid w:val="73A15EF4"/>
    <w:rsid w:val="73A98653"/>
    <w:rsid w:val="73CF1C96"/>
    <w:rsid w:val="73EE28A7"/>
    <w:rsid w:val="7463F24B"/>
    <w:rsid w:val="74724A26"/>
    <w:rsid w:val="74724C4A"/>
    <w:rsid w:val="747BDCEC"/>
    <w:rsid w:val="7496CD26"/>
    <w:rsid w:val="74F02460"/>
    <w:rsid w:val="74FEF50C"/>
    <w:rsid w:val="755FC527"/>
    <w:rsid w:val="7586E1B4"/>
    <w:rsid w:val="75873023"/>
    <w:rsid w:val="758EE0DB"/>
    <w:rsid w:val="759D58BE"/>
    <w:rsid w:val="75D4595B"/>
    <w:rsid w:val="75DF8446"/>
    <w:rsid w:val="75F36FBE"/>
    <w:rsid w:val="75F4E48E"/>
    <w:rsid w:val="7600EB22"/>
    <w:rsid w:val="76565977"/>
    <w:rsid w:val="765EDD2F"/>
    <w:rsid w:val="7664EDF4"/>
    <w:rsid w:val="766D3EF1"/>
    <w:rsid w:val="769D9F21"/>
    <w:rsid w:val="76B89022"/>
    <w:rsid w:val="76B9F83E"/>
    <w:rsid w:val="76BC0601"/>
    <w:rsid w:val="76C8FD2A"/>
    <w:rsid w:val="76E52602"/>
    <w:rsid w:val="7773410A"/>
    <w:rsid w:val="7777286B"/>
    <w:rsid w:val="77818677"/>
    <w:rsid w:val="77B02C9E"/>
    <w:rsid w:val="77C131B6"/>
    <w:rsid w:val="77CD6793"/>
    <w:rsid w:val="77D445D0"/>
    <w:rsid w:val="77D8F6CC"/>
    <w:rsid w:val="77E2A6D0"/>
    <w:rsid w:val="781ECF98"/>
    <w:rsid w:val="78227ED3"/>
    <w:rsid w:val="783816CF"/>
    <w:rsid w:val="78411D14"/>
    <w:rsid w:val="7846032B"/>
    <w:rsid w:val="7847BEBF"/>
    <w:rsid w:val="78489372"/>
    <w:rsid w:val="785EDFCA"/>
    <w:rsid w:val="7899F3EE"/>
    <w:rsid w:val="789D94BD"/>
    <w:rsid w:val="78B1291E"/>
    <w:rsid w:val="78B3158A"/>
    <w:rsid w:val="78B9763D"/>
    <w:rsid w:val="78C418D3"/>
    <w:rsid w:val="78E87D0F"/>
    <w:rsid w:val="7920D559"/>
    <w:rsid w:val="7923BAF4"/>
    <w:rsid w:val="792EEBD6"/>
    <w:rsid w:val="79492E20"/>
    <w:rsid w:val="79549484"/>
    <w:rsid w:val="79552194"/>
    <w:rsid w:val="796DDE1E"/>
    <w:rsid w:val="7990E5D6"/>
    <w:rsid w:val="79AEFD73"/>
    <w:rsid w:val="79B9D72B"/>
    <w:rsid w:val="79EA9730"/>
    <w:rsid w:val="7A1DE084"/>
    <w:rsid w:val="7A2BE278"/>
    <w:rsid w:val="7A486EDA"/>
    <w:rsid w:val="7A5F8121"/>
    <w:rsid w:val="7A752F5D"/>
    <w:rsid w:val="7A83CA99"/>
    <w:rsid w:val="7A89F36E"/>
    <w:rsid w:val="7A8D25FC"/>
    <w:rsid w:val="7AC90812"/>
    <w:rsid w:val="7AED2522"/>
    <w:rsid w:val="7B0A6E4C"/>
    <w:rsid w:val="7B19D5BF"/>
    <w:rsid w:val="7B260E50"/>
    <w:rsid w:val="7B302520"/>
    <w:rsid w:val="7B3DD8DB"/>
    <w:rsid w:val="7B7F2F85"/>
    <w:rsid w:val="7B877D77"/>
    <w:rsid w:val="7BA6CCEF"/>
    <w:rsid w:val="7BA7F38E"/>
    <w:rsid w:val="7BB2EB10"/>
    <w:rsid w:val="7BE2C516"/>
    <w:rsid w:val="7BF3992F"/>
    <w:rsid w:val="7C097146"/>
    <w:rsid w:val="7C133BE7"/>
    <w:rsid w:val="7C1CC263"/>
    <w:rsid w:val="7C1EDC1D"/>
    <w:rsid w:val="7C373AE5"/>
    <w:rsid w:val="7C9BC961"/>
    <w:rsid w:val="7CC6EEC8"/>
    <w:rsid w:val="7CEEE233"/>
    <w:rsid w:val="7CF1A502"/>
    <w:rsid w:val="7D0C352D"/>
    <w:rsid w:val="7D0E726D"/>
    <w:rsid w:val="7D75A825"/>
    <w:rsid w:val="7DAA208E"/>
    <w:rsid w:val="7DB3C3C1"/>
    <w:rsid w:val="7DC93D5E"/>
    <w:rsid w:val="7DDA9A18"/>
    <w:rsid w:val="7DE7645D"/>
    <w:rsid w:val="7E006F71"/>
    <w:rsid w:val="7E0CB13C"/>
    <w:rsid w:val="7E1E2011"/>
    <w:rsid w:val="7E28E624"/>
    <w:rsid w:val="7E2EFE8B"/>
    <w:rsid w:val="7E6F36AE"/>
    <w:rsid w:val="7E776516"/>
    <w:rsid w:val="7E8FA36A"/>
    <w:rsid w:val="7EA00437"/>
    <w:rsid w:val="7EA90C84"/>
    <w:rsid w:val="7EC3D73B"/>
    <w:rsid w:val="7EC75F69"/>
    <w:rsid w:val="7EC8470A"/>
    <w:rsid w:val="7EF3A433"/>
    <w:rsid w:val="7EF3D85A"/>
    <w:rsid w:val="7EF57AFD"/>
    <w:rsid w:val="7EF814C5"/>
    <w:rsid w:val="7F041495"/>
    <w:rsid w:val="7F117851"/>
    <w:rsid w:val="7F176CEE"/>
    <w:rsid w:val="7F1A4AE1"/>
    <w:rsid w:val="7F3BBB41"/>
    <w:rsid w:val="7F48D28C"/>
    <w:rsid w:val="7F751349"/>
    <w:rsid w:val="7F847396"/>
    <w:rsid w:val="7F8AC837"/>
    <w:rsid w:val="7F9E9248"/>
    <w:rsid w:val="7FC669B5"/>
    <w:rsid w:val="7FCACFBD"/>
    <w:rsid w:val="7FD0C935"/>
    <w:rsid w:val="7FF991E1"/>
    <w:rsid w:val="7FFBFB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50C4C"/>
  <w15:chartTrackingRefBased/>
  <w15:docId w15:val="{57BDFA5D-8BC1-4171-8B1D-2B3DA1CEB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BE5E4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BE5E4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BE5E45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5A2E3A60"/>
    <w:rPr>
      <w:b/>
      <w:bCs/>
    </w:rPr>
  </w:style>
  <w:style w:type="paragraph" w:styleId="ListParagraph">
    <w:name w:val="List Paragraph"/>
    <w:basedOn w:val="Normal"/>
    <w:uiPriority w:val="34"/>
    <w:qFormat/>
    <w:rsid w:val="5A2E3A60"/>
    <w:pPr>
      <w:ind w:left="720"/>
      <w:contextualSpacing/>
    </w:pPr>
  </w:style>
  <w:style w:type="character" w:styleId="Hyperlink">
    <w:name w:val="Hyperlink"/>
    <w:basedOn w:val="DefaultParagraphFont"/>
    <w:uiPriority w:val="99"/>
    <w:unhideWhenUsed/>
    <w:rsid w:val="5A2E3A60"/>
    <w:rPr>
      <w:color w:val="467886"/>
      <w:u w:val="single"/>
    </w:rPr>
  </w:style>
  <w:style w:type="paragraph" w:styleId="NormalWeb">
    <w:name w:val="Normal (Web)"/>
    <w:basedOn w:val="Normal"/>
    <w:uiPriority w:val="99"/>
    <w:unhideWhenUsed/>
    <w:rsid w:val="5A2E3A60"/>
    <w:rPr>
      <w:rFonts w:ascii="Times New Roman" w:hAnsi="Times New Roman" w:cs="Times New Roman"/>
    </w:rPr>
  </w:style>
  <w:style w:type="paragraph" w:styleId="Header">
    <w:name w:val="header"/>
    <w:basedOn w:val="Normal"/>
    <w:link w:val="HeaderChar"/>
    <w:uiPriority w:val="99"/>
    <w:unhideWhenUsed/>
    <w:rsid w:val="00C04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08D"/>
  </w:style>
  <w:style w:type="paragraph" w:styleId="Footer">
    <w:name w:val="footer"/>
    <w:basedOn w:val="Normal"/>
    <w:link w:val="FooterChar"/>
    <w:uiPriority w:val="99"/>
    <w:unhideWhenUsed/>
    <w:rsid w:val="00C04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08D"/>
  </w:style>
  <w:style w:type="paragraph" w:styleId="TOCHeading">
    <w:name w:val="TOC Heading"/>
    <w:basedOn w:val="Heading1"/>
    <w:next w:val="Normal"/>
    <w:uiPriority w:val="39"/>
    <w:unhideWhenUsed/>
    <w:qFormat/>
    <w:rsid w:val="0010777E"/>
    <w:pPr>
      <w:spacing w:before="240" w:after="0" w:line="259" w:lineRule="auto"/>
      <w:outlineLvl w:val="9"/>
    </w:pPr>
    <w:rPr>
      <w:sz w:val="32"/>
      <w:szCs w:val="32"/>
      <w:lang w:eastAsia="en-US"/>
    </w:rPr>
  </w:style>
  <w:style w:type="paragraph" w:styleId="TOC3">
    <w:name w:val="toc 3"/>
    <w:basedOn w:val="Normal"/>
    <w:next w:val="Normal"/>
    <w:autoRedefine/>
    <w:uiPriority w:val="39"/>
    <w:unhideWhenUsed/>
    <w:rsid w:val="0010777E"/>
    <w:pPr>
      <w:spacing w:after="100"/>
      <w:ind w:left="480"/>
    </w:pPr>
  </w:style>
  <w:style w:type="paragraph" w:styleId="TOC1">
    <w:name w:val="toc 1"/>
    <w:basedOn w:val="Normal"/>
    <w:next w:val="Normal"/>
    <w:autoRedefine/>
    <w:uiPriority w:val="39"/>
    <w:unhideWhenUsed/>
    <w:rsid w:val="00D95A7A"/>
    <w:pPr>
      <w:tabs>
        <w:tab w:val="left" w:pos="480"/>
        <w:tab w:val="right" w:leader="dot" w:pos="9350"/>
      </w:tabs>
      <w:spacing w:after="100"/>
    </w:pPr>
  </w:style>
  <w:style w:type="character" w:styleId="UnresolvedMention">
    <w:name w:val="Unresolved Mention"/>
    <w:basedOn w:val="DefaultParagraphFont"/>
    <w:uiPriority w:val="99"/>
    <w:semiHidden/>
    <w:unhideWhenUsed/>
    <w:rsid w:val="004526CB"/>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nva.link/wm5sznr6dazjkp8" TargetMode="External"/><Relationship Id="rId18" Type="http://schemas.openxmlformats.org/officeDocument/2006/relationships/hyperlink" Target="https://1drv.ms/x/c/6ec3e13b88692c77/IQBxe0-ENugeRJ8xiq4j9qkHAfgIBmU769uPcfvtRybsiMo?e=1IMUA5" TargetMode="Externa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hyperlink" Target="https://www.gov.wales/wellbeing-wales-2025-healthier-wales-html" TargetMode="External"/><Relationship Id="rId34" Type="http://schemas.openxmlformats.org/officeDocument/2006/relationships/image" Target="media/image18.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tables-wellbeing.co.uk/venue-hire/" TargetMode="External"/><Relationship Id="rId20" Type="http://schemas.openxmlformats.org/officeDocument/2006/relationships/hyperlink" Target="https://www.vogue.com/article/2026-wellness-trends" TargetMode="External"/><Relationship Id="rId29" Type="http://schemas.openxmlformats.org/officeDocument/2006/relationships/image" Target="media/image13.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ps.app.goo.gl/m9Hjw9D5KFxCAaUC7"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itchup.com/campsites/Wales/South-Wales/Glamorgan/Cardiff/garth-glamping/" TargetMode="External"/><Relationship Id="rId23" Type="http://schemas.openxmlformats.org/officeDocument/2006/relationships/hyperlink" Target="https://globalwellnessinstitute.org/press-room/press-releases/wellness-economy-reort-uk-2024/" TargetMode="External"/><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image" Target="media/image4.png"/><Relationship Id="rId19" Type="http://schemas.openxmlformats.org/officeDocument/2006/relationships/hyperlink" Target="https://www.cntraveler.com/story/the-biggest-wellness-travel-trends-of-2026" TargetMode="External"/><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businesswales.gov.wales/topics-and-guidance/starting-a-business/start-and-business-planning/self-employment-you"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microsoft.com/office/2020/10/relationships/intelligence" Target="intelligence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7.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 Ahmed Ibrahim Aal-Khamees Aga (2438571)</dc:creator>
  <cp:keywords/>
  <dc:description/>
  <cp:lastModifiedBy>luma ibrahim</cp:lastModifiedBy>
  <cp:revision>2</cp:revision>
  <dcterms:created xsi:type="dcterms:W3CDTF">2026-06-26T22:14:00Z</dcterms:created>
  <dcterms:modified xsi:type="dcterms:W3CDTF">2026-06-26T22:14:00Z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0fcdbb81-e9ba-46cd-bdb8-5a6d88f3cb0c</vt:lpwstr>
  </property>
</Properties>
</file>