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1CAE5B" w14:textId="573ED7EC" w:rsidR="005948BB" w:rsidRPr="00106A86" w:rsidRDefault="004C7D52" w:rsidP="004C7D52">
      <w:pPr>
        <w:jc w:val="center"/>
        <w:rPr>
          <w:rFonts w:ascii="Arial" w:hAnsi="Arial" w:cs="Arial"/>
          <w:sz w:val="96"/>
          <w:szCs w:val="96"/>
        </w:rPr>
      </w:pPr>
      <w:r w:rsidRPr="00106A86">
        <w:rPr>
          <w:rFonts w:ascii="Arial" w:hAnsi="Arial" w:cs="Arial"/>
          <w:sz w:val="96"/>
          <w:szCs w:val="96"/>
        </w:rPr>
        <w:t>Reflective Report</w:t>
      </w:r>
    </w:p>
    <w:p w14:paraId="20EE66F5" w14:textId="74F07FE5" w:rsidR="004C7D52" w:rsidRDefault="004C7D52" w:rsidP="004C7D52">
      <w:pPr>
        <w:jc w:val="center"/>
        <w:rPr>
          <w:sz w:val="96"/>
          <w:szCs w:val="96"/>
        </w:rPr>
      </w:pPr>
    </w:p>
    <w:p w14:paraId="49676B8D" w14:textId="047F4F36" w:rsidR="004C7D52" w:rsidRPr="00106A86" w:rsidRDefault="004C7D52" w:rsidP="004C7D52">
      <w:pPr>
        <w:jc w:val="center"/>
        <w:rPr>
          <w:rFonts w:ascii="Arial" w:hAnsi="Arial" w:cs="Arial"/>
          <w:sz w:val="40"/>
          <w:szCs w:val="40"/>
        </w:rPr>
      </w:pPr>
      <w:r w:rsidRPr="00106A86">
        <w:rPr>
          <w:rFonts w:ascii="Arial" w:hAnsi="Arial" w:cs="Arial"/>
          <w:sz w:val="40"/>
          <w:szCs w:val="40"/>
        </w:rPr>
        <w:t>Student ID:</w:t>
      </w:r>
      <w:r w:rsidR="00612771">
        <w:rPr>
          <w:rFonts w:ascii="Arial" w:hAnsi="Arial" w:cs="Arial"/>
          <w:sz w:val="40"/>
          <w:szCs w:val="40"/>
        </w:rPr>
        <w:t xml:space="preserve"> 2124102</w:t>
      </w:r>
    </w:p>
    <w:p w14:paraId="16424D29" w14:textId="7A8057E8" w:rsidR="004C7D52" w:rsidRPr="00106A86" w:rsidRDefault="004C7D52" w:rsidP="004C7D52">
      <w:pPr>
        <w:jc w:val="center"/>
        <w:rPr>
          <w:rFonts w:ascii="Arial" w:hAnsi="Arial" w:cs="Arial"/>
          <w:sz w:val="40"/>
          <w:szCs w:val="40"/>
        </w:rPr>
      </w:pPr>
      <w:r w:rsidRPr="00106A86">
        <w:rPr>
          <w:rFonts w:ascii="Arial" w:hAnsi="Arial" w:cs="Arial"/>
          <w:sz w:val="40"/>
          <w:szCs w:val="40"/>
        </w:rPr>
        <w:t>Lecturer:</w:t>
      </w:r>
      <w:r w:rsidR="00612771">
        <w:rPr>
          <w:rFonts w:ascii="Arial" w:hAnsi="Arial" w:cs="Arial"/>
          <w:sz w:val="40"/>
          <w:szCs w:val="40"/>
        </w:rPr>
        <w:t xml:space="preserve"> Doreen Nyaa Amundam </w:t>
      </w:r>
    </w:p>
    <w:p w14:paraId="6D9D2422" w14:textId="275CCF67" w:rsidR="004C7D52" w:rsidRPr="00106A86" w:rsidRDefault="004C7D52" w:rsidP="004C7D52">
      <w:pPr>
        <w:jc w:val="center"/>
        <w:rPr>
          <w:rFonts w:ascii="Arial" w:hAnsi="Arial" w:cs="Arial"/>
          <w:sz w:val="40"/>
          <w:szCs w:val="40"/>
        </w:rPr>
      </w:pPr>
      <w:r w:rsidRPr="00106A86">
        <w:rPr>
          <w:rFonts w:ascii="Arial" w:hAnsi="Arial" w:cs="Arial"/>
          <w:sz w:val="40"/>
          <w:szCs w:val="40"/>
        </w:rPr>
        <w:t>Date of submission:</w:t>
      </w:r>
      <w:r w:rsidR="00612771">
        <w:rPr>
          <w:rFonts w:ascii="Arial" w:hAnsi="Arial" w:cs="Arial"/>
          <w:sz w:val="40"/>
          <w:szCs w:val="40"/>
        </w:rPr>
        <w:t xml:space="preserve"> 06.04.2022</w:t>
      </w:r>
    </w:p>
    <w:p w14:paraId="2107D8D5" w14:textId="5AA7F5CF" w:rsidR="004C7D52" w:rsidRDefault="004C7D52" w:rsidP="004C7D52">
      <w:pPr>
        <w:jc w:val="center"/>
        <w:rPr>
          <w:sz w:val="40"/>
          <w:szCs w:val="40"/>
        </w:rPr>
      </w:pPr>
    </w:p>
    <w:p w14:paraId="788DE13C" w14:textId="77777777" w:rsidR="004C7D52" w:rsidRDefault="004C7D52">
      <w:pPr>
        <w:rPr>
          <w:sz w:val="40"/>
          <w:szCs w:val="40"/>
        </w:rPr>
      </w:pPr>
      <w:r>
        <w:rPr>
          <w:sz w:val="40"/>
          <w:szCs w:val="40"/>
        </w:rPr>
        <w:br w:type="page"/>
      </w:r>
    </w:p>
    <w:p w14:paraId="3751BA66" w14:textId="5568AAA1" w:rsidR="00EB4E84" w:rsidRPr="00106A86" w:rsidRDefault="002D0454">
      <w:pPr>
        <w:rPr>
          <w:rFonts w:ascii="Arial" w:hAnsi="Arial" w:cs="Arial"/>
        </w:rPr>
      </w:pPr>
      <w:r w:rsidRPr="00106A86">
        <w:rPr>
          <w:rFonts w:ascii="Arial" w:hAnsi="Arial" w:cs="Arial"/>
        </w:rPr>
        <w:lastRenderedPageBreak/>
        <w:t>The act of reflecting begins with the act of thinking about something. In our discussions, we do not dwell on simple matters such as how to go to the corner store, but rather on problems for which there is no clear or immediate answer (Williams and Spiro, 2020).</w:t>
      </w:r>
      <w:r w:rsidR="00EB4E84" w:rsidRPr="00106A86">
        <w:rPr>
          <w:rFonts w:ascii="Arial" w:hAnsi="Arial" w:cs="Arial"/>
        </w:rPr>
        <w:t xml:space="preserve"> It is possible to argue that as you're whizzing through the stores, contemplation isn't about what you're going to eat for dinner this evening. However, it is possible. Even something as seemingly basic as making a grocery list might need a great deal of thought if you are considering who will be eating it and what occurred the last time you were shopping.</w:t>
      </w:r>
    </w:p>
    <w:p w14:paraId="2B66B895" w14:textId="430DA524" w:rsidR="00EB4E84" w:rsidRPr="00106A86" w:rsidRDefault="00EB4E84">
      <w:pPr>
        <w:rPr>
          <w:rFonts w:ascii="Arial" w:hAnsi="Arial" w:cs="Arial"/>
        </w:rPr>
      </w:pPr>
      <w:r w:rsidRPr="00106A86">
        <w:rPr>
          <w:rFonts w:ascii="Arial" w:hAnsi="Arial" w:cs="Arial"/>
        </w:rPr>
        <w:t xml:space="preserve">This paper will reflect on my activity as a student during the module interval of time. Will reflect on the academic skills I discovered and gathered during my learning. Reflection on the </w:t>
      </w:r>
      <w:r w:rsidR="00DF7E50" w:rsidRPr="00106A86">
        <w:rPr>
          <w:rFonts w:ascii="Arial" w:hAnsi="Arial" w:cs="Arial"/>
        </w:rPr>
        <w:t>academic report experience and the experience had during the group activity. The model of Gibb`s reflective cycle will be used to acquire the aims of this paper.</w:t>
      </w:r>
    </w:p>
    <w:p w14:paraId="7D8528A5" w14:textId="3DF90EA2" w:rsidR="00DF7E50" w:rsidRPr="00106A86" w:rsidRDefault="00E44D32">
      <w:pPr>
        <w:rPr>
          <w:rFonts w:ascii="Arial" w:hAnsi="Arial" w:cs="Arial"/>
        </w:rPr>
      </w:pPr>
      <w:r w:rsidRPr="00106A86">
        <w:rPr>
          <w:rFonts w:ascii="Arial" w:hAnsi="Arial" w:cs="Arial"/>
        </w:rPr>
        <w:t>Graham Gibbs created the Gibbs Reflective Cycle in 1988 to offer structure to learning from events. It provides a framework for analysing events, and because of its cyclic character, it lends itself well to repeated encounters, enabling you to learn and prepare from things that went well or poorly. It is divided into six stages: Description of the event; feelings and ideas regarding the encounter; positive and negative evaluations of the experience; Analyse the incident to make sense of it; Draw conclusions about what you learnt and what you might have done better; Make an action plan for how you'll handle such events in the future or make any other adjustments you think are necessary (Boud, 2013).</w:t>
      </w:r>
    </w:p>
    <w:p w14:paraId="20F6448A" w14:textId="5C39160B" w:rsidR="00E44D32" w:rsidRDefault="00E44D32">
      <w:pPr>
        <w:rPr>
          <w:sz w:val="24"/>
          <w:szCs w:val="24"/>
        </w:rPr>
      </w:pPr>
      <w:r w:rsidRPr="00E44D32">
        <w:rPr>
          <w:noProof/>
          <w:sz w:val="24"/>
          <w:szCs w:val="24"/>
        </w:rPr>
        <w:drawing>
          <wp:inline distT="0" distB="0" distL="0" distR="0" wp14:anchorId="150F9118" wp14:editId="2135A50B">
            <wp:extent cx="5803900" cy="2717545"/>
            <wp:effectExtent l="0" t="0" r="6350" b="698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4"/>
                    <a:stretch>
                      <a:fillRect/>
                    </a:stretch>
                  </pic:blipFill>
                  <pic:spPr>
                    <a:xfrm>
                      <a:off x="0" y="0"/>
                      <a:ext cx="5846099" cy="2737304"/>
                    </a:xfrm>
                    <a:prstGeom prst="rect">
                      <a:avLst/>
                    </a:prstGeom>
                  </pic:spPr>
                </pic:pic>
              </a:graphicData>
            </a:graphic>
          </wp:inline>
        </w:drawing>
      </w:r>
    </w:p>
    <w:p w14:paraId="2BCBA375" w14:textId="392DA1AC" w:rsidR="002D0454" w:rsidRPr="00106A86" w:rsidRDefault="00E44D32">
      <w:pPr>
        <w:rPr>
          <w:rFonts w:ascii="Arial" w:hAnsi="Arial" w:cs="Arial"/>
        </w:rPr>
      </w:pPr>
      <w:r>
        <w:rPr>
          <w:sz w:val="24"/>
          <w:szCs w:val="24"/>
        </w:rPr>
        <w:t xml:space="preserve">                                                             </w:t>
      </w:r>
      <w:r w:rsidRPr="00106A86">
        <w:rPr>
          <w:rFonts w:ascii="Arial" w:hAnsi="Arial" w:cs="Arial"/>
        </w:rPr>
        <w:t>Source: Self-made</w:t>
      </w:r>
    </w:p>
    <w:p w14:paraId="6B9ECDF2" w14:textId="464FB985" w:rsidR="00E44D32" w:rsidRDefault="00E44D32">
      <w:pPr>
        <w:rPr>
          <w:sz w:val="24"/>
          <w:szCs w:val="24"/>
        </w:rPr>
      </w:pPr>
    </w:p>
    <w:p w14:paraId="7B8CFFD9" w14:textId="6B40348C" w:rsidR="00E44D32" w:rsidRDefault="00E44D32">
      <w:pPr>
        <w:rPr>
          <w:sz w:val="24"/>
          <w:szCs w:val="24"/>
        </w:rPr>
      </w:pPr>
    </w:p>
    <w:p w14:paraId="192CBD7F" w14:textId="18594263" w:rsidR="00E44D32" w:rsidRDefault="00E44D32">
      <w:pPr>
        <w:rPr>
          <w:sz w:val="24"/>
          <w:szCs w:val="24"/>
        </w:rPr>
      </w:pPr>
    </w:p>
    <w:p w14:paraId="2D1EF993" w14:textId="056915C5" w:rsidR="00E44D32" w:rsidRDefault="00E44D32">
      <w:pPr>
        <w:rPr>
          <w:sz w:val="24"/>
          <w:szCs w:val="24"/>
        </w:rPr>
      </w:pPr>
      <w:r>
        <w:rPr>
          <w:sz w:val="24"/>
          <w:szCs w:val="24"/>
        </w:rPr>
        <w:br w:type="page"/>
      </w:r>
    </w:p>
    <w:p w14:paraId="2B74E9EE" w14:textId="6CF56B22" w:rsidR="00E44D32" w:rsidRPr="00106A86" w:rsidRDefault="00106A86">
      <w:pPr>
        <w:rPr>
          <w:rFonts w:ascii="Arial" w:hAnsi="Arial" w:cs="Arial"/>
          <w:b/>
          <w:bCs/>
        </w:rPr>
      </w:pPr>
      <w:r w:rsidRPr="00106A86">
        <w:rPr>
          <w:rFonts w:ascii="Arial" w:hAnsi="Arial" w:cs="Arial"/>
          <w:b/>
          <w:bCs/>
        </w:rPr>
        <w:lastRenderedPageBreak/>
        <w:t>Reflection on writing academic report</w:t>
      </w:r>
    </w:p>
    <w:p w14:paraId="6DAF1232" w14:textId="0442CC32" w:rsidR="00E44D32" w:rsidRDefault="00E44D32">
      <w:pPr>
        <w:rPr>
          <w:rFonts w:ascii="Arial" w:hAnsi="Arial" w:cs="Arial"/>
        </w:rPr>
      </w:pPr>
    </w:p>
    <w:p w14:paraId="11A05D3A" w14:textId="0B39F387" w:rsidR="00DE7CE1" w:rsidRDefault="00DE7CE1">
      <w:pPr>
        <w:rPr>
          <w:rFonts w:ascii="Arial" w:hAnsi="Arial" w:cs="Arial"/>
        </w:rPr>
      </w:pPr>
      <w:r>
        <w:rPr>
          <w:rFonts w:ascii="Arial" w:hAnsi="Arial" w:cs="Arial"/>
        </w:rPr>
        <w:t xml:space="preserve">Description: the task required to write an academic report </w:t>
      </w:r>
      <w:r w:rsidR="004751ED">
        <w:rPr>
          <w:rFonts w:ascii="Arial" w:hAnsi="Arial" w:cs="Arial"/>
        </w:rPr>
        <w:t>on</w:t>
      </w:r>
      <w:r>
        <w:rPr>
          <w:rFonts w:ascii="Arial" w:hAnsi="Arial" w:cs="Arial"/>
        </w:rPr>
        <w:t xml:space="preserve"> the topic of how to motivate staff. T</w:t>
      </w:r>
      <w:r w:rsidR="004751ED">
        <w:rPr>
          <w:rFonts w:ascii="Arial" w:hAnsi="Arial" w:cs="Arial"/>
        </w:rPr>
        <w:t xml:space="preserve">his type of work assessment was new for me hence I felt a bit lost at the beginning of the experience itself not being sure where to start with. The curiosity made me explore the brief before properly being discussed in class, was not sure if I will succeed in completing the task in time but failure is not an option. The academic report had to be 2000 words </w:t>
      </w:r>
      <w:r w:rsidR="007C4305">
        <w:rPr>
          <w:rFonts w:ascii="Arial" w:hAnsi="Arial" w:cs="Arial"/>
        </w:rPr>
        <w:t xml:space="preserve">and the use of credible sources was a must therefore, I had to give myself enough time to put into practice what I learned during the module so the report was done in more steps to make sure will be done in time. Felt some pressure as the current task is related to the previous one hence to be done in time without compromising the second one was a priority. </w:t>
      </w:r>
      <w:r w:rsidR="0047765C">
        <w:rPr>
          <w:rFonts w:ascii="Arial" w:hAnsi="Arial" w:cs="Arial"/>
        </w:rPr>
        <w:t xml:space="preserve">To succeed on the topic, academic sources were used, some were provided by tutors, some were found on google scholar, </w:t>
      </w:r>
      <w:r w:rsidR="00126856">
        <w:rPr>
          <w:rFonts w:ascii="Arial" w:hAnsi="Arial" w:cs="Arial"/>
        </w:rPr>
        <w:t>and others</w:t>
      </w:r>
      <w:r w:rsidR="0047765C">
        <w:rPr>
          <w:rFonts w:ascii="Arial" w:hAnsi="Arial" w:cs="Arial"/>
        </w:rPr>
        <w:t xml:space="preserve"> were found on Perlego. One of the ways to motivate staff I researched </w:t>
      </w:r>
      <w:r w:rsidR="00923232">
        <w:rPr>
          <w:rFonts w:ascii="Arial" w:hAnsi="Arial" w:cs="Arial"/>
        </w:rPr>
        <w:t>about,</w:t>
      </w:r>
      <w:r w:rsidR="0047765C">
        <w:rPr>
          <w:rFonts w:ascii="Arial" w:hAnsi="Arial" w:cs="Arial"/>
        </w:rPr>
        <w:t xml:space="preserve"> and thought might be the one that staff will be most motivated from, was the pay. The outcome of </w:t>
      </w:r>
      <w:r w:rsidR="00175515">
        <w:rPr>
          <w:rFonts w:ascii="Arial" w:hAnsi="Arial" w:cs="Arial"/>
        </w:rPr>
        <w:t xml:space="preserve">the </w:t>
      </w:r>
      <w:r w:rsidR="0047765C">
        <w:rPr>
          <w:rFonts w:ascii="Arial" w:hAnsi="Arial" w:cs="Arial"/>
        </w:rPr>
        <w:t xml:space="preserve">report </w:t>
      </w:r>
      <w:r w:rsidR="00175515">
        <w:rPr>
          <w:rFonts w:ascii="Arial" w:hAnsi="Arial" w:cs="Arial"/>
        </w:rPr>
        <w:t>shows</w:t>
      </w:r>
      <w:r w:rsidR="0047765C">
        <w:rPr>
          <w:rFonts w:ascii="Arial" w:hAnsi="Arial" w:cs="Arial"/>
        </w:rPr>
        <w:t xml:space="preserve"> th</w:t>
      </w:r>
      <w:r w:rsidR="00175515">
        <w:rPr>
          <w:rFonts w:ascii="Arial" w:hAnsi="Arial" w:cs="Arial"/>
        </w:rPr>
        <w:t>is method of motivating staff is not the successful one.</w:t>
      </w:r>
    </w:p>
    <w:p w14:paraId="40A531BA" w14:textId="2B2B11C2" w:rsidR="00126856" w:rsidRDefault="00175515">
      <w:pPr>
        <w:rPr>
          <w:rFonts w:ascii="Arial" w:hAnsi="Arial" w:cs="Arial"/>
        </w:rPr>
      </w:pPr>
      <w:r>
        <w:rPr>
          <w:rFonts w:ascii="Arial" w:hAnsi="Arial" w:cs="Arial"/>
        </w:rPr>
        <w:t xml:space="preserve">Feelings: </w:t>
      </w:r>
      <w:r w:rsidR="00126856">
        <w:rPr>
          <w:rFonts w:ascii="Arial" w:hAnsi="Arial" w:cs="Arial"/>
        </w:rPr>
        <w:t xml:space="preserve">during this experience, I felt the stress and pressure of the deadline. It was my first time writing an academic paper, got confused about what sources are reliable and which are not. I was thinking that would be easier to extract the right information to get my own ideas inspired by peer academics, but the experience showed the contrary. My emotions slowed down my work as my mind was not clear to process and gather the information, many times trying to comfort myself by thinking about how other colleagues of mine are doing and if they struggle due </w:t>
      </w:r>
      <w:r w:rsidR="00D14226">
        <w:rPr>
          <w:rFonts w:ascii="Arial" w:hAnsi="Arial" w:cs="Arial"/>
        </w:rPr>
        <w:t xml:space="preserve">to </w:t>
      </w:r>
      <w:r w:rsidR="00126856">
        <w:rPr>
          <w:rFonts w:ascii="Arial" w:hAnsi="Arial" w:cs="Arial"/>
        </w:rPr>
        <w:t xml:space="preserve">the emotions as well. </w:t>
      </w:r>
      <w:r w:rsidR="00D14226">
        <w:rPr>
          <w:rFonts w:ascii="Arial" w:hAnsi="Arial" w:cs="Arial"/>
        </w:rPr>
        <w:t>Finishing the report on the topic of What is the most effective way to motivate staff, made me feel released and happy about all the knowledge I have gathered during the research.</w:t>
      </w:r>
    </w:p>
    <w:p w14:paraId="3E795450" w14:textId="64AC1464" w:rsidR="00367CEF" w:rsidRDefault="00367CEF">
      <w:pPr>
        <w:rPr>
          <w:rFonts w:ascii="Arial" w:hAnsi="Arial" w:cs="Arial"/>
        </w:rPr>
      </w:pPr>
      <w:r>
        <w:rPr>
          <w:rFonts w:ascii="Arial" w:hAnsi="Arial" w:cs="Arial"/>
        </w:rPr>
        <w:t xml:space="preserve">Evaluation: on the minus side, the task was more complicated than expected, having two tasks at a time, one depending on the other. Felt some stress during the process. On the plus side, the knowledge gathered during the process created a more confident version of myself. </w:t>
      </w:r>
    </w:p>
    <w:p w14:paraId="2E54FF64" w14:textId="79FEC931" w:rsidR="00D14226" w:rsidRDefault="00367CEF">
      <w:pPr>
        <w:rPr>
          <w:rFonts w:ascii="Arial" w:hAnsi="Arial" w:cs="Arial"/>
        </w:rPr>
      </w:pPr>
      <w:r>
        <w:rPr>
          <w:rFonts w:ascii="Arial" w:hAnsi="Arial" w:cs="Arial"/>
        </w:rPr>
        <w:t>Analysis</w:t>
      </w:r>
      <w:r w:rsidR="00D14226">
        <w:rPr>
          <w:rFonts w:ascii="Arial" w:hAnsi="Arial" w:cs="Arial"/>
        </w:rPr>
        <w:t xml:space="preserve">: </w:t>
      </w:r>
      <w:r w:rsidR="009A2F5C">
        <w:rPr>
          <w:rFonts w:ascii="Arial" w:hAnsi="Arial" w:cs="Arial"/>
        </w:rPr>
        <w:t>there were pros and cons during this experience. Under valuating, the difficulty of the project was an impediment that made me procrastinate and get close to the deadline in order to finish the work. The impact of feelings I had, slowed me down as well</w:t>
      </w:r>
      <w:r w:rsidR="00303205">
        <w:rPr>
          <w:rFonts w:ascii="Arial" w:hAnsi="Arial" w:cs="Arial"/>
        </w:rPr>
        <w:t xml:space="preserve"> but completing the task on the report and the feeling I had when seeing the work done, boosted my confidence as a student. Using different tools to find the sources I needed to fulfil the work was not an easy step. There are plenty of not credible sources </w:t>
      </w:r>
      <w:r w:rsidR="00C45E22">
        <w:rPr>
          <w:rFonts w:ascii="Arial" w:hAnsi="Arial" w:cs="Arial"/>
        </w:rPr>
        <w:t xml:space="preserve">on the internet. Tools such as Google Scholar, Perlego and Ebsco helped me thru this step of research making the processes easier and aided me to save time by eliminating the need of checking if the sources are peer-reviewed. </w:t>
      </w:r>
    </w:p>
    <w:p w14:paraId="292271A4" w14:textId="318ADF84" w:rsidR="00C45E22" w:rsidRDefault="00C45E22">
      <w:pPr>
        <w:rPr>
          <w:rFonts w:ascii="Arial" w:hAnsi="Arial" w:cs="Arial"/>
        </w:rPr>
      </w:pPr>
      <w:r>
        <w:rPr>
          <w:rFonts w:ascii="Arial" w:hAnsi="Arial" w:cs="Arial"/>
        </w:rPr>
        <w:t xml:space="preserve">Conclusion: during my research, I learned how to research by finding the right sources and creating my own ideas. As stated by </w:t>
      </w:r>
      <w:r w:rsidR="007D64BF">
        <w:rPr>
          <w:rFonts w:ascii="Arial" w:hAnsi="Arial" w:cs="Arial"/>
        </w:rPr>
        <w:t>Wenger-Trayner (2014), l</w:t>
      </w:r>
      <w:r w:rsidR="007D64BF" w:rsidRPr="007D64BF">
        <w:rPr>
          <w:rFonts w:ascii="Arial" w:hAnsi="Arial" w:cs="Arial"/>
        </w:rPr>
        <w:t>earning isn't about a blank slate arriving at university hoping to be filled with information and insight.</w:t>
      </w:r>
      <w:r w:rsidR="007D64BF">
        <w:rPr>
          <w:rFonts w:ascii="Arial" w:hAnsi="Arial" w:cs="Arial"/>
        </w:rPr>
        <w:t xml:space="preserve"> </w:t>
      </w:r>
      <w:r w:rsidR="00126628">
        <w:rPr>
          <w:rFonts w:ascii="Arial" w:hAnsi="Arial" w:cs="Arial"/>
        </w:rPr>
        <w:t xml:space="preserve">One important aspect apart of research and writing that I have learned during this experience is time management and how important it is in order to </w:t>
      </w:r>
      <w:r w:rsidR="00CE168E">
        <w:rPr>
          <w:rFonts w:ascii="Arial" w:hAnsi="Arial" w:cs="Arial"/>
        </w:rPr>
        <w:t>successfully</w:t>
      </w:r>
      <w:r w:rsidR="00126628">
        <w:rPr>
          <w:rFonts w:ascii="Arial" w:hAnsi="Arial" w:cs="Arial"/>
        </w:rPr>
        <w:t xml:space="preserve"> fulfilling the work in time. </w:t>
      </w:r>
      <w:r w:rsidR="00CE168E" w:rsidRPr="00CE168E">
        <w:rPr>
          <w:rFonts w:ascii="Arial" w:hAnsi="Arial" w:cs="Arial"/>
        </w:rPr>
        <w:t>Time management is a method or activity for exerting limited control over time in order to complete certain activities or actions</w:t>
      </w:r>
      <w:r w:rsidR="00CE168E">
        <w:rPr>
          <w:rFonts w:ascii="Arial" w:hAnsi="Arial" w:cs="Arial"/>
        </w:rPr>
        <w:t xml:space="preserve"> (Dimitrova and Mancheva, 2018).</w:t>
      </w:r>
    </w:p>
    <w:p w14:paraId="37AD925C" w14:textId="72EA3B18" w:rsidR="00A0141C" w:rsidRDefault="00A0141C">
      <w:pPr>
        <w:rPr>
          <w:rFonts w:ascii="Arial" w:hAnsi="Arial" w:cs="Arial"/>
        </w:rPr>
      </w:pPr>
      <w:r>
        <w:rPr>
          <w:rFonts w:ascii="Arial" w:hAnsi="Arial" w:cs="Arial"/>
        </w:rPr>
        <w:t xml:space="preserve">Action Plan: </w:t>
      </w:r>
      <w:r w:rsidR="00375534">
        <w:rPr>
          <w:rFonts w:ascii="Arial" w:hAnsi="Arial" w:cs="Arial"/>
        </w:rPr>
        <w:t xml:space="preserve">as future similar activities will be met, documenting myself on different time management methods to improve my timing before reaching the deadline, is a critical need. </w:t>
      </w:r>
      <w:r w:rsidR="00375534">
        <w:rPr>
          <w:rFonts w:ascii="Arial" w:hAnsi="Arial" w:cs="Arial"/>
        </w:rPr>
        <w:lastRenderedPageBreak/>
        <w:t xml:space="preserve">By improving my time and eliminating procrastination I will be able to finish my work earlier to have enough time to gather feedback from my tutors which will be transformed into feedforward to improve my research and writing skills. Having a closer approach </w:t>
      </w:r>
      <w:r w:rsidR="00367CEF">
        <w:rPr>
          <w:rFonts w:ascii="Arial" w:hAnsi="Arial" w:cs="Arial"/>
        </w:rPr>
        <w:t>to</w:t>
      </w:r>
      <w:r w:rsidR="00375534">
        <w:rPr>
          <w:rFonts w:ascii="Arial" w:hAnsi="Arial" w:cs="Arial"/>
        </w:rPr>
        <w:t xml:space="preserve"> these will turn my academic pathway into an easier step.</w:t>
      </w:r>
    </w:p>
    <w:p w14:paraId="1EE9F651" w14:textId="7805CAE9" w:rsidR="00894630" w:rsidRDefault="00894630">
      <w:pPr>
        <w:rPr>
          <w:rFonts w:ascii="Arial" w:hAnsi="Arial" w:cs="Arial"/>
          <w:b/>
          <w:bCs/>
        </w:rPr>
      </w:pPr>
      <w:r w:rsidRPr="00894630">
        <w:rPr>
          <w:rFonts w:ascii="Arial" w:hAnsi="Arial" w:cs="Arial"/>
          <w:b/>
          <w:bCs/>
        </w:rPr>
        <w:t xml:space="preserve">Reflection on working collaboratively </w:t>
      </w:r>
    </w:p>
    <w:p w14:paraId="1146462E" w14:textId="2712FAF1" w:rsidR="00894630" w:rsidRDefault="00894630">
      <w:pPr>
        <w:rPr>
          <w:rFonts w:ascii="Arial" w:hAnsi="Arial" w:cs="Arial"/>
        </w:rPr>
      </w:pPr>
      <w:r>
        <w:rPr>
          <w:rFonts w:ascii="Arial" w:hAnsi="Arial" w:cs="Arial"/>
        </w:rPr>
        <w:t xml:space="preserve">Description: </w:t>
      </w:r>
      <w:r w:rsidR="00BD64B6">
        <w:rPr>
          <w:rFonts w:ascii="Arial" w:hAnsi="Arial" w:cs="Arial"/>
        </w:rPr>
        <w:t>for the 8</w:t>
      </w:r>
      <w:r w:rsidR="00BD64B6" w:rsidRPr="00BD64B6">
        <w:rPr>
          <w:rFonts w:ascii="Arial" w:hAnsi="Arial" w:cs="Arial"/>
          <w:vertAlign w:val="superscript"/>
        </w:rPr>
        <w:t>th</w:t>
      </w:r>
      <w:r w:rsidR="00BD64B6">
        <w:rPr>
          <w:rFonts w:ascii="Arial" w:hAnsi="Arial" w:cs="Arial"/>
        </w:rPr>
        <w:t xml:space="preserve"> week of the module, I and my colleagues had to create a PowerPoint presentation. I have worked before in groups but never in order to research a specific topic. We decided to split the work and each individual from the group had to research a part of the presentation, so we don`t have to meet and write it together. We thought this approach will help us to complete the work right before the deadlin</w:t>
      </w:r>
      <w:r w:rsidR="00BE7AC5">
        <w:rPr>
          <w:rFonts w:ascii="Arial" w:hAnsi="Arial" w:cs="Arial"/>
        </w:rPr>
        <w:t xml:space="preserve">e however, this approach did not give us enough time to correct any potential mistakes. It was the first time for each of us to work together and we did not take </w:t>
      </w:r>
      <w:r w:rsidR="00DB2A11">
        <w:rPr>
          <w:rFonts w:ascii="Arial" w:hAnsi="Arial" w:cs="Arial"/>
        </w:rPr>
        <w:t>into</w:t>
      </w:r>
      <w:r w:rsidR="00BE7AC5">
        <w:rPr>
          <w:rFonts w:ascii="Arial" w:hAnsi="Arial" w:cs="Arial"/>
        </w:rPr>
        <w:t xml:space="preserve"> consideration the unicity of each of us in writing</w:t>
      </w:r>
      <w:r w:rsidR="00DB2A11">
        <w:rPr>
          <w:rFonts w:ascii="Arial" w:hAnsi="Arial" w:cs="Arial"/>
        </w:rPr>
        <w:t xml:space="preserve"> hence the final product was not coherent and did not meet the academic writing criteria. All of us had to appoint a Teams meeting in order to create coherence in our work and re-write it accordingly, at the last minute.</w:t>
      </w:r>
    </w:p>
    <w:p w14:paraId="5CE663BC" w14:textId="2D0CBB4B" w:rsidR="00DB2A11" w:rsidRDefault="00DB2A11">
      <w:pPr>
        <w:rPr>
          <w:rFonts w:ascii="Arial" w:hAnsi="Arial" w:cs="Arial"/>
        </w:rPr>
      </w:pPr>
      <w:r>
        <w:rPr>
          <w:rFonts w:ascii="Arial" w:hAnsi="Arial" w:cs="Arial"/>
        </w:rPr>
        <w:t xml:space="preserve">Feelings: at first, I felt really happy about the approach we all had to the group task </w:t>
      </w:r>
      <w:r w:rsidR="008D3726">
        <w:rPr>
          <w:rFonts w:ascii="Arial" w:hAnsi="Arial" w:cs="Arial"/>
        </w:rPr>
        <w:t>thinking we were clever and saved some time. When we realised the lack of coherence and how much work was left, I started to panic and became nervous therefore I had to cancel my plans for the respective night and my motivation was down. I was not the only one in this situation.</w:t>
      </w:r>
    </w:p>
    <w:p w14:paraId="43AFE348" w14:textId="08321DA0" w:rsidR="008D3726" w:rsidRDefault="008D3726">
      <w:pPr>
        <w:rPr>
          <w:rFonts w:ascii="Arial" w:hAnsi="Arial" w:cs="Arial"/>
        </w:rPr>
      </w:pPr>
      <w:r>
        <w:rPr>
          <w:rFonts w:ascii="Arial" w:hAnsi="Arial" w:cs="Arial"/>
        </w:rPr>
        <w:t>Evaluation: the good things were that each of us conducted our own research and provided all the pieces of academic work as initially planned. Each individual contributed with valuable part</w:t>
      </w:r>
      <w:r w:rsidR="008E0B43">
        <w:rPr>
          <w:rFonts w:ascii="Arial" w:hAnsi="Arial" w:cs="Arial"/>
        </w:rPr>
        <w:t xml:space="preserve"> to the final work, the only problem was that each of us had a different writing style. Moreover, the fact I had to cancel my plans for that night and other peer colleagues did the same, gave me the motivation needed to see the implication of each of my colleagues, and did not want to let them down. The thing that clearly did not work was the initial plan of splitting the work without communicating. </w:t>
      </w:r>
    </w:p>
    <w:p w14:paraId="05A74657" w14:textId="1A211FE9" w:rsidR="008E0B43" w:rsidRDefault="008E0B43">
      <w:pPr>
        <w:rPr>
          <w:rFonts w:ascii="Arial" w:hAnsi="Arial" w:cs="Arial"/>
        </w:rPr>
      </w:pPr>
      <w:r>
        <w:rPr>
          <w:rFonts w:ascii="Arial" w:hAnsi="Arial" w:cs="Arial"/>
        </w:rPr>
        <w:t xml:space="preserve">Analysis: </w:t>
      </w:r>
      <w:r w:rsidR="0021690A">
        <w:rPr>
          <w:rFonts w:ascii="Arial" w:hAnsi="Arial" w:cs="Arial"/>
        </w:rPr>
        <w:t xml:space="preserve">I did research on </w:t>
      </w:r>
      <w:r w:rsidR="00360ABA">
        <w:rPr>
          <w:rFonts w:ascii="Arial" w:hAnsi="Arial" w:cs="Arial"/>
        </w:rPr>
        <w:t>teamwork to understand the situation we were facing and found a piece of literature that helped me understand it. According to Belbin (2010), t</w:t>
      </w:r>
      <w:r w:rsidR="00360ABA" w:rsidRPr="00360ABA">
        <w:rPr>
          <w:rFonts w:ascii="Arial" w:hAnsi="Arial" w:cs="Arial"/>
        </w:rPr>
        <w:t>he number of different sorts of behaviour that humans participate in is limitless. However, the number of relevant behaviours that make a significant contribution to team effectiveness is limited.</w:t>
      </w:r>
      <w:r w:rsidR="00360ABA">
        <w:rPr>
          <w:rFonts w:ascii="Arial" w:hAnsi="Arial" w:cs="Arial"/>
        </w:rPr>
        <w:t xml:space="preserve"> </w:t>
      </w:r>
    </w:p>
    <w:p w14:paraId="03D1F7D4" w14:textId="03D727E3" w:rsidR="00360ABA" w:rsidRDefault="00360ABA">
      <w:pPr>
        <w:rPr>
          <w:rFonts w:ascii="Arial" w:hAnsi="Arial" w:cs="Arial"/>
        </w:rPr>
      </w:pPr>
      <w:r>
        <w:rPr>
          <w:rFonts w:ascii="Arial" w:hAnsi="Arial" w:cs="Arial"/>
        </w:rPr>
        <w:t>Conclusion: I learned that working in a group differs from individual work in academic research. If we divide work, we should set an aim of how the work should look from the very first or create meetings to brainstorm the ideas and write them coherently in the final piece of work.</w:t>
      </w:r>
      <w:r w:rsidR="001E617D">
        <w:rPr>
          <w:rFonts w:ascii="Arial" w:hAnsi="Arial" w:cs="Arial"/>
        </w:rPr>
        <w:t xml:space="preserve"> I will continue to use the learnings gathered from Belbin`s literature and in future group implications, I will try to identify the strengths and weaknesses of the group and set a proper action plan.</w:t>
      </w:r>
    </w:p>
    <w:p w14:paraId="7021DDD8" w14:textId="5312091B" w:rsidR="001E617D" w:rsidRDefault="001E617D">
      <w:pPr>
        <w:rPr>
          <w:rFonts w:ascii="Arial" w:hAnsi="Arial" w:cs="Arial"/>
        </w:rPr>
      </w:pPr>
      <w:r>
        <w:rPr>
          <w:rFonts w:ascii="Arial" w:hAnsi="Arial" w:cs="Arial"/>
        </w:rPr>
        <w:t xml:space="preserve">Action plan: in the future group task, I will suggest to my colleague to evaluate each other in order to identify our strengths and weaknesses so we can split the work accordingly resulting in an enjoyable activity. </w:t>
      </w:r>
      <w:r w:rsidR="00A73E19">
        <w:rPr>
          <w:rFonts w:ascii="Arial" w:hAnsi="Arial" w:cs="Arial"/>
        </w:rPr>
        <w:t xml:space="preserve">I will suggest multiple meetings of short lengths so we can create a coherent idea gathered from each of our pieces of work. Will suggest to my colleagues to read the literature on Belbin. </w:t>
      </w:r>
    </w:p>
    <w:p w14:paraId="3C2A2F20" w14:textId="77777777" w:rsidR="001E617D" w:rsidRDefault="001E617D">
      <w:pPr>
        <w:rPr>
          <w:rFonts w:ascii="Arial" w:hAnsi="Arial" w:cs="Arial"/>
        </w:rPr>
      </w:pPr>
    </w:p>
    <w:p w14:paraId="7F86AAFE" w14:textId="77777777" w:rsidR="001E617D" w:rsidRDefault="001E617D">
      <w:pPr>
        <w:rPr>
          <w:rFonts w:ascii="Arial" w:hAnsi="Arial" w:cs="Arial"/>
        </w:rPr>
      </w:pPr>
    </w:p>
    <w:p w14:paraId="37DE2C50" w14:textId="77777777" w:rsidR="008E0B43" w:rsidRDefault="008E0B43">
      <w:pPr>
        <w:rPr>
          <w:rFonts w:ascii="Arial" w:hAnsi="Arial" w:cs="Arial"/>
        </w:rPr>
      </w:pPr>
    </w:p>
    <w:p w14:paraId="7E68FF7E" w14:textId="676E3ACB" w:rsidR="00BD64B6" w:rsidRDefault="00A73E19">
      <w:pPr>
        <w:rPr>
          <w:rFonts w:ascii="Arial" w:hAnsi="Arial" w:cs="Arial"/>
        </w:rPr>
      </w:pPr>
      <w:r>
        <w:rPr>
          <w:rFonts w:ascii="Arial" w:hAnsi="Arial" w:cs="Arial"/>
        </w:rPr>
        <w:lastRenderedPageBreak/>
        <w:t>Personal development plan</w:t>
      </w:r>
    </w:p>
    <w:p w14:paraId="0AD26DC4" w14:textId="77777777" w:rsidR="00A73E19" w:rsidRPr="00894630" w:rsidRDefault="00A73E19">
      <w:pPr>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A73E19" w14:paraId="722E5A12" w14:textId="77777777" w:rsidTr="00A73E19">
        <w:tc>
          <w:tcPr>
            <w:tcW w:w="3005" w:type="dxa"/>
          </w:tcPr>
          <w:p w14:paraId="0F7024B5" w14:textId="5AC089EE" w:rsidR="00A73E19" w:rsidRPr="00296B52" w:rsidRDefault="00A73E19">
            <w:pPr>
              <w:rPr>
                <w:rFonts w:ascii="Arial" w:hAnsi="Arial" w:cs="Arial"/>
              </w:rPr>
            </w:pPr>
            <w:r w:rsidRPr="00296B52">
              <w:rPr>
                <w:rFonts w:ascii="Arial" w:hAnsi="Arial" w:cs="Arial"/>
              </w:rPr>
              <w:t>Academic Skills</w:t>
            </w:r>
          </w:p>
        </w:tc>
        <w:tc>
          <w:tcPr>
            <w:tcW w:w="3005" w:type="dxa"/>
          </w:tcPr>
          <w:p w14:paraId="5C3CE6A1" w14:textId="485CEA46" w:rsidR="00A73E19" w:rsidRPr="00296B52" w:rsidRDefault="006A4DFA">
            <w:pPr>
              <w:rPr>
                <w:rFonts w:ascii="Arial" w:hAnsi="Arial" w:cs="Arial"/>
              </w:rPr>
            </w:pPr>
            <w:r w:rsidRPr="00296B52">
              <w:rPr>
                <w:rFonts w:ascii="Arial" w:hAnsi="Arial" w:cs="Arial"/>
              </w:rPr>
              <w:t>Develop Skills</w:t>
            </w:r>
          </w:p>
        </w:tc>
        <w:tc>
          <w:tcPr>
            <w:tcW w:w="3006" w:type="dxa"/>
          </w:tcPr>
          <w:p w14:paraId="27689524" w14:textId="345EAA3F" w:rsidR="00A73E19" w:rsidRPr="00296B52" w:rsidRDefault="006A4DFA">
            <w:pPr>
              <w:rPr>
                <w:rFonts w:ascii="Arial" w:hAnsi="Arial" w:cs="Arial"/>
              </w:rPr>
            </w:pPr>
            <w:r w:rsidRPr="00296B52">
              <w:rPr>
                <w:rFonts w:ascii="Arial" w:hAnsi="Arial" w:cs="Arial"/>
              </w:rPr>
              <w:t>Future implementation</w:t>
            </w:r>
          </w:p>
        </w:tc>
      </w:tr>
      <w:tr w:rsidR="00A73E19" w14:paraId="76A96BA4" w14:textId="77777777" w:rsidTr="00A73E19">
        <w:tc>
          <w:tcPr>
            <w:tcW w:w="3005" w:type="dxa"/>
          </w:tcPr>
          <w:p w14:paraId="77425621" w14:textId="4FDADFFF" w:rsidR="00A73E19" w:rsidRPr="00296B52" w:rsidRDefault="006A4DFA">
            <w:pPr>
              <w:rPr>
                <w:rFonts w:ascii="Arial" w:hAnsi="Arial" w:cs="Arial"/>
              </w:rPr>
            </w:pPr>
            <w:r w:rsidRPr="00296B52">
              <w:rPr>
                <w:rFonts w:ascii="Arial" w:hAnsi="Arial" w:cs="Arial"/>
              </w:rPr>
              <w:t>Time management. Part of the feedback from my peers was the lack of time management. I understood the importance of finishing the work before the deadline to release the stress and any potential risk of failure.</w:t>
            </w:r>
          </w:p>
        </w:tc>
        <w:tc>
          <w:tcPr>
            <w:tcW w:w="3005" w:type="dxa"/>
          </w:tcPr>
          <w:p w14:paraId="46EF17EA" w14:textId="1687EB6F" w:rsidR="00A73E19" w:rsidRPr="00296B52" w:rsidRDefault="00680714">
            <w:pPr>
              <w:rPr>
                <w:rFonts w:ascii="Arial" w:hAnsi="Arial" w:cs="Arial"/>
              </w:rPr>
            </w:pPr>
            <w:r w:rsidRPr="00296B52">
              <w:rPr>
                <w:rFonts w:ascii="Arial" w:hAnsi="Arial" w:cs="Arial"/>
              </w:rPr>
              <w:t>Research</w:t>
            </w:r>
            <w:r w:rsidR="006A4DFA" w:rsidRPr="00296B52">
              <w:rPr>
                <w:rFonts w:ascii="Arial" w:hAnsi="Arial" w:cs="Arial"/>
              </w:rPr>
              <w:t xml:space="preserve"> about successful time management literature </w:t>
            </w:r>
            <w:r w:rsidRPr="00296B52">
              <w:rPr>
                <w:rFonts w:ascii="Arial" w:hAnsi="Arial" w:cs="Arial"/>
              </w:rPr>
              <w:t xml:space="preserve">has </w:t>
            </w:r>
            <w:r w:rsidR="006A4DFA" w:rsidRPr="00296B52">
              <w:rPr>
                <w:rFonts w:ascii="Arial" w:hAnsi="Arial" w:cs="Arial"/>
              </w:rPr>
              <w:t>been conducted</w:t>
            </w:r>
            <w:r w:rsidRPr="00296B52">
              <w:rPr>
                <w:rFonts w:ascii="Arial" w:hAnsi="Arial" w:cs="Arial"/>
              </w:rPr>
              <w:t xml:space="preserve"> to help me understand how I can plan and organize better not just my work but myself as well. One interesting piece of literature I found is the Eisenhower matrix. When it comes to time management, the Eisenhower matrix is a standard strategy to use. </w:t>
            </w:r>
            <w:r w:rsidR="00354A22" w:rsidRPr="00296B52">
              <w:rPr>
                <w:rFonts w:ascii="Arial" w:hAnsi="Arial" w:cs="Arial"/>
              </w:rPr>
              <w:t>The author</w:t>
            </w:r>
            <w:r w:rsidRPr="00296B52">
              <w:rPr>
                <w:rFonts w:ascii="Arial" w:hAnsi="Arial" w:cs="Arial"/>
              </w:rPr>
              <w:t xml:space="preserve"> prioritised things based on their urgency and significance and then rated them. Important and time-sensitive activities must be accomplished as soon as possible</w:t>
            </w:r>
            <w:r w:rsidR="00354A22" w:rsidRPr="00296B52">
              <w:rPr>
                <w:rFonts w:ascii="Arial" w:hAnsi="Arial" w:cs="Arial"/>
              </w:rPr>
              <w:t xml:space="preserve"> (Mind Tools, 2017).</w:t>
            </w:r>
          </w:p>
        </w:tc>
        <w:tc>
          <w:tcPr>
            <w:tcW w:w="3006" w:type="dxa"/>
          </w:tcPr>
          <w:p w14:paraId="5D754373" w14:textId="73EB6EB6" w:rsidR="00A73E19" w:rsidRPr="00296B52" w:rsidRDefault="00B74598">
            <w:pPr>
              <w:rPr>
                <w:rFonts w:ascii="Arial" w:hAnsi="Arial" w:cs="Arial"/>
              </w:rPr>
            </w:pPr>
            <w:r w:rsidRPr="00296B52">
              <w:rPr>
                <w:rFonts w:ascii="Arial" w:hAnsi="Arial" w:cs="Arial"/>
              </w:rPr>
              <w:t>In future, I will create a plan based on the Eisenhower matrix prioritising the important tasks such as assignments and classes. I will aim to finish the work before the deadline to be able to gather feedback from my tutors so I can re-write, correct and develop myself and my academic skills.</w:t>
            </w:r>
          </w:p>
        </w:tc>
      </w:tr>
      <w:tr w:rsidR="00A73E19" w14:paraId="763507C8" w14:textId="77777777" w:rsidTr="00A73E19">
        <w:tc>
          <w:tcPr>
            <w:tcW w:w="3005" w:type="dxa"/>
          </w:tcPr>
          <w:p w14:paraId="5C935CC0" w14:textId="57F05E9D" w:rsidR="00A73E19" w:rsidRPr="00296B52" w:rsidRDefault="00B74598">
            <w:pPr>
              <w:rPr>
                <w:rFonts w:ascii="Arial" w:hAnsi="Arial" w:cs="Arial"/>
              </w:rPr>
            </w:pPr>
            <w:r w:rsidRPr="00296B52">
              <w:rPr>
                <w:rFonts w:ascii="Arial" w:hAnsi="Arial" w:cs="Arial"/>
              </w:rPr>
              <w:t>Research. As per feedback received, some of the sources I found were not credible as I used a blog of a not credible author. Using not credible sources will transform my work into a not credible report.</w:t>
            </w:r>
          </w:p>
        </w:tc>
        <w:tc>
          <w:tcPr>
            <w:tcW w:w="3005" w:type="dxa"/>
          </w:tcPr>
          <w:p w14:paraId="1C5A1A6D" w14:textId="3019007B" w:rsidR="00A73E19" w:rsidRPr="00296B52" w:rsidRDefault="00B74598">
            <w:pPr>
              <w:rPr>
                <w:rFonts w:ascii="Arial" w:hAnsi="Arial" w:cs="Arial"/>
              </w:rPr>
            </w:pPr>
            <w:r w:rsidRPr="00296B52">
              <w:rPr>
                <w:rFonts w:ascii="Arial" w:hAnsi="Arial" w:cs="Arial"/>
              </w:rPr>
              <w:t>I learned during the module to research and find sources credible</w:t>
            </w:r>
            <w:r w:rsidR="00E90D51" w:rsidRPr="00296B52">
              <w:rPr>
                <w:rFonts w:ascii="Arial" w:hAnsi="Arial" w:cs="Arial"/>
              </w:rPr>
              <w:t>,</w:t>
            </w:r>
            <w:r w:rsidRPr="00296B52">
              <w:rPr>
                <w:rFonts w:ascii="Arial" w:hAnsi="Arial" w:cs="Arial"/>
              </w:rPr>
              <w:t xml:space="preserve"> however, the amount of information in the era of </w:t>
            </w:r>
            <w:r w:rsidR="00E90D51" w:rsidRPr="00296B52">
              <w:rPr>
                <w:rFonts w:ascii="Arial" w:hAnsi="Arial" w:cs="Arial"/>
              </w:rPr>
              <w:t xml:space="preserve">the </w:t>
            </w:r>
            <w:r w:rsidRPr="00296B52">
              <w:rPr>
                <w:rFonts w:ascii="Arial" w:hAnsi="Arial" w:cs="Arial"/>
              </w:rPr>
              <w:t xml:space="preserve">internet is huge and some of the </w:t>
            </w:r>
            <w:r w:rsidR="00E90D51" w:rsidRPr="00296B52">
              <w:rPr>
                <w:rFonts w:ascii="Arial" w:hAnsi="Arial" w:cs="Arial"/>
              </w:rPr>
              <w:t>sources look professional and credible hence, I learned a method called CAARP and I will put it in practice for each source before to get the information from it unless the sources are not on credible search engines as Google Scholar and Perlego.</w:t>
            </w:r>
          </w:p>
        </w:tc>
        <w:tc>
          <w:tcPr>
            <w:tcW w:w="3006" w:type="dxa"/>
          </w:tcPr>
          <w:p w14:paraId="47B497EC" w14:textId="04C579B5" w:rsidR="00A73E19" w:rsidRPr="00296B52" w:rsidRDefault="00E90D51">
            <w:pPr>
              <w:rPr>
                <w:rFonts w:ascii="Arial" w:hAnsi="Arial" w:cs="Arial"/>
              </w:rPr>
            </w:pPr>
            <w:r w:rsidRPr="00296B52">
              <w:rPr>
                <w:rFonts w:ascii="Arial" w:hAnsi="Arial" w:cs="Arial"/>
              </w:rPr>
              <w:t xml:space="preserve">In future, I will test each to allow more time to find sources and I will test within the CAARP method any source that I am not certain is credible. </w:t>
            </w:r>
          </w:p>
        </w:tc>
      </w:tr>
    </w:tbl>
    <w:p w14:paraId="44A761DF" w14:textId="64627111" w:rsidR="00E44D32" w:rsidRDefault="00E44D32">
      <w:pPr>
        <w:rPr>
          <w:sz w:val="24"/>
          <w:szCs w:val="24"/>
        </w:rPr>
      </w:pPr>
    </w:p>
    <w:p w14:paraId="2F9876D6" w14:textId="476431F0" w:rsidR="00E44D32" w:rsidRPr="00296B52" w:rsidRDefault="00296B52">
      <w:pPr>
        <w:rPr>
          <w:rFonts w:ascii="Arial" w:hAnsi="Arial" w:cs="Arial"/>
        </w:rPr>
      </w:pPr>
      <w:r>
        <w:rPr>
          <w:rFonts w:ascii="Arial" w:hAnsi="Arial" w:cs="Arial"/>
        </w:rPr>
        <w:t xml:space="preserve">It can be concluded that practice makes perfect. During this reflection, I shared the experience and feelings I had during two different tasks. Looking back at the report I did before reflection and completing the reflection of both tasks, the experience looks different and for a certain reason, I will use the reflection in more aspects of my life as I gathered more information about the experience itself by reflecting back on it. </w:t>
      </w:r>
    </w:p>
    <w:p w14:paraId="1D73E771" w14:textId="02829506" w:rsidR="00E44D32" w:rsidRDefault="00E44D32">
      <w:pPr>
        <w:rPr>
          <w:sz w:val="24"/>
          <w:szCs w:val="24"/>
        </w:rPr>
      </w:pPr>
    </w:p>
    <w:p w14:paraId="669BB8C8" w14:textId="7F0CB3EF" w:rsidR="00E44D32" w:rsidRDefault="00E44D32">
      <w:pPr>
        <w:rPr>
          <w:sz w:val="24"/>
          <w:szCs w:val="24"/>
        </w:rPr>
      </w:pPr>
    </w:p>
    <w:p w14:paraId="255FE285" w14:textId="6A81C42F" w:rsidR="00E44D32" w:rsidRDefault="00E44D32">
      <w:pPr>
        <w:rPr>
          <w:sz w:val="24"/>
          <w:szCs w:val="24"/>
        </w:rPr>
      </w:pPr>
    </w:p>
    <w:p w14:paraId="0F501DF0" w14:textId="0F993205" w:rsidR="00E44D32" w:rsidRDefault="00E44D32">
      <w:pPr>
        <w:rPr>
          <w:sz w:val="24"/>
          <w:szCs w:val="24"/>
        </w:rPr>
      </w:pPr>
    </w:p>
    <w:p w14:paraId="03209547" w14:textId="140B85C2" w:rsidR="00E44D32" w:rsidRDefault="00E44D32">
      <w:pPr>
        <w:rPr>
          <w:sz w:val="24"/>
          <w:szCs w:val="24"/>
        </w:rPr>
      </w:pPr>
    </w:p>
    <w:p w14:paraId="19172977" w14:textId="289E7760" w:rsidR="00E44D32" w:rsidRDefault="00E44D32">
      <w:pPr>
        <w:rPr>
          <w:sz w:val="24"/>
          <w:szCs w:val="24"/>
        </w:rPr>
      </w:pPr>
    </w:p>
    <w:p w14:paraId="625659BE" w14:textId="25BDACE2" w:rsidR="00E44D32" w:rsidRDefault="00E44D32">
      <w:pPr>
        <w:rPr>
          <w:sz w:val="24"/>
          <w:szCs w:val="24"/>
        </w:rPr>
      </w:pPr>
    </w:p>
    <w:p w14:paraId="789E324A" w14:textId="67FC3911" w:rsidR="00E44D32" w:rsidRDefault="00E44D32">
      <w:pPr>
        <w:rPr>
          <w:sz w:val="24"/>
          <w:szCs w:val="24"/>
        </w:rPr>
      </w:pPr>
    </w:p>
    <w:p w14:paraId="52262880" w14:textId="1CECA2D9" w:rsidR="00E44D32" w:rsidRDefault="00E44D32">
      <w:pPr>
        <w:rPr>
          <w:sz w:val="24"/>
          <w:szCs w:val="24"/>
        </w:rPr>
      </w:pPr>
    </w:p>
    <w:p w14:paraId="3D302B56" w14:textId="7BFB472C" w:rsidR="00E44D32" w:rsidRDefault="00E44D32">
      <w:pPr>
        <w:rPr>
          <w:sz w:val="24"/>
          <w:szCs w:val="24"/>
        </w:rPr>
      </w:pPr>
    </w:p>
    <w:p w14:paraId="71E66761" w14:textId="2F18F2F2" w:rsidR="00E44D32" w:rsidRDefault="00E44D32">
      <w:pPr>
        <w:rPr>
          <w:sz w:val="24"/>
          <w:szCs w:val="24"/>
        </w:rPr>
      </w:pPr>
    </w:p>
    <w:p w14:paraId="6B2CE762" w14:textId="34B580A8" w:rsidR="00E44D32" w:rsidRDefault="00E44D32">
      <w:pPr>
        <w:rPr>
          <w:sz w:val="24"/>
          <w:szCs w:val="24"/>
        </w:rPr>
      </w:pPr>
    </w:p>
    <w:p w14:paraId="32156FCB" w14:textId="7B6E9283" w:rsidR="00E44D32" w:rsidRDefault="00E44D32">
      <w:pPr>
        <w:rPr>
          <w:sz w:val="24"/>
          <w:szCs w:val="24"/>
        </w:rPr>
      </w:pPr>
    </w:p>
    <w:p w14:paraId="5BF7AEA3" w14:textId="47F39794" w:rsidR="00E44D32" w:rsidRDefault="00E44D32">
      <w:pPr>
        <w:rPr>
          <w:sz w:val="24"/>
          <w:szCs w:val="24"/>
        </w:rPr>
      </w:pPr>
    </w:p>
    <w:p w14:paraId="670AE5F9" w14:textId="2825802A" w:rsidR="00E44D32" w:rsidRDefault="00E44D32">
      <w:pPr>
        <w:rPr>
          <w:sz w:val="24"/>
          <w:szCs w:val="24"/>
        </w:rPr>
      </w:pPr>
    </w:p>
    <w:p w14:paraId="41B284A7" w14:textId="7897D9C0" w:rsidR="00E44D32" w:rsidRDefault="00E44D32">
      <w:pPr>
        <w:rPr>
          <w:sz w:val="24"/>
          <w:szCs w:val="24"/>
        </w:rPr>
      </w:pPr>
    </w:p>
    <w:p w14:paraId="268467C8" w14:textId="7206B0BC" w:rsidR="004C7D52" w:rsidRDefault="002D0454" w:rsidP="00053F98">
      <w:pPr>
        <w:rPr>
          <w:sz w:val="24"/>
          <w:szCs w:val="24"/>
        </w:rPr>
      </w:pPr>
      <w:r>
        <w:rPr>
          <w:sz w:val="24"/>
          <w:szCs w:val="24"/>
        </w:rPr>
        <w:t>Reference list:</w:t>
      </w:r>
    </w:p>
    <w:p w14:paraId="33C40718" w14:textId="4E547BE0" w:rsidR="00360ABA" w:rsidRDefault="00360ABA" w:rsidP="00053F98">
      <w:pPr>
        <w:rPr>
          <w:sz w:val="24"/>
          <w:szCs w:val="24"/>
        </w:rPr>
      </w:pPr>
      <w:r>
        <w:rPr>
          <w:sz w:val="24"/>
          <w:szCs w:val="24"/>
        </w:rPr>
        <w:t xml:space="preserve">Belbin, M. (2010). The Nine Belbin Team Roles. Available online at: </w:t>
      </w:r>
      <w:r w:rsidRPr="00360ABA">
        <w:rPr>
          <w:sz w:val="24"/>
          <w:szCs w:val="24"/>
        </w:rPr>
        <w:t>https://www.belbin.com/about/belbin-team-roles</w:t>
      </w:r>
    </w:p>
    <w:p w14:paraId="43E41C3F" w14:textId="41DF6F77" w:rsidR="00CE168E" w:rsidRDefault="00E44D32" w:rsidP="00053F98">
      <w:pPr>
        <w:rPr>
          <w:rStyle w:val="Hyperlink"/>
          <w:sz w:val="24"/>
          <w:szCs w:val="24"/>
        </w:rPr>
      </w:pPr>
      <w:r>
        <w:rPr>
          <w:sz w:val="24"/>
          <w:szCs w:val="24"/>
        </w:rPr>
        <w:t xml:space="preserve">Boud, D. </w:t>
      </w:r>
      <w:r w:rsidRPr="00E44D32">
        <w:rPr>
          <w:sz w:val="24"/>
          <w:szCs w:val="24"/>
        </w:rPr>
        <w:t xml:space="preserve">(2013) Reflection. 1st edn. Taylor and Francis. Available at: </w:t>
      </w:r>
      <w:hyperlink r:id="rId5" w:history="1">
        <w:r w:rsidRPr="000864F0">
          <w:rPr>
            <w:rStyle w:val="Hyperlink"/>
            <w:sz w:val="24"/>
            <w:szCs w:val="24"/>
          </w:rPr>
          <w:t>https://www.perlego.com/book/1676813/reflection-pdf</w:t>
        </w:r>
      </w:hyperlink>
    </w:p>
    <w:p w14:paraId="4CC0C0D1" w14:textId="26A8F9B8" w:rsidR="00CE168E" w:rsidRDefault="00CE168E" w:rsidP="00053F98">
      <w:r w:rsidRPr="00CE168E">
        <w:t xml:space="preserve">Dimitrova, V., &amp; Mancheva, O. </w:t>
      </w:r>
      <w:r>
        <w:t xml:space="preserve">(2018). </w:t>
      </w:r>
      <w:r w:rsidRPr="00CE168E">
        <w:t xml:space="preserve">Planning and Time Management. International Conference KNOWLEDGE-BASED ORGANIZATION, 24(1), 283–288. </w:t>
      </w:r>
      <w:hyperlink r:id="rId6" w:history="1">
        <w:r w:rsidR="00354A22" w:rsidRPr="00EC78C4">
          <w:rPr>
            <w:rStyle w:val="Hyperlink"/>
          </w:rPr>
          <w:t>https://doi.org/10.1515/KBO-2018-0045</w:t>
        </w:r>
      </w:hyperlink>
    </w:p>
    <w:p w14:paraId="2B8DEC7D" w14:textId="6F394C43" w:rsidR="00354A22" w:rsidRDefault="00354A22" w:rsidP="00053F98">
      <w:r>
        <w:t xml:space="preserve">Mind Tools (2017). Eisenhower`s Urgent/Important Principle. Using Time Effectively, No Just Efficiently. Available online at: </w:t>
      </w:r>
      <w:r w:rsidRPr="00354A22">
        <w:t>https://www.mindtools.com/pages/article/newHTE_91.htm</w:t>
      </w:r>
    </w:p>
    <w:p w14:paraId="27AA8B5A" w14:textId="5B685639" w:rsidR="007D64BF" w:rsidRDefault="007D64BF" w:rsidP="00053F98">
      <w:pPr>
        <w:rPr>
          <w:sz w:val="24"/>
          <w:szCs w:val="24"/>
        </w:rPr>
      </w:pPr>
      <w:r>
        <w:t>Wenger-Trayner, E. (2014), Learning in landscapes of practice.1</w:t>
      </w:r>
      <w:r w:rsidRPr="007D64BF">
        <w:rPr>
          <w:vertAlign w:val="superscript"/>
        </w:rPr>
        <w:t>st</w:t>
      </w:r>
      <w:r>
        <w:t xml:space="preserve"> Edition. Rouledge.</w:t>
      </w:r>
    </w:p>
    <w:p w14:paraId="05B71589" w14:textId="1646166B" w:rsidR="002D0454" w:rsidRDefault="002D0454" w:rsidP="00053F98">
      <w:pPr>
        <w:rPr>
          <w:sz w:val="24"/>
          <w:szCs w:val="24"/>
        </w:rPr>
      </w:pPr>
      <w:r w:rsidRPr="002D0454">
        <w:rPr>
          <w:sz w:val="24"/>
          <w:szCs w:val="24"/>
        </w:rPr>
        <w:t xml:space="preserve">Williams, K., Woolliams, M. and Spiro, J. (2020) Reflective Writing. 2nd edn. Macmillan Education UK. Available at: </w:t>
      </w:r>
      <w:hyperlink r:id="rId7" w:history="1">
        <w:r w:rsidRPr="000864F0">
          <w:rPr>
            <w:rStyle w:val="Hyperlink"/>
            <w:sz w:val="24"/>
            <w:szCs w:val="24"/>
          </w:rPr>
          <w:t>https://www.perlego.com/book/2306488/reflective-writing-pdf</w:t>
        </w:r>
      </w:hyperlink>
    </w:p>
    <w:p w14:paraId="2B1F8F93" w14:textId="77777777" w:rsidR="002D0454" w:rsidRPr="00053F98" w:rsidRDefault="002D0454" w:rsidP="00053F98">
      <w:pPr>
        <w:rPr>
          <w:sz w:val="24"/>
          <w:szCs w:val="24"/>
        </w:rPr>
      </w:pPr>
    </w:p>
    <w:sectPr w:rsidR="002D0454" w:rsidRPr="00053F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8BB"/>
    <w:rsid w:val="00025E28"/>
    <w:rsid w:val="00053F98"/>
    <w:rsid w:val="00106A86"/>
    <w:rsid w:val="00126628"/>
    <w:rsid w:val="00126856"/>
    <w:rsid w:val="00175515"/>
    <w:rsid w:val="001E617D"/>
    <w:rsid w:val="0021690A"/>
    <w:rsid w:val="00296B52"/>
    <w:rsid w:val="002D0454"/>
    <w:rsid w:val="00303205"/>
    <w:rsid w:val="00354A22"/>
    <w:rsid w:val="00360ABA"/>
    <w:rsid w:val="00367CEF"/>
    <w:rsid w:val="00375534"/>
    <w:rsid w:val="004751ED"/>
    <w:rsid w:val="0047765C"/>
    <w:rsid w:val="004C7D52"/>
    <w:rsid w:val="005948BB"/>
    <w:rsid w:val="00612771"/>
    <w:rsid w:val="00680714"/>
    <w:rsid w:val="006A4DFA"/>
    <w:rsid w:val="007C4305"/>
    <w:rsid w:val="007D64BF"/>
    <w:rsid w:val="00894630"/>
    <w:rsid w:val="008D3726"/>
    <w:rsid w:val="008E0B43"/>
    <w:rsid w:val="00923232"/>
    <w:rsid w:val="009A2F5C"/>
    <w:rsid w:val="00A0141C"/>
    <w:rsid w:val="00A73E19"/>
    <w:rsid w:val="00B74598"/>
    <w:rsid w:val="00BD64B6"/>
    <w:rsid w:val="00BE7AC5"/>
    <w:rsid w:val="00C45E22"/>
    <w:rsid w:val="00CE168E"/>
    <w:rsid w:val="00D07FB2"/>
    <w:rsid w:val="00D14226"/>
    <w:rsid w:val="00DB2A11"/>
    <w:rsid w:val="00DE7CE1"/>
    <w:rsid w:val="00DF7E50"/>
    <w:rsid w:val="00E44D32"/>
    <w:rsid w:val="00E90D51"/>
    <w:rsid w:val="00EB4E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99241"/>
  <w15:chartTrackingRefBased/>
  <w15:docId w15:val="{1C61DA9C-9B81-46C2-BB5B-F8AD92964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0454"/>
    <w:rPr>
      <w:color w:val="0563C1" w:themeColor="hyperlink"/>
      <w:u w:val="single"/>
    </w:rPr>
  </w:style>
  <w:style w:type="character" w:styleId="UnresolvedMention">
    <w:name w:val="Unresolved Mention"/>
    <w:basedOn w:val="DefaultParagraphFont"/>
    <w:uiPriority w:val="99"/>
    <w:semiHidden/>
    <w:unhideWhenUsed/>
    <w:rsid w:val="002D0454"/>
    <w:rPr>
      <w:color w:val="605E5C"/>
      <w:shd w:val="clear" w:color="auto" w:fill="E1DFDD"/>
    </w:rPr>
  </w:style>
  <w:style w:type="table" w:styleId="TableGrid">
    <w:name w:val="Table Grid"/>
    <w:basedOn w:val="TableNormal"/>
    <w:uiPriority w:val="39"/>
    <w:rsid w:val="00A73E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perlego.com/book/2306488/reflective-writing-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515/KBO-2018-0045" TargetMode="External"/><Relationship Id="rId5" Type="http://schemas.openxmlformats.org/officeDocument/2006/relationships/hyperlink" Target="https://www.perlego.com/book/1676813/reflection-pdf"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847</TotalTime>
  <Pages>1</Pages>
  <Words>1867</Words>
  <Characters>10646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Antonio Craciun</dc:creator>
  <cp:keywords/>
  <dc:description/>
  <cp:lastModifiedBy>antonio craciun</cp:lastModifiedBy>
  <cp:revision>9</cp:revision>
  <dcterms:created xsi:type="dcterms:W3CDTF">2022-03-26T18:59:00Z</dcterms:created>
  <dcterms:modified xsi:type="dcterms:W3CDTF">2022-04-05T23:51:00Z</dcterms:modified>
</cp:coreProperties>
</file>