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ED8EE0" w14:textId="4942861C" w:rsidR="009D5E3D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References </w:t>
      </w:r>
      <w:bookmarkStart w:id="0" w:name="_GoBack"/>
      <w:bookmarkEnd w:id="0"/>
    </w:p>
    <w:p w14:paraId="1F295AF4" w14:textId="77777777" w:rsidR="009D5E3D" w:rsidRPr="003B3482" w:rsidRDefault="009D5E3D" w:rsidP="003B34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3482">
        <w:rPr>
          <w:rFonts w:ascii="Times New Roman" w:hAnsi="Times New Roman" w:cs="Times New Roman"/>
          <w:sz w:val="24"/>
          <w:szCs w:val="24"/>
        </w:rPr>
        <w:t xml:space="preserve">Ambridge, B. </w:t>
      </w:r>
      <w:proofErr w:type="gramStart"/>
      <w:r w:rsidRPr="003B348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nd </w:t>
      </w:r>
      <w:r w:rsidRPr="003B3482">
        <w:rPr>
          <w:rFonts w:ascii="Times New Roman" w:hAnsi="Times New Roman" w:cs="Times New Roman"/>
          <w:sz w:val="24"/>
          <w:szCs w:val="24"/>
        </w:rPr>
        <w:t xml:space="preserve"> Lieven</w:t>
      </w:r>
      <w:proofErr w:type="gramEnd"/>
      <w:r w:rsidRPr="003B3482">
        <w:rPr>
          <w:rFonts w:ascii="Times New Roman" w:hAnsi="Times New Roman" w:cs="Times New Roman"/>
          <w:sz w:val="24"/>
          <w:szCs w:val="24"/>
        </w:rPr>
        <w:t xml:space="preserve">, E. V. M. (2011) </w:t>
      </w:r>
      <w:r w:rsidRPr="003B3482">
        <w:rPr>
          <w:rFonts w:ascii="Times New Roman" w:hAnsi="Times New Roman" w:cs="Times New Roman"/>
          <w:i/>
          <w:iCs/>
          <w:sz w:val="24"/>
          <w:szCs w:val="24"/>
        </w:rPr>
        <w:t xml:space="preserve">Child language acquisition: Contrasting theoretical approaches. </w:t>
      </w:r>
      <w:r w:rsidRPr="003B3482">
        <w:rPr>
          <w:rFonts w:ascii="Times New Roman" w:hAnsi="Times New Roman" w:cs="Times New Roman"/>
          <w:sz w:val="24"/>
          <w:szCs w:val="24"/>
        </w:rPr>
        <w:t>Cambridge: Cambridge University Press.</w:t>
      </w:r>
    </w:p>
    <w:p w14:paraId="10930734" w14:textId="77777777" w:rsidR="009D5E3D" w:rsidRPr="009D5E3D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Bruce, T. (2005) </w:t>
      </w:r>
      <w:r>
        <w:rPr>
          <w:rFonts w:ascii="Times New Roman" w:hAnsi="Times New Roman" w:cs="Times New Roman"/>
          <w:i/>
          <w:sz w:val="24"/>
          <w:szCs w:val="24"/>
        </w:rPr>
        <w:t>Developing Learning in Early Childhood 0-8 Years.</w:t>
      </w:r>
      <w:r>
        <w:rPr>
          <w:rFonts w:ascii="Times New Roman" w:hAnsi="Times New Roman" w:cs="Times New Roman"/>
          <w:sz w:val="24"/>
          <w:szCs w:val="24"/>
        </w:rPr>
        <w:t xml:space="preserve"> London: Sage Publications.</w:t>
      </w:r>
    </w:p>
    <w:p w14:paraId="73881115" w14:textId="77777777" w:rsidR="009D5E3D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Bryce-Clegg, A. (2013) </w:t>
      </w:r>
      <w:r>
        <w:rPr>
          <w:rFonts w:ascii="Times New Roman" w:hAnsi="Times New Roman" w:cs="Times New Roman"/>
          <w:i/>
          <w:sz w:val="24"/>
          <w:szCs w:val="24"/>
        </w:rPr>
        <w:t>50 Fantastic ideas for teaching phonics.</w:t>
      </w:r>
      <w:r>
        <w:rPr>
          <w:rFonts w:ascii="Times New Roman" w:hAnsi="Times New Roman" w:cs="Times New Roman"/>
          <w:sz w:val="24"/>
          <w:szCs w:val="24"/>
        </w:rPr>
        <w:t xml:space="preserve"> London: Featherstone Education.</w:t>
      </w:r>
    </w:p>
    <w:p w14:paraId="46043F80" w14:textId="77777777" w:rsidR="009D5E3D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Bushnell, A., Smith, R. and Waugh, D. (2019) </w:t>
      </w:r>
      <w:r>
        <w:rPr>
          <w:rFonts w:ascii="Times New Roman" w:hAnsi="Times New Roman" w:cs="Times New Roman"/>
          <w:i/>
          <w:sz w:val="24"/>
          <w:szCs w:val="24"/>
        </w:rPr>
        <w:t>Modelling exciting writing: A guide for primary teachers</w:t>
      </w:r>
      <w:r>
        <w:rPr>
          <w:rFonts w:ascii="Times New Roman" w:hAnsi="Times New Roman" w:cs="Times New Roman"/>
          <w:sz w:val="24"/>
          <w:szCs w:val="24"/>
        </w:rPr>
        <w:t>. London: Learning Matters Ltd.</w:t>
      </w:r>
    </w:p>
    <w:p w14:paraId="2C04E87E" w14:textId="77777777" w:rsidR="009D5E3D" w:rsidRDefault="009D5E3D" w:rsidP="00BA4B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Department for Children, Education, Lifelong Learning and Skills. (2008)</w:t>
      </w:r>
      <w:r>
        <w:rPr>
          <w:rFonts w:ascii="Times New Roman" w:hAnsi="Times New Roman" w:cs="Times New Roman"/>
          <w:i/>
          <w:sz w:val="24"/>
          <w:szCs w:val="24"/>
        </w:rPr>
        <w:t xml:space="preserve"> Outdoor Learning Handbook.</w:t>
      </w:r>
      <w:r>
        <w:rPr>
          <w:rFonts w:ascii="Times New Roman" w:hAnsi="Times New Roman" w:cs="Times New Roman"/>
          <w:sz w:val="24"/>
          <w:szCs w:val="24"/>
        </w:rPr>
        <w:t xml:space="preserve"> Cardiff: Welsh Assembly Government.</w:t>
      </w:r>
    </w:p>
    <w:p w14:paraId="5357FF31" w14:textId="77777777" w:rsidR="009D5E3D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Department for Children, Education, Lifelong Learning and Skills. (2008)</w:t>
      </w:r>
      <w:r>
        <w:rPr>
          <w:rFonts w:ascii="Times New Roman" w:hAnsi="Times New Roman" w:cs="Times New Roman"/>
          <w:i/>
          <w:sz w:val="24"/>
          <w:szCs w:val="24"/>
        </w:rPr>
        <w:t xml:space="preserve"> Physical Development.</w:t>
      </w:r>
      <w:r>
        <w:rPr>
          <w:rFonts w:ascii="Times New Roman" w:hAnsi="Times New Roman" w:cs="Times New Roman"/>
          <w:sz w:val="24"/>
          <w:szCs w:val="24"/>
        </w:rPr>
        <w:t xml:space="preserve"> Cardiff: Welsh Assembly Government.</w:t>
      </w:r>
    </w:p>
    <w:p w14:paraId="71E5D756" w14:textId="77777777" w:rsidR="009D5E3D" w:rsidRPr="00E5718A" w:rsidRDefault="009D5E3D" w:rsidP="00E5718A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Department for Children, Education, Lifelong Learning and Skills. (2008)</w:t>
      </w:r>
      <w:r>
        <w:rPr>
          <w:rFonts w:ascii="Times New Roman" w:hAnsi="Times New Roman" w:cs="Times New Roman"/>
          <w:i/>
          <w:sz w:val="24"/>
          <w:szCs w:val="24"/>
        </w:rPr>
        <w:t xml:space="preserve"> Language, Literacy and Communication Skills.</w:t>
      </w:r>
      <w:r>
        <w:rPr>
          <w:rFonts w:ascii="Times New Roman" w:hAnsi="Times New Roman" w:cs="Times New Roman"/>
          <w:sz w:val="24"/>
          <w:szCs w:val="24"/>
        </w:rPr>
        <w:t xml:space="preserve"> Cardiff: Welsh Assembly Government.</w:t>
      </w:r>
    </w:p>
    <w:p w14:paraId="1982E499" w14:textId="77777777" w:rsidR="009D5E3D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Department for Education and Skills. (2015) </w:t>
      </w:r>
      <w:r>
        <w:rPr>
          <w:rFonts w:ascii="Times New Roman" w:hAnsi="Times New Roman" w:cs="Times New Roman"/>
          <w:i/>
          <w:sz w:val="24"/>
          <w:szCs w:val="24"/>
        </w:rPr>
        <w:t>Foundation Phase Framework (revised 2015).</w:t>
      </w:r>
      <w:r>
        <w:rPr>
          <w:rFonts w:ascii="Times New Roman" w:hAnsi="Times New Roman" w:cs="Times New Roman"/>
          <w:sz w:val="24"/>
          <w:szCs w:val="24"/>
        </w:rPr>
        <w:t xml:space="preserve"> Cardiff: Welsh Government.</w:t>
      </w:r>
    </w:p>
    <w:p w14:paraId="4D8879DA" w14:textId="77777777" w:rsidR="009D5E3D" w:rsidRPr="003544FB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Department for Education and Skills. (2017) </w:t>
      </w:r>
      <w:r>
        <w:rPr>
          <w:rFonts w:ascii="Times New Roman" w:hAnsi="Times New Roman" w:cs="Times New Roman"/>
          <w:i/>
          <w:sz w:val="24"/>
          <w:szCs w:val="24"/>
        </w:rPr>
        <w:t>Foundation Phase Profile Handbook.</w:t>
      </w:r>
      <w:r>
        <w:rPr>
          <w:rFonts w:ascii="Times New Roman" w:hAnsi="Times New Roman" w:cs="Times New Roman"/>
          <w:sz w:val="24"/>
          <w:szCs w:val="24"/>
        </w:rPr>
        <w:t xml:space="preserve"> Cardiff: Welsh Government.</w:t>
      </w:r>
    </w:p>
    <w:p w14:paraId="07B789D9" w14:textId="77777777" w:rsidR="009D5E3D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Donaldson, G. (2015) ‘Successful futures: Independent Review of Curriculum and Assessment Arrangement in Wales.’ Available at </w:t>
      </w:r>
      <w:hyperlink r:id="rId6" w:history="1">
        <w:r w:rsidRPr="00C90ECA">
          <w:rPr>
            <w:rStyle w:val="Hyperlink"/>
            <w:rFonts w:ascii="Times New Roman" w:hAnsi="Times New Roman" w:cs="Times New Roman"/>
            <w:sz w:val="24"/>
            <w:szCs w:val="24"/>
          </w:rPr>
          <w:t>http://gov.wales/docs/dcells/publications/150225-successful-futures-en.pdf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[Accessed: 30</w:t>
      </w:r>
      <w:r w:rsidRPr="001D7F1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2018].</w:t>
      </w:r>
    </w:p>
    <w:p w14:paraId="273001A8" w14:textId="77777777" w:rsidR="009D5E3D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Duursma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E., </w:t>
      </w:r>
      <w:proofErr w:type="spellStart"/>
      <w:r>
        <w:rPr>
          <w:rFonts w:ascii="Times New Roman" w:hAnsi="Times New Roman" w:cs="Times New Roman"/>
          <w:sz w:val="24"/>
          <w:szCs w:val="24"/>
        </w:rPr>
        <w:t>Augustyn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M. and Zuckerman, B. (2008) ‘Reading aloud to children: the evidence’, </w:t>
      </w:r>
      <w:r>
        <w:rPr>
          <w:rFonts w:ascii="Times New Roman" w:hAnsi="Times New Roman" w:cs="Times New Roman"/>
          <w:i/>
          <w:sz w:val="24"/>
          <w:szCs w:val="24"/>
        </w:rPr>
        <w:t>Archives of disease in childhood</w:t>
      </w:r>
      <w:r>
        <w:rPr>
          <w:rFonts w:ascii="Times New Roman" w:hAnsi="Times New Roman" w:cs="Times New Roman"/>
          <w:sz w:val="24"/>
          <w:szCs w:val="24"/>
        </w:rPr>
        <w:t xml:space="preserve"> [On-line]. Available at https//researchgate.net/profile/Elisabeth </w:t>
      </w:r>
      <w:proofErr w:type="spellStart"/>
      <w:r>
        <w:rPr>
          <w:rFonts w:ascii="Times New Roman" w:hAnsi="Times New Roman" w:cs="Times New Roman"/>
          <w:sz w:val="24"/>
          <w:szCs w:val="24"/>
        </w:rPr>
        <w:t>Duursma</w:t>
      </w:r>
      <w:proofErr w:type="spellEnd"/>
      <w:r>
        <w:rPr>
          <w:rFonts w:ascii="Times New Roman" w:hAnsi="Times New Roman" w:cs="Times New Roman"/>
          <w:sz w:val="24"/>
          <w:szCs w:val="24"/>
        </w:rPr>
        <w:t>/publications/5373247 Reading aloud to children The evidence/links/00b49533eeedb000000reading-aloud-to-children-The-evidence.pdf [Accessed: 30</w:t>
      </w:r>
      <w:r w:rsidRPr="008021A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2018].</w:t>
      </w:r>
    </w:p>
    <w:p w14:paraId="77BC49DE" w14:textId="77777777" w:rsidR="009D5E3D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Early Education. (no date) ‘Making their mark – children’s early writing,’ [On-line]. Available at </w:t>
      </w:r>
      <w:hyperlink r:id="rId7" w:history="1">
        <w:r w:rsidRPr="00425EB2">
          <w:rPr>
            <w:rStyle w:val="Hyperlink"/>
            <w:rFonts w:ascii="Times New Roman" w:hAnsi="Times New Roman" w:cs="Times New Roman"/>
            <w:sz w:val="24"/>
            <w:szCs w:val="24"/>
          </w:rPr>
          <w:t>https://www.early-education.org.uk/sites/default/files/making%20their%20mark%20-%20children%27s%20early%20writing.pdf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[accessed: 1</w:t>
      </w:r>
      <w:r w:rsidRPr="00312E61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December 2018].</w:t>
      </w:r>
    </w:p>
    <w:p w14:paraId="0D6AC090" w14:textId="77777777" w:rsidR="009D5E3D" w:rsidRPr="009D5E3D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Education Wales. (2018) [On-line] Available at </w:t>
      </w:r>
      <w:hyperlink r:id="rId8" w:history="1">
        <w:r w:rsidRPr="0051684D">
          <w:rPr>
            <w:rStyle w:val="Hyperlink"/>
            <w:rFonts w:ascii="Times New Roman" w:hAnsi="Times New Roman" w:cs="Times New Roman"/>
            <w:sz w:val="24"/>
            <w:szCs w:val="24"/>
          </w:rPr>
          <w:t>https://beta.gov.wales/sites/default/files/publications/2018-09/foundation-phase-provision-for-three-and-four-year-olds-guidance-for-local-authorities-in-wales_0.pdf</w:t>
        </w:r>
      </w:hyperlink>
      <w:r w:rsidRPr="009D5E3D">
        <w:rPr>
          <w:rStyle w:val="Hyperlink"/>
          <w:rFonts w:ascii="Times New Roman" w:hAnsi="Times New Roman" w:cs="Times New Roman"/>
          <w:sz w:val="24"/>
          <w:szCs w:val="24"/>
          <w:u w:val="none"/>
        </w:rPr>
        <w:t xml:space="preserve">  </w:t>
      </w:r>
      <w:r w:rsidRPr="009D5E3D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[Accessed: 1</w:t>
      </w:r>
      <w:r w:rsidRPr="009D5E3D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st</w:t>
      </w:r>
      <w:r w:rsidRPr="009D5E3D">
        <w:rPr>
          <w:rStyle w:val="Hyperlink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9D5E3D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December 2018]</w:t>
      </w:r>
    </w:p>
    <w:p w14:paraId="536A11FA" w14:textId="77777777" w:rsidR="009D5E3D" w:rsidRPr="00FC2576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Gopnik, A., Meltzoff, A.N.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Kuh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P.K. (1999) </w:t>
      </w:r>
      <w:r>
        <w:rPr>
          <w:rFonts w:ascii="Times New Roman" w:hAnsi="Times New Roman" w:cs="Times New Roman"/>
          <w:i/>
          <w:sz w:val="24"/>
          <w:szCs w:val="24"/>
        </w:rPr>
        <w:t>The scientist in the crib: what early learning tells us about the mind.</w:t>
      </w:r>
      <w:r>
        <w:rPr>
          <w:rFonts w:ascii="Times New Roman" w:hAnsi="Times New Roman" w:cs="Times New Roman"/>
          <w:sz w:val="24"/>
          <w:szCs w:val="24"/>
        </w:rPr>
        <w:t xml:space="preserve"> New York: Harper Perennial.</w:t>
      </w:r>
    </w:p>
    <w:p w14:paraId="27409078" w14:textId="77777777" w:rsidR="009D5E3D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Green, M. (2014) ‘Getting outside’, in V. Bower (ed) </w:t>
      </w:r>
      <w:r>
        <w:rPr>
          <w:rFonts w:ascii="Times New Roman" w:hAnsi="Times New Roman" w:cs="Times New Roman"/>
          <w:i/>
          <w:sz w:val="24"/>
          <w:szCs w:val="24"/>
        </w:rPr>
        <w:t xml:space="preserve">Developing Early Literacy 0-8. </w:t>
      </w:r>
      <w:r>
        <w:rPr>
          <w:rFonts w:ascii="Times New Roman" w:hAnsi="Times New Roman" w:cs="Times New Roman"/>
          <w:sz w:val="24"/>
          <w:szCs w:val="24"/>
        </w:rPr>
        <w:t>London: SAGE, pp. 36-50.</w:t>
      </w:r>
    </w:p>
    <w:p w14:paraId="72F30D9A" w14:textId="77777777" w:rsidR="009D5E3D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Hirsch, E.D. (1996) </w:t>
      </w:r>
      <w:r>
        <w:rPr>
          <w:rFonts w:ascii="Times New Roman" w:hAnsi="Times New Roman" w:cs="Times New Roman"/>
          <w:i/>
          <w:sz w:val="24"/>
          <w:szCs w:val="24"/>
        </w:rPr>
        <w:t xml:space="preserve">The Schools We Need and Why We Don’t Have Them. </w:t>
      </w:r>
      <w:r>
        <w:rPr>
          <w:rFonts w:ascii="Times New Roman" w:hAnsi="Times New Roman" w:cs="Times New Roman"/>
          <w:sz w:val="24"/>
          <w:szCs w:val="24"/>
        </w:rPr>
        <w:t>New York: Anchor.</w:t>
      </w:r>
    </w:p>
    <w:p w14:paraId="715DCE1E" w14:textId="77777777" w:rsidR="009D5E3D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Krishnan, S. and Johnson, M. (2014) ‘A review of behavioural and brain development in the early years the toolkit for later book related skills’ [On-line]. Available at </w:t>
      </w:r>
      <w:hyperlink r:id="rId9" w:anchor="!?q=&amp;type=All&amp;sortOption=MostRecent&amp;pageNo=1&amp;cat=430,446" w:history="1">
        <w:r w:rsidRPr="00486B34">
          <w:rPr>
            <w:rStyle w:val="Hyperlink"/>
            <w:rFonts w:ascii="Times New Roman" w:hAnsi="Times New Roman" w:cs="Times New Roman"/>
            <w:sz w:val="24"/>
            <w:szCs w:val="24"/>
          </w:rPr>
          <w:t>https://www.booktrust.org.uk/search/#!?q=&amp;type=All&amp;sortOption=MostRecent&amp;pageNo=1&amp;cat=430,446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[Accessed on: 30</w:t>
      </w:r>
      <w:r w:rsidRPr="00BA30D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2018].</w:t>
      </w:r>
    </w:p>
    <w:p w14:paraId="36B95ACC" w14:textId="77777777" w:rsidR="009D5E3D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Laevers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F. (1994) </w:t>
      </w:r>
      <w:r>
        <w:rPr>
          <w:rFonts w:ascii="Times New Roman" w:hAnsi="Times New Roman" w:cs="Times New Roman"/>
          <w:i/>
          <w:sz w:val="24"/>
          <w:szCs w:val="24"/>
        </w:rPr>
        <w:t>Five Levels of Well-Being.</w:t>
      </w:r>
      <w:r>
        <w:rPr>
          <w:rFonts w:ascii="Times New Roman" w:hAnsi="Times New Roman" w:cs="Times New Roman"/>
          <w:sz w:val="24"/>
          <w:szCs w:val="24"/>
        </w:rPr>
        <w:t xml:space="preserve"> Leuven: Leuven University Press.</w:t>
      </w:r>
    </w:p>
    <w:p w14:paraId="7FDD0E5C" w14:textId="77777777" w:rsidR="009D5E3D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Malone, K. (2008) </w:t>
      </w:r>
      <w:r>
        <w:rPr>
          <w:rFonts w:ascii="Times New Roman" w:hAnsi="Times New Roman" w:cs="Times New Roman"/>
          <w:i/>
          <w:sz w:val="24"/>
          <w:szCs w:val="24"/>
        </w:rPr>
        <w:t>Every Experience Matters.</w:t>
      </w:r>
      <w:r>
        <w:rPr>
          <w:rFonts w:ascii="Times New Roman" w:hAnsi="Times New Roman" w:cs="Times New Roman"/>
          <w:sz w:val="24"/>
          <w:szCs w:val="24"/>
        </w:rPr>
        <w:t xml:space="preserve"> Stoneleigh Park: Farming and Countryside Education.</w:t>
      </w:r>
    </w:p>
    <w:p w14:paraId="5E7CDFD9" w14:textId="77777777" w:rsidR="009D5E3D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Myhill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D.A., Jones, S.M., Lines, H. and Watson, A. (2012) ‘Rethinking grammar the impact of embedded grammar teaching on students’ writing and metalinguistic understanding.’ </w:t>
      </w:r>
      <w:r>
        <w:rPr>
          <w:rFonts w:ascii="Times New Roman" w:hAnsi="Times New Roman" w:cs="Times New Roman"/>
          <w:i/>
          <w:sz w:val="24"/>
          <w:szCs w:val="24"/>
        </w:rPr>
        <w:t>Research papers in education.</w:t>
      </w:r>
      <w:r>
        <w:rPr>
          <w:rFonts w:ascii="Times New Roman" w:hAnsi="Times New Roman" w:cs="Times New Roman"/>
          <w:sz w:val="24"/>
          <w:szCs w:val="24"/>
        </w:rPr>
        <w:t xml:space="preserve"> 27, 2, pp-139-66.</w:t>
      </w:r>
    </w:p>
    <w:p w14:paraId="77A46E8E" w14:textId="77777777" w:rsidR="009D5E3D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Neaum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S. (2012) </w:t>
      </w:r>
      <w:r>
        <w:rPr>
          <w:rFonts w:ascii="Times New Roman" w:hAnsi="Times New Roman" w:cs="Times New Roman"/>
          <w:i/>
          <w:sz w:val="24"/>
          <w:szCs w:val="24"/>
        </w:rPr>
        <w:t>Languages and literacy for the early years.</w:t>
      </w:r>
      <w:r>
        <w:rPr>
          <w:rFonts w:ascii="Times New Roman" w:hAnsi="Times New Roman" w:cs="Times New Roman"/>
          <w:sz w:val="24"/>
          <w:szCs w:val="24"/>
        </w:rPr>
        <w:t xml:space="preserve"> London: Sage Publications Ltd.</w:t>
      </w:r>
    </w:p>
    <w:p w14:paraId="7A323EE9" w14:textId="77777777" w:rsidR="009D5E3D" w:rsidRPr="00312E61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Pinker, S. (2009) </w:t>
      </w:r>
      <w:r>
        <w:rPr>
          <w:rFonts w:ascii="Times New Roman" w:hAnsi="Times New Roman" w:cs="Times New Roman"/>
          <w:i/>
          <w:sz w:val="24"/>
          <w:szCs w:val="24"/>
        </w:rPr>
        <w:t>Language Learnability and Language Development, With New Commentary by the Author.</w:t>
      </w:r>
      <w:r>
        <w:rPr>
          <w:rFonts w:ascii="Times New Roman" w:hAnsi="Times New Roman" w:cs="Times New Roman"/>
          <w:sz w:val="24"/>
          <w:szCs w:val="24"/>
        </w:rPr>
        <w:t xml:space="preserve"> London: Harvard University Press.</w:t>
      </w:r>
    </w:p>
    <w:p w14:paraId="74A45E43" w14:textId="77777777" w:rsidR="009D5E3D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Pound, L. (2005) </w:t>
      </w:r>
      <w:r>
        <w:rPr>
          <w:rFonts w:ascii="Times New Roman" w:hAnsi="Times New Roman" w:cs="Times New Roman"/>
          <w:i/>
          <w:sz w:val="24"/>
          <w:szCs w:val="24"/>
        </w:rPr>
        <w:t>How children learn.</w:t>
      </w:r>
      <w:r>
        <w:rPr>
          <w:rFonts w:ascii="Times New Roman" w:hAnsi="Times New Roman" w:cs="Times New Roman"/>
          <w:sz w:val="24"/>
          <w:szCs w:val="24"/>
        </w:rPr>
        <w:t xml:space="preserve"> London: Step Forward Publishing Limited.</w:t>
      </w:r>
    </w:p>
    <w:p w14:paraId="60C126A6" w14:textId="77777777" w:rsidR="009D5E3D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Siraj-Blatchford, I. (2007) ‘Creativity, Communication and Collaboration: The identification of pedagogic progression in sustained shared thinking.’ </w:t>
      </w:r>
      <w:r>
        <w:rPr>
          <w:rFonts w:ascii="Times New Roman" w:hAnsi="Times New Roman" w:cs="Times New Roman"/>
          <w:i/>
          <w:sz w:val="24"/>
          <w:szCs w:val="24"/>
        </w:rPr>
        <w:t xml:space="preserve">Asia-Pacific Journal of Research in Early Childhood Education. </w:t>
      </w:r>
      <w:r>
        <w:rPr>
          <w:rFonts w:ascii="Times New Roman" w:hAnsi="Times New Roman" w:cs="Times New Roman"/>
          <w:sz w:val="24"/>
          <w:szCs w:val="24"/>
        </w:rPr>
        <w:t>1,2, pp 3-23.</w:t>
      </w:r>
    </w:p>
    <w:p w14:paraId="6CF4A750" w14:textId="77777777" w:rsidR="009D5E3D" w:rsidRPr="00F942D2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Tomasello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M. (2003) </w:t>
      </w:r>
      <w:r>
        <w:rPr>
          <w:rFonts w:ascii="Times New Roman" w:hAnsi="Times New Roman" w:cs="Times New Roman"/>
          <w:i/>
          <w:sz w:val="24"/>
          <w:szCs w:val="24"/>
        </w:rPr>
        <w:t xml:space="preserve">Constructing a language: A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usage based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theory of language acquisition.</w:t>
      </w:r>
      <w:r>
        <w:rPr>
          <w:rFonts w:ascii="Times New Roman" w:hAnsi="Times New Roman" w:cs="Times New Roman"/>
          <w:sz w:val="24"/>
          <w:szCs w:val="24"/>
        </w:rPr>
        <w:t xml:space="preserve"> Cambridge MA: Harvard University Press. </w:t>
      </w:r>
    </w:p>
    <w:p w14:paraId="00C38F51" w14:textId="77777777" w:rsidR="009D5E3D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Waisk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B., Hindman, A. and Snell, E. (2016) ‘Book reading and vocabulary development: A systematic review’, </w:t>
      </w:r>
      <w:r>
        <w:rPr>
          <w:rFonts w:ascii="Times New Roman" w:hAnsi="Times New Roman" w:cs="Times New Roman"/>
          <w:i/>
          <w:sz w:val="24"/>
          <w:szCs w:val="24"/>
        </w:rPr>
        <w:t>Early Childhood Research Quarterly,</w:t>
      </w:r>
      <w:r>
        <w:rPr>
          <w:rFonts w:ascii="Times New Roman" w:hAnsi="Times New Roman" w:cs="Times New Roman"/>
          <w:sz w:val="24"/>
          <w:szCs w:val="24"/>
        </w:rPr>
        <w:t xml:space="preserve"> 37, pp. 39-57.</w:t>
      </w:r>
    </w:p>
    <w:p w14:paraId="695DD597" w14:textId="77777777" w:rsidR="009D5E3D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Wang, X. (2015) </w:t>
      </w:r>
      <w:r>
        <w:rPr>
          <w:rFonts w:ascii="Times New Roman" w:hAnsi="Times New Roman" w:cs="Times New Roman"/>
          <w:i/>
          <w:sz w:val="24"/>
          <w:szCs w:val="24"/>
        </w:rPr>
        <w:t>Understanding Language and Literacy Development: Diverse Learners in the Classroom.</w:t>
      </w:r>
      <w:r>
        <w:rPr>
          <w:rFonts w:ascii="Times New Roman" w:hAnsi="Times New Roman" w:cs="Times New Roman"/>
          <w:sz w:val="24"/>
          <w:szCs w:val="24"/>
        </w:rPr>
        <w:t xml:space="preserve"> West Sussex: John Wiley &amp; Sons.</w:t>
      </w:r>
    </w:p>
    <w:p w14:paraId="4FD7E06A" w14:textId="77777777" w:rsidR="009D5E3D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Waugh, D., </w:t>
      </w:r>
      <w:proofErr w:type="spellStart"/>
      <w:r>
        <w:rPr>
          <w:rFonts w:ascii="Times New Roman" w:hAnsi="Times New Roman" w:cs="Times New Roman"/>
          <w:sz w:val="24"/>
          <w:szCs w:val="24"/>
        </w:rPr>
        <w:t>Neaum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S. and Waugh, R. (2013) </w:t>
      </w:r>
      <w:r>
        <w:rPr>
          <w:rFonts w:ascii="Times New Roman" w:hAnsi="Times New Roman" w:cs="Times New Roman"/>
          <w:i/>
          <w:sz w:val="24"/>
          <w:szCs w:val="24"/>
        </w:rPr>
        <w:t>Children’s literature in primary schools.</w:t>
      </w:r>
      <w:r>
        <w:rPr>
          <w:rFonts w:ascii="Times New Roman" w:hAnsi="Times New Roman" w:cs="Times New Roman"/>
          <w:sz w:val="24"/>
          <w:szCs w:val="24"/>
        </w:rPr>
        <w:t xml:space="preserve"> London: Sage Publications Limited.</w:t>
      </w:r>
    </w:p>
    <w:p w14:paraId="27C930A7" w14:textId="77777777" w:rsidR="009D5E3D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White, R. (2012) </w:t>
      </w:r>
      <w:r>
        <w:rPr>
          <w:rFonts w:ascii="Times New Roman" w:hAnsi="Times New Roman" w:cs="Times New Roman"/>
          <w:i/>
          <w:sz w:val="24"/>
          <w:szCs w:val="24"/>
        </w:rPr>
        <w:t xml:space="preserve">The power of play: a research summary on play and learning. </w:t>
      </w:r>
      <w:r>
        <w:rPr>
          <w:rFonts w:ascii="Times New Roman" w:hAnsi="Times New Roman" w:cs="Times New Roman"/>
          <w:sz w:val="24"/>
          <w:szCs w:val="24"/>
        </w:rPr>
        <w:t>St. Paul, MN: Minnesota Children’s Museum.</w:t>
      </w:r>
    </w:p>
    <w:p w14:paraId="6C5C50F4" w14:textId="77777777" w:rsidR="009D5E3D" w:rsidRDefault="009D5E3D" w:rsidP="00246B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Whitehead, M. (2010) </w:t>
      </w:r>
      <w:r>
        <w:rPr>
          <w:rFonts w:ascii="Times New Roman" w:hAnsi="Times New Roman" w:cs="Times New Roman"/>
          <w:i/>
          <w:sz w:val="24"/>
          <w:szCs w:val="24"/>
        </w:rPr>
        <w:t>Language and Literacy in the Early Years 0-7.</w:t>
      </w:r>
      <w:r>
        <w:rPr>
          <w:rFonts w:ascii="Times New Roman" w:hAnsi="Times New Roman" w:cs="Times New Roman"/>
          <w:sz w:val="24"/>
          <w:szCs w:val="24"/>
        </w:rPr>
        <w:t xml:space="preserve"> (4</w:t>
      </w:r>
      <w:r w:rsidRPr="00246B9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ed). London: Sage.</w:t>
      </w:r>
    </w:p>
    <w:sectPr w:rsidR="009D5E3D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A1CFDB" w14:textId="77777777" w:rsidR="004F1089" w:rsidRDefault="004F1089" w:rsidP="009D5E3D">
      <w:pPr>
        <w:spacing w:after="0" w:line="240" w:lineRule="auto"/>
      </w:pPr>
      <w:r>
        <w:separator/>
      </w:r>
    </w:p>
  </w:endnote>
  <w:endnote w:type="continuationSeparator" w:id="0">
    <w:p w14:paraId="6C4236C9" w14:textId="77777777" w:rsidR="004F1089" w:rsidRDefault="004F1089" w:rsidP="009D5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355E36" w14:textId="77777777" w:rsidR="004F1089" w:rsidRDefault="004F1089" w:rsidP="009D5E3D">
      <w:pPr>
        <w:spacing w:after="0" w:line="240" w:lineRule="auto"/>
      </w:pPr>
      <w:r>
        <w:separator/>
      </w:r>
    </w:p>
  </w:footnote>
  <w:footnote w:type="continuationSeparator" w:id="0">
    <w:p w14:paraId="49FBB82B" w14:textId="77777777" w:rsidR="004F1089" w:rsidRDefault="004F1089" w:rsidP="009D5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6CDFBA" w14:textId="2CF6A4AD" w:rsidR="009D5E3D" w:rsidRDefault="009D5E3D">
    <w:pPr>
      <w:pStyle w:val="Header"/>
    </w:pPr>
    <w:r>
      <w:t>Student Number 1705829</w:t>
    </w:r>
  </w:p>
  <w:p w14:paraId="2BD66000" w14:textId="77777777" w:rsidR="009D5E3D" w:rsidRDefault="009D5E3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B9A"/>
    <w:rsid w:val="0000138C"/>
    <w:rsid w:val="001D7F11"/>
    <w:rsid w:val="00246B9A"/>
    <w:rsid w:val="002B3C6E"/>
    <w:rsid w:val="00312E61"/>
    <w:rsid w:val="003544FB"/>
    <w:rsid w:val="003B3482"/>
    <w:rsid w:val="004D285C"/>
    <w:rsid w:val="004F1089"/>
    <w:rsid w:val="005D2561"/>
    <w:rsid w:val="006107BA"/>
    <w:rsid w:val="00680460"/>
    <w:rsid w:val="00793AC3"/>
    <w:rsid w:val="008021AD"/>
    <w:rsid w:val="00882165"/>
    <w:rsid w:val="00930278"/>
    <w:rsid w:val="00943476"/>
    <w:rsid w:val="0095468A"/>
    <w:rsid w:val="009D5E3D"/>
    <w:rsid w:val="00A7069E"/>
    <w:rsid w:val="00AC22BC"/>
    <w:rsid w:val="00AF0788"/>
    <w:rsid w:val="00AF628F"/>
    <w:rsid w:val="00BA30DA"/>
    <w:rsid w:val="00BA4B6C"/>
    <w:rsid w:val="00BA5704"/>
    <w:rsid w:val="00D25E36"/>
    <w:rsid w:val="00D32B24"/>
    <w:rsid w:val="00DA69EF"/>
    <w:rsid w:val="00E5718A"/>
    <w:rsid w:val="00E73F69"/>
    <w:rsid w:val="00EA2F7B"/>
    <w:rsid w:val="00EA45AC"/>
    <w:rsid w:val="00EA7882"/>
    <w:rsid w:val="00F942D2"/>
    <w:rsid w:val="00FC2576"/>
    <w:rsid w:val="00FC2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F2F9E"/>
  <w15:chartTrackingRefBased/>
  <w15:docId w15:val="{0FB28277-EC44-4A24-BF68-0DA6E4E2B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A45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45A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D5E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5E3D"/>
  </w:style>
  <w:style w:type="paragraph" w:styleId="Footer">
    <w:name w:val="footer"/>
    <w:basedOn w:val="Normal"/>
    <w:link w:val="FooterChar"/>
    <w:uiPriority w:val="99"/>
    <w:unhideWhenUsed/>
    <w:rsid w:val="009D5E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5E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86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eta.gov.wales/sites/default/files/publications/2018-09/foundation-phase-provision-for-three-and-four-year-olds-guidance-for-local-authorities-in-wales_0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arly-education.org.uk/sites/default/files/making%20their%20mark%20-%20children%27s%20early%20writing.pd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v.wales/docs/dcells/publications/150225-successful-futures-en.pdf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booktrust.org.uk/searc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754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Howells (1705829)</dc:creator>
  <cp:keywords/>
  <dc:description/>
  <cp:lastModifiedBy>Caroline Howells</cp:lastModifiedBy>
  <cp:revision>28</cp:revision>
  <dcterms:created xsi:type="dcterms:W3CDTF">2018-11-11T18:35:00Z</dcterms:created>
  <dcterms:modified xsi:type="dcterms:W3CDTF">2018-12-05T20:46:00Z</dcterms:modified>
</cp:coreProperties>
</file>