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434D36" w14:textId="73399A84" w:rsidR="00314665" w:rsidRDefault="005067C9">
      <w:r>
        <w:t>Skye Turner – Voice and Body</w:t>
      </w:r>
    </w:p>
    <w:p w14:paraId="03E9ADCC" w14:textId="36BD17B1" w:rsidR="005067C9" w:rsidRDefault="005067C9"/>
    <w:p w14:paraId="0F42BE11" w14:textId="3C97D3FF" w:rsidR="005067C9" w:rsidRDefault="005067C9">
      <w:r>
        <w:t xml:space="preserve">Our task was to create a performance based </w:t>
      </w:r>
      <w:proofErr w:type="gramStart"/>
      <w:r>
        <w:t>on the subject of loneliness</w:t>
      </w:r>
      <w:proofErr w:type="gramEnd"/>
      <w:r>
        <w:t xml:space="preserve"> whilst working on our voice and body. The piece of theatre we created was abstract and used every group </w:t>
      </w:r>
      <w:proofErr w:type="gramStart"/>
      <w:r w:rsidR="00F56E8B">
        <w:t>members</w:t>
      </w:r>
      <w:proofErr w:type="gramEnd"/>
      <w:r w:rsidR="00F56E8B">
        <w:t xml:space="preserve"> </w:t>
      </w:r>
      <w:r>
        <w:t xml:space="preserve">own interpretation of loneliness. We accessed NHS recourses to find definitions of loneliness, symptoms and their advice on dealing with loneliness. Following this we proceeded to focus on different points that we found whilst researching as well as our own experiences and then created </w:t>
      </w:r>
      <w:proofErr w:type="gramStart"/>
      <w:r>
        <w:t>a number of</w:t>
      </w:r>
      <w:proofErr w:type="gramEnd"/>
      <w:r>
        <w:t xml:space="preserve"> monologues, poems and a song using all of information.</w:t>
      </w:r>
    </w:p>
    <w:p w14:paraId="0F5594F3" w14:textId="33C69382" w:rsidR="005067C9" w:rsidRDefault="005067C9">
      <w:r>
        <w:t xml:space="preserve">Throughout the process of planning the performance we were looking at </w:t>
      </w:r>
      <w:proofErr w:type="gramStart"/>
      <w:r>
        <w:t>a number of</w:t>
      </w:r>
      <w:proofErr w:type="gramEnd"/>
      <w:r>
        <w:t xml:space="preserve"> practitioners that focus on voice and body in their own work</w:t>
      </w:r>
      <w:r w:rsidR="00B221C4">
        <w:t xml:space="preserve"> as well as being introduced into new warm up techniques by our tutor.</w:t>
      </w:r>
      <w:r w:rsidR="007D4837">
        <w:t xml:space="preserve"> One thing that really caught my interest was the ways in which we move our bodies without thinking. Our lecturer often pointed out how you do not just stand up from a chair as it is a short sequence of movements that bring you from seated to stood up.</w:t>
      </w:r>
    </w:p>
    <w:p w14:paraId="27DC76EF" w14:textId="4FCB794D" w:rsidR="00F56E8B" w:rsidRDefault="007D4837">
      <w:r>
        <w:t>We looked at Laban’s chart of the 8 basic efforts which describes the different ways you use effort which is determined by how you use s</w:t>
      </w:r>
      <w:r w:rsidRPr="007D4837">
        <w:t>pace</w:t>
      </w:r>
      <w:r>
        <w:t>,</w:t>
      </w:r>
      <w:r w:rsidRPr="007D4837">
        <w:t xml:space="preserve"> </w:t>
      </w:r>
      <w:r>
        <w:t>ti</w:t>
      </w:r>
      <w:r w:rsidRPr="007D4837">
        <w:t xml:space="preserve">me </w:t>
      </w:r>
      <w:r>
        <w:t>and w</w:t>
      </w:r>
      <w:r w:rsidRPr="007D4837">
        <w:t>eight</w:t>
      </w:r>
      <w:r>
        <w:t xml:space="preserve">. I found this simple chart </w:t>
      </w:r>
      <w:proofErr w:type="gramStart"/>
      <w:r>
        <w:t>really interesting</w:t>
      </w:r>
      <w:proofErr w:type="gramEnd"/>
      <w:r>
        <w:t xml:space="preserve"> and can now not help but focus on the ways I do simple tasks. I am now a lot more aware of the way I use my body.</w:t>
      </w:r>
    </w:p>
    <w:p w14:paraId="78867005" w14:textId="3500A7B7" w:rsidR="00F56E8B" w:rsidRDefault="007D4837">
      <w:r>
        <w:t xml:space="preserve">Another </w:t>
      </w:r>
      <w:r w:rsidR="00F56E8B">
        <w:t>practitioner</w:t>
      </w:r>
      <w:r>
        <w:t xml:space="preserve"> whose technique</w:t>
      </w:r>
      <w:r w:rsidR="00F56E8B">
        <w:t xml:space="preserve"> </w:t>
      </w:r>
      <w:r>
        <w:t xml:space="preserve">caught my interest was </w:t>
      </w:r>
      <w:r w:rsidRPr="007D4837">
        <w:t>Jacques Lecoq</w:t>
      </w:r>
      <w:r>
        <w:t xml:space="preserve"> and his work with neutral masks. Not only did myself and my peers really enjoy working with the </w:t>
      </w:r>
      <w:r w:rsidR="00F56E8B">
        <w:t>masks,</w:t>
      </w:r>
      <w:r>
        <w:t xml:space="preserve"> but we decided to use ma</w:t>
      </w:r>
      <w:r w:rsidR="00F56E8B">
        <w:t>s</w:t>
      </w:r>
      <w:r>
        <w:t>ks in our performance.</w:t>
      </w:r>
      <w:r w:rsidR="00F56E8B">
        <w:t xml:space="preserve"> Originally,</w:t>
      </w:r>
      <w:r>
        <w:t xml:space="preserve"> we worked on small tasks using the neutral mask</w:t>
      </w:r>
      <w:r w:rsidR="00F56E8B">
        <w:t xml:space="preserve">. We said goodbye to people on a train, we explored a deserted island and we tried to climb a wall. I had no idea why our lecturer was advising us to do these things although I found performing behind a mask much easier as I felt like less pressure was off me. We soon learned that the purpose of the mask is to be able to portray a message to the audience without using our face. </w:t>
      </w:r>
    </w:p>
    <w:p w14:paraId="752EF9A7" w14:textId="55C991D8" w:rsidR="00171927" w:rsidRDefault="00171927">
      <w:r>
        <w:t xml:space="preserve">Another example of portraying information without </w:t>
      </w:r>
      <w:proofErr w:type="gramStart"/>
      <w:r>
        <w:t>actually saying</w:t>
      </w:r>
      <w:proofErr w:type="gramEnd"/>
      <w:r>
        <w:t xml:space="preserve"> it was an exercise our tutor led where we spoke gibberish. We were asked to walk towards each other whilst saying nothing other than our 3 chosen gibberish words. At the end of each walk, we were given feedback regarding what message the audience perceived us to be giving.</w:t>
      </w:r>
    </w:p>
    <w:p w14:paraId="0B3F2415" w14:textId="161C6057" w:rsidR="00F56E8B" w:rsidRDefault="00F56E8B">
      <w:r>
        <w:t xml:space="preserve">We often focused on using minimal, if not no movement to portray a big message. The most surprising thing I learned within voice and body </w:t>
      </w:r>
      <w:r w:rsidR="00171927">
        <w:t>wa</w:t>
      </w:r>
      <w:r>
        <w:t xml:space="preserve">s that being able to do nothing with your voice and body can be just as powerful as being able to do lots. That is the most memorable point I will take from this module. I feel like I have grown as a performer and will </w:t>
      </w:r>
      <w:proofErr w:type="gramStart"/>
      <w:r>
        <w:t>definitely focus</w:t>
      </w:r>
      <w:proofErr w:type="gramEnd"/>
      <w:r>
        <w:t xml:space="preserve"> on implementing my voice and body knowledge </w:t>
      </w:r>
      <w:bookmarkStart w:id="0" w:name="_GoBack"/>
      <w:bookmarkEnd w:id="0"/>
      <w:r>
        <w:t>into my performances in the future</w:t>
      </w:r>
    </w:p>
    <w:sectPr w:rsidR="00F56E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7C9"/>
    <w:rsid w:val="00171927"/>
    <w:rsid w:val="00314665"/>
    <w:rsid w:val="005067C9"/>
    <w:rsid w:val="007D4837"/>
    <w:rsid w:val="00B221C4"/>
    <w:rsid w:val="00F56E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72222E"/>
  <w15:chartTrackingRefBased/>
  <w15:docId w15:val="{B95115BA-CD2D-4BD5-BC62-1D3291C584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1</Pages>
  <Words>419</Words>
  <Characters>2393</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Skye Turner</dc:creator>
  <cp:keywords/>
  <dc:description/>
  <cp:lastModifiedBy>Skye Turner</cp:lastModifiedBy>
  <cp:revision>1</cp:revision>
  <dcterms:created xsi:type="dcterms:W3CDTF">2020-01-22T15:57:00Z</dcterms:created>
  <dcterms:modified xsi:type="dcterms:W3CDTF">2020-01-22T16:43:00Z</dcterms:modified>
</cp:coreProperties>
</file>