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0CF206" w14:textId="1A235D6D" w:rsidR="0077000D" w:rsidRDefault="0077000D" w:rsidP="0077000D">
      <w:pPr>
        <w:autoSpaceDE w:val="0"/>
        <w:autoSpaceDN w:val="0"/>
        <w:adjustRightInd w:val="0"/>
        <w:ind w:right="113"/>
        <w:rPr>
          <w:rFonts w:ascii="Times New Roman" w:hAnsi="Times New Roman" w:cs="Times New Roman"/>
          <w:b/>
          <w:bCs/>
          <w:color w:val="000000"/>
          <w:lang w:val="en-US"/>
        </w:rPr>
      </w:pPr>
      <w:r>
        <w:rPr>
          <w:rFonts w:ascii="Times New Roman" w:hAnsi="Times New Roman" w:cs="Times New Roman"/>
          <w:b/>
          <w:bCs/>
          <w:color w:val="000000"/>
          <w:lang w:val="en-US"/>
        </w:rPr>
        <w:t xml:space="preserve">“9-11 damaged the status of Muslims in the United Kingdom”. Discuss. </w:t>
      </w:r>
    </w:p>
    <w:p w14:paraId="32ADA3BA" w14:textId="77777777" w:rsidR="0077000D" w:rsidRDefault="0077000D" w:rsidP="0077000D">
      <w:pPr>
        <w:autoSpaceDE w:val="0"/>
        <w:autoSpaceDN w:val="0"/>
        <w:adjustRightInd w:val="0"/>
        <w:ind w:right="113"/>
        <w:rPr>
          <w:rFonts w:ascii="Times New Roman" w:hAnsi="Times New Roman" w:cs="Times New Roman"/>
          <w:color w:val="000000"/>
          <w:lang w:val="en-US"/>
        </w:rPr>
      </w:pPr>
    </w:p>
    <w:p w14:paraId="4A6EDE5A" w14:textId="7EB3D2FB" w:rsidR="0077000D" w:rsidRDefault="0077000D" w:rsidP="0077000D">
      <w:pPr>
        <w:autoSpaceDE w:val="0"/>
        <w:autoSpaceDN w:val="0"/>
        <w:adjustRightInd w:val="0"/>
        <w:ind w:right="113"/>
        <w:rPr>
          <w:rFonts w:ascii="Times New Roman" w:hAnsi="Times New Roman" w:cs="Times New Roman"/>
          <w:color w:val="000000"/>
          <w:lang w:val="en-US"/>
        </w:rPr>
      </w:pPr>
      <w:r>
        <w:rPr>
          <w:rFonts w:ascii="Times New Roman" w:hAnsi="Times New Roman" w:cs="Times New Roman"/>
          <w:color w:val="000000"/>
          <w:lang w:val="en-US"/>
        </w:rPr>
        <w:t>The tragic attacks of 9-11 had a tremendous effect on both public perception and reaction to Islam and Muslims in the United Kingdom, and generally in the West. This is because the attacks</w:t>
      </w:r>
      <w:r>
        <w:rPr>
          <w:rFonts w:ascii="Times New Roman" w:hAnsi="Times New Roman" w:cs="Times New Roman"/>
          <w:color w:val="000000"/>
          <w:lang w:val="en-US"/>
        </w:rPr>
        <w:t xml:space="preserve"> portrayed the Islamic faith inaccurately</w:t>
      </w:r>
      <w:r>
        <w:rPr>
          <w:rFonts w:ascii="Times New Roman" w:hAnsi="Times New Roman" w:cs="Times New Roman"/>
          <w:color w:val="000000"/>
          <w:lang w:val="en-US"/>
        </w:rPr>
        <w:t>. Muslims were thrust into the spotlight and “questions of identity and loyalty” (Abbas, 2005, p. 159) were raised. The United Kingdom revamped its “propaganda apparatus” (Poole and Richardson, 2006, p. 45), which resulted in innocent Muslims being unfairly targeted under the mask of the Terrorism Act 2000 (Ibid., p.50). Moreov</w:t>
      </w:r>
      <w:bookmarkStart w:id="0" w:name="_GoBack"/>
      <w:bookmarkEnd w:id="0"/>
      <w:r>
        <w:rPr>
          <w:rFonts w:ascii="Times New Roman" w:hAnsi="Times New Roman" w:cs="Times New Roman"/>
          <w:color w:val="000000"/>
          <w:lang w:val="en-US"/>
        </w:rPr>
        <w:t>er, “the ceiling of acceptable hate speech against Muslims, particularly Arabs, was blown off” (</w:t>
      </w:r>
      <w:proofErr w:type="spellStart"/>
      <w:r>
        <w:rPr>
          <w:rFonts w:ascii="Times New Roman" w:hAnsi="Times New Roman" w:cs="Times New Roman"/>
          <w:color w:val="000000"/>
          <w:lang w:val="en-US"/>
        </w:rPr>
        <w:t>Sheehi</w:t>
      </w:r>
      <w:proofErr w:type="spellEnd"/>
      <w:r>
        <w:rPr>
          <w:rFonts w:ascii="Times New Roman" w:hAnsi="Times New Roman" w:cs="Times New Roman"/>
          <w:color w:val="000000"/>
          <w:lang w:val="en-US"/>
        </w:rPr>
        <w:t>, 2011, p. 29). Muslims became derided in the media in ways that they never were before. The solution to improving the status of Muslims and Islam is twofold: Muslims should unite with the West on common grounds through dialogue, interfaith and multi-faith events. Secondly, the authority of Sunni Scholars (</w:t>
      </w:r>
      <w:r>
        <w:rPr>
          <w:rFonts w:ascii="Times New Roman" w:hAnsi="Times New Roman" w:cs="Times New Roman"/>
          <w:i/>
          <w:iCs/>
          <w:color w:val="000000"/>
          <w:lang w:val="en-US"/>
        </w:rPr>
        <w:t>Ulama)</w:t>
      </w:r>
      <w:r>
        <w:rPr>
          <w:rFonts w:ascii="Times New Roman" w:hAnsi="Times New Roman" w:cs="Times New Roman"/>
          <w:color w:val="000000"/>
          <w:lang w:val="en-US"/>
        </w:rPr>
        <w:t xml:space="preserve"> should be reinstated among the Muslim masses. </w:t>
      </w:r>
    </w:p>
    <w:p w14:paraId="1A54FCFD" w14:textId="77777777" w:rsidR="0077000D" w:rsidRDefault="0077000D" w:rsidP="0077000D">
      <w:pPr>
        <w:autoSpaceDE w:val="0"/>
        <w:autoSpaceDN w:val="0"/>
        <w:adjustRightInd w:val="0"/>
        <w:ind w:right="113"/>
        <w:rPr>
          <w:rFonts w:ascii="Times New Roman" w:hAnsi="Times New Roman" w:cs="Times New Roman"/>
          <w:color w:val="000000"/>
          <w:lang w:val="en-US"/>
        </w:rPr>
      </w:pPr>
    </w:p>
    <w:p w14:paraId="497A24AA" w14:textId="024F797C" w:rsidR="0077000D" w:rsidRDefault="0077000D" w:rsidP="0077000D">
      <w:pPr>
        <w:autoSpaceDE w:val="0"/>
        <w:autoSpaceDN w:val="0"/>
        <w:adjustRightInd w:val="0"/>
        <w:ind w:right="113"/>
        <w:rPr>
          <w:rFonts w:ascii="Times New Roman" w:hAnsi="Times New Roman" w:cs="Times New Roman"/>
          <w:color w:val="000000"/>
          <w:lang w:val="en-US"/>
        </w:rPr>
      </w:pPr>
      <w:r>
        <w:rPr>
          <w:rFonts w:ascii="Times New Roman" w:hAnsi="Times New Roman" w:cs="Times New Roman"/>
          <w:color w:val="000000"/>
          <w:lang w:val="en-US"/>
        </w:rPr>
        <w:t>After the attacks, the shift in the way Muslims are represented in the West has focused on identifying them by their religion (</w:t>
      </w:r>
      <w:proofErr w:type="spellStart"/>
      <w:r>
        <w:rPr>
          <w:rFonts w:ascii="Times New Roman" w:hAnsi="Times New Roman" w:cs="Times New Roman"/>
          <w:color w:val="000000"/>
          <w:lang w:val="en-US"/>
        </w:rPr>
        <w:t>Jeldtoft</w:t>
      </w:r>
      <w:proofErr w:type="spellEnd"/>
      <w:r>
        <w:rPr>
          <w:rFonts w:ascii="Times New Roman" w:hAnsi="Times New Roman" w:cs="Times New Roman"/>
          <w:color w:val="000000"/>
          <w:lang w:val="en-US"/>
        </w:rPr>
        <w:t xml:space="preserve"> et al. 2013, p. 25). This has resulted in racial profiling of Muslims </w:t>
      </w:r>
      <w:r>
        <w:rPr>
          <w:rFonts w:ascii="Times New Roman" w:hAnsi="Times New Roman" w:cs="Times New Roman"/>
          <w:color w:val="000000"/>
          <w:lang w:val="en-US"/>
        </w:rPr>
        <w:t>through added</w:t>
      </w:r>
      <w:r>
        <w:rPr>
          <w:rFonts w:ascii="Times New Roman" w:hAnsi="Times New Roman" w:cs="Times New Roman"/>
          <w:color w:val="000000"/>
          <w:lang w:val="en-US"/>
        </w:rPr>
        <w:t xml:space="preserve"> surveillance; Muslim citizens are deemed a threat due to the perception that they are a </w:t>
      </w:r>
      <w:r>
        <w:rPr>
          <w:rFonts w:ascii="Times New Roman" w:hAnsi="Times New Roman" w:cs="Times New Roman"/>
          <w:color w:val="000000"/>
          <w:lang w:val="en-US"/>
        </w:rPr>
        <w:t>risk</w:t>
      </w:r>
      <w:r>
        <w:rPr>
          <w:rFonts w:ascii="Times New Roman" w:hAnsi="Times New Roman" w:cs="Times New Roman"/>
          <w:color w:val="000000"/>
          <w:lang w:val="en-US"/>
        </w:rPr>
        <w:t xml:space="preserve"> to Europe (Poole and Richardson, 2006, p. 36-37). Despite the lack of real evidence against them, Muslims can be placed on databases on the basis of suspicion or connection with an </w:t>
      </w:r>
      <w:proofErr w:type="spellStart"/>
      <w:r>
        <w:rPr>
          <w:rFonts w:ascii="Times New Roman" w:hAnsi="Times New Roman" w:cs="Times New Roman"/>
          <w:color w:val="000000"/>
          <w:lang w:val="en-US"/>
        </w:rPr>
        <w:t>organisation</w:t>
      </w:r>
      <w:proofErr w:type="spellEnd"/>
      <w:r>
        <w:rPr>
          <w:rFonts w:ascii="Times New Roman" w:hAnsi="Times New Roman" w:cs="Times New Roman"/>
          <w:color w:val="000000"/>
          <w:lang w:val="en-US"/>
        </w:rPr>
        <w:t xml:space="preserve"> the Government suspects (Ibid., p. 37). However, it is prejudicial to strip Muslims of a basic human right, namely the presumption of innocence. The surveillance unfortunately assumes Muslims guilty, when evidence and impartiality are compromised for subjectivity.</w:t>
      </w:r>
    </w:p>
    <w:p w14:paraId="6DDD74C8" w14:textId="77777777" w:rsidR="0077000D" w:rsidRDefault="0077000D" w:rsidP="0077000D">
      <w:pPr>
        <w:autoSpaceDE w:val="0"/>
        <w:autoSpaceDN w:val="0"/>
        <w:adjustRightInd w:val="0"/>
        <w:ind w:right="113"/>
        <w:rPr>
          <w:rFonts w:ascii="Times New Roman" w:hAnsi="Times New Roman" w:cs="Times New Roman"/>
          <w:color w:val="000000"/>
          <w:lang w:val="en-US"/>
        </w:rPr>
      </w:pPr>
    </w:p>
    <w:p w14:paraId="63D6137E" w14:textId="77777777" w:rsidR="0077000D" w:rsidRDefault="0077000D" w:rsidP="0077000D">
      <w:pPr>
        <w:autoSpaceDE w:val="0"/>
        <w:autoSpaceDN w:val="0"/>
        <w:adjustRightInd w:val="0"/>
        <w:ind w:right="113"/>
        <w:rPr>
          <w:rFonts w:ascii="Times New Roman" w:hAnsi="Times New Roman" w:cs="Times New Roman"/>
          <w:color w:val="000000"/>
          <w:lang w:val="en-US"/>
        </w:rPr>
      </w:pPr>
      <w:r>
        <w:rPr>
          <w:rFonts w:ascii="Times New Roman" w:hAnsi="Times New Roman" w:cs="Times New Roman"/>
          <w:color w:val="000000"/>
          <w:lang w:val="en-US"/>
        </w:rPr>
        <w:t xml:space="preserve">Moreover, the perception of the Muslim ‘threat’ is resulting in raids of mosques on mere suspicion (Ibid., p. 39). It is regrettable that bearing a Muslim appearance makes one a more likely candidate for identity checks (Ibid., p. 39). Statistics suggest a higher stop and search of Asians compared to whites (Ibid., p. 39). While it is understandable that every government take measures to prevent terrorist activities – and indeed it is praiseworthy to keep its citizens safe – an assessment of the effectiveness of the current strategies could prove useful. Research and analysis conducted by MI5 found that terrorists were not actually </w:t>
      </w:r>
      <w:proofErr w:type="spellStart"/>
      <w:r>
        <w:rPr>
          <w:rFonts w:ascii="Times New Roman" w:hAnsi="Times New Roman" w:cs="Times New Roman"/>
          <w:color w:val="000000"/>
          <w:lang w:val="en-US"/>
        </w:rPr>
        <w:t>practising</w:t>
      </w:r>
      <w:proofErr w:type="spellEnd"/>
      <w:r>
        <w:rPr>
          <w:rFonts w:ascii="Times New Roman" w:hAnsi="Times New Roman" w:cs="Times New Roman"/>
          <w:color w:val="000000"/>
          <w:lang w:val="en-US"/>
        </w:rPr>
        <w:t>. In fact, many are “religious novices” (Travis, 2008). This evidence dispels many myths regarding terrorists and calls into question the effectiveness of the current strategies employed in combatting terrorism.</w:t>
      </w:r>
    </w:p>
    <w:p w14:paraId="26B6A5E9" w14:textId="77777777" w:rsidR="0077000D" w:rsidRDefault="0077000D" w:rsidP="0077000D">
      <w:pPr>
        <w:autoSpaceDE w:val="0"/>
        <w:autoSpaceDN w:val="0"/>
        <w:adjustRightInd w:val="0"/>
        <w:ind w:right="113"/>
        <w:rPr>
          <w:rFonts w:ascii="Times New Roman" w:hAnsi="Times New Roman" w:cs="Times New Roman"/>
          <w:color w:val="000000"/>
          <w:lang w:val="en-US"/>
        </w:rPr>
      </w:pPr>
    </w:p>
    <w:p w14:paraId="4807AD04" w14:textId="77777777" w:rsidR="0077000D" w:rsidRDefault="0077000D" w:rsidP="0077000D">
      <w:pPr>
        <w:autoSpaceDE w:val="0"/>
        <w:autoSpaceDN w:val="0"/>
        <w:adjustRightInd w:val="0"/>
        <w:ind w:right="113"/>
        <w:rPr>
          <w:rFonts w:ascii="Times New Roman" w:hAnsi="Times New Roman" w:cs="Times New Roman"/>
          <w:color w:val="000000"/>
          <w:lang w:val="en-US"/>
        </w:rPr>
      </w:pPr>
      <w:r>
        <w:rPr>
          <w:rFonts w:ascii="Times New Roman" w:hAnsi="Times New Roman" w:cs="Times New Roman"/>
          <w:color w:val="000000"/>
          <w:lang w:val="en-US"/>
        </w:rPr>
        <w:t xml:space="preserve">The solution of working on common grounds to improve the status of Muslims entails rejecting the idea “that ‘Islam and the West’ is about crusades and holy wars” (Wessels, 2005, p. 188). It is dangerous to be selective in the reading of history, focusing on the relationship of the West and East during crusades and holy wars while forgetting the “peaceful co-existence (close cultural connections and intensive trade)” (Ibid., p. 189). The various activities, dialogue and interfaith by </w:t>
      </w:r>
      <w:proofErr w:type="spellStart"/>
      <w:r>
        <w:rPr>
          <w:rFonts w:ascii="Times New Roman" w:hAnsi="Times New Roman" w:cs="Times New Roman"/>
          <w:color w:val="000000"/>
          <w:lang w:val="en-US"/>
        </w:rPr>
        <w:t>organisations</w:t>
      </w:r>
      <w:proofErr w:type="spellEnd"/>
      <w:r>
        <w:rPr>
          <w:rFonts w:ascii="Times New Roman" w:hAnsi="Times New Roman" w:cs="Times New Roman"/>
          <w:color w:val="000000"/>
          <w:lang w:val="en-US"/>
        </w:rPr>
        <w:t xml:space="preserve"> and universities are excellent initiatives (Interfaith Federation, 2019) to facilitate harmonious co-existence and understanding between faiths. “In our world, dialogue between civilizations is an absolute requirement” (Ibid., p. 189); the dialogue needs to include the </w:t>
      </w:r>
      <w:r>
        <w:rPr>
          <w:rFonts w:ascii="Times New Roman" w:hAnsi="Times New Roman" w:cs="Times New Roman"/>
          <w:i/>
          <w:iCs/>
          <w:color w:val="000000"/>
          <w:lang w:val="en-US"/>
        </w:rPr>
        <w:t xml:space="preserve">Ulama. </w:t>
      </w:r>
      <w:r>
        <w:rPr>
          <w:rFonts w:ascii="Times New Roman" w:hAnsi="Times New Roman" w:cs="Times New Roman"/>
          <w:color w:val="000000"/>
          <w:lang w:val="en-US"/>
        </w:rPr>
        <w:t xml:space="preserve">Finding common ground with each other increases respect and elucidates that “the number of commonalities we find between the Muslim world and the West shatters many myths” (Esposito and Mogahed, 2007, p. 154). In reality, extreme ideologies on both sides seek </w:t>
      </w:r>
      <w:r>
        <w:rPr>
          <w:rFonts w:ascii="Times New Roman" w:hAnsi="Times New Roman" w:cs="Times New Roman"/>
          <w:color w:val="000000"/>
          <w:lang w:val="en-US"/>
        </w:rPr>
        <w:lastRenderedPageBreak/>
        <w:t xml:space="preserve">to divide. Views on both sides, exemplified by Samuel Huntington on one side and Osama bin Laden on the other, play on the same divisive rhetoric (Wessels, 2005, p. 188).   </w:t>
      </w:r>
    </w:p>
    <w:p w14:paraId="69855655" w14:textId="77777777" w:rsidR="0077000D" w:rsidRDefault="0077000D" w:rsidP="0077000D">
      <w:pPr>
        <w:autoSpaceDE w:val="0"/>
        <w:autoSpaceDN w:val="0"/>
        <w:adjustRightInd w:val="0"/>
        <w:ind w:right="113"/>
        <w:rPr>
          <w:rFonts w:ascii="Times New Roman" w:hAnsi="Times New Roman" w:cs="Times New Roman"/>
          <w:color w:val="000000"/>
          <w:lang w:val="en-US"/>
        </w:rPr>
      </w:pPr>
    </w:p>
    <w:p w14:paraId="3B4DD997" w14:textId="77777777" w:rsidR="0077000D" w:rsidRDefault="0077000D" w:rsidP="0077000D">
      <w:pPr>
        <w:autoSpaceDE w:val="0"/>
        <w:autoSpaceDN w:val="0"/>
        <w:adjustRightInd w:val="0"/>
        <w:ind w:right="113"/>
        <w:rPr>
          <w:rFonts w:ascii="Times New Roman" w:hAnsi="Times New Roman" w:cs="Times New Roman"/>
          <w:color w:val="000000"/>
          <w:lang w:val="en-US"/>
        </w:rPr>
      </w:pPr>
      <w:r>
        <w:rPr>
          <w:rFonts w:ascii="Times New Roman" w:hAnsi="Times New Roman" w:cs="Times New Roman"/>
          <w:color w:val="000000"/>
          <w:lang w:val="en-US"/>
        </w:rPr>
        <w:t xml:space="preserve">The </w:t>
      </w:r>
      <w:r>
        <w:rPr>
          <w:rFonts w:ascii="Times New Roman" w:hAnsi="Times New Roman" w:cs="Times New Roman"/>
          <w:i/>
          <w:iCs/>
          <w:color w:val="000000"/>
          <w:lang w:val="en-US"/>
        </w:rPr>
        <w:t>Ulama</w:t>
      </w:r>
      <w:r>
        <w:rPr>
          <w:rFonts w:ascii="Times New Roman" w:hAnsi="Times New Roman" w:cs="Times New Roman"/>
          <w:color w:val="000000"/>
          <w:lang w:val="en-US"/>
        </w:rPr>
        <w:t xml:space="preserve"> “claimed the prerogative to interpret Islam” (Esposito, 2005, p. 223) and were bastions of guidance for Muslims. They were a safeguard from divergent ideologies, particularly in the past. In the modern age, the </w:t>
      </w:r>
      <w:r>
        <w:rPr>
          <w:rFonts w:ascii="Times New Roman" w:hAnsi="Times New Roman" w:cs="Times New Roman"/>
          <w:i/>
          <w:iCs/>
          <w:color w:val="000000"/>
          <w:lang w:val="en-US"/>
        </w:rPr>
        <w:t xml:space="preserve">Ulama </w:t>
      </w:r>
      <w:r>
        <w:rPr>
          <w:rFonts w:ascii="Times New Roman" w:hAnsi="Times New Roman" w:cs="Times New Roman"/>
          <w:color w:val="000000"/>
          <w:lang w:val="en-US"/>
        </w:rPr>
        <w:t>have had their authority compromised by the ideologies of activists and proponents of political Islam. These activists include “Hasan al-</w:t>
      </w:r>
      <w:proofErr w:type="spellStart"/>
      <w:r>
        <w:rPr>
          <w:rFonts w:ascii="Times New Roman" w:hAnsi="Times New Roman" w:cs="Times New Roman"/>
          <w:color w:val="000000"/>
          <w:lang w:val="en-US"/>
        </w:rPr>
        <w:t>Banna</w:t>
      </w:r>
      <w:proofErr w:type="spellEnd"/>
      <w:r>
        <w:rPr>
          <w:rFonts w:ascii="Times New Roman" w:hAnsi="Times New Roman" w:cs="Times New Roman"/>
          <w:color w:val="000000"/>
          <w:lang w:val="en-US"/>
        </w:rPr>
        <w:t xml:space="preserve">, Sayyid </w:t>
      </w:r>
      <w:proofErr w:type="spellStart"/>
      <w:r>
        <w:rPr>
          <w:rFonts w:ascii="Times New Roman" w:hAnsi="Times New Roman" w:cs="Times New Roman"/>
          <w:color w:val="000000"/>
          <w:lang w:val="en-US"/>
        </w:rPr>
        <w:t>Qutb</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Mawlana</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Mawdudi</w:t>
      </w:r>
      <w:proofErr w:type="spellEnd"/>
      <w:r>
        <w:rPr>
          <w:rFonts w:ascii="Times New Roman" w:hAnsi="Times New Roman" w:cs="Times New Roman"/>
          <w:color w:val="000000"/>
          <w:lang w:val="en-US"/>
        </w:rPr>
        <w:t xml:space="preserve">” (Esposito, 2005, p. 226) and Osama bin Laden, who praised the suicide attackers of 9-11 (Bunt, 2003, p. 108). Bin Laden was influenced by activists (Martin, 2004, p. 108), not by Sunni </w:t>
      </w:r>
      <w:r>
        <w:rPr>
          <w:rFonts w:ascii="Times New Roman" w:hAnsi="Times New Roman" w:cs="Times New Roman"/>
          <w:i/>
          <w:iCs/>
          <w:color w:val="000000"/>
          <w:lang w:val="en-US"/>
        </w:rPr>
        <w:t>Ulama.</w:t>
      </w:r>
    </w:p>
    <w:p w14:paraId="34A1401C" w14:textId="77777777" w:rsidR="0077000D" w:rsidRDefault="0077000D" w:rsidP="0077000D">
      <w:pPr>
        <w:autoSpaceDE w:val="0"/>
        <w:autoSpaceDN w:val="0"/>
        <w:adjustRightInd w:val="0"/>
        <w:ind w:right="113"/>
        <w:rPr>
          <w:rFonts w:ascii="Times New Roman" w:hAnsi="Times New Roman" w:cs="Times New Roman"/>
          <w:color w:val="000000"/>
          <w:lang w:val="en-US"/>
        </w:rPr>
      </w:pPr>
    </w:p>
    <w:p w14:paraId="29254C3D" w14:textId="77777777" w:rsidR="0077000D" w:rsidRDefault="0077000D" w:rsidP="0077000D">
      <w:pPr>
        <w:autoSpaceDE w:val="0"/>
        <w:autoSpaceDN w:val="0"/>
        <w:adjustRightInd w:val="0"/>
        <w:ind w:right="113"/>
        <w:rPr>
          <w:rFonts w:ascii="Times New Roman" w:hAnsi="Times New Roman" w:cs="Times New Roman"/>
          <w:color w:val="000000"/>
          <w:lang w:val="en-US"/>
        </w:rPr>
      </w:pPr>
      <w:r>
        <w:rPr>
          <w:rFonts w:ascii="Times New Roman" w:hAnsi="Times New Roman" w:cs="Times New Roman"/>
          <w:color w:val="000000"/>
          <w:lang w:val="en-US"/>
        </w:rPr>
        <w:t xml:space="preserve">Anton Wessels argues that it is incumbent to challenge the idea of the 72 maidens reward in paradise as a motive for the perpetrators of 9-11 (Wessels, 2005, p. 182). Unfortunately, terrorists misinterpret and </w:t>
      </w:r>
      <w:proofErr w:type="spellStart"/>
      <w:r>
        <w:rPr>
          <w:rFonts w:ascii="Times New Roman" w:hAnsi="Times New Roman" w:cs="Times New Roman"/>
          <w:color w:val="000000"/>
          <w:lang w:val="en-US"/>
        </w:rPr>
        <w:t>decontextualise</w:t>
      </w:r>
      <w:proofErr w:type="spellEnd"/>
      <w:r>
        <w:rPr>
          <w:rFonts w:ascii="Times New Roman" w:hAnsi="Times New Roman" w:cs="Times New Roman"/>
          <w:color w:val="000000"/>
          <w:lang w:val="en-US"/>
        </w:rPr>
        <w:t xml:space="preserve"> verses of the Qur’an and </w:t>
      </w:r>
      <w:r>
        <w:rPr>
          <w:rFonts w:ascii="Times New Roman" w:hAnsi="Times New Roman" w:cs="Times New Roman"/>
          <w:i/>
          <w:iCs/>
          <w:color w:val="000000"/>
          <w:lang w:val="en-US"/>
        </w:rPr>
        <w:t>hadith</w:t>
      </w:r>
      <w:r>
        <w:rPr>
          <w:rFonts w:ascii="Times New Roman" w:hAnsi="Times New Roman" w:cs="Times New Roman"/>
          <w:color w:val="000000"/>
          <w:lang w:val="en-US"/>
        </w:rPr>
        <w:t xml:space="preserve"> to suit their whims. It is preposterous that they use the Islamic faith as a cover to commit their criminal activities. The </w:t>
      </w:r>
      <w:r>
        <w:rPr>
          <w:rFonts w:ascii="Times New Roman" w:hAnsi="Times New Roman" w:cs="Times New Roman"/>
          <w:i/>
          <w:iCs/>
          <w:color w:val="000000"/>
          <w:lang w:val="en-US"/>
        </w:rPr>
        <w:t>Ulama</w:t>
      </w:r>
      <w:r>
        <w:rPr>
          <w:rFonts w:ascii="Times New Roman" w:hAnsi="Times New Roman" w:cs="Times New Roman"/>
          <w:color w:val="000000"/>
          <w:lang w:val="en-US"/>
        </w:rPr>
        <w:t xml:space="preserve"> point out that taking an innocent life is akin to killing all humanity (Qur’an, 5:32).</w:t>
      </w:r>
    </w:p>
    <w:p w14:paraId="16EA8060" w14:textId="77777777" w:rsidR="0077000D" w:rsidRDefault="0077000D" w:rsidP="0077000D">
      <w:pPr>
        <w:autoSpaceDE w:val="0"/>
        <w:autoSpaceDN w:val="0"/>
        <w:adjustRightInd w:val="0"/>
        <w:ind w:right="113"/>
        <w:rPr>
          <w:rFonts w:ascii="Times New Roman" w:hAnsi="Times New Roman" w:cs="Times New Roman"/>
          <w:color w:val="000000"/>
          <w:lang w:val="en-US"/>
        </w:rPr>
      </w:pPr>
    </w:p>
    <w:p w14:paraId="3D4BAFE7" w14:textId="2DBE01D0" w:rsidR="0077000D" w:rsidRDefault="0077000D" w:rsidP="0077000D">
      <w:pPr>
        <w:autoSpaceDE w:val="0"/>
        <w:autoSpaceDN w:val="0"/>
        <w:adjustRightInd w:val="0"/>
        <w:ind w:right="113"/>
        <w:rPr>
          <w:rFonts w:ascii="Times New Roman" w:hAnsi="Times New Roman" w:cs="Times New Roman"/>
          <w:color w:val="000000"/>
          <w:lang w:val="en-US"/>
        </w:rPr>
      </w:pPr>
      <w:r>
        <w:rPr>
          <w:rFonts w:ascii="Times New Roman" w:hAnsi="Times New Roman" w:cs="Times New Roman"/>
          <w:color w:val="000000"/>
          <w:lang w:val="en-US"/>
        </w:rPr>
        <w:t xml:space="preserve">The internet has played a significant role in the propagation of ideologies contradicting the sound interpretation of traditional authority. Bunt identifies that “traditional notions of religious authority can be circumnavigated in a computer-mediated environment” (Bunt, 2000, pp. 104-105). The digital age is among the most serious challenges to the authority of the </w:t>
      </w:r>
      <w:r>
        <w:rPr>
          <w:rFonts w:ascii="Times New Roman" w:hAnsi="Times New Roman" w:cs="Times New Roman"/>
          <w:i/>
          <w:iCs/>
          <w:color w:val="000000"/>
          <w:lang w:val="en-US"/>
        </w:rPr>
        <w:t xml:space="preserve">Ulama. </w:t>
      </w:r>
      <w:r>
        <w:rPr>
          <w:rFonts w:ascii="Times New Roman" w:hAnsi="Times New Roman" w:cs="Times New Roman"/>
          <w:color w:val="000000"/>
          <w:lang w:val="en-US"/>
        </w:rPr>
        <w:t xml:space="preserve">It was due to influence of the internet that </w:t>
      </w:r>
      <w:proofErr w:type="spellStart"/>
      <w:r>
        <w:rPr>
          <w:rFonts w:ascii="Times New Roman" w:hAnsi="Times New Roman" w:cs="Times New Roman"/>
          <w:color w:val="000000"/>
          <w:lang w:val="en-US"/>
        </w:rPr>
        <w:t>Shamima</w:t>
      </w:r>
      <w:proofErr w:type="spellEnd"/>
      <w:r>
        <w:rPr>
          <w:rFonts w:ascii="Times New Roman" w:hAnsi="Times New Roman" w:cs="Times New Roman"/>
          <w:color w:val="000000"/>
          <w:lang w:val="en-US"/>
        </w:rPr>
        <w:t xml:space="preserve"> Begum was groomed by ISIS (Abbott, 2019). Hundreds of </w:t>
      </w:r>
      <w:r>
        <w:rPr>
          <w:rFonts w:ascii="Times New Roman" w:hAnsi="Times New Roman" w:cs="Times New Roman"/>
          <w:i/>
          <w:iCs/>
          <w:color w:val="000000"/>
          <w:lang w:val="en-US"/>
        </w:rPr>
        <w:t xml:space="preserve">Ulama </w:t>
      </w:r>
      <w:r>
        <w:rPr>
          <w:rFonts w:ascii="Times New Roman" w:hAnsi="Times New Roman" w:cs="Times New Roman"/>
          <w:color w:val="000000"/>
          <w:lang w:val="en-US"/>
        </w:rPr>
        <w:t>have affirmed that ISIS is a barbaric group (Open Letter to Al-Baghdadi, 2014). The atrocities it has committed are antithetical to the teachings of Islam.</w:t>
      </w:r>
      <w:r>
        <w:rPr>
          <w:rFonts w:ascii="Times New Roman" w:hAnsi="Times New Roman" w:cs="Times New Roman"/>
          <w:i/>
          <w:iCs/>
          <w:color w:val="000000"/>
          <w:lang w:val="en-US"/>
        </w:rPr>
        <w:t xml:space="preserve"> Refuting ISIS </w:t>
      </w:r>
      <w:r>
        <w:rPr>
          <w:rFonts w:ascii="Times New Roman" w:hAnsi="Times New Roman" w:cs="Times New Roman"/>
          <w:color w:val="000000"/>
          <w:lang w:val="en-US"/>
        </w:rPr>
        <w:t>(</w:t>
      </w:r>
      <w:r w:rsidR="004508EC">
        <w:rPr>
          <w:rFonts w:ascii="Times New Roman" w:hAnsi="Times New Roman" w:cs="Times New Roman"/>
          <w:color w:val="000000"/>
          <w:lang w:val="en-US"/>
        </w:rPr>
        <w:t>Al-</w:t>
      </w:r>
      <w:proofErr w:type="spellStart"/>
      <w:r w:rsidR="004508EC">
        <w:rPr>
          <w:rFonts w:ascii="Times New Roman" w:hAnsi="Times New Roman" w:cs="Times New Roman"/>
          <w:color w:val="000000"/>
          <w:lang w:val="en-US"/>
        </w:rPr>
        <w:t>Yaqoubi</w:t>
      </w:r>
      <w:proofErr w:type="spellEnd"/>
      <w:r w:rsidR="004508EC">
        <w:rPr>
          <w:rFonts w:ascii="Times New Roman" w:hAnsi="Times New Roman" w:cs="Times New Roman"/>
          <w:color w:val="000000"/>
          <w:lang w:val="en-US"/>
        </w:rPr>
        <w:t xml:space="preserve">, </w:t>
      </w:r>
      <w:r>
        <w:rPr>
          <w:rFonts w:ascii="Times New Roman" w:hAnsi="Times New Roman" w:cs="Times New Roman"/>
          <w:color w:val="000000"/>
          <w:lang w:val="en-US"/>
        </w:rPr>
        <w:t xml:space="preserve">2016) offers an in-depth analysis to Islam’s true perspective on terrorism and co-existence. </w:t>
      </w:r>
    </w:p>
    <w:p w14:paraId="1BA80045" w14:textId="77777777" w:rsidR="0077000D" w:rsidRDefault="0077000D" w:rsidP="0077000D">
      <w:pPr>
        <w:autoSpaceDE w:val="0"/>
        <w:autoSpaceDN w:val="0"/>
        <w:adjustRightInd w:val="0"/>
        <w:ind w:right="113"/>
        <w:rPr>
          <w:rFonts w:ascii="Times New Roman" w:hAnsi="Times New Roman" w:cs="Times New Roman"/>
          <w:color w:val="000000"/>
          <w:lang w:val="en-US"/>
        </w:rPr>
      </w:pPr>
    </w:p>
    <w:p w14:paraId="171F1842" w14:textId="77777777" w:rsidR="0077000D" w:rsidRDefault="0077000D" w:rsidP="0077000D">
      <w:pPr>
        <w:autoSpaceDE w:val="0"/>
        <w:autoSpaceDN w:val="0"/>
        <w:adjustRightInd w:val="0"/>
        <w:ind w:right="113"/>
        <w:rPr>
          <w:rFonts w:ascii="Helvetica" w:hAnsi="Helvetica" w:cs="Helvetica"/>
          <w:color w:val="000000"/>
          <w:lang w:val="en-US"/>
        </w:rPr>
      </w:pPr>
      <w:r>
        <w:rPr>
          <w:rFonts w:ascii="Times New Roman" w:hAnsi="Times New Roman" w:cs="Times New Roman"/>
          <w:color w:val="000000"/>
          <w:lang w:val="en-US"/>
        </w:rPr>
        <w:t xml:space="preserve">Promoting awareness among both Muslims and non-Muslims about the reality of Islam’s view on terrorism should help dispel tensions on both sides. </w:t>
      </w:r>
      <w:proofErr w:type="spellStart"/>
      <w:r>
        <w:rPr>
          <w:rFonts w:ascii="Times New Roman" w:hAnsi="Times New Roman" w:cs="Times New Roman"/>
          <w:color w:val="000000"/>
          <w:lang w:val="en-US"/>
        </w:rPr>
        <w:t>Utilising</w:t>
      </w:r>
      <w:proofErr w:type="spellEnd"/>
      <w:r>
        <w:rPr>
          <w:rFonts w:ascii="Times New Roman" w:hAnsi="Times New Roman" w:cs="Times New Roman"/>
          <w:color w:val="000000"/>
          <w:lang w:val="en-US"/>
        </w:rPr>
        <w:t xml:space="preserve"> the internet effectively in promoting this awareness is incumbent in the digital age. The solutions discussed in this essay seek to improve the image of Islam and therefore the status of Muslims in the United Kingdom. When non-Muslims, particularly the far-right, </w:t>
      </w:r>
      <w:proofErr w:type="spellStart"/>
      <w:r>
        <w:rPr>
          <w:rFonts w:ascii="Times New Roman" w:hAnsi="Times New Roman" w:cs="Times New Roman"/>
          <w:color w:val="000000"/>
          <w:lang w:val="en-US"/>
        </w:rPr>
        <w:t>realise</w:t>
      </w:r>
      <w:proofErr w:type="spellEnd"/>
      <w:r>
        <w:rPr>
          <w:rFonts w:ascii="Times New Roman" w:hAnsi="Times New Roman" w:cs="Times New Roman"/>
          <w:color w:val="000000"/>
          <w:lang w:val="en-US"/>
        </w:rPr>
        <w:t xml:space="preserve"> that the Muslim masses are not their enemy, and that a minority of extremists do not represent them, this should promote peaceful co-existence. And when Muslims, particularly the extremists, </w:t>
      </w:r>
      <w:proofErr w:type="spellStart"/>
      <w:r>
        <w:rPr>
          <w:rFonts w:ascii="Times New Roman" w:hAnsi="Times New Roman" w:cs="Times New Roman"/>
          <w:color w:val="000000"/>
          <w:lang w:val="en-US"/>
        </w:rPr>
        <w:t>realise</w:t>
      </w:r>
      <w:proofErr w:type="spellEnd"/>
      <w:r>
        <w:rPr>
          <w:rFonts w:ascii="Times New Roman" w:hAnsi="Times New Roman" w:cs="Times New Roman"/>
          <w:color w:val="000000"/>
          <w:lang w:val="en-US"/>
        </w:rPr>
        <w:t xml:space="preserve"> the status of the </w:t>
      </w:r>
      <w:r>
        <w:rPr>
          <w:rFonts w:ascii="Times New Roman" w:hAnsi="Times New Roman" w:cs="Times New Roman"/>
          <w:i/>
          <w:iCs/>
          <w:color w:val="000000"/>
          <w:lang w:val="en-US"/>
        </w:rPr>
        <w:t>Ulama</w:t>
      </w:r>
      <w:r>
        <w:rPr>
          <w:rFonts w:ascii="Times New Roman" w:hAnsi="Times New Roman" w:cs="Times New Roman"/>
          <w:color w:val="000000"/>
          <w:lang w:val="en-US"/>
        </w:rPr>
        <w:t xml:space="preserve"> in the authority they represent to interpret Islam, this should prevent them from acts of terror.</w:t>
      </w:r>
    </w:p>
    <w:p w14:paraId="1DB7D2E7" w14:textId="3DF4429E" w:rsidR="00E63041" w:rsidRDefault="004508EC" w:rsidP="0077000D">
      <w:pPr>
        <w:ind w:right="113"/>
      </w:pPr>
    </w:p>
    <w:p w14:paraId="5EAC868F" w14:textId="1BB300A8" w:rsidR="0077000D" w:rsidRDefault="0077000D" w:rsidP="0077000D">
      <w:pPr>
        <w:ind w:right="113"/>
      </w:pPr>
    </w:p>
    <w:p w14:paraId="0C96CB1F" w14:textId="77777777" w:rsidR="0077000D" w:rsidRDefault="0077000D" w:rsidP="0077000D">
      <w:pPr>
        <w:autoSpaceDE w:val="0"/>
        <w:autoSpaceDN w:val="0"/>
        <w:adjustRightInd w:val="0"/>
        <w:ind w:right="-760"/>
        <w:rPr>
          <w:rFonts w:ascii="Times New Roman" w:hAnsi="Times New Roman" w:cs="Times New Roman"/>
          <w:b/>
          <w:bCs/>
          <w:color w:val="000000"/>
          <w:lang w:val="en-US"/>
        </w:rPr>
      </w:pPr>
      <w:r>
        <w:rPr>
          <w:rFonts w:ascii="Times New Roman" w:hAnsi="Times New Roman" w:cs="Times New Roman"/>
          <w:b/>
          <w:bCs/>
          <w:color w:val="000000"/>
          <w:lang w:val="en-US"/>
        </w:rPr>
        <w:t>Bibliography</w:t>
      </w:r>
    </w:p>
    <w:p w14:paraId="0FFB1AE3" w14:textId="77777777" w:rsidR="0077000D" w:rsidRDefault="0077000D" w:rsidP="0077000D">
      <w:pPr>
        <w:autoSpaceDE w:val="0"/>
        <w:autoSpaceDN w:val="0"/>
        <w:adjustRightInd w:val="0"/>
        <w:ind w:right="-760"/>
        <w:rPr>
          <w:rFonts w:ascii="Times New Roman" w:hAnsi="Times New Roman" w:cs="Times New Roman"/>
          <w:b/>
          <w:bCs/>
          <w:color w:val="000000"/>
          <w:lang w:val="en-US"/>
        </w:rPr>
      </w:pPr>
    </w:p>
    <w:p w14:paraId="44C8FEC9" w14:textId="77777777" w:rsidR="004508EC" w:rsidRDefault="004508EC" w:rsidP="004508EC">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 xml:space="preserve">Abbas, T. (2005) </w:t>
      </w:r>
      <w:r>
        <w:rPr>
          <w:rFonts w:ascii="Times New Roman" w:hAnsi="Times New Roman" w:cs="Times New Roman"/>
          <w:i/>
          <w:iCs/>
          <w:color w:val="000000"/>
          <w:lang w:val="en-US"/>
        </w:rPr>
        <w:t xml:space="preserve">Muslim Britain: Communities Under Pressure. </w:t>
      </w:r>
      <w:r>
        <w:rPr>
          <w:rFonts w:ascii="Times New Roman" w:hAnsi="Times New Roman" w:cs="Times New Roman"/>
          <w:color w:val="000000"/>
          <w:lang w:val="en-US"/>
        </w:rPr>
        <w:t>London and New York: Zed Books.</w:t>
      </w:r>
    </w:p>
    <w:p w14:paraId="6DE33005" w14:textId="77777777" w:rsidR="004508EC" w:rsidRDefault="004508EC" w:rsidP="004508EC">
      <w:pPr>
        <w:autoSpaceDE w:val="0"/>
        <w:autoSpaceDN w:val="0"/>
        <w:adjustRightInd w:val="0"/>
        <w:ind w:right="-760"/>
        <w:rPr>
          <w:rFonts w:ascii="Times New Roman" w:hAnsi="Times New Roman" w:cs="Times New Roman"/>
          <w:color w:val="000000"/>
          <w:lang w:val="en-US"/>
        </w:rPr>
      </w:pPr>
    </w:p>
    <w:p w14:paraId="3FB62933" w14:textId="77777777" w:rsidR="004508EC" w:rsidRDefault="004508EC" w:rsidP="004508EC">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 xml:space="preserve">Abbott, D. (2019) ‘The death of </w:t>
      </w:r>
      <w:proofErr w:type="spellStart"/>
      <w:r>
        <w:rPr>
          <w:rFonts w:ascii="Times New Roman" w:hAnsi="Times New Roman" w:cs="Times New Roman"/>
          <w:color w:val="000000"/>
          <w:lang w:val="en-US"/>
        </w:rPr>
        <w:t>Shamima</w:t>
      </w:r>
      <w:proofErr w:type="spellEnd"/>
      <w:r>
        <w:rPr>
          <w:rFonts w:ascii="Times New Roman" w:hAnsi="Times New Roman" w:cs="Times New Roman"/>
          <w:color w:val="000000"/>
          <w:lang w:val="en-US"/>
        </w:rPr>
        <w:t xml:space="preserve"> Begum’s baby is a stain on the conscience of this government’,</w:t>
      </w:r>
      <w:r>
        <w:rPr>
          <w:rFonts w:ascii="Times New Roman" w:hAnsi="Times New Roman" w:cs="Times New Roman"/>
          <w:i/>
          <w:iCs/>
          <w:color w:val="000000"/>
          <w:lang w:val="en-US"/>
        </w:rPr>
        <w:t xml:space="preserve"> </w:t>
      </w:r>
      <w:proofErr w:type="spellStart"/>
      <w:r>
        <w:rPr>
          <w:rFonts w:ascii="Times New Roman" w:hAnsi="Times New Roman" w:cs="Times New Roman"/>
          <w:i/>
          <w:iCs/>
          <w:color w:val="000000"/>
          <w:lang w:val="en-US"/>
        </w:rPr>
        <w:t>Labour</w:t>
      </w:r>
      <w:proofErr w:type="spellEnd"/>
      <w:r>
        <w:rPr>
          <w:rFonts w:ascii="Times New Roman" w:hAnsi="Times New Roman" w:cs="Times New Roman"/>
          <w:i/>
          <w:iCs/>
          <w:color w:val="000000"/>
          <w:lang w:val="en-US"/>
        </w:rPr>
        <w:t xml:space="preserve">. </w:t>
      </w:r>
      <w:r>
        <w:rPr>
          <w:rFonts w:ascii="Times New Roman" w:hAnsi="Times New Roman" w:cs="Times New Roman"/>
          <w:color w:val="000000"/>
          <w:lang w:val="en-US"/>
        </w:rPr>
        <w:t xml:space="preserve">Available at: </w:t>
      </w:r>
      <w:hyperlink r:id="rId4" w:history="1">
        <w:r>
          <w:rPr>
            <w:rFonts w:ascii="Times New Roman" w:hAnsi="Times New Roman" w:cs="Times New Roman"/>
            <w:color w:val="000000"/>
            <w:u w:val="single" w:color="000000"/>
            <w:lang w:val="en-US"/>
          </w:rPr>
          <w:t>https://labour.org.uk/press/death-shamima-begums-baby-stain-conscience-government-diane-abbott/</w:t>
        </w:r>
      </w:hyperlink>
      <w:r>
        <w:rPr>
          <w:rFonts w:ascii="Times New Roman" w:hAnsi="Times New Roman" w:cs="Times New Roman"/>
          <w:color w:val="000000"/>
          <w:lang w:val="en-US"/>
        </w:rPr>
        <w:t xml:space="preserve"> (Accessed: 13 May 2019).</w:t>
      </w:r>
    </w:p>
    <w:p w14:paraId="4A576D42" w14:textId="77777777" w:rsidR="004508EC" w:rsidRDefault="004508EC" w:rsidP="004508EC">
      <w:pPr>
        <w:autoSpaceDE w:val="0"/>
        <w:autoSpaceDN w:val="0"/>
        <w:adjustRightInd w:val="0"/>
        <w:ind w:right="-760"/>
        <w:rPr>
          <w:rFonts w:ascii="Times New Roman" w:hAnsi="Times New Roman" w:cs="Times New Roman"/>
          <w:color w:val="000000"/>
          <w:lang w:val="en-US"/>
        </w:rPr>
      </w:pPr>
    </w:p>
    <w:p w14:paraId="17074DC1" w14:textId="77777777" w:rsidR="004508EC" w:rsidRDefault="004508EC" w:rsidP="004508EC">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Al-</w:t>
      </w:r>
      <w:proofErr w:type="spellStart"/>
      <w:r>
        <w:rPr>
          <w:rFonts w:ascii="Times New Roman" w:hAnsi="Times New Roman" w:cs="Times New Roman"/>
          <w:color w:val="000000"/>
          <w:lang w:val="en-US"/>
        </w:rPr>
        <w:t>Yaqoubi</w:t>
      </w:r>
      <w:proofErr w:type="spellEnd"/>
      <w:r>
        <w:rPr>
          <w:rFonts w:ascii="Times New Roman" w:hAnsi="Times New Roman" w:cs="Times New Roman"/>
          <w:color w:val="000000"/>
          <w:lang w:val="en-US"/>
        </w:rPr>
        <w:t xml:space="preserve">, M. (2016) </w:t>
      </w:r>
      <w:r>
        <w:rPr>
          <w:rFonts w:ascii="Times New Roman" w:hAnsi="Times New Roman" w:cs="Times New Roman"/>
          <w:i/>
          <w:iCs/>
          <w:color w:val="000000"/>
          <w:lang w:val="en-US"/>
        </w:rPr>
        <w:t xml:space="preserve">Refuting ISIS. </w:t>
      </w:r>
      <w:r>
        <w:rPr>
          <w:rFonts w:ascii="Times New Roman" w:hAnsi="Times New Roman" w:cs="Times New Roman"/>
          <w:color w:val="000000"/>
          <w:lang w:val="en-US"/>
        </w:rPr>
        <w:t xml:space="preserve">2nd Ed. Virginia: Sacred Knowledge. </w:t>
      </w:r>
    </w:p>
    <w:p w14:paraId="0E3E9140" w14:textId="77777777" w:rsidR="004508EC" w:rsidRDefault="004508EC" w:rsidP="004508EC">
      <w:pPr>
        <w:autoSpaceDE w:val="0"/>
        <w:autoSpaceDN w:val="0"/>
        <w:adjustRightInd w:val="0"/>
        <w:rPr>
          <w:rFonts w:ascii="Times New Roman" w:hAnsi="Times New Roman" w:cs="Times New Roman"/>
          <w:color w:val="000000"/>
          <w:lang w:val="en-US"/>
        </w:rPr>
      </w:pPr>
    </w:p>
    <w:p w14:paraId="1156F734" w14:textId="77777777" w:rsidR="004508EC" w:rsidRDefault="004508EC" w:rsidP="004508EC">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 xml:space="preserve">Bunt, G, R. (2000) </w:t>
      </w:r>
      <w:r>
        <w:rPr>
          <w:rFonts w:ascii="Times New Roman" w:hAnsi="Times New Roman" w:cs="Times New Roman"/>
          <w:i/>
          <w:iCs/>
          <w:color w:val="000000"/>
          <w:lang w:val="en-US"/>
        </w:rPr>
        <w:t xml:space="preserve">Virtually Islamic: computer-mediated communication and cyber Islamic environments. </w:t>
      </w:r>
      <w:r>
        <w:rPr>
          <w:rFonts w:ascii="Times New Roman" w:hAnsi="Times New Roman" w:cs="Times New Roman"/>
          <w:color w:val="000000"/>
          <w:lang w:val="en-US"/>
        </w:rPr>
        <w:t>Cardiff: University of Wales Press.</w:t>
      </w:r>
    </w:p>
    <w:p w14:paraId="50564D26" w14:textId="77777777" w:rsidR="004508EC" w:rsidRDefault="004508EC" w:rsidP="004508EC">
      <w:pPr>
        <w:autoSpaceDE w:val="0"/>
        <w:autoSpaceDN w:val="0"/>
        <w:adjustRightInd w:val="0"/>
        <w:ind w:right="-760"/>
        <w:rPr>
          <w:rFonts w:ascii="Times New Roman" w:hAnsi="Times New Roman" w:cs="Times New Roman"/>
          <w:color w:val="000000"/>
          <w:lang w:val="en-US"/>
        </w:rPr>
      </w:pPr>
    </w:p>
    <w:p w14:paraId="19DA7AAE" w14:textId="77777777" w:rsidR="004508EC" w:rsidRDefault="004508EC" w:rsidP="004508EC">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 xml:space="preserve">Bunt, G, R. (2003) </w:t>
      </w:r>
      <w:r>
        <w:rPr>
          <w:rFonts w:ascii="Times New Roman" w:hAnsi="Times New Roman" w:cs="Times New Roman"/>
          <w:i/>
          <w:iCs/>
          <w:color w:val="000000"/>
          <w:lang w:val="en-US"/>
        </w:rPr>
        <w:t xml:space="preserve">Islam in the Digital Age: E-Jihad, Online Fatwas and Cyber Islamic Environments. </w:t>
      </w:r>
      <w:r>
        <w:rPr>
          <w:rFonts w:ascii="Times New Roman" w:hAnsi="Times New Roman" w:cs="Times New Roman"/>
          <w:color w:val="000000"/>
          <w:lang w:val="en-US"/>
        </w:rPr>
        <w:t>London and Sterling: Pluto Press.</w:t>
      </w:r>
    </w:p>
    <w:p w14:paraId="6DA130D0" w14:textId="77777777" w:rsidR="004508EC" w:rsidRDefault="004508EC" w:rsidP="004508EC">
      <w:pPr>
        <w:autoSpaceDE w:val="0"/>
        <w:autoSpaceDN w:val="0"/>
        <w:adjustRightInd w:val="0"/>
        <w:ind w:right="-760"/>
        <w:rPr>
          <w:rFonts w:ascii="Times New Roman" w:hAnsi="Times New Roman" w:cs="Times New Roman"/>
          <w:color w:val="000000"/>
          <w:lang w:val="en-US"/>
        </w:rPr>
      </w:pPr>
    </w:p>
    <w:p w14:paraId="5BDA7FF7" w14:textId="77777777" w:rsidR="004508EC" w:rsidRDefault="004508EC" w:rsidP="004508EC">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Esposito, J.L. (2005) </w:t>
      </w:r>
      <w:r>
        <w:rPr>
          <w:rFonts w:ascii="Times New Roman" w:hAnsi="Times New Roman" w:cs="Times New Roman"/>
          <w:i/>
          <w:iCs/>
          <w:color w:val="000000"/>
          <w:lang w:val="en-US"/>
        </w:rPr>
        <w:t xml:space="preserve">Islam: The Straight Path. </w:t>
      </w:r>
      <w:r>
        <w:rPr>
          <w:rFonts w:ascii="Times New Roman" w:hAnsi="Times New Roman" w:cs="Times New Roman"/>
          <w:color w:val="000000"/>
          <w:lang w:val="en-US"/>
        </w:rPr>
        <w:t>Oxford and New York: Oxford University Press.</w:t>
      </w:r>
    </w:p>
    <w:p w14:paraId="686C0FDA" w14:textId="77777777" w:rsidR="004508EC" w:rsidRDefault="004508EC" w:rsidP="004508EC">
      <w:pPr>
        <w:autoSpaceDE w:val="0"/>
        <w:autoSpaceDN w:val="0"/>
        <w:adjustRightInd w:val="0"/>
        <w:rPr>
          <w:rFonts w:ascii="Times New Roman" w:hAnsi="Times New Roman" w:cs="Times New Roman"/>
          <w:color w:val="000000"/>
          <w:lang w:val="en-US"/>
        </w:rPr>
      </w:pPr>
    </w:p>
    <w:p w14:paraId="14A91855" w14:textId="77777777" w:rsidR="004508EC" w:rsidRDefault="004508EC" w:rsidP="004508EC">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Esposito, J.L. and Mogahed, D. (2007) </w:t>
      </w:r>
      <w:r>
        <w:rPr>
          <w:rFonts w:ascii="Times New Roman" w:hAnsi="Times New Roman" w:cs="Times New Roman"/>
          <w:i/>
          <w:iCs/>
          <w:color w:val="000000"/>
          <w:lang w:val="en-US"/>
        </w:rPr>
        <w:t xml:space="preserve">Who Speaks for Islam? What a billion Muslims really think. </w:t>
      </w:r>
      <w:r>
        <w:rPr>
          <w:rFonts w:ascii="Times New Roman" w:hAnsi="Times New Roman" w:cs="Times New Roman"/>
          <w:color w:val="000000"/>
          <w:lang w:val="en-US"/>
        </w:rPr>
        <w:t>New York: Gallup Press.</w:t>
      </w:r>
    </w:p>
    <w:p w14:paraId="36172B34" w14:textId="77777777" w:rsidR="004508EC" w:rsidRDefault="004508EC" w:rsidP="004508EC">
      <w:pPr>
        <w:autoSpaceDE w:val="0"/>
        <w:autoSpaceDN w:val="0"/>
        <w:adjustRightInd w:val="0"/>
        <w:rPr>
          <w:rFonts w:ascii="Times New Roman" w:hAnsi="Times New Roman" w:cs="Times New Roman"/>
          <w:color w:val="000000"/>
          <w:lang w:val="en-US"/>
        </w:rPr>
      </w:pPr>
    </w:p>
    <w:p w14:paraId="31E137D1" w14:textId="77777777" w:rsidR="004508EC" w:rsidRDefault="004508EC" w:rsidP="004508EC">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Interfaith Federation. (2019) </w:t>
      </w:r>
      <w:r>
        <w:rPr>
          <w:rFonts w:ascii="Times New Roman" w:hAnsi="Times New Roman" w:cs="Times New Roman"/>
          <w:i/>
          <w:iCs/>
          <w:color w:val="000000"/>
          <w:lang w:val="en-US"/>
        </w:rPr>
        <w:t xml:space="preserve">International Federation for Interfaith and Intercultural Dialogue. </w:t>
      </w:r>
      <w:r>
        <w:rPr>
          <w:rFonts w:ascii="Times New Roman" w:hAnsi="Times New Roman" w:cs="Times New Roman"/>
          <w:color w:val="000000"/>
          <w:lang w:val="en-US"/>
        </w:rPr>
        <w:t xml:space="preserve">Available at: </w:t>
      </w:r>
      <w:hyperlink r:id="rId5" w:history="1">
        <w:r>
          <w:rPr>
            <w:rFonts w:ascii="Times New Roman" w:hAnsi="Times New Roman" w:cs="Times New Roman"/>
            <w:color w:val="000000"/>
            <w:u w:val="single" w:color="000000"/>
            <w:lang w:val="en-US"/>
          </w:rPr>
          <w:t>https://ifdialogue.com</w:t>
        </w:r>
      </w:hyperlink>
      <w:r>
        <w:rPr>
          <w:rFonts w:ascii="Times New Roman" w:hAnsi="Times New Roman" w:cs="Times New Roman"/>
          <w:color w:val="000000"/>
          <w:lang w:val="en-US"/>
        </w:rPr>
        <w:t xml:space="preserve"> (Accessed: 14 May 2019).</w:t>
      </w:r>
    </w:p>
    <w:p w14:paraId="2827232C" w14:textId="77777777" w:rsidR="004508EC" w:rsidRDefault="004508EC" w:rsidP="004508EC">
      <w:pPr>
        <w:autoSpaceDE w:val="0"/>
        <w:autoSpaceDN w:val="0"/>
        <w:adjustRightInd w:val="0"/>
        <w:ind w:right="-760"/>
        <w:rPr>
          <w:rFonts w:ascii="Times New Roman" w:hAnsi="Times New Roman" w:cs="Times New Roman"/>
          <w:color w:val="000000"/>
          <w:lang w:val="en-US"/>
        </w:rPr>
      </w:pPr>
    </w:p>
    <w:p w14:paraId="007D0516" w14:textId="77777777" w:rsidR="004508EC" w:rsidRDefault="004508EC" w:rsidP="004508EC">
      <w:pPr>
        <w:autoSpaceDE w:val="0"/>
        <w:autoSpaceDN w:val="0"/>
        <w:adjustRightInd w:val="0"/>
        <w:rPr>
          <w:rFonts w:ascii="Times New Roman" w:hAnsi="Times New Roman" w:cs="Times New Roman"/>
          <w:color w:val="000000"/>
          <w:lang w:val="en-US"/>
        </w:rPr>
      </w:pPr>
      <w:proofErr w:type="spellStart"/>
      <w:r>
        <w:rPr>
          <w:rFonts w:ascii="Times New Roman" w:hAnsi="Times New Roman" w:cs="Times New Roman"/>
          <w:color w:val="000000"/>
          <w:lang w:val="en-US"/>
        </w:rPr>
        <w:t>Jeldtoft</w:t>
      </w:r>
      <w:proofErr w:type="spellEnd"/>
      <w:r>
        <w:rPr>
          <w:rFonts w:ascii="Times New Roman" w:hAnsi="Times New Roman" w:cs="Times New Roman"/>
          <w:color w:val="000000"/>
          <w:lang w:val="en-US"/>
        </w:rPr>
        <w:t xml:space="preserve">, N. </w:t>
      </w:r>
      <w:proofErr w:type="spellStart"/>
      <w:r>
        <w:rPr>
          <w:rFonts w:ascii="Times New Roman" w:hAnsi="Times New Roman" w:cs="Times New Roman"/>
          <w:color w:val="000000"/>
          <w:lang w:val="en-US"/>
        </w:rPr>
        <w:t>Dessing</w:t>
      </w:r>
      <w:proofErr w:type="spellEnd"/>
      <w:r>
        <w:rPr>
          <w:rFonts w:ascii="Times New Roman" w:hAnsi="Times New Roman" w:cs="Times New Roman"/>
          <w:color w:val="000000"/>
          <w:lang w:val="en-US"/>
        </w:rPr>
        <w:t xml:space="preserve">, N, M. Nielsen, J, S. and Woodhead, L. (2013) </w:t>
      </w:r>
      <w:r>
        <w:rPr>
          <w:rFonts w:ascii="Times New Roman" w:hAnsi="Times New Roman" w:cs="Times New Roman"/>
          <w:i/>
          <w:iCs/>
          <w:color w:val="000000"/>
          <w:lang w:val="en-US"/>
        </w:rPr>
        <w:t>Everyday Lived Islam in Europe</w:t>
      </w:r>
      <w:r>
        <w:rPr>
          <w:rFonts w:ascii="Times New Roman" w:hAnsi="Times New Roman" w:cs="Times New Roman"/>
          <w:color w:val="000000"/>
          <w:lang w:val="en-US"/>
        </w:rPr>
        <w:t>. Surrey: Ashgate.</w:t>
      </w:r>
    </w:p>
    <w:p w14:paraId="5738D603" w14:textId="77777777" w:rsidR="004508EC" w:rsidRDefault="004508EC" w:rsidP="004508EC">
      <w:pPr>
        <w:autoSpaceDE w:val="0"/>
        <w:autoSpaceDN w:val="0"/>
        <w:adjustRightInd w:val="0"/>
        <w:ind w:right="-720"/>
        <w:rPr>
          <w:rFonts w:ascii="Times New Roman" w:hAnsi="Times New Roman" w:cs="Times New Roman"/>
          <w:color w:val="000000"/>
          <w:lang w:val="en-US"/>
        </w:rPr>
      </w:pPr>
    </w:p>
    <w:p w14:paraId="3A7713B3" w14:textId="77777777" w:rsidR="004508EC" w:rsidRDefault="004508EC" w:rsidP="004508EC">
      <w:pPr>
        <w:autoSpaceDE w:val="0"/>
        <w:autoSpaceDN w:val="0"/>
        <w:adjustRightInd w:val="0"/>
        <w:ind w:right="-720"/>
        <w:rPr>
          <w:rFonts w:ascii="Times New Roman" w:hAnsi="Times New Roman" w:cs="Times New Roman"/>
          <w:color w:val="000000"/>
          <w:u w:color="000000"/>
          <w:lang w:val="en-US"/>
        </w:rPr>
      </w:pPr>
      <w:r>
        <w:rPr>
          <w:rFonts w:ascii="Times New Roman" w:hAnsi="Times New Roman" w:cs="Times New Roman"/>
          <w:color w:val="000000"/>
          <w:lang w:val="en-US"/>
        </w:rPr>
        <w:t xml:space="preserve">Martin, R, C. (2004) ‘Bin </w:t>
      </w:r>
      <w:proofErr w:type="spellStart"/>
      <w:r>
        <w:rPr>
          <w:rFonts w:ascii="Times New Roman" w:hAnsi="Times New Roman" w:cs="Times New Roman"/>
          <w:color w:val="000000"/>
          <w:lang w:val="en-US"/>
        </w:rPr>
        <w:t>Ladin</w:t>
      </w:r>
      <w:proofErr w:type="spellEnd"/>
      <w:r>
        <w:rPr>
          <w:rFonts w:ascii="Times New Roman" w:hAnsi="Times New Roman" w:cs="Times New Roman"/>
          <w:color w:val="000000"/>
          <w:lang w:val="en-US"/>
        </w:rPr>
        <w:t xml:space="preserve">, Usama (1957–)’, </w:t>
      </w:r>
      <w:r>
        <w:rPr>
          <w:rFonts w:ascii="Times New Roman" w:hAnsi="Times New Roman" w:cs="Times New Roman"/>
          <w:i/>
          <w:iCs/>
          <w:color w:val="000000"/>
          <w:lang w:val="en-US"/>
        </w:rPr>
        <w:t xml:space="preserve">Encyclopedia of Islam and the Muslim World, </w:t>
      </w:r>
      <w:r>
        <w:rPr>
          <w:rFonts w:ascii="Times New Roman" w:hAnsi="Times New Roman" w:cs="Times New Roman"/>
          <w:color w:val="000000"/>
          <w:lang w:val="en-US"/>
        </w:rPr>
        <w:t xml:space="preserve">Vol. 1, pp. 108-109. Available at: </w:t>
      </w:r>
      <w:hyperlink r:id="rId6" w:history="1">
        <w:r>
          <w:rPr>
            <w:rFonts w:ascii="Times New Roman" w:hAnsi="Times New Roman" w:cs="Times New Roman"/>
            <w:color w:val="000000"/>
            <w:u w:val="single" w:color="000000"/>
            <w:lang w:val="en-US"/>
          </w:rPr>
          <w:t>http://link.galegroup.com/apps/doc/CX3403500090/GVRL?</w:t>
        </w:r>
      </w:hyperlink>
      <w:r>
        <w:rPr>
          <w:rFonts w:ascii="Times New Roman" w:hAnsi="Times New Roman" w:cs="Times New Roman"/>
          <w:color w:val="000000"/>
          <w:u w:val="single" w:color="000000"/>
          <w:lang w:val="en-US"/>
        </w:rPr>
        <w:t>u=walamp&amp;sid=GVRL&amp;xid=86cedd51</w:t>
      </w:r>
      <w:r>
        <w:rPr>
          <w:rFonts w:ascii="Times New Roman" w:hAnsi="Times New Roman" w:cs="Times New Roman"/>
          <w:color w:val="000000"/>
          <w:u w:color="000000"/>
          <w:lang w:val="en-US"/>
        </w:rPr>
        <w:t xml:space="preserve"> (Accessed: 13 March 2019).</w:t>
      </w:r>
    </w:p>
    <w:p w14:paraId="053B7A78" w14:textId="77777777" w:rsidR="004508EC" w:rsidRDefault="004508EC" w:rsidP="004508EC">
      <w:pPr>
        <w:autoSpaceDE w:val="0"/>
        <w:autoSpaceDN w:val="0"/>
        <w:adjustRightInd w:val="0"/>
        <w:ind w:right="-720"/>
        <w:rPr>
          <w:rFonts w:ascii="Times New Roman" w:hAnsi="Times New Roman" w:cs="Times New Roman"/>
          <w:color w:val="000000"/>
          <w:u w:color="000000"/>
          <w:lang w:val="en-US"/>
        </w:rPr>
      </w:pPr>
    </w:p>
    <w:p w14:paraId="55D60929" w14:textId="77777777" w:rsidR="004508EC" w:rsidRDefault="004508EC" w:rsidP="004508EC">
      <w:pPr>
        <w:autoSpaceDE w:val="0"/>
        <w:autoSpaceDN w:val="0"/>
        <w:adjustRightInd w:val="0"/>
        <w:ind w:right="-720"/>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Open Letter to Al-Baghdadi (2014). Available at: </w:t>
      </w:r>
      <w:hyperlink r:id="rId7" w:history="1">
        <w:r>
          <w:rPr>
            <w:rFonts w:ascii="Times New Roman" w:hAnsi="Times New Roman" w:cs="Times New Roman"/>
            <w:color w:val="000000"/>
            <w:u w:val="single" w:color="000000"/>
            <w:lang w:val="en-US"/>
          </w:rPr>
          <w:t>http://www.lettertobaghdadi.com</w:t>
        </w:r>
      </w:hyperlink>
      <w:r>
        <w:rPr>
          <w:rFonts w:ascii="Times New Roman" w:hAnsi="Times New Roman" w:cs="Times New Roman"/>
          <w:color w:val="000000"/>
          <w:u w:color="000000"/>
          <w:lang w:val="en-US"/>
        </w:rPr>
        <w:t xml:space="preserve"> (Accessed: 22 January 2019).</w:t>
      </w:r>
    </w:p>
    <w:p w14:paraId="0F2A533F" w14:textId="77777777" w:rsidR="004508EC" w:rsidRDefault="004508EC" w:rsidP="004508EC">
      <w:pPr>
        <w:autoSpaceDE w:val="0"/>
        <w:autoSpaceDN w:val="0"/>
        <w:adjustRightInd w:val="0"/>
        <w:ind w:right="-720"/>
        <w:rPr>
          <w:rFonts w:ascii="Times New Roman" w:hAnsi="Times New Roman" w:cs="Times New Roman"/>
          <w:color w:val="000000"/>
          <w:u w:color="000000"/>
          <w:lang w:val="en-US"/>
        </w:rPr>
      </w:pPr>
    </w:p>
    <w:p w14:paraId="65C85A32" w14:textId="77777777" w:rsidR="004508EC" w:rsidRDefault="004508EC" w:rsidP="004508EC">
      <w:pPr>
        <w:autoSpaceDE w:val="0"/>
        <w:autoSpaceDN w:val="0"/>
        <w:adjustRightInd w:val="0"/>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Poole, E. and Richardson, J.E. (2006) </w:t>
      </w:r>
      <w:r>
        <w:rPr>
          <w:rFonts w:ascii="Times New Roman" w:hAnsi="Times New Roman" w:cs="Times New Roman"/>
          <w:i/>
          <w:iCs/>
          <w:color w:val="000000"/>
          <w:u w:color="000000"/>
          <w:lang w:val="en-US"/>
        </w:rPr>
        <w:t>Muslims and the News Media</w:t>
      </w:r>
      <w:r>
        <w:rPr>
          <w:rFonts w:ascii="Times New Roman" w:hAnsi="Times New Roman" w:cs="Times New Roman"/>
          <w:color w:val="000000"/>
          <w:u w:color="000000"/>
          <w:lang w:val="en-US"/>
        </w:rPr>
        <w:t>. London: I. B. Tauris &amp; Co Ltd.</w:t>
      </w:r>
    </w:p>
    <w:p w14:paraId="523926DA" w14:textId="77777777" w:rsidR="004508EC" w:rsidRDefault="004508EC" w:rsidP="004508EC">
      <w:pPr>
        <w:autoSpaceDE w:val="0"/>
        <w:autoSpaceDN w:val="0"/>
        <w:adjustRightInd w:val="0"/>
        <w:rPr>
          <w:rFonts w:ascii="Times New Roman" w:hAnsi="Times New Roman" w:cs="Times New Roman"/>
          <w:color w:val="000000"/>
          <w:u w:color="000000"/>
          <w:lang w:val="en-US"/>
        </w:rPr>
      </w:pPr>
    </w:p>
    <w:p w14:paraId="7594483E" w14:textId="77777777" w:rsidR="004508EC" w:rsidRDefault="004508EC" w:rsidP="004508EC">
      <w:pPr>
        <w:autoSpaceDE w:val="0"/>
        <w:autoSpaceDN w:val="0"/>
        <w:adjustRightInd w:val="0"/>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Qur'an, 5:32 (2016) Translated by Muhammad Marmaduke </w:t>
      </w:r>
      <w:proofErr w:type="spellStart"/>
      <w:r>
        <w:rPr>
          <w:rFonts w:ascii="Times New Roman" w:hAnsi="Times New Roman" w:cs="Times New Roman"/>
          <w:color w:val="000000"/>
          <w:u w:color="000000"/>
          <w:lang w:val="en-US"/>
        </w:rPr>
        <w:t>Pickthall</w:t>
      </w:r>
      <w:proofErr w:type="spellEnd"/>
      <w:r>
        <w:rPr>
          <w:rFonts w:ascii="Times New Roman" w:hAnsi="Times New Roman" w:cs="Times New Roman"/>
          <w:color w:val="000000"/>
          <w:u w:color="000000"/>
          <w:lang w:val="en-US"/>
        </w:rPr>
        <w:t>. Available at: https://quran.com/5/32 (Accessed: 14 May 2019).</w:t>
      </w:r>
    </w:p>
    <w:p w14:paraId="54A46490" w14:textId="77777777" w:rsidR="004508EC" w:rsidRDefault="004508EC" w:rsidP="004508EC">
      <w:pPr>
        <w:autoSpaceDE w:val="0"/>
        <w:autoSpaceDN w:val="0"/>
        <w:adjustRightInd w:val="0"/>
        <w:rPr>
          <w:rFonts w:ascii="Times New Roman" w:hAnsi="Times New Roman" w:cs="Times New Roman"/>
          <w:color w:val="000000"/>
          <w:u w:color="000000"/>
          <w:lang w:val="en-US"/>
        </w:rPr>
      </w:pPr>
    </w:p>
    <w:p w14:paraId="41B2D3D6" w14:textId="77777777" w:rsidR="004508EC" w:rsidRDefault="004508EC" w:rsidP="004508EC">
      <w:pPr>
        <w:autoSpaceDE w:val="0"/>
        <w:autoSpaceDN w:val="0"/>
        <w:adjustRightInd w:val="0"/>
        <w:rPr>
          <w:rFonts w:ascii="Times New Roman" w:hAnsi="Times New Roman" w:cs="Times New Roman"/>
          <w:color w:val="000000"/>
          <w:u w:color="000000"/>
          <w:lang w:val="en-US"/>
        </w:rPr>
      </w:pPr>
      <w:proofErr w:type="spellStart"/>
      <w:r>
        <w:rPr>
          <w:rFonts w:ascii="Times New Roman" w:hAnsi="Times New Roman" w:cs="Times New Roman"/>
          <w:color w:val="000000"/>
          <w:u w:color="000000"/>
          <w:lang w:val="en-US"/>
        </w:rPr>
        <w:t>Sheehi</w:t>
      </w:r>
      <w:proofErr w:type="spellEnd"/>
      <w:r>
        <w:rPr>
          <w:rFonts w:ascii="Times New Roman" w:hAnsi="Times New Roman" w:cs="Times New Roman"/>
          <w:color w:val="000000"/>
          <w:u w:color="000000"/>
          <w:lang w:val="en-US"/>
        </w:rPr>
        <w:t xml:space="preserve">, S. (2011) </w:t>
      </w:r>
      <w:r>
        <w:rPr>
          <w:rFonts w:ascii="Times New Roman" w:hAnsi="Times New Roman" w:cs="Times New Roman"/>
          <w:i/>
          <w:iCs/>
          <w:color w:val="000000"/>
          <w:u w:color="000000"/>
          <w:lang w:val="en-US"/>
        </w:rPr>
        <w:t>Islamophobia: The ideological campaign against Muslims.</w:t>
      </w:r>
      <w:r>
        <w:rPr>
          <w:rFonts w:ascii="Times New Roman" w:hAnsi="Times New Roman" w:cs="Times New Roman"/>
          <w:color w:val="000000"/>
          <w:u w:color="000000"/>
          <w:lang w:val="en-US"/>
        </w:rPr>
        <w:t xml:space="preserve"> Atlanta, GA: Clarity Press.</w:t>
      </w:r>
    </w:p>
    <w:p w14:paraId="04758553" w14:textId="77777777" w:rsidR="004508EC" w:rsidRDefault="004508EC" w:rsidP="004508EC">
      <w:pPr>
        <w:autoSpaceDE w:val="0"/>
        <w:autoSpaceDN w:val="0"/>
        <w:adjustRightInd w:val="0"/>
        <w:ind w:right="-720"/>
        <w:rPr>
          <w:rFonts w:ascii="Times New Roman" w:hAnsi="Times New Roman" w:cs="Times New Roman"/>
          <w:color w:val="000000"/>
          <w:u w:color="000000"/>
          <w:lang w:val="en-US"/>
        </w:rPr>
      </w:pPr>
    </w:p>
    <w:p w14:paraId="2B8866B1" w14:textId="12360509" w:rsidR="004508EC" w:rsidRDefault="004508EC" w:rsidP="004508EC">
      <w:pPr>
        <w:autoSpaceDE w:val="0"/>
        <w:autoSpaceDN w:val="0"/>
        <w:adjustRightInd w:val="0"/>
        <w:ind w:right="-380"/>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Travis, A. (2008) ‘MI5 report challenges views on terrorism in Britain’, </w:t>
      </w:r>
      <w:r>
        <w:rPr>
          <w:rFonts w:ascii="Times New Roman" w:hAnsi="Times New Roman" w:cs="Times New Roman"/>
          <w:i/>
          <w:iCs/>
          <w:color w:val="000000"/>
          <w:u w:color="000000"/>
          <w:lang w:val="en-US"/>
        </w:rPr>
        <w:t xml:space="preserve">The Guardian. </w:t>
      </w:r>
      <w:r>
        <w:rPr>
          <w:rFonts w:ascii="Times New Roman" w:hAnsi="Times New Roman" w:cs="Times New Roman"/>
          <w:color w:val="000000"/>
          <w:u w:color="000000"/>
          <w:lang w:val="en-US"/>
        </w:rPr>
        <w:t>Available at: https://www.theguardian.com/uk/2008/aug/20/uksecurity.terrorism1 (Accessed: 14 April 2019)</w:t>
      </w:r>
      <w:r>
        <w:rPr>
          <w:rFonts w:ascii="Times New Roman" w:hAnsi="Times New Roman" w:cs="Times New Roman"/>
          <w:color w:val="000000"/>
          <w:u w:color="000000"/>
          <w:lang w:val="en-US"/>
        </w:rPr>
        <w:t>.</w:t>
      </w:r>
    </w:p>
    <w:p w14:paraId="2AD86E37" w14:textId="77777777" w:rsidR="004508EC" w:rsidRDefault="004508EC" w:rsidP="004508EC">
      <w:pPr>
        <w:autoSpaceDE w:val="0"/>
        <w:autoSpaceDN w:val="0"/>
        <w:adjustRightInd w:val="0"/>
        <w:ind w:right="-380"/>
        <w:rPr>
          <w:rFonts w:ascii="Times New Roman" w:hAnsi="Times New Roman" w:cs="Times New Roman"/>
          <w:color w:val="000000"/>
          <w:u w:color="000000"/>
          <w:lang w:val="en-US"/>
        </w:rPr>
      </w:pPr>
    </w:p>
    <w:p w14:paraId="4C090C9F" w14:textId="77777777" w:rsidR="004508EC" w:rsidRDefault="004508EC" w:rsidP="004508EC">
      <w:pPr>
        <w:autoSpaceDE w:val="0"/>
        <w:autoSpaceDN w:val="0"/>
        <w:adjustRightInd w:val="0"/>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Wessels, A. (2005) </w:t>
      </w:r>
      <w:r>
        <w:rPr>
          <w:rFonts w:ascii="Times New Roman" w:hAnsi="Times New Roman" w:cs="Times New Roman"/>
          <w:i/>
          <w:iCs/>
          <w:color w:val="000000"/>
          <w:u w:color="000000"/>
          <w:lang w:val="en-US"/>
        </w:rPr>
        <w:t xml:space="preserve">Muslims and the West: Can they be integrated? </w:t>
      </w:r>
      <w:r>
        <w:rPr>
          <w:rFonts w:ascii="Times New Roman" w:hAnsi="Times New Roman" w:cs="Times New Roman"/>
          <w:color w:val="000000"/>
          <w:u w:color="000000"/>
          <w:lang w:val="en-US"/>
        </w:rPr>
        <w:t xml:space="preserve">Translated by John Bowden. Leuven, Dudley, MA: </w:t>
      </w:r>
      <w:proofErr w:type="spellStart"/>
      <w:r>
        <w:rPr>
          <w:rFonts w:ascii="Times New Roman" w:hAnsi="Times New Roman" w:cs="Times New Roman"/>
          <w:color w:val="000000"/>
          <w:u w:color="000000"/>
          <w:lang w:val="en-US"/>
        </w:rPr>
        <w:t>Peeters</w:t>
      </w:r>
      <w:proofErr w:type="spellEnd"/>
      <w:r>
        <w:rPr>
          <w:rFonts w:ascii="Times New Roman" w:hAnsi="Times New Roman" w:cs="Times New Roman"/>
          <w:color w:val="000000"/>
          <w:u w:color="000000"/>
          <w:lang w:val="en-US"/>
        </w:rPr>
        <w:t>.</w:t>
      </w:r>
    </w:p>
    <w:p w14:paraId="3D2CE54E" w14:textId="77777777" w:rsidR="0077000D" w:rsidRDefault="0077000D" w:rsidP="0077000D">
      <w:pPr>
        <w:ind w:right="113"/>
      </w:pPr>
    </w:p>
    <w:sectPr w:rsidR="0077000D" w:rsidSect="00EF3612">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00D"/>
    <w:rsid w:val="001709A1"/>
    <w:rsid w:val="00193C42"/>
    <w:rsid w:val="0032264D"/>
    <w:rsid w:val="004508EC"/>
    <w:rsid w:val="00475594"/>
    <w:rsid w:val="005D2412"/>
    <w:rsid w:val="006F5BA4"/>
    <w:rsid w:val="007700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3C7F1C2E"/>
  <w14:defaultImageDpi w14:val="32767"/>
  <w15:chartTrackingRefBased/>
  <w15:docId w15:val="{1F128530-D24F-7747-9F83-18482E6D5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lettertobaghdadi.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ink.galegroup.com/apps/doc/CX3403500090/GVRL?" TargetMode="External"/><Relationship Id="rId5" Type="http://schemas.openxmlformats.org/officeDocument/2006/relationships/hyperlink" Target="https://ifdialogue.com" TargetMode="External"/><Relationship Id="rId4" Type="http://schemas.openxmlformats.org/officeDocument/2006/relationships/hyperlink" Target="https://labour.org.uk/press/death-shamima-begums-baby-stain-conscience-government-diane-abbot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1398</Words>
  <Characters>7592</Characters>
  <Application>Microsoft Office Word</Application>
  <DocSecurity>0</DocSecurity>
  <Lines>101</Lines>
  <Paragraphs>14</Paragraphs>
  <ScaleCrop>false</ScaleCrop>
  <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2019-05-19T14:01:00Z</dcterms:created>
  <dcterms:modified xsi:type="dcterms:W3CDTF">2019-05-19T15:03:00Z</dcterms:modified>
</cp:coreProperties>
</file>