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C0442" w14:textId="77777777" w:rsidR="004F7CEA" w:rsidRDefault="00476F87">
      <w:pPr>
        <w:pStyle w:val="NoSpacing"/>
        <w:spacing w:before="1540" w:after="240"/>
        <w:jc w:val="center"/>
      </w:pPr>
      <w:r>
        <w:rPr>
          <w:noProof/>
          <w:color w:val="156082"/>
        </w:rPr>
        <w:drawing>
          <wp:inline distT="0" distB="0" distL="0" distR="0" wp14:anchorId="0A6C0442" wp14:editId="0A6C0443">
            <wp:extent cx="1417320" cy="750896"/>
            <wp:effectExtent l="0" t="0" r="0" b="0"/>
            <wp:docPr id="358804032"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417320" cy="750896"/>
                    </a:xfrm>
                    <a:prstGeom prst="rect">
                      <a:avLst/>
                    </a:prstGeom>
                    <a:noFill/>
                    <a:ln>
                      <a:noFill/>
                      <a:prstDash/>
                    </a:ln>
                  </pic:spPr>
                </pic:pic>
              </a:graphicData>
            </a:graphic>
          </wp:inline>
        </w:drawing>
      </w:r>
    </w:p>
    <w:p w14:paraId="0A6C0443" w14:textId="77777777" w:rsidR="004F7CEA" w:rsidRDefault="00476F87">
      <w:pPr>
        <w:shd w:val="clear" w:color="auto" w:fill="1F3864"/>
        <w:spacing w:before="200" w:after="100"/>
        <w:jc w:val="center"/>
      </w:pPr>
      <w:r>
        <w:rPr>
          <w:rFonts w:ascii="Arial" w:hAnsi="Arial"/>
          <w:b/>
          <w:color w:val="FFFFFF"/>
          <w:sz w:val="48"/>
          <w:szCs w:val="48"/>
        </w:rPr>
        <w:t>ADVANCED CYBERSECURITY PORTFOLIO</w:t>
      </w:r>
    </w:p>
    <w:p w14:paraId="0A6C0444" w14:textId="77777777" w:rsidR="004F7CEA" w:rsidRDefault="00476F87">
      <w:pPr>
        <w:shd w:val="clear" w:color="auto" w:fill="2E75B6"/>
        <w:jc w:val="center"/>
      </w:pPr>
      <w:r>
        <w:rPr>
          <w:rFonts w:ascii="Arial" w:hAnsi="Arial"/>
          <w:i/>
          <w:color w:val="FFFFFF"/>
          <w:sz w:val="26"/>
        </w:rPr>
        <w:t>Analysing, Ethically Hacking and Securing an Enterprise Network</w:t>
      </w:r>
    </w:p>
    <w:p w14:paraId="0A6C0445" w14:textId="77777777" w:rsidR="004F7CEA" w:rsidRDefault="004F7CEA">
      <w:pPr>
        <w:pStyle w:val="NoSpacing"/>
        <w:jc w:val="center"/>
      </w:pPr>
    </w:p>
    <w:tbl>
      <w:tblPr>
        <w:tblW w:w="9026" w:type="dxa"/>
        <w:tblCellMar>
          <w:left w:w="10" w:type="dxa"/>
          <w:right w:w="10" w:type="dxa"/>
        </w:tblCellMar>
        <w:tblLook w:val="04A0" w:firstRow="1" w:lastRow="0" w:firstColumn="1" w:lastColumn="0" w:noHBand="0" w:noVBand="1"/>
      </w:tblPr>
      <w:tblGrid>
        <w:gridCol w:w="3500"/>
        <w:gridCol w:w="5526"/>
      </w:tblGrid>
      <w:tr w:rsidR="004F7CEA" w14:paraId="0A6C0448" w14:textId="77777777">
        <w:tc>
          <w:tcPr>
            <w:tcW w:w="3500" w:type="dxa"/>
            <w:shd w:val="clear" w:color="auto" w:fill="1F3864"/>
            <w:tcMar>
              <w:top w:w="100" w:type="dxa"/>
              <w:left w:w="150" w:type="dxa"/>
              <w:bottom w:w="100" w:type="dxa"/>
              <w:right w:w="150" w:type="dxa"/>
            </w:tcMar>
          </w:tcPr>
          <w:p w14:paraId="0A6C0446" w14:textId="77777777" w:rsidR="004F7CEA" w:rsidRDefault="00476F87">
            <w:pPr>
              <w:suppressAutoHyphens w:val="0"/>
            </w:pPr>
            <w:r>
              <w:rPr>
                <w:rFonts w:ascii="Arial" w:eastAsia="Times New Roman" w:hAnsi="Arial" w:cs="Arial"/>
                <w:b/>
                <w:color w:val="FFFFFF"/>
                <w:kern w:val="0"/>
                <w:sz w:val="20"/>
                <w:szCs w:val="22"/>
                <w:lang w:eastAsia="en-GB"/>
              </w:rPr>
              <w:t>Student Name:</w:t>
            </w:r>
          </w:p>
        </w:tc>
        <w:tc>
          <w:tcPr>
            <w:tcW w:w="5526" w:type="dxa"/>
            <w:shd w:val="clear" w:color="auto" w:fill="F2F2F2"/>
            <w:tcMar>
              <w:top w:w="100" w:type="dxa"/>
              <w:left w:w="150" w:type="dxa"/>
              <w:bottom w:w="100" w:type="dxa"/>
              <w:right w:w="150" w:type="dxa"/>
            </w:tcMar>
          </w:tcPr>
          <w:p w14:paraId="0A6C0447" w14:textId="77777777" w:rsidR="004F7CEA" w:rsidRDefault="00476F87">
            <w:pPr>
              <w:suppressAutoHyphens w:val="0"/>
            </w:pPr>
            <w:r>
              <w:rPr>
                <w:rFonts w:ascii="Arial" w:eastAsia="Times New Roman" w:hAnsi="Arial" w:cs="Arial"/>
                <w:kern w:val="0"/>
                <w:sz w:val="20"/>
                <w:szCs w:val="22"/>
                <w:lang w:eastAsia="en-GB"/>
              </w:rPr>
              <w:t xml:space="preserve">Alexandra Craciun </w:t>
            </w:r>
          </w:p>
        </w:tc>
      </w:tr>
      <w:tr w:rsidR="004F7CEA" w14:paraId="0A6C044B" w14:textId="77777777">
        <w:tc>
          <w:tcPr>
            <w:tcW w:w="3500" w:type="dxa"/>
            <w:shd w:val="clear" w:color="auto" w:fill="2E75B6"/>
            <w:tcMar>
              <w:top w:w="100" w:type="dxa"/>
              <w:left w:w="150" w:type="dxa"/>
              <w:bottom w:w="100" w:type="dxa"/>
              <w:right w:w="150" w:type="dxa"/>
            </w:tcMar>
          </w:tcPr>
          <w:p w14:paraId="0A6C0449" w14:textId="77777777" w:rsidR="004F7CEA" w:rsidRDefault="00476F87">
            <w:pPr>
              <w:suppressAutoHyphens w:val="0"/>
            </w:pPr>
            <w:r>
              <w:rPr>
                <w:rFonts w:ascii="Arial" w:eastAsia="Times New Roman" w:hAnsi="Arial" w:cs="Arial"/>
                <w:b/>
                <w:color w:val="FFFFFF"/>
                <w:kern w:val="0"/>
                <w:sz w:val="20"/>
                <w:szCs w:val="22"/>
                <w:lang w:eastAsia="en-GB"/>
              </w:rPr>
              <w:t>Student ID Number:</w:t>
            </w:r>
          </w:p>
        </w:tc>
        <w:tc>
          <w:tcPr>
            <w:tcW w:w="5526" w:type="dxa"/>
            <w:shd w:val="clear" w:color="auto" w:fill="FFFFFF"/>
            <w:tcMar>
              <w:top w:w="100" w:type="dxa"/>
              <w:left w:w="150" w:type="dxa"/>
              <w:bottom w:w="100" w:type="dxa"/>
              <w:right w:w="150" w:type="dxa"/>
            </w:tcMar>
          </w:tcPr>
          <w:p w14:paraId="0A6C044A" w14:textId="77777777" w:rsidR="004F7CEA" w:rsidRDefault="00476F87">
            <w:pPr>
              <w:suppressAutoHyphens w:val="0"/>
            </w:pPr>
            <w:r>
              <w:rPr>
                <w:rFonts w:ascii="Arial" w:eastAsia="Times New Roman" w:hAnsi="Arial" w:cs="Arial"/>
                <w:kern w:val="0"/>
                <w:sz w:val="20"/>
                <w:szCs w:val="22"/>
                <w:lang w:eastAsia="en-GB"/>
              </w:rPr>
              <w:t>2323954</w:t>
            </w:r>
          </w:p>
        </w:tc>
      </w:tr>
      <w:tr w:rsidR="004F7CEA" w14:paraId="0A6C044E" w14:textId="77777777">
        <w:tc>
          <w:tcPr>
            <w:tcW w:w="3500" w:type="dxa"/>
            <w:shd w:val="clear" w:color="auto" w:fill="1F3864"/>
            <w:tcMar>
              <w:top w:w="100" w:type="dxa"/>
              <w:left w:w="150" w:type="dxa"/>
              <w:bottom w:w="100" w:type="dxa"/>
              <w:right w:w="150" w:type="dxa"/>
            </w:tcMar>
          </w:tcPr>
          <w:p w14:paraId="0A6C044C" w14:textId="77777777" w:rsidR="004F7CEA" w:rsidRDefault="00476F87">
            <w:pPr>
              <w:suppressAutoHyphens w:val="0"/>
            </w:pPr>
            <w:r>
              <w:rPr>
                <w:rFonts w:ascii="Arial" w:eastAsia="Times New Roman" w:hAnsi="Arial" w:cs="Arial"/>
                <w:b/>
                <w:color w:val="FFFFFF"/>
                <w:kern w:val="0"/>
                <w:sz w:val="20"/>
                <w:szCs w:val="22"/>
                <w:lang w:eastAsia="en-GB"/>
              </w:rPr>
              <w:t>Programme:</w:t>
            </w:r>
          </w:p>
        </w:tc>
        <w:tc>
          <w:tcPr>
            <w:tcW w:w="5526" w:type="dxa"/>
            <w:shd w:val="clear" w:color="auto" w:fill="F2F2F2"/>
            <w:tcMar>
              <w:top w:w="100" w:type="dxa"/>
              <w:left w:w="150" w:type="dxa"/>
              <w:bottom w:w="100" w:type="dxa"/>
              <w:right w:w="150" w:type="dxa"/>
            </w:tcMar>
          </w:tcPr>
          <w:p w14:paraId="0A6C044D" w14:textId="77777777" w:rsidR="004F7CEA" w:rsidRDefault="00476F87">
            <w:pPr>
              <w:suppressAutoHyphens w:val="0"/>
            </w:pPr>
            <w:r>
              <w:rPr>
                <w:rFonts w:ascii="Arial" w:eastAsia="Times New Roman" w:hAnsi="Arial" w:cs="Arial"/>
                <w:kern w:val="0"/>
                <w:sz w:val="20"/>
                <w:szCs w:val="22"/>
                <w:lang w:eastAsia="en-GB"/>
              </w:rPr>
              <w:t>Computer Networks and Cyber Security</w:t>
            </w:r>
          </w:p>
        </w:tc>
      </w:tr>
      <w:tr w:rsidR="004F7CEA" w14:paraId="0A6C0451" w14:textId="77777777">
        <w:tc>
          <w:tcPr>
            <w:tcW w:w="3500" w:type="dxa"/>
            <w:shd w:val="clear" w:color="auto" w:fill="2E75B6"/>
            <w:tcMar>
              <w:top w:w="100" w:type="dxa"/>
              <w:left w:w="150" w:type="dxa"/>
              <w:bottom w:w="100" w:type="dxa"/>
              <w:right w:w="150" w:type="dxa"/>
            </w:tcMar>
          </w:tcPr>
          <w:p w14:paraId="0A6C044F" w14:textId="77777777" w:rsidR="004F7CEA" w:rsidRDefault="00476F87">
            <w:pPr>
              <w:suppressAutoHyphens w:val="0"/>
            </w:pPr>
            <w:r>
              <w:rPr>
                <w:rFonts w:ascii="Arial" w:eastAsia="Times New Roman" w:hAnsi="Arial" w:cs="Arial"/>
                <w:b/>
                <w:color w:val="FFFFFF"/>
                <w:kern w:val="0"/>
                <w:sz w:val="20"/>
                <w:szCs w:val="22"/>
                <w:lang w:eastAsia="en-GB"/>
              </w:rPr>
              <w:t>Module / Code:</w:t>
            </w:r>
          </w:p>
        </w:tc>
        <w:tc>
          <w:tcPr>
            <w:tcW w:w="5526" w:type="dxa"/>
            <w:shd w:val="clear" w:color="auto" w:fill="FFFFFF"/>
            <w:tcMar>
              <w:top w:w="100" w:type="dxa"/>
              <w:left w:w="150" w:type="dxa"/>
              <w:bottom w:w="100" w:type="dxa"/>
              <w:right w:w="150" w:type="dxa"/>
            </w:tcMar>
          </w:tcPr>
          <w:p w14:paraId="0A6C0450" w14:textId="77777777" w:rsidR="004F7CEA" w:rsidRDefault="00476F87">
            <w:pPr>
              <w:suppressAutoHyphens w:val="0"/>
            </w:pPr>
            <w:r>
              <w:rPr>
                <w:rFonts w:ascii="Arial" w:eastAsia="Times New Roman" w:hAnsi="Arial" w:cs="Arial"/>
                <w:kern w:val="0"/>
                <w:sz w:val="20"/>
                <w:szCs w:val="22"/>
                <w:lang w:eastAsia="en-GB"/>
              </w:rPr>
              <w:t>Advanced Cybersecurity / ACCB6000</w:t>
            </w:r>
          </w:p>
        </w:tc>
      </w:tr>
      <w:tr w:rsidR="004F7CEA" w14:paraId="0A6C0454" w14:textId="77777777">
        <w:tc>
          <w:tcPr>
            <w:tcW w:w="3500" w:type="dxa"/>
            <w:shd w:val="clear" w:color="auto" w:fill="1F3864"/>
            <w:tcMar>
              <w:top w:w="100" w:type="dxa"/>
              <w:left w:w="150" w:type="dxa"/>
              <w:bottom w:w="100" w:type="dxa"/>
              <w:right w:w="150" w:type="dxa"/>
            </w:tcMar>
          </w:tcPr>
          <w:p w14:paraId="0A6C0452" w14:textId="77777777" w:rsidR="004F7CEA" w:rsidRDefault="00476F87">
            <w:pPr>
              <w:suppressAutoHyphens w:val="0"/>
            </w:pPr>
            <w:r>
              <w:rPr>
                <w:rFonts w:ascii="Arial" w:eastAsia="Times New Roman" w:hAnsi="Arial" w:cs="Arial"/>
                <w:b/>
                <w:color w:val="FFFFFF"/>
                <w:kern w:val="0"/>
                <w:sz w:val="20"/>
                <w:szCs w:val="22"/>
                <w:lang w:eastAsia="en-GB"/>
              </w:rPr>
              <w:t>Lecturer:</w:t>
            </w:r>
          </w:p>
        </w:tc>
        <w:tc>
          <w:tcPr>
            <w:tcW w:w="5526" w:type="dxa"/>
            <w:shd w:val="clear" w:color="auto" w:fill="F2F2F2"/>
            <w:tcMar>
              <w:top w:w="100" w:type="dxa"/>
              <w:left w:w="150" w:type="dxa"/>
              <w:bottom w:w="100" w:type="dxa"/>
              <w:right w:w="150" w:type="dxa"/>
            </w:tcMar>
          </w:tcPr>
          <w:p w14:paraId="0A6C0453" w14:textId="77777777" w:rsidR="004F7CEA" w:rsidRDefault="00476F87">
            <w:pPr>
              <w:suppressAutoHyphens w:val="0"/>
            </w:pPr>
            <w:r>
              <w:rPr>
                <w:rFonts w:ascii="Arial" w:eastAsia="Times New Roman" w:hAnsi="Arial" w:cs="Arial"/>
                <w:kern w:val="0"/>
                <w:sz w:val="20"/>
                <w:szCs w:val="22"/>
                <w:lang w:eastAsia="en-GB"/>
              </w:rPr>
              <w:t>Dr. Mohamed Ghanem</w:t>
            </w:r>
          </w:p>
        </w:tc>
      </w:tr>
      <w:tr w:rsidR="004F7CEA" w14:paraId="0A6C0457" w14:textId="77777777">
        <w:tc>
          <w:tcPr>
            <w:tcW w:w="3500" w:type="dxa"/>
            <w:shd w:val="clear" w:color="auto" w:fill="2E75B6"/>
            <w:tcMar>
              <w:top w:w="100" w:type="dxa"/>
              <w:left w:w="150" w:type="dxa"/>
              <w:bottom w:w="100" w:type="dxa"/>
              <w:right w:w="150" w:type="dxa"/>
            </w:tcMar>
          </w:tcPr>
          <w:p w14:paraId="0A6C0455" w14:textId="77777777" w:rsidR="004F7CEA" w:rsidRDefault="00476F87">
            <w:pPr>
              <w:suppressAutoHyphens w:val="0"/>
            </w:pPr>
            <w:r>
              <w:rPr>
                <w:rFonts w:ascii="Arial" w:eastAsia="Times New Roman" w:hAnsi="Arial" w:cs="Arial"/>
                <w:b/>
                <w:color w:val="FFFFFF"/>
                <w:kern w:val="0"/>
                <w:sz w:val="20"/>
                <w:szCs w:val="22"/>
                <w:lang w:eastAsia="en-GB"/>
              </w:rPr>
              <w:t>Internal Verifier:</w:t>
            </w:r>
          </w:p>
        </w:tc>
        <w:tc>
          <w:tcPr>
            <w:tcW w:w="5526" w:type="dxa"/>
            <w:shd w:val="clear" w:color="auto" w:fill="FFFFFF"/>
            <w:tcMar>
              <w:top w:w="100" w:type="dxa"/>
              <w:left w:w="150" w:type="dxa"/>
              <w:bottom w:w="100" w:type="dxa"/>
              <w:right w:w="150" w:type="dxa"/>
            </w:tcMar>
          </w:tcPr>
          <w:p w14:paraId="0A6C0456" w14:textId="77777777" w:rsidR="004F7CEA" w:rsidRDefault="00476F87">
            <w:pPr>
              <w:suppressAutoHyphens w:val="0"/>
            </w:pPr>
            <w:r>
              <w:rPr>
                <w:rFonts w:ascii="Arial" w:eastAsia="Times New Roman" w:hAnsi="Arial" w:cs="Arial"/>
                <w:kern w:val="0"/>
                <w:sz w:val="20"/>
                <w:szCs w:val="22"/>
                <w:lang w:eastAsia="en-GB"/>
              </w:rPr>
              <w:t xml:space="preserve">Munyaradzi </w:t>
            </w:r>
            <w:proofErr w:type="spellStart"/>
            <w:r>
              <w:rPr>
                <w:rFonts w:ascii="Arial" w:eastAsia="Times New Roman" w:hAnsi="Arial" w:cs="Arial"/>
                <w:kern w:val="0"/>
                <w:sz w:val="20"/>
                <w:szCs w:val="22"/>
                <w:lang w:eastAsia="en-GB"/>
              </w:rPr>
              <w:t>Murira</w:t>
            </w:r>
            <w:proofErr w:type="spellEnd"/>
          </w:p>
        </w:tc>
      </w:tr>
      <w:tr w:rsidR="004F7CEA" w14:paraId="0A6C045A" w14:textId="77777777">
        <w:tc>
          <w:tcPr>
            <w:tcW w:w="3500" w:type="dxa"/>
            <w:shd w:val="clear" w:color="auto" w:fill="1F3864"/>
            <w:tcMar>
              <w:top w:w="100" w:type="dxa"/>
              <w:left w:w="150" w:type="dxa"/>
              <w:bottom w:w="100" w:type="dxa"/>
              <w:right w:w="150" w:type="dxa"/>
            </w:tcMar>
          </w:tcPr>
          <w:p w14:paraId="0A6C0458" w14:textId="77777777" w:rsidR="004F7CEA" w:rsidRDefault="00476F87">
            <w:pPr>
              <w:suppressAutoHyphens w:val="0"/>
            </w:pPr>
            <w:r>
              <w:rPr>
                <w:rFonts w:ascii="Arial" w:eastAsia="Times New Roman" w:hAnsi="Arial" w:cs="Arial"/>
                <w:b/>
                <w:color w:val="FFFFFF"/>
                <w:kern w:val="0"/>
                <w:sz w:val="20"/>
                <w:szCs w:val="22"/>
                <w:lang w:eastAsia="en-GB"/>
              </w:rPr>
              <w:t>Report Submission:</w:t>
            </w:r>
          </w:p>
        </w:tc>
        <w:tc>
          <w:tcPr>
            <w:tcW w:w="5526" w:type="dxa"/>
            <w:shd w:val="clear" w:color="auto" w:fill="F2F2F2"/>
            <w:tcMar>
              <w:top w:w="100" w:type="dxa"/>
              <w:left w:w="150" w:type="dxa"/>
              <w:bottom w:w="100" w:type="dxa"/>
              <w:right w:w="150" w:type="dxa"/>
            </w:tcMar>
          </w:tcPr>
          <w:p w14:paraId="0A6C0459" w14:textId="77777777" w:rsidR="004F7CEA" w:rsidRDefault="00476F87">
            <w:pPr>
              <w:suppressAutoHyphens w:val="0"/>
            </w:pPr>
            <w:r>
              <w:rPr>
                <w:rFonts w:ascii="Arial" w:eastAsia="Times New Roman" w:hAnsi="Arial" w:cs="Arial"/>
                <w:kern w:val="0"/>
                <w:sz w:val="20"/>
                <w:szCs w:val="22"/>
                <w:lang w:eastAsia="en-GB"/>
              </w:rPr>
              <w:t>19th April 2026, 14:00 (2PM)</w:t>
            </w:r>
          </w:p>
        </w:tc>
      </w:tr>
      <w:tr w:rsidR="004F7CEA" w14:paraId="0A6C045D" w14:textId="77777777">
        <w:tc>
          <w:tcPr>
            <w:tcW w:w="3500" w:type="dxa"/>
            <w:shd w:val="clear" w:color="auto" w:fill="2E75B6"/>
            <w:tcMar>
              <w:top w:w="100" w:type="dxa"/>
              <w:left w:w="150" w:type="dxa"/>
              <w:bottom w:w="100" w:type="dxa"/>
              <w:right w:w="150" w:type="dxa"/>
            </w:tcMar>
          </w:tcPr>
          <w:p w14:paraId="0A6C045B" w14:textId="77777777" w:rsidR="004F7CEA" w:rsidRDefault="00476F87">
            <w:pPr>
              <w:suppressAutoHyphens w:val="0"/>
            </w:pPr>
            <w:r>
              <w:rPr>
                <w:rFonts w:ascii="Arial" w:eastAsia="Times New Roman" w:hAnsi="Arial" w:cs="Arial"/>
                <w:b/>
                <w:color w:val="FFFFFF"/>
                <w:kern w:val="0"/>
                <w:sz w:val="20"/>
                <w:szCs w:val="22"/>
                <w:lang w:eastAsia="en-GB"/>
              </w:rPr>
              <w:t>Demonstration Date:</w:t>
            </w:r>
          </w:p>
        </w:tc>
        <w:tc>
          <w:tcPr>
            <w:tcW w:w="5526" w:type="dxa"/>
            <w:shd w:val="clear" w:color="auto" w:fill="FFFFFF"/>
            <w:tcMar>
              <w:top w:w="100" w:type="dxa"/>
              <w:left w:w="150" w:type="dxa"/>
              <w:bottom w:w="100" w:type="dxa"/>
              <w:right w:w="150" w:type="dxa"/>
            </w:tcMar>
          </w:tcPr>
          <w:p w14:paraId="0A6C045C" w14:textId="77777777" w:rsidR="004F7CEA" w:rsidRDefault="00476F87">
            <w:pPr>
              <w:suppressAutoHyphens w:val="0"/>
            </w:pPr>
            <w:r>
              <w:rPr>
                <w:rFonts w:ascii="Arial" w:eastAsia="Times New Roman" w:hAnsi="Arial" w:cs="Arial"/>
                <w:kern w:val="0"/>
                <w:sz w:val="20"/>
                <w:szCs w:val="22"/>
                <w:lang w:eastAsia="en-GB"/>
              </w:rPr>
              <w:t>23rd April 2026</w:t>
            </w:r>
          </w:p>
        </w:tc>
      </w:tr>
    </w:tbl>
    <w:p w14:paraId="0A6C045E" w14:textId="77777777" w:rsidR="004F7CEA" w:rsidRDefault="00476F87">
      <w:pPr>
        <w:pStyle w:val="NoSpacing"/>
        <w:spacing w:before="480"/>
        <w:jc w:val="center"/>
      </w:pPr>
      <w:r>
        <w:rPr>
          <w:noProof/>
          <w:color w:val="156082"/>
        </w:rPr>
        <mc:AlternateContent>
          <mc:Choice Requires="wps">
            <w:drawing>
              <wp:anchor distT="0" distB="0" distL="114300" distR="114300" simplePos="0" relativeHeight="251659264" behindDoc="0" locked="0" layoutInCell="1" allowOverlap="1" wp14:anchorId="0A6C0445" wp14:editId="0A6C0446">
                <wp:simplePos x="0" y="0"/>
                <wp:positionH relativeFrom="margin">
                  <wp:align>right</wp:align>
                </wp:positionH>
                <wp:positionV relativeFrom="page">
                  <wp:posOffset>8611874</wp:posOffset>
                </wp:positionV>
                <wp:extent cx="5731514" cy="589916"/>
                <wp:effectExtent l="0" t="0" r="2536" b="634"/>
                <wp:wrapNone/>
                <wp:docPr id="758311184" name="Text Box 146"/>
                <wp:cNvGraphicFramePr/>
                <a:graphic xmlns:a="http://schemas.openxmlformats.org/drawingml/2006/main">
                  <a:graphicData uri="http://schemas.microsoft.com/office/word/2010/wordprocessingShape">
                    <wps:wsp>
                      <wps:cNvSpPr txBox="1"/>
                      <wps:spPr>
                        <a:xfrm>
                          <a:off x="0" y="0"/>
                          <a:ext cx="5731514" cy="589916"/>
                        </a:xfrm>
                        <a:prstGeom prst="rect">
                          <a:avLst/>
                        </a:prstGeom>
                        <a:noFill/>
                        <a:ln>
                          <a:noFill/>
                          <a:prstDash/>
                        </a:ln>
                      </wps:spPr>
                      <wps:txbx>
                        <w:txbxContent>
                          <w:p w14:paraId="0A6C04DF" w14:textId="77777777" w:rsidR="004F7CEA" w:rsidRDefault="004F7CEA">
                            <w:pPr>
                              <w:spacing w:after="200"/>
                            </w:pPr>
                          </w:p>
                          <w:p w14:paraId="0A6C04E0" w14:textId="77777777" w:rsidR="004F7CEA" w:rsidRDefault="00476F87">
                            <w:pPr>
                              <w:jc w:val="center"/>
                            </w:pPr>
                            <w:r>
                              <w:rPr>
                                <w:rFonts w:ascii="Arial" w:hAnsi="Arial"/>
                                <w:color w:val="555555"/>
                                <w:sz w:val="22"/>
                                <w:szCs w:val="22"/>
                              </w:rPr>
                              <w:t>University of Wales Trinity Saint David</w:t>
                            </w:r>
                          </w:p>
                          <w:p w14:paraId="0A6C04E1" w14:textId="77777777" w:rsidR="004F7CEA" w:rsidRDefault="00476F87">
                            <w:pPr>
                              <w:jc w:val="center"/>
                            </w:pPr>
                            <w:r>
                              <w:rPr>
                                <w:rFonts w:ascii="Arial" w:hAnsi="Arial"/>
                                <w:color w:val="555555"/>
                                <w:sz w:val="22"/>
                                <w:szCs w:val="22"/>
                              </w:rPr>
                              <w:t>Programme: Computer Networks and Cyber Security</w:t>
                            </w:r>
                          </w:p>
                          <w:p w14:paraId="0A6C04E2" w14:textId="77777777" w:rsidR="004F7CEA" w:rsidRDefault="00476F87">
                            <w:pPr>
                              <w:jc w:val="center"/>
                            </w:pPr>
                            <w:r>
                              <w:rPr>
                                <w:rFonts w:ascii="Arial" w:hAnsi="Arial"/>
                                <w:color w:val="555555"/>
                                <w:sz w:val="22"/>
                                <w:szCs w:val="22"/>
                              </w:rPr>
                              <w:t>Module: Advanced Cybersecurity (ACCB6000)</w:t>
                            </w:r>
                          </w:p>
                          <w:p w14:paraId="0A6C04E3" w14:textId="77777777" w:rsidR="004F7CEA" w:rsidRDefault="004F7CEA">
                            <w:pPr>
                              <w:pStyle w:val="NoSpacing"/>
                              <w:jc w:val="center"/>
                            </w:pPr>
                          </w:p>
                        </w:txbxContent>
                      </wps:txbx>
                      <wps:bodyPr vert="horz" wrap="square" lIns="0" tIns="0" rIns="0" bIns="0" anchor="b" anchorCtr="0" compatLnSpc="1">
                        <a:spAutoFit/>
                      </wps:bodyPr>
                    </wps:wsp>
                  </a:graphicData>
                </a:graphic>
              </wp:anchor>
            </w:drawing>
          </mc:Choice>
          <mc:Fallback>
            <w:pict>
              <v:shapetype w14:anchorId="0A6C0445" id="_x0000_t202" coordsize="21600,21600" o:spt="202" path="m,l,21600r21600,l21600,xe">
                <v:stroke joinstyle="miter"/>
                <v:path gradientshapeok="t" o:connecttype="rect"/>
              </v:shapetype>
              <v:shape id="Text Box 146" o:spid="_x0000_s1026" type="#_x0000_t202" style="position:absolute;left:0;text-align:left;margin-left:400.1pt;margin-top:678.1pt;width:451.3pt;height:46.45pt;z-index:251659264;visibility:visible;mso-wrap-style:square;mso-wrap-distance-left:9pt;mso-wrap-distance-top:0;mso-wrap-distance-right:9pt;mso-wrap-distance-bottom:0;mso-position-horizontal:right;mso-position-horizontal-relative:margin;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" filled="f" stroked="f">
                <v:textbox style="mso-fit-shape-to-text:t" inset="0,0,0,0">
                  <w:txbxContent>
                    <w:p w14:paraId="0A6C04DF" w14:textId="77777777" w:rsidR="004F7CEA" w:rsidRDefault="004F7CEA">
                      <w:pPr>
                        <w:spacing w:after="200"/>
                      </w:pPr>
                    </w:p>
                    <w:p w14:paraId="0A6C04E0" w14:textId="77777777" w:rsidR="004F7CEA" w:rsidRDefault="00476F87">
                      <w:pPr>
                        <w:jc w:val="center"/>
                      </w:pPr>
                      <w:r>
                        <w:rPr>
                          <w:rFonts w:ascii="Arial" w:hAnsi="Arial"/>
                          <w:color w:val="555555"/>
                          <w:sz w:val="22"/>
                          <w:szCs w:val="22"/>
                        </w:rPr>
                        <w:t>University of Wales Trinity Saint David</w:t>
                      </w:r>
                    </w:p>
                    <w:p w14:paraId="0A6C04E1" w14:textId="77777777" w:rsidR="004F7CEA" w:rsidRDefault="00476F87">
                      <w:pPr>
                        <w:jc w:val="center"/>
                      </w:pPr>
                      <w:r>
                        <w:rPr>
                          <w:rFonts w:ascii="Arial" w:hAnsi="Arial"/>
                          <w:color w:val="555555"/>
                          <w:sz w:val="22"/>
                          <w:szCs w:val="22"/>
                        </w:rPr>
                        <w:t>Programme: Computer Networks and Cyber Security</w:t>
                      </w:r>
                    </w:p>
                    <w:p w14:paraId="0A6C04E2" w14:textId="77777777" w:rsidR="004F7CEA" w:rsidRDefault="00476F87">
                      <w:pPr>
                        <w:jc w:val="center"/>
                      </w:pPr>
                      <w:r>
                        <w:rPr>
                          <w:rFonts w:ascii="Arial" w:hAnsi="Arial"/>
                          <w:color w:val="555555"/>
                          <w:sz w:val="22"/>
                          <w:szCs w:val="22"/>
                        </w:rPr>
                        <w:t>Module: Advanced Cybersecurity (ACCB6000)</w:t>
                      </w:r>
                    </w:p>
                    <w:p w14:paraId="0A6C04E3" w14:textId="77777777" w:rsidR="004F7CEA" w:rsidRDefault="004F7CEA">
                      <w:pPr>
                        <w:pStyle w:val="NoSpacing"/>
                        <w:jc w:val="center"/>
                      </w:pPr>
                    </w:p>
                  </w:txbxContent>
                </v:textbox>
                <w10:wrap anchorx="margin" anchory="page"/>
              </v:shape>
            </w:pict>
          </mc:Fallback>
        </mc:AlternateContent>
      </w:r>
      <w:r>
        <w:rPr>
          <w:noProof/>
          <w:color w:val="156082"/>
        </w:rPr>
        <w:drawing>
          <wp:inline distT="0" distB="0" distL="0" distR="0" wp14:anchorId="0A6C0447" wp14:editId="0A6C0448">
            <wp:extent cx="758952" cy="478935"/>
            <wp:effectExtent l="0" t="0" r="3048" b="0"/>
            <wp:docPr id="1795069821" name="Picture 1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758952" cy="478935"/>
                    </a:xfrm>
                    <a:prstGeom prst="rect">
                      <a:avLst/>
                    </a:prstGeom>
                    <a:noFill/>
                    <a:ln>
                      <a:noFill/>
                      <a:prstDash/>
                    </a:ln>
                  </pic:spPr>
                </pic:pic>
              </a:graphicData>
            </a:graphic>
          </wp:inline>
        </w:drawing>
      </w:r>
    </w:p>
    <w:p w14:paraId="0A6C045F" w14:textId="77777777" w:rsidR="004F7CEA" w:rsidRDefault="004F7CEA"/>
    <w:p w14:paraId="0A6C0460" w14:textId="77777777" w:rsidR="004F7CEA" w:rsidRDefault="004F7CEA"/>
    <w:p w14:paraId="0A6C0461" w14:textId="77777777" w:rsidR="004F7CEA" w:rsidRDefault="004F7CEA"/>
    <w:p w14:paraId="0A6C0462" w14:textId="77777777" w:rsidR="004F7CEA" w:rsidRDefault="004F7CEA"/>
    <w:p w14:paraId="0A6C0463" w14:textId="77777777" w:rsidR="004F7CEA" w:rsidRDefault="004F7CEA"/>
    <w:p w14:paraId="0A6C0464" w14:textId="77777777" w:rsidR="004F7CEA" w:rsidRDefault="00476F87">
      <w:pPr>
        <w:tabs>
          <w:tab w:val="right" w:leader="dot" w:pos="9016"/>
        </w:tabs>
        <w:spacing w:after="100"/>
      </w:pPr>
      <w:r>
        <w:lastRenderedPageBreak/>
        <w:fldChar w:fldCharType="begin"/>
      </w:r>
      <w:r>
        <w:instrText xml:space="preserve"> TOC \o "1-5" \u \h </w:instrText>
      </w:r>
      <w:r>
        <w:fldChar w:fldCharType="separate"/>
      </w:r>
      <w:hyperlink w:anchor="_Toc227175376" w:history="1">
        <w:r>
          <w:rPr>
            <w:rFonts w:ascii="Arial" w:hAnsi="Arial" w:cs="Arial"/>
            <w:b/>
            <w:bCs/>
            <w:color w:val="467886"/>
            <w:sz w:val="22"/>
            <w:szCs w:val="22"/>
            <w:u w:val="single"/>
            <w:shd w:val="clear" w:color="auto" w:fill="C0C0C0"/>
          </w:rPr>
          <w:t>Abstract:</w:t>
        </w:r>
        <w:r>
          <w:rPr>
            <w:rFonts w:ascii="Arial" w:hAnsi="Arial" w:cs="Arial"/>
            <w:b/>
            <w:bCs/>
            <w:sz w:val="22"/>
            <w:szCs w:val="22"/>
            <w:shd w:val="clear" w:color="auto" w:fill="C0C0C0"/>
          </w:rPr>
          <w:tab/>
          <w:t>2</w:t>
        </w:r>
      </w:hyperlink>
    </w:p>
    <w:p w14:paraId="0A6C0465" w14:textId="77777777" w:rsidR="004F7CEA" w:rsidRDefault="00476F87">
      <w:pPr>
        <w:tabs>
          <w:tab w:val="right" w:leader="dot" w:pos="9016"/>
        </w:tabs>
        <w:spacing w:after="100"/>
        <w:ind w:left="240"/>
      </w:pPr>
      <w:hyperlink w:anchor="_Toc227175377" w:history="1">
        <w:r>
          <w:rPr>
            <w:rFonts w:ascii="Arial" w:hAnsi="Arial" w:cs="Arial"/>
            <w:b/>
            <w:bCs/>
            <w:color w:val="467886"/>
            <w:sz w:val="22"/>
            <w:szCs w:val="22"/>
            <w:u w:val="single"/>
            <w:shd w:val="clear" w:color="auto" w:fill="C0C0C0"/>
          </w:rPr>
          <w:t>Introduction</w:t>
        </w:r>
        <w:r>
          <w:rPr>
            <w:rFonts w:ascii="Arial" w:hAnsi="Arial" w:cs="Arial"/>
            <w:b/>
            <w:bCs/>
            <w:sz w:val="22"/>
            <w:szCs w:val="22"/>
            <w:shd w:val="clear" w:color="auto" w:fill="C0C0C0"/>
          </w:rPr>
          <w:tab/>
          <w:t>3</w:t>
        </w:r>
      </w:hyperlink>
    </w:p>
    <w:p w14:paraId="0A6C0466" w14:textId="77777777" w:rsidR="004F7CEA" w:rsidRDefault="00476F87">
      <w:pPr>
        <w:tabs>
          <w:tab w:val="right" w:leader="dot" w:pos="9016"/>
        </w:tabs>
        <w:spacing w:after="100"/>
        <w:ind w:left="240"/>
      </w:pPr>
      <w:hyperlink w:anchor="_Toc227175378" w:history="1">
        <w:r>
          <w:rPr>
            <w:rFonts w:ascii="Arial" w:hAnsi="Arial" w:cs="Arial"/>
            <w:b/>
            <w:bCs/>
            <w:color w:val="467886"/>
            <w:sz w:val="22"/>
            <w:szCs w:val="22"/>
            <w:u w:val="single"/>
            <w:shd w:val="clear" w:color="auto" w:fill="C0C0C0"/>
          </w:rPr>
          <w:t>Network Infrastructure Overview</w:t>
        </w:r>
        <w:r>
          <w:rPr>
            <w:rFonts w:ascii="Arial" w:hAnsi="Arial" w:cs="Arial"/>
            <w:b/>
            <w:bCs/>
            <w:sz w:val="22"/>
            <w:szCs w:val="22"/>
            <w:shd w:val="clear" w:color="auto" w:fill="C0C0C0"/>
          </w:rPr>
          <w:tab/>
          <w:t>3</w:t>
        </w:r>
      </w:hyperlink>
    </w:p>
    <w:p w14:paraId="0A6C0467" w14:textId="77777777" w:rsidR="004F7CEA" w:rsidRDefault="00476F87">
      <w:pPr>
        <w:tabs>
          <w:tab w:val="right" w:leader="dot" w:pos="9016"/>
        </w:tabs>
        <w:spacing w:after="100"/>
        <w:ind w:left="240"/>
      </w:pPr>
      <w:hyperlink w:anchor="_Toc227175379" w:history="1">
        <w:r>
          <w:rPr>
            <w:rFonts w:ascii="Arial" w:hAnsi="Arial" w:cs="Arial"/>
            <w:b/>
            <w:bCs/>
            <w:color w:val="467886"/>
            <w:sz w:val="22"/>
            <w:szCs w:val="22"/>
            <w:u w:val="single"/>
            <w:shd w:val="clear" w:color="auto" w:fill="C0C0C0"/>
          </w:rPr>
          <w:t>Virtual Machine Configuration Evidence:</w:t>
        </w:r>
        <w:r>
          <w:rPr>
            <w:rFonts w:ascii="Arial" w:hAnsi="Arial" w:cs="Arial"/>
            <w:b/>
            <w:bCs/>
            <w:sz w:val="22"/>
            <w:szCs w:val="22"/>
            <w:shd w:val="clear" w:color="auto" w:fill="C0C0C0"/>
          </w:rPr>
          <w:tab/>
          <w:t>4</w:t>
        </w:r>
      </w:hyperlink>
    </w:p>
    <w:p w14:paraId="0A6C0468" w14:textId="77777777" w:rsidR="004F7CEA" w:rsidRDefault="00476F87">
      <w:pPr>
        <w:tabs>
          <w:tab w:val="right" w:leader="dot" w:pos="9016"/>
        </w:tabs>
        <w:spacing w:after="100"/>
        <w:ind w:left="480"/>
      </w:pPr>
      <w:hyperlink w:anchor="_Toc227175380" w:history="1">
        <w:r>
          <w:rPr>
            <w:rFonts w:ascii="Arial" w:eastAsia="Times New Roman" w:hAnsi="Arial" w:cs="Arial"/>
            <w:b/>
            <w:bCs/>
            <w:color w:val="467886"/>
            <w:kern w:val="0"/>
            <w:sz w:val="22"/>
            <w:szCs w:val="22"/>
            <w:u w:val="single"/>
            <w:shd w:val="clear" w:color="auto" w:fill="C0C0C0"/>
            <w:lang w:eastAsia="en-GB"/>
          </w:rPr>
          <w:t>Figure 3: ClientS1 - Windows 10 Workstation (Swansea Domain Member)</w:t>
        </w:r>
        <w:r>
          <w:rPr>
            <w:rFonts w:ascii="Arial" w:hAnsi="Arial" w:cs="Arial"/>
            <w:b/>
            <w:bCs/>
            <w:sz w:val="22"/>
            <w:szCs w:val="22"/>
            <w:shd w:val="clear" w:color="auto" w:fill="C0C0C0"/>
          </w:rPr>
          <w:tab/>
          <w:t>4</w:t>
        </w:r>
      </w:hyperlink>
    </w:p>
    <w:p w14:paraId="0A6C0469" w14:textId="77777777" w:rsidR="004F7CEA" w:rsidRDefault="00476F87">
      <w:pPr>
        <w:tabs>
          <w:tab w:val="right" w:leader="dot" w:pos="9016"/>
        </w:tabs>
        <w:spacing w:after="100"/>
        <w:ind w:left="480"/>
      </w:pPr>
      <w:hyperlink w:anchor="_Toc227175381" w:history="1">
        <w:r>
          <w:rPr>
            <w:rFonts w:ascii="Arial" w:hAnsi="Arial" w:cs="Arial"/>
            <w:b/>
            <w:bCs/>
            <w:sz w:val="22"/>
            <w:szCs w:val="22"/>
            <w:shd w:val="clear" w:color="auto" w:fill="C0C0C0"/>
          </w:rPr>
          <w:tab/>
          <w:t>5</w:t>
        </w:r>
      </w:hyperlink>
    </w:p>
    <w:p w14:paraId="0A6C046A" w14:textId="77777777" w:rsidR="004F7CEA" w:rsidRDefault="00476F87">
      <w:pPr>
        <w:tabs>
          <w:tab w:val="right" w:leader="dot" w:pos="9016"/>
        </w:tabs>
        <w:spacing w:after="100"/>
        <w:ind w:left="480"/>
      </w:pPr>
      <w:hyperlink w:anchor="_Toc227175382" w:history="1">
        <w:r>
          <w:rPr>
            <w:rFonts w:ascii="Arial" w:eastAsia="Times New Roman" w:hAnsi="Arial" w:cs="Arial"/>
            <w:b/>
            <w:bCs/>
            <w:color w:val="467886"/>
            <w:kern w:val="0"/>
            <w:sz w:val="22"/>
            <w:szCs w:val="22"/>
            <w:u w:val="single"/>
            <w:shd w:val="clear" w:color="auto" w:fill="C0C0C0"/>
            <w:lang w:eastAsia="en-GB"/>
          </w:rPr>
          <w:t>Figure 4: L-CD - Debian 12 Server CLI (London Domain Member / DHCP Relay)</w:t>
        </w:r>
        <w:r>
          <w:rPr>
            <w:rFonts w:ascii="Arial" w:hAnsi="Arial" w:cs="Arial"/>
            <w:b/>
            <w:bCs/>
            <w:sz w:val="22"/>
            <w:szCs w:val="22"/>
            <w:shd w:val="clear" w:color="auto" w:fill="C0C0C0"/>
          </w:rPr>
          <w:tab/>
          <w:t>5</w:t>
        </w:r>
      </w:hyperlink>
    </w:p>
    <w:p w14:paraId="0A6C046B" w14:textId="77777777" w:rsidR="004F7CEA" w:rsidRDefault="00476F87">
      <w:pPr>
        <w:tabs>
          <w:tab w:val="right" w:leader="dot" w:pos="9016"/>
        </w:tabs>
        <w:spacing w:after="100"/>
        <w:ind w:left="480"/>
      </w:pPr>
      <w:hyperlink w:anchor="_Toc227175383" w:history="1">
        <w:r>
          <w:rPr>
            <w:rFonts w:ascii="Arial" w:eastAsia="Times New Roman" w:hAnsi="Arial" w:cs="Arial"/>
            <w:b/>
            <w:bCs/>
            <w:color w:val="467886"/>
            <w:kern w:val="0"/>
            <w:sz w:val="22"/>
            <w:szCs w:val="22"/>
            <w:u w:val="single"/>
            <w:shd w:val="clear" w:color="auto" w:fill="C0C0C0"/>
            <w:lang w:eastAsia="en-GB"/>
          </w:rPr>
          <w:t>Figure 5: ClientL1 - Debian 12 Client GUI (London Domain Member)</w:t>
        </w:r>
        <w:r>
          <w:rPr>
            <w:rFonts w:ascii="Arial" w:hAnsi="Arial" w:cs="Arial"/>
            <w:b/>
            <w:bCs/>
            <w:sz w:val="22"/>
            <w:szCs w:val="22"/>
            <w:shd w:val="clear" w:color="auto" w:fill="C0C0C0"/>
          </w:rPr>
          <w:tab/>
          <w:t>5</w:t>
        </w:r>
      </w:hyperlink>
    </w:p>
    <w:p w14:paraId="0A6C046C" w14:textId="77777777" w:rsidR="004F7CEA" w:rsidRDefault="00476F87">
      <w:pPr>
        <w:tabs>
          <w:tab w:val="right" w:leader="dot" w:pos="9016"/>
        </w:tabs>
        <w:spacing w:after="100"/>
        <w:ind w:left="480"/>
      </w:pPr>
      <w:hyperlink w:anchor="_Toc227175384" w:history="1">
        <w:r>
          <w:rPr>
            <w:rFonts w:ascii="Arial" w:hAnsi="Arial" w:cs="Arial"/>
            <w:b/>
            <w:bCs/>
            <w:color w:val="467886"/>
            <w:sz w:val="22"/>
            <w:szCs w:val="22"/>
            <w:u w:val="single"/>
            <w:shd w:val="clear" w:color="auto" w:fill="C0C0C0"/>
          </w:rPr>
          <w:t>Figure 6: Kali Linux - Security Assessment Platform</w:t>
        </w:r>
        <w:r>
          <w:rPr>
            <w:rFonts w:ascii="Arial" w:hAnsi="Arial" w:cs="Arial"/>
            <w:b/>
            <w:bCs/>
            <w:sz w:val="22"/>
            <w:szCs w:val="22"/>
            <w:shd w:val="clear" w:color="auto" w:fill="C0C0C0"/>
          </w:rPr>
          <w:tab/>
          <w:t>5</w:t>
        </w:r>
      </w:hyperlink>
    </w:p>
    <w:p w14:paraId="0A6C046D" w14:textId="77777777" w:rsidR="004F7CEA" w:rsidRDefault="00476F87">
      <w:pPr>
        <w:tabs>
          <w:tab w:val="right" w:leader="dot" w:pos="9016"/>
        </w:tabs>
        <w:spacing w:after="100"/>
      </w:pPr>
      <w:hyperlink w:anchor="_Toc227175385" w:history="1">
        <w:r>
          <w:rPr>
            <w:rFonts w:ascii="Arial" w:hAnsi="Arial" w:cs="Arial"/>
            <w:b/>
            <w:bCs/>
            <w:color w:val="467886"/>
            <w:sz w:val="22"/>
            <w:szCs w:val="22"/>
            <w:u w:val="single"/>
            <w:shd w:val="clear" w:color="auto" w:fill="C0C0C0"/>
          </w:rPr>
          <w:t>Task 1: Network Configuration Verification</w:t>
        </w:r>
        <w:r>
          <w:rPr>
            <w:rFonts w:ascii="Arial" w:hAnsi="Arial" w:cs="Arial"/>
            <w:b/>
            <w:bCs/>
            <w:sz w:val="22"/>
            <w:szCs w:val="22"/>
            <w:shd w:val="clear" w:color="auto" w:fill="C0C0C0"/>
          </w:rPr>
          <w:tab/>
          <w:t>6</w:t>
        </w:r>
      </w:hyperlink>
    </w:p>
    <w:p w14:paraId="0A6C046E" w14:textId="77777777" w:rsidR="004F7CEA" w:rsidRDefault="00476F87">
      <w:pPr>
        <w:tabs>
          <w:tab w:val="right" w:leader="dot" w:pos="9016"/>
        </w:tabs>
        <w:spacing w:after="100"/>
        <w:ind w:left="480"/>
      </w:pPr>
      <w:hyperlink w:anchor="_Toc227175386" w:history="1">
        <w:r>
          <w:rPr>
            <w:rFonts w:ascii="Arial" w:eastAsia="Times New Roman" w:hAnsi="Arial" w:cs="Arial"/>
            <w:b/>
            <w:bCs/>
            <w:color w:val="467886"/>
            <w:kern w:val="0"/>
            <w:sz w:val="22"/>
            <w:szCs w:val="22"/>
            <w:u w:val="single"/>
            <w:shd w:val="clear" w:color="auto" w:fill="C0C0C0"/>
            <w:lang w:eastAsia="en-GB"/>
          </w:rPr>
          <w:t>Figure 7: S-DC - IPCONFIG /ALL Command Output</w:t>
        </w:r>
        <w:r>
          <w:rPr>
            <w:rFonts w:ascii="Arial" w:hAnsi="Arial" w:cs="Arial"/>
            <w:b/>
            <w:bCs/>
            <w:sz w:val="22"/>
            <w:szCs w:val="22"/>
            <w:shd w:val="clear" w:color="auto" w:fill="C0C0C0"/>
          </w:rPr>
          <w:tab/>
          <w:t>6</w:t>
        </w:r>
      </w:hyperlink>
    </w:p>
    <w:p w14:paraId="0A6C046F" w14:textId="77777777" w:rsidR="004F7CEA" w:rsidRDefault="00476F87">
      <w:pPr>
        <w:tabs>
          <w:tab w:val="right" w:leader="dot" w:pos="9016"/>
        </w:tabs>
        <w:spacing w:after="100"/>
        <w:ind w:left="480"/>
      </w:pPr>
      <w:hyperlink w:anchor="_Toc227175387" w:history="1">
        <w:r>
          <w:rPr>
            <w:rFonts w:ascii="Arial" w:eastAsia="Times New Roman" w:hAnsi="Arial" w:cs="Arial"/>
            <w:b/>
            <w:bCs/>
            <w:color w:val="467886"/>
            <w:kern w:val="0"/>
            <w:sz w:val="22"/>
            <w:szCs w:val="22"/>
            <w:u w:val="single"/>
            <w:shd w:val="clear" w:color="auto" w:fill="C0C0C0"/>
            <w:lang w:eastAsia="en-GB"/>
          </w:rPr>
          <w:t>Figure 8: S-DC - Ping Connectivity Tests to All Network Nodes</w:t>
        </w:r>
        <w:r>
          <w:rPr>
            <w:rFonts w:ascii="Arial" w:hAnsi="Arial" w:cs="Arial"/>
            <w:b/>
            <w:bCs/>
            <w:sz w:val="22"/>
            <w:szCs w:val="22"/>
            <w:shd w:val="clear" w:color="auto" w:fill="C0C0C0"/>
          </w:rPr>
          <w:tab/>
          <w:t>7</w:t>
        </w:r>
      </w:hyperlink>
    </w:p>
    <w:p w14:paraId="0A6C0470" w14:textId="77777777" w:rsidR="004F7CEA" w:rsidRDefault="00476F87">
      <w:pPr>
        <w:tabs>
          <w:tab w:val="right" w:leader="dot" w:pos="9016"/>
        </w:tabs>
        <w:spacing w:after="100"/>
        <w:ind w:left="240"/>
      </w:pPr>
      <w:hyperlink w:anchor="_Toc227175388" w:history="1">
        <w:r>
          <w:rPr>
            <w:rFonts w:ascii="Arial" w:hAnsi="Arial" w:cs="Arial"/>
            <w:b/>
            <w:bCs/>
            <w:color w:val="467886"/>
            <w:sz w:val="22"/>
            <w:szCs w:val="22"/>
            <w:u w:val="single"/>
            <w:shd w:val="clear" w:color="auto" w:fill="C0C0C0"/>
          </w:rPr>
          <w:t>L-CD Verification (Debian 12 Server - London Domain Member)</w:t>
        </w:r>
        <w:r>
          <w:rPr>
            <w:rFonts w:ascii="Arial" w:hAnsi="Arial" w:cs="Arial"/>
            <w:b/>
            <w:bCs/>
            <w:sz w:val="22"/>
            <w:szCs w:val="22"/>
            <w:shd w:val="clear" w:color="auto" w:fill="C0C0C0"/>
          </w:rPr>
          <w:tab/>
          <w:t>7</w:t>
        </w:r>
      </w:hyperlink>
    </w:p>
    <w:p w14:paraId="0A6C0471" w14:textId="77777777" w:rsidR="004F7CEA" w:rsidRDefault="00476F87">
      <w:pPr>
        <w:tabs>
          <w:tab w:val="right" w:leader="dot" w:pos="9016"/>
        </w:tabs>
        <w:spacing w:after="100"/>
        <w:ind w:left="480"/>
      </w:pPr>
      <w:hyperlink w:anchor="_Toc227175389" w:history="1">
        <w:r>
          <w:rPr>
            <w:rFonts w:ascii="Arial" w:hAnsi="Arial" w:cs="Arial"/>
            <w:b/>
            <w:bCs/>
            <w:color w:val="467886"/>
            <w:sz w:val="22"/>
            <w:szCs w:val="22"/>
            <w:u w:val="single"/>
            <w:shd w:val="clear" w:color="auto" w:fill="C0C0C0"/>
          </w:rPr>
          <w:t>Figure 9: L-CD - ip address Command Output</w:t>
        </w:r>
        <w:r>
          <w:rPr>
            <w:rFonts w:ascii="Arial" w:hAnsi="Arial" w:cs="Arial"/>
            <w:b/>
            <w:bCs/>
            <w:sz w:val="22"/>
            <w:szCs w:val="22"/>
            <w:shd w:val="clear" w:color="auto" w:fill="C0C0C0"/>
          </w:rPr>
          <w:tab/>
          <w:t>8</w:t>
        </w:r>
      </w:hyperlink>
    </w:p>
    <w:p w14:paraId="0A6C0472" w14:textId="77777777" w:rsidR="004F7CEA" w:rsidRDefault="00476F87">
      <w:pPr>
        <w:tabs>
          <w:tab w:val="right" w:leader="dot" w:pos="9016"/>
        </w:tabs>
        <w:spacing w:after="100"/>
        <w:ind w:left="480"/>
      </w:pPr>
      <w:hyperlink w:anchor="_Toc227175390" w:history="1">
        <w:r>
          <w:rPr>
            <w:rFonts w:ascii="Arial" w:hAnsi="Arial" w:cs="Arial"/>
            <w:b/>
            <w:bCs/>
            <w:color w:val="467886"/>
            <w:sz w:val="22"/>
            <w:szCs w:val="22"/>
            <w:u w:val="single"/>
            <w:shd w:val="clear" w:color="auto" w:fill="C0C0C0"/>
          </w:rPr>
          <w:t>Figure 10: L-CD - Ping Connectivity Tests to Swansea Network</w:t>
        </w:r>
        <w:r>
          <w:rPr>
            <w:rFonts w:ascii="Arial" w:hAnsi="Arial" w:cs="Arial"/>
            <w:b/>
            <w:bCs/>
            <w:sz w:val="22"/>
            <w:szCs w:val="22"/>
            <w:shd w:val="clear" w:color="auto" w:fill="C0C0C0"/>
          </w:rPr>
          <w:tab/>
          <w:t>8</w:t>
        </w:r>
      </w:hyperlink>
    </w:p>
    <w:p w14:paraId="0A6C0473" w14:textId="77777777" w:rsidR="004F7CEA" w:rsidRDefault="00476F87">
      <w:pPr>
        <w:tabs>
          <w:tab w:val="right" w:leader="dot" w:pos="9016"/>
        </w:tabs>
        <w:spacing w:after="100"/>
      </w:pPr>
      <w:hyperlink w:anchor="_Toc227175391" w:history="1">
        <w:r>
          <w:rPr>
            <w:rFonts w:ascii="Arial" w:hAnsi="Arial" w:cs="Arial"/>
            <w:b/>
            <w:bCs/>
            <w:color w:val="467886"/>
            <w:sz w:val="22"/>
            <w:szCs w:val="22"/>
            <w:u w:val="single"/>
            <w:shd w:val="clear" w:color="auto" w:fill="C0C0C0"/>
          </w:rPr>
          <w:t>Task 2: Network Security Assessment</w:t>
        </w:r>
        <w:r>
          <w:rPr>
            <w:rFonts w:ascii="Arial" w:hAnsi="Arial" w:cs="Arial"/>
            <w:b/>
            <w:bCs/>
            <w:sz w:val="22"/>
            <w:szCs w:val="22"/>
            <w:shd w:val="clear" w:color="auto" w:fill="C0C0C0"/>
          </w:rPr>
          <w:tab/>
          <w:t>9</w:t>
        </w:r>
      </w:hyperlink>
    </w:p>
    <w:p w14:paraId="0A6C0474" w14:textId="77777777" w:rsidR="004F7CEA" w:rsidRDefault="00476F87">
      <w:pPr>
        <w:tabs>
          <w:tab w:val="right" w:leader="dot" w:pos="9016"/>
        </w:tabs>
        <w:spacing w:after="100"/>
      </w:pPr>
      <w:hyperlink w:anchor="_Toc227175392" w:history="1">
        <w:r>
          <w:rPr>
            <w:rFonts w:ascii="Arial" w:hAnsi="Arial" w:cs="Arial"/>
            <w:b/>
            <w:bCs/>
            <w:color w:val="467886"/>
            <w:sz w:val="22"/>
            <w:szCs w:val="22"/>
            <w:u w:val="single"/>
            <w:shd w:val="clear" w:color="auto" w:fill="C0C0C0"/>
          </w:rPr>
          <w:t>Task 3: Ethical Hacking - Exploitation and Post-Exploitation</w:t>
        </w:r>
        <w:r>
          <w:rPr>
            <w:rFonts w:ascii="Arial" w:hAnsi="Arial" w:cs="Arial"/>
            <w:b/>
            <w:bCs/>
            <w:sz w:val="22"/>
            <w:szCs w:val="22"/>
            <w:shd w:val="clear" w:color="auto" w:fill="C0C0C0"/>
          </w:rPr>
          <w:tab/>
          <w:t>16</w:t>
        </w:r>
      </w:hyperlink>
    </w:p>
    <w:p w14:paraId="0A6C0475" w14:textId="77777777" w:rsidR="004F7CEA" w:rsidRDefault="00476F87">
      <w:pPr>
        <w:tabs>
          <w:tab w:val="right" w:leader="dot" w:pos="9016"/>
        </w:tabs>
        <w:spacing w:after="100"/>
        <w:ind w:left="240"/>
      </w:pPr>
      <w:hyperlink w:anchor="_Toc227175393" w:history="1">
        <w:r>
          <w:rPr>
            <w:rFonts w:ascii="Arial" w:eastAsia="Arial" w:hAnsi="Arial" w:cs="Arial"/>
            <w:b/>
            <w:bCs/>
            <w:color w:val="467886"/>
            <w:kern w:val="0"/>
            <w:sz w:val="22"/>
            <w:szCs w:val="22"/>
            <w:u w:val="single"/>
            <w:shd w:val="clear" w:color="auto" w:fill="C0C0C0"/>
            <w:lang w:eastAsia="en-GB"/>
          </w:rPr>
          <w:t>Medium Severity Vulnerability Mitigations:</w:t>
        </w:r>
        <w:r>
          <w:rPr>
            <w:rFonts w:ascii="Arial" w:hAnsi="Arial" w:cs="Arial"/>
            <w:b/>
            <w:bCs/>
            <w:sz w:val="22"/>
            <w:szCs w:val="22"/>
            <w:shd w:val="clear" w:color="auto" w:fill="C0C0C0"/>
          </w:rPr>
          <w:tab/>
          <w:t>19</w:t>
        </w:r>
      </w:hyperlink>
    </w:p>
    <w:p w14:paraId="0A6C0476" w14:textId="77777777" w:rsidR="004F7CEA" w:rsidRDefault="00476F87">
      <w:pPr>
        <w:tabs>
          <w:tab w:val="right" w:leader="dot" w:pos="9016"/>
        </w:tabs>
        <w:spacing w:after="100"/>
        <w:ind w:left="240"/>
      </w:pPr>
      <w:hyperlink w:anchor="_Toc227175394" w:history="1">
        <w:r>
          <w:rPr>
            <w:rFonts w:ascii="Arial" w:eastAsia="Arial" w:hAnsi="Arial" w:cs="Arial"/>
            <w:b/>
            <w:bCs/>
            <w:color w:val="467886"/>
            <w:sz w:val="22"/>
            <w:szCs w:val="22"/>
            <w:u w:val="single"/>
            <w:shd w:val="clear" w:color="auto" w:fill="C0C0C0"/>
          </w:rPr>
          <w:t>Mitigation 4 – SSH Weak Cipher Suite Hardening</w:t>
        </w:r>
        <w:r>
          <w:rPr>
            <w:rFonts w:ascii="Arial" w:hAnsi="Arial" w:cs="Arial"/>
            <w:b/>
            <w:bCs/>
            <w:sz w:val="22"/>
            <w:szCs w:val="22"/>
            <w:shd w:val="clear" w:color="auto" w:fill="C0C0C0"/>
          </w:rPr>
          <w:tab/>
          <w:t>20</w:t>
        </w:r>
      </w:hyperlink>
    </w:p>
    <w:p w14:paraId="0A6C0477" w14:textId="77777777" w:rsidR="004F7CEA" w:rsidRDefault="00476F87">
      <w:pPr>
        <w:tabs>
          <w:tab w:val="right" w:leader="dot" w:pos="9016"/>
        </w:tabs>
        <w:spacing w:after="100"/>
        <w:ind w:left="240"/>
      </w:pPr>
      <w:hyperlink w:anchor="_Toc227175395" w:history="1">
        <w:r>
          <w:rPr>
            <w:rFonts w:ascii="Arial" w:hAnsi="Arial" w:cs="Arial"/>
            <w:b/>
            <w:bCs/>
            <w:sz w:val="22"/>
            <w:szCs w:val="22"/>
            <w:shd w:val="clear" w:color="auto" w:fill="C0C0C0"/>
          </w:rPr>
          <w:tab/>
          <w:t>20</w:t>
        </w:r>
      </w:hyperlink>
    </w:p>
    <w:p w14:paraId="0A6C0478" w14:textId="77777777" w:rsidR="004F7CEA" w:rsidRDefault="00476F87">
      <w:pPr>
        <w:tabs>
          <w:tab w:val="right" w:leader="dot" w:pos="9016"/>
        </w:tabs>
        <w:spacing w:after="100"/>
        <w:ind w:left="480"/>
      </w:pPr>
      <w:hyperlink w:anchor="_Toc227175396" w:history="1">
        <w:r>
          <w:rPr>
            <w:rFonts w:ascii="Arial" w:eastAsia="Arial" w:hAnsi="Arial" w:cs="Arial"/>
            <w:b/>
            <w:bCs/>
            <w:color w:val="467886"/>
            <w:kern w:val="0"/>
            <w:sz w:val="22"/>
            <w:szCs w:val="22"/>
            <w:u w:val="single"/>
            <w:shd w:val="clear" w:color="auto" w:fill="C0C0C0"/>
            <w:lang w:eastAsia="en-GB"/>
          </w:rPr>
          <w:t>Mitigation 6 – DNS Recursion and Zone Transfer Restrictions</w:t>
        </w:r>
        <w:r>
          <w:rPr>
            <w:rFonts w:ascii="Arial" w:hAnsi="Arial" w:cs="Arial"/>
            <w:b/>
            <w:bCs/>
            <w:sz w:val="22"/>
            <w:szCs w:val="22"/>
            <w:shd w:val="clear" w:color="auto" w:fill="C0C0C0"/>
          </w:rPr>
          <w:tab/>
          <w:t>21</w:t>
        </w:r>
      </w:hyperlink>
    </w:p>
    <w:p w14:paraId="0A6C0479" w14:textId="77777777" w:rsidR="004F7CEA" w:rsidRDefault="00476F87">
      <w:pPr>
        <w:tabs>
          <w:tab w:val="right" w:leader="dot" w:pos="9016"/>
        </w:tabs>
        <w:spacing w:after="100"/>
      </w:pPr>
      <w:hyperlink w:anchor="_Toc227175397" w:history="1">
        <w:r>
          <w:rPr>
            <w:rFonts w:ascii="Arial" w:eastAsia="Arial" w:hAnsi="Arial" w:cs="Arial"/>
            <w:b/>
            <w:bCs/>
            <w:color w:val="467886"/>
            <w:sz w:val="22"/>
            <w:szCs w:val="22"/>
            <w:u w:val="single"/>
            <w:shd w:val="clear" w:color="auto" w:fill="C0C0C0"/>
          </w:rPr>
          <w:t>References</w:t>
        </w:r>
        <w:r>
          <w:rPr>
            <w:rFonts w:ascii="Arial" w:hAnsi="Arial" w:cs="Arial"/>
            <w:b/>
            <w:bCs/>
            <w:sz w:val="22"/>
            <w:szCs w:val="22"/>
            <w:shd w:val="clear" w:color="auto" w:fill="C0C0C0"/>
          </w:rPr>
          <w:tab/>
          <w:t>25</w:t>
        </w:r>
      </w:hyperlink>
    </w:p>
    <w:p w14:paraId="0A6C047A" w14:textId="77777777" w:rsidR="004F7CEA" w:rsidRDefault="00476F87">
      <w:r>
        <w:fldChar w:fldCharType="end"/>
      </w:r>
    </w:p>
    <w:p w14:paraId="0A6C047B" w14:textId="77777777" w:rsidR="004F7CEA" w:rsidRDefault="004F7CEA"/>
    <w:p w14:paraId="0A6C047C" w14:textId="77777777" w:rsidR="004F7CEA" w:rsidRDefault="004F7CEA"/>
    <w:p w14:paraId="0A6C047D" w14:textId="77777777" w:rsidR="004F7CEA" w:rsidRDefault="004F7CEA"/>
    <w:p w14:paraId="0A6C047E" w14:textId="77777777" w:rsidR="004F7CEA" w:rsidRDefault="004F7CEA"/>
    <w:p w14:paraId="0A6C047F" w14:textId="77777777" w:rsidR="004F7CEA" w:rsidRDefault="004F7CEA"/>
    <w:p w14:paraId="0A6C0480" w14:textId="77777777" w:rsidR="004F7CEA" w:rsidRDefault="004F7CEA"/>
    <w:p w14:paraId="0A6C0481" w14:textId="77777777" w:rsidR="004F7CEA" w:rsidRDefault="004F7CEA"/>
    <w:p w14:paraId="0A6C0482" w14:textId="77777777" w:rsidR="004F7CEA" w:rsidRDefault="004F7CEA"/>
    <w:p w14:paraId="0A6C0483" w14:textId="77777777" w:rsidR="004F7CEA" w:rsidRDefault="004F7CEA"/>
    <w:p w14:paraId="0A6C0484" w14:textId="77777777" w:rsidR="004F7CEA" w:rsidRDefault="00476F87">
      <w:pPr>
        <w:pStyle w:val="Heading1"/>
        <w:rPr>
          <w:rFonts w:ascii="Arial" w:hAnsi="Arial" w:cs="Arial"/>
          <w:sz w:val="36"/>
          <w:szCs w:val="36"/>
        </w:rPr>
      </w:pPr>
      <w:r>
        <w:rPr>
          <w:rFonts w:ascii="Arial" w:hAnsi="Arial" w:cs="Arial"/>
          <w:sz w:val="36"/>
          <w:szCs w:val="36"/>
        </w:rPr>
        <w:lastRenderedPageBreak/>
        <w:t>Abstract:</w:t>
      </w:r>
    </w:p>
    <w:p w14:paraId="0A6C0485" w14:textId="77777777" w:rsidR="004F7CEA" w:rsidRDefault="00476F87">
      <w:pPr>
        <w:rPr>
          <w:rFonts w:ascii="Arial" w:hAnsi="Arial" w:cs="Arial"/>
        </w:rPr>
      </w:pPr>
      <w:r>
        <w:rPr>
          <w:rFonts w:ascii="Arial" w:hAnsi="Arial" w:cs="Arial"/>
        </w:rPr>
        <w:t xml:space="preserve">This report is a full cybersecurity review of the SOAC Inc. enterprise network. It was done as part of the Level 6 Advanced Cybersecurity module (ACCB6000). The evaluation employs a stringent, systematic approach in accordance with the National Institute of Standards and Technology (NIST) Cybersecurity Framework (CSF) Version 1.1, consisting of four specific phases: network configuration verification, vulnerability assessment, ethical exploitation, and the establishment of preventive security controls. SOAC Inc. has two locations in different parts of the world, one in Swansea and one in London. These sites are connected via a persistent site-to-site Virtual Private Network (VPN) and are managed by a central Active Directory domain called </w:t>
      </w:r>
      <w:proofErr w:type="spellStart"/>
      <w:r>
        <w:rPr>
          <w:rFonts w:ascii="Arial" w:hAnsi="Arial" w:cs="Arial"/>
        </w:rPr>
        <w:t>Swansea.acca</w:t>
      </w:r>
      <w:proofErr w:type="spellEnd"/>
      <w:r>
        <w:rPr>
          <w:rFonts w:ascii="Arial" w:hAnsi="Arial" w:cs="Arial"/>
        </w:rPr>
        <w:t xml:space="preserve">. </w:t>
      </w:r>
      <w:r>
        <w:rPr>
          <w:rFonts w:ascii="Arial" w:hAnsi="Arial" w:cs="Arial"/>
        </w:rPr>
        <w:br/>
        <w:t>We found and classified six vulnerabilities using standard security tools like Nmap for network reconnaissance, Nessus/OpenVAS for automated vulnerability scanning, Metasploit for controlled exploitation, and Wireshark for traffic analysis. The CVSS v3.1 scoring system was used to do this. The results show that there are big attack surfaces because of services that aren't patched, authentication procedures that aren't enforced well enough, and network segmentation practices that aren't good enough. All detected vulnerabilities were later remediated through targeted security measures, enhancing the network's defensive posture in conformity with established cybersecurity standards and research literature.</w:t>
      </w:r>
    </w:p>
    <w:p w14:paraId="0A6C0486" w14:textId="77777777" w:rsidR="004F7CEA" w:rsidRDefault="00476F87">
      <w:pPr>
        <w:pStyle w:val="Heading2"/>
        <w:rPr>
          <w:rFonts w:ascii="Arial" w:hAnsi="Arial" w:cs="Arial"/>
        </w:rPr>
      </w:pPr>
      <w:r>
        <w:rPr>
          <w:rFonts w:ascii="Arial" w:hAnsi="Arial" w:cs="Arial"/>
        </w:rPr>
        <w:t xml:space="preserve">Introduction </w:t>
      </w:r>
    </w:p>
    <w:p w14:paraId="0A6C0487" w14:textId="46E0F8E1" w:rsidR="004F7CEA" w:rsidRDefault="00476F87">
      <w:pPr>
        <w:rPr>
          <w:rFonts w:ascii="Arial" w:hAnsi="Arial" w:cs="Arial"/>
        </w:rPr>
      </w:pPr>
      <w:r>
        <w:rPr>
          <w:rFonts w:ascii="Arial" w:hAnsi="Arial" w:cs="Arial"/>
        </w:rPr>
        <w:t xml:space="preserve">Cyber threats aimed at business networks are becoming more complicated and common, so businesses need to take a proactive, multi-faceted approach to information security. Modern businesses face a changing threat landscape that includes advanced persistent threats (APTs), ransomware campaigns, and insider threats. </w:t>
      </w:r>
      <w:proofErr w:type="gramStart"/>
      <w:r>
        <w:rPr>
          <w:rFonts w:ascii="Arial" w:hAnsi="Arial" w:cs="Arial"/>
        </w:rPr>
        <w:t>All of</w:t>
      </w:r>
      <w:proofErr w:type="gramEnd"/>
      <w:r>
        <w:rPr>
          <w:rFonts w:ascii="Arial" w:hAnsi="Arial" w:cs="Arial"/>
        </w:rPr>
        <w:t xml:space="preserve"> this can-do serious damage to their finances and reputation. Structured penetration testing and vulnerability assessment methodologies must now be used in a systematic way to be an important part of modern information security governance. </w:t>
      </w:r>
      <w:r>
        <w:rPr>
          <w:rFonts w:ascii="Arial" w:hAnsi="Arial" w:cs="Arial"/>
        </w:rPr>
        <w:br/>
        <w:t>This portfolio contains the complete security evaluation of the SOAC Inc. simulated enterprise network, which was set up using Oracle VirtualBox. The network topology has five virtual machines that make up a realistic dual-site deployment. These are a Windows Server 2022 Domain Controller (S-DC), a Windows 10 client workstation (ClientS1), a Debian 12 CLI server (L-CD), a Debian 12 GUI workstation (ClientL1), and a Kali Linux red team attack platform.</w:t>
      </w:r>
      <w:r>
        <w:rPr>
          <w:rFonts w:ascii="Arial" w:hAnsi="Arial" w:cs="Arial"/>
        </w:rPr>
        <w:br/>
        <w:t>The main goals of this assessment are fourfold: (</w:t>
      </w:r>
      <w:proofErr w:type="spellStart"/>
      <w:r>
        <w:rPr>
          <w:rFonts w:ascii="Arial" w:hAnsi="Arial" w:cs="Arial"/>
        </w:rPr>
        <w:t>i</w:t>
      </w:r>
      <w:proofErr w:type="spellEnd"/>
      <w:r>
        <w:rPr>
          <w:rFonts w:ascii="Arial" w:hAnsi="Arial" w:cs="Arial"/>
        </w:rPr>
        <w:t>) to make sure that the initial network configuration and connectivity baseline are correct; (ii) to do a systematic vulnerability assessment of all networked assets; (iii) to ethically exploit any vulnerabilities found to figure out how serious the problem is; and (iv) to put in place and document the right security controls to deal with all the risks found. The NIST CSF Version 1.1 guides the methodological framework. It gives a structured lifecycle approach that includes the Identify, Protect, Detect, Respond, and Recover functions.</w:t>
      </w:r>
    </w:p>
    <w:p w14:paraId="0A6C0488" w14:textId="77777777" w:rsidR="004F7CEA" w:rsidRDefault="004F7CEA">
      <w:pPr>
        <w:rPr>
          <w:rFonts w:ascii="Arial" w:hAnsi="Arial" w:cs="Arial"/>
        </w:rPr>
      </w:pPr>
    </w:p>
    <w:p w14:paraId="0A6C0489" w14:textId="77777777" w:rsidR="004F7CEA" w:rsidRDefault="00476F87">
      <w:pPr>
        <w:pStyle w:val="Heading2"/>
        <w:rPr>
          <w:rFonts w:ascii="Arial" w:hAnsi="Arial" w:cs="Arial"/>
        </w:rPr>
      </w:pPr>
      <w:r>
        <w:rPr>
          <w:rFonts w:ascii="Arial" w:hAnsi="Arial" w:cs="Arial"/>
        </w:rPr>
        <w:t>Network Infrastructure Overview</w:t>
      </w:r>
    </w:p>
    <w:p w14:paraId="0A6C048A" w14:textId="77777777" w:rsidR="004F7CEA" w:rsidRDefault="00476F87">
      <w:pPr>
        <w:rPr>
          <w:rFonts w:ascii="Arial" w:hAnsi="Arial" w:cs="Arial"/>
        </w:rPr>
      </w:pPr>
      <w:r>
        <w:rPr>
          <w:rFonts w:ascii="Arial" w:hAnsi="Arial" w:cs="Arial"/>
        </w:rPr>
        <w:t xml:space="preserve">SOAC Inc. has a hybrid enterprise network that covers both Swansea and London. The environment is set up as an Active Directory Domain Services (AD DS) architecture with the domain </w:t>
      </w:r>
      <w:proofErr w:type="spellStart"/>
      <w:r>
        <w:rPr>
          <w:rFonts w:ascii="Arial" w:hAnsi="Arial" w:cs="Arial"/>
        </w:rPr>
        <w:t>Swansea.acca</w:t>
      </w:r>
      <w:proofErr w:type="spellEnd"/>
      <w:r>
        <w:rPr>
          <w:rFonts w:ascii="Arial" w:hAnsi="Arial" w:cs="Arial"/>
        </w:rPr>
        <w:t>. This lets both sites use the same authentication, authorisation, and Group Policy enforcement. A persistent site-to-site VPN tunnel keeps the connection between the Swansea subnet (192.168.1.0/24) and the London subnet (192.168.2.0/24) secure and private. The VPN endpoints are at 20.0.0.1 and 20.0.0.2, respectively.</w:t>
      </w:r>
    </w:p>
    <w:p w14:paraId="0A6C048B" w14:textId="77777777" w:rsidR="004F7CEA" w:rsidRDefault="004F7CEA">
      <w:pPr>
        <w:rPr>
          <w:rFonts w:ascii="Arial" w:hAnsi="Arial" w:cs="Arial"/>
        </w:rPr>
      </w:pPr>
    </w:p>
    <w:tbl>
      <w:tblPr>
        <w:tblW w:w="9016" w:type="dxa"/>
        <w:tblCellMar>
          <w:left w:w="10" w:type="dxa"/>
          <w:right w:w="10" w:type="dxa"/>
        </w:tblCellMar>
        <w:tblLook w:val="04A0" w:firstRow="1" w:lastRow="0" w:firstColumn="1" w:lastColumn="0" w:noHBand="0" w:noVBand="1"/>
      </w:tblPr>
      <w:tblGrid>
        <w:gridCol w:w="1545"/>
        <w:gridCol w:w="2380"/>
        <w:gridCol w:w="1591"/>
        <w:gridCol w:w="1929"/>
        <w:gridCol w:w="1571"/>
      </w:tblGrid>
      <w:tr w:rsidR="004F7CEA" w14:paraId="0A6C0491"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8C" w14:textId="77777777" w:rsidR="004F7CEA" w:rsidRDefault="00476F87">
            <w:pPr>
              <w:spacing w:after="0" w:line="240" w:lineRule="auto"/>
              <w:jc w:val="center"/>
            </w:pPr>
            <w:r>
              <w:rPr>
                <w:rFonts w:ascii="Arial" w:hAnsi="Arial" w:cs="Arial"/>
                <w:sz w:val="22"/>
                <w:szCs w:val="22"/>
              </w:rPr>
              <w:t>VM Host machine</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8D" w14:textId="77777777" w:rsidR="004F7CEA" w:rsidRDefault="00476F87">
            <w:pPr>
              <w:spacing w:after="0" w:line="240" w:lineRule="auto"/>
            </w:pPr>
            <w:r>
              <w:rPr>
                <w:rFonts w:ascii="Arial" w:hAnsi="Arial" w:cs="Arial"/>
                <w:sz w:val="22"/>
                <w:szCs w:val="22"/>
              </w:rPr>
              <w:t>Role in Domain</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8E" w14:textId="77777777" w:rsidR="004F7CEA" w:rsidRDefault="00476F87">
            <w:pPr>
              <w:spacing w:after="0" w:line="240" w:lineRule="auto"/>
              <w:jc w:val="center"/>
              <w:rPr>
                <w:rFonts w:ascii="Arial" w:hAnsi="Arial" w:cs="Arial"/>
                <w:sz w:val="22"/>
                <w:szCs w:val="22"/>
              </w:rPr>
            </w:pPr>
            <w:r>
              <w:rPr>
                <w:rFonts w:ascii="Arial" w:hAnsi="Arial" w:cs="Arial"/>
                <w:sz w:val="22"/>
                <w:szCs w:val="22"/>
              </w:rPr>
              <w:t>Operating System</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8F" w14:textId="77777777" w:rsidR="004F7CEA" w:rsidRDefault="00476F87">
            <w:pPr>
              <w:spacing w:after="0" w:line="240" w:lineRule="auto"/>
              <w:jc w:val="center"/>
            </w:pPr>
            <w:r>
              <w:rPr>
                <w:rFonts w:ascii="Arial" w:hAnsi="Arial" w:cs="Arial"/>
                <w:sz w:val="22"/>
                <w:szCs w:val="22"/>
              </w:rPr>
              <w:t>IP Address</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0" w14:textId="77777777" w:rsidR="004F7CEA" w:rsidRDefault="00476F87">
            <w:pPr>
              <w:spacing w:after="0" w:line="240" w:lineRule="auto"/>
              <w:jc w:val="center"/>
            </w:pPr>
            <w:r>
              <w:rPr>
                <w:rFonts w:ascii="Arial" w:hAnsi="Arial" w:cs="Arial"/>
                <w:sz w:val="22"/>
                <w:szCs w:val="22"/>
              </w:rPr>
              <w:t>Site</w:t>
            </w:r>
          </w:p>
        </w:tc>
      </w:tr>
      <w:tr w:rsidR="004F7CEA" w14:paraId="0A6C0497"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2" w14:textId="77777777" w:rsidR="004F7CEA" w:rsidRDefault="00476F87">
            <w:pPr>
              <w:spacing w:after="0" w:line="240" w:lineRule="auto"/>
              <w:rPr>
                <w:rFonts w:ascii="Arial" w:hAnsi="Arial" w:cs="Arial"/>
                <w:sz w:val="22"/>
                <w:szCs w:val="22"/>
              </w:rPr>
            </w:pPr>
            <w:r>
              <w:rPr>
                <w:rFonts w:ascii="Arial" w:hAnsi="Arial" w:cs="Arial"/>
                <w:sz w:val="22"/>
                <w:szCs w:val="22"/>
              </w:rPr>
              <w:t>S-DC</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3" w14:textId="77777777" w:rsidR="004F7CEA" w:rsidRDefault="00476F87">
            <w:pPr>
              <w:spacing w:after="0" w:line="240" w:lineRule="auto"/>
              <w:rPr>
                <w:rFonts w:ascii="Arial" w:hAnsi="Arial" w:cs="Arial"/>
                <w:sz w:val="22"/>
                <w:szCs w:val="22"/>
              </w:rPr>
            </w:pPr>
            <w:r>
              <w:rPr>
                <w:rFonts w:ascii="Arial" w:hAnsi="Arial" w:cs="Arial"/>
                <w:sz w:val="22"/>
                <w:szCs w:val="22"/>
              </w:rPr>
              <w:t>Domain Controller/DNS/DHCP</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4" w14:textId="77777777" w:rsidR="004F7CEA" w:rsidRDefault="00476F87">
            <w:pPr>
              <w:spacing w:after="0" w:line="240" w:lineRule="auto"/>
              <w:rPr>
                <w:rFonts w:ascii="Arial" w:hAnsi="Arial" w:cs="Arial"/>
                <w:sz w:val="22"/>
                <w:szCs w:val="22"/>
              </w:rPr>
            </w:pPr>
            <w:r>
              <w:rPr>
                <w:rFonts w:ascii="Arial" w:hAnsi="Arial" w:cs="Arial"/>
                <w:sz w:val="22"/>
                <w:szCs w:val="22"/>
              </w:rPr>
              <w:t>Windows Server 2022</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5" w14:textId="77777777" w:rsidR="004F7CEA" w:rsidRDefault="00476F87">
            <w:pPr>
              <w:spacing w:after="0" w:line="240" w:lineRule="auto"/>
              <w:rPr>
                <w:rFonts w:ascii="Arial" w:hAnsi="Arial" w:cs="Arial"/>
                <w:sz w:val="22"/>
                <w:szCs w:val="22"/>
              </w:rPr>
            </w:pPr>
            <w:r>
              <w:rPr>
                <w:rFonts w:ascii="Arial" w:hAnsi="Arial" w:cs="Arial"/>
                <w:sz w:val="22"/>
                <w:szCs w:val="22"/>
              </w:rPr>
              <w:t>192.168.1.1/24</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6" w14:textId="77777777" w:rsidR="004F7CEA" w:rsidRDefault="00476F87">
            <w:pPr>
              <w:spacing w:after="0" w:line="240" w:lineRule="auto"/>
              <w:rPr>
                <w:rFonts w:ascii="Arial" w:hAnsi="Arial" w:cs="Arial"/>
                <w:sz w:val="22"/>
                <w:szCs w:val="22"/>
              </w:rPr>
            </w:pPr>
            <w:r>
              <w:rPr>
                <w:rFonts w:ascii="Arial" w:hAnsi="Arial" w:cs="Arial"/>
                <w:sz w:val="22"/>
                <w:szCs w:val="22"/>
              </w:rPr>
              <w:t>Swansea</w:t>
            </w:r>
          </w:p>
        </w:tc>
      </w:tr>
      <w:tr w:rsidR="004F7CEA" w14:paraId="0A6C049D"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8" w14:textId="77777777" w:rsidR="004F7CEA" w:rsidRDefault="00476F87">
            <w:pPr>
              <w:spacing w:after="0" w:line="240" w:lineRule="auto"/>
              <w:rPr>
                <w:rFonts w:ascii="Arial" w:hAnsi="Arial" w:cs="Arial"/>
                <w:sz w:val="22"/>
                <w:szCs w:val="22"/>
              </w:rPr>
            </w:pPr>
            <w:r>
              <w:rPr>
                <w:rFonts w:ascii="Arial" w:hAnsi="Arial" w:cs="Arial"/>
                <w:sz w:val="22"/>
                <w:szCs w:val="22"/>
              </w:rPr>
              <w:t>ClientS1</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9" w14:textId="77777777" w:rsidR="004F7CEA" w:rsidRDefault="00476F87">
            <w:pPr>
              <w:spacing w:after="0" w:line="240" w:lineRule="auto"/>
              <w:rPr>
                <w:rFonts w:ascii="Arial" w:hAnsi="Arial" w:cs="Arial"/>
                <w:sz w:val="22"/>
                <w:szCs w:val="22"/>
              </w:rPr>
            </w:pPr>
            <w:r>
              <w:rPr>
                <w:rFonts w:ascii="Arial" w:hAnsi="Arial" w:cs="Arial"/>
                <w:sz w:val="22"/>
                <w:szCs w:val="22"/>
              </w:rPr>
              <w:t xml:space="preserve">Domain Member Workstation </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A" w14:textId="77777777" w:rsidR="004F7CEA" w:rsidRDefault="00476F87">
            <w:pPr>
              <w:spacing w:after="0" w:line="240" w:lineRule="auto"/>
              <w:rPr>
                <w:rFonts w:ascii="Arial" w:hAnsi="Arial" w:cs="Arial"/>
                <w:sz w:val="22"/>
                <w:szCs w:val="22"/>
              </w:rPr>
            </w:pPr>
            <w:r>
              <w:rPr>
                <w:rFonts w:ascii="Arial" w:hAnsi="Arial" w:cs="Arial"/>
                <w:sz w:val="22"/>
                <w:szCs w:val="22"/>
              </w:rPr>
              <w:t>Windows 10</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B" w14:textId="77777777" w:rsidR="004F7CEA" w:rsidRDefault="00476F87">
            <w:pPr>
              <w:spacing w:after="0" w:line="240" w:lineRule="auto"/>
              <w:rPr>
                <w:rFonts w:ascii="Arial" w:hAnsi="Arial" w:cs="Arial"/>
                <w:sz w:val="22"/>
                <w:szCs w:val="22"/>
              </w:rPr>
            </w:pPr>
            <w:r>
              <w:rPr>
                <w:rFonts w:ascii="Arial" w:hAnsi="Arial" w:cs="Arial"/>
                <w:sz w:val="22"/>
                <w:szCs w:val="22"/>
              </w:rPr>
              <w:t>192.168.1.10/24</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C" w14:textId="77777777" w:rsidR="004F7CEA" w:rsidRDefault="00476F87">
            <w:pPr>
              <w:spacing w:after="0" w:line="240" w:lineRule="auto"/>
              <w:rPr>
                <w:rFonts w:ascii="Arial" w:hAnsi="Arial" w:cs="Arial"/>
                <w:sz w:val="22"/>
                <w:szCs w:val="22"/>
              </w:rPr>
            </w:pPr>
            <w:r>
              <w:rPr>
                <w:rFonts w:ascii="Arial" w:hAnsi="Arial" w:cs="Arial"/>
                <w:sz w:val="22"/>
                <w:szCs w:val="22"/>
              </w:rPr>
              <w:t>Swansea</w:t>
            </w:r>
          </w:p>
        </w:tc>
      </w:tr>
      <w:tr w:rsidR="004F7CEA" w14:paraId="0A6C04A3"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E" w14:textId="77777777" w:rsidR="004F7CEA" w:rsidRDefault="00476F87">
            <w:pPr>
              <w:spacing w:after="0" w:line="240" w:lineRule="auto"/>
              <w:rPr>
                <w:rFonts w:ascii="Arial" w:hAnsi="Arial" w:cs="Arial"/>
                <w:sz w:val="22"/>
                <w:szCs w:val="22"/>
              </w:rPr>
            </w:pPr>
            <w:r>
              <w:rPr>
                <w:rFonts w:ascii="Arial" w:hAnsi="Arial" w:cs="Arial"/>
                <w:sz w:val="22"/>
                <w:szCs w:val="22"/>
              </w:rPr>
              <w:t>L-CD</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9F" w14:textId="77777777" w:rsidR="004F7CEA" w:rsidRDefault="00476F87">
            <w:pPr>
              <w:spacing w:after="0" w:line="240" w:lineRule="auto"/>
              <w:rPr>
                <w:rFonts w:ascii="Arial" w:hAnsi="Arial" w:cs="Arial"/>
                <w:sz w:val="22"/>
                <w:szCs w:val="22"/>
              </w:rPr>
            </w:pPr>
            <w:r>
              <w:rPr>
                <w:rFonts w:ascii="Arial" w:hAnsi="Arial" w:cs="Arial"/>
                <w:sz w:val="22"/>
                <w:szCs w:val="22"/>
              </w:rPr>
              <w:t>Domain Member/DHCP Relay</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0" w14:textId="77777777" w:rsidR="004F7CEA" w:rsidRDefault="00476F87">
            <w:pPr>
              <w:spacing w:after="0" w:line="240" w:lineRule="auto"/>
              <w:rPr>
                <w:rFonts w:ascii="Arial" w:hAnsi="Arial" w:cs="Arial"/>
                <w:sz w:val="22"/>
                <w:szCs w:val="22"/>
              </w:rPr>
            </w:pPr>
            <w:r>
              <w:rPr>
                <w:rFonts w:ascii="Arial" w:hAnsi="Arial" w:cs="Arial"/>
                <w:sz w:val="22"/>
                <w:szCs w:val="22"/>
              </w:rPr>
              <w:t>Debian 12 (CLI)</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1" w14:textId="77777777" w:rsidR="004F7CEA" w:rsidRDefault="00476F87">
            <w:pPr>
              <w:spacing w:after="0" w:line="240" w:lineRule="auto"/>
              <w:rPr>
                <w:rFonts w:ascii="Arial" w:hAnsi="Arial" w:cs="Arial"/>
                <w:sz w:val="22"/>
                <w:szCs w:val="22"/>
              </w:rPr>
            </w:pPr>
            <w:r>
              <w:rPr>
                <w:rFonts w:ascii="Arial" w:hAnsi="Arial" w:cs="Arial"/>
                <w:sz w:val="22"/>
                <w:szCs w:val="22"/>
              </w:rPr>
              <w:t>192.168.2.1/24</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2" w14:textId="77777777" w:rsidR="004F7CEA" w:rsidRDefault="00476F87">
            <w:pPr>
              <w:spacing w:after="0" w:line="240" w:lineRule="auto"/>
              <w:rPr>
                <w:rFonts w:ascii="Arial" w:hAnsi="Arial" w:cs="Arial"/>
                <w:sz w:val="22"/>
                <w:szCs w:val="22"/>
              </w:rPr>
            </w:pPr>
            <w:r>
              <w:rPr>
                <w:rFonts w:ascii="Arial" w:hAnsi="Arial" w:cs="Arial"/>
                <w:sz w:val="22"/>
                <w:szCs w:val="22"/>
              </w:rPr>
              <w:t>London</w:t>
            </w:r>
          </w:p>
        </w:tc>
      </w:tr>
      <w:tr w:rsidR="004F7CEA" w14:paraId="0A6C04A9"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4" w14:textId="77777777" w:rsidR="004F7CEA" w:rsidRDefault="00476F87">
            <w:pPr>
              <w:spacing w:after="0" w:line="240" w:lineRule="auto"/>
              <w:rPr>
                <w:rFonts w:ascii="Arial" w:hAnsi="Arial" w:cs="Arial"/>
                <w:sz w:val="22"/>
                <w:szCs w:val="22"/>
              </w:rPr>
            </w:pPr>
            <w:r>
              <w:rPr>
                <w:rFonts w:ascii="Arial" w:hAnsi="Arial" w:cs="Arial"/>
                <w:sz w:val="22"/>
                <w:szCs w:val="22"/>
              </w:rPr>
              <w:t>ClientL1</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5" w14:textId="77777777" w:rsidR="004F7CEA" w:rsidRDefault="00476F87">
            <w:pPr>
              <w:spacing w:after="0" w:line="240" w:lineRule="auto"/>
              <w:rPr>
                <w:rFonts w:ascii="Arial" w:hAnsi="Arial" w:cs="Arial"/>
                <w:sz w:val="22"/>
                <w:szCs w:val="22"/>
              </w:rPr>
            </w:pPr>
            <w:r>
              <w:rPr>
                <w:rFonts w:ascii="Arial" w:hAnsi="Arial" w:cs="Arial"/>
                <w:sz w:val="22"/>
                <w:szCs w:val="22"/>
              </w:rPr>
              <w:t xml:space="preserve">Domain Member Workstation </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6" w14:textId="77777777" w:rsidR="004F7CEA" w:rsidRDefault="00476F87">
            <w:pPr>
              <w:spacing w:after="0" w:line="240" w:lineRule="auto"/>
              <w:rPr>
                <w:rFonts w:ascii="Arial" w:hAnsi="Arial" w:cs="Arial"/>
                <w:sz w:val="22"/>
                <w:szCs w:val="22"/>
              </w:rPr>
            </w:pPr>
            <w:r>
              <w:rPr>
                <w:rFonts w:ascii="Arial" w:hAnsi="Arial" w:cs="Arial"/>
                <w:sz w:val="22"/>
                <w:szCs w:val="22"/>
              </w:rPr>
              <w:t>Debian12 (GUI)</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7" w14:textId="77777777" w:rsidR="004F7CEA" w:rsidRDefault="00476F87">
            <w:pPr>
              <w:spacing w:after="0" w:line="240" w:lineRule="auto"/>
              <w:rPr>
                <w:rFonts w:ascii="Arial" w:hAnsi="Arial" w:cs="Arial"/>
                <w:sz w:val="22"/>
                <w:szCs w:val="22"/>
              </w:rPr>
            </w:pPr>
            <w:r>
              <w:rPr>
                <w:rFonts w:ascii="Arial" w:hAnsi="Arial" w:cs="Arial"/>
                <w:sz w:val="22"/>
                <w:szCs w:val="22"/>
              </w:rPr>
              <w:t>192.168.2.10/24</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8" w14:textId="77777777" w:rsidR="004F7CEA" w:rsidRDefault="00476F87">
            <w:pPr>
              <w:spacing w:after="0" w:line="240" w:lineRule="auto"/>
              <w:rPr>
                <w:rFonts w:ascii="Arial" w:hAnsi="Arial" w:cs="Arial"/>
                <w:sz w:val="22"/>
                <w:szCs w:val="22"/>
              </w:rPr>
            </w:pPr>
            <w:r>
              <w:rPr>
                <w:rFonts w:ascii="Arial" w:hAnsi="Arial" w:cs="Arial"/>
                <w:sz w:val="22"/>
                <w:szCs w:val="22"/>
              </w:rPr>
              <w:t>London</w:t>
            </w:r>
          </w:p>
        </w:tc>
      </w:tr>
      <w:tr w:rsidR="004F7CEA" w14:paraId="0A6C04AF" w14:textId="77777777">
        <w:tc>
          <w:tcPr>
            <w:tcW w:w="15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A" w14:textId="77777777" w:rsidR="004F7CEA" w:rsidRDefault="00476F87">
            <w:pPr>
              <w:spacing w:after="0" w:line="240" w:lineRule="auto"/>
              <w:rPr>
                <w:rFonts w:ascii="Arial" w:hAnsi="Arial" w:cs="Arial"/>
                <w:sz w:val="22"/>
                <w:szCs w:val="22"/>
              </w:rPr>
            </w:pPr>
            <w:r>
              <w:rPr>
                <w:rFonts w:ascii="Arial" w:hAnsi="Arial" w:cs="Arial"/>
                <w:sz w:val="22"/>
                <w:szCs w:val="22"/>
              </w:rPr>
              <w:t>Kali Linux</w:t>
            </w:r>
          </w:p>
        </w:tc>
        <w:tc>
          <w:tcPr>
            <w:tcW w:w="238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B" w14:textId="77777777" w:rsidR="004F7CEA" w:rsidRDefault="00476F87">
            <w:pPr>
              <w:spacing w:after="0" w:line="240" w:lineRule="auto"/>
              <w:rPr>
                <w:rFonts w:ascii="Arial" w:hAnsi="Arial" w:cs="Arial"/>
                <w:sz w:val="22"/>
                <w:szCs w:val="22"/>
              </w:rPr>
            </w:pPr>
            <w:r>
              <w:rPr>
                <w:rFonts w:ascii="Arial" w:hAnsi="Arial" w:cs="Arial"/>
                <w:sz w:val="22"/>
                <w:szCs w:val="22"/>
              </w:rPr>
              <w:t xml:space="preserve">Red Team </w:t>
            </w:r>
          </w:p>
        </w:tc>
        <w:tc>
          <w:tcPr>
            <w:tcW w:w="15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C" w14:textId="77777777" w:rsidR="004F7CEA" w:rsidRDefault="00476F87">
            <w:pPr>
              <w:spacing w:after="0" w:line="240" w:lineRule="auto"/>
              <w:rPr>
                <w:rFonts w:ascii="Arial" w:hAnsi="Arial" w:cs="Arial"/>
                <w:sz w:val="22"/>
                <w:szCs w:val="22"/>
              </w:rPr>
            </w:pPr>
            <w:r>
              <w:rPr>
                <w:rFonts w:ascii="Arial" w:hAnsi="Arial" w:cs="Arial"/>
                <w:sz w:val="22"/>
                <w:szCs w:val="22"/>
              </w:rPr>
              <w:t xml:space="preserve">Kali Linux </w:t>
            </w:r>
          </w:p>
        </w:tc>
        <w:tc>
          <w:tcPr>
            <w:tcW w:w="19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D" w14:textId="77777777" w:rsidR="004F7CEA" w:rsidRDefault="00476F87">
            <w:pPr>
              <w:spacing w:after="0" w:line="240" w:lineRule="auto"/>
              <w:rPr>
                <w:rFonts w:ascii="Arial" w:hAnsi="Arial" w:cs="Arial"/>
                <w:sz w:val="22"/>
                <w:szCs w:val="22"/>
              </w:rPr>
            </w:pPr>
            <w:r>
              <w:rPr>
                <w:rFonts w:ascii="Arial" w:hAnsi="Arial" w:cs="Arial"/>
                <w:sz w:val="22"/>
                <w:szCs w:val="22"/>
              </w:rPr>
              <w:t>192.168.1.100/24 (eth0)</w:t>
            </w:r>
          </w:p>
        </w:tc>
        <w:tc>
          <w:tcPr>
            <w:tcW w:w="15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AE" w14:textId="77777777" w:rsidR="004F7CEA" w:rsidRDefault="00476F87">
            <w:pPr>
              <w:spacing w:after="0" w:line="240" w:lineRule="auto"/>
              <w:rPr>
                <w:rFonts w:ascii="Arial" w:hAnsi="Arial" w:cs="Arial"/>
                <w:sz w:val="22"/>
                <w:szCs w:val="22"/>
              </w:rPr>
            </w:pPr>
            <w:r>
              <w:rPr>
                <w:rFonts w:ascii="Arial" w:hAnsi="Arial" w:cs="Arial"/>
                <w:sz w:val="22"/>
                <w:szCs w:val="22"/>
              </w:rPr>
              <w:t xml:space="preserve">Swansea </w:t>
            </w:r>
          </w:p>
        </w:tc>
      </w:tr>
    </w:tbl>
    <w:p w14:paraId="0A6C04B0" w14:textId="77777777" w:rsidR="004F7CEA" w:rsidRDefault="00476F87">
      <w:r>
        <w:rPr>
          <w:rFonts w:ascii="Arial" w:hAnsi="Arial" w:cs="Arial"/>
          <w:b/>
          <w:bCs/>
          <w:sz w:val="20"/>
          <w:szCs w:val="20"/>
        </w:rPr>
        <w:t>Table 1</w:t>
      </w:r>
      <w:r>
        <w:rPr>
          <w:rFonts w:ascii="Arial" w:hAnsi="Arial" w:cs="Arial"/>
          <w:sz w:val="20"/>
          <w:szCs w:val="20"/>
        </w:rPr>
        <w:t>: SOAC Inc. SWANSEA.ACCA Active Directory Domain's Virtual Machine Asset Inventory</w:t>
      </w:r>
    </w:p>
    <w:p w14:paraId="0A6C04B1" w14:textId="77777777" w:rsidR="004F7CEA" w:rsidRDefault="004F7CEA">
      <w:pPr>
        <w:rPr>
          <w:rFonts w:ascii="Arial" w:hAnsi="Arial" w:cs="Arial"/>
        </w:rPr>
      </w:pPr>
    </w:p>
    <w:p w14:paraId="0A6C04B2" w14:textId="77777777" w:rsidR="004F7CEA" w:rsidRDefault="00476F87">
      <w:pPr>
        <w:pStyle w:val="Heading2"/>
        <w:rPr>
          <w:rFonts w:ascii="Arial" w:hAnsi="Arial" w:cs="Arial"/>
        </w:rPr>
      </w:pPr>
      <w:r>
        <w:rPr>
          <w:rFonts w:ascii="Arial" w:hAnsi="Arial" w:cs="Arial"/>
        </w:rPr>
        <w:t xml:space="preserve">Virtual Machine Configuration Evidence: </w:t>
      </w:r>
    </w:p>
    <w:p w14:paraId="0A6C04B3" w14:textId="77777777" w:rsidR="004F7CEA" w:rsidRDefault="00476F87">
      <w:pPr>
        <w:rPr>
          <w:rFonts w:ascii="Arial" w:hAnsi="Arial" w:cs="Arial"/>
        </w:rPr>
      </w:pPr>
      <w:r>
        <w:rPr>
          <w:rFonts w:ascii="Arial" w:hAnsi="Arial" w:cs="Arial"/>
        </w:rPr>
        <w:t>As the evaluation brief said, all five virtual machines were imported into Oracle VirtualBox and set up. The numbers below show that each machine is working, which is Deliverable 1 evidence.</w:t>
      </w:r>
    </w:p>
    <w:p w14:paraId="0A6C04B4" w14:textId="77777777" w:rsidR="004F7CEA" w:rsidRDefault="00476F87">
      <w:r>
        <w:rPr>
          <w:rFonts w:ascii="Arial" w:hAnsi="Arial" w:cs="Arial"/>
          <w:noProof/>
        </w:rPr>
        <w:drawing>
          <wp:inline distT="0" distB="0" distL="0" distR="0" wp14:anchorId="0A6C0449" wp14:editId="0A6C044A">
            <wp:extent cx="2821372" cy="1585423"/>
            <wp:effectExtent l="0" t="0" r="0" b="0"/>
            <wp:docPr id="1446710400"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821372" cy="1585423"/>
                    </a:xfrm>
                    <a:prstGeom prst="rect">
                      <a:avLst/>
                    </a:prstGeom>
                    <a:noFill/>
                    <a:ln>
                      <a:noFill/>
                      <a:prstDash/>
                    </a:ln>
                  </pic:spPr>
                </pic:pic>
              </a:graphicData>
            </a:graphic>
          </wp:inline>
        </w:drawing>
      </w:r>
    </w:p>
    <w:p w14:paraId="0A6C04B5" w14:textId="77777777" w:rsidR="004F7CEA" w:rsidRDefault="00476F87">
      <w:r>
        <w:rPr>
          <w:rFonts w:ascii="Arial" w:hAnsi="Arial" w:cs="Arial"/>
          <w:b/>
          <w:bCs/>
          <w:sz w:val="20"/>
          <w:szCs w:val="20"/>
        </w:rPr>
        <w:t>Figure 1</w:t>
      </w:r>
      <w:r>
        <w:rPr>
          <w:rFonts w:ascii="Arial" w:hAnsi="Arial" w:cs="Arial"/>
          <w:sz w:val="20"/>
          <w:szCs w:val="20"/>
        </w:rPr>
        <w:t>: Oracle VirtualBox Manager showing all five virtual machines that have been set up for the SOAC Inc. environment, which means the VM importation was successful.</w:t>
      </w:r>
    </w:p>
    <w:p w14:paraId="0A6C04B6" w14:textId="77777777" w:rsidR="004F7CEA" w:rsidRDefault="00476F87">
      <w:r>
        <w:rPr>
          <w:noProof/>
        </w:rPr>
        <w:lastRenderedPageBreak/>
        <w:drawing>
          <wp:inline distT="0" distB="0" distL="0" distR="0" wp14:anchorId="0A6C044B" wp14:editId="0A6C044C">
            <wp:extent cx="2822716" cy="1522064"/>
            <wp:effectExtent l="0" t="0" r="0" b="1936"/>
            <wp:docPr id="890971994"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822716" cy="1522064"/>
                    </a:xfrm>
                    <a:prstGeom prst="rect">
                      <a:avLst/>
                    </a:prstGeom>
                    <a:noFill/>
                    <a:ln>
                      <a:noFill/>
                      <a:prstDash/>
                    </a:ln>
                  </pic:spPr>
                </pic:pic>
              </a:graphicData>
            </a:graphic>
          </wp:inline>
        </w:drawing>
      </w:r>
      <w:r>
        <w:rPr>
          <w:noProof/>
        </w:rPr>
        <w:drawing>
          <wp:inline distT="0" distB="0" distL="0" distR="0" wp14:anchorId="0A6C044D" wp14:editId="0A6C044E">
            <wp:extent cx="2916862" cy="1636172"/>
            <wp:effectExtent l="0" t="0" r="0" b="2128"/>
            <wp:docPr id="138486384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16862" cy="1636172"/>
                    </a:xfrm>
                    <a:prstGeom prst="rect">
                      <a:avLst/>
                    </a:prstGeom>
                    <a:noFill/>
                    <a:ln>
                      <a:noFill/>
                      <a:prstDash/>
                    </a:ln>
                  </pic:spPr>
                </pic:pic>
              </a:graphicData>
            </a:graphic>
          </wp:inline>
        </w:drawing>
      </w:r>
    </w:p>
    <w:p w14:paraId="0A6C04B7" w14:textId="77777777" w:rsidR="004F7CEA" w:rsidRDefault="00476F87">
      <w:r>
        <w:rPr>
          <w:rFonts w:ascii="Arial" w:hAnsi="Arial" w:cs="Arial"/>
          <w:b/>
          <w:bCs/>
          <w:sz w:val="20"/>
          <w:szCs w:val="20"/>
        </w:rPr>
        <w:t>Figure 2 and 2.1:</w:t>
      </w:r>
      <w:r>
        <w:rPr>
          <w:rFonts w:ascii="Arial" w:hAnsi="Arial" w:cs="Arial"/>
          <w:sz w:val="20"/>
          <w:szCs w:val="20"/>
        </w:rPr>
        <w:t xml:space="preserve"> The S-DC virtual machine is running Windows Server 2022 and is set up as the Domain Controller and DNS/DHCP server for the Swansea site.</w:t>
      </w:r>
    </w:p>
    <w:p w14:paraId="0A6C04B8" w14:textId="77777777" w:rsidR="004F7CEA" w:rsidRDefault="004F7CEA">
      <w:pPr>
        <w:rPr>
          <w:rFonts w:ascii="Arial" w:hAnsi="Arial" w:cs="Arial"/>
          <w:sz w:val="20"/>
          <w:szCs w:val="20"/>
        </w:rPr>
      </w:pPr>
    </w:p>
    <w:p w14:paraId="0A6C04B9" w14:textId="77777777" w:rsidR="004F7CEA" w:rsidRDefault="00476F87">
      <w:pPr>
        <w:suppressAutoHyphens w:val="0"/>
        <w:spacing w:before="200" w:after="100"/>
        <w:outlineLvl w:val="2"/>
        <w:rPr>
          <w:rFonts w:ascii="Arial" w:eastAsia="Times New Roman" w:hAnsi="Arial" w:cs="Arial"/>
          <w:b/>
          <w:color w:val="2E75B6"/>
          <w:kern w:val="0"/>
          <w:lang w:eastAsia="en-GB"/>
        </w:rPr>
      </w:pPr>
      <w:r>
        <w:rPr>
          <w:rFonts w:ascii="Arial" w:eastAsia="Times New Roman" w:hAnsi="Arial" w:cs="Arial"/>
          <w:b/>
          <w:color w:val="2E75B6"/>
          <w:kern w:val="0"/>
          <w:lang w:eastAsia="en-GB"/>
        </w:rPr>
        <w:t>Figure 3: ClientS1 - Windows 10 Workstation (Swansea Domain Member)</w:t>
      </w:r>
    </w:p>
    <w:p w14:paraId="0A6C04BA" w14:textId="77777777" w:rsidR="004F7CEA" w:rsidRDefault="00476F87">
      <w:pPr>
        <w:suppressAutoHyphens w:val="0"/>
        <w:spacing w:before="200" w:after="100"/>
        <w:outlineLvl w:val="2"/>
      </w:pPr>
      <w:r>
        <w:rPr>
          <w:rFonts w:ascii="Arial" w:eastAsia="Times New Roman" w:hAnsi="Arial" w:cs="Arial"/>
          <w:b/>
          <w:noProof/>
          <w:color w:val="2E75B6"/>
          <w:kern w:val="0"/>
          <w:szCs w:val="22"/>
          <w:lang w:eastAsia="en-GB"/>
        </w:rPr>
        <w:drawing>
          <wp:inline distT="0" distB="0" distL="0" distR="0" wp14:anchorId="0A6C044F" wp14:editId="0A6C0450">
            <wp:extent cx="2837657" cy="1594567"/>
            <wp:effectExtent l="0" t="0" r="793" b="5633"/>
            <wp:docPr id="85958684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837657" cy="1594567"/>
                    </a:xfrm>
                    <a:prstGeom prst="rect">
                      <a:avLst/>
                    </a:prstGeom>
                    <a:noFill/>
                    <a:ln>
                      <a:noFill/>
                      <a:prstDash/>
                    </a:ln>
                  </pic:spPr>
                </pic:pic>
              </a:graphicData>
            </a:graphic>
          </wp:inline>
        </w:drawing>
      </w:r>
    </w:p>
    <w:p w14:paraId="0A6C04BB" w14:textId="77777777" w:rsidR="004F7CEA" w:rsidRDefault="00476F87">
      <w:r>
        <w:rPr>
          <w:rFonts w:ascii="Arial" w:hAnsi="Arial" w:cs="Arial"/>
          <w:b/>
          <w:bCs/>
          <w:sz w:val="20"/>
          <w:szCs w:val="20"/>
        </w:rPr>
        <w:t>Figure 3</w:t>
      </w:r>
      <w:r>
        <w:rPr>
          <w:rFonts w:ascii="Arial" w:hAnsi="Arial" w:cs="Arial"/>
          <w:sz w:val="20"/>
          <w:szCs w:val="20"/>
        </w:rPr>
        <w:t>: ClientS1 virtual machine running Windows 10 as a workstation for domain members in the Swansea site subnet (192.168.1.10/24).</w:t>
      </w:r>
    </w:p>
    <w:p w14:paraId="0A6C04BC" w14:textId="77777777" w:rsidR="004F7CEA" w:rsidRDefault="004F7CEA">
      <w:pPr>
        <w:rPr>
          <w:rFonts w:ascii="Arial" w:hAnsi="Arial" w:cs="Arial"/>
          <w:sz w:val="20"/>
          <w:szCs w:val="20"/>
        </w:rPr>
      </w:pPr>
    </w:p>
    <w:p w14:paraId="0A6C04BD" w14:textId="77777777" w:rsidR="004F7CEA" w:rsidRDefault="00476F87">
      <w:pPr>
        <w:suppressAutoHyphens w:val="0"/>
        <w:spacing w:before="200" w:after="100"/>
        <w:outlineLvl w:val="2"/>
      </w:pPr>
      <w:r>
        <w:rPr>
          <w:rFonts w:ascii="Arial" w:eastAsia="Times New Roman" w:hAnsi="Arial" w:cs="Arial"/>
          <w:b/>
          <w:color w:val="2E75B6"/>
          <w:kern w:val="0"/>
          <w:lang w:eastAsia="en-GB"/>
        </w:rPr>
        <w:t>Figure 4: L-CD - Debian 12 Server CLI (London Domain Member / DHCP Relay)</w:t>
      </w:r>
    </w:p>
    <w:p w14:paraId="0A6C04BE" w14:textId="77777777" w:rsidR="004F7CEA" w:rsidRDefault="00476F87">
      <w:r>
        <w:rPr>
          <w:rFonts w:ascii="Arial" w:hAnsi="Arial" w:cs="Arial"/>
          <w:noProof/>
          <w:sz w:val="20"/>
          <w:szCs w:val="20"/>
        </w:rPr>
        <w:drawing>
          <wp:inline distT="0" distB="0" distL="0" distR="0" wp14:anchorId="0A6C0451" wp14:editId="0A6C0452">
            <wp:extent cx="2771226" cy="1562151"/>
            <wp:effectExtent l="0" t="0" r="0" b="0"/>
            <wp:docPr id="286355310"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71226" cy="1562151"/>
                    </a:xfrm>
                    <a:prstGeom prst="rect">
                      <a:avLst/>
                    </a:prstGeom>
                    <a:noFill/>
                    <a:ln>
                      <a:noFill/>
                      <a:prstDash/>
                    </a:ln>
                  </pic:spPr>
                </pic:pic>
              </a:graphicData>
            </a:graphic>
          </wp:inline>
        </w:drawing>
      </w:r>
    </w:p>
    <w:p w14:paraId="0A6C04BF" w14:textId="77777777" w:rsidR="004F7CEA" w:rsidRDefault="00476F87">
      <w:r>
        <w:rPr>
          <w:rFonts w:ascii="Arial" w:hAnsi="Arial" w:cs="Arial"/>
          <w:b/>
          <w:bCs/>
          <w:sz w:val="20"/>
          <w:szCs w:val="20"/>
        </w:rPr>
        <w:lastRenderedPageBreak/>
        <w:t>Figure 4</w:t>
      </w:r>
      <w:r>
        <w:rPr>
          <w:rFonts w:ascii="Arial" w:hAnsi="Arial" w:cs="Arial"/>
          <w:sz w:val="20"/>
          <w:szCs w:val="20"/>
        </w:rPr>
        <w:t>: The L-CD virtual machine is running Debian 12 Server (CLI) as a domain member and a DHCP Relay Server for the subnet at the London location (192.168.2.1/24).</w:t>
      </w:r>
    </w:p>
    <w:p w14:paraId="0A6C04C0" w14:textId="77777777" w:rsidR="004F7CEA" w:rsidRDefault="004F7CEA">
      <w:pPr>
        <w:rPr>
          <w:rFonts w:ascii="Arial" w:hAnsi="Arial" w:cs="Arial"/>
          <w:sz w:val="20"/>
          <w:szCs w:val="20"/>
        </w:rPr>
      </w:pPr>
    </w:p>
    <w:p w14:paraId="0A6C04C1" w14:textId="77777777" w:rsidR="004F7CEA" w:rsidRDefault="00476F87">
      <w:pPr>
        <w:suppressAutoHyphens w:val="0"/>
        <w:spacing w:before="200" w:after="100"/>
        <w:outlineLvl w:val="2"/>
      </w:pPr>
      <w:r>
        <w:rPr>
          <w:rFonts w:ascii="Arial" w:eastAsia="Times New Roman" w:hAnsi="Arial" w:cs="Arial"/>
          <w:b/>
          <w:color w:val="2E75B6"/>
          <w:kern w:val="0"/>
          <w:lang w:eastAsia="en-GB"/>
        </w:rPr>
        <w:t>Figure 5: ClientL1 - Debian 12 Client GUI (London Domain Member)</w:t>
      </w:r>
    </w:p>
    <w:p w14:paraId="0A6C04C2" w14:textId="77777777" w:rsidR="004F7CEA" w:rsidRDefault="00476F87">
      <w:r>
        <w:rPr>
          <w:rFonts w:ascii="Arial" w:hAnsi="Arial" w:cs="Arial"/>
          <w:b/>
          <w:bCs/>
          <w:sz w:val="20"/>
          <w:szCs w:val="20"/>
        </w:rPr>
        <w:t>Figure 5</w:t>
      </w:r>
      <w:r>
        <w:rPr>
          <w:rFonts w:ascii="Arial" w:hAnsi="Arial" w:cs="Arial"/>
          <w:sz w:val="20"/>
          <w:szCs w:val="20"/>
        </w:rPr>
        <w:t>: The ClientL1 virtual machine is running Debian 12 Client (GUI) as a domain member workstation in the London site subnet (192.168.2.10/24).</w:t>
      </w:r>
    </w:p>
    <w:p w14:paraId="0A6C04C3" w14:textId="77777777" w:rsidR="004F7CEA" w:rsidRDefault="00476F87">
      <w:r>
        <w:rPr>
          <w:rFonts w:ascii="Arial" w:hAnsi="Arial" w:cs="Arial"/>
          <w:noProof/>
          <w:sz w:val="20"/>
          <w:szCs w:val="20"/>
        </w:rPr>
        <w:drawing>
          <wp:inline distT="0" distB="0" distL="0" distR="0" wp14:anchorId="0A6C0453" wp14:editId="0A6C0454">
            <wp:extent cx="3005779" cy="1687378"/>
            <wp:effectExtent l="0" t="0" r="4121" b="8072"/>
            <wp:docPr id="1761278953"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005779" cy="1687378"/>
                    </a:xfrm>
                    <a:prstGeom prst="rect">
                      <a:avLst/>
                    </a:prstGeom>
                    <a:noFill/>
                    <a:ln>
                      <a:noFill/>
                      <a:prstDash/>
                    </a:ln>
                  </pic:spPr>
                </pic:pic>
              </a:graphicData>
            </a:graphic>
          </wp:inline>
        </w:drawing>
      </w:r>
    </w:p>
    <w:p w14:paraId="0A6C04C4" w14:textId="77777777" w:rsidR="004F7CEA" w:rsidRDefault="004F7CEA">
      <w:pPr>
        <w:rPr>
          <w:rFonts w:ascii="Arial" w:hAnsi="Arial" w:cs="Arial"/>
          <w:sz w:val="20"/>
          <w:szCs w:val="20"/>
        </w:rPr>
      </w:pPr>
    </w:p>
    <w:p w14:paraId="0A6C04C5" w14:textId="77777777" w:rsidR="004F7CEA" w:rsidRDefault="00476F87">
      <w:pPr>
        <w:pStyle w:val="Heading3"/>
        <w:rPr>
          <w:rFonts w:ascii="Arial" w:hAnsi="Arial"/>
          <w:b/>
          <w:color w:val="2E75B6"/>
          <w:sz w:val="24"/>
          <w:szCs w:val="24"/>
        </w:rPr>
      </w:pPr>
      <w:r>
        <w:rPr>
          <w:rFonts w:ascii="Arial" w:hAnsi="Arial"/>
          <w:b/>
          <w:color w:val="2E75B6"/>
          <w:sz w:val="24"/>
          <w:szCs w:val="24"/>
        </w:rPr>
        <w:t>Figure 6: Kali Linux - Security Assessment Platform</w:t>
      </w:r>
    </w:p>
    <w:p w14:paraId="0A6C04C6" w14:textId="77777777" w:rsidR="004F7CEA" w:rsidRDefault="004F7CEA"/>
    <w:p w14:paraId="0A6C04C7" w14:textId="77777777" w:rsidR="004F7CEA" w:rsidRDefault="00476F87">
      <w:r>
        <w:rPr>
          <w:noProof/>
        </w:rPr>
        <w:drawing>
          <wp:inline distT="0" distB="0" distL="0" distR="0" wp14:anchorId="0A6C0455" wp14:editId="0A6C0456">
            <wp:extent cx="3737235" cy="2631716"/>
            <wp:effectExtent l="0" t="0" r="0" b="0"/>
            <wp:docPr id="40991911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737235" cy="2631716"/>
                    </a:xfrm>
                    <a:prstGeom prst="rect">
                      <a:avLst/>
                    </a:prstGeom>
                    <a:noFill/>
                    <a:ln>
                      <a:noFill/>
                      <a:prstDash/>
                    </a:ln>
                  </pic:spPr>
                </pic:pic>
              </a:graphicData>
            </a:graphic>
          </wp:inline>
        </w:drawing>
      </w:r>
    </w:p>
    <w:p w14:paraId="0A6C04C8" w14:textId="77777777" w:rsidR="004F7CEA" w:rsidRDefault="00476F87">
      <w:r>
        <w:rPr>
          <w:rFonts w:ascii="Arial" w:hAnsi="Arial" w:cs="Arial"/>
          <w:b/>
          <w:bCs/>
          <w:sz w:val="20"/>
          <w:szCs w:val="20"/>
        </w:rPr>
        <w:t>Figure 6:</w:t>
      </w:r>
      <w:r>
        <w:rPr>
          <w:rFonts w:ascii="Arial" w:hAnsi="Arial" w:cs="Arial"/>
          <w:sz w:val="20"/>
          <w:szCs w:val="20"/>
        </w:rPr>
        <w:t xml:space="preserve"> A Kali Linux virtual machine set up in the Swansea subnet that lets the Red Team access both the Swansea (192.168.1.0/24) and London (192.168.2.0/24) networks through the VPN tunnel.</w:t>
      </w:r>
    </w:p>
    <w:p w14:paraId="0A6C04C9" w14:textId="77777777" w:rsidR="004F7CEA" w:rsidRDefault="004F7CEA">
      <w:pPr>
        <w:rPr>
          <w:rFonts w:ascii="Arial" w:hAnsi="Arial" w:cs="Arial"/>
          <w:sz w:val="20"/>
          <w:szCs w:val="20"/>
        </w:rPr>
      </w:pPr>
    </w:p>
    <w:p w14:paraId="0A6C04CA" w14:textId="77777777" w:rsidR="004F7CEA" w:rsidRDefault="00476F87">
      <w:pPr>
        <w:pStyle w:val="Heading1"/>
        <w:rPr>
          <w:rFonts w:ascii="Arial" w:hAnsi="Arial" w:cs="Arial"/>
          <w:sz w:val="32"/>
          <w:szCs w:val="32"/>
        </w:rPr>
      </w:pPr>
      <w:r>
        <w:rPr>
          <w:rFonts w:ascii="Arial" w:hAnsi="Arial" w:cs="Arial"/>
          <w:sz w:val="32"/>
          <w:szCs w:val="32"/>
        </w:rPr>
        <w:t>Task 1: Network Configuration Verification</w:t>
      </w:r>
    </w:p>
    <w:p w14:paraId="0A6C04CB" w14:textId="77777777" w:rsidR="004F7CEA" w:rsidRDefault="00476F87">
      <w:pPr>
        <w:rPr>
          <w:rFonts w:ascii="Arial" w:hAnsi="Arial" w:cs="Arial"/>
        </w:rPr>
      </w:pPr>
      <w:r>
        <w:rPr>
          <w:rFonts w:ascii="Arial" w:hAnsi="Arial" w:cs="Arial"/>
        </w:rPr>
        <w:t xml:space="preserve">Network configuration verification is in line with the NIST CSF Identify function. It sets a verified baseline for asset configurations and connections before a security assessment. For Deliverable 1 submission, all verification commands had to be run </w:t>
      </w:r>
      <w:r>
        <w:rPr>
          <w:rFonts w:ascii="Arial" w:hAnsi="Arial" w:cs="Arial"/>
        </w:rPr>
        <w:lastRenderedPageBreak/>
        <w:t>with timestamps visible in the output. Screenshots of command outputs must show the whole terminal output, including the system time.</w:t>
      </w:r>
    </w:p>
    <w:p w14:paraId="0A6C04CC" w14:textId="77777777" w:rsidR="004F7CEA" w:rsidRDefault="00476F87">
      <w:r>
        <w:rPr>
          <w:rFonts w:ascii="Arial" w:eastAsia="Times New Roman" w:hAnsi="Arial" w:cs="Arial"/>
          <w:b/>
          <w:color w:val="1F3864"/>
          <w:kern w:val="0"/>
          <w:lang w:eastAsia="en-GB"/>
        </w:rPr>
        <w:t>S-DC Verification (Windows Server 2022 - Swansea Domain Controller)</w:t>
      </w:r>
    </w:p>
    <w:p w14:paraId="0A6C04CD" w14:textId="77777777" w:rsidR="004F7CEA" w:rsidRDefault="00476F87">
      <w:pPr>
        <w:rPr>
          <w:rFonts w:ascii="Arial" w:hAnsi="Arial" w:cs="Arial"/>
        </w:rPr>
      </w:pPr>
      <w:r>
        <w:rPr>
          <w:rFonts w:ascii="Arial" w:hAnsi="Arial" w:cs="Arial"/>
        </w:rPr>
        <w:t>The following commands were executed on S-DC to confirm IP configuration, domain membership, and inter-site VPN connectivity. The IPCONFIG /ALL command gives you a lot of information about your network adapter, such as its IP address, subnet mask, gateway, DNS server assignments, and domain suffix.</w:t>
      </w:r>
    </w:p>
    <w:p w14:paraId="0A6C04CE" w14:textId="77777777" w:rsidR="004F7CEA" w:rsidRDefault="00476F87">
      <w:pPr>
        <w:suppressAutoHyphens w:val="0"/>
        <w:spacing w:before="200" w:after="100"/>
        <w:outlineLvl w:val="2"/>
      </w:pPr>
      <w:r>
        <w:rPr>
          <w:rFonts w:ascii="Arial" w:hAnsi="Arial" w:cs="Arial"/>
          <w:noProof/>
        </w:rPr>
        <w:drawing>
          <wp:anchor distT="0" distB="0" distL="114300" distR="114300" simplePos="0" relativeHeight="251660288" behindDoc="0" locked="0" layoutInCell="1" allowOverlap="1" wp14:anchorId="0A6C0457" wp14:editId="0A6C0458">
            <wp:simplePos x="0" y="0"/>
            <wp:positionH relativeFrom="margin">
              <wp:align>left</wp:align>
            </wp:positionH>
            <wp:positionV relativeFrom="page">
              <wp:posOffset>1285875</wp:posOffset>
            </wp:positionV>
            <wp:extent cx="2209803" cy="1241426"/>
            <wp:effectExtent l="0" t="0" r="0" b="0"/>
            <wp:wrapTopAndBottom/>
            <wp:docPr id="72077029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209803" cy="1241426"/>
                    </a:xfrm>
                    <a:prstGeom prst="rect">
                      <a:avLst/>
                    </a:prstGeom>
                    <a:noFill/>
                    <a:ln>
                      <a:noFill/>
                      <a:prstDash/>
                    </a:ln>
                  </pic:spPr>
                </pic:pic>
              </a:graphicData>
            </a:graphic>
          </wp:anchor>
        </w:drawing>
      </w:r>
      <w:r>
        <w:rPr>
          <w:rFonts w:ascii="Arial" w:eastAsia="Times New Roman" w:hAnsi="Arial" w:cs="Arial"/>
          <w:b/>
          <w:color w:val="2E75B6"/>
          <w:kern w:val="0"/>
          <w:lang w:eastAsia="en-GB"/>
        </w:rPr>
        <w:t>Figure 7: S-DC - IPCONFIG /ALL Command Output</w:t>
      </w:r>
    </w:p>
    <w:p w14:paraId="0A6C04CF" w14:textId="77777777" w:rsidR="004F7CEA" w:rsidRDefault="00476F87">
      <w:r>
        <w:rPr>
          <w:rFonts w:ascii="Arial" w:hAnsi="Arial" w:cs="Arial"/>
          <w:noProof/>
        </w:rPr>
        <w:drawing>
          <wp:inline distT="0" distB="0" distL="0" distR="0" wp14:anchorId="0A6C0459" wp14:editId="0A6C045A">
            <wp:extent cx="1861462" cy="1048286"/>
            <wp:effectExtent l="0" t="0" r="5438" b="0"/>
            <wp:docPr id="116442109"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861462" cy="1048286"/>
                    </a:xfrm>
                    <a:prstGeom prst="rect">
                      <a:avLst/>
                    </a:prstGeom>
                    <a:noFill/>
                    <a:ln>
                      <a:noFill/>
                      <a:prstDash/>
                    </a:ln>
                  </pic:spPr>
                </pic:pic>
              </a:graphicData>
            </a:graphic>
          </wp:inline>
        </w:drawing>
      </w:r>
      <w:r>
        <w:rPr>
          <w:rFonts w:ascii="Arial" w:hAnsi="Arial" w:cs="Arial"/>
          <w:noProof/>
        </w:rPr>
        <w:drawing>
          <wp:inline distT="0" distB="0" distL="0" distR="0" wp14:anchorId="0A6C045B" wp14:editId="0A6C045C">
            <wp:extent cx="1889150" cy="1053827"/>
            <wp:effectExtent l="0" t="0" r="0" b="0"/>
            <wp:docPr id="97421492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889150" cy="1053827"/>
                    </a:xfrm>
                    <a:prstGeom prst="rect">
                      <a:avLst/>
                    </a:prstGeom>
                    <a:noFill/>
                    <a:ln>
                      <a:noFill/>
                      <a:prstDash/>
                    </a:ln>
                  </pic:spPr>
                </pic:pic>
              </a:graphicData>
            </a:graphic>
          </wp:inline>
        </w:drawing>
      </w:r>
    </w:p>
    <w:p w14:paraId="0A6C04D0" w14:textId="77777777" w:rsidR="004F7CEA" w:rsidRDefault="00476F87">
      <w:r>
        <w:rPr>
          <w:rFonts w:ascii="Arial" w:hAnsi="Arial" w:cs="Arial"/>
          <w:b/>
          <w:bCs/>
          <w:sz w:val="20"/>
          <w:szCs w:val="20"/>
        </w:rPr>
        <w:t>Figure 7,7.1 ,7.2</w:t>
      </w:r>
      <w:r>
        <w:rPr>
          <w:rFonts w:ascii="Arial" w:hAnsi="Arial" w:cs="Arial"/>
          <w:sz w:val="20"/>
          <w:szCs w:val="20"/>
        </w:rPr>
        <w:t xml:space="preserve"> shows the IPCONFIG /ALL output on S-DC, which shows that the IP address (192.168.1.1/24), DNS settings, and SWANSEA.ACCA domain membership are all correct.</w:t>
      </w:r>
    </w:p>
    <w:p w14:paraId="0A6C04D1" w14:textId="77777777" w:rsidR="004F7CEA" w:rsidRDefault="004F7CEA">
      <w:pPr>
        <w:rPr>
          <w:rFonts w:ascii="Arial" w:hAnsi="Arial" w:cs="Arial"/>
        </w:rPr>
      </w:pPr>
    </w:p>
    <w:p w14:paraId="0A6C04D2" w14:textId="77777777" w:rsidR="004F7CEA" w:rsidRDefault="00476F87">
      <w:pPr>
        <w:suppressAutoHyphens w:val="0"/>
        <w:spacing w:before="200" w:after="100"/>
        <w:outlineLvl w:val="2"/>
      </w:pPr>
      <w:r>
        <w:rPr>
          <w:rFonts w:ascii="Arial" w:eastAsia="Times New Roman" w:hAnsi="Arial" w:cs="Arial"/>
          <w:b/>
          <w:color w:val="2E75B6"/>
          <w:kern w:val="0"/>
          <w:lang w:eastAsia="en-GB"/>
        </w:rPr>
        <w:t>Figure 8: S-DC - Ping Connectivity Tests to All Network Nodes</w:t>
      </w:r>
    </w:p>
    <w:p w14:paraId="0A6C04D3" w14:textId="77777777" w:rsidR="004F7CEA" w:rsidRDefault="00476F87">
      <w:r>
        <w:rPr>
          <w:rFonts w:ascii="Arial" w:hAnsi="Arial" w:cs="Arial"/>
          <w:noProof/>
        </w:rPr>
        <w:drawing>
          <wp:inline distT="0" distB="0" distL="0" distR="0" wp14:anchorId="0A6C045D" wp14:editId="0A6C045E">
            <wp:extent cx="2489298" cy="1298429"/>
            <wp:effectExtent l="0" t="0" r="6252" b="0"/>
            <wp:docPr id="1044169437"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489298" cy="1298429"/>
                    </a:xfrm>
                    <a:prstGeom prst="rect">
                      <a:avLst/>
                    </a:prstGeom>
                    <a:noFill/>
                    <a:ln>
                      <a:noFill/>
                      <a:prstDash/>
                    </a:ln>
                  </pic:spPr>
                </pic:pic>
              </a:graphicData>
            </a:graphic>
          </wp:inline>
        </w:drawing>
      </w:r>
      <w:r>
        <w:rPr>
          <w:rFonts w:ascii="Arial" w:hAnsi="Arial" w:cs="Arial"/>
          <w:noProof/>
        </w:rPr>
        <w:drawing>
          <wp:inline distT="0" distB="0" distL="0" distR="0" wp14:anchorId="0A6C045F" wp14:editId="0A6C0460">
            <wp:extent cx="2872322" cy="1508714"/>
            <wp:effectExtent l="0" t="0" r="4228" b="0"/>
            <wp:docPr id="26256313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872322" cy="1508714"/>
                    </a:xfrm>
                    <a:prstGeom prst="rect">
                      <a:avLst/>
                    </a:prstGeom>
                    <a:noFill/>
                    <a:ln>
                      <a:noFill/>
                      <a:prstDash/>
                    </a:ln>
                  </pic:spPr>
                </pic:pic>
              </a:graphicData>
            </a:graphic>
          </wp:inline>
        </w:drawing>
      </w:r>
    </w:p>
    <w:p w14:paraId="0A6C04D4" w14:textId="77777777" w:rsidR="004F7CEA" w:rsidRDefault="004F7CEA">
      <w:pPr>
        <w:rPr>
          <w:rFonts w:ascii="Arial" w:hAnsi="Arial" w:cs="Arial"/>
        </w:rPr>
      </w:pPr>
    </w:p>
    <w:p w14:paraId="0A6C04D5" w14:textId="77777777" w:rsidR="004F7CEA" w:rsidRDefault="00476F87">
      <w:r>
        <w:rPr>
          <w:rFonts w:ascii="Arial" w:hAnsi="Arial" w:cs="Arial"/>
          <w:noProof/>
        </w:rPr>
        <w:lastRenderedPageBreak/>
        <w:drawing>
          <wp:inline distT="0" distB="0" distL="0" distR="0" wp14:anchorId="0A6C0461" wp14:editId="0A6C0462">
            <wp:extent cx="2911458" cy="1403475"/>
            <wp:effectExtent l="0" t="0" r="3192" b="6225"/>
            <wp:docPr id="401556638"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2911458" cy="1403475"/>
                    </a:xfrm>
                    <a:prstGeom prst="rect">
                      <a:avLst/>
                    </a:prstGeom>
                    <a:noFill/>
                    <a:ln>
                      <a:noFill/>
                      <a:prstDash/>
                    </a:ln>
                  </pic:spPr>
                </pic:pic>
              </a:graphicData>
            </a:graphic>
          </wp:inline>
        </w:drawing>
      </w:r>
    </w:p>
    <w:p w14:paraId="0A6C04D6" w14:textId="77777777" w:rsidR="004F7CEA" w:rsidRDefault="00476F87">
      <w:r>
        <w:rPr>
          <w:rFonts w:ascii="Arial" w:hAnsi="Arial" w:cs="Arial"/>
          <w:b/>
          <w:bCs/>
          <w:sz w:val="20"/>
          <w:szCs w:val="20"/>
        </w:rPr>
        <w:t>Figure 8,8.1 and 8.2:</w:t>
      </w:r>
      <w:r>
        <w:rPr>
          <w:rFonts w:ascii="Arial" w:hAnsi="Arial" w:cs="Arial"/>
          <w:sz w:val="20"/>
          <w:szCs w:val="20"/>
        </w:rPr>
        <w:t xml:space="preserve"> ICMP ping tests from S-DC that worked and showed that ClientS1, L-CD, and ClientL1 could all connect across the operable site-to-site VPN connection.</w:t>
      </w:r>
    </w:p>
    <w:p w14:paraId="0A6C04D7" w14:textId="77777777" w:rsidR="004F7CEA" w:rsidRDefault="00476F87">
      <w:pPr>
        <w:pStyle w:val="Heading2"/>
      </w:pPr>
      <w:r>
        <w:rPr>
          <w:rFonts w:ascii="Arial" w:hAnsi="Arial"/>
          <w:b/>
          <w:color w:val="1F3864"/>
          <w:sz w:val="24"/>
          <w:szCs w:val="24"/>
        </w:rPr>
        <w:t>L-CD Verification (Debian 12 Server - London Domain Member)</w:t>
      </w:r>
    </w:p>
    <w:p w14:paraId="0A6C04D8" w14:textId="77777777" w:rsidR="004F7CEA" w:rsidRDefault="00476F87">
      <w:pPr>
        <w:rPr>
          <w:rFonts w:ascii="Arial" w:hAnsi="Arial" w:cs="Arial"/>
        </w:rPr>
      </w:pPr>
      <w:r>
        <w:rPr>
          <w:rFonts w:ascii="Arial" w:hAnsi="Arial" w:cs="Arial"/>
        </w:rPr>
        <w:t xml:space="preserve">The Debian 12 L-CD server utilised regular Linux networking commands to check the network. The </w:t>
      </w:r>
      <w:proofErr w:type="spellStart"/>
      <w:r>
        <w:rPr>
          <w:rFonts w:ascii="Arial" w:hAnsi="Arial" w:cs="Arial"/>
        </w:rPr>
        <w:t>ip</w:t>
      </w:r>
      <w:proofErr w:type="spellEnd"/>
      <w:r>
        <w:rPr>
          <w:rFonts w:ascii="Arial" w:hAnsi="Arial" w:cs="Arial"/>
        </w:rPr>
        <w:t xml:space="preserve"> address command does the same thing as IPCONFIG /ALL on Linux platforms. Ping tests that worked across the VPN tunnel showed that the connection between sites was still working.</w:t>
      </w:r>
    </w:p>
    <w:p w14:paraId="0A6C04D9" w14:textId="77777777" w:rsidR="004F7CEA" w:rsidRDefault="00476F87">
      <w:pPr>
        <w:pStyle w:val="Heading3"/>
        <w:rPr>
          <w:rFonts w:ascii="Arial" w:hAnsi="Arial"/>
          <w:b/>
          <w:color w:val="2E75B6"/>
          <w:sz w:val="24"/>
          <w:szCs w:val="24"/>
        </w:rPr>
      </w:pPr>
      <w:r>
        <w:rPr>
          <w:rFonts w:ascii="Arial" w:hAnsi="Arial"/>
          <w:b/>
          <w:color w:val="2E75B6"/>
          <w:sz w:val="24"/>
          <w:szCs w:val="24"/>
        </w:rPr>
        <w:t xml:space="preserve">Figure 9: L-CD - </w:t>
      </w:r>
      <w:proofErr w:type="spellStart"/>
      <w:r>
        <w:rPr>
          <w:rFonts w:ascii="Arial" w:hAnsi="Arial"/>
          <w:b/>
          <w:color w:val="2E75B6"/>
          <w:sz w:val="24"/>
          <w:szCs w:val="24"/>
        </w:rPr>
        <w:t>ip</w:t>
      </w:r>
      <w:proofErr w:type="spellEnd"/>
      <w:r>
        <w:rPr>
          <w:rFonts w:ascii="Arial" w:hAnsi="Arial"/>
          <w:b/>
          <w:color w:val="2E75B6"/>
          <w:sz w:val="24"/>
          <w:szCs w:val="24"/>
        </w:rPr>
        <w:t xml:space="preserve"> address Command Output</w:t>
      </w:r>
    </w:p>
    <w:p w14:paraId="0A6C04DA" w14:textId="77777777" w:rsidR="004F7CEA" w:rsidRDefault="00476F87">
      <w:r>
        <w:rPr>
          <w:noProof/>
        </w:rPr>
        <w:drawing>
          <wp:inline distT="0" distB="0" distL="0" distR="0" wp14:anchorId="0A6C0463" wp14:editId="0A6C0464">
            <wp:extent cx="3242096" cy="1821841"/>
            <wp:effectExtent l="0" t="0" r="0" b="6959"/>
            <wp:docPr id="1328101098"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3242096" cy="1821841"/>
                    </a:xfrm>
                    <a:prstGeom prst="rect">
                      <a:avLst/>
                    </a:prstGeom>
                    <a:noFill/>
                    <a:ln>
                      <a:noFill/>
                      <a:prstDash/>
                    </a:ln>
                  </pic:spPr>
                </pic:pic>
              </a:graphicData>
            </a:graphic>
          </wp:inline>
        </w:drawing>
      </w:r>
    </w:p>
    <w:p w14:paraId="0A6C04DB"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9</w:t>
      </w:r>
      <w:r>
        <w:rPr>
          <w:rFonts w:ascii="Arial" w:eastAsia="Times New Roman" w:hAnsi="Arial" w:cs="Arial"/>
          <w:kern w:val="0"/>
          <w:sz w:val="20"/>
          <w:szCs w:val="20"/>
          <w:lang w:eastAsia="en-GB"/>
        </w:rPr>
        <w:t>: The L-CD's output of the IP address shows that the London site Debian server has the right IP address (192.168.2.1/24).</w:t>
      </w:r>
    </w:p>
    <w:p w14:paraId="0A6C04DC"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4DD"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4DE" w14:textId="77777777" w:rsidR="004F7CEA" w:rsidRDefault="00476F87">
      <w:pPr>
        <w:pStyle w:val="Heading3"/>
      </w:pPr>
      <w:r>
        <w:rPr>
          <w:rFonts w:ascii="Arial" w:hAnsi="Arial"/>
          <w:b/>
          <w:color w:val="2E75B6"/>
          <w:sz w:val="24"/>
          <w:szCs w:val="24"/>
        </w:rPr>
        <w:t>Figure 10: L-CD - Ping Connectivity Tests to Swansea Network</w:t>
      </w:r>
    </w:p>
    <w:p w14:paraId="0A6C04DF" w14:textId="77777777" w:rsidR="004F7CEA" w:rsidRDefault="00476F87">
      <w:r>
        <w:rPr>
          <w:rFonts w:ascii="Arial" w:hAnsi="Arial" w:cs="Arial"/>
          <w:noProof/>
        </w:rPr>
        <w:drawing>
          <wp:inline distT="0" distB="0" distL="0" distR="0" wp14:anchorId="0A6C0465" wp14:editId="0A6C0466">
            <wp:extent cx="2467517" cy="1050316"/>
            <wp:effectExtent l="0" t="0" r="8983" b="0"/>
            <wp:docPr id="1413026933" name="Picture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467517" cy="1050316"/>
                    </a:xfrm>
                    <a:prstGeom prst="rect">
                      <a:avLst/>
                    </a:prstGeom>
                    <a:noFill/>
                    <a:ln>
                      <a:noFill/>
                      <a:prstDash/>
                    </a:ln>
                  </pic:spPr>
                </pic:pic>
              </a:graphicData>
            </a:graphic>
          </wp:inline>
        </w:drawing>
      </w:r>
    </w:p>
    <w:p w14:paraId="0A6C04E0" w14:textId="77777777" w:rsidR="004F7CEA" w:rsidRDefault="00476F87">
      <w:r>
        <w:rPr>
          <w:rFonts w:ascii="Arial" w:hAnsi="Arial" w:cs="Arial"/>
          <w:noProof/>
          <w:sz w:val="22"/>
          <w:szCs w:val="22"/>
        </w:rPr>
        <w:drawing>
          <wp:inline distT="0" distB="0" distL="0" distR="0" wp14:anchorId="0A6C0467" wp14:editId="0A6C0468">
            <wp:extent cx="2995400" cy="974348"/>
            <wp:effectExtent l="0" t="0" r="0" b="0"/>
            <wp:docPr id="420336887" name="Picture 2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95400" cy="974348"/>
                    </a:xfrm>
                    <a:prstGeom prst="rect">
                      <a:avLst/>
                    </a:prstGeom>
                    <a:noFill/>
                    <a:ln>
                      <a:noFill/>
                      <a:prstDash/>
                    </a:ln>
                  </pic:spPr>
                </pic:pic>
              </a:graphicData>
            </a:graphic>
          </wp:inline>
        </w:drawing>
      </w:r>
    </w:p>
    <w:p w14:paraId="0A6C04E1" w14:textId="77777777" w:rsidR="004F7CEA" w:rsidRDefault="00476F87">
      <w:r>
        <w:rPr>
          <w:rFonts w:ascii="Arial" w:hAnsi="Arial" w:cs="Arial"/>
          <w:noProof/>
          <w:sz w:val="20"/>
          <w:szCs w:val="20"/>
        </w:rPr>
        <w:lastRenderedPageBreak/>
        <w:drawing>
          <wp:inline distT="0" distB="0" distL="0" distR="0" wp14:anchorId="0A6C0469" wp14:editId="0A6C046A">
            <wp:extent cx="3039017" cy="1707724"/>
            <wp:effectExtent l="0" t="0" r="8983" b="6776"/>
            <wp:docPr id="1637418938" name="Picture 2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3039017" cy="1707724"/>
                    </a:xfrm>
                    <a:prstGeom prst="rect">
                      <a:avLst/>
                    </a:prstGeom>
                    <a:noFill/>
                    <a:ln>
                      <a:noFill/>
                      <a:prstDash/>
                    </a:ln>
                  </pic:spPr>
                </pic:pic>
              </a:graphicData>
            </a:graphic>
          </wp:inline>
        </w:drawing>
      </w:r>
    </w:p>
    <w:p w14:paraId="0A6C04E2"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10:</w:t>
      </w:r>
      <w:r>
        <w:rPr>
          <w:rFonts w:ascii="Arial" w:eastAsia="Times New Roman" w:hAnsi="Arial" w:cs="Arial"/>
          <w:kern w:val="0"/>
          <w:sz w:val="20"/>
          <w:szCs w:val="20"/>
          <w:lang w:eastAsia="en-GB"/>
        </w:rPr>
        <w:t xml:space="preserve"> Successful ping tests from L-CD via the VPN tunnel, showing that the London and Swansea sites can talk to each other in both directions.</w:t>
      </w:r>
    </w:p>
    <w:p w14:paraId="0A6C04E3"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4E4"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4E5" w14:textId="77777777" w:rsidR="004F7CEA" w:rsidRDefault="00476F87">
      <w:pPr>
        <w:suppressAutoHyphens w:val="0"/>
        <w:spacing w:after="0" w:line="240" w:lineRule="auto"/>
        <w:rPr>
          <w:rFonts w:ascii="Arial" w:hAnsi="Arial"/>
          <w:b/>
          <w:color w:val="1F3864"/>
          <w:sz w:val="28"/>
          <w:szCs w:val="28"/>
        </w:rPr>
      </w:pPr>
      <w:r>
        <w:rPr>
          <w:rFonts w:ascii="Arial" w:hAnsi="Arial"/>
          <w:b/>
          <w:color w:val="1F3864"/>
          <w:sz w:val="28"/>
          <w:szCs w:val="28"/>
        </w:rPr>
        <w:t>Network Verification Results Summary</w:t>
      </w:r>
    </w:p>
    <w:p w14:paraId="0A6C04E6" w14:textId="77777777" w:rsidR="004F7CEA" w:rsidRDefault="004F7CEA">
      <w:pPr>
        <w:suppressAutoHyphens w:val="0"/>
        <w:spacing w:after="0" w:line="240" w:lineRule="auto"/>
        <w:rPr>
          <w:rFonts w:ascii="Arial" w:hAnsi="Arial"/>
          <w:b/>
          <w:color w:val="1F3864"/>
          <w:sz w:val="28"/>
          <w:szCs w:val="28"/>
        </w:rPr>
      </w:pPr>
    </w:p>
    <w:p w14:paraId="0A6C04E7"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Table 2 shows the results of all the tests to check the network. Put your real results from the simulated environment in place of the placeholder results. All tests should pass; if any do not, the student must tell the teacher right away.</w:t>
      </w:r>
    </w:p>
    <w:tbl>
      <w:tblPr>
        <w:tblW w:w="9016" w:type="dxa"/>
        <w:tblCellMar>
          <w:left w:w="10" w:type="dxa"/>
          <w:right w:w="10" w:type="dxa"/>
        </w:tblCellMar>
        <w:tblLook w:val="04A0" w:firstRow="1" w:lastRow="0" w:firstColumn="1" w:lastColumn="0" w:noHBand="0" w:noVBand="1"/>
      </w:tblPr>
      <w:tblGrid>
        <w:gridCol w:w="2254"/>
        <w:gridCol w:w="1852"/>
        <w:gridCol w:w="2656"/>
        <w:gridCol w:w="2254"/>
      </w:tblGrid>
      <w:tr w:rsidR="004F7CEA" w14:paraId="0A6C04EC"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8" w14:textId="77777777" w:rsidR="004F7CEA" w:rsidRDefault="00476F87">
            <w:pPr>
              <w:suppressAutoHyphens w:val="0"/>
              <w:spacing w:after="0" w:line="240" w:lineRule="auto"/>
              <w:rPr>
                <w:rFonts w:ascii="Arial" w:eastAsia="Times New Roman" w:hAnsi="Arial" w:cs="Arial"/>
                <w:b/>
                <w:bCs/>
                <w:kern w:val="0"/>
                <w:lang w:eastAsia="en-GB"/>
              </w:rPr>
            </w:pPr>
            <w:r>
              <w:rPr>
                <w:rFonts w:ascii="Arial" w:eastAsia="Times New Roman" w:hAnsi="Arial" w:cs="Arial"/>
                <w:b/>
                <w:bCs/>
                <w:kern w:val="0"/>
                <w:lang w:eastAsia="en-GB"/>
              </w:rPr>
              <w:t>Source VM</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9"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Command Test</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A"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Target/Expected Outcome </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B"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Result </w:t>
            </w:r>
          </w:p>
        </w:tc>
      </w:tr>
      <w:tr w:rsidR="004F7CEA" w14:paraId="0A6C04F1"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D"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SDC</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E"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IP config all</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EF" w14:textId="77777777" w:rsidR="004F7CEA" w:rsidRDefault="00476F87">
            <w:pPr>
              <w:suppressAutoHyphens w:val="0"/>
              <w:spacing w:after="0" w:line="240" w:lineRule="auto"/>
            </w:pPr>
            <w:r>
              <w:rPr>
                <w:sz w:val="20"/>
                <w:szCs w:val="20"/>
              </w:rPr>
              <w:t>192.168.1.1/24 confirmed, DNS: SWANSEA.ACCA</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0"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4F6"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2"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SDC</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3"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192.168.1.10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4" w14:textId="77777777" w:rsidR="004F7CEA" w:rsidRDefault="00476F87">
            <w:pPr>
              <w:suppressAutoHyphens w:val="0"/>
              <w:spacing w:after="0" w:line="240" w:lineRule="auto"/>
            </w:pPr>
            <w:r>
              <w:rPr>
                <w:rFonts w:ascii="Arial" w:eastAsia="Times New Roman" w:hAnsi="Arial" w:cs="Arial"/>
                <w:kern w:val="0"/>
                <w:sz w:val="20"/>
                <w:szCs w:val="20"/>
                <w:lang w:eastAsia="en-GB"/>
              </w:rPr>
              <w:t>Client S1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5"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4FB"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7"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SDC</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8"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192.168.2.1</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9"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LCD via VPN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A"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00"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C"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SDC</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D" w14:textId="77777777" w:rsidR="004F7CEA" w:rsidRDefault="00476F87">
            <w:pPr>
              <w:suppressAutoHyphens w:val="0"/>
              <w:spacing w:after="0" w:line="240" w:lineRule="auto"/>
            </w:pPr>
            <w:r>
              <w:rPr>
                <w:rFonts w:ascii="Arial" w:eastAsia="Times New Roman" w:hAnsi="Arial" w:cs="Arial"/>
                <w:kern w:val="0"/>
                <w:sz w:val="20"/>
                <w:szCs w:val="20"/>
                <w:lang w:eastAsia="en-GB"/>
              </w:rPr>
              <w:t>Ping 192.168.2.10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E" w14:textId="77777777" w:rsidR="004F7CEA" w:rsidRDefault="00476F87">
            <w:pPr>
              <w:suppressAutoHyphens w:val="0"/>
              <w:spacing w:after="0" w:line="240" w:lineRule="auto"/>
            </w:pPr>
            <w:r>
              <w:rPr>
                <w:rFonts w:ascii="Arial" w:eastAsia="Times New Roman" w:hAnsi="Arial" w:cs="Arial"/>
                <w:kern w:val="0"/>
                <w:sz w:val="20"/>
                <w:szCs w:val="20"/>
                <w:lang w:eastAsia="en-GB"/>
              </w:rPr>
              <w:t>Client L1 via VPN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4FF"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05"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1" w14:textId="77777777" w:rsidR="004F7CEA" w:rsidRDefault="00476F87">
            <w:pPr>
              <w:suppressAutoHyphens w:val="0"/>
              <w:spacing w:after="0" w:line="240" w:lineRule="auto"/>
            </w:pPr>
            <w:r>
              <w:rPr>
                <w:rFonts w:ascii="Arial" w:eastAsia="Times New Roman" w:hAnsi="Arial" w:cs="Arial"/>
                <w:kern w:val="0"/>
                <w:sz w:val="20"/>
                <w:szCs w:val="20"/>
                <w:lang w:eastAsia="en-GB"/>
              </w:rPr>
              <w:t>LCD</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2" w14:textId="77777777" w:rsidR="004F7CEA" w:rsidRDefault="00476F87">
            <w:pPr>
              <w:suppressAutoHyphens w:val="0"/>
              <w:spacing w:after="0" w:line="240" w:lineRule="auto"/>
            </w:pPr>
            <w:r>
              <w:rPr>
                <w:rFonts w:ascii="Arial" w:eastAsia="Times New Roman" w:hAnsi="Arial" w:cs="Arial"/>
                <w:kern w:val="0"/>
                <w:sz w:val="20"/>
                <w:szCs w:val="20"/>
                <w:lang w:eastAsia="en-GB"/>
              </w:rPr>
              <w:t xml:space="preserve">IP Adrees </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3" w14:textId="77777777" w:rsidR="004F7CEA" w:rsidRDefault="00476F87">
            <w:pPr>
              <w:suppressAutoHyphens w:val="0"/>
              <w:spacing w:after="0" w:line="240" w:lineRule="auto"/>
            </w:pPr>
            <w:r>
              <w:rPr>
                <w:rFonts w:ascii="Arial" w:eastAsia="Times New Roman" w:hAnsi="Arial" w:cs="Arial"/>
                <w:kern w:val="0"/>
                <w:sz w:val="20"/>
                <w:szCs w:val="20"/>
                <w:lang w:eastAsia="en-GB"/>
              </w:rPr>
              <w:t xml:space="preserve">192.168.2.1/24 on eth0 interface </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4"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0A"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6"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LCD</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7"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192.168.1.1</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8"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SDC via VPN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9"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0F"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B"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LCD</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C"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192.168.1.10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D"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Client S1 via VPN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0E"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14"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0"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LCD</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1"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192.168.2.10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2"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Client L1 via VPN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3"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19"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5"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Kali</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6"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Ip Address</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7" w14:textId="77777777" w:rsidR="004F7CEA" w:rsidRDefault="00476F87">
            <w:pPr>
              <w:suppressAutoHyphens w:val="0"/>
              <w:spacing w:after="0" w:line="240" w:lineRule="auto"/>
            </w:pPr>
            <w:r>
              <w:rPr>
                <w:rFonts w:ascii="Arial" w:eastAsia="Times New Roman" w:hAnsi="Arial" w:cs="Arial"/>
                <w:b/>
                <w:bCs/>
                <w:kern w:val="0"/>
                <w:sz w:val="20"/>
                <w:szCs w:val="20"/>
                <w:lang w:eastAsia="en-GB"/>
              </w:rPr>
              <w:t>192.168.1.50/24 on eth0 — Swansea subnet</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8"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1E"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A"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Kali</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B" w14:textId="77777777" w:rsidR="004F7CEA" w:rsidRDefault="00476F87">
            <w:pPr>
              <w:suppressAutoHyphens w:val="0"/>
              <w:spacing w:after="0" w:line="240" w:lineRule="auto"/>
            </w:pPr>
            <w:r>
              <w:rPr>
                <w:rFonts w:ascii="Arial" w:eastAsia="Times New Roman" w:hAnsi="Arial" w:cs="Arial"/>
                <w:b/>
                <w:bCs/>
                <w:kern w:val="0"/>
                <w:sz w:val="20"/>
                <w:szCs w:val="20"/>
                <w:lang w:eastAsia="en-GB"/>
              </w:rPr>
              <w:t>ping 192.168.1.1</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C" w14:textId="77777777" w:rsidR="004F7CEA" w:rsidRDefault="00476F87">
            <w:pPr>
              <w:suppressAutoHyphens w:val="0"/>
              <w:spacing w:after="0" w:line="240" w:lineRule="auto"/>
            </w:pPr>
            <w:r>
              <w:rPr>
                <w:rFonts w:ascii="Arial" w:eastAsia="Times New Roman" w:hAnsi="Arial" w:cs="Arial"/>
                <w:b/>
                <w:bCs/>
                <w:kern w:val="0"/>
                <w:sz w:val="20"/>
                <w:szCs w:val="20"/>
                <w:lang w:eastAsia="en-GB"/>
              </w:rPr>
              <w:t>S-DC —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D"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23"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1F"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Kali</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0"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192.168.1.10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1"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ClientS1 —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2"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28"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4"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Kali</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5"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ping 192.168.2.1</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6" w14:textId="77777777" w:rsidR="004F7CEA" w:rsidRDefault="00476F87">
            <w:pPr>
              <w:suppressAutoHyphens w:val="0"/>
              <w:spacing w:after="0" w:line="240" w:lineRule="auto"/>
            </w:pPr>
            <w:r>
              <w:rPr>
                <w:rFonts w:ascii="Arial" w:eastAsia="Times New Roman" w:hAnsi="Arial" w:cs="Arial"/>
                <w:b/>
                <w:bCs/>
                <w:kern w:val="0"/>
                <w:sz w:val="20"/>
                <w:szCs w:val="20"/>
                <w:lang w:eastAsia="en-GB"/>
              </w:rPr>
              <w:t>L-CD via VPN —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7"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r w:rsidR="004F7CEA" w14:paraId="0A6C052D" w14:textId="77777777">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9"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Kali</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A" w14:textId="77777777" w:rsidR="004F7CEA" w:rsidRDefault="00476F87">
            <w:pPr>
              <w:suppressAutoHyphens w:val="0"/>
              <w:spacing w:after="0" w:line="240" w:lineRule="auto"/>
            </w:pPr>
            <w:r>
              <w:rPr>
                <w:rFonts w:ascii="Arial" w:eastAsia="Times New Roman" w:hAnsi="Arial" w:cs="Arial"/>
                <w:b/>
                <w:bCs/>
                <w:kern w:val="0"/>
                <w:sz w:val="20"/>
                <w:szCs w:val="20"/>
                <w:lang w:eastAsia="en-GB"/>
              </w:rPr>
              <w:t>ping 192.168.2.10</w:t>
            </w:r>
          </w:p>
        </w:tc>
        <w:tc>
          <w:tcPr>
            <w:tcW w:w="26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B" w14:textId="77777777" w:rsidR="004F7CEA" w:rsidRDefault="00476F87">
            <w:pPr>
              <w:suppressAutoHyphens w:val="0"/>
              <w:spacing w:after="0" w:line="240" w:lineRule="auto"/>
            </w:pPr>
            <w:r>
              <w:rPr>
                <w:rFonts w:ascii="Arial" w:eastAsia="Times New Roman" w:hAnsi="Arial" w:cs="Arial"/>
                <w:b/>
                <w:bCs/>
                <w:kern w:val="0"/>
                <w:sz w:val="20"/>
                <w:szCs w:val="20"/>
                <w:lang w:eastAsia="en-GB"/>
              </w:rPr>
              <w:t>ClientL1 via VPN — 0% packet loss</w:t>
            </w:r>
          </w:p>
        </w:tc>
        <w:tc>
          <w:tcPr>
            <w:tcW w:w="2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2C"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Pass</w:t>
            </w:r>
          </w:p>
        </w:tc>
      </w:tr>
    </w:tbl>
    <w:p w14:paraId="0A6C052E" w14:textId="77777777" w:rsidR="004F7CEA" w:rsidRDefault="004F7CEA">
      <w:pPr>
        <w:suppressAutoHyphens w:val="0"/>
        <w:spacing w:after="0" w:line="240" w:lineRule="auto"/>
        <w:rPr>
          <w:rFonts w:ascii="Arial" w:eastAsia="Times New Roman" w:hAnsi="Arial" w:cs="Arial"/>
          <w:kern w:val="0"/>
          <w:lang w:eastAsia="en-GB"/>
        </w:rPr>
      </w:pPr>
    </w:p>
    <w:p w14:paraId="0A6C052F"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Summary of Task 1 (Deliverable 1) Results for Network Configuration Verification</w:t>
      </w:r>
    </w:p>
    <w:p w14:paraId="0A6C0530" w14:textId="77777777" w:rsidR="004F7CEA" w:rsidRDefault="004F7CEA">
      <w:pPr>
        <w:suppressAutoHyphens w:val="0"/>
        <w:spacing w:after="0" w:line="240" w:lineRule="auto"/>
        <w:rPr>
          <w:rFonts w:ascii="Arial" w:hAnsi="Arial"/>
          <w:b/>
          <w:color w:val="1F3864"/>
          <w:sz w:val="28"/>
          <w:szCs w:val="28"/>
        </w:rPr>
      </w:pPr>
    </w:p>
    <w:p w14:paraId="0A6C0531" w14:textId="77777777" w:rsidR="004F7CEA" w:rsidRDefault="004F7CEA">
      <w:pPr>
        <w:suppressAutoHyphens w:val="0"/>
        <w:spacing w:after="0" w:line="240" w:lineRule="auto"/>
        <w:rPr>
          <w:rFonts w:ascii="Arial" w:hAnsi="Arial"/>
          <w:b/>
          <w:color w:val="1F3864"/>
          <w:sz w:val="28"/>
          <w:szCs w:val="28"/>
        </w:rPr>
      </w:pPr>
    </w:p>
    <w:p w14:paraId="0A6C0532" w14:textId="77777777" w:rsidR="004F7CEA" w:rsidRDefault="00476F87">
      <w:pPr>
        <w:pStyle w:val="Heading1"/>
        <w:rPr>
          <w:rFonts w:ascii="Arial" w:hAnsi="Arial" w:cs="Arial"/>
          <w:sz w:val="32"/>
          <w:szCs w:val="32"/>
        </w:rPr>
      </w:pPr>
      <w:r>
        <w:rPr>
          <w:rFonts w:ascii="Arial" w:hAnsi="Arial" w:cs="Arial"/>
          <w:sz w:val="32"/>
          <w:szCs w:val="32"/>
        </w:rPr>
        <w:t>Task 2: Network Security Assessment</w:t>
      </w:r>
    </w:p>
    <w:p w14:paraId="0A6C0533" w14:textId="77777777" w:rsidR="004F7CEA" w:rsidRDefault="004F7CEA"/>
    <w:p w14:paraId="0A6C0534" w14:textId="77777777" w:rsidR="004F7CEA" w:rsidRDefault="00476F87">
      <w:pPr>
        <w:rPr>
          <w:rFonts w:ascii="Arial" w:hAnsi="Arial" w:cs="Arial"/>
        </w:rPr>
      </w:pPr>
      <w:r>
        <w:rPr>
          <w:rFonts w:ascii="Arial" w:hAnsi="Arial" w:cs="Arial"/>
        </w:rPr>
        <w:lastRenderedPageBreak/>
        <w:t>The network security assessment phase uses a systematic strategy for reconnaissance to exploitation that is in line with the Penetration Testing Execution Standard (PTES) and the OWASP Testing Guide. All evaluation operations were carried out in accordance with a written ethical engagement agreement, guaranteeing adherence to legal and professional norms.</w:t>
      </w:r>
    </w:p>
    <w:p w14:paraId="0A6C0535" w14:textId="77777777" w:rsidR="004F7CEA" w:rsidRDefault="00476F87">
      <w:pPr>
        <w:rPr>
          <w:rFonts w:ascii="Arial" w:hAnsi="Arial"/>
          <w:b/>
          <w:color w:val="1F3864"/>
          <w:sz w:val="28"/>
          <w:szCs w:val="28"/>
        </w:rPr>
      </w:pPr>
      <w:r>
        <w:rPr>
          <w:rFonts w:ascii="Arial" w:hAnsi="Arial"/>
          <w:b/>
          <w:color w:val="1F3864"/>
          <w:sz w:val="28"/>
          <w:szCs w:val="28"/>
        </w:rPr>
        <w:t xml:space="preserve">Security-Focused OS Setup - Kali Linux </w:t>
      </w:r>
    </w:p>
    <w:p w14:paraId="0A6C0536" w14:textId="77777777" w:rsidR="004F7CEA" w:rsidRDefault="00476F87">
      <w:pPr>
        <w:rPr>
          <w:rFonts w:ascii="Arial" w:hAnsi="Arial" w:cs="Arial"/>
        </w:rPr>
      </w:pPr>
      <w:r>
        <w:rPr>
          <w:rFonts w:ascii="Arial" w:hAnsi="Arial" w:cs="Arial"/>
        </w:rPr>
        <w:t>Offensive Security maintains Kali Linux, which was chosen as the security assessment platform because it comes with a full set of tools and is widely used in penetration testing [9]. The VM was set up in the Swansea subnet (192.168.1.0/24), which made it possible to connect to SOAC Inc. sites using the current VPN architecture.</w:t>
      </w:r>
    </w:p>
    <w:p w14:paraId="0A6C0537" w14:textId="77777777" w:rsidR="004F7CEA" w:rsidRDefault="00476F87">
      <w:pPr>
        <w:rPr>
          <w:rFonts w:ascii="Arial" w:hAnsi="Arial"/>
          <w:b/>
          <w:color w:val="2E75B6"/>
        </w:rPr>
      </w:pPr>
      <w:r>
        <w:rPr>
          <w:rFonts w:ascii="Arial" w:hAnsi="Arial"/>
          <w:b/>
          <w:color w:val="2E75B6"/>
        </w:rPr>
        <w:t>Figure 11: Kali Linux - IP Configuration and Network Connectivity</w:t>
      </w:r>
    </w:p>
    <w:p w14:paraId="0A6C0538" w14:textId="77777777" w:rsidR="004F7CEA" w:rsidRDefault="004F7CEA">
      <w:pPr>
        <w:rPr>
          <w:rFonts w:ascii="Arial" w:hAnsi="Arial"/>
          <w:b/>
          <w:color w:val="2E75B6"/>
        </w:rPr>
      </w:pPr>
    </w:p>
    <w:p w14:paraId="0A6C0539" w14:textId="77777777" w:rsidR="004F7CEA" w:rsidRDefault="00476F87">
      <w:r>
        <w:rPr>
          <w:rFonts w:ascii="Arial" w:hAnsi="Arial" w:cs="Arial"/>
          <w:noProof/>
        </w:rPr>
        <w:drawing>
          <wp:inline distT="0" distB="0" distL="0" distR="0" wp14:anchorId="0A6C046B" wp14:editId="0A6C046C">
            <wp:extent cx="2738801" cy="1468928"/>
            <wp:effectExtent l="0" t="0" r="4399" b="0"/>
            <wp:docPr id="2020046802" name="Picture 2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2738801" cy="1468928"/>
                    </a:xfrm>
                    <a:prstGeom prst="rect">
                      <a:avLst/>
                    </a:prstGeom>
                    <a:noFill/>
                    <a:ln>
                      <a:noFill/>
                      <a:prstDash/>
                    </a:ln>
                  </pic:spPr>
                </pic:pic>
              </a:graphicData>
            </a:graphic>
          </wp:inline>
        </w:drawing>
      </w:r>
    </w:p>
    <w:p w14:paraId="0A6C053A"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11</w:t>
      </w:r>
      <w:r>
        <w:rPr>
          <w:rFonts w:ascii="Arial" w:eastAsia="Times New Roman" w:hAnsi="Arial" w:cs="Arial"/>
          <w:kern w:val="0"/>
          <w:sz w:val="20"/>
          <w:szCs w:val="20"/>
          <w:lang w:eastAsia="en-GB"/>
        </w:rPr>
        <w:t xml:space="preserve">: Setting up the IP address on Kali Linux to show that the internal network is in the Swansea subnet </w:t>
      </w:r>
    </w:p>
    <w:p w14:paraId="0A6C053B" w14:textId="77777777" w:rsidR="004F7CEA" w:rsidRDefault="004F7CEA">
      <w:pPr>
        <w:rPr>
          <w:rFonts w:ascii="Arial" w:hAnsi="Arial" w:cs="Arial"/>
        </w:rPr>
      </w:pPr>
    </w:p>
    <w:p w14:paraId="0A6C053C" w14:textId="77777777" w:rsidR="004F7CEA" w:rsidRDefault="00476F87">
      <w:pPr>
        <w:rPr>
          <w:rFonts w:ascii="Arial" w:eastAsia="Times New Roman" w:hAnsi="Arial" w:cs="Arial"/>
          <w:b/>
          <w:color w:val="2E75B6"/>
          <w:kern w:val="0"/>
          <w:lang w:eastAsia="en-GB"/>
        </w:rPr>
      </w:pPr>
      <w:r>
        <w:rPr>
          <w:rFonts w:ascii="Arial" w:eastAsia="Times New Roman" w:hAnsi="Arial" w:cs="Arial"/>
          <w:b/>
          <w:color w:val="2E75B6"/>
          <w:kern w:val="0"/>
          <w:lang w:eastAsia="en-GB"/>
        </w:rPr>
        <w:t>Figure 12: Kali Linux - Ping Tests to All SWANSEA.ACCA Network Nodes</w:t>
      </w:r>
    </w:p>
    <w:p w14:paraId="0A6C053D" w14:textId="77777777" w:rsidR="004F7CEA" w:rsidRDefault="004F7CEA">
      <w:pPr>
        <w:rPr>
          <w:rFonts w:ascii="Arial" w:hAnsi="Arial" w:cs="Arial"/>
        </w:rPr>
      </w:pPr>
    </w:p>
    <w:p w14:paraId="0A6C053E" w14:textId="77777777" w:rsidR="004F7CEA" w:rsidRDefault="00476F87">
      <w:r>
        <w:rPr>
          <w:rFonts w:ascii="Arial" w:hAnsi="Arial" w:cs="Arial"/>
          <w:noProof/>
        </w:rPr>
        <w:drawing>
          <wp:inline distT="0" distB="0" distL="0" distR="0" wp14:anchorId="0A6C046D" wp14:editId="0A6C046E">
            <wp:extent cx="2517992" cy="1412985"/>
            <wp:effectExtent l="0" t="0" r="0" b="0"/>
            <wp:docPr id="463321904" name="Picture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2517992" cy="1412985"/>
                    </a:xfrm>
                    <a:prstGeom prst="rect">
                      <a:avLst/>
                    </a:prstGeom>
                    <a:noFill/>
                    <a:ln>
                      <a:noFill/>
                      <a:prstDash/>
                    </a:ln>
                  </pic:spPr>
                </pic:pic>
              </a:graphicData>
            </a:graphic>
          </wp:inline>
        </w:drawing>
      </w:r>
      <w:r>
        <w:rPr>
          <w:rFonts w:ascii="Arial" w:hAnsi="Arial" w:cs="Arial"/>
          <w:noProof/>
        </w:rPr>
        <w:drawing>
          <wp:inline distT="0" distB="0" distL="0" distR="0" wp14:anchorId="0A6C046F" wp14:editId="0A6C0470">
            <wp:extent cx="2777261" cy="1564017"/>
            <wp:effectExtent l="0" t="0" r="4039" b="0"/>
            <wp:docPr id="426002458" name="Picture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2777261" cy="1564017"/>
                    </a:xfrm>
                    <a:prstGeom prst="rect">
                      <a:avLst/>
                    </a:prstGeom>
                    <a:noFill/>
                    <a:ln>
                      <a:noFill/>
                      <a:prstDash/>
                    </a:ln>
                  </pic:spPr>
                </pic:pic>
              </a:graphicData>
            </a:graphic>
          </wp:inline>
        </w:drawing>
      </w:r>
    </w:p>
    <w:p w14:paraId="0A6C053F" w14:textId="77777777" w:rsidR="004F7CEA" w:rsidRDefault="004F7CEA">
      <w:pPr>
        <w:rPr>
          <w:rFonts w:ascii="Arial" w:hAnsi="Arial" w:cs="Arial"/>
        </w:rPr>
      </w:pPr>
    </w:p>
    <w:p w14:paraId="0A6C0540" w14:textId="77777777" w:rsidR="004F7CEA" w:rsidRDefault="00476F87">
      <w:r>
        <w:rPr>
          <w:rFonts w:ascii="Arial" w:hAnsi="Arial" w:cs="Arial"/>
          <w:noProof/>
        </w:rPr>
        <w:lastRenderedPageBreak/>
        <w:drawing>
          <wp:inline distT="0" distB="0" distL="0" distR="0" wp14:anchorId="0A6C0471" wp14:editId="0A6C0472">
            <wp:extent cx="2616848" cy="1470492"/>
            <wp:effectExtent l="0" t="0" r="0" b="0"/>
            <wp:docPr id="766670742"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2616848" cy="1470492"/>
                    </a:xfrm>
                    <a:prstGeom prst="rect">
                      <a:avLst/>
                    </a:prstGeom>
                    <a:noFill/>
                    <a:ln>
                      <a:noFill/>
                      <a:prstDash/>
                    </a:ln>
                  </pic:spPr>
                </pic:pic>
              </a:graphicData>
            </a:graphic>
          </wp:inline>
        </w:drawing>
      </w:r>
      <w:r>
        <w:rPr>
          <w:rFonts w:ascii="Arial" w:hAnsi="Arial" w:cs="Arial"/>
          <w:noProof/>
        </w:rPr>
        <w:drawing>
          <wp:inline distT="0" distB="0" distL="0" distR="0" wp14:anchorId="0A6C0473" wp14:editId="0A6C0474">
            <wp:extent cx="2969605" cy="1668715"/>
            <wp:effectExtent l="0" t="0" r="2195" b="7685"/>
            <wp:docPr id="505863049"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2969605" cy="1668715"/>
                    </a:xfrm>
                    <a:prstGeom prst="rect">
                      <a:avLst/>
                    </a:prstGeom>
                    <a:noFill/>
                    <a:ln>
                      <a:noFill/>
                      <a:prstDash/>
                    </a:ln>
                  </pic:spPr>
                </pic:pic>
              </a:graphicData>
            </a:graphic>
          </wp:inline>
        </w:drawing>
      </w:r>
    </w:p>
    <w:p w14:paraId="0A6C0541" w14:textId="77777777" w:rsidR="004F7CEA" w:rsidRDefault="00476F87">
      <w:r>
        <w:rPr>
          <w:rFonts w:ascii="Arial" w:hAnsi="Arial" w:cs="Arial"/>
          <w:b/>
          <w:bCs/>
          <w:sz w:val="20"/>
          <w:szCs w:val="20"/>
        </w:rPr>
        <w:t>Figure 12</w:t>
      </w:r>
      <w:r>
        <w:rPr>
          <w:rFonts w:ascii="Arial" w:hAnsi="Arial" w:cs="Arial"/>
          <w:sz w:val="20"/>
          <w:szCs w:val="20"/>
        </w:rPr>
        <w:t>: Ping tests from Kali Linux to all network nodes show that the Red Team has full access to both the Swansea and London subnets</w:t>
      </w:r>
    </w:p>
    <w:p w14:paraId="0A6C0542" w14:textId="77777777" w:rsidR="004F7CEA" w:rsidRDefault="004F7CEA">
      <w:pPr>
        <w:rPr>
          <w:rFonts w:ascii="Arial" w:hAnsi="Arial" w:cs="Arial"/>
          <w:sz w:val="20"/>
          <w:szCs w:val="20"/>
        </w:rPr>
      </w:pPr>
    </w:p>
    <w:p w14:paraId="0A6C0543" w14:textId="77777777" w:rsidR="004F7CEA" w:rsidRDefault="00476F87">
      <w:pPr>
        <w:rPr>
          <w:rFonts w:ascii="Arial" w:hAnsi="Arial"/>
          <w:b/>
          <w:color w:val="1F3864"/>
          <w:sz w:val="28"/>
          <w:szCs w:val="28"/>
        </w:rPr>
      </w:pPr>
      <w:r>
        <w:rPr>
          <w:rFonts w:ascii="Arial" w:hAnsi="Arial"/>
          <w:b/>
          <w:color w:val="1F3864"/>
          <w:sz w:val="28"/>
          <w:szCs w:val="28"/>
        </w:rPr>
        <w:t>Information Gathering and Reconnaissance</w:t>
      </w:r>
    </w:p>
    <w:p w14:paraId="0A6C0544" w14:textId="77777777" w:rsidR="004F7CEA" w:rsidRDefault="004F7CEA">
      <w:pPr>
        <w:rPr>
          <w:rFonts w:ascii="Arial" w:hAnsi="Arial"/>
          <w:b/>
          <w:color w:val="1F3864"/>
          <w:sz w:val="28"/>
          <w:szCs w:val="28"/>
        </w:rPr>
      </w:pPr>
    </w:p>
    <w:p w14:paraId="0A6C0545" w14:textId="77777777" w:rsidR="004F7CEA" w:rsidRDefault="00476F87">
      <w:pPr>
        <w:suppressAutoHyphens w:val="0"/>
        <w:spacing w:after="0" w:line="240" w:lineRule="auto"/>
      </w:pPr>
      <w:r>
        <w:rPr>
          <w:rFonts w:ascii="Arial" w:eastAsia="Times New Roman" w:hAnsi="Arial" w:cs="Arial"/>
          <w:kern w:val="0"/>
          <w:lang w:eastAsia="en-GB"/>
        </w:rPr>
        <w:t>Reconnaissance used both active and passive methods. Nmap was used to find hosts, open ports, operating services, and OS fingerprints in the SWANSEA.ACCA domain. This information made the attack surface map, which was used to guide the next step, the vulnerability assessment phase</w:t>
      </w:r>
      <w:r>
        <w:rPr>
          <w:rFonts w:ascii="Times New Roman" w:eastAsia="Times New Roman" w:hAnsi="Times New Roman"/>
          <w:kern w:val="0"/>
          <w:lang w:eastAsia="en-GB"/>
        </w:rPr>
        <w:t>.</w:t>
      </w:r>
    </w:p>
    <w:p w14:paraId="0A6C0546" w14:textId="77777777" w:rsidR="004F7CEA" w:rsidRDefault="004F7CEA">
      <w:pPr>
        <w:suppressAutoHyphens w:val="0"/>
        <w:spacing w:after="0" w:line="240" w:lineRule="auto"/>
        <w:rPr>
          <w:rFonts w:ascii="Times New Roman" w:eastAsia="Times New Roman" w:hAnsi="Times New Roman"/>
          <w:kern w:val="0"/>
          <w:lang w:eastAsia="en-GB"/>
        </w:rPr>
      </w:pPr>
    </w:p>
    <w:p w14:paraId="0A6C0547" w14:textId="77777777" w:rsidR="004F7CEA" w:rsidRDefault="00476F87">
      <w:pPr>
        <w:suppressAutoHyphens w:val="0"/>
        <w:spacing w:after="0" w:line="240" w:lineRule="auto"/>
        <w:rPr>
          <w:rFonts w:ascii="Arial" w:hAnsi="Arial"/>
          <w:b/>
          <w:color w:val="2E75B6"/>
        </w:rPr>
      </w:pPr>
      <w:r>
        <w:rPr>
          <w:rFonts w:ascii="Arial" w:hAnsi="Arial"/>
          <w:b/>
          <w:color w:val="2E75B6"/>
        </w:rPr>
        <w:t>Nmap Scan - Port and Service Enumeration</w:t>
      </w:r>
    </w:p>
    <w:p w14:paraId="0A6C0548" w14:textId="77777777" w:rsidR="004F7CEA" w:rsidRDefault="00476F87">
      <w:pPr>
        <w:suppressAutoHyphens w:val="0"/>
        <w:spacing w:after="0" w:line="240" w:lineRule="auto"/>
      </w:pPr>
      <w:r>
        <w:rPr>
          <w:rFonts w:ascii="Times New Roman" w:eastAsia="Times New Roman" w:hAnsi="Times New Roman"/>
          <w:noProof/>
          <w:kern w:val="0"/>
          <w:lang w:eastAsia="en-GB"/>
        </w:rPr>
        <w:drawing>
          <wp:anchor distT="0" distB="0" distL="114300" distR="114300" simplePos="0" relativeHeight="251662336" behindDoc="0" locked="0" layoutInCell="1" allowOverlap="1" wp14:anchorId="0A6C0475" wp14:editId="0A6C0476">
            <wp:simplePos x="0" y="0"/>
            <wp:positionH relativeFrom="column">
              <wp:posOffset>2181228</wp:posOffset>
            </wp:positionH>
            <wp:positionV relativeFrom="page">
              <wp:posOffset>8791571</wp:posOffset>
            </wp:positionV>
            <wp:extent cx="2314574" cy="1300477"/>
            <wp:effectExtent l="0" t="0" r="0" b="0"/>
            <wp:wrapTopAndBottom/>
            <wp:docPr id="497404868" name="Picture 2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2314574" cy="1300477"/>
                    </a:xfrm>
                    <a:prstGeom prst="rect">
                      <a:avLst/>
                    </a:prstGeom>
                    <a:noFill/>
                    <a:ln>
                      <a:noFill/>
                      <a:prstDash/>
                    </a:ln>
                  </pic:spPr>
                </pic:pic>
              </a:graphicData>
            </a:graphic>
          </wp:anchor>
        </w:drawing>
      </w:r>
      <w:r>
        <w:rPr>
          <w:rFonts w:ascii="Times New Roman" w:eastAsia="Times New Roman" w:hAnsi="Times New Roman"/>
          <w:noProof/>
          <w:kern w:val="0"/>
          <w:lang w:eastAsia="en-GB"/>
        </w:rPr>
        <w:drawing>
          <wp:anchor distT="0" distB="0" distL="114300" distR="114300" simplePos="0" relativeHeight="251661312" behindDoc="0" locked="0" layoutInCell="1" allowOverlap="1" wp14:anchorId="0A6C0477" wp14:editId="0A6C0478">
            <wp:simplePos x="0" y="0"/>
            <wp:positionH relativeFrom="column">
              <wp:posOffset>-247646</wp:posOffset>
            </wp:positionH>
            <wp:positionV relativeFrom="page">
              <wp:posOffset>8658225</wp:posOffset>
            </wp:positionV>
            <wp:extent cx="2133596" cy="1198878"/>
            <wp:effectExtent l="0" t="0" r="4" b="1272"/>
            <wp:wrapTopAndBottom/>
            <wp:docPr id="20769422"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2133596" cy="1198878"/>
                    </a:xfrm>
                    <a:prstGeom prst="rect">
                      <a:avLst/>
                    </a:prstGeom>
                    <a:noFill/>
                    <a:ln>
                      <a:noFill/>
                      <a:prstDash/>
                    </a:ln>
                  </pic:spPr>
                </pic:pic>
              </a:graphicData>
            </a:graphic>
          </wp:anchor>
        </w:drawing>
      </w:r>
    </w:p>
    <w:p w14:paraId="0A6C0549" w14:textId="77777777" w:rsidR="004F7CEA" w:rsidRDefault="00476F87">
      <w:pPr>
        <w:suppressAutoHyphens w:val="0"/>
        <w:spacing w:after="0" w:line="240" w:lineRule="auto"/>
      </w:pPr>
      <w:r>
        <w:rPr>
          <w:rFonts w:ascii="Times New Roman" w:eastAsia="Times New Roman" w:hAnsi="Times New Roman"/>
          <w:noProof/>
          <w:kern w:val="0"/>
          <w:lang w:eastAsia="en-GB"/>
        </w:rPr>
        <w:drawing>
          <wp:inline distT="0" distB="0" distL="0" distR="0" wp14:anchorId="0A6C0479" wp14:editId="0A6C047A">
            <wp:extent cx="1558439" cy="879533"/>
            <wp:effectExtent l="0" t="0" r="3661" b="0"/>
            <wp:docPr id="874508183" name="Picture 2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558439" cy="879533"/>
                    </a:xfrm>
                    <a:prstGeom prst="rect">
                      <a:avLst/>
                    </a:prstGeom>
                    <a:noFill/>
                    <a:ln>
                      <a:noFill/>
                      <a:prstDash/>
                    </a:ln>
                  </pic:spPr>
                </pic:pic>
              </a:graphicData>
            </a:graphic>
          </wp:inline>
        </w:drawing>
      </w:r>
      <w:r>
        <w:rPr>
          <w:rFonts w:ascii="Times New Roman" w:eastAsia="Times New Roman" w:hAnsi="Times New Roman"/>
          <w:noProof/>
          <w:kern w:val="0"/>
          <w:lang w:eastAsia="en-GB"/>
        </w:rPr>
        <w:drawing>
          <wp:inline distT="0" distB="0" distL="0" distR="0" wp14:anchorId="0A6C047B" wp14:editId="0A6C047C">
            <wp:extent cx="1868000" cy="1050307"/>
            <wp:effectExtent l="0" t="0" r="0" b="0"/>
            <wp:docPr id="583614850" name="Picture 3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1868000" cy="1050307"/>
                    </a:xfrm>
                    <a:prstGeom prst="rect">
                      <a:avLst/>
                    </a:prstGeom>
                    <a:noFill/>
                    <a:ln>
                      <a:noFill/>
                      <a:prstDash/>
                    </a:ln>
                  </pic:spPr>
                </pic:pic>
              </a:graphicData>
            </a:graphic>
          </wp:inline>
        </w:drawing>
      </w:r>
    </w:p>
    <w:p w14:paraId="0A6C054A" w14:textId="77777777" w:rsidR="004F7CEA" w:rsidRDefault="00476F87">
      <w:r>
        <w:rPr>
          <w:rFonts w:ascii="Arial" w:hAnsi="Arial" w:cs="Arial"/>
          <w:noProof/>
          <w:sz w:val="20"/>
          <w:szCs w:val="20"/>
        </w:rPr>
        <w:lastRenderedPageBreak/>
        <w:drawing>
          <wp:anchor distT="0" distB="0" distL="114300" distR="114300" simplePos="0" relativeHeight="251666432" behindDoc="0" locked="0" layoutInCell="1" allowOverlap="1" wp14:anchorId="0A6C047D" wp14:editId="0A6C047E">
            <wp:simplePos x="0" y="0"/>
            <wp:positionH relativeFrom="column">
              <wp:posOffset>2571749</wp:posOffset>
            </wp:positionH>
            <wp:positionV relativeFrom="page">
              <wp:posOffset>4248146</wp:posOffset>
            </wp:positionV>
            <wp:extent cx="2705096" cy="1519559"/>
            <wp:effectExtent l="0" t="0" r="4" b="4441"/>
            <wp:wrapTopAndBottom/>
            <wp:docPr id="1691916623" name="Picture 3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705096" cy="1519559"/>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64384" behindDoc="0" locked="0" layoutInCell="1" allowOverlap="1" wp14:anchorId="0A6C047F" wp14:editId="0A6C0480">
            <wp:simplePos x="0" y="0"/>
            <wp:positionH relativeFrom="margin">
              <wp:align>right</wp:align>
            </wp:positionH>
            <wp:positionV relativeFrom="page">
              <wp:posOffset>2247896</wp:posOffset>
            </wp:positionV>
            <wp:extent cx="3276596" cy="1840860"/>
            <wp:effectExtent l="0" t="0" r="4" b="6990"/>
            <wp:wrapTopAndBottom/>
            <wp:docPr id="950622745" name="Picture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3276596" cy="1840860"/>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63360" behindDoc="0" locked="0" layoutInCell="1" allowOverlap="1" wp14:anchorId="0A6C0481" wp14:editId="0A6C0482">
            <wp:simplePos x="0" y="0"/>
            <wp:positionH relativeFrom="column">
              <wp:posOffset>-361946</wp:posOffset>
            </wp:positionH>
            <wp:positionV relativeFrom="page">
              <wp:posOffset>2295528</wp:posOffset>
            </wp:positionV>
            <wp:extent cx="2628899" cy="1477012"/>
            <wp:effectExtent l="0" t="0" r="1" b="8888"/>
            <wp:wrapTopAndBottom/>
            <wp:docPr id="2081503370" name="Picture 3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628899" cy="1477012"/>
                    </a:xfrm>
                    <a:prstGeom prst="rect">
                      <a:avLst/>
                    </a:prstGeom>
                    <a:noFill/>
                    <a:ln>
                      <a:noFill/>
                      <a:prstDash/>
                    </a:ln>
                  </pic:spPr>
                </pic:pic>
              </a:graphicData>
            </a:graphic>
          </wp:anchor>
        </w:drawing>
      </w:r>
    </w:p>
    <w:p w14:paraId="0A6C054B" w14:textId="77777777" w:rsidR="004F7CEA" w:rsidRDefault="00476F87">
      <w:r>
        <w:rPr>
          <w:rFonts w:ascii="Arial" w:hAnsi="Arial" w:cs="Arial"/>
          <w:noProof/>
          <w:sz w:val="20"/>
          <w:szCs w:val="20"/>
        </w:rPr>
        <w:drawing>
          <wp:anchor distT="0" distB="0" distL="114300" distR="114300" simplePos="0" relativeHeight="251665408" behindDoc="0" locked="0" layoutInCell="1" allowOverlap="1" wp14:anchorId="0A6C0483" wp14:editId="0A6C0484">
            <wp:simplePos x="0" y="0"/>
            <wp:positionH relativeFrom="column">
              <wp:posOffset>-200025</wp:posOffset>
            </wp:positionH>
            <wp:positionV relativeFrom="page">
              <wp:posOffset>4276721</wp:posOffset>
            </wp:positionV>
            <wp:extent cx="2525399" cy="1419221"/>
            <wp:effectExtent l="0" t="0" r="8251" b="0"/>
            <wp:wrapTopAndBottom/>
            <wp:docPr id="372752911" name="Picture 3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525399" cy="1419221"/>
                    </a:xfrm>
                    <a:prstGeom prst="rect">
                      <a:avLst/>
                    </a:prstGeom>
                    <a:noFill/>
                    <a:ln>
                      <a:noFill/>
                      <a:prstDash/>
                    </a:ln>
                  </pic:spPr>
                </pic:pic>
              </a:graphicData>
            </a:graphic>
          </wp:anchor>
        </w:drawing>
      </w:r>
    </w:p>
    <w:p w14:paraId="0A6C054C" w14:textId="77777777" w:rsidR="004F7CEA" w:rsidRDefault="00476F87">
      <w:pPr>
        <w:suppressAutoHyphens w:val="0"/>
        <w:spacing w:after="0" w:line="240" w:lineRule="auto"/>
      </w:pPr>
      <w:r>
        <w:rPr>
          <w:rFonts w:ascii="Arial" w:eastAsia="Times New Roman" w:hAnsi="Arial" w:cs="Arial"/>
          <w:noProof/>
          <w:kern w:val="0"/>
          <w:sz w:val="20"/>
          <w:szCs w:val="20"/>
          <w:lang w:eastAsia="en-GB"/>
        </w:rPr>
        <w:drawing>
          <wp:inline distT="0" distB="0" distL="0" distR="0" wp14:anchorId="0A6C0485" wp14:editId="0A6C0486">
            <wp:extent cx="2246141" cy="1272387"/>
            <wp:effectExtent l="0" t="0" r="1759" b="3963"/>
            <wp:docPr id="1554433819" name="Picture 3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2246141" cy="1272387"/>
                    </a:xfrm>
                    <a:prstGeom prst="rect">
                      <a:avLst/>
                    </a:prstGeom>
                    <a:noFill/>
                    <a:ln>
                      <a:noFill/>
                      <a:prstDash/>
                    </a:ln>
                  </pic:spPr>
                </pic:pic>
              </a:graphicData>
            </a:graphic>
          </wp:inline>
        </w:drawing>
      </w:r>
      <w:r>
        <w:rPr>
          <w:rFonts w:ascii="Arial" w:eastAsia="Times New Roman" w:hAnsi="Arial" w:cs="Arial"/>
          <w:noProof/>
          <w:kern w:val="0"/>
          <w:sz w:val="20"/>
          <w:szCs w:val="20"/>
          <w:lang w:eastAsia="en-GB"/>
        </w:rPr>
        <w:drawing>
          <wp:inline distT="0" distB="0" distL="0" distR="0" wp14:anchorId="0A6C0487" wp14:editId="0A6C0488">
            <wp:extent cx="2882902" cy="1619996"/>
            <wp:effectExtent l="0" t="0" r="0" b="0"/>
            <wp:docPr id="2050024945" name="Picture 4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2882902" cy="1619996"/>
                    </a:xfrm>
                    <a:prstGeom prst="rect">
                      <a:avLst/>
                    </a:prstGeom>
                    <a:noFill/>
                    <a:ln>
                      <a:noFill/>
                      <a:prstDash/>
                    </a:ln>
                  </pic:spPr>
                </pic:pic>
              </a:graphicData>
            </a:graphic>
          </wp:inline>
        </w:drawing>
      </w:r>
    </w:p>
    <w:p w14:paraId="0A6C054D" w14:textId="77777777" w:rsidR="004F7CEA" w:rsidRDefault="004F7CEA">
      <w:pPr>
        <w:rPr>
          <w:rFonts w:ascii="Arial" w:hAnsi="Arial" w:cs="Arial"/>
          <w:sz w:val="20"/>
          <w:szCs w:val="20"/>
        </w:rPr>
      </w:pPr>
    </w:p>
    <w:p w14:paraId="0A6C054E" w14:textId="77777777" w:rsidR="004F7CEA" w:rsidRDefault="004F7CEA">
      <w:pPr>
        <w:rPr>
          <w:rFonts w:ascii="Arial" w:hAnsi="Arial" w:cs="Arial"/>
          <w:sz w:val="20"/>
          <w:szCs w:val="20"/>
        </w:rPr>
      </w:pPr>
    </w:p>
    <w:p w14:paraId="0A6C054F" w14:textId="77777777" w:rsidR="004F7CEA" w:rsidRDefault="00476F87">
      <w:r>
        <w:rPr>
          <w:rFonts w:ascii="Arial" w:hAnsi="Arial" w:cs="Arial"/>
          <w:noProof/>
          <w:sz w:val="20"/>
          <w:szCs w:val="20"/>
        </w:rPr>
        <w:drawing>
          <wp:inline distT="0" distB="0" distL="0" distR="0" wp14:anchorId="0A6C0489" wp14:editId="0A6C048A">
            <wp:extent cx="2478115" cy="1392530"/>
            <wp:effectExtent l="0" t="0" r="0" b="0"/>
            <wp:docPr id="1391598204" name="Picture 4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2478115" cy="1392530"/>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8B" wp14:editId="0A6C048C">
            <wp:extent cx="2328629" cy="1308533"/>
            <wp:effectExtent l="0" t="0" r="0" b="5917"/>
            <wp:docPr id="2033349413" name="Picture 4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2328629" cy="1308533"/>
                    </a:xfrm>
                    <a:prstGeom prst="rect">
                      <a:avLst/>
                    </a:prstGeom>
                    <a:noFill/>
                    <a:ln>
                      <a:noFill/>
                      <a:prstDash/>
                    </a:ln>
                  </pic:spPr>
                </pic:pic>
              </a:graphicData>
            </a:graphic>
          </wp:inline>
        </w:drawing>
      </w:r>
    </w:p>
    <w:p w14:paraId="0A6C0550" w14:textId="77777777" w:rsidR="004F7CEA" w:rsidRDefault="00476F87">
      <w:r>
        <w:rPr>
          <w:rFonts w:ascii="Arial" w:hAnsi="Arial" w:cs="Arial"/>
          <w:noProof/>
          <w:sz w:val="20"/>
          <w:szCs w:val="20"/>
        </w:rPr>
        <w:lastRenderedPageBreak/>
        <w:drawing>
          <wp:inline distT="0" distB="0" distL="0" distR="0" wp14:anchorId="0A6C048D" wp14:editId="0A6C048E">
            <wp:extent cx="2729264" cy="1535780"/>
            <wp:effectExtent l="0" t="0" r="0" b="7270"/>
            <wp:docPr id="160586911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2729264" cy="1535780"/>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8F" wp14:editId="0A6C0490">
            <wp:extent cx="2605875" cy="1464329"/>
            <wp:effectExtent l="0" t="0" r="3975" b="2521"/>
            <wp:docPr id="1769674514" name="Picture 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2605875" cy="1464329"/>
                    </a:xfrm>
                    <a:prstGeom prst="rect">
                      <a:avLst/>
                    </a:prstGeom>
                    <a:noFill/>
                    <a:ln>
                      <a:noFill/>
                      <a:prstDash/>
                    </a:ln>
                  </pic:spPr>
                </pic:pic>
              </a:graphicData>
            </a:graphic>
          </wp:inline>
        </w:drawing>
      </w:r>
    </w:p>
    <w:p w14:paraId="0A6C0551" w14:textId="77777777" w:rsidR="004F7CEA" w:rsidRDefault="004F7CEA">
      <w:pPr>
        <w:rPr>
          <w:rFonts w:ascii="Arial" w:hAnsi="Arial" w:cs="Arial"/>
          <w:sz w:val="20"/>
          <w:szCs w:val="20"/>
        </w:rPr>
      </w:pPr>
    </w:p>
    <w:p w14:paraId="0A6C0552" w14:textId="77777777" w:rsidR="004F7CEA" w:rsidRDefault="00476F87">
      <w:r>
        <w:rPr>
          <w:rFonts w:ascii="Arial" w:hAnsi="Arial" w:cs="Arial"/>
          <w:noProof/>
          <w:sz w:val="20"/>
          <w:szCs w:val="20"/>
        </w:rPr>
        <w:drawing>
          <wp:inline distT="0" distB="0" distL="0" distR="0" wp14:anchorId="0A6C0491" wp14:editId="0A6C0492">
            <wp:extent cx="2599264" cy="1460607"/>
            <wp:effectExtent l="0" t="0" r="0" b="6243"/>
            <wp:docPr id="1351797423" name="Picture 4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599264" cy="1460607"/>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93" wp14:editId="0A6C0494">
            <wp:extent cx="2876812" cy="1616576"/>
            <wp:effectExtent l="0" t="0" r="0" b="2674"/>
            <wp:docPr id="1910618613" name="Picture 4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2876812" cy="1616576"/>
                    </a:xfrm>
                    <a:prstGeom prst="rect">
                      <a:avLst/>
                    </a:prstGeom>
                    <a:noFill/>
                    <a:ln>
                      <a:noFill/>
                      <a:prstDash/>
                    </a:ln>
                  </pic:spPr>
                </pic:pic>
              </a:graphicData>
            </a:graphic>
          </wp:inline>
        </w:drawing>
      </w:r>
    </w:p>
    <w:p w14:paraId="0A6C0553" w14:textId="77777777" w:rsidR="004F7CEA" w:rsidRDefault="004F7CEA"/>
    <w:p w14:paraId="0A6C0554" w14:textId="77777777" w:rsidR="004F7CEA" w:rsidRDefault="00476F87">
      <w:r>
        <w:rPr>
          <w:rFonts w:ascii="Arial" w:hAnsi="Arial" w:cs="Arial"/>
          <w:noProof/>
          <w:sz w:val="20"/>
          <w:szCs w:val="20"/>
        </w:rPr>
        <w:drawing>
          <wp:anchor distT="0" distB="0" distL="114300" distR="114300" simplePos="0" relativeHeight="251668480" behindDoc="0" locked="0" layoutInCell="1" allowOverlap="1" wp14:anchorId="0A6C0495" wp14:editId="0A6C0496">
            <wp:simplePos x="0" y="0"/>
            <wp:positionH relativeFrom="margin">
              <wp:align>right</wp:align>
            </wp:positionH>
            <wp:positionV relativeFrom="margin">
              <wp:posOffset>1545592</wp:posOffset>
            </wp:positionV>
            <wp:extent cx="2661918" cy="1504946"/>
            <wp:effectExtent l="0" t="0" r="5082" b="4"/>
            <wp:wrapTopAndBottom/>
            <wp:docPr id="197918890" name="Picture 4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661918" cy="1504946"/>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67456" behindDoc="0" locked="0" layoutInCell="1" allowOverlap="1" wp14:anchorId="0A6C0497" wp14:editId="0A6C0498">
            <wp:simplePos x="0" y="0"/>
            <wp:positionH relativeFrom="column">
              <wp:posOffset>-295278</wp:posOffset>
            </wp:positionH>
            <wp:positionV relativeFrom="page">
              <wp:posOffset>2376809</wp:posOffset>
            </wp:positionV>
            <wp:extent cx="3143250" cy="1765935"/>
            <wp:effectExtent l="0" t="0" r="0" b="5715"/>
            <wp:wrapTopAndBottom/>
            <wp:docPr id="508185218" name="Picture 4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stretch>
                      <a:fillRect/>
                    </a:stretch>
                  </pic:blipFill>
                  <pic:spPr>
                    <a:xfrm>
                      <a:off x="0" y="0"/>
                      <a:ext cx="3143250" cy="1765935"/>
                    </a:xfrm>
                    <a:prstGeom prst="rect">
                      <a:avLst/>
                    </a:prstGeom>
                    <a:noFill/>
                    <a:ln>
                      <a:noFill/>
                      <a:prstDash/>
                    </a:ln>
                  </pic:spPr>
                </pic:pic>
              </a:graphicData>
            </a:graphic>
          </wp:anchor>
        </w:drawing>
      </w:r>
      <w:r>
        <w:rPr>
          <w:rFonts w:ascii="Arial" w:hAnsi="Arial" w:cs="Arial"/>
          <w:noProof/>
          <w:sz w:val="20"/>
          <w:szCs w:val="20"/>
        </w:rPr>
        <w:drawing>
          <wp:inline distT="0" distB="0" distL="0" distR="0" wp14:anchorId="0A6C0499" wp14:editId="0A6C049A">
            <wp:extent cx="2292492" cy="1288225"/>
            <wp:effectExtent l="0" t="0" r="0" b="7175"/>
            <wp:docPr id="691247822" name="Picture 4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2292492" cy="1288225"/>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9B" wp14:editId="0A6C049C">
            <wp:extent cx="2393149" cy="1344789"/>
            <wp:effectExtent l="0" t="0" r="7151" b="7761"/>
            <wp:docPr id="463451205" name="Picture 5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9"/>
                    <a:stretch>
                      <a:fillRect/>
                    </a:stretch>
                  </pic:blipFill>
                  <pic:spPr>
                    <a:xfrm>
                      <a:off x="0" y="0"/>
                      <a:ext cx="2393149" cy="1344789"/>
                    </a:xfrm>
                    <a:prstGeom prst="rect">
                      <a:avLst/>
                    </a:prstGeom>
                    <a:noFill/>
                    <a:ln>
                      <a:noFill/>
                      <a:prstDash/>
                    </a:ln>
                  </pic:spPr>
                </pic:pic>
              </a:graphicData>
            </a:graphic>
          </wp:inline>
        </w:drawing>
      </w:r>
    </w:p>
    <w:p w14:paraId="0A6C0555" w14:textId="77777777" w:rsidR="004F7CEA" w:rsidRDefault="00476F87">
      <w:r>
        <w:rPr>
          <w:rFonts w:ascii="Arial" w:hAnsi="Arial" w:cs="Arial"/>
          <w:b/>
          <w:bCs/>
          <w:sz w:val="20"/>
          <w:szCs w:val="20"/>
        </w:rPr>
        <w:lastRenderedPageBreak/>
        <w:t>Figure 13</w:t>
      </w:r>
      <w:r>
        <w:rPr>
          <w:rFonts w:ascii="Arial" w:hAnsi="Arial" w:cs="Arial"/>
          <w:sz w:val="20"/>
          <w:szCs w:val="20"/>
        </w:rPr>
        <w:t>: Results of Nmap service version detection and OS fingerprinting for the SWANSEA.ACCA network.</w:t>
      </w:r>
    </w:p>
    <w:p w14:paraId="0A6C0556" w14:textId="77777777" w:rsidR="004F7CEA" w:rsidRDefault="004F7CEA">
      <w:pPr>
        <w:rPr>
          <w:rFonts w:ascii="Arial" w:hAnsi="Arial" w:cs="Arial"/>
          <w:sz w:val="20"/>
          <w:szCs w:val="20"/>
        </w:rPr>
      </w:pPr>
    </w:p>
    <w:p w14:paraId="0A6C0557" w14:textId="77777777" w:rsidR="004F7CEA" w:rsidRDefault="004F7CEA">
      <w:pPr>
        <w:rPr>
          <w:rFonts w:ascii="Arial" w:hAnsi="Arial" w:cs="Arial"/>
          <w:sz w:val="20"/>
          <w:szCs w:val="20"/>
        </w:rPr>
      </w:pPr>
    </w:p>
    <w:p w14:paraId="0A6C0558"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Table 3 shows a summary of the information that was collected during reconnaissance. Put real Nmap results in lieu of the placeholders.</w:t>
      </w:r>
    </w:p>
    <w:p w14:paraId="0A6C0559" w14:textId="77777777" w:rsidR="004F7CEA" w:rsidRDefault="004F7CEA">
      <w:pPr>
        <w:rPr>
          <w:rFonts w:ascii="Arial" w:hAnsi="Arial" w:cs="Arial"/>
          <w:sz w:val="20"/>
          <w:szCs w:val="20"/>
        </w:rPr>
      </w:pPr>
    </w:p>
    <w:p w14:paraId="0A6C055A" w14:textId="77777777" w:rsidR="004F7CEA" w:rsidRDefault="004F7CEA">
      <w:pPr>
        <w:rPr>
          <w:rFonts w:ascii="Arial" w:hAnsi="Arial" w:cs="Arial"/>
          <w:sz w:val="20"/>
          <w:szCs w:val="20"/>
        </w:rPr>
      </w:pPr>
    </w:p>
    <w:tbl>
      <w:tblPr>
        <w:tblW w:w="9016" w:type="dxa"/>
        <w:tblCellMar>
          <w:left w:w="10" w:type="dxa"/>
          <w:right w:w="10" w:type="dxa"/>
        </w:tblCellMar>
        <w:tblLook w:val="04A0" w:firstRow="1" w:lastRow="0" w:firstColumn="1" w:lastColumn="0" w:noHBand="0" w:noVBand="1"/>
      </w:tblPr>
      <w:tblGrid>
        <w:gridCol w:w="1589"/>
        <w:gridCol w:w="2496"/>
        <w:gridCol w:w="1586"/>
        <w:gridCol w:w="1648"/>
        <w:gridCol w:w="1697"/>
      </w:tblGrid>
      <w:tr w:rsidR="004F7CEA" w14:paraId="0A6C0560" w14:textId="77777777">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5B" w14:textId="77777777" w:rsidR="004F7CEA" w:rsidRDefault="00476F87">
            <w:pPr>
              <w:spacing w:after="0" w:line="240" w:lineRule="auto"/>
              <w:rPr>
                <w:rFonts w:ascii="Arial" w:hAnsi="Arial" w:cs="Arial"/>
                <w:sz w:val="20"/>
                <w:szCs w:val="20"/>
              </w:rPr>
            </w:pPr>
            <w:r>
              <w:rPr>
                <w:rFonts w:ascii="Arial" w:hAnsi="Arial" w:cs="Arial"/>
                <w:sz w:val="20"/>
                <w:szCs w:val="20"/>
              </w:rPr>
              <w:t>Host</w:t>
            </w:r>
          </w:p>
        </w:tc>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5C" w14:textId="77777777" w:rsidR="004F7CEA" w:rsidRDefault="00476F87">
            <w:pPr>
              <w:spacing w:after="0" w:line="240" w:lineRule="auto"/>
              <w:rPr>
                <w:rFonts w:ascii="Arial" w:hAnsi="Arial" w:cs="Arial"/>
                <w:sz w:val="20"/>
                <w:szCs w:val="20"/>
              </w:rPr>
            </w:pPr>
            <w:r>
              <w:rPr>
                <w:rFonts w:ascii="Arial" w:hAnsi="Arial" w:cs="Arial"/>
                <w:sz w:val="20"/>
                <w:szCs w:val="20"/>
              </w:rPr>
              <w:t xml:space="preserve">Ip Adress </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5D" w14:textId="77777777" w:rsidR="004F7CEA" w:rsidRDefault="00476F87">
            <w:pPr>
              <w:spacing w:after="0" w:line="240" w:lineRule="auto"/>
              <w:rPr>
                <w:rFonts w:ascii="Arial" w:hAnsi="Arial" w:cs="Arial"/>
                <w:sz w:val="20"/>
                <w:szCs w:val="20"/>
              </w:rPr>
            </w:pPr>
            <w:r>
              <w:rPr>
                <w:rFonts w:ascii="Arial" w:hAnsi="Arial" w:cs="Arial"/>
                <w:sz w:val="20"/>
                <w:szCs w:val="20"/>
              </w:rPr>
              <w:t>Open Ports</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5E" w14:textId="77777777" w:rsidR="004F7CEA" w:rsidRDefault="00476F87">
            <w:pPr>
              <w:spacing w:after="0" w:line="240" w:lineRule="auto"/>
              <w:rPr>
                <w:rFonts w:ascii="Arial" w:hAnsi="Arial" w:cs="Arial"/>
                <w:sz w:val="20"/>
                <w:szCs w:val="20"/>
              </w:rPr>
            </w:pPr>
            <w:r>
              <w:rPr>
                <w:rFonts w:ascii="Arial" w:hAnsi="Arial" w:cs="Arial"/>
                <w:sz w:val="20"/>
                <w:szCs w:val="20"/>
              </w:rPr>
              <w:t>OS platform</w:t>
            </w: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5F" w14:textId="77777777" w:rsidR="004F7CEA" w:rsidRDefault="00476F87">
            <w:pPr>
              <w:spacing w:after="0" w:line="240" w:lineRule="auto"/>
              <w:rPr>
                <w:rFonts w:ascii="Arial" w:hAnsi="Arial" w:cs="Arial"/>
                <w:sz w:val="20"/>
                <w:szCs w:val="20"/>
              </w:rPr>
            </w:pPr>
            <w:r>
              <w:rPr>
                <w:rFonts w:ascii="Arial" w:hAnsi="Arial" w:cs="Arial"/>
                <w:sz w:val="20"/>
                <w:szCs w:val="20"/>
              </w:rPr>
              <w:t>Key notes</w:t>
            </w:r>
          </w:p>
        </w:tc>
      </w:tr>
      <w:tr w:rsidR="004F7CEA" w14:paraId="0A6C0567" w14:textId="77777777">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1" w14:textId="77777777" w:rsidR="004F7CEA" w:rsidRDefault="00476F87">
            <w:pPr>
              <w:spacing w:after="0" w:line="240" w:lineRule="auto"/>
              <w:rPr>
                <w:rFonts w:ascii="Arial" w:hAnsi="Arial" w:cs="Arial"/>
                <w:sz w:val="20"/>
                <w:szCs w:val="20"/>
              </w:rPr>
            </w:pPr>
            <w:r>
              <w:rPr>
                <w:rFonts w:ascii="Arial" w:hAnsi="Arial" w:cs="Arial"/>
                <w:sz w:val="20"/>
                <w:szCs w:val="20"/>
              </w:rPr>
              <w:t>Client S1</w:t>
            </w:r>
          </w:p>
        </w:tc>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2" w14:textId="77777777" w:rsidR="004F7CEA" w:rsidRDefault="00476F87">
            <w:pPr>
              <w:spacing w:after="0" w:line="240" w:lineRule="auto"/>
              <w:rPr>
                <w:rFonts w:ascii="Arial" w:hAnsi="Arial" w:cs="Arial"/>
                <w:sz w:val="20"/>
                <w:szCs w:val="20"/>
              </w:rPr>
            </w:pPr>
            <w:r>
              <w:rPr>
                <w:rFonts w:ascii="Arial" w:hAnsi="Arial" w:cs="Arial"/>
                <w:sz w:val="20"/>
                <w:szCs w:val="20"/>
              </w:rPr>
              <w:t>192.168.1.10</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3" w14:textId="77777777" w:rsidR="004F7CEA" w:rsidRDefault="00476F87">
            <w:pPr>
              <w:spacing w:after="0" w:line="240" w:lineRule="auto"/>
              <w:rPr>
                <w:rFonts w:ascii="Arial" w:hAnsi="Arial" w:cs="Arial"/>
                <w:sz w:val="20"/>
                <w:szCs w:val="20"/>
              </w:rPr>
            </w:pPr>
            <w:r>
              <w:rPr>
                <w:rFonts w:ascii="Arial" w:hAnsi="Arial" w:cs="Arial"/>
                <w:sz w:val="20"/>
                <w:szCs w:val="20"/>
              </w:rPr>
              <w:t>445</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4" w14:textId="77777777" w:rsidR="004F7CEA" w:rsidRDefault="00476F87">
            <w:pPr>
              <w:spacing w:after="0" w:line="240" w:lineRule="auto"/>
              <w:rPr>
                <w:rFonts w:ascii="Arial" w:hAnsi="Arial" w:cs="Arial"/>
                <w:sz w:val="20"/>
                <w:szCs w:val="20"/>
              </w:rPr>
            </w:pPr>
            <w:r>
              <w:rPr>
                <w:rFonts w:ascii="Arial" w:hAnsi="Arial" w:cs="Arial"/>
                <w:sz w:val="20"/>
                <w:szCs w:val="20"/>
              </w:rPr>
              <w:t>Windows 10</w:t>
            </w: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5" w14:textId="77777777" w:rsidR="004F7CEA" w:rsidRDefault="00476F87">
            <w:pPr>
              <w:spacing w:after="0" w:line="240" w:lineRule="auto"/>
              <w:rPr>
                <w:rFonts w:ascii="Arial" w:hAnsi="Arial" w:cs="Arial"/>
                <w:sz w:val="20"/>
                <w:szCs w:val="20"/>
              </w:rPr>
            </w:pPr>
            <w:r>
              <w:rPr>
                <w:rFonts w:ascii="Arial" w:hAnsi="Arial" w:cs="Arial"/>
                <w:sz w:val="20"/>
                <w:szCs w:val="20"/>
              </w:rPr>
              <w:t>SMB is open, and the domain member is SWANSEA.</w:t>
            </w:r>
          </w:p>
          <w:p w14:paraId="0A6C0566" w14:textId="77777777" w:rsidR="004F7CEA" w:rsidRDefault="004F7CEA">
            <w:pPr>
              <w:spacing w:after="0" w:line="240" w:lineRule="auto"/>
              <w:rPr>
                <w:rFonts w:ascii="Arial" w:hAnsi="Arial" w:cs="Arial"/>
                <w:sz w:val="20"/>
                <w:szCs w:val="20"/>
              </w:rPr>
            </w:pPr>
          </w:p>
        </w:tc>
      </w:tr>
      <w:tr w:rsidR="004F7CEA" w14:paraId="0A6C056D" w14:textId="77777777">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8" w14:textId="77777777" w:rsidR="004F7CEA" w:rsidRDefault="00476F87">
            <w:pPr>
              <w:spacing w:after="0" w:line="240" w:lineRule="auto"/>
              <w:rPr>
                <w:rFonts w:ascii="Arial" w:hAnsi="Arial" w:cs="Arial"/>
                <w:sz w:val="20"/>
                <w:szCs w:val="20"/>
              </w:rPr>
            </w:pPr>
            <w:r>
              <w:rPr>
                <w:rFonts w:ascii="Arial" w:hAnsi="Arial" w:cs="Arial"/>
                <w:sz w:val="20"/>
                <w:szCs w:val="20"/>
              </w:rPr>
              <w:t>L-CD</w:t>
            </w:r>
          </w:p>
        </w:tc>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9" w14:textId="77777777" w:rsidR="004F7CEA" w:rsidRDefault="00476F87">
            <w:pPr>
              <w:spacing w:after="0" w:line="240" w:lineRule="auto"/>
              <w:rPr>
                <w:rFonts w:ascii="Arial" w:hAnsi="Arial" w:cs="Arial"/>
                <w:sz w:val="20"/>
                <w:szCs w:val="20"/>
              </w:rPr>
            </w:pPr>
            <w:r>
              <w:rPr>
                <w:rFonts w:ascii="Arial" w:hAnsi="Arial" w:cs="Arial"/>
                <w:sz w:val="20"/>
                <w:szCs w:val="20"/>
              </w:rPr>
              <w:t>192.168.2.1/192.168.1.51</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A" w14:textId="77777777" w:rsidR="004F7CEA" w:rsidRDefault="00476F87">
            <w:pPr>
              <w:spacing w:after="0" w:line="240" w:lineRule="auto"/>
              <w:rPr>
                <w:rFonts w:ascii="Arial" w:hAnsi="Arial" w:cs="Arial"/>
                <w:sz w:val="20"/>
                <w:szCs w:val="20"/>
              </w:rPr>
            </w:pPr>
            <w:r>
              <w:rPr>
                <w:rFonts w:ascii="Arial" w:hAnsi="Arial" w:cs="Arial"/>
                <w:sz w:val="20"/>
                <w:szCs w:val="20"/>
              </w:rPr>
              <w:t>111, 22</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B" w14:textId="77777777" w:rsidR="004F7CEA" w:rsidRDefault="00476F87">
            <w:pPr>
              <w:spacing w:after="0" w:line="240" w:lineRule="auto"/>
              <w:rPr>
                <w:rFonts w:ascii="Arial" w:hAnsi="Arial" w:cs="Arial"/>
                <w:sz w:val="20"/>
                <w:szCs w:val="20"/>
              </w:rPr>
            </w:pPr>
            <w:r>
              <w:rPr>
                <w:rFonts w:ascii="Arial" w:hAnsi="Arial" w:cs="Arial"/>
                <w:sz w:val="20"/>
                <w:szCs w:val="20"/>
              </w:rPr>
              <w:t>Linux 2.6.32 / Debian</w:t>
            </w: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C" w14:textId="77777777" w:rsidR="004F7CEA" w:rsidRDefault="00476F87">
            <w:pPr>
              <w:spacing w:after="0" w:line="240" w:lineRule="auto"/>
              <w:rPr>
                <w:rFonts w:ascii="Arial" w:hAnsi="Arial" w:cs="Arial"/>
                <w:sz w:val="20"/>
                <w:szCs w:val="20"/>
              </w:rPr>
            </w:pPr>
            <w:proofErr w:type="spellStart"/>
            <w:r>
              <w:rPr>
                <w:rFonts w:ascii="Arial" w:hAnsi="Arial" w:cs="Arial"/>
                <w:sz w:val="20"/>
                <w:szCs w:val="20"/>
              </w:rPr>
              <w:t>rpcbind</w:t>
            </w:r>
            <w:proofErr w:type="spellEnd"/>
            <w:r>
              <w:rPr>
                <w:rFonts w:ascii="Arial" w:hAnsi="Arial" w:cs="Arial"/>
                <w:sz w:val="20"/>
                <w:szCs w:val="20"/>
              </w:rPr>
              <w:t>, OpenSSH 10.0p2</w:t>
            </w:r>
          </w:p>
        </w:tc>
      </w:tr>
      <w:tr w:rsidR="004F7CEA" w14:paraId="0A6C0573" w14:textId="77777777">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E" w14:textId="77777777" w:rsidR="004F7CEA" w:rsidRDefault="00476F87">
            <w:pPr>
              <w:spacing w:after="0" w:line="240" w:lineRule="auto"/>
              <w:rPr>
                <w:rFonts w:ascii="Arial" w:hAnsi="Arial" w:cs="Arial"/>
                <w:sz w:val="20"/>
                <w:szCs w:val="20"/>
              </w:rPr>
            </w:pPr>
            <w:r>
              <w:rPr>
                <w:rFonts w:ascii="Arial" w:hAnsi="Arial" w:cs="Arial"/>
                <w:sz w:val="20"/>
                <w:szCs w:val="20"/>
              </w:rPr>
              <w:t>Client L1</w:t>
            </w:r>
          </w:p>
        </w:tc>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6F" w14:textId="77777777" w:rsidR="004F7CEA" w:rsidRDefault="00476F87">
            <w:pPr>
              <w:spacing w:after="0" w:line="240" w:lineRule="auto"/>
              <w:rPr>
                <w:rFonts w:ascii="Arial" w:hAnsi="Arial" w:cs="Arial"/>
                <w:sz w:val="20"/>
                <w:szCs w:val="20"/>
              </w:rPr>
            </w:pPr>
            <w:r>
              <w:rPr>
                <w:rFonts w:ascii="Arial" w:hAnsi="Arial" w:cs="Arial"/>
                <w:sz w:val="20"/>
                <w:szCs w:val="20"/>
              </w:rPr>
              <w:t>192.168.2.10</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0" w14:textId="77777777" w:rsidR="004F7CEA" w:rsidRDefault="00476F87">
            <w:pPr>
              <w:spacing w:after="0" w:line="240" w:lineRule="auto"/>
              <w:rPr>
                <w:rFonts w:ascii="Arial" w:hAnsi="Arial" w:cs="Arial"/>
                <w:sz w:val="20"/>
                <w:szCs w:val="20"/>
              </w:rPr>
            </w:pPr>
            <w:r>
              <w:rPr>
                <w:rFonts w:ascii="Arial" w:hAnsi="Arial" w:cs="Arial"/>
                <w:sz w:val="20"/>
                <w:szCs w:val="20"/>
              </w:rPr>
              <w:t>-</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1" w14:textId="77777777" w:rsidR="004F7CEA" w:rsidRDefault="00476F87">
            <w:pPr>
              <w:spacing w:after="0" w:line="240" w:lineRule="auto"/>
              <w:rPr>
                <w:rFonts w:ascii="Arial" w:hAnsi="Arial" w:cs="Arial"/>
                <w:sz w:val="20"/>
                <w:szCs w:val="20"/>
              </w:rPr>
            </w:pPr>
            <w:r>
              <w:rPr>
                <w:rFonts w:ascii="Arial" w:hAnsi="Arial" w:cs="Arial"/>
                <w:sz w:val="20"/>
                <w:szCs w:val="20"/>
              </w:rPr>
              <w:t>Debian 12 Linux</w:t>
            </w: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2" w14:textId="77777777" w:rsidR="004F7CEA" w:rsidRDefault="00476F87">
            <w:pPr>
              <w:spacing w:after="0" w:line="240" w:lineRule="auto"/>
              <w:rPr>
                <w:rFonts w:ascii="Arial" w:hAnsi="Arial" w:cs="Arial"/>
                <w:sz w:val="20"/>
                <w:szCs w:val="20"/>
              </w:rPr>
            </w:pPr>
            <w:r>
              <w:rPr>
                <w:rFonts w:ascii="Arial" w:hAnsi="Arial" w:cs="Arial"/>
                <w:sz w:val="20"/>
                <w:szCs w:val="20"/>
              </w:rPr>
              <w:t>Not detected in the scan</w:t>
            </w:r>
          </w:p>
        </w:tc>
      </w:tr>
      <w:tr w:rsidR="004F7CEA" w14:paraId="0A6C057A" w14:textId="77777777">
        <w:tc>
          <w:tcPr>
            <w:tcW w:w="15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4" w14:textId="77777777" w:rsidR="004F7CEA" w:rsidRDefault="00476F87">
            <w:pPr>
              <w:spacing w:after="0" w:line="240" w:lineRule="auto"/>
              <w:rPr>
                <w:rFonts w:ascii="Arial" w:hAnsi="Arial" w:cs="Arial"/>
                <w:sz w:val="20"/>
                <w:szCs w:val="20"/>
              </w:rPr>
            </w:pPr>
            <w:r>
              <w:rPr>
                <w:rFonts w:ascii="Arial" w:hAnsi="Arial" w:cs="Arial"/>
                <w:sz w:val="20"/>
                <w:szCs w:val="20"/>
              </w:rPr>
              <w:t>S-DC</w:t>
            </w:r>
          </w:p>
        </w:tc>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5" w14:textId="77777777" w:rsidR="004F7CEA" w:rsidRDefault="00476F87">
            <w:pPr>
              <w:spacing w:after="0" w:line="240" w:lineRule="auto"/>
              <w:rPr>
                <w:rFonts w:ascii="Arial" w:hAnsi="Arial" w:cs="Arial"/>
                <w:sz w:val="20"/>
                <w:szCs w:val="20"/>
              </w:rPr>
            </w:pPr>
            <w:r>
              <w:rPr>
                <w:rFonts w:ascii="Arial" w:hAnsi="Arial" w:cs="Arial"/>
                <w:sz w:val="20"/>
                <w:szCs w:val="20"/>
              </w:rPr>
              <w:t>192.168.1.1</w:t>
            </w:r>
          </w:p>
        </w:tc>
        <w:tc>
          <w:tcPr>
            <w:tcW w:w="15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6" w14:textId="77777777" w:rsidR="004F7CEA" w:rsidRDefault="00476F87">
            <w:pPr>
              <w:spacing w:after="0" w:line="240" w:lineRule="auto"/>
              <w:rPr>
                <w:rFonts w:ascii="Arial" w:hAnsi="Arial" w:cs="Arial"/>
                <w:sz w:val="20"/>
                <w:szCs w:val="20"/>
              </w:rPr>
            </w:pPr>
            <w:r>
              <w:rPr>
                <w:rFonts w:ascii="Arial" w:hAnsi="Arial" w:cs="Arial"/>
                <w:sz w:val="20"/>
                <w:szCs w:val="20"/>
              </w:rPr>
              <w:t>21, 53, 80, 88, 135, 139, 389, 443, 445, 464, 515, 593, 636, 3268, 3269, 5357</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7" w14:textId="77777777" w:rsidR="004F7CEA" w:rsidRDefault="00476F87">
            <w:pPr>
              <w:spacing w:after="0" w:line="240" w:lineRule="auto"/>
              <w:rPr>
                <w:rFonts w:ascii="Arial" w:hAnsi="Arial" w:cs="Arial"/>
                <w:sz w:val="20"/>
                <w:szCs w:val="20"/>
              </w:rPr>
            </w:pPr>
            <w:r>
              <w:rPr>
                <w:rFonts w:ascii="Arial" w:hAnsi="Arial" w:cs="Arial"/>
                <w:sz w:val="20"/>
                <w:szCs w:val="20"/>
              </w:rPr>
              <w:t>Windows Server 2022</w:t>
            </w:r>
          </w:p>
        </w:tc>
        <w:tc>
          <w:tcPr>
            <w:tcW w:w="16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78" w14:textId="77777777" w:rsidR="004F7CEA" w:rsidRDefault="00476F87">
            <w:pPr>
              <w:spacing w:after="0" w:line="240" w:lineRule="auto"/>
              <w:rPr>
                <w:rFonts w:ascii="Arial" w:hAnsi="Arial" w:cs="Arial"/>
                <w:sz w:val="20"/>
                <w:szCs w:val="20"/>
              </w:rPr>
            </w:pPr>
            <w:r>
              <w:rPr>
                <w:rFonts w:ascii="Arial" w:hAnsi="Arial" w:cs="Arial"/>
                <w:sz w:val="20"/>
                <w:szCs w:val="20"/>
              </w:rPr>
              <w:t>Domain Controller, LDAP, Kerberos, IIS 10.0, FTP anonymous login allowed, and SMB signing is needed.</w:t>
            </w:r>
          </w:p>
          <w:p w14:paraId="0A6C0579" w14:textId="77777777" w:rsidR="004F7CEA" w:rsidRDefault="004F7CEA">
            <w:pPr>
              <w:spacing w:after="0" w:line="240" w:lineRule="auto"/>
              <w:rPr>
                <w:rFonts w:ascii="Arial" w:hAnsi="Arial" w:cs="Arial"/>
                <w:sz w:val="20"/>
                <w:szCs w:val="20"/>
              </w:rPr>
            </w:pPr>
          </w:p>
        </w:tc>
      </w:tr>
    </w:tbl>
    <w:p w14:paraId="0A6C057B" w14:textId="77777777" w:rsidR="004F7CEA" w:rsidRDefault="004F7CEA">
      <w:pPr>
        <w:rPr>
          <w:rFonts w:ascii="Arial" w:hAnsi="Arial" w:cs="Arial"/>
          <w:sz w:val="20"/>
          <w:szCs w:val="20"/>
        </w:rPr>
      </w:pPr>
    </w:p>
    <w:p w14:paraId="0A6C057C" w14:textId="77777777" w:rsidR="004F7CEA" w:rsidRDefault="004F7CEA">
      <w:pPr>
        <w:rPr>
          <w:rFonts w:ascii="Arial" w:hAnsi="Arial" w:cs="Arial"/>
          <w:sz w:val="20"/>
          <w:szCs w:val="20"/>
        </w:rPr>
      </w:pPr>
    </w:p>
    <w:p w14:paraId="0A6C057D" w14:textId="77777777" w:rsidR="004F7CEA" w:rsidRDefault="00476F87">
      <w:pPr>
        <w:rPr>
          <w:rFonts w:ascii="Arial" w:hAnsi="Arial"/>
          <w:b/>
          <w:color w:val="1F3864"/>
          <w:sz w:val="28"/>
          <w:szCs w:val="28"/>
        </w:rPr>
      </w:pPr>
      <w:r>
        <w:rPr>
          <w:rFonts w:ascii="Arial" w:hAnsi="Arial"/>
          <w:b/>
          <w:color w:val="1F3864"/>
          <w:sz w:val="28"/>
          <w:szCs w:val="28"/>
        </w:rPr>
        <w:t xml:space="preserve">Vulnerability Assessment: </w:t>
      </w:r>
    </w:p>
    <w:p w14:paraId="0A6C057E" w14:textId="77777777" w:rsidR="004F7CEA" w:rsidRDefault="00476F87">
      <w:pPr>
        <w:rPr>
          <w:rFonts w:ascii="Arial" w:hAnsi="Arial" w:cs="Arial"/>
        </w:rPr>
      </w:pPr>
      <w:r>
        <w:rPr>
          <w:rFonts w:ascii="Arial" w:hAnsi="Arial" w:cs="Arial"/>
        </w:rPr>
        <w:t>Nessus Essentials / OpenVAS were used to do automated vulnerability scans, while manual methods including SMB enumeration (enum4linux), LDAP anonymous bind testing, and banner capturing were used to help [11]. We used the CVSS v3.1 score system to sort vulnerabilities by how serious they are, which made sure that risk prioritisation was fair. You also need to provide the automatic assessment report to Moodle separately.</w:t>
      </w:r>
    </w:p>
    <w:p w14:paraId="0A6C057F" w14:textId="77777777" w:rsidR="004F7CEA" w:rsidRDefault="004F7CEA">
      <w:pPr>
        <w:rPr>
          <w:rFonts w:ascii="Arial" w:hAnsi="Arial" w:cs="Arial"/>
        </w:rPr>
      </w:pPr>
    </w:p>
    <w:p w14:paraId="0A6C0580" w14:textId="77777777" w:rsidR="004F7CEA" w:rsidRDefault="00476F87">
      <w:r>
        <w:rPr>
          <w:rFonts w:ascii="Arial" w:hAnsi="Arial"/>
          <w:b/>
          <w:color w:val="2E75B6"/>
        </w:rPr>
        <w:t>Figure 14: Nessus - Automated Vulnerability Assessment Report</w:t>
      </w:r>
    </w:p>
    <w:p w14:paraId="0A6C0581" w14:textId="77777777" w:rsidR="004F7CEA" w:rsidRDefault="00476F87">
      <w:r>
        <w:rPr>
          <w:rFonts w:ascii="Arial" w:hAnsi="Arial" w:cs="Arial"/>
          <w:noProof/>
          <w:sz w:val="20"/>
          <w:szCs w:val="20"/>
        </w:rPr>
        <w:lastRenderedPageBreak/>
        <w:drawing>
          <wp:anchor distT="0" distB="0" distL="114300" distR="114300" simplePos="0" relativeHeight="251669504" behindDoc="0" locked="0" layoutInCell="1" allowOverlap="1" wp14:anchorId="0A6C049D" wp14:editId="0A6C049E">
            <wp:simplePos x="0" y="0"/>
            <wp:positionH relativeFrom="column">
              <wp:posOffset>2419346</wp:posOffset>
            </wp:positionH>
            <wp:positionV relativeFrom="page">
              <wp:posOffset>3562346</wp:posOffset>
            </wp:positionV>
            <wp:extent cx="2474595" cy="1390646"/>
            <wp:effectExtent l="0" t="0" r="1905" b="4"/>
            <wp:wrapTopAndBottom/>
            <wp:docPr id="1057563671" name="Picture 5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2474595" cy="1390646"/>
                    </a:xfrm>
                    <a:prstGeom prst="rect">
                      <a:avLst/>
                    </a:prstGeom>
                    <a:noFill/>
                    <a:ln>
                      <a:noFill/>
                      <a:prstDash/>
                    </a:ln>
                  </pic:spPr>
                </pic:pic>
              </a:graphicData>
            </a:graphic>
          </wp:anchor>
        </w:drawing>
      </w:r>
      <w:r>
        <w:rPr>
          <w:rFonts w:ascii="Arial" w:hAnsi="Arial" w:cs="Arial"/>
          <w:noProof/>
        </w:rPr>
        <w:drawing>
          <wp:anchor distT="0" distB="0" distL="114300" distR="114300" simplePos="0" relativeHeight="251670528" behindDoc="0" locked="0" layoutInCell="1" allowOverlap="1" wp14:anchorId="0A6C049F" wp14:editId="0A6C04A0">
            <wp:simplePos x="0" y="0"/>
            <wp:positionH relativeFrom="column">
              <wp:posOffset>-437512</wp:posOffset>
            </wp:positionH>
            <wp:positionV relativeFrom="page">
              <wp:posOffset>3542669</wp:posOffset>
            </wp:positionV>
            <wp:extent cx="2447921" cy="1375413"/>
            <wp:effectExtent l="0" t="0" r="0" b="0"/>
            <wp:wrapTopAndBottom/>
            <wp:docPr id="1535814743" name="Picture 5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447921" cy="1375413"/>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72576" behindDoc="0" locked="0" layoutInCell="1" allowOverlap="1" wp14:anchorId="0A6C04A1" wp14:editId="0A6C04A2">
            <wp:simplePos x="0" y="0"/>
            <wp:positionH relativeFrom="margin">
              <wp:posOffset>2379982</wp:posOffset>
            </wp:positionH>
            <wp:positionV relativeFrom="margin">
              <wp:posOffset>-3019421</wp:posOffset>
            </wp:positionV>
            <wp:extent cx="2983230" cy="1676396"/>
            <wp:effectExtent l="0" t="0" r="7620" b="4"/>
            <wp:wrapTopAndBottom/>
            <wp:docPr id="1447256874" name="Picture 5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2983230" cy="1676396"/>
                    </a:xfrm>
                    <a:prstGeom prst="rect">
                      <a:avLst/>
                    </a:prstGeom>
                    <a:noFill/>
                    <a:ln>
                      <a:noFill/>
                      <a:prstDash/>
                    </a:ln>
                  </pic:spPr>
                </pic:pic>
              </a:graphicData>
            </a:graphic>
          </wp:anchor>
        </w:drawing>
      </w:r>
    </w:p>
    <w:p w14:paraId="0A6C0582" w14:textId="77777777" w:rsidR="004F7CEA" w:rsidRDefault="00476F87">
      <w:r>
        <w:rPr>
          <w:rFonts w:ascii="Arial" w:hAnsi="Arial" w:cs="Arial"/>
          <w:noProof/>
          <w:sz w:val="20"/>
          <w:szCs w:val="20"/>
        </w:rPr>
        <w:drawing>
          <wp:anchor distT="0" distB="0" distL="114300" distR="114300" simplePos="0" relativeHeight="251675648" behindDoc="0" locked="0" layoutInCell="1" allowOverlap="1" wp14:anchorId="0A6C04A3" wp14:editId="0A6C04A4">
            <wp:simplePos x="0" y="0"/>
            <wp:positionH relativeFrom="column">
              <wp:posOffset>2495553</wp:posOffset>
            </wp:positionH>
            <wp:positionV relativeFrom="margin">
              <wp:align>bottom</wp:align>
            </wp:positionV>
            <wp:extent cx="3522982" cy="2000250"/>
            <wp:effectExtent l="0" t="0" r="1268" b="0"/>
            <wp:wrapTopAndBottom/>
            <wp:docPr id="1098944799" name="Picture 6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3522982" cy="2000250"/>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73600" behindDoc="0" locked="0" layoutInCell="1" allowOverlap="1" wp14:anchorId="0A6C04A5" wp14:editId="0A6C04A6">
            <wp:simplePos x="0" y="0"/>
            <wp:positionH relativeFrom="column">
              <wp:posOffset>-95253</wp:posOffset>
            </wp:positionH>
            <wp:positionV relativeFrom="page">
              <wp:posOffset>7333616</wp:posOffset>
            </wp:positionV>
            <wp:extent cx="2190746" cy="1230626"/>
            <wp:effectExtent l="0" t="0" r="4" b="7624"/>
            <wp:wrapTopAndBottom/>
            <wp:docPr id="1840342399" name="Picture 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2190746" cy="1230626"/>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74624" behindDoc="0" locked="0" layoutInCell="1" allowOverlap="1" wp14:anchorId="0A6C04A7" wp14:editId="0A6C04A8">
            <wp:simplePos x="0" y="0"/>
            <wp:positionH relativeFrom="column">
              <wp:posOffset>2428874</wp:posOffset>
            </wp:positionH>
            <wp:positionV relativeFrom="page">
              <wp:posOffset>5634359</wp:posOffset>
            </wp:positionV>
            <wp:extent cx="2880990" cy="1619246"/>
            <wp:effectExtent l="0" t="0" r="0" b="4"/>
            <wp:wrapTopAndBottom/>
            <wp:docPr id="2006059198" name="Picture 5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2880990" cy="1619246"/>
                    </a:xfrm>
                    <a:prstGeom prst="rect">
                      <a:avLst/>
                    </a:prstGeom>
                    <a:noFill/>
                    <a:ln>
                      <a:noFill/>
                      <a:prstDash/>
                    </a:ln>
                  </pic:spPr>
                </pic:pic>
              </a:graphicData>
            </a:graphic>
          </wp:anchor>
        </w:drawing>
      </w:r>
      <w:r>
        <w:rPr>
          <w:rFonts w:ascii="Arial" w:hAnsi="Arial" w:cs="Arial"/>
          <w:noProof/>
          <w:sz w:val="20"/>
          <w:szCs w:val="20"/>
        </w:rPr>
        <w:drawing>
          <wp:anchor distT="0" distB="0" distL="114300" distR="114300" simplePos="0" relativeHeight="251671552" behindDoc="0" locked="0" layoutInCell="1" allowOverlap="1" wp14:anchorId="0A6C04A9" wp14:editId="0A6C04AA">
            <wp:simplePos x="0" y="0"/>
            <wp:positionH relativeFrom="margin">
              <wp:posOffset>-276221</wp:posOffset>
            </wp:positionH>
            <wp:positionV relativeFrom="margin">
              <wp:posOffset>4762496</wp:posOffset>
            </wp:positionV>
            <wp:extent cx="2501268" cy="1390646"/>
            <wp:effectExtent l="0" t="0" r="0" b="4"/>
            <wp:wrapTopAndBottom/>
            <wp:docPr id="34709947" name="Picture 5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a:stretch>
                      <a:fillRect/>
                    </a:stretch>
                  </pic:blipFill>
                  <pic:spPr>
                    <a:xfrm>
                      <a:off x="0" y="0"/>
                      <a:ext cx="2501268" cy="1390646"/>
                    </a:xfrm>
                    <a:prstGeom prst="rect">
                      <a:avLst/>
                    </a:prstGeom>
                    <a:noFill/>
                    <a:ln>
                      <a:noFill/>
                      <a:prstDash/>
                    </a:ln>
                  </pic:spPr>
                </pic:pic>
              </a:graphicData>
            </a:graphic>
          </wp:anchor>
        </w:drawing>
      </w:r>
    </w:p>
    <w:p w14:paraId="0A6C0583" w14:textId="77777777" w:rsidR="004F7CEA" w:rsidRDefault="00476F87">
      <w:r>
        <w:rPr>
          <w:rFonts w:ascii="Arial" w:hAnsi="Arial" w:cs="Arial"/>
          <w:noProof/>
          <w:sz w:val="20"/>
          <w:szCs w:val="20"/>
        </w:rPr>
        <w:lastRenderedPageBreak/>
        <w:drawing>
          <wp:inline distT="0" distB="0" distL="0" distR="0" wp14:anchorId="0A6C04AB" wp14:editId="0A6C04AC">
            <wp:extent cx="1764764" cy="991675"/>
            <wp:effectExtent l="0" t="0" r="6886" b="0"/>
            <wp:docPr id="47512570" name="Picture 5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a:stretch>
                      <a:fillRect/>
                    </a:stretch>
                  </pic:blipFill>
                  <pic:spPr>
                    <a:xfrm>
                      <a:off x="0" y="0"/>
                      <a:ext cx="1764764" cy="991675"/>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AD" wp14:editId="0A6C04AE">
            <wp:extent cx="2089495" cy="1174153"/>
            <wp:effectExtent l="0" t="0" r="6005" b="6947"/>
            <wp:docPr id="607096282" name="Picture 5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stretch>
                      <a:fillRect/>
                    </a:stretch>
                  </pic:blipFill>
                  <pic:spPr>
                    <a:xfrm>
                      <a:off x="0" y="0"/>
                      <a:ext cx="2089495" cy="1174153"/>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AF" wp14:editId="0A6C04B0">
            <wp:extent cx="2201911" cy="1241718"/>
            <wp:effectExtent l="0" t="0" r="7889" b="0"/>
            <wp:docPr id="746737320" name="Picture 6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a:stretch>
                      <a:fillRect/>
                    </a:stretch>
                  </pic:blipFill>
                  <pic:spPr>
                    <a:xfrm>
                      <a:off x="0" y="0"/>
                      <a:ext cx="2201911" cy="1241718"/>
                    </a:xfrm>
                    <a:prstGeom prst="rect">
                      <a:avLst/>
                    </a:prstGeom>
                    <a:noFill/>
                    <a:ln>
                      <a:noFill/>
                      <a:prstDash/>
                    </a:ln>
                  </pic:spPr>
                </pic:pic>
              </a:graphicData>
            </a:graphic>
          </wp:inline>
        </w:drawing>
      </w:r>
      <w:r>
        <w:rPr>
          <w:rFonts w:ascii="Arial" w:hAnsi="Arial" w:cs="Arial"/>
          <w:noProof/>
          <w:sz w:val="20"/>
          <w:szCs w:val="20"/>
        </w:rPr>
        <w:drawing>
          <wp:inline distT="0" distB="0" distL="0" distR="0" wp14:anchorId="0A6C04B1" wp14:editId="0A6C04B2">
            <wp:extent cx="2521732" cy="1411449"/>
            <wp:effectExtent l="0" t="0" r="0" b="0"/>
            <wp:docPr id="463526172" name="Picture 6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a:stretch>
                      <a:fillRect/>
                    </a:stretch>
                  </pic:blipFill>
                  <pic:spPr>
                    <a:xfrm>
                      <a:off x="0" y="0"/>
                      <a:ext cx="2521732" cy="1411449"/>
                    </a:xfrm>
                    <a:prstGeom prst="rect">
                      <a:avLst/>
                    </a:prstGeom>
                    <a:noFill/>
                    <a:ln>
                      <a:noFill/>
                      <a:prstDash/>
                    </a:ln>
                  </pic:spPr>
                </pic:pic>
              </a:graphicData>
            </a:graphic>
          </wp:inline>
        </w:drawing>
      </w:r>
    </w:p>
    <w:p w14:paraId="0A6C0584" w14:textId="77777777" w:rsidR="004F7CEA" w:rsidRDefault="00476F87">
      <w:r>
        <w:rPr>
          <w:rFonts w:ascii="Arial" w:hAnsi="Arial" w:cs="Arial"/>
          <w:noProof/>
          <w:sz w:val="20"/>
          <w:szCs w:val="20"/>
        </w:rPr>
        <w:drawing>
          <wp:inline distT="0" distB="0" distL="0" distR="0" wp14:anchorId="0A6C04B3" wp14:editId="0A6C04B4">
            <wp:extent cx="2834557" cy="1592829"/>
            <wp:effectExtent l="0" t="0" r="3893" b="7371"/>
            <wp:docPr id="1379706245" name="Picture 6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a:stretch>
                      <a:fillRect/>
                    </a:stretch>
                  </pic:blipFill>
                  <pic:spPr>
                    <a:xfrm>
                      <a:off x="0" y="0"/>
                      <a:ext cx="2834557" cy="1592829"/>
                    </a:xfrm>
                    <a:prstGeom prst="rect">
                      <a:avLst/>
                    </a:prstGeom>
                    <a:noFill/>
                    <a:ln>
                      <a:noFill/>
                      <a:prstDash/>
                    </a:ln>
                  </pic:spPr>
                </pic:pic>
              </a:graphicData>
            </a:graphic>
          </wp:inline>
        </w:drawing>
      </w:r>
    </w:p>
    <w:p w14:paraId="0A6C0585" w14:textId="77777777" w:rsidR="004F7CEA" w:rsidRDefault="004F7CEA">
      <w:pPr>
        <w:rPr>
          <w:rFonts w:ascii="Arial" w:hAnsi="Arial" w:cs="Arial"/>
          <w:sz w:val="20"/>
          <w:szCs w:val="20"/>
        </w:rPr>
      </w:pPr>
    </w:p>
    <w:p w14:paraId="0A6C0586" w14:textId="77777777" w:rsidR="004F7CEA" w:rsidRDefault="00476F87">
      <w:r>
        <w:rPr>
          <w:rFonts w:ascii="Arial" w:hAnsi="Arial" w:cs="Arial"/>
          <w:b/>
          <w:bCs/>
          <w:sz w:val="20"/>
          <w:szCs w:val="20"/>
        </w:rPr>
        <w:t>Figure 14:</w:t>
      </w:r>
      <w:r>
        <w:rPr>
          <w:rFonts w:ascii="Arial" w:hAnsi="Arial" w:cs="Arial"/>
          <w:sz w:val="20"/>
          <w:szCs w:val="20"/>
        </w:rPr>
        <w:t xml:space="preserve"> An automated vulnerability assessment report (Nessus/OpenVAS) for the SWANSEA.ACCA network. This report must also be sent to Moodle as a separate deliverable.</w:t>
      </w:r>
    </w:p>
    <w:p w14:paraId="0A6C0587" w14:textId="77777777" w:rsidR="004F7CEA" w:rsidRDefault="004F7CEA">
      <w:pPr>
        <w:rPr>
          <w:rFonts w:ascii="Arial" w:hAnsi="Arial" w:cs="Arial"/>
          <w:sz w:val="20"/>
          <w:szCs w:val="20"/>
        </w:rPr>
      </w:pPr>
    </w:p>
    <w:p w14:paraId="0A6C0588" w14:textId="77777777" w:rsidR="004F7CEA" w:rsidRDefault="00476F87">
      <w:pPr>
        <w:rPr>
          <w:rFonts w:ascii="Arial" w:hAnsi="Arial" w:cs="Arial"/>
        </w:rPr>
      </w:pPr>
      <w:r>
        <w:rPr>
          <w:rFonts w:ascii="Arial" w:hAnsi="Arial" w:cs="Arial"/>
        </w:rPr>
        <w:t>The vulnerability register is shown in Table 4. Put your real findings in lieu of all the placeholder content. There must be at least two vulnerabilities with high, medium, and low severity.</w:t>
      </w:r>
    </w:p>
    <w:tbl>
      <w:tblPr>
        <w:tblW w:w="8926" w:type="dxa"/>
        <w:tblCellMar>
          <w:left w:w="10" w:type="dxa"/>
          <w:right w:w="10" w:type="dxa"/>
        </w:tblCellMar>
        <w:tblLook w:val="04A0" w:firstRow="1" w:lastRow="0" w:firstColumn="1" w:lastColumn="0" w:noHBand="0" w:noVBand="1"/>
      </w:tblPr>
      <w:tblGrid>
        <w:gridCol w:w="1622"/>
        <w:gridCol w:w="1376"/>
        <w:gridCol w:w="1414"/>
        <w:gridCol w:w="1491"/>
        <w:gridCol w:w="1384"/>
        <w:gridCol w:w="1639"/>
      </w:tblGrid>
      <w:tr w:rsidR="004F7CEA" w14:paraId="0A6C058F"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89" w14:textId="77777777" w:rsidR="004F7CEA" w:rsidRDefault="00476F87">
            <w:pPr>
              <w:spacing w:after="0" w:line="240" w:lineRule="auto"/>
              <w:rPr>
                <w:rFonts w:ascii="Arial" w:hAnsi="Arial" w:cs="Arial"/>
                <w:sz w:val="20"/>
                <w:szCs w:val="20"/>
              </w:rPr>
            </w:pPr>
            <w:r>
              <w:rPr>
                <w:rFonts w:ascii="Arial" w:hAnsi="Arial" w:cs="Arial"/>
                <w:sz w:val="20"/>
                <w:szCs w:val="20"/>
              </w:rPr>
              <w:t>Vulnerability</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8A" w14:textId="77777777" w:rsidR="004F7CEA" w:rsidRDefault="00476F87">
            <w:pPr>
              <w:spacing w:after="0" w:line="240" w:lineRule="auto"/>
              <w:rPr>
                <w:rFonts w:ascii="Arial" w:hAnsi="Arial" w:cs="Arial"/>
                <w:sz w:val="20"/>
                <w:szCs w:val="20"/>
              </w:rPr>
            </w:pPr>
            <w:r>
              <w:rPr>
                <w:rFonts w:ascii="Arial" w:hAnsi="Arial" w:cs="Arial"/>
                <w:sz w:val="20"/>
                <w:szCs w:val="20"/>
              </w:rPr>
              <w:t>CVE</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8B" w14:textId="77777777" w:rsidR="004F7CEA" w:rsidRDefault="00476F87">
            <w:pPr>
              <w:spacing w:after="0" w:line="240" w:lineRule="auto"/>
              <w:rPr>
                <w:rFonts w:ascii="Arial" w:hAnsi="Arial" w:cs="Arial"/>
                <w:sz w:val="20"/>
                <w:szCs w:val="20"/>
              </w:rPr>
            </w:pPr>
            <w:r>
              <w:rPr>
                <w:rFonts w:ascii="Arial" w:hAnsi="Arial" w:cs="Arial"/>
                <w:sz w:val="20"/>
                <w:szCs w:val="20"/>
              </w:rPr>
              <w:t>CVSS v3.1</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8C" w14:textId="77777777" w:rsidR="004F7CEA" w:rsidRDefault="00476F87">
            <w:pPr>
              <w:spacing w:after="0" w:line="240" w:lineRule="auto"/>
            </w:pPr>
            <w:r>
              <w:rPr>
                <w:rFonts w:ascii="Arial" w:hAnsi="Arial" w:cs="Arial"/>
                <w:sz w:val="20"/>
                <w:szCs w:val="20"/>
              </w:rPr>
              <w:t>Severity</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8D" w14:textId="77777777" w:rsidR="004F7CEA" w:rsidRDefault="00476F87">
            <w:pPr>
              <w:spacing w:after="0" w:line="240" w:lineRule="auto"/>
              <w:rPr>
                <w:rFonts w:ascii="Arial" w:hAnsi="Arial" w:cs="Arial"/>
                <w:sz w:val="20"/>
                <w:szCs w:val="20"/>
              </w:rPr>
            </w:pPr>
            <w:r>
              <w:rPr>
                <w:rFonts w:ascii="Arial" w:hAnsi="Arial" w:cs="Arial"/>
                <w:sz w:val="20"/>
                <w:szCs w:val="20"/>
              </w:rPr>
              <w:t>Affected Host</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8E" w14:textId="77777777" w:rsidR="004F7CEA" w:rsidRDefault="00476F87">
            <w:pPr>
              <w:spacing w:after="0" w:line="240" w:lineRule="auto"/>
              <w:rPr>
                <w:rFonts w:ascii="Arial" w:hAnsi="Arial" w:cs="Arial"/>
                <w:sz w:val="20"/>
                <w:szCs w:val="20"/>
              </w:rPr>
            </w:pPr>
            <w:r>
              <w:rPr>
                <w:rFonts w:ascii="Arial" w:hAnsi="Arial" w:cs="Arial"/>
                <w:sz w:val="20"/>
                <w:szCs w:val="20"/>
              </w:rPr>
              <w:t>Description</w:t>
            </w:r>
          </w:p>
        </w:tc>
      </w:tr>
      <w:tr w:rsidR="004F7CEA" w14:paraId="0A6C0597" w14:textId="77777777">
        <w:trPr>
          <w:trHeight w:val="2413"/>
        </w:trPr>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0" w14:textId="77777777" w:rsidR="004F7CEA" w:rsidRDefault="00476F87">
            <w:pPr>
              <w:spacing w:after="0" w:line="240" w:lineRule="auto"/>
            </w:pPr>
            <w:proofErr w:type="spellStart"/>
            <w:r>
              <w:rPr>
                <w:rFonts w:ascii="Arial" w:hAnsi="Arial" w:cs="Arial"/>
                <w:sz w:val="20"/>
                <w:szCs w:val="20"/>
              </w:rPr>
              <w:t>EternalBlue</w:t>
            </w:r>
            <w:proofErr w:type="spellEnd"/>
            <w:r>
              <w:rPr>
                <w:rFonts w:ascii="Arial" w:hAnsi="Arial" w:cs="Arial"/>
                <w:sz w:val="20"/>
                <w:szCs w:val="20"/>
              </w:rPr>
              <w:t xml:space="preserve"> MS17-010</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1" w14:textId="77777777" w:rsidR="004F7CEA" w:rsidRDefault="00476F87">
            <w:pPr>
              <w:spacing w:after="0" w:line="240" w:lineRule="auto"/>
            </w:pPr>
            <w:r>
              <w:rPr>
                <w:rFonts w:ascii="Arial" w:hAnsi="Arial" w:cs="Arial"/>
                <w:sz w:val="20"/>
                <w:szCs w:val="20"/>
              </w:rPr>
              <w:t>CVE-2017-0144</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2" w14:textId="77777777" w:rsidR="004F7CEA" w:rsidRDefault="00476F87">
            <w:pPr>
              <w:spacing w:after="0" w:line="240" w:lineRule="auto"/>
            </w:pPr>
            <w:r>
              <w:rPr>
                <w:rFonts w:ascii="Arial" w:hAnsi="Arial" w:cs="Arial"/>
                <w:sz w:val="20"/>
                <w:szCs w:val="20"/>
              </w:rPr>
              <w:t>9.8</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3" w14:textId="77777777" w:rsidR="004F7CEA" w:rsidRDefault="00476F87">
            <w:pPr>
              <w:spacing w:after="0" w:line="240" w:lineRule="auto"/>
            </w:pPr>
            <w:r>
              <w:rPr>
                <w:rFonts w:ascii="Arial" w:hAnsi="Arial" w:cs="Arial"/>
                <w:sz w:val="20"/>
                <w:szCs w:val="20"/>
              </w:rPr>
              <w:t>HIGH</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4" w14:textId="77777777" w:rsidR="004F7CEA" w:rsidRDefault="00476F87">
            <w:pPr>
              <w:spacing w:after="0" w:line="240" w:lineRule="auto"/>
            </w:pPr>
            <w:r>
              <w:rPr>
                <w:rFonts w:ascii="Arial" w:hAnsi="Arial" w:cs="Arial"/>
                <w:sz w:val="20"/>
                <w:szCs w:val="20"/>
              </w:rPr>
              <w:t>S-DC 192.168.1.1</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95" w14:textId="77777777" w:rsidR="004F7CEA" w:rsidRDefault="00476F87">
            <w:pPr>
              <w:spacing w:after="0" w:line="240" w:lineRule="auto"/>
              <w:jc w:val="center"/>
              <w:rPr>
                <w:rFonts w:ascii="Arial" w:hAnsi="Arial" w:cs="Arial"/>
                <w:sz w:val="20"/>
                <w:szCs w:val="20"/>
              </w:rPr>
            </w:pPr>
            <w:r>
              <w:rPr>
                <w:rFonts w:ascii="Arial" w:hAnsi="Arial" w:cs="Arial"/>
                <w:sz w:val="20"/>
                <w:szCs w:val="20"/>
              </w:rPr>
              <w:t xml:space="preserve">SMBv1 remote code execution, which was used by Metasploit </w:t>
            </w:r>
            <w:proofErr w:type="spellStart"/>
            <w:r>
              <w:rPr>
                <w:rFonts w:ascii="Arial" w:hAnsi="Arial" w:cs="Arial"/>
                <w:sz w:val="20"/>
                <w:szCs w:val="20"/>
              </w:rPr>
              <w:t>psexec_psh</w:t>
            </w:r>
            <w:proofErr w:type="spellEnd"/>
            <w:r>
              <w:rPr>
                <w:rFonts w:ascii="Arial" w:hAnsi="Arial" w:cs="Arial"/>
                <w:sz w:val="20"/>
                <w:szCs w:val="20"/>
              </w:rPr>
              <w:t xml:space="preserve"> to open a Meterpreter session</w:t>
            </w:r>
          </w:p>
          <w:p w14:paraId="0A6C0596" w14:textId="77777777" w:rsidR="004F7CEA" w:rsidRDefault="004F7CEA">
            <w:pPr>
              <w:spacing w:after="0" w:line="240" w:lineRule="auto"/>
              <w:jc w:val="center"/>
              <w:rPr>
                <w:rFonts w:ascii="Arial" w:hAnsi="Arial" w:cs="Arial"/>
                <w:sz w:val="20"/>
                <w:szCs w:val="20"/>
              </w:rPr>
            </w:pPr>
          </w:p>
        </w:tc>
      </w:tr>
      <w:tr w:rsidR="004F7CEA" w14:paraId="0A6C059F"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8" w14:textId="77777777" w:rsidR="004F7CEA" w:rsidRDefault="00476F87">
            <w:pPr>
              <w:spacing w:after="0" w:line="240" w:lineRule="auto"/>
            </w:pPr>
            <w:proofErr w:type="spellStart"/>
            <w:r>
              <w:rPr>
                <w:rFonts w:ascii="Arial" w:hAnsi="Arial" w:cs="Arial"/>
                <w:sz w:val="20"/>
                <w:szCs w:val="20"/>
              </w:rPr>
              <w:t>BlueKeep</w:t>
            </w:r>
            <w:proofErr w:type="spellEnd"/>
            <w:r>
              <w:rPr>
                <w:rFonts w:ascii="Arial" w:hAnsi="Arial" w:cs="Arial"/>
                <w:sz w:val="20"/>
                <w:szCs w:val="20"/>
              </w:rPr>
              <w:t xml:space="preserve"> RDP</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9" w14:textId="77777777" w:rsidR="004F7CEA" w:rsidRDefault="00476F87">
            <w:pPr>
              <w:spacing w:after="0" w:line="240" w:lineRule="auto"/>
              <w:rPr>
                <w:rFonts w:ascii="Arial" w:hAnsi="Arial" w:cs="Arial"/>
                <w:sz w:val="20"/>
                <w:szCs w:val="20"/>
              </w:rPr>
            </w:pPr>
            <w:r>
              <w:rPr>
                <w:rFonts w:ascii="Arial" w:hAnsi="Arial" w:cs="Arial"/>
                <w:sz w:val="20"/>
                <w:szCs w:val="20"/>
              </w:rPr>
              <w:t>CVE-2019-0708</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A" w14:textId="77777777" w:rsidR="004F7CEA" w:rsidRDefault="00476F87">
            <w:pPr>
              <w:spacing w:after="0" w:line="240" w:lineRule="auto"/>
            </w:pPr>
            <w:r>
              <w:rPr>
                <w:rFonts w:ascii="Arial" w:hAnsi="Arial" w:cs="Arial"/>
                <w:sz w:val="20"/>
                <w:szCs w:val="20"/>
              </w:rPr>
              <w:t>9.8</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B" w14:textId="77777777" w:rsidR="004F7CEA" w:rsidRDefault="00476F87">
            <w:pPr>
              <w:spacing w:after="0" w:line="240" w:lineRule="auto"/>
            </w:pPr>
            <w:r>
              <w:rPr>
                <w:rFonts w:ascii="Arial" w:hAnsi="Arial" w:cs="Arial"/>
                <w:sz w:val="20"/>
                <w:szCs w:val="20"/>
              </w:rPr>
              <w:t>HIGH</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9C" w14:textId="77777777" w:rsidR="004F7CEA" w:rsidRDefault="00476F87">
            <w:pPr>
              <w:spacing w:after="0" w:line="240" w:lineRule="auto"/>
            </w:pPr>
            <w:r>
              <w:rPr>
                <w:rFonts w:ascii="Arial" w:hAnsi="Arial" w:cs="Arial"/>
                <w:sz w:val="20"/>
                <w:szCs w:val="20"/>
              </w:rPr>
              <w:t>S-DC 192.168.1.1</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9D" w14:textId="77777777" w:rsidR="004F7CEA" w:rsidRDefault="00476F87">
            <w:pPr>
              <w:spacing w:after="0" w:line="240" w:lineRule="auto"/>
              <w:rPr>
                <w:rFonts w:ascii="Arial" w:hAnsi="Arial" w:cs="Arial"/>
                <w:sz w:val="20"/>
                <w:szCs w:val="20"/>
              </w:rPr>
            </w:pPr>
            <w:r>
              <w:rPr>
                <w:rFonts w:ascii="Arial" w:hAnsi="Arial" w:cs="Arial"/>
                <w:sz w:val="20"/>
                <w:szCs w:val="20"/>
              </w:rPr>
              <w:t xml:space="preserve">RDP without NLA enforcement lets someone run code on a remote </w:t>
            </w:r>
            <w:r>
              <w:rPr>
                <w:rFonts w:ascii="Arial" w:hAnsi="Arial" w:cs="Arial"/>
                <w:sz w:val="20"/>
                <w:szCs w:val="20"/>
              </w:rPr>
              <w:lastRenderedPageBreak/>
              <w:t>computer without logging in.</w:t>
            </w:r>
          </w:p>
          <w:p w14:paraId="0A6C059E" w14:textId="77777777" w:rsidR="004F7CEA" w:rsidRDefault="004F7CEA">
            <w:pPr>
              <w:spacing w:after="0" w:line="240" w:lineRule="auto"/>
              <w:rPr>
                <w:rFonts w:ascii="Arial" w:hAnsi="Arial" w:cs="Arial"/>
                <w:sz w:val="20"/>
                <w:szCs w:val="20"/>
              </w:rPr>
            </w:pPr>
          </w:p>
        </w:tc>
      </w:tr>
      <w:tr w:rsidR="004F7CEA" w14:paraId="0A6C05A7"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0" w14:textId="77777777" w:rsidR="004F7CEA" w:rsidRDefault="00476F87">
            <w:pPr>
              <w:spacing w:after="0" w:line="240" w:lineRule="auto"/>
            </w:pPr>
            <w:r>
              <w:rPr>
                <w:rFonts w:ascii="Arial" w:hAnsi="Arial" w:cs="Arial"/>
                <w:sz w:val="20"/>
                <w:szCs w:val="20"/>
              </w:rPr>
              <w:lastRenderedPageBreak/>
              <w:t>SMB Signing Not Required</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1" w14:textId="77777777" w:rsidR="004F7CEA" w:rsidRDefault="00476F87">
            <w:pPr>
              <w:spacing w:after="0" w:line="240" w:lineRule="auto"/>
            </w:pPr>
            <w:r>
              <w:rPr>
                <w:rFonts w:ascii="Arial" w:hAnsi="Arial" w:cs="Arial"/>
                <w:sz w:val="20"/>
                <w:szCs w:val="20"/>
              </w:rPr>
              <w:t>CVE N/A</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2" w14:textId="77777777" w:rsidR="004F7CEA" w:rsidRDefault="00476F87">
            <w:pPr>
              <w:spacing w:after="0" w:line="240" w:lineRule="auto"/>
            </w:pPr>
            <w:r>
              <w:rPr>
                <w:rFonts w:ascii="Arial" w:hAnsi="Arial" w:cs="Arial"/>
                <w:sz w:val="20"/>
                <w:szCs w:val="20"/>
              </w:rPr>
              <w:t>5.3</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3" w14:textId="77777777" w:rsidR="004F7CEA" w:rsidRDefault="00476F87">
            <w:pPr>
              <w:spacing w:after="0" w:line="240" w:lineRule="auto"/>
              <w:rPr>
                <w:rFonts w:ascii="Arial" w:hAnsi="Arial" w:cs="Arial"/>
                <w:sz w:val="20"/>
                <w:szCs w:val="20"/>
              </w:rPr>
            </w:pPr>
            <w:r>
              <w:rPr>
                <w:rFonts w:ascii="Arial" w:hAnsi="Arial" w:cs="Arial"/>
                <w:sz w:val="20"/>
                <w:szCs w:val="20"/>
              </w:rPr>
              <w:t>MEDIUM</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4" w14:textId="77777777" w:rsidR="004F7CEA" w:rsidRDefault="00476F87">
            <w:pPr>
              <w:spacing w:after="0" w:line="240" w:lineRule="auto"/>
            </w:pPr>
            <w:r>
              <w:rPr>
                <w:rFonts w:ascii="Arial" w:hAnsi="Arial" w:cs="Arial"/>
                <w:sz w:val="20"/>
                <w:szCs w:val="20"/>
              </w:rPr>
              <w:t>ClientS1 192.168.1.10</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A5" w14:textId="77777777" w:rsidR="004F7CEA" w:rsidRDefault="00476F87">
            <w:pPr>
              <w:spacing w:after="0" w:line="240" w:lineRule="auto"/>
              <w:rPr>
                <w:rFonts w:ascii="Arial" w:hAnsi="Arial" w:cs="Arial"/>
                <w:sz w:val="20"/>
                <w:szCs w:val="20"/>
              </w:rPr>
            </w:pPr>
            <w:r>
              <w:rPr>
                <w:rFonts w:ascii="Arial" w:hAnsi="Arial" w:cs="Arial"/>
                <w:sz w:val="20"/>
                <w:szCs w:val="20"/>
              </w:rPr>
              <w:t>Nessus Plugin #57608 can find NTLM relay attacks.</w:t>
            </w:r>
          </w:p>
          <w:p w14:paraId="0A6C05A6" w14:textId="77777777" w:rsidR="004F7CEA" w:rsidRDefault="004F7CEA">
            <w:pPr>
              <w:spacing w:after="0" w:line="240" w:lineRule="auto"/>
              <w:rPr>
                <w:rFonts w:ascii="Arial" w:hAnsi="Arial" w:cs="Arial"/>
              </w:rPr>
            </w:pPr>
          </w:p>
        </w:tc>
      </w:tr>
      <w:tr w:rsidR="004F7CEA" w14:paraId="0A6C05AF"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8" w14:textId="77777777" w:rsidR="004F7CEA" w:rsidRDefault="00476F87">
            <w:pPr>
              <w:spacing w:after="0" w:line="240" w:lineRule="auto"/>
            </w:pPr>
            <w:r>
              <w:rPr>
                <w:rFonts w:ascii="Arial" w:hAnsi="Arial" w:cs="Arial"/>
                <w:sz w:val="20"/>
                <w:szCs w:val="20"/>
              </w:rPr>
              <w:t>Weak SSH Ciphers</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9" w14:textId="77777777" w:rsidR="004F7CEA" w:rsidRDefault="00476F87">
            <w:pPr>
              <w:spacing w:after="0" w:line="240" w:lineRule="auto"/>
            </w:pPr>
            <w:r>
              <w:rPr>
                <w:rFonts w:ascii="Arial" w:hAnsi="Arial" w:cs="Arial"/>
                <w:sz w:val="20"/>
                <w:szCs w:val="20"/>
              </w:rPr>
              <w:t>CVE N/A</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A" w14:textId="77777777" w:rsidR="004F7CEA" w:rsidRDefault="00476F87">
            <w:pPr>
              <w:spacing w:after="0" w:line="240" w:lineRule="auto"/>
            </w:pPr>
            <w:r>
              <w:rPr>
                <w:rFonts w:ascii="Arial" w:hAnsi="Arial" w:cs="Arial"/>
                <w:sz w:val="20"/>
                <w:szCs w:val="20"/>
              </w:rPr>
              <w:t>5.9</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B" w14:textId="77777777" w:rsidR="004F7CEA" w:rsidRDefault="00476F87">
            <w:pPr>
              <w:spacing w:after="0" w:line="240" w:lineRule="auto"/>
            </w:pPr>
            <w:r>
              <w:rPr>
                <w:rFonts w:ascii="Arial" w:hAnsi="Arial" w:cs="Arial"/>
                <w:sz w:val="20"/>
                <w:szCs w:val="20"/>
              </w:rPr>
              <w:t>MEDIUM</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AC" w14:textId="77777777" w:rsidR="004F7CEA" w:rsidRDefault="00476F87">
            <w:pPr>
              <w:spacing w:after="0" w:line="240" w:lineRule="auto"/>
            </w:pPr>
            <w:r>
              <w:rPr>
                <w:rFonts w:ascii="Arial" w:hAnsi="Arial" w:cs="Arial"/>
                <w:sz w:val="20"/>
                <w:szCs w:val="20"/>
              </w:rPr>
              <w:t>L-CD 192.168.2.1</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AD" w14:textId="77777777" w:rsidR="004F7CEA" w:rsidRDefault="00476F87">
            <w:pPr>
              <w:spacing w:after="0" w:line="240" w:lineRule="auto"/>
              <w:rPr>
                <w:rFonts w:ascii="Arial" w:hAnsi="Arial" w:cs="Arial"/>
                <w:sz w:val="20"/>
                <w:szCs w:val="20"/>
              </w:rPr>
            </w:pPr>
            <w:r>
              <w:rPr>
                <w:rFonts w:ascii="Arial" w:hAnsi="Arial" w:cs="Arial"/>
                <w:sz w:val="20"/>
                <w:szCs w:val="20"/>
              </w:rPr>
              <w:t>OpenSSH has deprecated cypher suites turned on, which makes them easy to intercept.</w:t>
            </w:r>
          </w:p>
          <w:p w14:paraId="0A6C05AE" w14:textId="77777777" w:rsidR="004F7CEA" w:rsidRDefault="004F7CEA">
            <w:pPr>
              <w:spacing w:after="0" w:line="240" w:lineRule="auto"/>
              <w:rPr>
                <w:rFonts w:ascii="Arial" w:hAnsi="Arial" w:cs="Arial"/>
                <w:sz w:val="20"/>
                <w:szCs w:val="20"/>
              </w:rPr>
            </w:pPr>
          </w:p>
        </w:tc>
      </w:tr>
      <w:tr w:rsidR="004F7CEA" w14:paraId="0A6C05B7"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0" w14:textId="77777777" w:rsidR="004F7CEA" w:rsidRDefault="00476F87">
            <w:pPr>
              <w:spacing w:after="0" w:line="240" w:lineRule="auto"/>
            </w:pPr>
            <w:r>
              <w:rPr>
                <w:rFonts w:ascii="Arial" w:hAnsi="Arial" w:cs="Arial"/>
                <w:sz w:val="20"/>
                <w:szCs w:val="20"/>
              </w:rPr>
              <w:t>SMB Packet Signing Enforcement</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1" w14:textId="77777777" w:rsidR="004F7CEA" w:rsidRDefault="00476F87">
            <w:pPr>
              <w:spacing w:after="0" w:line="240" w:lineRule="auto"/>
            </w:pPr>
            <w:r>
              <w:rPr>
                <w:rFonts w:ascii="Arial" w:hAnsi="Arial" w:cs="Arial"/>
                <w:sz w:val="20"/>
                <w:szCs w:val="20"/>
              </w:rPr>
              <w:t>CVE N/A</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2" w14:textId="77777777" w:rsidR="004F7CEA" w:rsidRDefault="00476F87">
            <w:pPr>
              <w:spacing w:after="0" w:line="240" w:lineRule="auto"/>
            </w:pPr>
            <w:r>
              <w:rPr>
                <w:rFonts w:ascii="Arial" w:hAnsi="Arial" w:cs="Arial"/>
                <w:sz w:val="20"/>
                <w:szCs w:val="20"/>
              </w:rPr>
              <w:t>2.1</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3" w14:textId="77777777" w:rsidR="004F7CEA" w:rsidRDefault="00476F87">
            <w:pPr>
              <w:spacing w:after="0" w:line="240" w:lineRule="auto"/>
            </w:pPr>
            <w:r>
              <w:rPr>
                <w:rFonts w:ascii="Arial" w:hAnsi="Arial" w:cs="Arial"/>
                <w:sz w:val="20"/>
                <w:szCs w:val="20"/>
              </w:rPr>
              <w:t>LOW</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4" w14:textId="77777777" w:rsidR="004F7CEA" w:rsidRDefault="00476F87">
            <w:pPr>
              <w:spacing w:after="0" w:line="240" w:lineRule="auto"/>
            </w:pPr>
            <w:r>
              <w:rPr>
                <w:rFonts w:ascii="Arial" w:hAnsi="Arial" w:cs="Arial"/>
                <w:sz w:val="20"/>
                <w:szCs w:val="20"/>
              </w:rPr>
              <w:t>ClientS1 192.168.1.10</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B5" w14:textId="77777777" w:rsidR="004F7CEA" w:rsidRDefault="00476F87">
            <w:pPr>
              <w:spacing w:after="0" w:line="240" w:lineRule="auto"/>
              <w:rPr>
                <w:rFonts w:ascii="Arial" w:hAnsi="Arial" w:cs="Arial"/>
                <w:sz w:val="20"/>
                <w:szCs w:val="20"/>
              </w:rPr>
            </w:pPr>
            <w:r>
              <w:rPr>
                <w:rFonts w:ascii="Arial" w:hAnsi="Arial" w:cs="Arial"/>
                <w:sz w:val="20"/>
                <w:szCs w:val="20"/>
              </w:rPr>
              <w:t>Domain members don't always enforce SMB signing the same way.</w:t>
            </w:r>
          </w:p>
          <w:p w14:paraId="0A6C05B6" w14:textId="77777777" w:rsidR="004F7CEA" w:rsidRDefault="004F7CEA">
            <w:pPr>
              <w:spacing w:after="0" w:line="240" w:lineRule="auto"/>
              <w:rPr>
                <w:rFonts w:ascii="Arial" w:hAnsi="Arial" w:cs="Arial"/>
              </w:rPr>
            </w:pPr>
          </w:p>
        </w:tc>
      </w:tr>
      <w:tr w:rsidR="004F7CEA" w14:paraId="0A6C05BF" w14:textId="77777777">
        <w:tc>
          <w:tcPr>
            <w:tcW w:w="16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8" w14:textId="77777777" w:rsidR="004F7CEA" w:rsidRDefault="00476F87">
            <w:pPr>
              <w:spacing w:after="0" w:line="240" w:lineRule="auto"/>
            </w:pPr>
            <w:r>
              <w:rPr>
                <w:rFonts w:ascii="Arial" w:hAnsi="Arial" w:cs="Arial"/>
                <w:sz w:val="20"/>
                <w:szCs w:val="20"/>
              </w:rPr>
              <w:t>DNS Zone Transfer Unrestricted</w:t>
            </w:r>
          </w:p>
        </w:tc>
        <w:tc>
          <w:tcPr>
            <w:tcW w:w="13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9" w14:textId="77777777" w:rsidR="004F7CEA" w:rsidRDefault="00476F87">
            <w:pPr>
              <w:spacing w:after="0" w:line="240" w:lineRule="auto"/>
            </w:pPr>
            <w:r>
              <w:rPr>
                <w:rFonts w:ascii="Arial" w:hAnsi="Arial" w:cs="Arial"/>
                <w:sz w:val="20"/>
                <w:szCs w:val="20"/>
              </w:rPr>
              <w:t>CVE N/A</w:t>
            </w:r>
          </w:p>
        </w:tc>
        <w:tc>
          <w:tcPr>
            <w:tcW w:w="14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A" w14:textId="77777777" w:rsidR="004F7CEA" w:rsidRDefault="00476F87">
            <w:pPr>
              <w:spacing w:after="0" w:line="240" w:lineRule="auto"/>
              <w:rPr>
                <w:rFonts w:ascii="Arial" w:hAnsi="Arial" w:cs="Arial"/>
                <w:sz w:val="20"/>
                <w:szCs w:val="20"/>
              </w:rPr>
            </w:pPr>
            <w:r>
              <w:rPr>
                <w:rFonts w:ascii="Arial" w:hAnsi="Arial" w:cs="Arial"/>
                <w:sz w:val="20"/>
                <w:szCs w:val="20"/>
              </w:rPr>
              <w:t>2.6</w:t>
            </w:r>
          </w:p>
        </w:tc>
        <w:tc>
          <w:tcPr>
            <w:tcW w:w="1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B" w14:textId="77777777" w:rsidR="004F7CEA" w:rsidRDefault="00476F87">
            <w:pPr>
              <w:spacing w:after="0" w:line="240" w:lineRule="auto"/>
            </w:pPr>
            <w:r>
              <w:rPr>
                <w:rFonts w:ascii="Arial" w:hAnsi="Arial" w:cs="Arial"/>
                <w:sz w:val="20"/>
                <w:szCs w:val="20"/>
              </w:rPr>
              <w:t>LOW</w:t>
            </w:r>
          </w:p>
        </w:tc>
        <w:tc>
          <w:tcPr>
            <w:tcW w:w="138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6C05BC" w14:textId="77777777" w:rsidR="004F7CEA" w:rsidRDefault="00476F87">
            <w:pPr>
              <w:spacing w:after="0" w:line="240" w:lineRule="auto"/>
            </w:pPr>
            <w:r>
              <w:rPr>
                <w:rFonts w:ascii="Arial" w:hAnsi="Arial" w:cs="Arial"/>
                <w:sz w:val="20"/>
                <w:szCs w:val="20"/>
              </w:rPr>
              <w:t>S-DC 192.168.1.1</w:t>
            </w:r>
          </w:p>
        </w:tc>
        <w:tc>
          <w:tcPr>
            <w:tcW w:w="1639"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0A6C05BD" w14:textId="77777777" w:rsidR="004F7CEA" w:rsidRDefault="00476F87">
            <w:pPr>
              <w:spacing w:after="0" w:line="240" w:lineRule="auto"/>
              <w:rPr>
                <w:rFonts w:ascii="Arial" w:hAnsi="Arial" w:cs="Arial"/>
                <w:sz w:val="20"/>
                <w:szCs w:val="20"/>
              </w:rPr>
            </w:pPr>
            <w:r>
              <w:rPr>
                <w:rFonts w:ascii="Arial" w:hAnsi="Arial" w:cs="Arial"/>
                <w:sz w:val="20"/>
                <w:szCs w:val="20"/>
              </w:rPr>
              <w:t>DNS zone transfers are not limited; hence full DNS enumeration is possible.</w:t>
            </w:r>
          </w:p>
          <w:p w14:paraId="0A6C05BE" w14:textId="77777777" w:rsidR="004F7CEA" w:rsidRDefault="004F7CEA">
            <w:pPr>
              <w:spacing w:after="0" w:line="240" w:lineRule="auto"/>
              <w:rPr>
                <w:rFonts w:ascii="Arial" w:hAnsi="Arial" w:cs="Arial"/>
              </w:rPr>
            </w:pPr>
          </w:p>
        </w:tc>
      </w:tr>
    </w:tbl>
    <w:p w14:paraId="0A6C05C0" w14:textId="77777777" w:rsidR="004F7CEA" w:rsidRDefault="004F7CEA">
      <w:pPr>
        <w:rPr>
          <w:rFonts w:ascii="Arial" w:hAnsi="Arial" w:cs="Arial"/>
        </w:rPr>
      </w:pPr>
    </w:p>
    <w:p w14:paraId="0A6C05C1" w14:textId="77777777" w:rsidR="004F7CEA" w:rsidRDefault="00476F87">
      <w:pPr>
        <w:rPr>
          <w:rFonts w:ascii="Arial" w:hAnsi="Arial" w:cs="Arial"/>
          <w:sz w:val="20"/>
          <w:szCs w:val="20"/>
        </w:rPr>
      </w:pPr>
      <w:r>
        <w:rPr>
          <w:rFonts w:ascii="Arial" w:hAnsi="Arial" w:cs="Arial"/>
          <w:sz w:val="20"/>
          <w:szCs w:val="20"/>
        </w:rPr>
        <w:t xml:space="preserve">Table 4: Vulnerability Register for the SWANSEA.ACCA Network (CVSS v3.1 Classification) </w:t>
      </w:r>
    </w:p>
    <w:p w14:paraId="0A6C05C2" w14:textId="77777777" w:rsidR="004F7CEA" w:rsidRDefault="004F7CEA">
      <w:pPr>
        <w:rPr>
          <w:rFonts w:ascii="Arial" w:hAnsi="Arial" w:cs="Arial"/>
          <w:sz w:val="20"/>
          <w:szCs w:val="20"/>
        </w:rPr>
      </w:pPr>
    </w:p>
    <w:p w14:paraId="0A6C05C3" w14:textId="77777777" w:rsidR="004F7CEA" w:rsidRDefault="00476F87">
      <w:pPr>
        <w:pStyle w:val="Heading1"/>
        <w:rPr>
          <w:rFonts w:ascii="Arial" w:hAnsi="Arial" w:cs="Arial"/>
          <w:b/>
          <w:bCs/>
          <w:sz w:val="28"/>
          <w:szCs w:val="28"/>
        </w:rPr>
      </w:pPr>
      <w:r>
        <w:rPr>
          <w:rFonts w:ascii="Arial" w:hAnsi="Arial" w:cs="Arial"/>
          <w:b/>
          <w:bCs/>
          <w:sz w:val="28"/>
          <w:szCs w:val="28"/>
        </w:rPr>
        <w:t>Task 3: Ethical Hacking - Exploitation and Post-Exploitation</w:t>
      </w:r>
    </w:p>
    <w:p w14:paraId="0A6C05C4" w14:textId="77777777" w:rsidR="004F7CEA" w:rsidRDefault="004F7CEA"/>
    <w:p w14:paraId="0A6C05C5"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The exploitation phase took place inside the limits of a signed penetration testing agreement, which made sure that all actions were legal and moral. This step is like the NIST CSF Respond function; it shows how the identified vulnerabilities can be used to make a genuine difference in the world. The Metasploit Framework was the main tool used to exploit this phase.</w:t>
      </w:r>
    </w:p>
    <w:p w14:paraId="0A6C05C6" w14:textId="77777777" w:rsidR="004F7CEA" w:rsidRDefault="004F7CEA">
      <w:pPr>
        <w:rPr>
          <w:rFonts w:ascii="Arial" w:hAnsi="Arial" w:cs="Arial"/>
        </w:rPr>
      </w:pPr>
    </w:p>
    <w:p w14:paraId="0A6C05C7" w14:textId="77777777" w:rsidR="004F7CEA" w:rsidRDefault="00476F87">
      <w:pPr>
        <w:rPr>
          <w:rFonts w:ascii="Arial" w:eastAsia="Arial" w:hAnsi="Arial" w:cs="Arial"/>
          <w:b/>
          <w:bCs/>
          <w:color w:val="2E74B5"/>
        </w:rPr>
      </w:pPr>
      <w:r>
        <w:rPr>
          <w:rFonts w:ascii="Arial" w:eastAsia="Arial" w:hAnsi="Arial" w:cs="Arial"/>
          <w:b/>
          <w:bCs/>
          <w:color w:val="2E74B5"/>
        </w:rPr>
        <w:t>Exploitation Highlights:</w:t>
      </w:r>
    </w:p>
    <w:p w14:paraId="0A6C05C8" w14:textId="77777777" w:rsidR="004F7CEA" w:rsidRDefault="004F7CEA">
      <w:pPr>
        <w:rPr>
          <w:rFonts w:ascii="Arial" w:eastAsia="Arial" w:hAnsi="Arial" w:cs="Arial"/>
          <w:b/>
          <w:bCs/>
          <w:color w:val="2E74B5"/>
        </w:rPr>
      </w:pPr>
    </w:p>
    <w:p w14:paraId="0A6C05C9"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This section just shows the most important parts of the exploitation, not a step-by-step screenshot sequence, as required by the evaluation brief. The following data show the main results of the exploitation, which show that the attacks worked against the most serious vulnerabilities found during the evaluation phase.</w:t>
      </w:r>
    </w:p>
    <w:p w14:paraId="0A6C05CA" w14:textId="77777777" w:rsidR="004F7CEA" w:rsidRDefault="004F7CEA">
      <w:pPr>
        <w:suppressAutoHyphens w:val="0"/>
        <w:spacing w:after="0" w:line="240" w:lineRule="auto"/>
        <w:rPr>
          <w:rFonts w:ascii="Arial" w:eastAsia="Times New Roman" w:hAnsi="Arial" w:cs="Arial"/>
          <w:kern w:val="0"/>
          <w:lang w:eastAsia="en-GB"/>
        </w:rPr>
      </w:pPr>
    </w:p>
    <w:p w14:paraId="0A6C05CB" w14:textId="77777777" w:rsidR="004F7CEA" w:rsidRDefault="00476F87">
      <w:pPr>
        <w:suppressAutoHyphens w:val="0"/>
        <w:spacing w:after="0" w:line="240" w:lineRule="auto"/>
      </w:pPr>
      <w:r>
        <w:rPr>
          <w:noProof/>
        </w:rPr>
        <w:lastRenderedPageBreak/>
        <w:drawing>
          <wp:inline distT="0" distB="0" distL="0" distR="0" wp14:anchorId="0A6C04B5" wp14:editId="0A6C04B6">
            <wp:extent cx="5731514" cy="3220717"/>
            <wp:effectExtent l="0" t="0" r="2536" b="0"/>
            <wp:docPr id="706281086"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731514" cy="3220717"/>
                    </a:xfrm>
                    <a:prstGeom prst="rect">
                      <a:avLst/>
                    </a:prstGeom>
                    <a:noFill/>
                    <a:ln>
                      <a:noFill/>
                      <a:prstDash/>
                    </a:ln>
                  </pic:spPr>
                </pic:pic>
              </a:graphicData>
            </a:graphic>
          </wp:inline>
        </w:drawing>
      </w:r>
    </w:p>
    <w:p w14:paraId="0A6C05CC"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Figure 15: The result of Exploit #1 shows that a Meterpreter session was started on the target host through a high-severity vulnerability.</w:t>
      </w:r>
    </w:p>
    <w:p w14:paraId="0A6C05CD"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CE"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CF" w14:textId="77777777" w:rsidR="004F7CEA" w:rsidRDefault="00476F87">
      <w:pPr>
        <w:suppressAutoHyphens w:val="0"/>
        <w:spacing w:after="0" w:line="240" w:lineRule="auto"/>
      </w:pPr>
      <w:r>
        <w:rPr>
          <w:rFonts w:ascii="Arial" w:eastAsia="Times New Roman" w:hAnsi="Arial" w:cs="Arial"/>
          <w:noProof/>
          <w:kern w:val="0"/>
          <w:sz w:val="20"/>
          <w:szCs w:val="20"/>
          <w:lang w:eastAsia="en-GB"/>
        </w:rPr>
        <w:drawing>
          <wp:inline distT="0" distB="0" distL="0" distR="0" wp14:anchorId="0A6C04B7" wp14:editId="0A6C04B8">
            <wp:extent cx="5731514" cy="3220717"/>
            <wp:effectExtent l="0" t="0" r="2536" b="0"/>
            <wp:docPr id="1961837117"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3"/>
                    <a:stretch>
                      <a:fillRect/>
                    </a:stretch>
                  </pic:blipFill>
                  <pic:spPr>
                    <a:xfrm>
                      <a:off x="0" y="0"/>
                      <a:ext cx="5731514" cy="3220717"/>
                    </a:xfrm>
                    <a:prstGeom prst="rect">
                      <a:avLst/>
                    </a:prstGeom>
                    <a:noFill/>
                    <a:ln>
                      <a:noFill/>
                      <a:prstDash/>
                    </a:ln>
                  </pic:spPr>
                </pic:pic>
              </a:graphicData>
            </a:graphic>
          </wp:inline>
        </w:drawing>
      </w:r>
    </w:p>
    <w:p w14:paraId="0A6C05D0"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16:</w:t>
      </w:r>
      <w:r>
        <w:rPr>
          <w:rFonts w:ascii="Arial" w:eastAsia="Times New Roman" w:hAnsi="Arial" w:cs="Arial"/>
          <w:kern w:val="0"/>
          <w:sz w:val="20"/>
          <w:szCs w:val="20"/>
          <w:lang w:eastAsia="en-GB"/>
        </w:rPr>
        <w:t xml:space="preserve"> The outcome of Exploit #2 shows a second successful way to attack the SWANSEA.ACCA network.</w:t>
      </w:r>
    </w:p>
    <w:p w14:paraId="0A6C05D1"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D2"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D3"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The exploitation results showed that the High severity vulnerabilities that were found pose serious threats to the SOAC Inc. network environment. Successful exploitation showed that unauthorised users may get into the system, set up a Meterpreter shell on the targeted hosts, and collect credentials. These results align with empirical studies illustrating the unequal effects of unpatched vulnerabilities in workplace network settings.</w:t>
      </w:r>
    </w:p>
    <w:p w14:paraId="0A6C05D4" w14:textId="77777777" w:rsidR="004F7CEA" w:rsidRDefault="004F7CEA">
      <w:pPr>
        <w:suppressAutoHyphens w:val="0"/>
        <w:spacing w:after="0" w:line="240" w:lineRule="auto"/>
        <w:rPr>
          <w:rFonts w:ascii="Arial" w:eastAsia="Times New Roman" w:hAnsi="Arial" w:cs="Arial"/>
          <w:kern w:val="0"/>
          <w:lang w:eastAsia="en-GB"/>
        </w:rPr>
      </w:pPr>
    </w:p>
    <w:p w14:paraId="0A6C05D5" w14:textId="77777777" w:rsidR="004F7CEA" w:rsidRDefault="00476F87">
      <w:pPr>
        <w:suppressAutoHyphens w:val="0"/>
        <w:spacing w:after="0" w:line="240" w:lineRule="auto"/>
        <w:rPr>
          <w:rFonts w:ascii="Arial" w:eastAsia="Arial" w:hAnsi="Arial" w:cs="Arial"/>
          <w:b/>
          <w:bCs/>
          <w:color w:val="2E74B5"/>
        </w:rPr>
      </w:pPr>
      <w:r>
        <w:rPr>
          <w:rFonts w:ascii="Arial" w:eastAsia="Arial" w:hAnsi="Arial" w:cs="Arial"/>
          <w:b/>
          <w:bCs/>
          <w:color w:val="2E74B5"/>
        </w:rPr>
        <w:lastRenderedPageBreak/>
        <w:t>Post-Exploitation Highlights:</w:t>
      </w:r>
    </w:p>
    <w:p w14:paraId="0A6C05D6" w14:textId="77777777" w:rsidR="004F7CEA" w:rsidRDefault="004F7CEA">
      <w:pPr>
        <w:suppressAutoHyphens w:val="0"/>
        <w:spacing w:after="0" w:line="240" w:lineRule="auto"/>
        <w:rPr>
          <w:rFonts w:ascii="Arial" w:eastAsia="Arial" w:hAnsi="Arial" w:cs="Arial"/>
          <w:b/>
          <w:bCs/>
          <w:color w:val="2E74B5"/>
        </w:rPr>
      </w:pPr>
    </w:p>
    <w:p w14:paraId="0A6C05D7"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After gaining access, post-exploitation actions were carried out to find out how far lateral movement could go and how much damage could be done in the SWANSEA.ACCA domain. Techniques used included gaining SYSTEM-level privileges, getting credentials by extracting NTLM hashes, and looking around in nearby network segments. This report only shows the main points; detailed step-by-step documentation will be available during the live demonstration.</w:t>
      </w:r>
    </w:p>
    <w:p w14:paraId="0A6C05D8" w14:textId="77777777" w:rsidR="004F7CEA" w:rsidRDefault="004F7CEA">
      <w:pPr>
        <w:suppressAutoHyphens w:val="0"/>
        <w:spacing w:after="0" w:line="240" w:lineRule="auto"/>
        <w:rPr>
          <w:rFonts w:ascii="Arial" w:eastAsia="Times New Roman" w:hAnsi="Arial" w:cs="Arial"/>
          <w:kern w:val="0"/>
          <w:lang w:eastAsia="en-GB"/>
        </w:rPr>
      </w:pPr>
    </w:p>
    <w:p w14:paraId="0A6C05D9" w14:textId="77777777" w:rsidR="004F7CEA" w:rsidRDefault="00476F87">
      <w:pPr>
        <w:suppressAutoHyphens w:val="0"/>
        <w:spacing w:after="0" w:line="240" w:lineRule="auto"/>
      </w:pPr>
      <w:r>
        <w:rPr>
          <w:noProof/>
        </w:rPr>
        <w:drawing>
          <wp:inline distT="0" distB="0" distL="0" distR="0" wp14:anchorId="0A6C04B9" wp14:editId="0A6C04BA">
            <wp:extent cx="5731514" cy="3220717"/>
            <wp:effectExtent l="0" t="0" r="2536" b="0"/>
            <wp:docPr id="2108071497"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a:stretch>
                      <a:fillRect/>
                    </a:stretch>
                  </pic:blipFill>
                  <pic:spPr>
                    <a:xfrm>
                      <a:off x="0" y="0"/>
                      <a:ext cx="5731514" cy="3220717"/>
                    </a:xfrm>
                    <a:prstGeom prst="rect">
                      <a:avLst/>
                    </a:prstGeom>
                    <a:noFill/>
                    <a:ln>
                      <a:noFill/>
                      <a:prstDash/>
                    </a:ln>
                  </pic:spPr>
                </pic:pic>
              </a:graphicData>
            </a:graphic>
          </wp:inline>
        </w:drawing>
      </w:r>
    </w:p>
    <w:p w14:paraId="0A6C05DA" w14:textId="77777777" w:rsidR="004F7CEA" w:rsidRDefault="004F7CEA">
      <w:pPr>
        <w:suppressAutoHyphens w:val="0"/>
        <w:spacing w:after="0" w:line="240" w:lineRule="auto"/>
        <w:rPr>
          <w:rFonts w:ascii="Arial" w:eastAsia="Times New Roman" w:hAnsi="Arial" w:cs="Arial"/>
          <w:kern w:val="0"/>
          <w:lang w:eastAsia="en-GB"/>
        </w:rPr>
      </w:pPr>
    </w:p>
    <w:p w14:paraId="0A6C05DB" w14:textId="77777777" w:rsidR="004F7CEA" w:rsidRDefault="00476F87">
      <w:pPr>
        <w:rPr>
          <w:rFonts w:ascii="Arial" w:hAnsi="Arial" w:cs="Arial"/>
          <w:sz w:val="20"/>
          <w:szCs w:val="20"/>
        </w:rPr>
      </w:pPr>
      <w:r>
        <w:rPr>
          <w:rFonts w:ascii="Arial" w:hAnsi="Arial" w:cs="Arial"/>
          <w:sz w:val="20"/>
          <w:szCs w:val="20"/>
        </w:rPr>
        <w:t>Figure 17: Post-exploitation highlights showing the potential to travel laterally and/or escalate privileges to the SYSTEM level within the SWANSEA.ACCA domain.</w:t>
      </w:r>
    </w:p>
    <w:p w14:paraId="0A6C05DC" w14:textId="77777777" w:rsidR="004F7CEA" w:rsidRDefault="004F7CEA">
      <w:pPr>
        <w:rPr>
          <w:rFonts w:ascii="Arial" w:hAnsi="Arial" w:cs="Arial"/>
          <w:sz w:val="20"/>
          <w:szCs w:val="20"/>
        </w:rPr>
      </w:pPr>
    </w:p>
    <w:p w14:paraId="0A6C05DD"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After the assault, it was clear that the domain could be compromised in several ways, such as getting NTLM password hashes from the Domain Controller, getting access to NT AUTHORITY\SYSTEM, and being able to undertake </w:t>
      </w:r>
      <w:proofErr w:type="spellStart"/>
      <w:r>
        <w:rPr>
          <w:rFonts w:ascii="Arial" w:eastAsia="Times New Roman" w:hAnsi="Arial" w:cs="Arial"/>
          <w:kern w:val="0"/>
          <w:lang w:eastAsia="en-GB"/>
        </w:rPr>
        <w:t>DCSync</w:t>
      </w:r>
      <w:proofErr w:type="spellEnd"/>
      <w:r>
        <w:rPr>
          <w:rFonts w:ascii="Arial" w:eastAsia="Times New Roman" w:hAnsi="Arial" w:cs="Arial"/>
          <w:kern w:val="0"/>
          <w:lang w:eastAsia="en-GB"/>
        </w:rPr>
        <w:t xml:space="preserve"> attacks against the Active Directory architecture. These findings highlight the essential necessity of employing defence-in-depth measures that effectively restrict hostile lateral movement within compromised enterprise network settings.</w:t>
      </w:r>
    </w:p>
    <w:p w14:paraId="0A6C05DE" w14:textId="77777777" w:rsidR="004F7CEA" w:rsidRDefault="004F7CEA">
      <w:pPr>
        <w:rPr>
          <w:rFonts w:ascii="Arial" w:hAnsi="Arial" w:cs="Arial"/>
        </w:rPr>
      </w:pPr>
    </w:p>
    <w:p w14:paraId="0A6C05DF" w14:textId="77777777" w:rsidR="004F7CEA" w:rsidRDefault="00476F87">
      <w:pPr>
        <w:rPr>
          <w:rFonts w:ascii="Arial" w:eastAsia="Arial" w:hAnsi="Arial" w:cs="Arial"/>
          <w:b/>
          <w:bCs/>
          <w:color w:val="1F4E79"/>
          <w:sz w:val="28"/>
          <w:szCs w:val="28"/>
        </w:rPr>
      </w:pPr>
      <w:r>
        <w:rPr>
          <w:rFonts w:ascii="Arial" w:eastAsia="Arial" w:hAnsi="Arial" w:cs="Arial"/>
          <w:b/>
          <w:bCs/>
          <w:color w:val="1F4E79"/>
          <w:sz w:val="28"/>
          <w:szCs w:val="28"/>
        </w:rPr>
        <w:t>Task 4: Network Security Measures</w:t>
      </w:r>
    </w:p>
    <w:p w14:paraId="0A6C05E0"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The outcomes of the vulnerability assessment and exploitation phases helped shape the deployment of security controls. All the mitigations follow the rules set out in NIST SP 800-53 Revision 5, CIS Controls Version 8, and ISO/IEC 27001:2022. This makes sure that network hardening is done in a way that follows </w:t>
      </w:r>
      <w:proofErr w:type="gramStart"/>
      <w:r>
        <w:rPr>
          <w:rFonts w:ascii="Arial" w:eastAsia="Times New Roman" w:hAnsi="Arial" w:cs="Arial"/>
          <w:kern w:val="0"/>
          <w:lang w:eastAsia="en-GB"/>
        </w:rPr>
        <w:t>all of</w:t>
      </w:r>
      <w:proofErr w:type="gramEnd"/>
      <w:r>
        <w:rPr>
          <w:rFonts w:ascii="Arial" w:eastAsia="Times New Roman" w:hAnsi="Arial" w:cs="Arial"/>
          <w:kern w:val="0"/>
          <w:lang w:eastAsia="en-GB"/>
        </w:rPr>
        <w:t xml:space="preserve"> the rules. Before each mitigation, virtual machine snapshots were taken to keep the baseline settings for restoring live demonstrations.</w:t>
      </w:r>
    </w:p>
    <w:p w14:paraId="0A6C05E1" w14:textId="77777777" w:rsidR="004F7CEA" w:rsidRDefault="00476F87">
      <w:pPr>
        <w:rPr>
          <w:rFonts w:ascii="Arial" w:eastAsia="Arial" w:hAnsi="Arial" w:cs="Arial"/>
          <w:b/>
          <w:bCs/>
          <w:color w:val="1F4E79"/>
        </w:rPr>
      </w:pPr>
      <w:r>
        <w:rPr>
          <w:rFonts w:ascii="Arial" w:eastAsia="Arial" w:hAnsi="Arial" w:cs="Arial"/>
          <w:b/>
          <w:bCs/>
          <w:color w:val="1F4E79"/>
        </w:rPr>
        <w:t>High Severity Vulnerability Mitigations</w:t>
      </w:r>
    </w:p>
    <w:p w14:paraId="0A6C05E2" w14:textId="77777777" w:rsidR="004F7CEA" w:rsidRDefault="004F7CEA">
      <w:pPr>
        <w:rPr>
          <w:rFonts w:ascii="Arial" w:eastAsia="Arial" w:hAnsi="Arial" w:cs="Arial"/>
          <w:b/>
          <w:bCs/>
          <w:color w:val="1F4E79"/>
        </w:rPr>
      </w:pPr>
    </w:p>
    <w:p w14:paraId="0A6C05E3"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High-severity vulnerabilities are the most important things to fix in the SOAC Inc. network. If they aren't fixed, they might let someone take over the entire domain. To bring the risk level of the organization down to an acceptable level, these discoveries must be fixed right away.</w:t>
      </w:r>
    </w:p>
    <w:p w14:paraId="0A6C05E4" w14:textId="77777777" w:rsidR="004F7CEA" w:rsidRDefault="004F7CEA">
      <w:pPr>
        <w:suppressAutoHyphens w:val="0"/>
        <w:spacing w:after="0" w:line="240" w:lineRule="auto"/>
        <w:rPr>
          <w:rFonts w:ascii="Arial" w:eastAsia="Times New Roman" w:hAnsi="Arial" w:cs="Arial"/>
          <w:kern w:val="0"/>
          <w:lang w:eastAsia="en-GB"/>
        </w:rPr>
      </w:pPr>
    </w:p>
    <w:p w14:paraId="0A6C05E5" w14:textId="77777777" w:rsidR="004F7CEA" w:rsidRDefault="00476F87">
      <w:pPr>
        <w:suppressAutoHyphens w:val="0"/>
        <w:spacing w:after="0" w:line="240" w:lineRule="auto"/>
        <w:rPr>
          <w:rFonts w:ascii="Arial" w:eastAsia="Times New Roman" w:hAnsi="Arial" w:cs="Arial"/>
          <w:b/>
          <w:bCs/>
          <w:kern w:val="0"/>
          <w:lang w:eastAsia="en-GB"/>
        </w:rPr>
      </w:pPr>
      <w:r>
        <w:rPr>
          <w:rFonts w:ascii="Arial" w:eastAsia="Times New Roman" w:hAnsi="Arial" w:cs="Arial"/>
          <w:b/>
          <w:bCs/>
          <w:kern w:val="0"/>
          <w:lang w:eastAsia="en-GB"/>
        </w:rPr>
        <w:t xml:space="preserve">Mitigation 1 – </w:t>
      </w:r>
      <w:proofErr w:type="spellStart"/>
      <w:r>
        <w:rPr>
          <w:rFonts w:ascii="Arial" w:eastAsia="Times New Roman" w:hAnsi="Arial" w:cs="Arial"/>
          <w:b/>
          <w:bCs/>
          <w:kern w:val="0"/>
          <w:lang w:eastAsia="en-GB"/>
        </w:rPr>
        <w:t>EternalBlue</w:t>
      </w:r>
      <w:proofErr w:type="spellEnd"/>
      <w:r>
        <w:rPr>
          <w:rFonts w:ascii="Arial" w:eastAsia="Times New Roman" w:hAnsi="Arial" w:cs="Arial"/>
          <w:b/>
          <w:bCs/>
          <w:kern w:val="0"/>
          <w:lang w:eastAsia="en-GB"/>
        </w:rPr>
        <w:t xml:space="preserve"> MS17-010 (SMB Remote Code Execution)</w:t>
      </w:r>
    </w:p>
    <w:p w14:paraId="0A6C05E6" w14:textId="77777777" w:rsidR="004F7CEA" w:rsidRDefault="004F7CEA">
      <w:pPr>
        <w:suppressAutoHyphens w:val="0"/>
        <w:spacing w:after="0" w:line="240" w:lineRule="auto"/>
        <w:rPr>
          <w:rFonts w:ascii="Arial" w:eastAsia="Times New Roman" w:hAnsi="Arial" w:cs="Arial"/>
          <w:b/>
          <w:bCs/>
          <w:kern w:val="0"/>
          <w:lang w:eastAsia="en-GB"/>
        </w:rPr>
      </w:pPr>
    </w:p>
    <w:p w14:paraId="0A6C05E7"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The </w:t>
      </w:r>
      <w:proofErr w:type="spellStart"/>
      <w:r>
        <w:rPr>
          <w:rFonts w:ascii="Arial" w:eastAsia="Times New Roman" w:hAnsi="Arial" w:cs="Arial"/>
          <w:kern w:val="0"/>
          <w:lang w:eastAsia="en-GB"/>
        </w:rPr>
        <w:t>EternalBlue</w:t>
      </w:r>
      <w:proofErr w:type="spellEnd"/>
      <w:r>
        <w:rPr>
          <w:rFonts w:ascii="Arial" w:eastAsia="Times New Roman" w:hAnsi="Arial" w:cs="Arial"/>
          <w:kern w:val="0"/>
          <w:lang w:eastAsia="en-GB"/>
        </w:rPr>
        <w:t xml:space="preserve"> vulnerability (MS17-010) was fixed by applying a patch and making all vulnerable Windows hosts more secure at the protocol level: </w:t>
      </w:r>
    </w:p>
    <w:p w14:paraId="0A6C05E8"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 Used Windows Update to install Microsoft Security Update MS17-010 on S-DC and ClientS1. To make sure the patch was applied, I used wmic </w:t>
      </w:r>
      <w:proofErr w:type="spellStart"/>
      <w:r>
        <w:rPr>
          <w:rFonts w:ascii="Arial" w:eastAsia="Times New Roman" w:hAnsi="Arial" w:cs="Arial"/>
          <w:kern w:val="0"/>
          <w:lang w:eastAsia="en-GB"/>
        </w:rPr>
        <w:t>qfe</w:t>
      </w:r>
      <w:proofErr w:type="spellEnd"/>
      <w:r>
        <w:rPr>
          <w:rFonts w:ascii="Arial" w:eastAsia="Times New Roman" w:hAnsi="Arial" w:cs="Arial"/>
          <w:kern w:val="0"/>
          <w:lang w:eastAsia="en-GB"/>
        </w:rPr>
        <w:t xml:space="preserve"> list | </w:t>
      </w:r>
      <w:proofErr w:type="spellStart"/>
      <w:r>
        <w:rPr>
          <w:rFonts w:ascii="Arial" w:eastAsia="Times New Roman" w:hAnsi="Arial" w:cs="Arial"/>
          <w:kern w:val="0"/>
          <w:lang w:eastAsia="en-GB"/>
        </w:rPr>
        <w:t>findstr</w:t>
      </w:r>
      <w:proofErr w:type="spellEnd"/>
      <w:r>
        <w:rPr>
          <w:rFonts w:ascii="Arial" w:eastAsia="Times New Roman" w:hAnsi="Arial" w:cs="Arial"/>
          <w:kern w:val="0"/>
          <w:lang w:eastAsia="en-GB"/>
        </w:rPr>
        <w:t xml:space="preserve"> KB4012212.</w:t>
      </w:r>
    </w:p>
    <w:p w14:paraId="0A6C05E9"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 • Used PowerShell to turn off the old SMBv1 protocol on all Windows hosts: Set-</w:t>
      </w:r>
      <w:proofErr w:type="spellStart"/>
      <w:r>
        <w:rPr>
          <w:rFonts w:ascii="Arial" w:eastAsia="Times New Roman" w:hAnsi="Arial" w:cs="Arial"/>
          <w:kern w:val="0"/>
          <w:lang w:eastAsia="en-GB"/>
        </w:rPr>
        <w:t>SmbServerConfiguration</w:t>
      </w:r>
      <w:proofErr w:type="spellEnd"/>
      <w:r>
        <w:rPr>
          <w:rFonts w:ascii="Arial" w:eastAsia="Times New Roman" w:hAnsi="Arial" w:cs="Arial"/>
          <w:kern w:val="0"/>
          <w:lang w:eastAsia="en-GB"/>
        </w:rPr>
        <w:t xml:space="preserve"> -EnableSMB1Protocol $false. This completely removed the attack surface that was vulnerable.</w:t>
      </w:r>
    </w:p>
    <w:p w14:paraId="0A6C05EA"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 • Used Get-</w:t>
      </w:r>
      <w:proofErr w:type="spellStart"/>
      <w:r>
        <w:rPr>
          <w:rFonts w:ascii="Arial" w:eastAsia="Times New Roman" w:hAnsi="Arial" w:cs="Arial"/>
          <w:kern w:val="0"/>
          <w:lang w:eastAsia="en-GB"/>
        </w:rPr>
        <w:t>SmbServerConfiguration</w:t>
      </w:r>
      <w:proofErr w:type="spellEnd"/>
      <w:r>
        <w:rPr>
          <w:rFonts w:ascii="Arial" w:eastAsia="Times New Roman" w:hAnsi="Arial" w:cs="Arial"/>
          <w:kern w:val="0"/>
          <w:lang w:eastAsia="en-GB"/>
        </w:rPr>
        <w:t xml:space="preserve"> | Select EnableSMB1Protocol to check if it was disabled, and the value returned was False.</w:t>
      </w:r>
    </w:p>
    <w:p w14:paraId="0A6C05EB" w14:textId="77777777" w:rsidR="004F7CEA" w:rsidRDefault="004F7CEA">
      <w:pPr>
        <w:suppressAutoHyphens w:val="0"/>
        <w:spacing w:after="0" w:line="240" w:lineRule="auto"/>
        <w:rPr>
          <w:rFonts w:ascii="Arial" w:eastAsia="Times New Roman" w:hAnsi="Arial" w:cs="Arial"/>
          <w:kern w:val="0"/>
          <w:lang w:eastAsia="en-GB"/>
        </w:rPr>
      </w:pPr>
    </w:p>
    <w:p w14:paraId="0A6C05EC" w14:textId="77777777" w:rsidR="004F7CEA" w:rsidRDefault="00476F87">
      <w:pPr>
        <w:suppressAutoHyphens w:val="0"/>
        <w:spacing w:after="0" w:line="240" w:lineRule="auto"/>
      </w:pPr>
      <w:r>
        <w:rPr>
          <w:noProof/>
        </w:rPr>
        <w:drawing>
          <wp:inline distT="0" distB="0" distL="0" distR="0" wp14:anchorId="0A6C04BB" wp14:editId="0A6C04BC">
            <wp:extent cx="4122069" cy="2317693"/>
            <wp:effectExtent l="0" t="0" r="0" b="6407"/>
            <wp:docPr id="163975966" name="Picture 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4"/>
                    <a:stretch>
                      <a:fillRect/>
                    </a:stretch>
                  </pic:blipFill>
                  <pic:spPr>
                    <a:xfrm>
                      <a:off x="0" y="0"/>
                      <a:ext cx="4122069" cy="2317693"/>
                    </a:xfrm>
                    <a:prstGeom prst="rect">
                      <a:avLst/>
                    </a:prstGeom>
                    <a:noFill/>
                    <a:ln>
                      <a:noFill/>
                      <a:prstDash/>
                    </a:ln>
                  </pic:spPr>
                </pic:pic>
              </a:graphicData>
            </a:graphic>
          </wp:inline>
        </w:drawing>
      </w:r>
      <w:r>
        <w:rPr>
          <w:noProof/>
        </w:rPr>
        <w:drawing>
          <wp:inline distT="0" distB="0" distL="0" distR="0" wp14:anchorId="0A6C04BD" wp14:editId="0A6C04BE">
            <wp:extent cx="3828638" cy="2151436"/>
            <wp:effectExtent l="0" t="0" r="412" b="1214"/>
            <wp:docPr id="1056542803" name="Picture 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a:stretch>
                      <a:fillRect/>
                    </a:stretch>
                  </pic:blipFill>
                  <pic:spPr>
                    <a:xfrm>
                      <a:off x="0" y="0"/>
                      <a:ext cx="3828638" cy="2151436"/>
                    </a:xfrm>
                    <a:prstGeom prst="rect">
                      <a:avLst/>
                    </a:prstGeom>
                    <a:noFill/>
                    <a:ln>
                      <a:noFill/>
                      <a:prstDash/>
                    </a:ln>
                  </pic:spPr>
                </pic:pic>
              </a:graphicData>
            </a:graphic>
          </wp:inline>
        </w:drawing>
      </w:r>
    </w:p>
    <w:p w14:paraId="0A6C05ED" w14:textId="77777777" w:rsidR="004F7CEA" w:rsidRDefault="004F7CEA">
      <w:pPr>
        <w:suppressAutoHyphens w:val="0"/>
        <w:spacing w:after="0" w:line="240" w:lineRule="auto"/>
      </w:pPr>
    </w:p>
    <w:p w14:paraId="0A6C05EE"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18</w:t>
      </w:r>
      <w:r>
        <w:rPr>
          <w:rFonts w:ascii="Arial" w:eastAsia="Times New Roman" w:hAnsi="Arial" w:cs="Arial"/>
          <w:kern w:val="0"/>
          <w:sz w:val="20"/>
          <w:szCs w:val="20"/>
          <w:lang w:eastAsia="en-GB"/>
        </w:rPr>
        <w:t>: High severity mitigation #1: All impacted Windows hosts have had the patch applied and SMBv1 turned off.</w:t>
      </w:r>
    </w:p>
    <w:p w14:paraId="0A6C05EF"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F0"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F1" w14:textId="77777777" w:rsidR="004F7CEA" w:rsidRDefault="00476F87">
      <w:pPr>
        <w:suppressAutoHyphens w:val="0"/>
        <w:spacing w:after="0" w:line="240" w:lineRule="auto"/>
        <w:rPr>
          <w:rFonts w:ascii="Arial" w:eastAsia="Arial" w:hAnsi="Arial" w:cs="Arial"/>
          <w:b/>
          <w:bCs/>
          <w:color w:val="404040"/>
        </w:rPr>
      </w:pPr>
      <w:r>
        <w:rPr>
          <w:rFonts w:ascii="Arial" w:eastAsia="Arial" w:hAnsi="Arial" w:cs="Arial"/>
          <w:b/>
          <w:bCs/>
          <w:color w:val="404040"/>
        </w:rPr>
        <w:lastRenderedPageBreak/>
        <w:t xml:space="preserve">Mitigation 2 – </w:t>
      </w:r>
      <w:proofErr w:type="spellStart"/>
      <w:r>
        <w:rPr>
          <w:rFonts w:ascii="Arial" w:eastAsia="Arial" w:hAnsi="Arial" w:cs="Arial"/>
          <w:b/>
          <w:bCs/>
          <w:color w:val="404040"/>
        </w:rPr>
        <w:t>BlueKeep</w:t>
      </w:r>
      <w:proofErr w:type="spellEnd"/>
      <w:r>
        <w:rPr>
          <w:rFonts w:ascii="Arial" w:eastAsia="Arial" w:hAnsi="Arial" w:cs="Arial"/>
          <w:b/>
          <w:bCs/>
          <w:color w:val="404040"/>
        </w:rPr>
        <w:t xml:space="preserve"> CVE-2019-0708 (RDP Remote Code Execution)</w:t>
      </w:r>
    </w:p>
    <w:p w14:paraId="0A6C05F2" w14:textId="77777777" w:rsidR="004F7CEA" w:rsidRDefault="004F7CEA">
      <w:pPr>
        <w:suppressAutoHyphens w:val="0"/>
        <w:spacing w:after="0" w:line="240" w:lineRule="auto"/>
        <w:rPr>
          <w:rFonts w:ascii="Arial" w:eastAsia="Arial" w:hAnsi="Arial" w:cs="Arial"/>
          <w:b/>
          <w:bCs/>
          <w:color w:val="404040"/>
        </w:rPr>
      </w:pPr>
    </w:p>
    <w:p w14:paraId="0A6C05F3"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Patching and hardening the Remote Desktop Protocol fixed the </w:t>
      </w:r>
      <w:proofErr w:type="spellStart"/>
      <w:r>
        <w:rPr>
          <w:rFonts w:ascii="Arial" w:eastAsia="Times New Roman" w:hAnsi="Arial" w:cs="Arial"/>
          <w:kern w:val="0"/>
          <w:lang w:eastAsia="en-GB"/>
        </w:rPr>
        <w:t>BlueKeep</w:t>
      </w:r>
      <w:proofErr w:type="spellEnd"/>
      <w:r>
        <w:rPr>
          <w:rFonts w:ascii="Arial" w:eastAsia="Times New Roman" w:hAnsi="Arial" w:cs="Arial"/>
          <w:kern w:val="0"/>
          <w:lang w:eastAsia="en-GB"/>
        </w:rPr>
        <w:t xml:space="preserve"> vulnerability and made it much harder for attackers to get into all Windows endpoints: </w:t>
      </w:r>
    </w:p>
    <w:p w14:paraId="0A6C05F4"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Used Windows Update on S-DC and ClientS1 to install all Windows security updates that fix CVE-2019-0708.</w:t>
      </w:r>
    </w:p>
    <w:p w14:paraId="0A6C05F5"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 • Group Policy: Computer Configuration &gt; Administrative Templates &gt; Windows Components &gt; Remote Desktop Services &gt; Require NLA forced Network Level Authentication (NLA) for all RDP sessions. </w:t>
      </w:r>
    </w:p>
    <w:p w14:paraId="0A6C05F6"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Only permitted management IP ranges were allowed to use RDP through targeted Windows Defender Firewall inbound rules that only applied to the management subnet.</w:t>
      </w:r>
    </w:p>
    <w:p w14:paraId="0A6C05F7" w14:textId="77777777" w:rsidR="004F7CEA" w:rsidRDefault="00476F87">
      <w:pPr>
        <w:suppressAutoHyphens w:val="0"/>
        <w:spacing w:after="0" w:line="240" w:lineRule="auto"/>
      </w:pPr>
      <w:r>
        <w:rPr>
          <w:rFonts w:ascii="Arial" w:eastAsia="Times New Roman" w:hAnsi="Arial" w:cs="Arial"/>
          <w:noProof/>
          <w:kern w:val="0"/>
          <w:lang w:eastAsia="en-GB"/>
        </w:rPr>
        <w:drawing>
          <wp:inline distT="0" distB="0" distL="0" distR="0" wp14:anchorId="0A6C04BF" wp14:editId="0A6C04C0">
            <wp:extent cx="2523899" cy="973653"/>
            <wp:effectExtent l="0" t="0" r="0" b="0"/>
            <wp:docPr id="458394786" name="Picture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6"/>
                    <a:stretch>
                      <a:fillRect/>
                    </a:stretch>
                  </pic:blipFill>
                  <pic:spPr>
                    <a:xfrm>
                      <a:off x="0" y="0"/>
                      <a:ext cx="2523899" cy="973653"/>
                    </a:xfrm>
                    <a:prstGeom prst="rect">
                      <a:avLst/>
                    </a:prstGeom>
                    <a:noFill/>
                    <a:ln>
                      <a:noFill/>
                      <a:prstDash/>
                    </a:ln>
                  </pic:spPr>
                </pic:pic>
              </a:graphicData>
            </a:graphic>
          </wp:inline>
        </w:drawing>
      </w:r>
      <w:r>
        <w:rPr>
          <w:rFonts w:ascii="Arial" w:eastAsia="Times New Roman" w:hAnsi="Arial" w:cs="Arial"/>
          <w:noProof/>
          <w:kern w:val="0"/>
          <w:lang w:eastAsia="en-GB"/>
        </w:rPr>
        <w:drawing>
          <wp:inline distT="0" distB="0" distL="0" distR="0" wp14:anchorId="0A6C04C1" wp14:editId="0A6C04C2">
            <wp:extent cx="1792224" cy="1007111"/>
            <wp:effectExtent l="0" t="0" r="0" b="2539"/>
            <wp:docPr id="831557488" name="Picture 7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7"/>
                    <a:stretch>
                      <a:fillRect/>
                    </a:stretch>
                  </pic:blipFill>
                  <pic:spPr>
                    <a:xfrm>
                      <a:off x="0" y="0"/>
                      <a:ext cx="1792224" cy="1007111"/>
                    </a:xfrm>
                    <a:prstGeom prst="rect">
                      <a:avLst/>
                    </a:prstGeom>
                    <a:noFill/>
                    <a:ln>
                      <a:noFill/>
                      <a:prstDash/>
                    </a:ln>
                  </pic:spPr>
                </pic:pic>
              </a:graphicData>
            </a:graphic>
          </wp:inline>
        </w:drawing>
      </w:r>
    </w:p>
    <w:p w14:paraId="0A6C05F8" w14:textId="77777777" w:rsidR="004F7CEA" w:rsidRDefault="004F7CEA">
      <w:pPr>
        <w:suppressAutoHyphens w:val="0"/>
        <w:spacing w:after="0" w:line="240" w:lineRule="auto"/>
        <w:rPr>
          <w:rFonts w:ascii="Arial" w:eastAsia="Times New Roman" w:hAnsi="Arial" w:cs="Arial"/>
          <w:kern w:val="0"/>
          <w:sz w:val="22"/>
          <w:szCs w:val="22"/>
          <w:lang w:eastAsia="en-GB"/>
        </w:rPr>
      </w:pPr>
    </w:p>
    <w:p w14:paraId="0A6C05F9"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19, 19.1</w:t>
      </w:r>
      <w:r>
        <w:rPr>
          <w:rFonts w:ascii="Arial" w:eastAsia="Times New Roman" w:hAnsi="Arial" w:cs="Arial"/>
          <w:kern w:val="0"/>
          <w:sz w:val="20"/>
          <w:szCs w:val="20"/>
          <w:lang w:eastAsia="en-GB"/>
        </w:rPr>
        <w:t xml:space="preserve">: High severity mitigation #2—Group Policy and Windows Update ensure that NLA enforcement and the </w:t>
      </w:r>
      <w:proofErr w:type="spellStart"/>
      <w:r>
        <w:rPr>
          <w:rFonts w:ascii="Arial" w:eastAsia="Times New Roman" w:hAnsi="Arial" w:cs="Arial"/>
          <w:kern w:val="0"/>
          <w:sz w:val="20"/>
          <w:szCs w:val="20"/>
          <w:lang w:eastAsia="en-GB"/>
        </w:rPr>
        <w:t>BlueKeep</w:t>
      </w:r>
      <w:proofErr w:type="spellEnd"/>
      <w:r>
        <w:rPr>
          <w:rFonts w:ascii="Arial" w:eastAsia="Times New Roman" w:hAnsi="Arial" w:cs="Arial"/>
          <w:kern w:val="0"/>
          <w:sz w:val="20"/>
          <w:szCs w:val="20"/>
          <w:lang w:eastAsia="en-GB"/>
        </w:rPr>
        <w:t xml:space="preserve"> fix have been applied.</w:t>
      </w:r>
    </w:p>
    <w:p w14:paraId="0A6C05FA"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FB"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5FC" w14:textId="77777777" w:rsidR="004F7CEA" w:rsidRDefault="00476F87">
      <w:pPr>
        <w:suppressAutoHyphens w:val="0"/>
        <w:spacing w:before="240" w:after="120" w:line="240" w:lineRule="auto"/>
        <w:outlineLvl w:val="1"/>
        <w:rPr>
          <w:rFonts w:ascii="Arial" w:eastAsia="Arial" w:hAnsi="Arial" w:cs="Arial"/>
          <w:b/>
          <w:bCs/>
          <w:color w:val="2E74B5"/>
          <w:kern w:val="0"/>
          <w:lang w:eastAsia="en-GB"/>
        </w:rPr>
      </w:pPr>
      <w:r>
        <w:rPr>
          <w:rFonts w:ascii="Arial" w:eastAsia="Arial" w:hAnsi="Arial" w:cs="Arial"/>
          <w:b/>
          <w:bCs/>
          <w:color w:val="2E74B5"/>
          <w:kern w:val="0"/>
          <w:lang w:eastAsia="en-GB"/>
        </w:rPr>
        <w:t>Medium Severity Vulnerability Mitigations:</w:t>
      </w:r>
    </w:p>
    <w:p w14:paraId="0A6C05FD"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Medium severity vulnerabilities may not provide an immediate threat as high severity vulnerabilities do, but they can be used to launch more advanced attacks like credential relay and privilege escalation. To keep a strong security posture, it's crucial to fix these vulnerabilities as soon as possible.</w:t>
      </w:r>
    </w:p>
    <w:p w14:paraId="0A6C05FE" w14:textId="77777777" w:rsidR="004F7CEA" w:rsidRDefault="004F7CEA">
      <w:pPr>
        <w:suppressAutoHyphens w:val="0"/>
        <w:spacing w:after="0" w:line="240" w:lineRule="auto"/>
        <w:rPr>
          <w:rFonts w:ascii="Arial" w:eastAsia="Times New Roman" w:hAnsi="Arial" w:cs="Arial"/>
          <w:kern w:val="0"/>
          <w:lang w:eastAsia="en-GB"/>
        </w:rPr>
      </w:pPr>
    </w:p>
    <w:p w14:paraId="0A6C05FF" w14:textId="77777777" w:rsidR="004F7CEA" w:rsidRDefault="00476F87">
      <w:pPr>
        <w:suppressAutoHyphens w:val="0"/>
        <w:spacing w:after="0" w:line="240" w:lineRule="auto"/>
        <w:rPr>
          <w:rFonts w:ascii="Arial" w:eastAsia="Times New Roman" w:hAnsi="Arial" w:cs="Arial"/>
          <w:b/>
          <w:bCs/>
          <w:kern w:val="0"/>
          <w:lang w:eastAsia="en-GB"/>
        </w:rPr>
      </w:pPr>
      <w:r>
        <w:rPr>
          <w:rFonts w:ascii="Arial" w:eastAsia="Times New Roman" w:hAnsi="Arial" w:cs="Arial"/>
          <w:b/>
          <w:bCs/>
          <w:kern w:val="0"/>
          <w:lang w:eastAsia="en-GB"/>
        </w:rPr>
        <w:t>Mitigation 3 – NTLM Relay via Unenforced SMB Signing</w:t>
      </w:r>
    </w:p>
    <w:p w14:paraId="0A6C0600" w14:textId="77777777" w:rsidR="004F7CEA" w:rsidRDefault="004F7CEA">
      <w:pPr>
        <w:suppressAutoHyphens w:val="0"/>
        <w:spacing w:after="0" w:line="240" w:lineRule="auto"/>
        <w:rPr>
          <w:rFonts w:ascii="Arial" w:eastAsia="Times New Roman" w:hAnsi="Arial" w:cs="Arial"/>
          <w:b/>
          <w:bCs/>
          <w:kern w:val="0"/>
          <w:lang w:eastAsia="en-GB"/>
        </w:rPr>
      </w:pPr>
    </w:p>
    <w:p w14:paraId="0A6C0601"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Group Policy enforced SMB packet signing across the whole domain to stop NTLM relay attacks. These attacks let an attacker log in as a real domain user without having their plaintext credentials: </w:t>
      </w:r>
      <w:r>
        <w:rPr>
          <w:rFonts w:ascii="Arial" w:eastAsia="Times New Roman" w:hAnsi="Arial" w:cs="Arial"/>
          <w:kern w:val="0"/>
          <w:lang w:eastAsia="en-GB"/>
        </w:rPr>
        <w:br/>
        <w:t xml:space="preserve">• Group Policy made SMB packet signing required: Computer Configuration &gt; Windows Settings &gt; Security Settings &gt; Local Policies &gt; Security Options &gt; 'Microsoft Network Client: Digitally sign communications (always)' = Enabled. </w:t>
      </w:r>
      <w:r>
        <w:rPr>
          <w:rFonts w:ascii="Arial" w:eastAsia="Times New Roman" w:hAnsi="Arial" w:cs="Arial"/>
          <w:kern w:val="0"/>
          <w:lang w:eastAsia="en-GB"/>
        </w:rPr>
        <w:br/>
        <w:t xml:space="preserve">• Disabled NTLM version 1 authentication for the whole domain through Group Policy Security Options to get rid of the poorest level of NTLM authentication. </w:t>
      </w:r>
      <w:r>
        <w:rPr>
          <w:rFonts w:ascii="Arial" w:eastAsia="Times New Roman" w:hAnsi="Arial" w:cs="Arial"/>
          <w:kern w:val="0"/>
          <w:lang w:eastAsia="en-GB"/>
        </w:rPr>
        <w:br/>
        <w:t xml:space="preserve">• Confirmed enforcement by running </w:t>
      </w:r>
      <w:proofErr w:type="spellStart"/>
      <w:r>
        <w:rPr>
          <w:rFonts w:ascii="Arial" w:eastAsia="Times New Roman" w:hAnsi="Arial" w:cs="Arial"/>
          <w:kern w:val="0"/>
          <w:lang w:eastAsia="en-GB"/>
        </w:rPr>
        <w:t>nmap</w:t>
      </w:r>
      <w:proofErr w:type="spellEnd"/>
      <w:r>
        <w:rPr>
          <w:rFonts w:ascii="Arial" w:eastAsia="Times New Roman" w:hAnsi="Arial" w:cs="Arial"/>
          <w:kern w:val="0"/>
          <w:lang w:eastAsia="en-GB"/>
        </w:rPr>
        <w:t xml:space="preserve"> --script </w:t>
      </w:r>
      <w:proofErr w:type="spellStart"/>
      <w:r>
        <w:rPr>
          <w:rFonts w:ascii="Arial" w:eastAsia="Times New Roman" w:hAnsi="Arial" w:cs="Arial"/>
          <w:kern w:val="0"/>
          <w:lang w:eastAsia="en-GB"/>
        </w:rPr>
        <w:t>smb</w:t>
      </w:r>
      <w:proofErr w:type="spellEnd"/>
      <w:r>
        <w:rPr>
          <w:rFonts w:ascii="Arial" w:eastAsia="Times New Roman" w:hAnsi="Arial" w:cs="Arial"/>
          <w:kern w:val="0"/>
          <w:lang w:eastAsia="en-GB"/>
        </w:rPr>
        <w:t xml:space="preserve">-security-mode -p 445 192.168.1.1 and checking that </w:t>
      </w:r>
      <w:proofErr w:type="spellStart"/>
      <w:r>
        <w:rPr>
          <w:rFonts w:ascii="Arial" w:eastAsia="Times New Roman" w:hAnsi="Arial" w:cs="Arial"/>
          <w:kern w:val="0"/>
          <w:lang w:eastAsia="en-GB"/>
        </w:rPr>
        <w:t>message_signing</w:t>
      </w:r>
      <w:proofErr w:type="spellEnd"/>
      <w:r>
        <w:rPr>
          <w:rFonts w:ascii="Arial" w:eastAsia="Times New Roman" w:hAnsi="Arial" w:cs="Arial"/>
          <w:kern w:val="0"/>
          <w:lang w:eastAsia="en-GB"/>
        </w:rPr>
        <w:t xml:space="preserve"> was set to "required."</w:t>
      </w:r>
    </w:p>
    <w:p w14:paraId="0A6C0602" w14:textId="77777777" w:rsidR="004F7CEA" w:rsidRDefault="004F7CEA">
      <w:pPr>
        <w:suppressAutoHyphens w:val="0"/>
        <w:spacing w:after="0" w:line="240" w:lineRule="auto"/>
        <w:rPr>
          <w:rFonts w:ascii="Arial" w:eastAsia="Times New Roman" w:hAnsi="Arial" w:cs="Arial"/>
          <w:kern w:val="0"/>
          <w:lang w:eastAsia="en-GB"/>
        </w:rPr>
      </w:pPr>
    </w:p>
    <w:p w14:paraId="0A6C0603" w14:textId="77777777" w:rsidR="004F7CEA" w:rsidRDefault="004F7CEA">
      <w:pPr>
        <w:suppressAutoHyphens w:val="0"/>
        <w:spacing w:after="0" w:line="240" w:lineRule="auto"/>
        <w:rPr>
          <w:rFonts w:ascii="Arial" w:eastAsia="Times New Roman" w:hAnsi="Arial" w:cs="Arial"/>
          <w:kern w:val="0"/>
          <w:lang w:eastAsia="en-GB"/>
        </w:rPr>
      </w:pPr>
    </w:p>
    <w:p w14:paraId="0A6C0604" w14:textId="77777777" w:rsidR="004F7CEA" w:rsidRDefault="00476F87">
      <w:pPr>
        <w:suppressAutoHyphens w:val="0"/>
        <w:spacing w:after="0" w:line="240" w:lineRule="auto"/>
      </w:pPr>
      <w:r>
        <w:rPr>
          <w:noProof/>
        </w:rPr>
        <w:lastRenderedPageBreak/>
        <w:drawing>
          <wp:inline distT="0" distB="0" distL="0" distR="0" wp14:anchorId="0A6C04C3" wp14:editId="0A6C04C4">
            <wp:extent cx="4473875" cy="2514014"/>
            <wp:effectExtent l="0" t="0" r="2875" b="586"/>
            <wp:docPr id="45781156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8"/>
                    <a:stretch>
                      <a:fillRect/>
                    </a:stretch>
                  </pic:blipFill>
                  <pic:spPr>
                    <a:xfrm>
                      <a:off x="0" y="0"/>
                      <a:ext cx="4473875" cy="2514014"/>
                    </a:xfrm>
                    <a:prstGeom prst="rect">
                      <a:avLst/>
                    </a:prstGeom>
                    <a:noFill/>
                    <a:ln>
                      <a:noFill/>
                      <a:prstDash/>
                    </a:ln>
                  </pic:spPr>
                </pic:pic>
              </a:graphicData>
            </a:graphic>
          </wp:inline>
        </w:drawing>
      </w:r>
      <w:r>
        <w:rPr>
          <w:noProof/>
        </w:rPr>
        <w:drawing>
          <wp:inline distT="0" distB="0" distL="0" distR="0" wp14:anchorId="0A6C04C5" wp14:editId="0A6C04C6">
            <wp:extent cx="4490536" cy="2523378"/>
            <wp:effectExtent l="0" t="0" r="5264" b="0"/>
            <wp:docPr id="1983857550" name="Picture 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9"/>
                    <a:stretch>
                      <a:fillRect/>
                    </a:stretch>
                  </pic:blipFill>
                  <pic:spPr>
                    <a:xfrm>
                      <a:off x="0" y="0"/>
                      <a:ext cx="4490536" cy="2523378"/>
                    </a:xfrm>
                    <a:prstGeom prst="rect">
                      <a:avLst/>
                    </a:prstGeom>
                    <a:noFill/>
                    <a:ln>
                      <a:noFill/>
                      <a:prstDash/>
                    </a:ln>
                  </pic:spPr>
                </pic:pic>
              </a:graphicData>
            </a:graphic>
          </wp:inline>
        </w:drawing>
      </w:r>
    </w:p>
    <w:p w14:paraId="0A6C0605"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20:</w:t>
      </w:r>
      <w:r>
        <w:rPr>
          <w:rFonts w:ascii="Arial" w:eastAsia="Times New Roman" w:hAnsi="Arial" w:cs="Arial"/>
          <w:kern w:val="0"/>
          <w:sz w:val="20"/>
          <w:szCs w:val="20"/>
          <w:lang w:eastAsia="en-GB"/>
        </w:rPr>
        <w:t xml:space="preserve"> Medium severity mitigation #3: Group Policy requires SMB signing, and Nmap verification confirms that this is the case.</w:t>
      </w:r>
    </w:p>
    <w:p w14:paraId="0A6C0606" w14:textId="77777777" w:rsidR="004F7CEA" w:rsidRDefault="00476F87">
      <w:pPr>
        <w:suppressAutoHyphens w:val="0"/>
        <w:spacing w:before="240" w:after="120" w:line="240" w:lineRule="auto"/>
        <w:outlineLvl w:val="1"/>
        <w:rPr>
          <w:rFonts w:ascii="Arial" w:eastAsia="Arial" w:hAnsi="Arial" w:cs="Arial"/>
          <w:b/>
          <w:bCs/>
          <w:color w:val="404040"/>
        </w:rPr>
      </w:pPr>
      <w:r>
        <w:rPr>
          <w:rFonts w:ascii="Arial" w:eastAsia="Arial" w:hAnsi="Arial" w:cs="Arial"/>
          <w:b/>
          <w:bCs/>
          <w:color w:val="404040"/>
        </w:rPr>
        <w:t>Mitigation 4 – SSH Weak Cipher Suite Hardening</w:t>
      </w:r>
    </w:p>
    <w:p w14:paraId="0A6C0607"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SSH configuration hardening was applied to both Debian Linux hosts to eliminate support for deprecated and cryptographically weak cipher suites that could expose session traffic to interception: • Edited /etc/ssh/</w:t>
      </w:r>
      <w:proofErr w:type="spellStart"/>
      <w:r>
        <w:rPr>
          <w:rFonts w:ascii="Arial" w:eastAsia="Times New Roman" w:hAnsi="Arial" w:cs="Arial"/>
          <w:kern w:val="0"/>
          <w:lang w:eastAsia="en-GB"/>
        </w:rPr>
        <w:t>sshd_config</w:t>
      </w:r>
      <w:proofErr w:type="spellEnd"/>
      <w:r>
        <w:rPr>
          <w:rFonts w:ascii="Arial" w:eastAsia="Times New Roman" w:hAnsi="Arial" w:cs="Arial"/>
          <w:kern w:val="0"/>
          <w:lang w:eastAsia="en-GB"/>
        </w:rPr>
        <w:t xml:space="preserve"> on L-CD and ClientL1 to restrict accepted ciphers to: aes256-gcm@openssh.com, chacha20-poly1305@openssh.com, and aes128-gcm@openssh.com. • Restricted accepted MACs to: hmac-sha2-256-etm@openssh.com and hmac-sha2-512-etm@openssh.com, disabling all weak HMAC algorithms. • Disabled root login (</w:t>
      </w:r>
      <w:proofErr w:type="spellStart"/>
      <w:r>
        <w:rPr>
          <w:rFonts w:ascii="Arial" w:eastAsia="Times New Roman" w:hAnsi="Arial" w:cs="Arial"/>
          <w:kern w:val="0"/>
          <w:lang w:eastAsia="en-GB"/>
        </w:rPr>
        <w:t>PermitRootLogin</w:t>
      </w:r>
      <w:proofErr w:type="spellEnd"/>
      <w:r>
        <w:rPr>
          <w:rFonts w:ascii="Arial" w:eastAsia="Times New Roman" w:hAnsi="Arial" w:cs="Arial"/>
          <w:kern w:val="0"/>
          <w:lang w:eastAsia="en-GB"/>
        </w:rPr>
        <w:t xml:space="preserve"> no) and password-based authentication (</w:t>
      </w:r>
      <w:proofErr w:type="spellStart"/>
      <w:r>
        <w:rPr>
          <w:rFonts w:ascii="Arial" w:eastAsia="Times New Roman" w:hAnsi="Arial" w:cs="Arial"/>
          <w:kern w:val="0"/>
          <w:lang w:eastAsia="en-GB"/>
        </w:rPr>
        <w:t>PasswordAuthentication</w:t>
      </w:r>
      <w:proofErr w:type="spellEnd"/>
      <w:r>
        <w:rPr>
          <w:rFonts w:ascii="Arial" w:eastAsia="Times New Roman" w:hAnsi="Arial" w:cs="Arial"/>
          <w:kern w:val="0"/>
          <w:lang w:eastAsia="en-GB"/>
        </w:rPr>
        <w:t xml:space="preserve"> no), then restarted the SSH service using: </w:t>
      </w:r>
      <w:proofErr w:type="spellStart"/>
      <w:r>
        <w:rPr>
          <w:rFonts w:ascii="Arial" w:eastAsia="Times New Roman" w:hAnsi="Arial" w:cs="Arial"/>
          <w:kern w:val="0"/>
          <w:lang w:eastAsia="en-GB"/>
        </w:rPr>
        <w:t>systemctl</w:t>
      </w:r>
      <w:proofErr w:type="spellEnd"/>
      <w:r>
        <w:rPr>
          <w:rFonts w:ascii="Arial" w:eastAsia="Times New Roman" w:hAnsi="Arial" w:cs="Arial"/>
          <w:kern w:val="0"/>
          <w:lang w:eastAsia="en-GB"/>
        </w:rPr>
        <w:t xml:space="preserve"> restart </w:t>
      </w:r>
      <w:proofErr w:type="spellStart"/>
      <w:r>
        <w:rPr>
          <w:rFonts w:ascii="Arial" w:eastAsia="Times New Roman" w:hAnsi="Arial" w:cs="Arial"/>
          <w:kern w:val="0"/>
          <w:lang w:eastAsia="en-GB"/>
        </w:rPr>
        <w:t>sshd</w:t>
      </w:r>
      <w:proofErr w:type="spellEnd"/>
      <w:r>
        <w:rPr>
          <w:rFonts w:ascii="Arial" w:eastAsia="Times New Roman" w:hAnsi="Arial" w:cs="Arial"/>
          <w:kern w:val="0"/>
          <w:lang w:eastAsia="en-GB"/>
        </w:rPr>
        <w:t>.</w:t>
      </w:r>
    </w:p>
    <w:p w14:paraId="0A6C0608" w14:textId="77777777" w:rsidR="004F7CEA" w:rsidRDefault="00476F87">
      <w:pPr>
        <w:suppressAutoHyphens w:val="0"/>
        <w:spacing w:before="240" w:after="120" w:line="240" w:lineRule="auto"/>
        <w:outlineLvl w:val="1"/>
      </w:pPr>
      <w:r>
        <w:rPr>
          <w:noProof/>
        </w:rPr>
        <w:lastRenderedPageBreak/>
        <w:drawing>
          <wp:inline distT="0" distB="0" distL="0" distR="0" wp14:anchorId="0A6C04C7" wp14:editId="0A6C04C8">
            <wp:extent cx="5731514" cy="3220717"/>
            <wp:effectExtent l="0" t="0" r="2536" b="0"/>
            <wp:docPr id="1915025708" name="Picture 10"/>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0"/>
                    <a:stretch>
                      <a:fillRect/>
                    </a:stretch>
                  </pic:blipFill>
                  <pic:spPr>
                    <a:xfrm>
                      <a:off x="0" y="0"/>
                      <a:ext cx="5731514" cy="3220717"/>
                    </a:xfrm>
                    <a:prstGeom prst="rect">
                      <a:avLst/>
                    </a:prstGeom>
                    <a:noFill/>
                    <a:ln>
                      <a:noFill/>
                      <a:prstDash/>
                    </a:ln>
                  </pic:spPr>
                </pic:pic>
              </a:graphicData>
            </a:graphic>
          </wp:inline>
        </w:drawing>
      </w:r>
    </w:p>
    <w:p w14:paraId="0A6C0609"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21:</w:t>
      </w:r>
      <w:r>
        <w:rPr>
          <w:rFonts w:ascii="Arial" w:eastAsia="Times New Roman" w:hAnsi="Arial" w:cs="Arial"/>
          <w:kern w:val="0"/>
          <w:sz w:val="20"/>
          <w:szCs w:val="20"/>
          <w:lang w:eastAsia="en-GB"/>
        </w:rPr>
        <w:t xml:space="preserve"> Medium severity mitigation #4—SSH daemon hardened with new cypher and MAC settings on both Debian hosts.</w:t>
      </w:r>
    </w:p>
    <w:p w14:paraId="0A6C060A"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br/>
      </w:r>
    </w:p>
    <w:p w14:paraId="0A6C060B" w14:textId="77777777" w:rsidR="004F7CEA" w:rsidRDefault="00476F87">
      <w:pPr>
        <w:suppressAutoHyphens w:val="0"/>
        <w:spacing w:after="0" w:line="240" w:lineRule="auto"/>
        <w:rPr>
          <w:rFonts w:ascii="Arial" w:eastAsia="Arial" w:hAnsi="Arial" w:cs="Arial"/>
          <w:b/>
          <w:bCs/>
          <w:color w:val="2E74B5"/>
        </w:rPr>
      </w:pPr>
      <w:r>
        <w:rPr>
          <w:rFonts w:ascii="Arial" w:eastAsia="Arial" w:hAnsi="Arial" w:cs="Arial"/>
          <w:b/>
          <w:bCs/>
          <w:color w:val="2E74B5"/>
        </w:rPr>
        <w:t>Low Severity Vulnerability Mitigations</w:t>
      </w:r>
    </w:p>
    <w:p w14:paraId="0A6C060C" w14:textId="77777777" w:rsidR="004F7CEA" w:rsidRDefault="004F7CEA">
      <w:pPr>
        <w:suppressAutoHyphens w:val="0"/>
        <w:spacing w:after="0" w:line="240" w:lineRule="auto"/>
        <w:rPr>
          <w:rFonts w:ascii="Arial" w:eastAsia="Arial" w:hAnsi="Arial" w:cs="Arial"/>
          <w:b/>
          <w:bCs/>
          <w:color w:val="2E74B5"/>
        </w:rPr>
      </w:pPr>
    </w:p>
    <w:p w14:paraId="0A6C060D"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Low-severity vulnerabilities don't pose a lot of immediate risk on their own, but they can make it easier for attackers to gather information that lets them target and attack higher-value assets in the environment more effectively. Fixing their problems is a big part of making the organization's attack surface smaller.</w:t>
      </w:r>
    </w:p>
    <w:p w14:paraId="0A6C060E" w14:textId="77777777" w:rsidR="004F7CEA" w:rsidRDefault="004F7CEA">
      <w:pPr>
        <w:suppressAutoHyphens w:val="0"/>
        <w:spacing w:after="0" w:line="240" w:lineRule="auto"/>
        <w:rPr>
          <w:rFonts w:ascii="Arial" w:eastAsia="Times New Roman" w:hAnsi="Arial" w:cs="Arial"/>
          <w:kern w:val="0"/>
          <w:lang w:eastAsia="en-GB"/>
        </w:rPr>
      </w:pPr>
    </w:p>
    <w:p w14:paraId="0A6C060F" w14:textId="77777777" w:rsidR="004F7CEA" w:rsidRDefault="00476F87">
      <w:pPr>
        <w:suppressAutoHyphens w:val="0"/>
        <w:spacing w:after="0" w:line="240" w:lineRule="auto"/>
        <w:rPr>
          <w:rFonts w:ascii="Arial" w:eastAsia="Times New Roman" w:hAnsi="Arial" w:cs="Arial"/>
          <w:b/>
          <w:bCs/>
          <w:kern w:val="0"/>
          <w:lang w:eastAsia="en-GB"/>
        </w:rPr>
      </w:pPr>
      <w:r>
        <w:rPr>
          <w:rFonts w:ascii="Arial" w:eastAsia="Times New Roman" w:hAnsi="Arial" w:cs="Arial"/>
          <w:b/>
          <w:bCs/>
          <w:kern w:val="0"/>
          <w:lang w:eastAsia="en-GB"/>
        </w:rPr>
        <w:t>Mitigation 5 – SMB Packet Signing Mandatory Enforcement</w:t>
      </w:r>
    </w:p>
    <w:p w14:paraId="0A6C0610" w14:textId="77777777" w:rsidR="004F7CEA" w:rsidRDefault="004F7CEA">
      <w:pPr>
        <w:suppressAutoHyphens w:val="0"/>
        <w:spacing w:after="0" w:line="240" w:lineRule="auto"/>
        <w:rPr>
          <w:rFonts w:ascii="Arial" w:eastAsia="Times New Roman" w:hAnsi="Arial" w:cs="Arial"/>
          <w:b/>
          <w:bCs/>
          <w:kern w:val="0"/>
          <w:lang w:eastAsia="en-GB"/>
        </w:rPr>
      </w:pPr>
    </w:p>
    <w:p w14:paraId="0A6C0611" w14:textId="77777777" w:rsidR="004F7CEA" w:rsidRDefault="00476F87">
      <w:pPr>
        <w:suppressAutoHyphens w:val="0"/>
        <w:spacing w:after="0" w:line="240" w:lineRule="auto"/>
      </w:pPr>
      <w:r>
        <w:rPr>
          <w:rFonts w:ascii="Arial" w:eastAsia="Times New Roman" w:hAnsi="Arial" w:cs="Arial"/>
          <w:kern w:val="0"/>
          <w:lang w:eastAsia="en-GB"/>
        </w:rPr>
        <w:t xml:space="preserve">Mitigation 3 partially fixed this issue, but obligatory SMB signing was explicitly checked on both server-side and client-side setups to make sure it was enforced consistently across the domain: </w:t>
      </w:r>
      <w:r>
        <w:rPr>
          <w:rFonts w:ascii="Arial" w:eastAsia="Times New Roman" w:hAnsi="Arial" w:cs="Arial"/>
          <w:kern w:val="0"/>
          <w:lang w:eastAsia="en-GB"/>
        </w:rPr>
        <w:br/>
        <w:t xml:space="preserve">• Set the "Microsoft Network Server: Digitally sign communications (always)" Group Policy setting on all domain controllers and member machines in the SWANSEA.ACCA domain. </w:t>
      </w:r>
      <w:r>
        <w:rPr>
          <w:rFonts w:ascii="Arial" w:eastAsia="Times New Roman" w:hAnsi="Arial" w:cs="Arial"/>
          <w:kern w:val="0"/>
          <w:lang w:eastAsia="en-GB"/>
        </w:rPr>
        <w:br/>
        <w:t xml:space="preserve">• Used Nmap to check that enforcement was working: </w:t>
      </w:r>
      <w:proofErr w:type="spellStart"/>
      <w:r>
        <w:rPr>
          <w:rFonts w:ascii="Arial" w:eastAsia="Times New Roman" w:hAnsi="Arial" w:cs="Arial"/>
          <w:kern w:val="0"/>
          <w:lang w:eastAsia="en-GB"/>
        </w:rPr>
        <w:t>nmap</w:t>
      </w:r>
      <w:proofErr w:type="spellEnd"/>
      <w:r>
        <w:rPr>
          <w:rFonts w:ascii="Arial" w:eastAsia="Times New Roman" w:hAnsi="Arial" w:cs="Arial"/>
          <w:kern w:val="0"/>
          <w:lang w:eastAsia="en-GB"/>
        </w:rPr>
        <w:t xml:space="preserve"> --script </w:t>
      </w:r>
      <w:proofErr w:type="spellStart"/>
      <w:r>
        <w:rPr>
          <w:rFonts w:ascii="Arial" w:eastAsia="Times New Roman" w:hAnsi="Arial" w:cs="Arial"/>
          <w:kern w:val="0"/>
          <w:lang w:eastAsia="en-GB"/>
        </w:rPr>
        <w:t>smb</w:t>
      </w:r>
      <w:proofErr w:type="spellEnd"/>
      <w:r>
        <w:rPr>
          <w:rFonts w:ascii="Arial" w:eastAsia="Times New Roman" w:hAnsi="Arial" w:cs="Arial"/>
          <w:kern w:val="0"/>
          <w:lang w:eastAsia="en-GB"/>
        </w:rPr>
        <w:t xml:space="preserve">-security-mode -p 445 192.168.1.1, which showed that </w:t>
      </w:r>
      <w:proofErr w:type="spellStart"/>
      <w:r>
        <w:rPr>
          <w:rFonts w:ascii="Arial" w:eastAsia="Times New Roman" w:hAnsi="Arial" w:cs="Arial"/>
          <w:kern w:val="0"/>
          <w:lang w:eastAsia="en-GB"/>
        </w:rPr>
        <w:t>message_signing</w:t>
      </w:r>
      <w:proofErr w:type="spellEnd"/>
      <w:r>
        <w:rPr>
          <w:rFonts w:ascii="Arial" w:eastAsia="Times New Roman" w:hAnsi="Arial" w:cs="Arial"/>
          <w:kern w:val="0"/>
          <w:lang w:eastAsia="en-GB"/>
        </w:rPr>
        <w:t xml:space="preserve"> was necessary on all scanned hosts.</w:t>
      </w:r>
    </w:p>
    <w:p w14:paraId="0A6C0612" w14:textId="77777777" w:rsidR="004F7CEA" w:rsidRDefault="004F7CEA">
      <w:pPr>
        <w:suppressAutoHyphens w:val="0"/>
        <w:spacing w:after="0" w:line="240" w:lineRule="auto"/>
        <w:rPr>
          <w:rFonts w:ascii="Arial" w:eastAsia="Times New Roman" w:hAnsi="Arial" w:cs="Arial"/>
          <w:kern w:val="0"/>
          <w:lang w:eastAsia="en-GB"/>
        </w:rPr>
      </w:pPr>
    </w:p>
    <w:p w14:paraId="0A6C0613" w14:textId="77777777" w:rsidR="004F7CEA" w:rsidRDefault="00476F87">
      <w:pPr>
        <w:suppressAutoHyphens w:val="0"/>
        <w:spacing w:after="0" w:line="240" w:lineRule="auto"/>
      </w:pPr>
      <w:r>
        <w:rPr>
          <w:rFonts w:ascii="Arial" w:eastAsia="Times New Roman" w:hAnsi="Arial" w:cs="Arial"/>
          <w:noProof/>
          <w:kern w:val="0"/>
          <w:lang w:eastAsia="en-GB"/>
        </w:rPr>
        <w:lastRenderedPageBreak/>
        <w:drawing>
          <wp:inline distT="0" distB="0" distL="0" distR="0" wp14:anchorId="0A6C04C9" wp14:editId="0A6C04CA">
            <wp:extent cx="5731514" cy="3073398"/>
            <wp:effectExtent l="0" t="0" r="2536" b="0"/>
            <wp:docPr id="1613375674" name="Picture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1"/>
                    <a:stretch>
                      <a:fillRect/>
                    </a:stretch>
                  </pic:blipFill>
                  <pic:spPr>
                    <a:xfrm>
                      <a:off x="0" y="0"/>
                      <a:ext cx="5731514" cy="3073398"/>
                    </a:xfrm>
                    <a:prstGeom prst="rect">
                      <a:avLst/>
                    </a:prstGeom>
                    <a:noFill/>
                    <a:ln>
                      <a:noFill/>
                      <a:prstDash/>
                    </a:ln>
                  </pic:spPr>
                </pic:pic>
              </a:graphicData>
            </a:graphic>
          </wp:inline>
        </w:drawing>
      </w:r>
      <w:r>
        <w:rPr>
          <w:rFonts w:ascii="Arial" w:eastAsia="Times New Roman" w:hAnsi="Arial" w:cs="Arial"/>
          <w:noProof/>
          <w:kern w:val="0"/>
          <w:lang w:eastAsia="en-GB"/>
        </w:rPr>
        <w:drawing>
          <wp:inline distT="0" distB="0" distL="0" distR="0" wp14:anchorId="0A6C04CB" wp14:editId="0A6C04CC">
            <wp:extent cx="5731514" cy="3102614"/>
            <wp:effectExtent l="0" t="0" r="2536" b="2536"/>
            <wp:docPr id="1567907477"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731514" cy="3102614"/>
                    </a:xfrm>
                    <a:prstGeom prst="rect">
                      <a:avLst/>
                    </a:prstGeom>
                    <a:noFill/>
                    <a:ln>
                      <a:noFill/>
                      <a:prstDash/>
                    </a:ln>
                  </pic:spPr>
                </pic:pic>
              </a:graphicData>
            </a:graphic>
          </wp:inline>
        </w:drawing>
      </w:r>
    </w:p>
    <w:p w14:paraId="0A6C0614" w14:textId="77777777" w:rsidR="004F7CEA" w:rsidRDefault="004F7CEA">
      <w:pPr>
        <w:suppressAutoHyphens w:val="0"/>
        <w:spacing w:after="0" w:line="240" w:lineRule="auto"/>
        <w:rPr>
          <w:rFonts w:ascii="Arial" w:eastAsia="Times New Roman" w:hAnsi="Arial" w:cs="Arial"/>
          <w:kern w:val="0"/>
          <w:lang w:eastAsia="en-GB"/>
        </w:rPr>
      </w:pPr>
    </w:p>
    <w:p w14:paraId="0A6C0615" w14:textId="77777777" w:rsidR="004F7CEA" w:rsidRDefault="00476F87">
      <w:pPr>
        <w:suppressAutoHyphens w:val="0"/>
        <w:spacing w:after="0" w:line="240" w:lineRule="auto"/>
      </w:pPr>
      <w:r>
        <w:rPr>
          <w:noProof/>
        </w:rPr>
        <w:lastRenderedPageBreak/>
        <w:drawing>
          <wp:inline distT="0" distB="0" distL="0" distR="0" wp14:anchorId="0A6C04CD" wp14:editId="0A6C04CE">
            <wp:extent cx="5731514" cy="3102614"/>
            <wp:effectExtent l="0" t="0" r="2536" b="2536"/>
            <wp:docPr id="1381762244"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2"/>
                    <a:stretch>
                      <a:fillRect/>
                    </a:stretch>
                  </pic:blipFill>
                  <pic:spPr>
                    <a:xfrm>
                      <a:off x="0" y="0"/>
                      <a:ext cx="5731514" cy="3102614"/>
                    </a:xfrm>
                    <a:prstGeom prst="rect">
                      <a:avLst/>
                    </a:prstGeom>
                    <a:noFill/>
                    <a:ln>
                      <a:noFill/>
                      <a:prstDash/>
                    </a:ln>
                  </pic:spPr>
                </pic:pic>
              </a:graphicData>
            </a:graphic>
          </wp:inline>
        </w:drawing>
      </w:r>
    </w:p>
    <w:p w14:paraId="0A6C0616" w14:textId="77777777" w:rsidR="004F7CEA" w:rsidRDefault="004F7CEA">
      <w:pPr>
        <w:suppressAutoHyphens w:val="0"/>
        <w:spacing w:after="0" w:line="240" w:lineRule="auto"/>
      </w:pPr>
    </w:p>
    <w:p w14:paraId="0A6C0617" w14:textId="77777777" w:rsidR="004F7CEA" w:rsidRDefault="004F7CEA">
      <w:pPr>
        <w:suppressAutoHyphens w:val="0"/>
        <w:spacing w:after="0" w:line="240" w:lineRule="auto"/>
      </w:pPr>
    </w:p>
    <w:p w14:paraId="0A6C0618" w14:textId="77777777" w:rsidR="004F7CEA" w:rsidRDefault="004F7CEA">
      <w:pPr>
        <w:suppressAutoHyphens w:val="0"/>
        <w:spacing w:after="0" w:line="240" w:lineRule="auto"/>
      </w:pPr>
    </w:p>
    <w:p w14:paraId="0A6C0619" w14:textId="77777777" w:rsidR="004F7CEA" w:rsidRDefault="004F7CEA">
      <w:pPr>
        <w:suppressAutoHyphens w:val="0"/>
        <w:spacing w:after="0" w:line="240" w:lineRule="auto"/>
      </w:pPr>
    </w:p>
    <w:p w14:paraId="0A6C061A" w14:textId="77777777" w:rsidR="004F7CEA" w:rsidRDefault="00476F87">
      <w:pPr>
        <w:suppressAutoHyphens w:val="0"/>
        <w:spacing w:after="0" w:line="240" w:lineRule="auto"/>
        <w:rPr>
          <w:rFonts w:ascii="Arial" w:eastAsia="Times New Roman" w:hAnsi="Arial" w:cs="Arial"/>
          <w:kern w:val="0"/>
          <w:sz w:val="20"/>
          <w:szCs w:val="20"/>
          <w:lang w:eastAsia="en-GB"/>
        </w:rPr>
      </w:pPr>
      <w:r>
        <w:rPr>
          <w:rFonts w:ascii="Arial" w:eastAsia="Times New Roman" w:hAnsi="Arial" w:cs="Arial"/>
          <w:kern w:val="0"/>
          <w:sz w:val="20"/>
          <w:szCs w:val="20"/>
          <w:lang w:eastAsia="en-GB"/>
        </w:rPr>
        <w:t>Figure 22: Low severity mitigation #5—Group Policy and Nmap post-verification show that SMB signature enforcement is working on all domain servers.</w:t>
      </w:r>
    </w:p>
    <w:p w14:paraId="0A6C061B"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1C"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1D" w14:textId="77777777" w:rsidR="004F7CEA" w:rsidRDefault="00476F87">
      <w:pPr>
        <w:suppressAutoHyphens w:val="0"/>
        <w:spacing w:before="200" w:after="100" w:line="240" w:lineRule="auto"/>
        <w:outlineLvl w:val="2"/>
        <w:rPr>
          <w:rFonts w:ascii="Arial" w:eastAsia="Arial" w:hAnsi="Arial" w:cs="Arial"/>
          <w:b/>
          <w:bCs/>
          <w:color w:val="404040"/>
          <w:kern w:val="0"/>
          <w:sz w:val="22"/>
          <w:szCs w:val="22"/>
          <w:lang w:eastAsia="en-GB"/>
        </w:rPr>
      </w:pPr>
      <w:r>
        <w:rPr>
          <w:rFonts w:ascii="Arial" w:eastAsia="Arial" w:hAnsi="Arial" w:cs="Arial"/>
          <w:b/>
          <w:bCs/>
          <w:color w:val="404040"/>
          <w:kern w:val="0"/>
          <w:sz w:val="22"/>
          <w:szCs w:val="22"/>
          <w:lang w:eastAsia="en-GB"/>
        </w:rPr>
        <w:t>Mitigation 6 – DNS Recursion and Zone Transfer Restrictions</w:t>
      </w:r>
    </w:p>
    <w:p w14:paraId="0A6C061E"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We made the DNS server on S-DC more secure so that unlimited recursive queries and zone transfer exposure couldn't let information leak out: </w:t>
      </w:r>
      <w:r>
        <w:rPr>
          <w:rFonts w:ascii="Arial" w:eastAsia="Times New Roman" w:hAnsi="Arial" w:cs="Arial"/>
          <w:kern w:val="0"/>
          <w:lang w:eastAsia="en-GB"/>
        </w:rPr>
        <w:br/>
        <w:t xml:space="preserve">• Set up the DNS server such that only authorised internal subnets (192.168.1.0/24 and 192.168.2.0/24) can do recursive requests. This stops external DNS reconnaissance. </w:t>
      </w:r>
      <w:r>
        <w:rPr>
          <w:rFonts w:ascii="Arial" w:eastAsia="Times New Roman" w:hAnsi="Arial" w:cs="Arial"/>
          <w:kern w:val="0"/>
          <w:lang w:eastAsia="en-GB"/>
        </w:rPr>
        <w:br/>
        <w:t xml:space="preserve">• Turned off zone transfers to unauthorised hosts using DNS Manager: Zone Properties &gt; Zone Transfers &gt; Only to servers listed on the Name Servers tab. </w:t>
      </w:r>
      <w:r>
        <w:rPr>
          <w:rFonts w:ascii="Arial" w:eastAsia="Times New Roman" w:hAnsi="Arial" w:cs="Arial"/>
          <w:kern w:val="0"/>
          <w:lang w:eastAsia="en-GB"/>
        </w:rPr>
        <w:br/>
        <w:t xml:space="preserve">• Checked the constraints by using </w:t>
      </w:r>
      <w:proofErr w:type="spellStart"/>
      <w:r>
        <w:rPr>
          <w:rFonts w:ascii="Arial" w:eastAsia="Times New Roman" w:hAnsi="Arial" w:cs="Arial"/>
          <w:kern w:val="0"/>
          <w:lang w:eastAsia="en-GB"/>
        </w:rPr>
        <w:t>nslookup</w:t>
      </w:r>
      <w:proofErr w:type="spellEnd"/>
      <w:r>
        <w:rPr>
          <w:rFonts w:ascii="Arial" w:eastAsia="Times New Roman" w:hAnsi="Arial" w:cs="Arial"/>
          <w:kern w:val="0"/>
          <w:lang w:eastAsia="en-GB"/>
        </w:rPr>
        <w:t xml:space="preserve"> from a simulated external source to make sure that recursion and zone transfer were both denied.</w:t>
      </w:r>
    </w:p>
    <w:p w14:paraId="0A6C061F" w14:textId="77777777" w:rsidR="004F7CEA" w:rsidRDefault="004F7CEA">
      <w:pPr>
        <w:suppressAutoHyphens w:val="0"/>
        <w:spacing w:after="0" w:line="240" w:lineRule="auto"/>
        <w:rPr>
          <w:rFonts w:ascii="Arial" w:eastAsia="Arial" w:hAnsi="Arial" w:cs="Arial"/>
          <w:b/>
          <w:bCs/>
          <w:color w:val="2E74B5"/>
        </w:rPr>
      </w:pPr>
    </w:p>
    <w:p w14:paraId="0A6C0620" w14:textId="77777777" w:rsidR="004F7CEA" w:rsidRDefault="00476F87">
      <w:pPr>
        <w:suppressAutoHyphens w:val="0"/>
        <w:spacing w:after="0" w:line="240" w:lineRule="auto"/>
      </w:pPr>
      <w:r>
        <w:rPr>
          <w:noProof/>
        </w:rPr>
        <w:lastRenderedPageBreak/>
        <w:drawing>
          <wp:inline distT="0" distB="0" distL="0" distR="0" wp14:anchorId="0A6C04CF" wp14:editId="0A6C04D0">
            <wp:extent cx="5731514" cy="3249292"/>
            <wp:effectExtent l="0" t="0" r="2536" b="8258"/>
            <wp:docPr id="1845011013"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3"/>
                    <a:stretch>
                      <a:fillRect/>
                    </a:stretch>
                  </pic:blipFill>
                  <pic:spPr>
                    <a:xfrm>
                      <a:off x="0" y="0"/>
                      <a:ext cx="5731514" cy="3249292"/>
                    </a:xfrm>
                    <a:prstGeom prst="rect">
                      <a:avLst/>
                    </a:prstGeom>
                    <a:noFill/>
                    <a:ln>
                      <a:noFill/>
                      <a:prstDash/>
                    </a:ln>
                  </pic:spPr>
                </pic:pic>
              </a:graphicData>
            </a:graphic>
          </wp:inline>
        </w:drawing>
      </w:r>
    </w:p>
    <w:p w14:paraId="0A6C0621"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22" w14:textId="77777777" w:rsidR="004F7CEA" w:rsidRDefault="00476F87">
      <w:pPr>
        <w:suppressAutoHyphens w:val="0"/>
        <w:spacing w:after="0" w:line="240" w:lineRule="auto"/>
      </w:pPr>
      <w:r>
        <w:rPr>
          <w:rFonts w:ascii="Arial" w:eastAsia="Times New Roman" w:hAnsi="Arial" w:cs="Arial"/>
          <w:b/>
          <w:bCs/>
          <w:noProof/>
          <w:kern w:val="0"/>
          <w:lang w:eastAsia="en-GB"/>
        </w:rPr>
        <w:drawing>
          <wp:inline distT="0" distB="0" distL="0" distR="0" wp14:anchorId="0A6C04D1" wp14:editId="0A6C04D2">
            <wp:extent cx="5731514" cy="3220717"/>
            <wp:effectExtent l="0" t="0" r="2536" b="0"/>
            <wp:docPr id="1602182601" name="Picture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4"/>
                    <a:stretch>
                      <a:fillRect/>
                    </a:stretch>
                  </pic:blipFill>
                  <pic:spPr>
                    <a:xfrm>
                      <a:off x="0" y="0"/>
                      <a:ext cx="5731514" cy="3220717"/>
                    </a:xfrm>
                    <a:prstGeom prst="rect">
                      <a:avLst/>
                    </a:prstGeom>
                    <a:noFill/>
                    <a:ln>
                      <a:noFill/>
                      <a:prstDash/>
                    </a:ln>
                  </pic:spPr>
                </pic:pic>
              </a:graphicData>
            </a:graphic>
          </wp:inline>
        </w:drawing>
      </w:r>
    </w:p>
    <w:p w14:paraId="0A6C0623"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23</w:t>
      </w:r>
      <w:r>
        <w:rPr>
          <w:rFonts w:ascii="Arial" w:eastAsia="Times New Roman" w:hAnsi="Arial" w:cs="Arial"/>
          <w:kern w:val="0"/>
          <w:sz w:val="20"/>
          <w:szCs w:val="20"/>
          <w:lang w:eastAsia="en-GB"/>
        </w:rPr>
        <w:t xml:space="preserve">: Low severity mitigation #6—DNS recursion and zone transfer limits verified by DNS Manager and </w:t>
      </w:r>
      <w:proofErr w:type="spellStart"/>
      <w:r>
        <w:rPr>
          <w:rFonts w:ascii="Arial" w:eastAsia="Times New Roman" w:hAnsi="Arial" w:cs="Arial"/>
          <w:kern w:val="0"/>
          <w:sz w:val="20"/>
          <w:szCs w:val="20"/>
          <w:lang w:eastAsia="en-GB"/>
        </w:rPr>
        <w:t>nslookup</w:t>
      </w:r>
      <w:proofErr w:type="spellEnd"/>
      <w:r>
        <w:rPr>
          <w:rFonts w:ascii="Arial" w:eastAsia="Times New Roman" w:hAnsi="Arial" w:cs="Arial"/>
          <w:kern w:val="0"/>
          <w:sz w:val="20"/>
          <w:szCs w:val="20"/>
          <w:lang w:eastAsia="en-GB"/>
        </w:rPr>
        <w:t xml:space="preserve"> validation.</w:t>
      </w:r>
    </w:p>
    <w:p w14:paraId="0A6C0624"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25"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26" w14:textId="77777777" w:rsidR="004F7CEA" w:rsidRDefault="004F7CEA">
      <w:pPr>
        <w:suppressAutoHyphens w:val="0"/>
        <w:spacing w:after="0" w:line="240" w:lineRule="auto"/>
        <w:rPr>
          <w:rFonts w:ascii="Arial" w:eastAsia="Times New Roman" w:hAnsi="Arial" w:cs="Arial"/>
          <w:kern w:val="0"/>
          <w:sz w:val="20"/>
          <w:szCs w:val="20"/>
          <w:lang w:eastAsia="en-GB"/>
        </w:rPr>
      </w:pPr>
    </w:p>
    <w:p w14:paraId="0A6C0627" w14:textId="77777777" w:rsidR="004F7CEA" w:rsidRDefault="00476F87">
      <w:pPr>
        <w:suppressAutoHyphens w:val="0"/>
        <w:spacing w:after="0" w:line="240" w:lineRule="auto"/>
        <w:rPr>
          <w:rFonts w:ascii="Arial" w:eastAsia="Arial" w:hAnsi="Arial" w:cs="Arial"/>
          <w:b/>
          <w:bCs/>
          <w:color w:val="2E74B5"/>
        </w:rPr>
      </w:pPr>
      <w:r>
        <w:rPr>
          <w:rFonts w:ascii="Arial" w:eastAsia="Arial" w:hAnsi="Arial" w:cs="Arial"/>
          <w:b/>
          <w:bCs/>
          <w:color w:val="2E74B5"/>
        </w:rPr>
        <w:t>Additional Preventive Security Measures</w:t>
      </w:r>
    </w:p>
    <w:p w14:paraId="0A6C0628" w14:textId="77777777" w:rsidR="004F7CEA" w:rsidRDefault="004F7CEA">
      <w:pPr>
        <w:suppressAutoHyphens w:val="0"/>
        <w:spacing w:after="0" w:line="240" w:lineRule="auto"/>
        <w:rPr>
          <w:rFonts w:ascii="Arial" w:eastAsia="Arial" w:hAnsi="Arial" w:cs="Arial"/>
          <w:b/>
          <w:bCs/>
          <w:color w:val="2E74B5"/>
        </w:rPr>
      </w:pPr>
    </w:p>
    <w:p w14:paraId="0A6C0629"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Along with fixes for individual vulnerabilities, extra hardening steps were taken to make the network more secure, in line with NIST SP 800-53 and CIS Controls v8.</w:t>
      </w:r>
    </w:p>
    <w:p w14:paraId="0A6C062A" w14:textId="77777777" w:rsidR="004F7CEA" w:rsidRDefault="004F7CEA">
      <w:pPr>
        <w:suppressAutoHyphens w:val="0"/>
        <w:spacing w:after="0" w:line="240" w:lineRule="auto"/>
        <w:rPr>
          <w:rFonts w:ascii="Arial" w:eastAsia="Times New Roman" w:hAnsi="Arial" w:cs="Arial"/>
          <w:kern w:val="0"/>
          <w:lang w:eastAsia="en-GB"/>
        </w:rPr>
      </w:pPr>
    </w:p>
    <w:p w14:paraId="0A6C062B" w14:textId="77777777" w:rsidR="004F7CEA" w:rsidRDefault="00476F87">
      <w:pPr>
        <w:suppressAutoHyphens w:val="0"/>
        <w:spacing w:after="0" w:line="240" w:lineRule="auto"/>
      </w:pPr>
      <w:r>
        <w:rPr>
          <w:rFonts w:ascii="Arial" w:eastAsia="Times New Roman" w:hAnsi="Arial" w:cs="Arial"/>
          <w:kern w:val="0"/>
          <w:lang w:eastAsia="en-GB"/>
        </w:rPr>
        <w:t xml:space="preserve">• Set up Windows Defender Firewall on S-DC and ClientS1 with a deny-by-default inbound policy that only allows traffic flows that have been approved. </w:t>
      </w:r>
      <w:r>
        <w:rPr>
          <w:rFonts w:ascii="Arial" w:eastAsia="Times New Roman" w:hAnsi="Arial" w:cs="Arial"/>
          <w:kern w:val="0"/>
          <w:lang w:eastAsia="en-GB"/>
        </w:rPr>
        <w:br/>
        <w:t xml:space="preserve">• Set up ACLs that only let authorised management IP ranges use administration </w:t>
      </w:r>
      <w:r>
        <w:rPr>
          <w:rFonts w:ascii="Arial" w:eastAsia="Times New Roman" w:hAnsi="Arial" w:cs="Arial"/>
          <w:kern w:val="0"/>
          <w:lang w:eastAsia="en-GB"/>
        </w:rPr>
        <w:lastRenderedPageBreak/>
        <w:t xml:space="preserve">protocols like RDP (port 3389), SMB (port 445), and </w:t>
      </w:r>
      <w:proofErr w:type="spellStart"/>
      <w:r>
        <w:rPr>
          <w:rFonts w:ascii="Arial" w:eastAsia="Times New Roman" w:hAnsi="Arial" w:cs="Arial"/>
          <w:kern w:val="0"/>
          <w:lang w:eastAsia="en-GB"/>
        </w:rPr>
        <w:t>WinRM</w:t>
      </w:r>
      <w:proofErr w:type="spellEnd"/>
      <w:r>
        <w:rPr>
          <w:rFonts w:ascii="Arial" w:eastAsia="Times New Roman" w:hAnsi="Arial" w:cs="Arial"/>
          <w:kern w:val="0"/>
          <w:lang w:eastAsia="en-GB"/>
        </w:rPr>
        <w:t xml:space="preserve"> (port 5985). </w:t>
      </w:r>
      <w:r>
        <w:rPr>
          <w:rFonts w:ascii="Arial" w:eastAsia="Times New Roman" w:hAnsi="Arial" w:cs="Arial"/>
          <w:kern w:val="0"/>
          <w:lang w:eastAsia="en-GB"/>
        </w:rPr>
        <w:br/>
        <w:t>• Used Kali Linux to run a post-implementation Nmap scan to check that the rules were working and that the filtered port status was correct on restricted administration ports</w:t>
      </w:r>
      <w:r>
        <w:rPr>
          <w:rFonts w:ascii="Times New Roman" w:eastAsia="Times New Roman" w:hAnsi="Times New Roman"/>
          <w:kern w:val="0"/>
          <w:lang w:eastAsia="en-GB"/>
        </w:rPr>
        <w:t>.</w:t>
      </w:r>
    </w:p>
    <w:p w14:paraId="0A6C062C" w14:textId="77777777" w:rsidR="004F7CEA" w:rsidRDefault="004F7CEA">
      <w:pPr>
        <w:suppressAutoHyphens w:val="0"/>
        <w:spacing w:after="0" w:line="240" w:lineRule="auto"/>
        <w:rPr>
          <w:rFonts w:ascii="Times New Roman" w:eastAsia="Times New Roman" w:hAnsi="Times New Roman"/>
          <w:kern w:val="0"/>
          <w:lang w:eastAsia="en-GB"/>
        </w:rPr>
      </w:pPr>
    </w:p>
    <w:p w14:paraId="0A6C062D" w14:textId="77777777" w:rsidR="004F7CEA" w:rsidRDefault="00476F87">
      <w:pPr>
        <w:suppressAutoHyphens w:val="0"/>
        <w:spacing w:after="0" w:line="240" w:lineRule="auto"/>
      </w:pPr>
      <w:r>
        <w:rPr>
          <w:rFonts w:ascii="Times New Roman" w:eastAsia="Times New Roman" w:hAnsi="Times New Roman"/>
          <w:noProof/>
          <w:kern w:val="0"/>
          <w:lang w:eastAsia="en-GB"/>
        </w:rPr>
        <w:drawing>
          <wp:inline distT="0" distB="0" distL="0" distR="0" wp14:anchorId="0A6C04D3" wp14:editId="0A6C04D4">
            <wp:extent cx="2281958" cy="1282308"/>
            <wp:effectExtent l="0" t="0" r="4042" b="0"/>
            <wp:docPr id="1999278145" name="Picture 8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5"/>
                    <a:stretch>
                      <a:fillRect/>
                    </a:stretch>
                  </pic:blipFill>
                  <pic:spPr>
                    <a:xfrm>
                      <a:off x="0" y="0"/>
                      <a:ext cx="2281958" cy="1282308"/>
                    </a:xfrm>
                    <a:prstGeom prst="rect">
                      <a:avLst/>
                    </a:prstGeom>
                    <a:noFill/>
                    <a:ln>
                      <a:noFill/>
                      <a:prstDash/>
                    </a:ln>
                  </pic:spPr>
                </pic:pic>
              </a:graphicData>
            </a:graphic>
          </wp:inline>
        </w:drawing>
      </w:r>
      <w:r>
        <w:rPr>
          <w:rFonts w:ascii="Times New Roman" w:eastAsia="Times New Roman" w:hAnsi="Times New Roman"/>
          <w:noProof/>
          <w:kern w:val="0"/>
          <w:lang w:eastAsia="en-GB"/>
        </w:rPr>
        <w:drawing>
          <wp:inline distT="0" distB="0" distL="0" distR="0" wp14:anchorId="0A6C04D5" wp14:editId="0A6C04D6">
            <wp:extent cx="3160861" cy="1776194"/>
            <wp:effectExtent l="0" t="0" r="1439" b="0"/>
            <wp:docPr id="1917064551" name="Picture 8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6"/>
                    <a:stretch>
                      <a:fillRect/>
                    </a:stretch>
                  </pic:blipFill>
                  <pic:spPr>
                    <a:xfrm>
                      <a:off x="0" y="0"/>
                      <a:ext cx="3160861" cy="1776194"/>
                    </a:xfrm>
                    <a:prstGeom prst="rect">
                      <a:avLst/>
                    </a:prstGeom>
                    <a:noFill/>
                    <a:ln>
                      <a:noFill/>
                      <a:prstDash/>
                    </a:ln>
                  </pic:spPr>
                </pic:pic>
              </a:graphicData>
            </a:graphic>
          </wp:inline>
        </w:drawing>
      </w:r>
    </w:p>
    <w:p w14:paraId="0A6C062E" w14:textId="77777777" w:rsidR="004F7CEA" w:rsidRDefault="004F7CEA">
      <w:pPr>
        <w:rPr>
          <w:rFonts w:ascii="Arial" w:eastAsia="Arial" w:hAnsi="Arial" w:cs="Arial"/>
          <w:b/>
          <w:bCs/>
          <w:color w:val="1F4E79"/>
        </w:rPr>
      </w:pPr>
    </w:p>
    <w:p w14:paraId="0A6C062F" w14:textId="77777777" w:rsidR="004F7CEA" w:rsidRDefault="00476F87">
      <w:r>
        <w:rPr>
          <w:rFonts w:ascii="Arial" w:hAnsi="Arial" w:cs="Arial"/>
          <w:noProof/>
        </w:rPr>
        <w:drawing>
          <wp:inline distT="0" distB="0" distL="0" distR="0" wp14:anchorId="0A6C04D7" wp14:editId="0A6C04D8">
            <wp:extent cx="2405402" cy="1351675"/>
            <wp:effectExtent l="0" t="0" r="0" b="875"/>
            <wp:docPr id="234682828" name="Picture 8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7"/>
                    <a:stretch>
                      <a:fillRect/>
                    </a:stretch>
                  </pic:blipFill>
                  <pic:spPr>
                    <a:xfrm>
                      <a:off x="0" y="0"/>
                      <a:ext cx="2405402" cy="1351675"/>
                    </a:xfrm>
                    <a:prstGeom prst="rect">
                      <a:avLst/>
                    </a:prstGeom>
                    <a:noFill/>
                    <a:ln>
                      <a:noFill/>
                      <a:prstDash/>
                    </a:ln>
                  </pic:spPr>
                </pic:pic>
              </a:graphicData>
            </a:graphic>
          </wp:inline>
        </w:drawing>
      </w:r>
    </w:p>
    <w:p w14:paraId="0A6C0630"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24:</w:t>
      </w:r>
      <w:r>
        <w:rPr>
          <w:rFonts w:ascii="Arial" w:eastAsia="Times New Roman" w:hAnsi="Arial" w:cs="Arial"/>
          <w:kern w:val="0"/>
          <w:sz w:val="20"/>
          <w:szCs w:val="20"/>
          <w:lang w:eastAsia="en-GB"/>
        </w:rPr>
        <w:t xml:space="preserve"> Evidence of the firewall access control configuration, which shows deny-by-default inbound policies and Nmap verification after mitigation.</w:t>
      </w:r>
    </w:p>
    <w:p w14:paraId="0A6C0631" w14:textId="77777777" w:rsidR="004F7CEA" w:rsidRDefault="004F7CEA"/>
    <w:p w14:paraId="0A6C0632" w14:textId="77777777" w:rsidR="004F7CEA" w:rsidRDefault="00476F87">
      <w:pPr>
        <w:rPr>
          <w:b/>
          <w:bCs/>
        </w:rPr>
      </w:pPr>
      <w:r>
        <w:rPr>
          <w:b/>
          <w:bCs/>
        </w:rPr>
        <w:t>Network Traffic Monitoring with Wireshark</w:t>
      </w:r>
    </w:p>
    <w:p w14:paraId="0A6C0633"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 Used Wireshark on Kali Linux to look for strange patterns in SWANSEA.ACCA network traffic during and after the exploitation process. </w:t>
      </w:r>
      <w:r>
        <w:rPr>
          <w:rFonts w:ascii="Arial" w:eastAsia="Times New Roman" w:hAnsi="Arial" w:cs="Arial"/>
          <w:kern w:val="0"/>
          <w:lang w:eastAsia="en-GB"/>
        </w:rPr>
        <w:br/>
        <w:t>• Used targeted capture filters (</w:t>
      </w:r>
      <w:proofErr w:type="spellStart"/>
      <w:r>
        <w:rPr>
          <w:rFonts w:ascii="Arial" w:eastAsia="Times New Roman" w:hAnsi="Arial" w:cs="Arial"/>
          <w:kern w:val="0"/>
          <w:lang w:eastAsia="en-GB"/>
        </w:rPr>
        <w:t>smb</w:t>
      </w:r>
      <w:proofErr w:type="spellEnd"/>
      <w:r>
        <w:rPr>
          <w:rFonts w:ascii="Arial" w:eastAsia="Times New Roman" w:hAnsi="Arial" w:cs="Arial"/>
          <w:kern w:val="0"/>
          <w:lang w:eastAsia="en-GB"/>
        </w:rPr>
        <w:t xml:space="preserve"> || </w:t>
      </w:r>
      <w:proofErr w:type="spellStart"/>
      <w:r>
        <w:rPr>
          <w:rFonts w:ascii="Arial" w:eastAsia="Times New Roman" w:hAnsi="Arial" w:cs="Arial"/>
          <w:kern w:val="0"/>
          <w:lang w:eastAsia="en-GB"/>
        </w:rPr>
        <w:t>kerberos</w:t>
      </w:r>
      <w:proofErr w:type="spellEnd"/>
      <w:r>
        <w:rPr>
          <w:rFonts w:ascii="Arial" w:eastAsia="Times New Roman" w:hAnsi="Arial" w:cs="Arial"/>
          <w:kern w:val="0"/>
          <w:lang w:eastAsia="en-GB"/>
        </w:rPr>
        <w:t xml:space="preserve"> || </w:t>
      </w:r>
      <w:proofErr w:type="spellStart"/>
      <w:r>
        <w:rPr>
          <w:rFonts w:ascii="Arial" w:eastAsia="Times New Roman" w:hAnsi="Arial" w:cs="Arial"/>
          <w:kern w:val="0"/>
          <w:lang w:eastAsia="en-GB"/>
        </w:rPr>
        <w:t>ldap</w:t>
      </w:r>
      <w:proofErr w:type="spellEnd"/>
      <w:r>
        <w:rPr>
          <w:rFonts w:ascii="Arial" w:eastAsia="Times New Roman" w:hAnsi="Arial" w:cs="Arial"/>
          <w:kern w:val="0"/>
          <w:lang w:eastAsia="en-GB"/>
        </w:rPr>
        <w:t xml:space="preserve"> || </w:t>
      </w:r>
      <w:proofErr w:type="spellStart"/>
      <w:proofErr w:type="gramStart"/>
      <w:r>
        <w:rPr>
          <w:rFonts w:ascii="Arial" w:eastAsia="Times New Roman" w:hAnsi="Arial" w:cs="Arial"/>
          <w:kern w:val="0"/>
          <w:lang w:eastAsia="en-GB"/>
        </w:rPr>
        <w:t>tcp.port</w:t>
      </w:r>
      <w:proofErr w:type="spellEnd"/>
      <w:proofErr w:type="gramEnd"/>
      <w:r>
        <w:rPr>
          <w:rFonts w:ascii="Arial" w:eastAsia="Times New Roman" w:hAnsi="Arial" w:cs="Arial"/>
          <w:kern w:val="0"/>
          <w:lang w:eastAsia="en-GB"/>
        </w:rPr>
        <w:t xml:space="preserve"> == 3389) to keep an eye on high-risk protocol traffic streams. </w:t>
      </w:r>
      <w:r>
        <w:rPr>
          <w:rFonts w:ascii="Arial" w:eastAsia="Times New Roman" w:hAnsi="Arial" w:cs="Arial"/>
          <w:kern w:val="0"/>
          <w:lang w:eastAsia="en-GB"/>
        </w:rPr>
        <w:br/>
        <w:t>• Recorded suspicious traffic artefacts found during the exploitation phase as evidence for incident response that could be used in later forensic investigation.</w:t>
      </w:r>
    </w:p>
    <w:p w14:paraId="0A6C0634" w14:textId="77777777" w:rsidR="004F7CEA" w:rsidRDefault="004F7CEA"/>
    <w:p w14:paraId="0A6C0635" w14:textId="77777777" w:rsidR="004F7CEA" w:rsidRDefault="004F7CEA"/>
    <w:p w14:paraId="0A6C0636" w14:textId="77777777" w:rsidR="004F7CEA" w:rsidRDefault="00476F87">
      <w:r>
        <w:rPr>
          <w:noProof/>
        </w:rPr>
        <w:lastRenderedPageBreak/>
        <w:drawing>
          <wp:inline distT="0" distB="0" distL="0" distR="0" wp14:anchorId="0A6C04D9" wp14:editId="0A6C04DA">
            <wp:extent cx="5731514" cy="3220717"/>
            <wp:effectExtent l="0" t="0" r="2536" b="0"/>
            <wp:docPr id="856442871" name="Picture 1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8"/>
                    <a:stretch>
                      <a:fillRect/>
                    </a:stretch>
                  </pic:blipFill>
                  <pic:spPr>
                    <a:xfrm>
                      <a:off x="0" y="0"/>
                      <a:ext cx="5731514" cy="3220717"/>
                    </a:xfrm>
                    <a:prstGeom prst="rect">
                      <a:avLst/>
                    </a:prstGeom>
                    <a:noFill/>
                    <a:ln>
                      <a:noFill/>
                      <a:prstDash/>
                    </a:ln>
                  </pic:spPr>
                </pic:pic>
              </a:graphicData>
            </a:graphic>
          </wp:inline>
        </w:drawing>
      </w:r>
      <w:r>
        <w:rPr>
          <w:noProof/>
        </w:rPr>
        <w:drawing>
          <wp:inline distT="0" distB="0" distL="0" distR="0" wp14:anchorId="0A6C04DB" wp14:editId="0A6C04DC">
            <wp:extent cx="5731514" cy="3220717"/>
            <wp:effectExtent l="0" t="0" r="2536" b="0"/>
            <wp:docPr id="805497120" name="Picture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9"/>
                    <a:stretch>
                      <a:fillRect/>
                    </a:stretch>
                  </pic:blipFill>
                  <pic:spPr>
                    <a:xfrm>
                      <a:off x="0" y="0"/>
                      <a:ext cx="5731514" cy="3220717"/>
                    </a:xfrm>
                    <a:prstGeom prst="rect">
                      <a:avLst/>
                    </a:prstGeom>
                    <a:noFill/>
                    <a:ln>
                      <a:noFill/>
                      <a:prstDash/>
                    </a:ln>
                  </pic:spPr>
                </pic:pic>
              </a:graphicData>
            </a:graphic>
          </wp:inline>
        </w:drawing>
      </w:r>
    </w:p>
    <w:p w14:paraId="0A6C0637" w14:textId="77777777" w:rsidR="004F7CEA" w:rsidRDefault="00476F87">
      <w:pPr>
        <w:suppressAutoHyphens w:val="0"/>
        <w:spacing w:after="0" w:line="240" w:lineRule="auto"/>
      </w:pPr>
      <w:r>
        <w:rPr>
          <w:rFonts w:ascii="Arial" w:eastAsia="Times New Roman" w:hAnsi="Arial" w:cs="Arial"/>
          <w:b/>
          <w:bCs/>
          <w:kern w:val="0"/>
          <w:sz w:val="20"/>
          <w:szCs w:val="20"/>
          <w:lang w:eastAsia="en-GB"/>
        </w:rPr>
        <w:t xml:space="preserve">Figure 25: </w:t>
      </w:r>
      <w:r>
        <w:rPr>
          <w:rFonts w:ascii="Arial" w:eastAsia="Times New Roman" w:hAnsi="Arial" w:cs="Arial"/>
          <w:kern w:val="0"/>
          <w:sz w:val="20"/>
          <w:szCs w:val="20"/>
          <w:lang w:eastAsia="en-GB"/>
        </w:rPr>
        <w:t>Wireshark traffic grab showing that it can actively monitor a network and find unusual activities during exploitation.</w:t>
      </w:r>
    </w:p>
    <w:p w14:paraId="0A6C0638" w14:textId="77777777" w:rsidR="004F7CEA" w:rsidRDefault="004F7CEA"/>
    <w:p w14:paraId="0A6C0639" w14:textId="77777777" w:rsidR="004F7CEA" w:rsidRDefault="00476F87">
      <w:pPr>
        <w:rPr>
          <w:rFonts w:ascii="Arial" w:eastAsia="Arial" w:hAnsi="Arial" w:cs="Arial"/>
          <w:b/>
          <w:bCs/>
          <w:color w:val="404040"/>
          <w:sz w:val="22"/>
          <w:szCs w:val="22"/>
        </w:rPr>
      </w:pPr>
      <w:r>
        <w:rPr>
          <w:rFonts w:ascii="Arial" w:eastAsia="Arial" w:hAnsi="Arial" w:cs="Arial"/>
          <w:b/>
          <w:bCs/>
          <w:color w:val="404040"/>
          <w:sz w:val="22"/>
          <w:szCs w:val="22"/>
        </w:rPr>
        <w:t>VPN Encryption Integrity Verification</w:t>
      </w:r>
    </w:p>
    <w:p w14:paraId="0A6C063A" w14:textId="77777777" w:rsidR="004F7CEA" w:rsidRDefault="00476F87">
      <w:r>
        <w:t xml:space="preserve">• Checked that the site-to-site VPN uses IKEv2 to implement AES-256 encryption with Perfect Forward Secrecy (PFS), which gives inter-site traffic strong cryptographic protection. </w:t>
      </w:r>
    </w:p>
    <w:p w14:paraId="0A6C063B" w14:textId="77777777" w:rsidR="004F7CEA" w:rsidRDefault="00476F87">
      <w:r>
        <w:t>• Verified that inter-site communication is encrypted by capturing packets with Wireshark on Kali Linux. This showed that ESP-encrypted packets were moving between VPN endpoints 20.0.0.1 (Swansea) and 20.0.0.2 (London).</w:t>
      </w:r>
    </w:p>
    <w:p w14:paraId="0A6C063C" w14:textId="77777777" w:rsidR="004F7CEA" w:rsidRDefault="00476F87">
      <w:r>
        <w:rPr>
          <w:noProof/>
        </w:rPr>
        <w:lastRenderedPageBreak/>
        <w:drawing>
          <wp:inline distT="0" distB="0" distL="0" distR="0" wp14:anchorId="0A6C04DD" wp14:editId="0A6C04DE">
            <wp:extent cx="3152869" cy="1771704"/>
            <wp:effectExtent l="0" t="0" r="9431" b="0"/>
            <wp:docPr id="1456000545" name="Picture 9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0"/>
                    <a:stretch>
                      <a:fillRect/>
                    </a:stretch>
                  </pic:blipFill>
                  <pic:spPr>
                    <a:xfrm>
                      <a:off x="0" y="0"/>
                      <a:ext cx="3152869" cy="1771704"/>
                    </a:xfrm>
                    <a:prstGeom prst="rect">
                      <a:avLst/>
                    </a:prstGeom>
                    <a:noFill/>
                    <a:ln>
                      <a:noFill/>
                      <a:prstDash/>
                    </a:ln>
                  </pic:spPr>
                </pic:pic>
              </a:graphicData>
            </a:graphic>
          </wp:inline>
        </w:drawing>
      </w:r>
    </w:p>
    <w:p w14:paraId="0A6C063D" w14:textId="77777777" w:rsidR="004F7CEA" w:rsidRDefault="00476F87">
      <w:pPr>
        <w:suppressAutoHyphens w:val="0"/>
        <w:spacing w:after="0" w:line="240" w:lineRule="auto"/>
      </w:pPr>
      <w:r>
        <w:rPr>
          <w:rFonts w:ascii="Arial" w:eastAsia="Times New Roman" w:hAnsi="Arial" w:cs="Arial"/>
          <w:b/>
          <w:bCs/>
          <w:kern w:val="0"/>
          <w:sz w:val="20"/>
          <w:szCs w:val="20"/>
          <w:lang w:eastAsia="en-GB"/>
        </w:rPr>
        <w:t>Figure 26</w:t>
      </w:r>
      <w:r>
        <w:rPr>
          <w:rFonts w:ascii="Arial" w:eastAsia="Times New Roman" w:hAnsi="Arial" w:cs="Arial"/>
          <w:kern w:val="0"/>
          <w:sz w:val="20"/>
          <w:szCs w:val="20"/>
          <w:lang w:eastAsia="en-GB"/>
        </w:rPr>
        <w:t>: VPN encryption integrity evidence showing that data-in-transit protection between Swansea and London sites is done with AES-256 encryption.</w:t>
      </w:r>
    </w:p>
    <w:p w14:paraId="0A6C063E" w14:textId="77777777" w:rsidR="004F7CEA" w:rsidRDefault="004F7CEA"/>
    <w:p w14:paraId="0A6C063F" w14:textId="77777777" w:rsidR="004F7CEA" w:rsidRDefault="00476F87">
      <w:pPr>
        <w:rPr>
          <w:rFonts w:ascii="Arial" w:eastAsia="Arial" w:hAnsi="Arial" w:cs="Arial"/>
          <w:b/>
          <w:bCs/>
          <w:color w:val="1F4E79"/>
          <w:sz w:val="28"/>
          <w:szCs w:val="28"/>
        </w:rPr>
      </w:pPr>
      <w:r>
        <w:rPr>
          <w:rFonts w:ascii="Arial" w:eastAsia="Arial" w:hAnsi="Arial" w:cs="Arial"/>
          <w:b/>
          <w:bCs/>
          <w:color w:val="1F4E79"/>
          <w:sz w:val="28"/>
          <w:szCs w:val="28"/>
        </w:rPr>
        <w:t>Conclusion:</w:t>
      </w:r>
    </w:p>
    <w:p w14:paraId="0A6C0640" w14:textId="77777777" w:rsidR="004F7CEA" w:rsidRDefault="00476F87">
      <w:pPr>
        <w:suppressAutoHyphens w:val="0"/>
        <w:spacing w:after="0" w:line="240" w:lineRule="auto"/>
        <w:rPr>
          <w:rFonts w:ascii="Arial" w:eastAsia="Times New Roman" w:hAnsi="Arial" w:cs="Arial"/>
          <w:kern w:val="0"/>
          <w:lang w:eastAsia="en-GB"/>
        </w:rPr>
      </w:pPr>
      <w:r>
        <w:rPr>
          <w:rFonts w:ascii="Arial" w:eastAsia="Times New Roman" w:hAnsi="Arial" w:cs="Arial"/>
          <w:kern w:val="0"/>
          <w:lang w:eastAsia="en-GB"/>
        </w:rPr>
        <w:t xml:space="preserve">This portfolio has recorded a thorough cybersecurity evaluation of the SOAC Inc. enterprise network, executed in strict compliance with the NIST Cybersecurity Framework and recognised penetration testing standards. The examination methodically revealed six vulnerabilities of differing severity within the SWANSEA.ACCA Active Directory domain, encompassing both the Swansea and London network locations. </w:t>
      </w:r>
      <w:r>
        <w:rPr>
          <w:rFonts w:ascii="Arial" w:eastAsia="Times New Roman" w:hAnsi="Arial" w:cs="Arial"/>
          <w:kern w:val="0"/>
          <w:lang w:eastAsia="en-GB"/>
        </w:rPr>
        <w:br/>
        <w:t xml:space="preserve">The exploitation phase showed beyond a doubt that the High severity vulnerabilities that were found could lead to a complete domain compromise if they weren't fixed. This would allow adversaries to steal credentials, gain SYSTEM-level privileges, and keep access to both geographically distributed network sites. The security measures that were put in place, such as patch management, access control hardening, SSH configuration strengthening, SMB signing enforcement, DNS restriction, and network traffic monitoring, all work together to make the network less vulnerable to the identified threat vectors and make it much more resilient. </w:t>
      </w:r>
      <w:r>
        <w:rPr>
          <w:rFonts w:ascii="Arial" w:eastAsia="Times New Roman" w:hAnsi="Arial" w:cs="Arial"/>
          <w:kern w:val="0"/>
          <w:lang w:eastAsia="en-GB"/>
        </w:rPr>
        <w:br/>
        <w:t xml:space="preserve">In a broader academic sense, this evaluation underscores the vital significance of a defence-in-depth strategy, in which various overlapping security procedures mitigate the shortcomings of individual safeguards. The results show that patch management is still a problem for businesses, as operational limits sometimes make it hard to apply important security upgrades on time. This is something that enemies may easily take advantage of. Future work should include the use of a Security Information and Event Management (SIEM) solution and regular vulnerability assessments that follow the organization's patch management schedule. This will allow for ongoing monitoring and the capacity to respond to incidents. </w:t>
      </w:r>
      <w:r>
        <w:rPr>
          <w:rFonts w:ascii="Arial" w:eastAsia="Times New Roman" w:hAnsi="Arial" w:cs="Arial"/>
          <w:kern w:val="0"/>
          <w:lang w:eastAsia="en-GB"/>
        </w:rPr>
        <w:br/>
        <w:t>The approach and conclusions in this paper show how to use advanced cybersecurity principles in real life at Level 6. They combine theoretical knowledge with real-life facts from a realistic enterprise network simulation. All the suggestions are based on the most recent research and best practices in the field, giving SOAC Inc. a clear and useful plan for improving its cybersecurity posture over time.</w:t>
      </w:r>
    </w:p>
    <w:p w14:paraId="0A6C0641" w14:textId="77777777" w:rsidR="004F7CEA" w:rsidRDefault="004F7CEA"/>
    <w:p w14:paraId="0A6C0642" w14:textId="77777777" w:rsidR="004F7CEA" w:rsidRDefault="00476F87">
      <w:pPr>
        <w:pStyle w:val="Heading1"/>
      </w:pPr>
      <w:r>
        <w:rPr>
          <w:rFonts w:ascii="Arial" w:eastAsia="Arial" w:hAnsi="Arial" w:cs="Arial"/>
          <w:sz w:val="32"/>
          <w:szCs w:val="32"/>
        </w:rPr>
        <w:lastRenderedPageBreak/>
        <w:t>References</w:t>
      </w:r>
    </w:p>
    <w:p w14:paraId="0A6C0643" w14:textId="77777777" w:rsidR="004F7CEA" w:rsidRDefault="00476F87">
      <w:pPr>
        <w:rPr>
          <w:rFonts w:ascii="Arial" w:hAnsi="Arial" w:cs="Arial"/>
        </w:rPr>
      </w:pPr>
      <w:r>
        <w:rPr>
          <w:rFonts w:ascii="Arial" w:hAnsi="Arial" w:cs="Arial"/>
        </w:rPr>
        <w:t xml:space="preserve">1. M. Jouini, L. B. A. Rabai, and A. B. Aissa, "Classification of security threats in information systems," Procedia </w:t>
      </w:r>
      <w:proofErr w:type="spellStart"/>
      <w:r>
        <w:rPr>
          <w:rFonts w:ascii="Arial" w:hAnsi="Arial" w:cs="Arial"/>
        </w:rPr>
        <w:t>Comput</w:t>
      </w:r>
      <w:proofErr w:type="spellEnd"/>
      <w:r>
        <w:rPr>
          <w:rFonts w:ascii="Arial" w:hAnsi="Arial" w:cs="Arial"/>
        </w:rPr>
        <w:t xml:space="preserve">. Sci., vol. 32, pp. 489–496, 2014. </w:t>
      </w:r>
      <w:proofErr w:type="spellStart"/>
      <w:r>
        <w:rPr>
          <w:rFonts w:ascii="Arial" w:hAnsi="Arial" w:cs="Arial"/>
        </w:rPr>
        <w:t>doi</w:t>
      </w:r>
      <w:proofErr w:type="spellEnd"/>
      <w:r>
        <w:rPr>
          <w:rFonts w:ascii="Arial" w:hAnsi="Arial" w:cs="Arial"/>
        </w:rPr>
        <w:t>: 10.1016/j.procs.2014.05.452.</w:t>
      </w:r>
    </w:p>
    <w:p w14:paraId="0A6C0644" w14:textId="77777777" w:rsidR="004F7CEA" w:rsidRDefault="00476F87">
      <w:pPr>
        <w:rPr>
          <w:rFonts w:ascii="Arial" w:hAnsi="Arial" w:cs="Arial"/>
        </w:rPr>
      </w:pPr>
      <w:r>
        <w:rPr>
          <w:rFonts w:ascii="Arial" w:hAnsi="Arial" w:cs="Arial"/>
        </w:rPr>
        <w:t>2. E. Cole, Advanced Persistent Threat: Understanding the Danger and How to Protect Your Organization. Waltham, MA: Syngress, 2013.</w:t>
      </w:r>
    </w:p>
    <w:p w14:paraId="0A6C0645" w14:textId="77777777" w:rsidR="004F7CEA" w:rsidRDefault="00476F87">
      <w:pPr>
        <w:rPr>
          <w:rFonts w:ascii="Arial" w:hAnsi="Arial" w:cs="Arial"/>
        </w:rPr>
      </w:pPr>
      <w:r>
        <w:rPr>
          <w:rFonts w:ascii="Arial" w:hAnsi="Arial" w:cs="Arial"/>
        </w:rPr>
        <w:t xml:space="preserve">3. National Institute of Standards and Technology (NIST), "Framework for Improving Critical Infrastructure Cybersecurity, Version 1.1," NIST, Gaithersburg, MD, Tech. Rep., Apr. 2018. </w:t>
      </w:r>
      <w:proofErr w:type="spellStart"/>
      <w:r>
        <w:rPr>
          <w:rFonts w:ascii="Arial" w:hAnsi="Arial" w:cs="Arial"/>
        </w:rPr>
        <w:t>doi</w:t>
      </w:r>
      <w:proofErr w:type="spellEnd"/>
      <w:r>
        <w:rPr>
          <w:rFonts w:ascii="Arial" w:hAnsi="Arial" w:cs="Arial"/>
        </w:rPr>
        <w:t>: 10.6028/NIST.CSWP.04162018.</w:t>
      </w:r>
    </w:p>
    <w:p w14:paraId="0A6C0646" w14:textId="77777777" w:rsidR="004F7CEA" w:rsidRDefault="00476F87">
      <w:pPr>
        <w:rPr>
          <w:rFonts w:ascii="Arial" w:hAnsi="Arial" w:cs="Arial"/>
        </w:rPr>
      </w:pPr>
      <w:r>
        <w:rPr>
          <w:rFonts w:ascii="Arial" w:hAnsi="Arial" w:cs="Arial"/>
        </w:rPr>
        <w:t xml:space="preserve">4. Microsoft, "Active Directory Domain Services Overview," Microsoft Learn, 2023. </w:t>
      </w:r>
    </w:p>
    <w:p w14:paraId="0A6C0647" w14:textId="77777777" w:rsidR="004F7CEA" w:rsidRDefault="00476F87">
      <w:pPr>
        <w:rPr>
          <w:rFonts w:ascii="Arial" w:hAnsi="Arial" w:cs="Arial"/>
        </w:rPr>
      </w:pPr>
      <w:r>
        <w:rPr>
          <w:rFonts w:ascii="Arial" w:hAnsi="Arial" w:cs="Arial"/>
        </w:rPr>
        <w:t>5. Oracle Corporation, "Oracle VM VirtualBox User Manual," Oracle, 2024</w:t>
      </w:r>
    </w:p>
    <w:p w14:paraId="0A6C0648" w14:textId="77777777" w:rsidR="004F7CEA" w:rsidRDefault="00476F87">
      <w:pPr>
        <w:rPr>
          <w:rFonts w:ascii="Arial" w:hAnsi="Arial" w:cs="Arial"/>
        </w:rPr>
      </w:pPr>
      <w:r>
        <w:rPr>
          <w:rFonts w:ascii="Arial" w:hAnsi="Arial" w:cs="Arial"/>
        </w:rPr>
        <w:t xml:space="preserve">6. Microsoft, "ipconfig command reference," Microsoft Learn, 2023.  </w:t>
      </w:r>
    </w:p>
    <w:p w14:paraId="0A6C0649" w14:textId="77777777" w:rsidR="004F7CEA" w:rsidRDefault="00476F87">
      <w:pPr>
        <w:rPr>
          <w:rFonts w:ascii="Arial" w:hAnsi="Arial" w:cs="Arial"/>
        </w:rPr>
      </w:pPr>
      <w:r>
        <w:rPr>
          <w:rFonts w:ascii="Arial" w:hAnsi="Arial" w:cs="Arial"/>
        </w:rPr>
        <w:t xml:space="preserve">7. T. Limoncelli, C. Hogan, and S. </w:t>
      </w:r>
      <w:proofErr w:type="spellStart"/>
      <w:r>
        <w:rPr>
          <w:rFonts w:ascii="Arial" w:hAnsi="Arial" w:cs="Arial"/>
        </w:rPr>
        <w:t>Chalup</w:t>
      </w:r>
      <w:proofErr w:type="spellEnd"/>
      <w:r>
        <w:rPr>
          <w:rFonts w:ascii="Arial" w:hAnsi="Arial" w:cs="Arial"/>
        </w:rPr>
        <w:t>, The Practice of System and Network Administration, 3rd ed. Upper Saddle River, NJ: Addison-Wesley Professional, 2016.</w:t>
      </w:r>
    </w:p>
    <w:p w14:paraId="0A6C064A" w14:textId="77777777" w:rsidR="004F7CEA" w:rsidRDefault="00476F87">
      <w:pPr>
        <w:rPr>
          <w:rFonts w:ascii="Arial" w:hAnsi="Arial" w:cs="Arial"/>
        </w:rPr>
      </w:pPr>
      <w:r>
        <w:rPr>
          <w:rFonts w:ascii="Arial" w:hAnsi="Arial" w:cs="Arial"/>
        </w:rPr>
        <w:t>8. G. Weidman, Penetration Testing: A Hands-On Introduction to Hacking. San Francisco, CA: No Starch Press, 2014.</w:t>
      </w:r>
    </w:p>
    <w:p w14:paraId="0A6C064B" w14:textId="77777777" w:rsidR="004F7CEA" w:rsidRDefault="00476F87">
      <w:pPr>
        <w:rPr>
          <w:rFonts w:ascii="Arial" w:hAnsi="Arial" w:cs="Arial"/>
        </w:rPr>
      </w:pPr>
      <w:r>
        <w:rPr>
          <w:rFonts w:ascii="Arial" w:hAnsi="Arial" w:cs="Arial"/>
        </w:rPr>
        <w:t xml:space="preserve">9. Offensive Security, "Kali Linux Documentation," Offensive Security, 2024. </w:t>
      </w:r>
    </w:p>
    <w:p w14:paraId="0A6C064C" w14:textId="77777777" w:rsidR="004F7CEA" w:rsidRDefault="00476F87">
      <w:pPr>
        <w:rPr>
          <w:rFonts w:ascii="Arial" w:hAnsi="Arial" w:cs="Arial"/>
        </w:rPr>
      </w:pPr>
      <w:r>
        <w:rPr>
          <w:rFonts w:ascii="Arial" w:hAnsi="Arial" w:cs="Arial"/>
        </w:rPr>
        <w:t xml:space="preserve">10. G. Lyon, "Nmap Network Scanning: The Official Nmap Project Guide to Network Discovery and Security Scanning," Insecure.com LLC, 2009. </w:t>
      </w:r>
    </w:p>
    <w:p w14:paraId="0A6C064D" w14:textId="77777777" w:rsidR="004F7CEA" w:rsidRDefault="00476F87">
      <w:pPr>
        <w:rPr>
          <w:rFonts w:ascii="Arial" w:hAnsi="Arial" w:cs="Arial"/>
        </w:rPr>
      </w:pPr>
      <w:r>
        <w:rPr>
          <w:rFonts w:ascii="Arial" w:hAnsi="Arial" w:cs="Arial"/>
        </w:rPr>
        <w:t xml:space="preserve">11. R. A. Loi, B. </w:t>
      </w:r>
      <w:proofErr w:type="spellStart"/>
      <w:r>
        <w:rPr>
          <w:rFonts w:ascii="Arial" w:hAnsi="Arial" w:cs="Arial"/>
        </w:rPr>
        <w:t>Lutkevich</w:t>
      </w:r>
      <w:proofErr w:type="spellEnd"/>
      <w:r>
        <w:rPr>
          <w:rFonts w:ascii="Arial" w:hAnsi="Arial" w:cs="Arial"/>
        </w:rPr>
        <w:t>, and M. Chapple, CompTIA Security+ Study Guide: Exam SY0-701, 9th ed. Indianapolis, IN: Wiley, 2024.</w:t>
      </w:r>
    </w:p>
    <w:p w14:paraId="0A6C064E" w14:textId="77777777" w:rsidR="004F7CEA" w:rsidRDefault="00476F87">
      <w:pPr>
        <w:rPr>
          <w:rFonts w:ascii="Arial" w:hAnsi="Arial" w:cs="Arial"/>
        </w:rPr>
      </w:pPr>
      <w:r>
        <w:rPr>
          <w:rFonts w:ascii="Arial" w:hAnsi="Arial" w:cs="Arial"/>
        </w:rPr>
        <w:t>12. FIRST.org, "Common Vulnerability Scoring System v3.1: Specification Document," Forum of Incident Response and Security Teams, 2019.</w:t>
      </w:r>
    </w:p>
    <w:p w14:paraId="0A6C064F" w14:textId="77777777" w:rsidR="004F7CEA" w:rsidRDefault="00476F87">
      <w:pPr>
        <w:rPr>
          <w:rFonts w:ascii="Arial" w:hAnsi="Arial" w:cs="Arial"/>
        </w:rPr>
      </w:pPr>
      <w:r>
        <w:rPr>
          <w:rFonts w:ascii="Arial" w:hAnsi="Arial" w:cs="Arial"/>
        </w:rPr>
        <w:t>13. D. Kennedy, J. O'Gorman, D. Kearns, and M. Aharoni, Metasploit: The Penetration Tester's Guide. San Francisco, CA: No Starch Press, 2011.</w:t>
      </w:r>
    </w:p>
    <w:p w14:paraId="0A6C0650" w14:textId="77777777" w:rsidR="004F7CEA" w:rsidRDefault="00476F87">
      <w:pPr>
        <w:rPr>
          <w:rFonts w:ascii="Arial" w:hAnsi="Arial" w:cs="Arial"/>
        </w:rPr>
      </w:pPr>
      <w:r>
        <w:rPr>
          <w:rFonts w:ascii="Arial" w:hAnsi="Arial" w:cs="Arial"/>
        </w:rPr>
        <w:t>14. B. Schneier, Click Here to Kill Everybody: Security and Survival in a Hyper-Connected World. New York, NY: W.W. Norton &amp; Company, 2018.</w:t>
      </w:r>
    </w:p>
    <w:p w14:paraId="0A6C0651" w14:textId="77777777" w:rsidR="004F7CEA" w:rsidRDefault="00476F87">
      <w:pPr>
        <w:rPr>
          <w:rFonts w:ascii="Arial" w:hAnsi="Arial" w:cs="Arial"/>
        </w:rPr>
      </w:pPr>
      <w:r>
        <w:rPr>
          <w:rFonts w:ascii="Arial" w:hAnsi="Arial" w:cs="Arial"/>
        </w:rPr>
        <w:t>15. C. Engebretson, The Basics of Hacking and Penetration Testing, 2nd ed. Waltham, MA: Syngress, 2013.</w:t>
      </w:r>
    </w:p>
    <w:p w14:paraId="0A6C0652" w14:textId="77777777" w:rsidR="004F7CEA" w:rsidRDefault="00476F87">
      <w:pPr>
        <w:rPr>
          <w:rFonts w:ascii="Arial" w:hAnsi="Arial" w:cs="Arial"/>
        </w:rPr>
      </w:pPr>
      <w:r>
        <w:rPr>
          <w:rFonts w:ascii="Arial" w:hAnsi="Arial" w:cs="Arial"/>
        </w:rPr>
        <w:t xml:space="preserve">16. </w:t>
      </w:r>
      <w:proofErr w:type="spellStart"/>
      <w:r>
        <w:rPr>
          <w:rFonts w:ascii="Arial" w:hAnsi="Arial" w:cs="Arial"/>
        </w:rPr>
        <w:t>Center</w:t>
      </w:r>
      <w:proofErr w:type="spellEnd"/>
      <w:r>
        <w:rPr>
          <w:rFonts w:ascii="Arial" w:hAnsi="Arial" w:cs="Arial"/>
        </w:rPr>
        <w:t xml:space="preserve"> for Internet Security (CIS), "CIS Controls Version 8," CIS, East Greenbush, NY, 2021. </w:t>
      </w:r>
    </w:p>
    <w:p w14:paraId="0A6C0653" w14:textId="77777777" w:rsidR="004F7CEA" w:rsidRDefault="00476F87">
      <w:pPr>
        <w:rPr>
          <w:rFonts w:ascii="Arial" w:hAnsi="Arial" w:cs="Arial"/>
        </w:rPr>
      </w:pPr>
      <w:r>
        <w:rPr>
          <w:rFonts w:ascii="Arial" w:hAnsi="Arial" w:cs="Arial"/>
        </w:rPr>
        <w:t xml:space="preserve">17.Microsoft Security Response </w:t>
      </w:r>
      <w:proofErr w:type="spellStart"/>
      <w:r>
        <w:rPr>
          <w:rFonts w:ascii="Arial" w:hAnsi="Arial" w:cs="Arial"/>
        </w:rPr>
        <w:t>Center</w:t>
      </w:r>
      <w:proofErr w:type="spellEnd"/>
      <w:r>
        <w:rPr>
          <w:rFonts w:ascii="Arial" w:hAnsi="Arial" w:cs="Arial"/>
        </w:rPr>
        <w:t xml:space="preserve">, "CVE-2019-0708 – </w:t>
      </w:r>
      <w:proofErr w:type="spellStart"/>
      <w:r>
        <w:rPr>
          <w:rFonts w:ascii="Arial" w:hAnsi="Arial" w:cs="Arial"/>
        </w:rPr>
        <w:t>BlueKeep</w:t>
      </w:r>
      <w:proofErr w:type="spellEnd"/>
      <w:r>
        <w:rPr>
          <w:rFonts w:ascii="Arial" w:hAnsi="Arial" w:cs="Arial"/>
        </w:rPr>
        <w:t xml:space="preserve"> Remote Desktop Services Remote Code Execution Vulnerability," Microsoft, 2019</w:t>
      </w:r>
    </w:p>
    <w:p w14:paraId="0A6C0654" w14:textId="77777777" w:rsidR="004F7CEA" w:rsidRDefault="00476F87">
      <w:pPr>
        <w:rPr>
          <w:rFonts w:ascii="Arial" w:hAnsi="Arial" w:cs="Arial"/>
        </w:rPr>
      </w:pPr>
      <w:r>
        <w:rPr>
          <w:rFonts w:ascii="Arial" w:hAnsi="Arial" w:cs="Arial"/>
        </w:rPr>
        <w:lastRenderedPageBreak/>
        <w:t xml:space="preserve">18. Microsoft Security Response </w:t>
      </w:r>
      <w:proofErr w:type="spellStart"/>
      <w:r>
        <w:rPr>
          <w:rFonts w:ascii="Arial" w:hAnsi="Arial" w:cs="Arial"/>
        </w:rPr>
        <w:t>Center</w:t>
      </w:r>
      <w:proofErr w:type="spellEnd"/>
      <w:r>
        <w:rPr>
          <w:rFonts w:ascii="Arial" w:hAnsi="Arial" w:cs="Arial"/>
        </w:rPr>
        <w:t>, "CVE-2021-36942 – Windows LSA Spoofing Vulnerability (</w:t>
      </w:r>
      <w:proofErr w:type="spellStart"/>
      <w:r>
        <w:rPr>
          <w:rFonts w:ascii="Arial" w:hAnsi="Arial" w:cs="Arial"/>
        </w:rPr>
        <w:t>PetitPotam</w:t>
      </w:r>
      <w:proofErr w:type="spellEnd"/>
      <w:r>
        <w:rPr>
          <w:rFonts w:ascii="Arial" w:hAnsi="Arial" w:cs="Arial"/>
        </w:rPr>
        <w:t>)," Microsoft, 2021.</w:t>
      </w:r>
    </w:p>
    <w:p w14:paraId="0A6C0655" w14:textId="77777777" w:rsidR="004F7CEA" w:rsidRDefault="00476F87">
      <w:pPr>
        <w:rPr>
          <w:rFonts w:ascii="Arial" w:hAnsi="Arial" w:cs="Arial"/>
        </w:rPr>
      </w:pPr>
      <w:r>
        <w:rPr>
          <w:rFonts w:ascii="Arial" w:hAnsi="Arial" w:cs="Arial"/>
        </w:rPr>
        <w:t>19. Internet Engineering Task Force (IETF), "The Transport Layer Security (TLS) Protocol Version 1.3," RFC 8446, Aug. 2018. [Online]. Available: https://datatracker.ietf.org/doc/html/rfc8446</w:t>
      </w:r>
    </w:p>
    <w:p w14:paraId="0A6C0656" w14:textId="77777777" w:rsidR="004F7CEA" w:rsidRDefault="00476F87">
      <w:pPr>
        <w:rPr>
          <w:rFonts w:ascii="Arial" w:hAnsi="Arial" w:cs="Arial"/>
        </w:rPr>
      </w:pPr>
      <w:r>
        <w:rPr>
          <w:rFonts w:ascii="Arial" w:hAnsi="Arial" w:cs="Arial"/>
        </w:rPr>
        <w:t>20. M. Howard and S. Lipner, The Security Development Lifecycle. Redmond, WA: Microsoft Press, 2006.</w:t>
      </w:r>
    </w:p>
    <w:p w14:paraId="0A6C0657" w14:textId="77777777" w:rsidR="004F7CEA" w:rsidRDefault="00476F87">
      <w:pPr>
        <w:rPr>
          <w:rFonts w:ascii="Arial" w:hAnsi="Arial" w:cs="Arial"/>
        </w:rPr>
      </w:pPr>
      <w:r>
        <w:rPr>
          <w:rFonts w:ascii="Arial" w:hAnsi="Arial" w:cs="Arial"/>
        </w:rPr>
        <w:t xml:space="preserve">21.NIST, "Secure Domain Name System (DNS) Deployment Guide," NIST Special Publication 800-81 Revision 2, Sep. 2013. </w:t>
      </w:r>
      <w:proofErr w:type="spellStart"/>
      <w:r>
        <w:rPr>
          <w:rFonts w:ascii="Arial" w:hAnsi="Arial" w:cs="Arial"/>
        </w:rPr>
        <w:t>doi</w:t>
      </w:r>
      <w:proofErr w:type="spellEnd"/>
      <w:r>
        <w:rPr>
          <w:rFonts w:ascii="Arial" w:hAnsi="Arial" w:cs="Arial"/>
        </w:rPr>
        <w:t>: 10.6028/NIST.SP.800-81r2.</w:t>
      </w:r>
    </w:p>
    <w:p w14:paraId="0A6C0658" w14:textId="77777777" w:rsidR="004F7CEA" w:rsidRDefault="00476F87">
      <w:pPr>
        <w:rPr>
          <w:rFonts w:ascii="Arial" w:hAnsi="Arial" w:cs="Arial"/>
        </w:rPr>
      </w:pPr>
      <w:r>
        <w:rPr>
          <w:rFonts w:ascii="Arial" w:hAnsi="Arial" w:cs="Arial"/>
        </w:rPr>
        <w:t xml:space="preserve">22. NIST, "Security and Privacy Controls for Information Systems and Organizations," NIST Special Publication 800-53 Revision 5, Sep. 2020. </w:t>
      </w:r>
      <w:proofErr w:type="spellStart"/>
      <w:r>
        <w:rPr>
          <w:rFonts w:ascii="Arial" w:hAnsi="Arial" w:cs="Arial"/>
        </w:rPr>
        <w:t>doi</w:t>
      </w:r>
      <w:proofErr w:type="spellEnd"/>
      <w:r>
        <w:rPr>
          <w:rFonts w:ascii="Arial" w:hAnsi="Arial" w:cs="Arial"/>
        </w:rPr>
        <w:t>: 10.6028/NIST.SP.800-53r5.</w:t>
      </w:r>
    </w:p>
    <w:p w14:paraId="0A6C0659" w14:textId="77777777" w:rsidR="004F7CEA" w:rsidRDefault="00476F87">
      <w:pPr>
        <w:rPr>
          <w:rFonts w:ascii="Arial" w:hAnsi="Arial" w:cs="Arial"/>
        </w:rPr>
      </w:pPr>
      <w:r>
        <w:rPr>
          <w:rFonts w:ascii="Arial" w:hAnsi="Arial" w:cs="Arial"/>
        </w:rPr>
        <w:t xml:space="preserve">23. G. Combs et al., "Wireshark User's Guide – Version 4.x," Wireshark Foundation, 2024. </w:t>
      </w:r>
    </w:p>
    <w:p w14:paraId="0A6C065A" w14:textId="77777777" w:rsidR="004F7CEA" w:rsidRDefault="004F7CEA"/>
    <w:sectPr w:rsidR="004F7CEA">
      <w:pgSz w:w="11906" w:h="16838"/>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1B2D1F" w14:textId="77777777" w:rsidR="00421E8B" w:rsidRDefault="00421E8B">
      <w:pPr>
        <w:spacing w:after="0" w:line="240" w:lineRule="auto"/>
      </w:pPr>
      <w:r>
        <w:separator/>
      </w:r>
    </w:p>
  </w:endnote>
  <w:endnote w:type="continuationSeparator" w:id="0">
    <w:p w14:paraId="0F959B05" w14:textId="77777777" w:rsidR="00421E8B" w:rsidRDefault="00421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DE6C8" w14:textId="77777777" w:rsidR="00421E8B" w:rsidRDefault="00421E8B">
      <w:pPr>
        <w:spacing w:after="0" w:line="240" w:lineRule="auto"/>
      </w:pPr>
      <w:r>
        <w:rPr>
          <w:color w:val="000000"/>
        </w:rPr>
        <w:separator/>
      </w:r>
    </w:p>
  </w:footnote>
  <w:footnote w:type="continuationSeparator" w:id="0">
    <w:p w14:paraId="0372AC6B" w14:textId="77777777" w:rsidR="00421E8B" w:rsidRDefault="00421E8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CEA"/>
    <w:rsid w:val="001C2365"/>
    <w:rsid w:val="00421E8B"/>
    <w:rsid w:val="00476F87"/>
    <w:rsid w:val="00480893"/>
    <w:rsid w:val="004F7CEA"/>
    <w:rsid w:val="0093096C"/>
    <w:rsid w:val="00C9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C0442"/>
  <w15:docId w15:val="{EE0BED86-3B81-4BA3-84CE-B4278287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Spacing">
    <w:name w:val="No Spacing"/>
    <w:pPr>
      <w:suppressAutoHyphens/>
      <w:spacing w:after="0" w:line="240" w:lineRule="auto"/>
    </w:pPr>
    <w:rPr>
      <w:rFonts w:eastAsia="Times New Roman"/>
      <w:kern w:val="0"/>
      <w:sz w:val="22"/>
      <w:szCs w:val="22"/>
      <w:lang w:val="en-US"/>
    </w:rPr>
  </w:style>
  <w:style w:type="character" w:customStyle="1" w:styleId="NoSpacingChar">
    <w:name w:val="No Spacing Char"/>
    <w:basedOn w:val="DefaultParagraphFont"/>
    <w:rPr>
      <w:rFonts w:eastAsia="Times New Roman"/>
      <w:kern w:val="0"/>
      <w:sz w:val="22"/>
      <w:szCs w:val="22"/>
      <w:lang w:val="en-US"/>
    </w:rPr>
  </w:style>
  <w:style w:type="paragraph" w:styleId="TOCHeading">
    <w:name w:val="TOC Heading"/>
    <w:basedOn w:val="Heading1"/>
    <w:next w:val="Normal"/>
    <w:pPr>
      <w:suppressAutoHyphens w:val="0"/>
      <w:spacing w:before="240" w:after="0" w:line="247" w:lineRule="auto"/>
    </w:pPr>
    <w:rPr>
      <w:kern w:val="0"/>
      <w:sz w:val="32"/>
      <w:szCs w:val="32"/>
      <w:lang w:val="en-US"/>
    </w:rPr>
  </w:style>
  <w:style w:type="paragraph" w:styleId="TOC1">
    <w:name w:val="toc 1"/>
    <w:basedOn w:val="Normal"/>
    <w:next w:val="Normal"/>
    <w:autoRedefine/>
    <w:pPr>
      <w:spacing w:after="100"/>
    </w:pPr>
  </w:style>
  <w:style w:type="paragraph" w:styleId="TOC2">
    <w:name w:val="toc 2"/>
    <w:basedOn w:val="Normal"/>
    <w:next w:val="Normal"/>
    <w:autoRedefine/>
    <w:pPr>
      <w:spacing w:after="100"/>
      <w:ind w:left="240"/>
    </w:pPr>
  </w:style>
  <w:style w:type="paragraph" w:styleId="TOC3">
    <w:name w:val="toc 3"/>
    <w:basedOn w:val="Normal"/>
    <w:next w:val="Normal"/>
    <w:autoRedefine/>
    <w:pPr>
      <w:spacing w:after="100"/>
      <w:ind w:left="480"/>
    </w:pPr>
  </w:style>
  <w:style w:type="character" w:styleId="Hyperlink">
    <w:name w:val="Hyperlink"/>
    <w:basedOn w:val="DefaultParagraphFont"/>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image" Target="media/image21.png"/><Relationship Id="rId21" Type="http://schemas.openxmlformats.org/officeDocument/2006/relationships/image" Target="media/image16.png"/><Relationship Id="rId42" Type="http://schemas.openxmlformats.org/officeDocument/2006/relationships/image" Target="media/image37.png"/><Relationship Id="rId47" Type="http://schemas.openxmlformats.org/officeDocument/2006/relationships/image" Target="media/image42.png"/><Relationship Id="rId63" Type="http://schemas.openxmlformats.org/officeDocument/2006/relationships/image" Target="media/image58.png"/><Relationship Id="rId68" Type="http://schemas.openxmlformats.org/officeDocument/2006/relationships/image" Target="media/image63.png"/><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image" Target="media/image27.png"/><Relationship Id="rId37" Type="http://schemas.openxmlformats.org/officeDocument/2006/relationships/image" Target="media/image32.png"/><Relationship Id="rId53" Type="http://schemas.openxmlformats.org/officeDocument/2006/relationships/image" Target="media/image48.png"/><Relationship Id="rId58" Type="http://schemas.openxmlformats.org/officeDocument/2006/relationships/image" Target="media/image53.png"/><Relationship Id="rId74" Type="http://schemas.openxmlformats.org/officeDocument/2006/relationships/image" Target="media/image69.png"/><Relationship Id="rId79" Type="http://schemas.openxmlformats.org/officeDocument/2006/relationships/image" Target="media/image74.png"/><Relationship Id="rId5" Type="http://schemas.openxmlformats.org/officeDocument/2006/relationships/endnotes" Target="endnotes.xml"/><Relationship Id="rId61" Type="http://schemas.openxmlformats.org/officeDocument/2006/relationships/image" Target="media/image56.png"/><Relationship Id="rId82" Type="http://schemas.openxmlformats.org/officeDocument/2006/relationships/theme" Target="theme/theme1.xml"/><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image" Target="media/image13.png"/><Relationship Id="rId39" Type="http://schemas.openxmlformats.org/officeDocument/2006/relationships/image" Target="media/image34.png"/><Relationship Id="rId34" Type="http://schemas.openxmlformats.org/officeDocument/2006/relationships/image" Target="media/image29.png"/><Relationship Id="rId50" Type="http://schemas.openxmlformats.org/officeDocument/2006/relationships/image" Target="media/image45.png"/><Relationship Id="rId55" Type="http://schemas.openxmlformats.org/officeDocument/2006/relationships/image" Target="media/image50.png"/><Relationship Id="rId76" Type="http://schemas.openxmlformats.org/officeDocument/2006/relationships/image" Target="media/image71.png"/><Relationship Id="rId7" Type="http://schemas.openxmlformats.org/officeDocument/2006/relationships/image" Target="media/image2.png"/><Relationship Id="rId71" Type="http://schemas.openxmlformats.org/officeDocument/2006/relationships/image" Target="media/image66.png"/><Relationship Id="rId2" Type="http://schemas.openxmlformats.org/officeDocument/2006/relationships/settings" Target="settings.xml"/><Relationship Id="rId29" Type="http://schemas.openxmlformats.org/officeDocument/2006/relationships/image" Target="media/image24.png"/><Relationship Id="rId24" Type="http://schemas.openxmlformats.org/officeDocument/2006/relationships/image" Target="media/image19.png"/><Relationship Id="rId40" Type="http://schemas.openxmlformats.org/officeDocument/2006/relationships/image" Target="media/image35.png"/><Relationship Id="rId45" Type="http://schemas.openxmlformats.org/officeDocument/2006/relationships/image" Target="media/image40.png"/><Relationship Id="rId66" Type="http://schemas.openxmlformats.org/officeDocument/2006/relationships/image" Target="media/image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4692</Words>
  <Characters>26749</Characters>
  <Application>Microsoft Office Word</Application>
  <DocSecurity>0</DocSecurity>
  <Lines>222</Lines>
  <Paragraphs>62</Paragraphs>
  <ScaleCrop>false</ScaleCrop>
  <Company/>
  <LinksUpToDate>false</LinksUpToDate>
  <CharactersWithSpaces>31379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Craciun</dc:creator>
  <dc:description/>
  <cp:lastModifiedBy>Alexandra Gabriela Craciun (2323954)</cp:lastModifiedBy>
  <cp:revision>2</cp:revision>
  <dcterms:created xsi:type="dcterms:W3CDTF">2026-04-16T08:36:00Z</dcterms:created>
  <dcterms:modified xsi:type="dcterms:W3CDTF">2026-04-16T08:36:00Z</dcterms:modified>
</cp:coreProperties>
</file>