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536C4E" w:rsidRDefault="00536C4E">
      <w:pPr>
        <w:tabs>
          <w:tab w:val="left" w:pos="5103"/>
        </w:tabs>
        <w:jc w:val="center"/>
        <w:rPr>
          <w:rFonts w:ascii="Arial" w:hAnsi="Arial" w:cs="Arial"/>
          <w:b/>
          <w:bCs/>
          <w:sz w:val="24"/>
          <w:szCs w:val="24"/>
        </w:rPr>
      </w:pPr>
    </w:p>
    <w:p w14:paraId="2592C5B4" w14:textId="77777777" w:rsidR="00536C4E"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536C4E" w:rsidRDefault="00536C4E">
      <w:pPr>
        <w:tabs>
          <w:tab w:val="left" w:pos="5103"/>
        </w:tabs>
        <w:ind w:right="282"/>
        <w:jc w:val="center"/>
        <w:rPr>
          <w:rFonts w:ascii="Arial" w:hAnsi="Arial" w:cs="Arial"/>
          <w:b/>
          <w:bCs/>
        </w:rPr>
      </w:pPr>
    </w:p>
    <w:p w14:paraId="32DE7E8C" w14:textId="77777777" w:rsidR="00536C4E"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w:t>
      </w:r>
    </w:p>
    <w:p w14:paraId="1CA98186" w14:textId="77777777" w:rsidR="00536C4E" w:rsidRDefault="00536C4E">
      <w:pPr>
        <w:tabs>
          <w:tab w:val="left" w:pos="5103"/>
        </w:tabs>
        <w:ind w:right="282"/>
        <w:jc w:val="center"/>
        <w:rPr>
          <w:rFonts w:ascii="Arial" w:hAnsi="Arial" w:cs="Arial"/>
          <w:b/>
          <w:bCs/>
          <w:sz w:val="16"/>
          <w:szCs w:val="16"/>
        </w:rPr>
      </w:pPr>
    </w:p>
    <w:p w14:paraId="2DDAC227" w14:textId="77777777" w:rsidR="00536C4E"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536C4E" w:rsidRDefault="00536C4E">
      <w:pPr>
        <w:tabs>
          <w:tab w:val="left" w:pos="5103"/>
        </w:tabs>
        <w:ind w:right="282"/>
        <w:jc w:val="both"/>
        <w:rPr>
          <w:rFonts w:ascii="Arial" w:hAnsi="Arial" w:cs="Arial"/>
          <w:sz w:val="22"/>
          <w:szCs w:val="22"/>
        </w:rPr>
      </w:pPr>
    </w:p>
    <w:p w14:paraId="77B8D4F7" w14:textId="77777777" w:rsidR="00536C4E"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536C4E" w:rsidRDefault="00536C4E">
      <w:pPr>
        <w:tabs>
          <w:tab w:val="left" w:pos="5103"/>
        </w:tabs>
        <w:ind w:right="282"/>
        <w:jc w:val="both"/>
        <w:rPr>
          <w:rFonts w:ascii="Arial" w:hAnsi="Arial" w:cs="Arial"/>
          <w:sz w:val="22"/>
          <w:szCs w:val="22"/>
        </w:rPr>
      </w:pPr>
    </w:p>
    <w:p w14:paraId="5DDE9DB5" w14:textId="77777777" w:rsidR="00536C4E"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536C4E" w:rsidRDefault="00536C4E">
      <w:pPr>
        <w:autoSpaceDE w:val="0"/>
        <w:autoSpaceDN w:val="0"/>
        <w:adjustRightInd w:val="0"/>
        <w:jc w:val="both"/>
        <w:rPr>
          <w:rFonts w:ascii="Arial" w:hAnsi="Arial" w:cs="Arial"/>
          <w:sz w:val="22"/>
          <w:szCs w:val="22"/>
        </w:rPr>
      </w:pPr>
    </w:p>
    <w:p w14:paraId="271807B2" w14:textId="77777777" w:rsidR="00536C4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536C4E" w14:paraId="03D5FC97" w14:textId="77777777">
        <w:trPr>
          <w:trHeight w:val="439"/>
        </w:trPr>
        <w:tc>
          <w:tcPr>
            <w:tcW w:w="559" w:type="dxa"/>
            <w:shd w:val="clear" w:color="auto" w:fill="F2F2F2" w:themeFill="background1" w:themeFillShade="F2"/>
            <w:vAlign w:val="center"/>
          </w:tcPr>
          <w:p w14:paraId="4FAA0CAE" w14:textId="77777777" w:rsidR="00536C4E" w:rsidRDefault="00000000">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77777777" w:rsidR="00536C4E" w:rsidRDefault="00000000">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536C4E" w:rsidRDefault="00000000">
            <w:pPr>
              <w:rPr>
                <w:rFonts w:ascii="Arial" w:hAnsi="Arial" w:cs="Arial"/>
                <w:sz w:val="22"/>
                <w:szCs w:val="22"/>
              </w:rPr>
            </w:pPr>
            <w:r>
              <w:rPr>
                <w:rFonts w:ascii="Arial" w:hAnsi="Arial" w:cs="Arial"/>
                <w:sz w:val="22"/>
                <w:szCs w:val="22"/>
              </w:rPr>
              <w:t>Joli Jayantilal Parmar</w:t>
            </w:r>
          </w:p>
        </w:tc>
      </w:tr>
      <w:tr w:rsidR="00536C4E" w14:paraId="20811D96" w14:textId="77777777">
        <w:trPr>
          <w:cantSplit/>
          <w:trHeight w:val="340"/>
        </w:trPr>
        <w:tc>
          <w:tcPr>
            <w:tcW w:w="559" w:type="dxa"/>
            <w:shd w:val="clear" w:color="auto" w:fill="F2F2F2" w:themeFill="background1" w:themeFillShade="F2"/>
            <w:vAlign w:val="center"/>
          </w:tcPr>
          <w:p w14:paraId="7E48DAB2" w14:textId="77777777" w:rsidR="00536C4E" w:rsidRDefault="00000000">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77777777" w:rsidR="00536C4E"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36C4E" w:rsidRDefault="00000000">
            <w:pPr>
              <w:rPr>
                <w:rFonts w:ascii="Arial" w:hAnsi="Arial" w:cs="Arial"/>
                <w:sz w:val="22"/>
                <w:szCs w:val="22"/>
              </w:rPr>
            </w:pPr>
            <w:r>
              <w:rPr>
                <w:rFonts w:ascii="Arial" w:hAnsi="Arial" w:cs="Arial"/>
                <w:sz w:val="22"/>
                <w:szCs w:val="22"/>
              </w:rPr>
              <w:t>2518476</w:t>
            </w:r>
          </w:p>
          <w:p w14:paraId="6D16D89E" w14:textId="77777777" w:rsidR="00536C4E" w:rsidRDefault="00536C4E">
            <w:pPr>
              <w:rPr>
                <w:rFonts w:ascii="Arial" w:hAnsi="Arial" w:cs="Arial"/>
                <w:sz w:val="22"/>
                <w:szCs w:val="22"/>
              </w:rPr>
            </w:pPr>
          </w:p>
        </w:tc>
      </w:tr>
      <w:tr w:rsidR="00536C4E" w14:paraId="59C0AA00" w14:textId="77777777">
        <w:trPr>
          <w:trHeight w:val="513"/>
        </w:trPr>
        <w:tc>
          <w:tcPr>
            <w:tcW w:w="559" w:type="dxa"/>
            <w:shd w:val="clear" w:color="auto" w:fill="F2F2F2" w:themeFill="background1" w:themeFillShade="F2"/>
            <w:vAlign w:val="center"/>
          </w:tcPr>
          <w:p w14:paraId="6F101E42" w14:textId="77777777" w:rsidR="00536C4E" w:rsidRDefault="00000000">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77777777" w:rsidR="00536C4E"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60B34DE8" w14:textId="77777777" w:rsidR="00536C4E" w:rsidRDefault="00000000">
            <w:pPr>
              <w:rPr>
                <w:rFonts w:ascii="Arial" w:hAnsi="Arial" w:cs="Arial"/>
                <w:sz w:val="22"/>
                <w:szCs w:val="22"/>
              </w:rPr>
            </w:pPr>
            <w:r>
              <w:rPr>
                <w:rFonts w:ascii="Arial" w:hAnsi="Arial" w:cs="Arial"/>
                <w:sz w:val="22"/>
                <w:szCs w:val="22"/>
              </w:rPr>
              <w:t>2518476@student.uwtsd.ac.uk</w:t>
            </w:r>
          </w:p>
        </w:tc>
      </w:tr>
      <w:tr w:rsidR="00536C4E" w14:paraId="4EAC5A4D" w14:textId="77777777">
        <w:trPr>
          <w:trHeight w:val="549"/>
        </w:trPr>
        <w:tc>
          <w:tcPr>
            <w:tcW w:w="559" w:type="dxa"/>
            <w:shd w:val="clear" w:color="auto" w:fill="F2F2F2" w:themeFill="background1" w:themeFillShade="F2"/>
            <w:vAlign w:val="center"/>
          </w:tcPr>
          <w:p w14:paraId="619789F9" w14:textId="77777777" w:rsidR="00536C4E" w:rsidRDefault="00000000">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77777777" w:rsidR="00536C4E"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536C4E" w:rsidRDefault="00000000">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w:t>
            </w:r>
            <w:proofErr w:type="gramStart"/>
            <w:r>
              <w:rPr>
                <w:rFonts w:ascii="Arial" w:hAnsi="Arial" w:cs="Arial"/>
                <w:sz w:val="22"/>
                <w:szCs w:val="22"/>
              </w:rPr>
              <w:t>And</w:t>
            </w:r>
            <w:proofErr w:type="gramEnd"/>
            <w:r>
              <w:rPr>
                <w:rFonts w:ascii="Arial" w:hAnsi="Arial" w:cs="Arial"/>
                <w:sz w:val="22"/>
                <w:szCs w:val="22"/>
              </w:rPr>
              <w:t xml:space="preserve"> Social Care </w:t>
            </w:r>
            <w:proofErr w:type="gramStart"/>
            <w:r>
              <w:rPr>
                <w:rFonts w:ascii="Arial" w:hAnsi="Arial" w:cs="Arial"/>
                <w:sz w:val="22"/>
                <w:szCs w:val="22"/>
              </w:rPr>
              <w:t>In</w:t>
            </w:r>
            <w:proofErr w:type="gramEnd"/>
            <w:r>
              <w:rPr>
                <w:rFonts w:ascii="Arial" w:hAnsi="Arial" w:cs="Arial"/>
                <w:sz w:val="22"/>
                <w:szCs w:val="22"/>
              </w:rPr>
              <w:t xml:space="preserve"> Practice </w:t>
            </w:r>
          </w:p>
        </w:tc>
      </w:tr>
      <w:tr w:rsidR="00536C4E" w14:paraId="49F32132" w14:textId="77777777">
        <w:trPr>
          <w:trHeight w:val="557"/>
        </w:trPr>
        <w:tc>
          <w:tcPr>
            <w:tcW w:w="559" w:type="dxa"/>
            <w:shd w:val="clear" w:color="auto" w:fill="F2F2F2" w:themeFill="background1" w:themeFillShade="F2"/>
            <w:vAlign w:val="center"/>
          </w:tcPr>
          <w:p w14:paraId="789362DD" w14:textId="77777777" w:rsidR="00536C4E" w:rsidRDefault="00000000">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77777777" w:rsidR="00536C4E" w:rsidRDefault="00000000">
            <w:pPr>
              <w:rPr>
                <w:rFonts w:ascii="Arial" w:hAnsi="Arial" w:cs="Arial"/>
                <w:sz w:val="22"/>
                <w:szCs w:val="22"/>
              </w:rPr>
            </w:pPr>
            <w:r>
              <w:rPr>
                <w:rFonts w:ascii="Arial" w:hAnsi="Arial" w:cs="Arial"/>
                <w:sz w:val="22"/>
                <w:szCs w:val="22"/>
              </w:rPr>
              <w:t>Supervisor:</w:t>
            </w:r>
          </w:p>
        </w:tc>
        <w:tc>
          <w:tcPr>
            <w:tcW w:w="6636" w:type="dxa"/>
            <w:vAlign w:val="center"/>
          </w:tcPr>
          <w:p w14:paraId="3E5E7D21" w14:textId="77777777" w:rsidR="00536C4E" w:rsidRDefault="00000000">
            <w:pPr>
              <w:rPr>
                <w:rFonts w:ascii="Arial" w:hAnsi="Arial" w:cs="Arial"/>
                <w:sz w:val="22"/>
                <w:szCs w:val="22"/>
              </w:rPr>
            </w:pPr>
            <w:r>
              <w:rPr>
                <w:rFonts w:ascii="Arial" w:hAnsi="Arial" w:cs="Arial"/>
                <w:sz w:val="22"/>
                <w:szCs w:val="22"/>
              </w:rPr>
              <w:t xml:space="preserve">Caroline Salami </w:t>
            </w:r>
          </w:p>
        </w:tc>
      </w:tr>
    </w:tbl>
    <w:p w14:paraId="690ECB6C" w14:textId="77777777" w:rsidR="00536C4E" w:rsidRDefault="00536C4E">
      <w:pPr>
        <w:autoSpaceDE w:val="0"/>
        <w:autoSpaceDN w:val="0"/>
        <w:adjustRightInd w:val="0"/>
        <w:spacing w:after="240"/>
        <w:jc w:val="both"/>
        <w:rPr>
          <w:rFonts w:ascii="Arial" w:hAnsi="Arial" w:cs="Arial"/>
          <w:b/>
          <w:sz w:val="22"/>
          <w:szCs w:val="22"/>
        </w:rPr>
      </w:pPr>
    </w:p>
    <w:p w14:paraId="614AF697" w14:textId="77777777" w:rsidR="00536C4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ayout w:type="fixed"/>
        <w:tblLook w:val="04A0" w:firstRow="1" w:lastRow="0" w:firstColumn="1" w:lastColumn="0" w:noHBand="0" w:noVBand="1"/>
      </w:tblPr>
      <w:tblGrid>
        <w:gridCol w:w="562"/>
        <w:gridCol w:w="8784"/>
        <w:gridCol w:w="1134"/>
      </w:tblGrid>
      <w:tr w:rsidR="00536C4E" w14:paraId="01F8E6D2" w14:textId="77777777">
        <w:tc>
          <w:tcPr>
            <w:tcW w:w="562" w:type="dxa"/>
            <w:shd w:val="clear" w:color="auto" w:fill="F2F2F2" w:themeFill="background1" w:themeFillShade="F2"/>
          </w:tcPr>
          <w:p w14:paraId="33136BEF" w14:textId="77777777" w:rsidR="00536C4E" w:rsidRDefault="00536C4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36C4E" w14:paraId="4BDF1F03" w14:textId="77777777">
        <w:trPr>
          <w:trHeight w:val="355"/>
        </w:trPr>
        <w:tc>
          <w:tcPr>
            <w:tcW w:w="562" w:type="dxa"/>
            <w:vAlign w:val="center"/>
          </w:tcPr>
          <w:p w14:paraId="522FFB2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77777777" w:rsidR="00536C4E" w:rsidRDefault="00000000">
            <w:pPr>
              <w:autoSpaceDE w:val="0"/>
              <w:autoSpaceDN w:val="0"/>
              <w:adjustRightInd w:val="0"/>
              <w:rPr>
                <w:rFonts w:ascii="Arial" w:hAnsi="Arial" w:cs="Arial"/>
                <w:b/>
                <w:bCs/>
                <w:sz w:val="22"/>
                <w:szCs w:val="22"/>
              </w:rPr>
            </w:pPr>
            <w:hyperlink r:id="rId8"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36C4E" w14:paraId="3A9D97A8" w14:textId="77777777">
        <w:trPr>
          <w:trHeight w:val="417"/>
        </w:trPr>
        <w:tc>
          <w:tcPr>
            <w:tcW w:w="562" w:type="dxa"/>
            <w:vAlign w:val="center"/>
          </w:tcPr>
          <w:p w14:paraId="63CC582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36C4E"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7777777" w:rsidR="00536C4E"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36C4E" w14:paraId="38A85C17" w14:textId="77777777">
        <w:trPr>
          <w:trHeight w:val="409"/>
        </w:trPr>
        <w:tc>
          <w:tcPr>
            <w:tcW w:w="562" w:type="dxa"/>
            <w:vAlign w:val="center"/>
          </w:tcPr>
          <w:p w14:paraId="4526A75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77777777" w:rsidR="00536C4E" w:rsidRDefault="00536C4E">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36C4E"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36C4E" w14:paraId="2BA37952" w14:textId="77777777">
        <w:trPr>
          <w:trHeight w:val="409"/>
        </w:trPr>
        <w:tc>
          <w:tcPr>
            <w:tcW w:w="562" w:type="dxa"/>
            <w:vAlign w:val="center"/>
          </w:tcPr>
          <w:p w14:paraId="2717E58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536C4E" w:rsidRDefault="00536C4E">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536C4E" w:rsidRDefault="00536C4E">
      <w:pPr>
        <w:autoSpaceDE w:val="0"/>
        <w:autoSpaceDN w:val="0"/>
        <w:adjustRightInd w:val="0"/>
        <w:spacing w:after="240"/>
        <w:jc w:val="both"/>
        <w:rPr>
          <w:rFonts w:ascii="Arial" w:hAnsi="Arial" w:cs="Arial"/>
          <w:b/>
          <w:sz w:val="22"/>
          <w:szCs w:val="22"/>
        </w:rPr>
      </w:pPr>
    </w:p>
    <w:p w14:paraId="6B740D08" w14:textId="77777777" w:rsidR="00536C4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492"/>
        <w:gridCol w:w="1592"/>
        <w:gridCol w:w="3229"/>
        <w:gridCol w:w="1675"/>
        <w:gridCol w:w="3351"/>
        <w:gridCol w:w="157"/>
      </w:tblGrid>
      <w:tr w:rsidR="00536C4E" w14:paraId="2136C9F7" w14:textId="77777777">
        <w:trPr>
          <w:gridAfter w:val="1"/>
          <w:wAfter w:w="159" w:type="dxa"/>
          <w:trHeight w:val="454"/>
        </w:trPr>
        <w:tc>
          <w:tcPr>
            <w:tcW w:w="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77777777" w:rsidR="00536C4E" w:rsidRDefault="00000000">
            <w:pPr>
              <w:rPr>
                <w:rFonts w:ascii="Arial" w:hAnsi="Arial" w:cs="Arial"/>
                <w:sz w:val="22"/>
                <w:szCs w:val="22"/>
              </w:rPr>
            </w:pPr>
            <w:r>
              <w:rPr>
                <w:rFonts w:ascii="Arial" w:hAnsi="Arial" w:cs="Arial"/>
                <w:sz w:val="22"/>
                <w:szCs w:val="22"/>
              </w:rPr>
              <w:t>1</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777777" w:rsidR="00536C4E" w:rsidRDefault="00000000">
            <w:pPr>
              <w:rPr>
                <w:rFonts w:ascii="Arial" w:hAnsi="Arial" w:cs="Arial"/>
                <w:sz w:val="22"/>
                <w:szCs w:val="22"/>
              </w:rPr>
            </w:pPr>
            <w:r>
              <w:rPr>
                <w:rFonts w:ascii="Arial" w:hAnsi="Arial" w:cs="Arial"/>
                <w:sz w:val="22"/>
                <w:szCs w:val="22"/>
              </w:rPr>
              <w:t>Indicative title:</w:t>
            </w:r>
          </w:p>
        </w:tc>
        <w:tc>
          <w:tcPr>
            <w:tcW w:w="8382" w:type="dxa"/>
            <w:gridSpan w:val="3"/>
            <w:tcBorders>
              <w:top w:val="single" w:sz="4" w:space="0" w:color="auto"/>
              <w:left w:val="single" w:sz="4" w:space="0" w:color="auto"/>
              <w:bottom w:val="single" w:sz="4" w:space="0" w:color="auto"/>
              <w:right w:val="single" w:sz="4" w:space="0" w:color="auto"/>
            </w:tcBorders>
            <w:vAlign w:val="center"/>
          </w:tcPr>
          <w:p w14:paraId="44A8F7CA" w14:textId="77777777" w:rsidR="00536C4E" w:rsidRDefault="00000000">
            <w:pPr>
              <w:rPr>
                <w:rFonts w:ascii="Arial" w:hAnsi="Arial" w:cs="Arial"/>
                <w:sz w:val="22"/>
                <w:szCs w:val="22"/>
              </w:rPr>
            </w:pPr>
            <w:r>
              <w:rPr>
                <w:rFonts w:ascii="Arial" w:hAnsi="Arial" w:cs="Arial"/>
                <w:sz w:val="22"/>
                <w:szCs w:val="22"/>
              </w:rPr>
              <w:t>Barriers to Accessing Mental Health Services Among Young Adults in the United Kingdom</w:t>
            </w:r>
          </w:p>
        </w:tc>
      </w:tr>
      <w:tr w:rsidR="00536C4E" w14:paraId="52752113" w14:textId="77777777">
        <w:trPr>
          <w:gridAfter w:val="1"/>
          <w:wAfter w:w="159" w:type="dxa"/>
          <w:trHeight w:val="454"/>
        </w:trPr>
        <w:tc>
          <w:tcPr>
            <w:tcW w:w="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77777777" w:rsidR="00536C4E" w:rsidRDefault="00000000">
            <w:pPr>
              <w:rPr>
                <w:rFonts w:ascii="Arial" w:hAnsi="Arial" w:cs="Arial"/>
                <w:sz w:val="22"/>
                <w:szCs w:val="22"/>
              </w:rPr>
            </w:pPr>
            <w:r>
              <w:rPr>
                <w:rFonts w:ascii="Arial" w:hAnsi="Arial" w:cs="Arial"/>
                <w:sz w:val="22"/>
                <w:szCs w:val="22"/>
              </w:rPr>
              <w:t>2</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77777777" w:rsidR="00536C4E" w:rsidRDefault="00000000">
            <w:pPr>
              <w:rPr>
                <w:rFonts w:ascii="Arial" w:hAnsi="Arial" w:cs="Arial"/>
                <w:sz w:val="22"/>
                <w:szCs w:val="22"/>
              </w:rPr>
            </w:pPr>
            <w:r>
              <w:rPr>
                <w:rFonts w:ascii="Arial" w:hAnsi="Arial" w:cs="Arial"/>
                <w:sz w:val="22"/>
                <w:szCs w:val="22"/>
              </w:rPr>
              <w:t>Proposed start date:</w:t>
            </w:r>
          </w:p>
        </w:tc>
        <w:tc>
          <w:tcPr>
            <w:tcW w:w="3279" w:type="dxa"/>
            <w:tcBorders>
              <w:top w:val="single" w:sz="4" w:space="0" w:color="auto"/>
              <w:left w:val="single" w:sz="4" w:space="0" w:color="auto"/>
              <w:bottom w:val="single" w:sz="4" w:space="0" w:color="auto"/>
              <w:right w:val="single" w:sz="4" w:space="0" w:color="auto"/>
            </w:tcBorders>
            <w:vAlign w:val="center"/>
          </w:tcPr>
          <w:p w14:paraId="5CD9365A" w14:textId="77777777" w:rsidR="00536C4E" w:rsidRDefault="00000000">
            <w:pPr>
              <w:rPr>
                <w:rFonts w:ascii="Arial" w:hAnsi="Arial" w:cs="Arial"/>
                <w:sz w:val="22"/>
                <w:szCs w:val="22"/>
              </w:rPr>
            </w:pPr>
            <w:r>
              <w:rPr>
                <w:rFonts w:ascii="Arial" w:hAnsi="Arial" w:cs="Arial"/>
                <w:sz w:val="22"/>
                <w:szCs w:val="22"/>
              </w:rPr>
              <w:t>28 September 2026</w:t>
            </w:r>
          </w:p>
        </w:tc>
        <w:tc>
          <w:tcPr>
            <w:tcW w:w="1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536C4E" w:rsidRDefault="00000000">
            <w:pPr>
              <w:rPr>
                <w:rFonts w:ascii="Arial" w:hAnsi="Arial" w:cs="Arial"/>
                <w:sz w:val="22"/>
                <w:szCs w:val="22"/>
              </w:rPr>
            </w:pPr>
            <w:r>
              <w:rPr>
                <w:rFonts w:ascii="Arial" w:hAnsi="Arial" w:cs="Arial"/>
                <w:sz w:val="22"/>
                <w:szCs w:val="22"/>
              </w:rPr>
              <w:t>Proposed end date:</w:t>
            </w:r>
          </w:p>
        </w:tc>
        <w:tc>
          <w:tcPr>
            <w:tcW w:w="3403" w:type="dxa"/>
            <w:tcBorders>
              <w:top w:val="single" w:sz="4" w:space="0" w:color="auto"/>
              <w:left w:val="single" w:sz="4" w:space="0" w:color="auto"/>
              <w:bottom w:val="single" w:sz="4" w:space="0" w:color="auto"/>
              <w:right w:val="single" w:sz="4" w:space="0" w:color="auto"/>
            </w:tcBorders>
            <w:vAlign w:val="center"/>
          </w:tcPr>
          <w:p w14:paraId="6D32D729" w14:textId="77777777" w:rsidR="00536C4E" w:rsidRDefault="00000000">
            <w:pPr>
              <w:rPr>
                <w:rFonts w:ascii="Arial" w:hAnsi="Arial" w:cs="Arial"/>
                <w:sz w:val="22"/>
                <w:szCs w:val="22"/>
              </w:rPr>
            </w:pPr>
            <w:r>
              <w:rPr>
                <w:rFonts w:ascii="Arial" w:hAnsi="Arial" w:cs="Arial"/>
                <w:sz w:val="22"/>
                <w:szCs w:val="22"/>
              </w:rPr>
              <w:t>31 January 2027</w:t>
            </w:r>
          </w:p>
        </w:tc>
      </w:tr>
      <w:tr w:rsidR="00536C4E" w14:paraId="158575DD" w14:textId="77777777">
        <w:trPr>
          <w:gridAfter w:val="1"/>
          <w:wAfter w:w="159" w:type="dxa"/>
          <w:trHeight w:val="454"/>
        </w:trPr>
        <w:tc>
          <w:tcPr>
            <w:tcW w:w="498" w:type="dxa"/>
            <w:tcBorders>
              <w:top w:val="single" w:sz="4" w:space="0" w:color="auto"/>
            </w:tcBorders>
            <w:shd w:val="clear" w:color="auto" w:fill="F2F2F2" w:themeFill="background1" w:themeFillShade="F2"/>
            <w:vAlign w:val="center"/>
          </w:tcPr>
          <w:p w14:paraId="5FC8F448" w14:textId="77777777" w:rsidR="00536C4E" w:rsidRDefault="00536C4E">
            <w:pPr>
              <w:spacing w:before="120" w:after="120"/>
              <w:rPr>
                <w:rFonts w:ascii="Arial" w:hAnsi="Arial" w:cs="Arial"/>
                <w:sz w:val="22"/>
                <w:szCs w:val="22"/>
              </w:rPr>
            </w:pPr>
          </w:p>
        </w:tc>
        <w:tc>
          <w:tcPr>
            <w:tcW w:w="9998" w:type="dxa"/>
            <w:gridSpan w:val="4"/>
            <w:tcBorders>
              <w:top w:val="single" w:sz="4" w:space="0" w:color="auto"/>
            </w:tcBorders>
            <w:shd w:val="clear" w:color="auto" w:fill="F2F2F2" w:themeFill="background1" w:themeFillShade="F2"/>
            <w:vAlign w:val="center"/>
          </w:tcPr>
          <w:p w14:paraId="7282C65E" w14:textId="77777777" w:rsidR="00536C4E" w:rsidRDefault="0000000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536C4E"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536C4E" w:rsidRDefault="00000000">
            <w:pPr>
              <w:pStyle w:val="ListParagraph1"/>
              <w:numPr>
                <w:ilvl w:val="0"/>
                <w:numId w:val="1"/>
              </w:numPr>
              <w:contextualSpacing w:val="0"/>
              <w:rPr>
                <w:rFonts w:ascii="Arial" w:hAnsi="Arial" w:cs="Arial"/>
                <w:i/>
              </w:rPr>
            </w:pPr>
            <w:r>
              <w:rPr>
                <w:rFonts w:ascii="Arial" w:hAnsi="Arial" w:cs="Arial"/>
                <w:i/>
              </w:rPr>
              <w:t>Purpose of Research Activity</w:t>
            </w:r>
          </w:p>
          <w:p w14:paraId="51A7B78C" w14:textId="77777777" w:rsidR="00536C4E" w:rsidRDefault="00000000">
            <w:pPr>
              <w:pStyle w:val="ListParagraph1"/>
              <w:numPr>
                <w:ilvl w:val="0"/>
                <w:numId w:val="1"/>
              </w:numPr>
              <w:contextualSpacing w:val="0"/>
              <w:rPr>
                <w:rFonts w:ascii="Arial" w:hAnsi="Arial" w:cs="Arial"/>
                <w:i/>
              </w:rPr>
            </w:pPr>
            <w:r>
              <w:rPr>
                <w:rFonts w:ascii="Arial" w:hAnsi="Arial" w:cs="Arial"/>
                <w:i/>
              </w:rPr>
              <w:t>Proposed Research Question</w:t>
            </w:r>
          </w:p>
          <w:p w14:paraId="2A394C41" w14:textId="77777777" w:rsidR="00536C4E" w:rsidRDefault="00000000">
            <w:pPr>
              <w:pStyle w:val="ListParagraph1"/>
              <w:numPr>
                <w:ilvl w:val="0"/>
                <w:numId w:val="1"/>
              </w:numPr>
              <w:contextualSpacing w:val="0"/>
              <w:rPr>
                <w:rFonts w:ascii="Arial" w:hAnsi="Arial" w:cs="Arial"/>
                <w:i/>
              </w:rPr>
            </w:pPr>
            <w:r>
              <w:rPr>
                <w:rFonts w:ascii="Arial" w:hAnsi="Arial" w:cs="Arial"/>
                <w:i/>
              </w:rPr>
              <w:t>Aims of Research Activity</w:t>
            </w:r>
          </w:p>
          <w:p w14:paraId="732F1DA5" w14:textId="77777777" w:rsidR="00536C4E" w:rsidRDefault="00000000">
            <w:pPr>
              <w:pStyle w:val="ListParagraph1"/>
              <w:numPr>
                <w:ilvl w:val="0"/>
                <w:numId w:val="1"/>
              </w:numPr>
              <w:ind w:left="714" w:hanging="357"/>
              <w:contextualSpacing w:val="0"/>
              <w:rPr>
                <w:rFonts w:ascii="Arial" w:hAnsi="Arial" w:cs="Arial"/>
                <w:i/>
              </w:rPr>
            </w:pPr>
            <w:r>
              <w:rPr>
                <w:rFonts w:ascii="Arial" w:hAnsi="Arial" w:cs="Arial"/>
                <w:i/>
              </w:rPr>
              <w:t>Objectives of Research Activity</w:t>
            </w:r>
          </w:p>
          <w:p w14:paraId="71914072" w14:textId="77777777" w:rsidR="00536C4E"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536C4E" w:rsidRDefault="00000000">
            <w:pPr>
              <w:pStyle w:val="ListParagraph1"/>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536C4E" w:rsidRDefault="00000000">
            <w:pPr>
              <w:pStyle w:val="ListParagraph1"/>
              <w:numPr>
                <w:ilvl w:val="0"/>
                <w:numId w:val="1"/>
              </w:numPr>
              <w:contextualSpacing w:val="0"/>
              <w:rPr>
                <w:rFonts w:ascii="Arial" w:hAnsi="Arial" w:cs="Arial"/>
              </w:rPr>
            </w:pPr>
            <w:r>
              <w:rPr>
                <w:rFonts w:ascii="Arial" w:hAnsi="Arial" w:cs="Arial"/>
                <w:i/>
              </w:rPr>
              <w:t xml:space="preserve">How it addresses an area of importance. </w:t>
            </w:r>
          </w:p>
        </w:tc>
      </w:tr>
      <w:tr w:rsidR="00536C4E" w14:paraId="33018EAC" w14:textId="77777777">
        <w:trPr>
          <w:gridAfter w:val="1"/>
          <w:wAfter w:w="159" w:type="dxa"/>
          <w:trHeight w:val="454"/>
        </w:trPr>
        <w:tc>
          <w:tcPr>
            <w:tcW w:w="498" w:type="dxa"/>
            <w:vAlign w:val="center"/>
          </w:tcPr>
          <w:p w14:paraId="42153F4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3</w:t>
            </w:r>
          </w:p>
        </w:tc>
        <w:tc>
          <w:tcPr>
            <w:tcW w:w="9998" w:type="dxa"/>
            <w:gridSpan w:val="4"/>
            <w:vAlign w:val="center"/>
          </w:tcPr>
          <w:p w14:paraId="4B75AAA2"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4CA43801"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 xml:space="preserve"> </w:t>
            </w:r>
          </w:p>
          <w:p w14:paraId="25A118A0"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Prevalence</w:t>
            </w:r>
          </w:p>
          <w:p w14:paraId="4148CEE3" w14:textId="77777777" w:rsidR="00536C4E" w:rsidRDefault="00000000">
            <w:pPr>
              <w:autoSpaceDE w:val="0"/>
              <w:autoSpaceDN w:val="0"/>
              <w:adjustRightInd w:val="0"/>
              <w:rPr>
                <w:rFonts w:ascii="Arial" w:hAnsi="Arial" w:cs="Arial"/>
                <w:b/>
                <w:bCs/>
                <w:sz w:val="22"/>
                <w:szCs w:val="22"/>
              </w:rPr>
            </w:pPr>
            <w:r>
              <w:rPr>
                <w:rFonts w:ascii="Arial" w:hAnsi="Arial" w:cs="Arial"/>
                <w:lang w:val="en-US"/>
              </w:rPr>
              <w:t xml:space="preserve">UK mental health issues among young adults have escalated to a leading public health concern like 1 in 4 adults aged </w:t>
            </w:r>
            <w:proofErr w:type="gramStart"/>
            <w:r>
              <w:rPr>
                <w:rFonts w:ascii="Arial" w:hAnsi="Arial" w:cs="Arial"/>
                <w:lang w:val="en-US"/>
              </w:rPr>
              <w:t>18  to</w:t>
            </w:r>
            <w:proofErr w:type="gramEnd"/>
            <w:r>
              <w:rPr>
                <w:rFonts w:ascii="Arial" w:hAnsi="Arial" w:cs="Arial"/>
                <w:lang w:val="en-US"/>
              </w:rPr>
              <w:t xml:space="preserve"> 24 are now facing mental health disorders (Udu, et al., 2026)</w:t>
            </w:r>
          </w:p>
          <w:p w14:paraId="2135AD7D" w14:textId="77777777" w:rsidR="00536C4E" w:rsidRDefault="00000000">
            <w:pPr>
              <w:rPr>
                <w:rFonts w:ascii="Arial" w:hAnsi="Arial" w:cs="Arial"/>
                <w:lang w:val="en-IN"/>
              </w:rPr>
            </w:pPr>
            <w:r>
              <w:rPr>
                <w:rFonts w:ascii="Arial" w:hAnsi="Arial" w:cs="Arial"/>
                <w:b/>
                <w:bCs/>
              </w:rPr>
              <w:t>Five mental health services barriers are including: </w:t>
            </w:r>
          </w:p>
          <w:p w14:paraId="234D51C7" w14:textId="77777777" w:rsidR="00536C4E" w:rsidRDefault="00000000">
            <w:pPr>
              <w:numPr>
                <w:ilvl w:val="0"/>
                <w:numId w:val="2"/>
              </w:numPr>
              <w:rPr>
                <w:rFonts w:ascii="Arial" w:hAnsi="Arial" w:cs="Arial"/>
                <w:lang w:val="en-IN"/>
              </w:rPr>
            </w:pPr>
            <w:r>
              <w:rPr>
                <w:rFonts w:ascii="Arial" w:hAnsi="Arial" w:cs="Arial"/>
              </w:rPr>
              <w:t>Limited mental health literacy (Sheikh et al., 2025).</w:t>
            </w:r>
          </w:p>
          <w:p w14:paraId="68471010" w14:textId="77777777" w:rsidR="00536C4E" w:rsidRDefault="00000000">
            <w:pPr>
              <w:numPr>
                <w:ilvl w:val="0"/>
                <w:numId w:val="2"/>
              </w:numPr>
              <w:rPr>
                <w:rFonts w:ascii="Arial" w:hAnsi="Arial" w:cs="Arial"/>
                <w:lang w:val="en-IN"/>
              </w:rPr>
            </w:pPr>
            <w:r>
              <w:rPr>
                <w:rFonts w:ascii="Arial" w:hAnsi="Arial" w:cs="Arial"/>
              </w:rPr>
              <w:t>Lack of culturally competent care (Reed et al., 2025)</w:t>
            </w:r>
          </w:p>
          <w:p w14:paraId="09402EAD" w14:textId="77777777" w:rsidR="00536C4E" w:rsidRDefault="00000000">
            <w:pPr>
              <w:numPr>
                <w:ilvl w:val="0"/>
                <w:numId w:val="2"/>
              </w:numPr>
              <w:rPr>
                <w:rFonts w:ascii="Arial" w:hAnsi="Arial" w:cs="Arial"/>
                <w:lang w:val="en-IN"/>
              </w:rPr>
            </w:pPr>
            <w:r>
              <w:rPr>
                <w:rFonts w:ascii="Arial" w:hAnsi="Arial" w:cs="Arial"/>
              </w:rPr>
              <w:t>Stigma and fear of judgement (</w:t>
            </w:r>
            <w:proofErr w:type="spellStart"/>
            <w:r>
              <w:rPr>
                <w:rFonts w:ascii="Arial" w:hAnsi="Arial" w:cs="Arial"/>
              </w:rPr>
              <w:t>Nwedu</w:t>
            </w:r>
            <w:proofErr w:type="spellEnd"/>
            <w:r>
              <w:rPr>
                <w:rFonts w:ascii="Arial" w:hAnsi="Arial" w:cs="Arial"/>
              </w:rPr>
              <w:t xml:space="preserve"> and </w:t>
            </w:r>
            <w:proofErr w:type="spellStart"/>
            <w:r>
              <w:rPr>
                <w:rFonts w:ascii="Arial" w:hAnsi="Arial" w:cs="Arial"/>
              </w:rPr>
              <w:t>Ominyi</w:t>
            </w:r>
            <w:proofErr w:type="spellEnd"/>
            <w:r>
              <w:rPr>
                <w:rFonts w:ascii="Arial" w:hAnsi="Arial" w:cs="Arial"/>
              </w:rPr>
              <w:t>, 2025)</w:t>
            </w:r>
          </w:p>
          <w:p w14:paraId="7E4B55CC" w14:textId="77777777" w:rsidR="00536C4E" w:rsidRDefault="00000000">
            <w:pPr>
              <w:numPr>
                <w:ilvl w:val="0"/>
                <w:numId w:val="2"/>
              </w:numPr>
              <w:rPr>
                <w:rFonts w:ascii="Arial" w:hAnsi="Arial" w:cs="Arial"/>
                <w:lang w:val="en-IN"/>
              </w:rPr>
            </w:pPr>
            <w:r>
              <w:rPr>
                <w:rFonts w:ascii="Arial" w:hAnsi="Arial" w:cs="Arial"/>
              </w:rPr>
              <w:t>Economic deprivation (</w:t>
            </w:r>
            <w:proofErr w:type="spellStart"/>
            <w:r>
              <w:rPr>
                <w:rFonts w:ascii="Arial" w:hAnsi="Arial" w:cs="Arial"/>
              </w:rPr>
              <w:t>Kapilashrami</w:t>
            </w:r>
            <w:proofErr w:type="spellEnd"/>
            <w:r>
              <w:rPr>
                <w:rFonts w:ascii="Arial" w:hAnsi="Arial" w:cs="Arial"/>
              </w:rPr>
              <w:t xml:space="preserve"> et al., 2025). </w:t>
            </w:r>
          </w:p>
          <w:p w14:paraId="2B2760BB" w14:textId="77777777" w:rsidR="00536C4E" w:rsidRDefault="00000000">
            <w:pPr>
              <w:numPr>
                <w:ilvl w:val="0"/>
                <w:numId w:val="2"/>
              </w:numPr>
              <w:rPr>
                <w:rFonts w:ascii="Arial" w:hAnsi="Arial" w:cs="Arial"/>
                <w:lang w:val="en-IN"/>
              </w:rPr>
            </w:pPr>
            <w:r>
              <w:rPr>
                <w:rFonts w:ascii="Arial" w:hAnsi="Arial" w:cs="Arial"/>
              </w:rPr>
              <w:t xml:space="preserve">Long waiting time (Han et al., 2026). </w:t>
            </w:r>
          </w:p>
          <w:p w14:paraId="20B6B5E2" w14:textId="77777777" w:rsidR="00536C4E" w:rsidRDefault="00000000">
            <w:pPr>
              <w:rPr>
                <w:rFonts w:ascii="Arial" w:hAnsi="Arial" w:cs="Arial"/>
                <w:lang w:val="en-US"/>
              </w:rPr>
            </w:pPr>
            <w:r>
              <w:rPr>
                <w:rFonts w:ascii="Arial" w:hAnsi="Arial" w:cs="Arial"/>
                <w:lang w:val="en-US"/>
              </w:rPr>
              <w:t>86% of young adults aged between 18 and 24 years stated that they feel stressed and unable to clearly communicate their issues due to fear of judgement (Barriers to Accessing Mental Health Services) (Statista, 2026)</w:t>
            </w:r>
          </w:p>
          <w:p w14:paraId="1D2C476F" w14:textId="77777777" w:rsidR="00536C4E" w:rsidRDefault="00536C4E">
            <w:pPr>
              <w:rPr>
                <w:rFonts w:ascii="Arial" w:hAnsi="Arial" w:cs="Arial"/>
                <w:lang w:val="en-US"/>
              </w:rPr>
            </w:pPr>
          </w:p>
          <w:p w14:paraId="46BD345B" w14:textId="77777777" w:rsidR="00536C4E" w:rsidRDefault="00536C4E">
            <w:pPr>
              <w:rPr>
                <w:rFonts w:ascii="Arial" w:hAnsi="Arial" w:cs="Arial"/>
                <w:lang w:val="en-US"/>
              </w:rPr>
            </w:pPr>
          </w:p>
          <w:p w14:paraId="638E6863" w14:textId="77777777" w:rsidR="00536C4E" w:rsidRDefault="00000000">
            <w:pPr>
              <w:rPr>
                <w:rFonts w:ascii="Arial" w:hAnsi="Arial" w:cs="Arial"/>
                <w:b/>
                <w:bCs/>
              </w:rPr>
            </w:pPr>
            <w:r>
              <w:rPr>
                <w:rFonts w:ascii="Arial" w:hAnsi="Arial" w:cs="Arial"/>
                <w:b/>
                <w:bCs/>
              </w:rPr>
              <w:t>Rationale</w:t>
            </w:r>
          </w:p>
          <w:p w14:paraId="4A4C4F6F" w14:textId="77777777" w:rsidR="00536C4E" w:rsidRDefault="00000000">
            <w:pPr>
              <w:numPr>
                <w:ilvl w:val="0"/>
                <w:numId w:val="3"/>
              </w:numPr>
              <w:rPr>
                <w:rFonts w:ascii="Arial" w:hAnsi="Arial" w:cs="Arial"/>
                <w:lang w:val="en-IN"/>
              </w:rPr>
            </w:pPr>
            <w:r>
              <w:rPr>
                <w:rFonts w:ascii="Arial" w:hAnsi="Arial" w:cs="Arial"/>
                <w:lang w:val="en-US"/>
              </w:rPr>
              <w:lastRenderedPageBreak/>
              <w:t xml:space="preserve">Existing research often identified structural mental health access </w:t>
            </w:r>
            <w:proofErr w:type="gramStart"/>
            <w:r>
              <w:rPr>
                <w:rFonts w:ascii="Arial" w:hAnsi="Arial" w:cs="Arial"/>
                <w:lang w:val="en-US"/>
              </w:rPr>
              <w:t>barriers, but</w:t>
            </w:r>
            <w:proofErr w:type="gramEnd"/>
            <w:r>
              <w:rPr>
                <w:rFonts w:ascii="Arial" w:hAnsi="Arial" w:cs="Arial"/>
                <w:lang w:val="en-US"/>
              </w:rPr>
              <w:t xml:space="preserve"> overlooked interactions between </w:t>
            </w:r>
            <w:proofErr w:type="spellStart"/>
            <w:r>
              <w:rPr>
                <w:rFonts w:ascii="Arial" w:hAnsi="Arial" w:cs="Arial"/>
                <w:lang w:val="en-US"/>
              </w:rPr>
              <w:t>behavioural</w:t>
            </w:r>
            <w:proofErr w:type="spellEnd"/>
            <w:r>
              <w:rPr>
                <w:rFonts w:ascii="Arial" w:hAnsi="Arial" w:cs="Arial"/>
                <w:lang w:val="en-US"/>
              </w:rPr>
              <w:t xml:space="preserve"> responses and psychological distress (Zhao et al., 2025). </w:t>
            </w:r>
          </w:p>
          <w:p w14:paraId="6C902BB7" w14:textId="77777777" w:rsidR="00536C4E" w:rsidRDefault="00000000">
            <w:pPr>
              <w:numPr>
                <w:ilvl w:val="0"/>
                <w:numId w:val="3"/>
              </w:numPr>
              <w:rPr>
                <w:rFonts w:ascii="Arial" w:hAnsi="Arial" w:cs="Arial"/>
                <w:lang w:val="en-IN"/>
              </w:rPr>
            </w:pPr>
            <w:r>
              <w:rPr>
                <w:rFonts w:ascii="Arial" w:hAnsi="Arial" w:cs="Arial"/>
                <w:lang w:val="en-US"/>
              </w:rPr>
              <w:t xml:space="preserve">Thus, this research is conducted to identify psychological, </w:t>
            </w:r>
            <w:proofErr w:type="spellStart"/>
            <w:r>
              <w:rPr>
                <w:rFonts w:ascii="Arial" w:hAnsi="Arial" w:cs="Arial"/>
                <w:lang w:val="en-US"/>
              </w:rPr>
              <w:t>behavioural</w:t>
            </w:r>
            <w:proofErr w:type="spellEnd"/>
            <w:r>
              <w:rPr>
                <w:rFonts w:ascii="Arial" w:hAnsi="Arial" w:cs="Arial"/>
                <w:lang w:val="en-US"/>
              </w:rPr>
              <w:t>, and structural barriers that restrict young adults from accessing timely mental health services in the UK. </w:t>
            </w:r>
          </w:p>
          <w:p w14:paraId="71E9F5E0" w14:textId="77777777" w:rsidR="00536C4E" w:rsidRDefault="00000000">
            <w:pPr>
              <w:numPr>
                <w:ilvl w:val="0"/>
                <w:numId w:val="3"/>
              </w:numPr>
              <w:rPr>
                <w:rFonts w:ascii="Arial" w:hAnsi="Arial" w:cs="Arial"/>
                <w:lang w:val="en-IN"/>
              </w:rPr>
            </w:pPr>
            <w:r>
              <w:rPr>
                <w:rFonts w:ascii="Arial" w:hAnsi="Arial" w:cs="Arial"/>
                <w:lang w:val="en-US"/>
              </w:rPr>
              <w:t xml:space="preserve">The Cognitive </w:t>
            </w:r>
            <w:proofErr w:type="spellStart"/>
            <w:r>
              <w:rPr>
                <w:rFonts w:ascii="Arial" w:hAnsi="Arial" w:cs="Arial"/>
                <w:lang w:val="en-US"/>
              </w:rPr>
              <w:t>Behavioural</w:t>
            </w:r>
            <w:proofErr w:type="spellEnd"/>
            <w:r>
              <w:rPr>
                <w:rFonts w:ascii="Arial" w:hAnsi="Arial" w:cs="Arial"/>
                <w:lang w:val="en-US"/>
              </w:rPr>
              <w:t xml:space="preserve"> Model (CBT) and Andersen's Behavioral theory </w:t>
            </w:r>
            <w:proofErr w:type="gramStart"/>
            <w:r>
              <w:rPr>
                <w:rFonts w:ascii="Arial" w:hAnsi="Arial" w:cs="Arial"/>
                <w:lang w:val="en-US"/>
              </w:rPr>
              <w:t>explains</w:t>
            </w:r>
            <w:proofErr w:type="gramEnd"/>
            <w:r>
              <w:rPr>
                <w:rFonts w:ascii="Arial" w:hAnsi="Arial" w:cs="Arial"/>
                <w:lang w:val="en-US"/>
              </w:rPr>
              <w:t xml:space="preserve"> how perceived stigma, negative beliefs and avoidance </w:t>
            </w:r>
            <w:proofErr w:type="spellStart"/>
            <w:r>
              <w:rPr>
                <w:rFonts w:ascii="Arial" w:hAnsi="Arial" w:cs="Arial"/>
                <w:lang w:val="en-US"/>
              </w:rPr>
              <w:t>behaviours</w:t>
            </w:r>
            <w:proofErr w:type="spellEnd"/>
            <w:r>
              <w:rPr>
                <w:rFonts w:ascii="Arial" w:hAnsi="Arial" w:cs="Arial"/>
                <w:lang w:val="en-US"/>
              </w:rPr>
              <w:t xml:space="preserve"> discourage young adults from seeking professional mental health support (Wright et al., 2025) (</w:t>
            </w:r>
            <w:proofErr w:type="spellStart"/>
            <w:r>
              <w:rPr>
                <w:rFonts w:ascii="Arial" w:hAnsi="Arial" w:cs="Arial"/>
                <w:lang w:val="en-US"/>
              </w:rPr>
              <w:t>Alkhawaldeh</w:t>
            </w:r>
            <w:proofErr w:type="spellEnd"/>
            <w:r>
              <w:rPr>
                <w:rFonts w:ascii="Arial" w:hAnsi="Arial" w:cs="Arial"/>
                <w:lang w:val="en-US"/>
              </w:rPr>
              <w:t xml:space="preserve"> et al., 2023). </w:t>
            </w:r>
          </w:p>
          <w:p w14:paraId="5F7FB782" w14:textId="77777777" w:rsidR="00536C4E" w:rsidRDefault="00000000">
            <w:pPr>
              <w:numPr>
                <w:ilvl w:val="0"/>
                <w:numId w:val="3"/>
              </w:numPr>
              <w:rPr>
                <w:rFonts w:ascii="Arial" w:hAnsi="Arial" w:cs="Arial"/>
                <w:lang w:val="en-IN"/>
              </w:rPr>
            </w:pPr>
            <w:r>
              <w:rPr>
                <w:rFonts w:ascii="Arial" w:hAnsi="Arial" w:cs="Arial"/>
                <w:lang w:val="en-US"/>
              </w:rPr>
              <w:t>Currently, young adults in the UK are still negatively impacted by mental health issues due to increasing barriers to accessing mental health support (BMA, 2026).</w:t>
            </w:r>
          </w:p>
          <w:p w14:paraId="41AFD5AF" w14:textId="77777777" w:rsidR="00536C4E" w:rsidRDefault="00000000">
            <w:pPr>
              <w:numPr>
                <w:ilvl w:val="0"/>
                <w:numId w:val="3"/>
              </w:numPr>
              <w:rPr>
                <w:rFonts w:ascii="Arial" w:hAnsi="Arial" w:cs="Arial"/>
                <w:lang w:val="en-IN"/>
              </w:rPr>
            </w:pPr>
            <w:r>
              <w:rPr>
                <w:rFonts w:ascii="Arial" w:hAnsi="Arial" w:cs="Arial"/>
                <w:lang w:val="en-US"/>
              </w:rPr>
              <w:t>Moreover, these findings will support healthcare providers, policymakers and universities in developing targeted evidence-based interventions to improve equitable mental health care service access for UK young adults. </w:t>
            </w:r>
          </w:p>
          <w:p w14:paraId="2B320BC7" w14:textId="77777777" w:rsidR="00536C4E" w:rsidRDefault="00000000">
            <w:pPr>
              <w:numPr>
                <w:ilvl w:val="0"/>
                <w:numId w:val="3"/>
              </w:numPr>
              <w:rPr>
                <w:rFonts w:ascii="Arial" w:hAnsi="Arial" w:cs="Arial"/>
                <w:lang w:val="en-IN"/>
              </w:rPr>
            </w:pPr>
            <w:r>
              <w:rPr>
                <w:rFonts w:ascii="Arial" w:hAnsi="Arial" w:cs="Arial"/>
                <w:lang w:val="en-US"/>
              </w:rPr>
              <w:t xml:space="preserve">Originality will be maintained through incorporating credible sources, avoiding plagiarism, and ensuring freedom from duplication. </w:t>
            </w:r>
          </w:p>
          <w:p w14:paraId="39FAA3A4" w14:textId="77777777" w:rsidR="00536C4E" w:rsidRDefault="00536C4E">
            <w:pPr>
              <w:rPr>
                <w:rFonts w:ascii="Arial" w:hAnsi="Arial" w:cs="Arial"/>
              </w:rPr>
            </w:pPr>
          </w:p>
          <w:p w14:paraId="5F64A457" w14:textId="77777777" w:rsidR="00536C4E" w:rsidRDefault="00000000">
            <w:pPr>
              <w:rPr>
                <w:rFonts w:ascii="Arial" w:hAnsi="Arial" w:cs="Arial"/>
              </w:rPr>
            </w:pPr>
            <w:r>
              <w:rPr>
                <w:rFonts w:ascii="Arial" w:hAnsi="Arial" w:cs="Arial"/>
                <w:color w:val="808080"/>
                <w:sz w:val="18"/>
                <w:szCs w:val="18"/>
              </w:rPr>
              <w:t>(this box should expand as you type)</w:t>
            </w:r>
          </w:p>
        </w:tc>
      </w:tr>
      <w:tr w:rsidR="00536C4E" w14:paraId="495F0243" w14:textId="77777777">
        <w:trPr>
          <w:gridAfter w:val="1"/>
          <w:wAfter w:w="159" w:type="dxa"/>
          <w:trHeight w:val="454"/>
        </w:trPr>
        <w:tc>
          <w:tcPr>
            <w:tcW w:w="498" w:type="dxa"/>
            <w:vAlign w:val="center"/>
          </w:tcPr>
          <w:p w14:paraId="452E4BD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9998" w:type="dxa"/>
            <w:gridSpan w:val="4"/>
            <w:vAlign w:val="center"/>
          </w:tcPr>
          <w:p w14:paraId="5DCB39FE"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536C4E" w:rsidRDefault="00000000">
            <w:pPr>
              <w:rPr>
                <w:rFonts w:ascii="Arial" w:hAnsi="Arial" w:cs="Arial"/>
              </w:rPr>
            </w:pPr>
            <w:r>
              <w:rPr>
                <w:rFonts w:ascii="Arial" w:hAnsi="Arial" w:cs="Arial"/>
              </w:rPr>
              <w:t>What are the main barriers that prevent young adults in the United Kingdom from accessing mental health services?</w:t>
            </w:r>
          </w:p>
          <w:p w14:paraId="43E4BFAF" w14:textId="77777777" w:rsidR="00536C4E" w:rsidRDefault="00536C4E">
            <w:pPr>
              <w:rPr>
                <w:rFonts w:ascii="Arial" w:hAnsi="Arial" w:cs="Arial"/>
              </w:rPr>
            </w:pPr>
          </w:p>
          <w:p w14:paraId="399A7D28" w14:textId="77777777" w:rsidR="00536C4E" w:rsidRDefault="00536C4E">
            <w:pPr>
              <w:rPr>
                <w:rFonts w:ascii="Arial" w:hAnsi="Arial" w:cs="Arial"/>
                <w:sz w:val="22"/>
                <w:szCs w:val="22"/>
              </w:rPr>
            </w:pPr>
          </w:p>
          <w:p w14:paraId="76C0468A" w14:textId="77777777" w:rsidR="00536C4E" w:rsidRDefault="00000000">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536C4E" w14:paraId="5601B9CC" w14:textId="77777777">
        <w:trPr>
          <w:gridAfter w:val="1"/>
          <w:wAfter w:w="159" w:type="dxa"/>
          <w:trHeight w:val="454"/>
        </w:trPr>
        <w:tc>
          <w:tcPr>
            <w:tcW w:w="498" w:type="dxa"/>
            <w:vAlign w:val="center"/>
          </w:tcPr>
          <w:p w14:paraId="5F7B982F"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5</w:t>
            </w:r>
          </w:p>
        </w:tc>
        <w:tc>
          <w:tcPr>
            <w:tcW w:w="9998" w:type="dxa"/>
            <w:gridSpan w:val="4"/>
            <w:vAlign w:val="center"/>
          </w:tcPr>
          <w:p w14:paraId="5CE68DFE"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68975C9B" w14:textId="77777777" w:rsidR="00536C4E" w:rsidRDefault="00000000">
            <w:pPr>
              <w:rPr>
                <w:rFonts w:ascii="Arial" w:hAnsi="Arial" w:cs="Arial"/>
              </w:rPr>
            </w:pPr>
            <w:r>
              <w:rPr>
                <w:rFonts w:ascii="Arial" w:hAnsi="Arial" w:cs="Arial"/>
              </w:rPr>
              <w:t>To review and understand the barriers that affect access to mental health services among young adults in the United Kingdom.</w:t>
            </w:r>
          </w:p>
          <w:p w14:paraId="11C896B4" w14:textId="77777777" w:rsidR="00536C4E" w:rsidRDefault="00536C4E">
            <w:pPr>
              <w:rPr>
                <w:rFonts w:ascii="Arial" w:hAnsi="Arial" w:cs="Arial"/>
                <w:sz w:val="22"/>
                <w:szCs w:val="22"/>
              </w:rPr>
            </w:pPr>
          </w:p>
          <w:p w14:paraId="574A3C8C" w14:textId="77777777" w:rsidR="00536C4E" w:rsidRDefault="00000000">
            <w:pPr>
              <w:rPr>
                <w:rFonts w:ascii="Arial" w:hAnsi="Arial" w:cs="Arial"/>
              </w:rPr>
            </w:pPr>
            <w:r>
              <w:rPr>
                <w:rFonts w:ascii="Arial" w:hAnsi="Arial" w:cs="Arial"/>
                <w:color w:val="808080"/>
                <w:sz w:val="18"/>
                <w:szCs w:val="18"/>
              </w:rPr>
              <w:t>(this box should expand as you type)</w:t>
            </w:r>
          </w:p>
        </w:tc>
      </w:tr>
      <w:tr w:rsidR="00536C4E" w14:paraId="15B95D37" w14:textId="77777777">
        <w:trPr>
          <w:gridAfter w:val="1"/>
          <w:wAfter w:w="159" w:type="dxa"/>
          <w:trHeight w:val="454"/>
        </w:trPr>
        <w:tc>
          <w:tcPr>
            <w:tcW w:w="498" w:type="dxa"/>
            <w:vAlign w:val="center"/>
          </w:tcPr>
          <w:p w14:paraId="530B057F"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6</w:t>
            </w:r>
          </w:p>
        </w:tc>
        <w:tc>
          <w:tcPr>
            <w:tcW w:w="9998" w:type="dxa"/>
            <w:gridSpan w:val="4"/>
            <w:vAlign w:val="center"/>
          </w:tcPr>
          <w:p w14:paraId="1B41B961"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5D7FA9A8" w14:textId="77777777" w:rsidR="00536C4E" w:rsidRDefault="00536C4E">
            <w:pPr>
              <w:rPr>
                <w:rFonts w:ascii="Arial" w:hAnsi="Arial" w:cs="Arial"/>
              </w:rPr>
            </w:pPr>
          </w:p>
          <w:p w14:paraId="0FF231D2" w14:textId="77777777" w:rsidR="00536C4E" w:rsidRDefault="00000000">
            <w:pPr>
              <w:rPr>
                <w:rFonts w:ascii="Arial" w:hAnsi="Arial" w:cs="Arial"/>
              </w:rPr>
            </w:pPr>
            <w:r>
              <w:rPr>
                <w:rFonts w:ascii="Arial" w:hAnsi="Arial" w:cs="Arial"/>
              </w:rPr>
              <w:t>1. To identify the main barriers to accessing mental health services among young adults.</w:t>
            </w:r>
          </w:p>
          <w:p w14:paraId="596DF996" w14:textId="77777777" w:rsidR="00536C4E" w:rsidRDefault="00000000">
            <w:pPr>
              <w:rPr>
                <w:rFonts w:ascii="Arial" w:hAnsi="Arial" w:cs="Arial"/>
              </w:rPr>
            </w:pPr>
            <w:r>
              <w:rPr>
                <w:rFonts w:ascii="Arial" w:hAnsi="Arial" w:cs="Arial"/>
              </w:rPr>
              <w:t>2. To explore how social, economic, and cultural factors affect access to mental health services.</w:t>
            </w:r>
          </w:p>
          <w:p w14:paraId="6B0CE773" w14:textId="77777777" w:rsidR="00536C4E" w:rsidRDefault="00000000">
            <w:pPr>
              <w:rPr>
                <w:rFonts w:ascii="Arial" w:hAnsi="Arial" w:cs="Arial"/>
              </w:rPr>
            </w:pPr>
            <w:r>
              <w:rPr>
                <w:rFonts w:ascii="Arial" w:hAnsi="Arial" w:cs="Arial"/>
              </w:rPr>
              <w:t>3. To examine how these barriers influence the use of mental health services.</w:t>
            </w:r>
          </w:p>
          <w:p w14:paraId="437171CA" w14:textId="77777777" w:rsidR="00536C4E" w:rsidRDefault="00000000">
            <w:pPr>
              <w:rPr>
                <w:rFonts w:ascii="Arial" w:hAnsi="Arial" w:cs="Arial"/>
              </w:rPr>
            </w:pPr>
            <w:r>
              <w:rPr>
                <w:rFonts w:ascii="Arial" w:hAnsi="Arial" w:cs="Arial"/>
              </w:rPr>
              <w:t>4. To suggest ways to improve access to mental health services for young adults</w:t>
            </w:r>
          </w:p>
          <w:p w14:paraId="72272B05" w14:textId="77777777" w:rsidR="00536C4E" w:rsidRDefault="00536C4E">
            <w:pPr>
              <w:rPr>
                <w:rFonts w:ascii="Arial" w:hAnsi="Arial" w:cs="Arial"/>
                <w:sz w:val="22"/>
                <w:szCs w:val="22"/>
              </w:rPr>
            </w:pPr>
          </w:p>
          <w:p w14:paraId="63AA5A72" w14:textId="77777777" w:rsidR="00536C4E" w:rsidRDefault="00536C4E">
            <w:pPr>
              <w:rPr>
                <w:rFonts w:ascii="Arial" w:hAnsi="Arial" w:cs="Arial"/>
                <w:sz w:val="22"/>
                <w:szCs w:val="22"/>
              </w:rPr>
            </w:pPr>
          </w:p>
          <w:p w14:paraId="195CBC88" w14:textId="77777777" w:rsidR="00536C4E" w:rsidRDefault="00000000">
            <w:pPr>
              <w:rPr>
                <w:rFonts w:ascii="Arial" w:hAnsi="Arial" w:cs="Arial"/>
                <w:sz w:val="22"/>
                <w:szCs w:val="22"/>
              </w:rPr>
            </w:pPr>
            <w:r>
              <w:rPr>
                <w:rFonts w:ascii="Arial" w:hAnsi="Arial" w:cs="Arial"/>
                <w:color w:val="808080"/>
                <w:sz w:val="18"/>
                <w:szCs w:val="18"/>
              </w:rPr>
              <w:t>(this box should expand as you type)</w:t>
            </w:r>
          </w:p>
        </w:tc>
      </w:tr>
      <w:tr w:rsidR="00536C4E" w14:paraId="67275614" w14:textId="77777777">
        <w:trPr>
          <w:trHeight w:val="454"/>
        </w:trPr>
        <w:tc>
          <w:tcPr>
            <w:tcW w:w="498" w:type="dxa"/>
            <w:shd w:val="clear" w:color="auto" w:fill="F2F2F2" w:themeFill="background1" w:themeFillShade="F2"/>
            <w:vAlign w:val="center"/>
          </w:tcPr>
          <w:p w14:paraId="4F01D510" w14:textId="77777777" w:rsidR="00536C4E" w:rsidRDefault="00536C4E">
            <w:pPr>
              <w:spacing w:before="120" w:after="120"/>
              <w:rPr>
                <w:rFonts w:ascii="Arial" w:hAnsi="Arial" w:cs="Arial"/>
                <w:sz w:val="22"/>
                <w:szCs w:val="22"/>
              </w:rPr>
            </w:pPr>
          </w:p>
        </w:tc>
        <w:tc>
          <w:tcPr>
            <w:tcW w:w="9998" w:type="dxa"/>
            <w:gridSpan w:val="5"/>
            <w:shd w:val="clear" w:color="auto" w:fill="F2F2F2" w:themeFill="background1" w:themeFillShade="F2"/>
            <w:vAlign w:val="center"/>
          </w:tcPr>
          <w:p w14:paraId="0339B61D" w14:textId="77777777" w:rsidR="00536C4E" w:rsidRDefault="00000000">
            <w:pPr>
              <w:spacing w:before="120" w:after="120"/>
              <w:jc w:val="both"/>
              <w:rPr>
                <w:rFonts w:ascii="Arial" w:hAnsi="Arial" w:cs="Arial"/>
                <w:b/>
                <w:sz w:val="22"/>
                <w:szCs w:val="22"/>
              </w:rPr>
            </w:pPr>
            <w:r>
              <w:rPr>
                <w:rFonts w:ascii="Arial" w:hAnsi="Arial" w:cs="Arial"/>
                <w:b/>
                <w:sz w:val="22"/>
                <w:szCs w:val="22"/>
              </w:rPr>
              <w:t>Proposed data collection methods (maximum 600 words)</w:t>
            </w:r>
          </w:p>
          <w:p w14:paraId="580C33AD" w14:textId="77777777" w:rsidR="00536C4E" w:rsidRDefault="00000000">
            <w:pPr>
              <w:jc w:val="both"/>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36C4E" w14:paraId="570BB83E" w14:textId="77777777">
        <w:trPr>
          <w:trHeight w:val="454"/>
        </w:trPr>
        <w:tc>
          <w:tcPr>
            <w:tcW w:w="498" w:type="dxa"/>
            <w:vAlign w:val="center"/>
          </w:tcPr>
          <w:p w14:paraId="4DE47C2C" w14:textId="77777777" w:rsidR="00536C4E" w:rsidRDefault="00000000">
            <w:pPr>
              <w:rPr>
                <w:rFonts w:ascii="Arial" w:hAnsi="Arial" w:cs="Arial"/>
                <w:sz w:val="22"/>
                <w:szCs w:val="22"/>
              </w:rPr>
            </w:pPr>
            <w:r>
              <w:rPr>
                <w:rFonts w:ascii="Arial" w:hAnsi="Arial" w:cs="Arial"/>
                <w:sz w:val="22"/>
                <w:szCs w:val="22"/>
              </w:rPr>
              <w:t>7</w:t>
            </w:r>
          </w:p>
        </w:tc>
        <w:tc>
          <w:tcPr>
            <w:tcW w:w="9998" w:type="dxa"/>
            <w:gridSpan w:val="5"/>
            <w:vAlign w:val="center"/>
          </w:tcPr>
          <w:p w14:paraId="536145B3" w14:textId="77777777" w:rsidR="00536C4E" w:rsidRDefault="00000000">
            <w:pPr>
              <w:jc w:val="both"/>
              <w:rPr>
                <w:rFonts w:ascii="Arial" w:hAnsi="Arial" w:cs="Arial"/>
                <w:sz w:val="22"/>
                <w:szCs w:val="22"/>
                <w:lang w:val="en-IN"/>
              </w:rPr>
            </w:pPr>
            <w:r>
              <w:rPr>
                <w:rFonts w:ascii="Arial" w:hAnsi="Arial" w:cs="Arial"/>
                <w:b/>
                <w:sz w:val="22"/>
                <w:szCs w:val="22"/>
                <w:lang w:val="en-IN"/>
              </w:rPr>
              <w:t>Research Methodology</w:t>
            </w:r>
            <w:r>
              <w:rPr>
                <w:rFonts w:ascii="Arial" w:hAnsi="Arial" w:cs="Arial"/>
                <w:sz w:val="22"/>
                <w:szCs w:val="22"/>
                <w:lang w:val="en-IN"/>
              </w:rPr>
              <w:t xml:space="preserve"> – Interpretivism</w:t>
            </w:r>
          </w:p>
          <w:p w14:paraId="157A6090" w14:textId="77777777" w:rsidR="00536C4E" w:rsidRDefault="00536C4E">
            <w:pPr>
              <w:jc w:val="both"/>
              <w:rPr>
                <w:rFonts w:ascii="Arial" w:hAnsi="Arial" w:cs="Arial"/>
                <w:sz w:val="22"/>
                <w:szCs w:val="22"/>
                <w:lang w:val="en-IN"/>
              </w:rPr>
            </w:pPr>
          </w:p>
          <w:p w14:paraId="55BBD77E" w14:textId="77777777" w:rsidR="00536C4E" w:rsidRDefault="00000000">
            <w:pPr>
              <w:jc w:val="both"/>
              <w:rPr>
                <w:rFonts w:ascii="Arial" w:hAnsi="Arial" w:cs="Arial"/>
                <w:b/>
                <w:sz w:val="22"/>
                <w:szCs w:val="22"/>
                <w:lang w:val="en-IN"/>
              </w:rPr>
            </w:pPr>
            <w:r>
              <w:rPr>
                <w:rFonts w:ascii="Arial" w:hAnsi="Arial" w:cs="Arial"/>
                <w:b/>
                <w:sz w:val="22"/>
                <w:szCs w:val="22"/>
                <w:lang w:val="en-IN"/>
              </w:rPr>
              <w:t>Research design-Secondary (systematic review )</w:t>
            </w:r>
          </w:p>
          <w:p w14:paraId="794DFFEA" w14:textId="77777777" w:rsidR="00536C4E" w:rsidRDefault="00000000">
            <w:pPr>
              <w:jc w:val="both"/>
              <w:rPr>
                <w:rFonts w:ascii="Arial" w:hAnsi="Arial" w:cs="Arial"/>
                <w:sz w:val="22"/>
                <w:szCs w:val="22"/>
                <w:lang w:val="en-IN"/>
              </w:rPr>
            </w:pPr>
            <w:r>
              <w:rPr>
                <w:rFonts w:ascii="Arial" w:hAnsi="Arial" w:cs="Arial"/>
                <w:sz w:val="22"/>
                <w:szCs w:val="22"/>
                <w:lang w:val="en-IN"/>
              </w:rPr>
              <w:t>This study will use a qualitative systematic review. It will collect and review published research studies about the barriers young adults face when trying to access mental health services in the United Kingdom. The studies will be selected using clear criteria and the findings will be analysed to answer the research question.</w:t>
            </w:r>
          </w:p>
          <w:p w14:paraId="12D7277E" w14:textId="77777777" w:rsidR="00536C4E" w:rsidRDefault="00536C4E">
            <w:pPr>
              <w:jc w:val="both"/>
              <w:rPr>
                <w:rFonts w:ascii="Arial" w:hAnsi="Arial" w:cs="Arial"/>
                <w:sz w:val="22"/>
                <w:szCs w:val="22"/>
                <w:lang w:val="en-IN"/>
              </w:rPr>
            </w:pPr>
          </w:p>
          <w:p w14:paraId="121CFCCA" w14:textId="77777777" w:rsidR="00536C4E" w:rsidRDefault="00000000">
            <w:pPr>
              <w:jc w:val="both"/>
              <w:rPr>
                <w:rFonts w:ascii="Arial" w:hAnsi="Arial" w:cs="Arial"/>
                <w:b/>
                <w:sz w:val="22"/>
                <w:szCs w:val="22"/>
                <w:lang w:val="en-IN"/>
              </w:rPr>
            </w:pPr>
            <w:r>
              <w:rPr>
                <w:rFonts w:ascii="Arial" w:hAnsi="Arial" w:cs="Arial"/>
                <w:b/>
                <w:sz w:val="22"/>
                <w:szCs w:val="22"/>
                <w:lang w:val="en-IN"/>
              </w:rPr>
              <w:t>Search strategy for systematic review-</w:t>
            </w:r>
          </w:p>
          <w:p w14:paraId="7D1A8647" w14:textId="77777777" w:rsidR="00536C4E" w:rsidRDefault="00000000">
            <w:pPr>
              <w:jc w:val="both"/>
              <w:rPr>
                <w:rFonts w:ascii="Arial" w:hAnsi="Arial" w:cs="Arial"/>
                <w:sz w:val="22"/>
                <w:szCs w:val="22"/>
                <w:lang w:val="en-IN"/>
              </w:rPr>
            </w:pPr>
            <w:r>
              <w:rPr>
                <w:rFonts w:ascii="Arial" w:hAnsi="Arial" w:cs="Arial"/>
                <w:sz w:val="22"/>
                <w:szCs w:val="22"/>
                <w:lang w:val="en-IN"/>
              </w:rPr>
              <w:t>A thorough electronic literature search will be conducted to identify peer-reviewed literature relevant to the research. The resources that will be used are primary databases, which will include:</w:t>
            </w:r>
          </w:p>
          <w:p w14:paraId="7D9E5B22" w14:textId="77777777" w:rsidR="00536C4E" w:rsidRDefault="00000000">
            <w:pPr>
              <w:jc w:val="both"/>
              <w:rPr>
                <w:rFonts w:ascii="Arial" w:hAnsi="Arial" w:cs="Arial"/>
                <w:sz w:val="22"/>
                <w:szCs w:val="22"/>
                <w:lang w:val="en-IN"/>
              </w:rPr>
            </w:pPr>
            <w:r>
              <w:rPr>
                <w:rFonts w:ascii="Arial" w:hAnsi="Arial" w:cs="Arial"/>
                <w:sz w:val="22"/>
                <w:szCs w:val="22"/>
                <w:lang w:val="en-IN"/>
              </w:rPr>
              <w:t>* PubMed</w:t>
            </w:r>
          </w:p>
          <w:p w14:paraId="3F1B259B" w14:textId="77777777" w:rsidR="00536C4E" w:rsidRDefault="00000000">
            <w:pPr>
              <w:jc w:val="both"/>
              <w:rPr>
                <w:rFonts w:ascii="Arial" w:hAnsi="Arial" w:cs="Arial"/>
                <w:sz w:val="22"/>
                <w:szCs w:val="22"/>
                <w:lang w:val="en-IN"/>
              </w:rPr>
            </w:pPr>
            <w:r>
              <w:rPr>
                <w:rFonts w:ascii="Arial" w:hAnsi="Arial" w:cs="Arial"/>
                <w:sz w:val="22"/>
                <w:szCs w:val="22"/>
                <w:lang w:val="en-IN"/>
              </w:rPr>
              <w:t>* Google Scholar</w:t>
            </w:r>
          </w:p>
          <w:p w14:paraId="0F7E87B3" w14:textId="77777777" w:rsidR="00536C4E" w:rsidRDefault="00000000">
            <w:pPr>
              <w:jc w:val="both"/>
              <w:rPr>
                <w:rFonts w:ascii="Arial" w:hAnsi="Arial" w:cs="Arial"/>
                <w:sz w:val="22"/>
                <w:szCs w:val="22"/>
                <w:lang w:val="en-IN"/>
              </w:rPr>
            </w:pPr>
            <w:r>
              <w:rPr>
                <w:rFonts w:ascii="Arial" w:hAnsi="Arial" w:cs="Arial"/>
                <w:sz w:val="22"/>
                <w:szCs w:val="22"/>
                <w:lang w:val="en-IN"/>
              </w:rPr>
              <w:t>* PubMed Central (PMC)</w:t>
            </w:r>
          </w:p>
          <w:p w14:paraId="04289015" w14:textId="77777777" w:rsidR="00536C4E" w:rsidRDefault="00000000">
            <w:pPr>
              <w:jc w:val="both"/>
              <w:rPr>
                <w:rFonts w:ascii="Arial" w:hAnsi="Arial" w:cs="Arial"/>
                <w:sz w:val="22"/>
                <w:szCs w:val="22"/>
                <w:lang w:val="en-IN"/>
              </w:rPr>
            </w:pPr>
            <w:r>
              <w:rPr>
                <w:rFonts w:ascii="Arial" w:hAnsi="Arial" w:cs="Arial"/>
                <w:sz w:val="22"/>
                <w:szCs w:val="22"/>
                <w:lang w:val="en-IN"/>
              </w:rPr>
              <w:t>* Directory of Open Access Journals (DOAJ)</w:t>
            </w:r>
          </w:p>
          <w:p w14:paraId="232C35FF" w14:textId="77777777" w:rsidR="00536C4E" w:rsidRDefault="00000000">
            <w:pPr>
              <w:jc w:val="both"/>
              <w:rPr>
                <w:rFonts w:ascii="Arial" w:hAnsi="Arial" w:cs="Arial"/>
                <w:sz w:val="22"/>
                <w:szCs w:val="22"/>
                <w:lang w:val="en-IN"/>
              </w:rPr>
            </w:pPr>
            <w:r>
              <w:rPr>
                <w:rFonts w:ascii="Arial" w:hAnsi="Arial" w:cs="Arial"/>
                <w:sz w:val="22"/>
                <w:szCs w:val="22"/>
                <w:lang w:val="en-IN"/>
              </w:rPr>
              <w:t>* UWTSD Library</w:t>
            </w:r>
          </w:p>
          <w:p w14:paraId="72202C3C" w14:textId="77777777" w:rsidR="00536C4E" w:rsidRDefault="00000000">
            <w:pPr>
              <w:jc w:val="both"/>
              <w:rPr>
                <w:rFonts w:ascii="Arial" w:hAnsi="Arial" w:cs="Arial"/>
                <w:sz w:val="22"/>
                <w:szCs w:val="22"/>
                <w:lang w:val="en-IN"/>
              </w:rPr>
            </w:pPr>
            <w:r>
              <w:rPr>
                <w:rFonts w:ascii="Arial" w:hAnsi="Arial" w:cs="Arial"/>
                <w:sz w:val="22"/>
                <w:szCs w:val="22"/>
                <w:lang w:val="en-IN"/>
              </w:rPr>
              <w:t>The databases were chosen due to their capacity to comprehensively cover various public health, healthcare, social care, nursing and interdisciplinary research sources pertinent to the proposed topic.</w:t>
            </w:r>
          </w:p>
          <w:p w14:paraId="28F34475" w14:textId="77777777" w:rsidR="00536C4E" w:rsidRDefault="00000000">
            <w:pPr>
              <w:jc w:val="both"/>
              <w:rPr>
                <w:rFonts w:ascii="Arial" w:hAnsi="Arial" w:cs="Arial"/>
                <w:sz w:val="22"/>
                <w:szCs w:val="22"/>
                <w:lang w:val="en-IN"/>
              </w:rPr>
            </w:pPr>
            <w:r>
              <w:rPr>
                <w:rFonts w:ascii="Arial" w:hAnsi="Arial" w:cs="Arial"/>
                <w:sz w:val="22"/>
                <w:szCs w:val="22"/>
                <w:lang w:val="en-IN"/>
              </w:rPr>
              <w:t>These are some of the initial keywords that might be used:</w:t>
            </w:r>
          </w:p>
          <w:p w14:paraId="5917B0F4" w14:textId="77777777" w:rsidR="00536C4E" w:rsidRDefault="00000000">
            <w:pPr>
              <w:pStyle w:val="ListParagraph1"/>
              <w:numPr>
                <w:ilvl w:val="0"/>
                <w:numId w:val="4"/>
              </w:numPr>
              <w:jc w:val="both"/>
              <w:rPr>
                <w:rFonts w:ascii="Arial" w:hAnsi="Arial" w:cs="Arial"/>
                <w:lang w:val="en-IN"/>
              </w:rPr>
            </w:pPr>
            <w:r>
              <w:rPr>
                <w:rFonts w:ascii="Arial" w:hAnsi="Arial" w:cs="Arial"/>
                <w:lang w:val="en-IN"/>
              </w:rPr>
              <w:t>“young adults”, “mental health services”, “access to care”, “barriers”, “United Kingdom”</w:t>
            </w:r>
          </w:p>
          <w:p w14:paraId="39C334CD" w14:textId="77777777" w:rsidR="00536C4E" w:rsidRDefault="00000000">
            <w:pPr>
              <w:pStyle w:val="ListParagraph1"/>
              <w:numPr>
                <w:ilvl w:val="0"/>
                <w:numId w:val="4"/>
              </w:numPr>
              <w:jc w:val="both"/>
              <w:rPr>
                <w:rFonts w:ascii="Arial" w:hAnsi="Arial" w:cs="Arial"/>
                <w:lang w:val="en-IN"/>
              </w:rPr>
            </w:pPr>
            <w:r>
              <w:rPr>
                <w:rFonts w:ascii="Arial" w:hAnsi="Arial" w:cs="Arial"/>
                <w:lang w:val="en-IN"/>
              </w:rPr>
              <w:t>OR "health care access" OR "social care" OR health services</w:t>
            </w:r>
          </w:p>
          <w:p w14:paraId="10CD66A8" w14:textId="77777777" w:rsidR="00536C4E" w:rsidRDefault="00000000">
            <w:pPr>
              <w:pStyle w:val="ListParagraph1"/>
              <w:numPr>
                <w:ilvl w:val="0"/>
                <w:numId w:val="4"/>
              </w:numPr>
              <w:jc w:val="both"/>
              <w:rPr>
                <w:rFonts w:ascii="Arial" w:hAnsi="Arial" w:cs="Arial"/>
                <w:lang w:val="en-IN"/>
              </w:rPr>
            </w:pPr>
            <w:r>
              <w:rPr>
                <w:rFonts w:ascii="Arial" w:hAnsi="Arial" w:cs="Arial"/>
                <w:lang w:val="en-IN"/>
              </w:rPr>
              <w:t>Incorporate the terms "United Kingdom" or UK or England or Scotland or Wales or Northern Ireland.</w:t>
            </w:r>
          </w:p>
          <w:p w14:paraId="0AC9215C" w14:textId="77777777" w:rsidR="00536C4E" w:rsidRDefault="00000000">
            <w:pPr>
              <w:jc w:val="both"/>
              <w:rPr>
                <w:rFonts w:ascii="Arial" w:hAnsi="Arial" w:cs="Arial"/>
                <w:sz w:val="22"/>
                <w:szCs w:val="22"/>
                <w:lang w:val="en-IN"/>
              </w:rPr>
            </w:pPr>
            <w:r>
              <w:rPr>
                <w:rFonts w:ascii="Arial" w:hAnsi="Arial" w:cs="Arial"/>
                <w:sz w:val="22"/>
                <w:szCs w:val="22"/>
                <w:lang w:val="en-IN"/>
              </w:rPr>
              <w:t>The search strategy will be adapted as required for each database to ensure that it is as sensitive as possible, but not too broad</w:t>
            </w:r>
          </w:p>
          <w:p w14:paraId="79249FB4" w14:textId="77777777" w:rsidR="00536C4E" w:rsidRDefault="00536C4E">
            <w:pPr>
              <w:jc w:val="both"/>
              <w:rPr>
                <w:rFonts w:ascii="Arial" w:hAnsi="Arial" w:cs="Arial"/>
                <w:sz w:val="22"/>
                <w:szCs w:val="22"/>
                <w:lang w:val="en-IN"/>
              </w:rPr>
            </w:pPr>
          </w:p>
          <w:p w14:paraId="05B30E8B" w14:textId="77777777" w:rsidR="00536C4E" w:rsidRDefault="00000000">
            <w:pPr>
              <w:jc w:val="both"/>
              <w:rPr>
                <w:rFonts w:ascii="Arial" w:hAnsi="Arial" w:cs="Arial"/>
                <w:sz w:val="22"/>
                <w:szCs w:val="22"/>
                <w:lang w:val="en-IN"/>
              </w:rPr>
            </w:pPr>
            <w:r>
              <w:rPr>
                <w:rFonts w:ascii="Arial" w:hAnsi="Arial" w:cs="Arial"/>
                <w:b/>
                <w:sz w:val="22"/>
                <w:szCs w:val="22"/>
                <w:lang w:val="en-IN"/>
              </w:rPr>
              <w:t>Data collection</w:t>
            </w:r>
          </w:p>
          <w:p w14:paraId="414190C9" w14:textId="77777777" w:rsidR="00536C4E" w:rsidRDefault="00000000">
            <w:pPr>
              <w:jc w:val="both"/>
              <w:rPr>
                <w:rFonts w:ascii="Arial" w:hAnsi="Arial" w:cs="Arial"/>
                <w:sz w:val="22"/>
                <w:szCs w:val="22"/>
                <w:lang w:val="en-IN"/>
              </w:rPr>
            </w:pPr>
            <w:r>
              <w:rPr>
                <w:rFonts w:ascii="Arial" w:hAnsi="Arial" w:cs="Arial"/>
                <w:sz w:val="22"/>
                <w:szCs w:val="22"/>
                <w:lang w:val="en-IN"/>
              </w:rPr>
              <w:t xml:space="preserve">This is a systematic review and does not involve obtaining primary data from humans. Published journal articles identified by electronic searches will be used to gather data from peer-reviewed journal articles. Literature will be searched on PubMed, Google Scholar, PubMed Central (PMC), Directory of Open Access Journals (DOAJ) and UWTSD Library. The following search terms will be used to identify relevant studies and the articles will be selected based on the inclusion and exclusion criteria. </w:t>
            </w:r>
            <w:r>
              <w:rPr>
                <w:rFonts w:ascii="Arial" w:hAnsi="Arial" w:cs="Arial"/>
                <w:sz w:val="22"/>
                <w:szCs w:val="22"/>
                <w:lang w:val="en-IN"/>
              </w:rPr>
              <w:lastRenderedPageBreak/>
              <w:t xml:space="preserve">Information for each study will be collected from all studies and include the author(s), the year of publication, the study design, study characteristics, the key findings, and study limitations. There will be no collection of any personal or identifiable data. </w:t>
            </w:r>
          </w:p>
          <w:p w14:paraId="2DAC3D06" w14:textId="77777777" w:rsidR="00536C4E" w:rsidRDefault="00536C4E">
            <w:pPr>
              <w:jc w:val="both"/>
              <w:rPr>
                <w:rFonts w:ascii="Arial" w:hAnsi="Arial" w:cs="Arial"/>
                <w:sz w:val="22"/>
                <w:szCs w:val="22"/>
                <w:lang w:val="en-IN"/>
              </w:rPr>
            </w:pPr>
          </w:p>
          <w:p w14:paraId="6AFE55C3" w14:textId="77777777" w:rsidR="00536C4E" w:rsidRDefault="00000000">
            <w:pPr>
              <w:jc w:val="both"/>
              <w:rPr>
                <w:rFonts w:ascii="Arial" w:hAnsi="Arial" w:cs="Arial"/>
                <w:b/>
                <w:sz w:val="22"/>
                <w:szCs w:val="22"/>
                <w:lang w:val="en-IN"/>
              </w:rPr>
            </w:pPr>
            <w:r>
              <w:rPr>
                <w:rFonts w:ascii="Arial" w:hAnsi="Arial" w:cs="Arial"/>
                <w:b/>
                <w:sz w:val="22"/>
                <w:szCs w:val="22"/>
                <w:lang w:val="en-IN"/>
              </w:rPr>
              <w:t>Keywords:</w:t>
            </w:r>
          </w:p>
          <w:p w14:paraId="6A97A1E4" w14:textId="77777777" w:rsidR="00536C4E" w:rsidRDefault="00000000">
            <w:pPr>
              <w:pStyle w:val="ListParagraph1"/>
              <w:numPr>
                <w:ilvl w:val="0"/>
                <w:numId w:val="5"/>
              </w:numPr>
              <w:jc w:val="both"/>
              <w:rPr>
                <w:rFonts w:ascii="Arial" w:hAnsi="Arial" w:cs="Arial"/>
                <w:lang w:val="en-IN"/>
              </w:rPr>
            </w:pPr>
            <w:r>
              <w:rPr>
                <w:rFonts w:ascii="Arial" w:hAnsi="Arial" w:cs="Arial"/>
                <w:lang w:val="en-IN"/>
              </w:rPr>
              <w:t>“young adults”, “mental health services”, “access to care”, “barriers”, “United Kingdom”</w:t>
            </w:r>
          </w:p>
          <w:p w14:paraId="73D0ABDF" w14:textId="77777777" w:rsidR="00536C4E" w:rsidRDefault="00536C4E">
            <w:pPr>
              <w:jc w:val="both"/>
              <w:rPr>
                <w:rFonts w:ascii="Arial" w:hAnsi="Arial" w:cs="Arial"/>
                <w:b/>
                <w:sz w:val="22"/>
                <w:szCs w:val="22"/>
                <w:lang w:val="en-IN"/>
              </w:rPr>
            </w:pPr>
          </w:p>
          <w:p w14:paraId="5281650A" w14:textId="77777777" w:rsidR="00536C4E" w:rsidRDefault="00000000">
            <w:pPr>
              <w:pStyle w:val="ListParagraph1"/>
              <w:numPr>
                <w:ilvl w:val="0"/>
                <w:numId w:val="5"/>
              </w:numPr>
              <w:jc w:val="both"/>
              <w:rPr>
                <w:rFonts w:ascii="Arial" w:hAnsi="Arial" w:cs="Arial"/>
                <w:lang w:val="en-IN"/>
              </w:rPr>
            </w:pPr>
            <w:r>
              <w:rPr>
                <w:rFonts w:ascii="Arial" w:hAnsi="Arial" w:cs="Arial"/>
                <w:lang w:val="en-IN"/>
              </w:rPr>
              <w:t>OR "health care access" OR "social care" OR health services</w:t>
            </w:r>
          </w:p>
          <w:p w14:paraId="490E1111" w14:textId="77777777" w:rsidR="00536C4E" w:rsidRDefault="00000000">
            <w:pPr>
              <w:pStyle w:val="ListParagraph1"/>
              <w:numPr>
                <w:ilvl w:val="0"/>
                <w:numId w:val="5"/>
              </w:numPr>
              <w:jc w:val="both"/>
              <w:rPr>
                <w:rFonts w:ascii="Arial" w:hAnsi="Arial" w:cs="Arial"/>
                <w:lang w:val="en-IN"/>
              </w:rPr>
            </w:pPr>
            <w:r>
              <w:rPr>
                <w:rFonts w:ascii="Arial" w:hAnsi="Arial" w:cs="Arial"/>
                <w:lang w:val="en-IN"/>
              </w:rPr>
              <w:t>Incorporate the terms "United Kingdom" or UK or England or Scotland or Wales or Northern Ireland.</w:t>
            </w:r>
          </w:p>
          <w:p w14:paraId="7CEECEBE" w14:textId="77777777" w:rsidR="00536C4E" w:rsidRDefault="00536C4E">
            <w:pPr>
              <w:jc w:val="both"/>
              <w:rPr>
                <w:rFonts w:ascii="Arial" w:hAnsi="Arial" w:cs="Arial"/>
                <w:sz w:val="22"/>
                <w:szCs w:val="22"/>
                <w:lang w:val="en-IN"/>
              </w:rPr>
            </w:pPr>
          </w:p>
          <w:p w14:paraId="3BB18A40" w14:textId="77777777" w:rsidR="00536C4E" w:rsidRDefault="00000000">
            <w:pPr>
              <w:jc w:val="both"/>
              <w:rPr>
                <w:rFonts w:ascii="Arial" w:hAnsi="Arial" w:cs="Arial"/>
                <w:b/>
                <w:sz w:val="22"/>
                <w:szCs w:val="22"/>
                <w:lang w:val="en-IN"/>
              </w:rPr>
            </w:pPr>
            <w:r>
              <w:rPr>
                <w:rFonts w:ascii="Arial" w:hAnsi="Arial" w:cs="Arial"/>
                <w:b/>
                <w:sz w:val="22"/>
                <w:szCs w:val="22"/>
                <w:lang w:val="en-IN"/>
              </w:rPr>
              <w:t>Databases to be used:</w:t>
            </w:r>
          </w:p>
          <w:p w14:paraId="25118142" w14:textId="77777777" w:rsidR="00536C4E" w:rsidRDefault="00000000">
            <w:pPr>
              <w:pStyle w:val="ListParagraph1"/>
              <w:numPr>
                <w:ilvl w:val="0"/>
                <w:numId w:val="6"/>
              </w:numPr>
              <w:jc w:val="both"/>
              <w:rPr>
                <w:rFonts w:ascii="Arial" w:hAnsi="Arial" w:cs="Arial"/>
                <w:lang w:val="en-IN"/>
              </w:rPr>
            </w:pPr>
            <w:r>
              <w:rPr>
                <w:rFonts w:ascii="Arial" w:hAnsi="Arial" w:cs="Arial"/>
                <w:lang w:val="en-IN"/>
              </w:rPr>
              <w:t>PubMed</w:t>
            </w:r>
          </w:p>
          <w:p w14:paraId="2B9889CF" w14:textId="77777777" w:rsidR="00536C4E" w:rsidRDefault="00000000">
            <w:pPr>
              <w:pStyle w:val="ListParagraph1"/>
              <w:numPr>
                <w:ilvl w:val="0"/>
                <w:numId w:val="6"/>
              </w:numPr>
              <w:jc w:val="both"/>
              <w:rPr>
                <w:rFonts w:ascii="Arial" w:hAnsi="Arial" w:cs="Arial"/>
                <w:lang w:val="en-IN"/>
              </w:rPr>
            </w:pPr>
            <w:r>
              <w:rPr>
                <w:rFonts w:ascii="Arial" w:hAnsi="Arial" w:cs="Arial"/>
                <w:lang w:val="en-IN"/>
              </w:rPr>
              <w:t>Google Scholar</w:t>
            </w:r>
          </w:p>
          <w:p w14:paraId="15EB92F5" w14:textId="77777777" w:rsidR="00536C4E" w:rsidRDefault="00000000">
            <w:pPr>
              <w:pStyle w:val="ListParagraph1"/>
              <w:numPr>
                <w:ilvl w:val="0"/>
                <w:numId w:val="6"/>
              </w:numPr>
              <w:jc w:val="both"/>
              <w:rPr>
                <w:rFonts w:ascii="Arial" w:hAnsi="Arial" w:cs="Arial"/>
                <w:lang w:val="en-IN"/>
              </w:rPr>
            </w:pPr>
            <w:r>
              <w:rPr>
                <w:rFonts w:ascii="Arial" w:hAnsi="Arial" w:cs="Arial"/>
                <w:lang w:val="en-IN"/>
              </w:rPr>
              <w:t>PubMed Central (PMC)</w:t>
            </w:r>
          </w:p>
          <w:p w14:paraId="097182CB" w14:textId="77777777" w:rsidR="00536C4E" w:rsidRDefault="00000000">
            <w:pPr>
              <w:pStyle w:val="ListParagraph1"/>
              <w:numPr>
                <w:ilvl w:val="0"/>
                <w:numId w:val="6"/>
              </w:numPr>
              <w:jc w:val="both"/>
              <w:rPr>
                <w:rFonts w:ascii="Arial" w:hAnsi="Arial" w:cs="Arial"/>
                <w:lang w:val="en-IN"/>
              </w:rPr>
            </w:pPr>
            <w:r>
              <w:rPr>
                <w:rFonts w:ascii="Arial" w:hAnsi="Arial" w:cs="Arial"/>
                <w:lang w:val="en-IN"/>
              </w:rPr>
              <w:t>Directory of Open Access Journals (DOAJ)</w:t>
            </w:r>
          </w:p>
          <w:p w14:paraId="62B36BA7" w14:textId="77777777" w:rsidR="00536C4E" w:rsidRDefault="00000000">
            <w:pPr>
              <w:pStyle w:val="ListParagraph1"/>
              <w:numPr>
                <w:ilvl w:val="0"/>
                <w:numId w:val="6"/>
              </w:numPr>
              <w:jc w:val="both"/>
              <w:rPr>
                <w:rFonts w:ascii="Arial" w:hAnsi="Arial" w:cs="Arial"/>
                <w:lang w:val="en-IN"/>
              </w:rPr>
            </w:pPr>
            <w:r>
              <w:rPr>
                <w:rFonts w:ascii="Arial" w:hAnsi="Arial" w:cs="Arial"/>
                <w:lang w:val="en-IN"/>
              </w:rPr>
              <w:t>UWTSD Library</w:t>
            </w:r>
          </w:p>
          <w:p w14:paraId="43ADC86D" w14:textId="77777777" w:rsidR="00536C4E" w:rsidRDefault="00536C4E">
            <w:pPr>
              <w:jc w:val="both"/>
              <w:rPr>
                <w:rFonts w:ascii="Arial" w:hAnsi="Arial" w:cs="Arial"/>
                <w:sz w:val="22"/>
                <w:szCs w:val="22"/>
                <w:lang w:val="en-IN"/>
              </w:rPr>
            </w:pPr>
          </w:p>
          <w:p w14:paraId="1835D191" w14:textId="77777777" w:rsidR="00536C4E" w:rsidRDefault="00000000">
            <w:pPr>
              <w:jc w:val="both"/>
              <w:rPr>
                <w:rFonts w:ascii="Arial" w:hAnsi="Arial" w:cs="Arial"/>
                <w:b/>
                <w:sz w:val="22"/>
                <w:szCs w:val="22"/>
                <w:lang w:val="en-IN"/>
              </w:rPr>
            </w:pPr>
            <w:r>
              <w:rPr>
                <w:rFonts w:ascii="Arial" w:hAnsi="Arial" w:cs="Arial"/>
                <w:b/>
                <w:sz w:val="22"/>
                <w:szCs w:val="22"/>
                <w:lang w:val="en-IN"/>
              </w:rPr>
              <w:t>In and exclusion criteria</w:t>
            </w:r>
          </w:p>
          <w:p w14:paraId="1ADD3885" w14:textId="77777777" w:rsidR="00536C4E" w:rsidRDefault="00000000">
            <w:pPr>
              <w:jc w:val="both"/>
            </w:pPr>
            <w:proofErr w:type="spellStart"/>
            <w:proofErr w:type="gramStart"/>
            <w:r>
              <w:rPr>
                <w:rFonts w:ascii="Arial" w:hAnsi="Arial" w:cs="Arial"/>
                <w:b/>
                <w:sz w:val="22"/>
                <w:szCs w:val="22"/>
              </w:rPr>
              <w:t>i</w:t>
            </w:r>
            <w:proofErr w:type="spellEnd"/>
            <w:r>
              <w:rPr>
                <w:rFonts w:ascii="Arial" w:hAnsi="Arial" w:cs="Arial"/>
                <w:b/>
                <w:sz w:val="22"/>
                <w:szCs w:val="22"/>
              </w:rPr>
              <w:t xml:space="preserve"> .</w:t>
            </w:r>
            <w:proofErr w:type="gramEnd"/>
            <w:r>
              <w:rPr>
                <w:rFonts w:ascii="Arial" w:hAnsi="Arial" w:cs="Arial"/>
                <w:b/>
                <w:sz w:val="22"/>
                <w:szCs w:val="22"/>
              </w:rPr>
              <w:t xml:space="preserve"> I</w:t>
            </w:r>
            <w:proofErr w:type="spellStart"/>
            <w:r>
              <w:rPr>
                <w:rFonts w:ascii="Arial" w:hAnsi="Arial" w:cs="Arial"/>
                <w:b/>
                <w:sz w:val="22"/>
                <w:szCs w:val="22"/>
                <w:lang w:val="en-IN"/>
              </w:rPr>
              <w:t>nclusion</w:t>
            </w:r>
            <w:proofErr w:type="spellEnd"/>
            <w:r>
              <w:rPr>
                <w:rFonts w:ascii="Arial" w:hAnsi="Arial" w:cs="Arial"/>
                <w:b/>
                <w:sz w:val="22"/>
                <w:szCs w:val="22"/>
                <w:lang w:val="en-IN"/>
              </w:rPr>
              <w:t xml:space="preserve"> </w:t>
            </w:r>
            <w:proofErr w:type="spellStart"/>
            <w:r>
              <w:rPr>
                <w:rFonts w:ascii="Arial" w:hAnsi="Arial" w:cs="Arial"/>
                <w:b/>
                <w:sz w:val="22"/>
                <w:szCs w:val="22"/>
                <w:lang w:val="en-IN"/>
              </w:rPr>
              <w:t>Criteri</w:t>
            </w:r>
            <w:proofErr w:type="spellEnd"/>
            <w:r>
              <w:rPr>
                <w:rFonts w:ascii="Arial" w:hAnsi="Arial" w:cs="Arial"/>
                <w:b/>
                <w:sz w:val="22"/>
                <w:szCs w:val="22"/>
              </w:rPr>
              <w:t>a</w:t>
            </w:r>
          </w:p>
          <w:p w14:paraId="59337166" w14:textId="77777777" w:rsidR="00536C4E" w:rsidRDefault="00536C4E">
            <w:pPr>
              <w:jc w:val="both"/>
              <w:rPr>
                <w:rFonts w:ascii="Arial" w:hAnsi="Arial" w:cs="Arial"/>
              </w:rPr>
            </w:pPr>
          </w:p>
          <w:p w14:paraId="52A066C5" w14:textId="77777777" w:rsidR="00536C4E" w:rsidRDefault="00000000">
            <w:pPr>
              <w:jc w:val="both"/>
              <w:rPr>
                <w:rFonts w:ascii="Arial" w:hAnsi="Arial" w:cs="Arial"/>
              </w:rPr>
            </w:pPr>
            <w:r>
              <w:rPr>
                <w:rFonts w:ascii="Arial" w:hAnsi="Arial" w:cs="Arial"/>
              </w:rPr>
              <w:t>Studies will be included if they</w:t>
            </w:r>
          </w:p>
          <w:p w14:paraId="386B8307" w14:textId="77777777" w:rsidR="00536C4E" w:rsidRDefault="00536C4E">
            <w:pPr>
              <w:jc w:val="both"/>
              <w:rPr>
                <w:rFonts w:ascii="Arial" w:hAnsi="Arial" w:cs="Arial"/>
                <w:sz w:val="22"/>
                <w:szCs w:val="22"/>
                <w:lang w:val="en-IN"/>
              </w:rPr>
            </w:pPr>
          </w:p>
          <w:p w14:paraId="57D50A01" w14:textId="77777777" w:rsidR="00536C4E" w:rsidRDefault="00000000">
            <w:pPr>
              <w:pStyle w:val="ListParagraph1"/>
              <w:numPr>
                <w:ilvl w:val="0"/>
                <w:numId w:val="7"/>
              </w:numPr>
              <w:jc w:val="both"/>
              <w:rPr>
                <w:rFonts w:ascii="Arial" w:hAnsi="Arial" w:cs="Arial"/>
                <w:lang w:val="en-IN"/>
              </w:rPr>
            </w:pPr>
            <w:r>
              <w:rPr>
                <w:rFonts w:ascii="Arial" w:hAnsi="Arial" w:cs="Arial"/>
                <w:lang w:val="en-IN"/>
              </w:rPr>
              <w:t>Are written in peer reviewed journals;</w:t>
            </w:r>
          </w:p>
          <w:p w14:paraId="22EDB5C3" w14:textId="77777777" w:rsidR="00536C4E" w:rsidRDefault="00000000">
            <w:pPr>
              <w:pStyle w:val="ListParagraph1"/>
              <w:numPr>
                <w:ilvl w:val="0"/>
                <w:numId w:val="7"/>
              </w:numPr>
              <w:jc w:val="both"/>
              <w:rPr>
                <w:rFonts w:ascii="Arial" w:hAnsi="Arial" w:cs="Arial"/>
                <w:lang w:val="en-IN"/>
              </w:rPr>
            </w:pPr>
            <w:r>
              <w:rPr>
                <w:rFonts w:ascii="Arial" w:hAnsi="Arial" w:cs="Arial"/>
                <w:lang w:val="en-IN"/>
              </w:rPr>
              <w:t xml:space="preserve">Are written in </w:t>
            </w:r>
            <w:proofErr w:type="spellStart"/>
            <w:r>
              <w:rPr>
                <w:rFonts w:ascii="Arial" w:hAnsi="Arial" w:cs="Arial"/>
                <w:lang w:val="en-IN"/>
              </w:rPr>
              <w:t>english</w:t>
            </w:r>
            <w:proofErr w:type="spellEnd"/>
            <w:r>
              <w:rPr>
                <w:rFonts w:ascii="Arial" w:hAnsi="Arial" w:cs="Arial"/>
                <w:lang w:val="en-IN"/>
              </w:rPr>
              <w:t>;</w:t>
            </w:r>
          </w:p>
          <w:p w14:paraId="1462B4D0" w14:textId="77777777" w:rsidR="00536C4E" w:rsidRDefault="00000000">
            <w:pPr>
              <w:pStyle w:val="ListParagraph1"/>
              <w:numPr>
                <w:ilvl w:val="0"/>
                <w:numId w:val="7"/>
              </w:numPr>
              <w:jc w:val="both"/>
              <w:rPr>
                <w:rFonts w:ascii="Arial" w:hAnsi="Arial" w:cs="Arial"/>
                <w:lang w:val="en-IN"/>
              </w:rPr>
            </w:pPr>
            <w:r>
              <w:rPr>
                <w:rFonts w:ascii="Arial" w:hAnsi="Arial" w:cs="Arial"/>
                <w:lang w:val="en-IN"/>
              </w:rPr>
              <w:t>Were published from 2021 to 2026, as a result of the fast digital transformation, to collect up-to-date evidence;</w:t>
            </w:r>
          </w:p>
          <w:p w14:paraId="1BEEC038" w14:textId="77777777" w:rsidR="00536C4E" w:rsidRDefault="00000000">
            <w:pPr>
              <w:pStyle w:val="ListParagraph1"/>
              <w:numPr>
                <w:ilvl w:val="0"/>
                <w:numId w:val="7"/>
              </w:numPr>
              <w:jc w:val="both"/>
              <w:rPr>
                <w:rFonts w:ascii="Arial" w:hAnsi="Arial" w:cs="Arial"/>
                <w:lang w:val="en-IN"/>
              </w:rPr>
            </w:pPr>
            <w:r>
              <w:rPr>
                <w:rFonts w:ascii="Arial" w:hAnsi="Arial" w:cs="Arial"/>
              </w:rPr>
              <w:t xml:space="preserve">use a qualitative research design </w:t>
            </w:r>
          </w:p>
          <w:p w14:paraId="707E445C" w14:textId="77777777" w:rsidR="00536C4E" w:rsidRDefault="00000000">
            <w:pPr>
              <w:pStyle w:val="ListParagraph1"/>
              <w:numPr>
                <w:ilvl w:val="0"/>
                <w:numId w:val="7"/>
              </w:numPr>
              <w:jc w:val="both"/>
              <w:rPr>
                <w:rFonts w:ascii="Arial" w:hAnsi="Arial" w:cs="Arial"/>
                <w:lang w:val="en-IN"/>
              </w:rPr>
            </w:pPr>
            <w:r>
              <w:rPr>
                <w:rFonts w:ascii="Arial" w:hAnsi="Arial" w:cs="Arial"/>
                <w:lang w:val="en-IN"/>
              </w:rPr>
              <w:t xml:space="preserve">Participants aged approximately 18-25  years  </w:t>
            </w:r>
          </w:p>
          <w:p w14:paraId="17D70A59" w14:textId="77777777" w:rsidR="00536C4E" w:rsidRDefault="00000000">
            <w:pPr>
              <w:pStyle w:val="ListParagraph1"/>
              <w:numPr>
                <w:ilvl w:val="0"/>
                <w:numId w:val="7"/>
              </w:numPr>
              <w:jc w:val="both"/>
              <w:rPr>
                <w:rFonts w:ascii="Arial" w:hAnsi="Arial" w:cs="Arial"/>
                <w:lang w:val="en-IN"/>
              </w:rPr>
            </w:pPr>
            <w:r>
              <w:rPr>
                <w:rFonts w:ascii="Arial" w:hAnsi="Arial" w:cs="Arial"/>
                <w:lang w:val="en-IN"/>
              </w:rPr>
              <w:t>Studies focusing on mental health services</w:t>
            </w:r>
          </w:p>
          <w:p w14:paraId="583EE9C3" w14:textId="77777777" w:rsidR="00536C4E" w:rsidRDefault="00000000">
            <w:pPr>
              <w:pStyle w:val="ListParagraph1"/>
              <w:numPr>
                <w:ilvl w:val="0"/>
                <w:numId w:val="7"/>
              </w:numPr>
              <w:jc w:val="both"/>
              <w:rPr>
                <w:rFonts w:ascii="Arial" w:hAnsi="Arial" w:cs="Arial"/>
                <w:lang w:val="en-IN"/>
              </w:rPr>
            </w:pPr>
            <w:r>
              <w:rPr>
                <w:rFonts w:ascii="Arial" w:hAnsi="Arial" w:cs="Arial"/>
                <w:lang w:val="en-IN"/>
              </w:rPr>
              <w:t>Studies examining barriers/challenges to access</w:t>
            </w:r>
          </w:p>
          <w:p w14:paraId="7A1385B9" w14:textId="77777777" w:rsidR="00536C4E" w:rsidRDefault="00000000">
            <w:pPr>
              <w:jc w:val="both"/>
              <w:rPr>
                <w:rFonts w:ascii="Arial" w:hAnsi="Arial" w:cs="Arial"/>
                <w:b/>
                <w:sz w:val="22"/>
                <w:szCs w:val="22"/>
                <w:lang w:val="en-IN"/>
              </w:rPr>
            </w:pPr>
            <w:r>
              <w:rPr>
                <w:rFonts w:ascii="Arial" w:hAnsi="Arial" w:cs="Arial"/>
                <w:b/>
                <w:sz w:val="22"/>
                <w:szCs w:val="22"/>
                <w:lang w:val="en-IN"/>
              </w:rPr>
              <w:t>ii. Exclusion Criteria</w:t>
            </w:r>
          </w:p>
          <w:p w14:paraId="59FE07A3" w14:textId="77777777" w:rsidR="00536C4E" w:rsidRDefault="00000000">
            <w:pPr>
              <w:jc w:val="both"/>
              <w:rPr>
                <w:rFonts w:ascii="Arial" w:hAnsi="Arial" w:cs="Arial"/>
                <w:lang w:val="en-IN"/>
              </w:rPr>
            </w:pPr>
            <w:r>
              <w:rPr>
                <w:rFonts w:ascii="Arial" w:hAnsi="Arial" w:cs="Arial"/>
                <w:lang w:val="en-IN"/>
              </w:rPr>
              <w:t>Studies will not be included in the study if:</w:t>
            </w:r>
          </w:p>
          <w:p w14:paraId="40A8197B" w14:textId="77777777" w:rsidR="00536C4E" w:rsidRDefault="00000000">
            <w:pPr>
              <w:pStyle w:val="ListParagraph1"/>
              <w:numPr>
                <w:ilvl w:val="0"/>
                <w:numId w:val="8"/>
              </w:numPr>
              <w:jc w:val="both"/>
              <w:rPr>
                <w:rFonts w:ascii="Arial" w:hAnsi="Arial" w:cs="Arial"/>
                <w:lang w:val="en-IN"/>
              </w:rPr>
            </w:pPr>
            <w:r>
              <w:rPr>
                <w:rFonts w:ascii="Arial" w:hAnsi="Arial" w:cs="Arial"/>
                <w:lang w:val="en-IN"/>
              </w:rPr>
              <w:t>Studies involving only children or older people</w:t>
            </w:r>
          </w:p>
          <w:p w14:paraId="0177D4C1" w14:textId="77777777" w:rsidR="00536C4E" w:rsidRDefault="00000000">
            <w:pPr>
              <w:pStyle w:val="ListParagraph1"/>
              <w:numPr>
                <w:ilvl w:val="0"/>
                <w:numId w:val="8"/>
              </w:numPr>
              <w:jc w:val="both"/>
              <w:rPr>
                <w:rFonts w:ascii="Arial" w:hAnsi="Arial" w:cs="Arial"/>
                <w:lang w:val="en-IN"/>
              </w:rPr>
            </w:pPr>
            <w:r>
              <w:rPr>
                <w:rFonts w:ascii="Arial" w:hAnsi="Arial" w:cs="Arial"/>
                <w:lang w:val="en-IN"/>
              </w:rPr>
              <w:t>are carried</w:t>
            </w:r>
            <w:r>
              <w:rPr>
                <w:rFonts w:ascii="Arial" w:hAnsi="Arial" w:cs="Arial"/>
              </w:rPr>
              <w:t xml:space="preserve"> o</w:t>
            </w:r>
            <w:proofErr w:type="spellStart"/>
            <w:r>
              <w:rPr>
                <w:rFonts w:ascii="Arial" w:hAnsi="Arial" w:cs="Arial"/>
                <w:lang w:val="en-IN"/>
              </w:rPr>
              <w:t>ut</w:t>
            </w:r>
            <w:proofErr w:type="spellEnd"/>
            <w:r>
              <w:rPr>
                <w:rFonts w:ascii="Arial" w:hAnsi="Arial" w:cs="Arial"/>
                <w:lang w:val="en-IN"/>
              </w:rPr>
              <w:t xml:space="preserve"> of the UK;</w:t>
            </w:r>
          </w:p>
          <w:p w14:paraId="66E2EA0D" w14:textId="77777777" w:rsidR="00536C4E" w:rsidRDefault="00000000">
            <w:pPr>
              <w:pStyle w:val="ListParagraph1"/>
              <w:numPr>
                <w:ilvl w:val="0"/>
                <w:numId w:val="8"/>
              </w:numPr>
              <w:jc w:val="both"/>
              <w:rPr>
                <w:rFonts w:ascii="Arial" w:hAnsi="Arial" w:cs="Arial"/>
                <w:lang w:val="en-IN"/>
              </w:rPr>
            </w:pPr>
            <w:r>
              <w:rPr>
                <w:rFonts w:ascii="Arial" w:hAnsi="Arial" w:cs="Arial"/>
                <w:lang w:val="en-IN"/>
              </w:rPr>
              <w:t>studies that do not examine barriers to access</w:t>
            </w:r>
          </w:p>
          <w:p w14:paraId="7355B3EE" w14:textId="77777777" w:rsidR="00536C4E" w:rsidRDefault="00000000">
            <w:pPr>
              <w:pStyle w:val="ListParagraph1"/>
              <w:numPr>
                <w:ilvl w:val="0"/>
                <w:numId w:val="8"/>
              </w:numPr>
              <w:jc w:val="both"/>
              <w:rPr>
                <w:rFonts w:ascii="Arial" w:hAnsi="Arial" w:cs="Arial"/>
                <w:lang w:val="en-IN"/>
              </w:rPr>
            </w:pPr>
            <w:r>
              <w:rPr>
                <w:rFonts w:ascii="Arial" w:hAnsi="Arial" w:cs="Arial"/>
                <w:lang w:val="en-IN"/>
              </w:rPr>
              <w:t>Include conference abstracts, editorials, opinion articles, dissertations, or non-peer reviewed publications;</w:t>
            </w:r>
          </w:p>
          <w:p w14:paraId="39E498CA" w14:textId="77777777" w:rsidR="00536C4E" w:rsidRDefault="00000000">
            <w:pPr>
              <w:pStyle w:val="ListParagraph1"/>
              <w:numPr>
                <w:ilvl w:val="0"/>
                <w:numId w:val="8"/>
              </w:numPr>
              <w:jc w:val="both"/>
              <w:rPr>
                <w:rFonts w:ascii="Arial" w:hAnsi="Arial" w:cs="Arial"/>
                <w:lang w:val="en-IN"/>
              </w:rPr>
            </w:pPr>
            <w:r>
              <w:rPr>
                <w:rFonts w:ascii="Arial" w:hAnsi="Arial" w:cs="Arial"/>
                <w:lang w:val="en-IN"/>
              </w:rPr>
              <w:lastRenderedPageBreak/>
              <w:t>are duplicate publications.</w:t>
            </w:r>
          </w:p>
          <w:p w14:paraId="1B597C7D" w14:textId="77777777" w:rsidR="00536C4E" w:rsidRDefault="00000000">
            <w:pPr>
              <w:pStyle w:val="NormalWeb"/>
              <w:spacing w:after="0"/>
              <w:rPr>
                <w:rFonts w:ascii="Arial" w:hAnsi="Arial" w:cs="Arial"/>
                <w:b/>
                <w:sz w:val="22"/>
                <w:szCs w:val="22"/>
                <w:lang w:val="en-IN"/>
              </w:rPr>
            </w:pPr>
            <w:r>
              <w:rPr>
                <w:rFonts w:ascii="Arial" w:hAnsi="Arial" w:cs="Arial"/>
                <w:sz w:val="20"/>
                <w:szCs w:val="20"/>
              </w:rPr>
              <w:t>The final number of included studies will be determined by the systematic search, PRISMA-guided screening process, and the predefined inclusion and exclusion criteria.</w:t>
            </w:r>
          </w:p>
          <w:p w14:paraId="7E161984" w14:textId="77777777" w:rsidR="00536C4E" w:rsidRDefault="00000000">
            <w:pPr>
              <w:jc w:val="both"/>
              <w:rPr>
                <w:rFonts w:ascii="Arial" w:hAnsi="Arial" w:cs="Arial"/>
                <w:b/>
                <w:sz w:val="22"/>
                <w:szCs w:val="22"/>
                <w:lang w:val="en-IN"/>
              </w:rPr>
            </w:pPr>
            <w:r>
              <w:rPr>
                <w:rFonts w:ascii="Arial" w:hAnsi="Arial" w:cs="Arial"/>
                <w:b/>
                <w:sz w:val="22"/>
                <w:szCs w:val="22"/>
                <w:lang w:val="en-IN"/>
              </w:rPr>
              <w:t>Data extractions and synthesis</w:t>
            </w:r>
          </w:p>
          <w:p w14:paraId="30DDEA7E" w14:textId="77777777" w:rsidR="00536C4E" w:rsidRDefault="00000000">
            <w:pPr>
              <w:jc w:val="both"/>
              <w:rPr>
                <w:rFonts w:ascii="Arial" w:hAnsi="Arial" w:cs="Arial"/>
                <w:sz w:val="22"/>
                <w:szCs w:val="22"/>
                <w:lang w:val="en-IN"/>
              </w:rPr>
            </w:pPr>
            <w:r>
              <w:rPr>
                <w:rFonts w:ascii="Arial" w:hAnsi="Arial" w:cs="Arial"/>
                <w:sz w:val="22"/>
                <w:szCs w:val="22"/>
                <w:lang w:val="en-IN"/>
              </w:rPr>
              <w:t>The data from each study included will be abstracted using a standardised data abstraction form. The information that will be extracted will be:</w:t>
            </w:r>
          </w:p>
          <w:p w14:paraId="4C79C242" w14:textId="77777777" w:rsidR="00536C4E" w:rsidRDefault="00000000">
            <w:pPr>
              <w:jc w:val="both"/>
              <w:rPr>
                <w:rFonts w:ascii="Arial" w:hAnsi="Arial" w:cs="Arial"/>
                <w:sz w:val="22"/>
                <w:szCs w:val="22"/>
                <w:lang w:val="en-IN"/>
              </w:rPr>
            </w:pPr>
            <w:r>
              <w:rPr>
                <w:rFonts w:ascii="Arial" w:hAnsi="Arial" w:cs="Arial"/>
                <w:sz w:val="22"/>
                <w:szCs w:val="22"/>
                <w:lang w:val="en-IN"/>
              </w:rPr>
              <w:t>* The year and author(s) of the publication;</w:t>
            </w:r>
          </w:p>
          <w:p w14:paraId="761E39B0" w14:textId="77777777" w:rsidR="00536C4E" w:rsidRDefault="00000000">
            <w:pPr>
              <w:jc w:val="both"/>
              <w:rPr>
                <w:rFonts w:ascii="Arial" w:hAnsi="Arial" w:cs="Arial"/>
                <w:sz w:val="22"/>
                <w:szCs w:val="22"/>
                <w:lang w:val="en-IN"/>
              </w:rPr>
            </w:pPr>
            <w:r>
              <w:rPr>
                <w:rFonts w:ascii="Arial" w:hAnsi="Arial" w:cs="Arial"/>
                <w:sz w:val="22"/>
                <w:szCs w:val="22"/>
                <w:lang w:val="en-IN"/>
              </w:rPr>
              <w:t>* Study location;</w:t>
            </w:r>
          </w:p>
          <w:p w14:paraId="0097FB5E" w14:textId="77777777" w:rsidR="00536C4E" w:rsidRDefault="00000000">
            <w:pPr>
              <w:jc w:val="both"/>
              <w:rPr>
                <w:rFonts w:ascii="Arial" w:hAnsi="Arial" w:cs="Arial"/>
                <w:sz w:val="22"/>
                <w:szCs w:val="22"/>
                <w:lang w:val="en-IN"/>
              </w:rPr>
            </w:pPr>
            <w:r>
              <w:rPr>
                <w:rFonts w:ascii="Arial" w:hAnsi="Arial" w:cs="Arial"/>
                <w:sz w:val="22"/>
                <w:szCs w:val="22"/>
                <w:lang w:val="en-IN"/>
              </w:rPr>
              <w:t>* Research design;</w:t>
            </w:r>
          </w:p>
          <w:p w14:paraId="61930450" w14:textId="77777777" w:rsidR="00536C4E" w:rsidRDefault="00000000">
            <w:pPr>
              <w:jc w:val="both"/>
              <w:rPr>
                <w:rFonts w:ascii="Arial" w:hAnsi="Arial" w:cs="Arial"/>
                <w:sz w:val="22"/>
                <w:szCs w:val="22"/>
                <w:lang w:val="en-IN"/>
              </w:rPr>
            </w:pPr>
            <w:r>
              <w:rPr>
                <w:rFonts w:ascii="Arial" w:hAnsi="Arial" w:cs="Arial"/>
                <w:sz w:val="22"/>
                <w:szCs w:val="22"/>
                <w:lang w:val="en-IN"/>
              </w:rPr>
              <w:t>* Participant characteristics;</w:t>
            </w:r>
          </w:p>
          <w:p w14:paraId="60194F9F" w14:textId="77777777" w:rsidR="00536C4E" w:rsidRDefault="00000000">
            <w:pPr>
              <w:jc w:val="both"/>
              <w:rPr>
                <w:rFonts w:ascii="Arial" w:hAnsi="Arial" w:cs="Arial"/>
                <w:sz w:val="22"/>
                <w:szCs w:val="22"/>
                <w:lang w:val="en-IN"/>
              </w:rPr>
            </w:pPr>
            <w:r>
              <w:rPr>
                <w:rFonts w:ascii="Arial" w:hAnsi="Arial" w:cs="Arial"/>
                <w:sz w:val="22"/>
                <w:szCs w:val="22"/>
                <w:lang w:val="en-IN"/>
              </w:rPr>
              <w:t>* Sample size;</w:t>
            </w:r>
          </w:p>
          <w:p w14:paraId="461074E8" w14:textId="77777777" w:rsidR="00536C4E" w:rsidRDefault="00000000">
            <w:pPr>
              <w:jc w:val="both"/>
              <w:rPr>
                <w:rFonts w:ascii="Arial" w:hAnsi="Arial" w:cs="Arial"/>
                <w:sz w:val="22"/>
                <w:szCs w:val="22"/>
                <w:lang w:val="en-IN"/>
              </w:rPr>
            </w:pPr>
            <w:r>
              <w:rPr>
                <w:rFonts w:ascii="Arial" w:hAnsi="Arial" w:cs="Arial"/>
                <w:sz w:val="22"/>
                <w:szCs w:val="22"/>
                <w:lang w:val="en-IN"/>
              </w:rPr>
              <w:t>* Healthcare setting;</w:t>
            </w:r>
          </w:p>
          <w:p w14:paraId="41723028" w14:textId="77777777" w:rsidR="00536C4E" w:rsidRDefault="00000000">
            <w:pPr>
              <w:jc w:val="both"/>
              <w:rPr>
                <w:rFonts w:ascii="Arial" w:hAnsi="Arial" w:cs="Arial"/>
                <w:sz w:val="22"/>
                <w:szCs w:val="22"/>
                <w:lang w:val="en-IN"/>
              </w:rPr>
            </w:pPr>
            <w:r>
              <w:rPr>
                <w:rFonts w:ascii="Arial" w:hAnsi="Arial" w:cs="Arial"/>
                <w:sz w:val="22"/>
                <w:szCs w:val="22"/>
                <w:lang w:val="en-IN"/>
              </w:rPr>
              <w:t>* Key findings;</w:t>
            </w:r>
          </w:p>
          <w:p w14:paraId="54AE558F" w14:textId="77777777" w:rsidR="00536C4E" w:rsidRDefault="00000000">
            <w:pPr>
              <w:jc w:val="both"/>
              <w:rPr>
                <w:rFonts w:ascii="Arial" w:hAnsi="Arial" w:cs="Arial"/>
                <w:sz w:val="22"/>
                <w:szCs w:val="22"/>
                <w:lang w:val="en-IN"/>
              </w:rPr>
            </w:pPr>
            <w:r>
              <w:rPr>
                <w:rFonts w:ascii="Arial" w:hAnsi="Arial" w:cs="Arial"/>
                <w:sz w:val="22"/>
                <w:szCs w:val="22"/>
                <w:lang w:val="en-IN"/>
              </w:rPr>
              <w:t>* Identified barriers and facilitators;</w:t>
            </w:r>
          </w:p>
          <w:p w14:paraId="3F152DCF" w14:textId="77777777" w:rsidR="00536C4E" w:rsidRDefault="00000000">
            <w:pPr>
              <w:jc w:val="both"/>
              <w:rPr>
                <w:rFonts w:ascii="Arial" w:hAnsi="Arial" w:cs="Arial"/>
                <w:sz w:val="22"/>
                <w:szCs w:val="22"/>
                <w:lang w:val="en-IN"/>
              </w:rPr>
            </w:pPr>
            <w:r>
              <w:rPr>
                <w:rFonts w:ascii="Arial" w:hAnsi="Arial" w:cs="Arial"/>
                <w:sz w:val="22"/>
                <w:szCs w:val="22"/>
                <w:lang w:val="en-IN"/>
              </w:rPr>
              <w:t>* Study limitations.</w:t>
            </w:r>
          </w:p>
          <w:p w14:paraId="2A8B3664" w14:textId="77777777" w:rsidR="00536C4E" w:rsidRDefault="00000000">
            <w:pPr>
              <w:jc w:val="both"/>
              <w:rPr>
                <w:rFonts w:ascii="Arial" w:hAnsi="Arial" w:cs="Arial"/>
                <w:sz w:val="22"/>
                <w:szCs w:val="22"/>
                <w:lang w:val="en-IN"/>
              </w:rPr>
            </w:pPr>
            <w:r>
              <w:rPr>
                <w:rFonts w:ascii="Arial" w:hAnsi="Arial" w:cs="Arial"/>
                <w:sz w:val="22"/>
                <w:szCs w:val="22"/>
                <w:lang w:val="en-IN"/>
              </w:rPr>
              <w:t>Using a structured extraction form will enhance consistency and minimise the risk of reporting bias.</w:t>
            </w:r>
          </w:p>
          <w:p w14:paraId="3B75F553" w14:textId="77777777" w:rsidR="00536C4E" w:rsidRDefault="00000000">
            <w:pPr>
              <w:jc w:val="both"/>
              <w:rPr>
                <w:rFonts w:ascii="Arial" w:hAnsi="Arial" w:cs="Arial"/>
                <w:sz w:val="22"/>
                <w:szCs w:val="22"/>
                <w:lang w:val="en-IN"/>
              </w:rPr>
            </w:pPr>
            <w:r>
              <w:rPr>
                <w:rFonts w:ascii="Arial" w:hAnsi="Arial" w:cs="Arial"/>
                <w:sz w:val="22"/>
                <w:szCs w:val="22"/>
                <w:lang w:val="en-IN"/>
              </w:rPr>
              <w:t>The Critical Appraisal Skills Programme (CASP)</w:t>
            </w:r>
          </w:p>
          <w:p w14:paraId="67FB7117" w14:textId="77777777" w:rsidR="00536C4E" w:rsidRDefault="00000000">
            <w:pPr>
              <w:jc w:val="both"/>
              <w:rPr>
                <w:rFonts w:ascii="Arial" w:hAnsi="Arial" w:cs="Arial"/>
                <w:sz w:val="22"/>
                <w:szCs w:val="22"/>
                <w:lang w:val="en-IN"/>
              </w:rPr>
            </w:pPr>
            <w:r>
              <w:rPr>
                <w:rFonts w:ascii="Arial" w:hAnsi="Arial" w:cs="Arial"/>
                <w:sz w:val="22"/>
                <w:szCs w:val="22"/>
                <w:lang w:val="en-IN"/>
              </w:rPr>
              <w:t>All included qualitative studies will be critically appraised using the appropriate CASP Qualitative Studies Checklist. The checklist will be used to assess the quality, credibility and methodological rigour of each study. The appraisal will consider aspects such as the research aims, methodology, study design, data collection, ethical considerations, data analysis and findings. This process will help to identify the strengths and limitations of the included studies and support the reliability of the findings of the systematic review.</w:t>
            </w:r>
          </w:p>
          <w:p w14:paraId="43F692BE" w14:textId="77777777" w:rsidR="00536C4E" w:rsidRDefault="00000000">
            <w:pPr>
              <w:jc w:val="both"/>
              <w:rPr>
                <w:rFonts w:ascii="Arial" w:hAnsi="Arial" w:cs="Arial"/>
                <w:sz w:val="22"/>
                <w:szCs w:val="22"/>
                <w:lang w:val="en-IN"/>
              </w:rPr>
            </w:pPr>
            <w:r>
              <w:rPr>
                <w:rFonts w:ascii="Arial" w:hAnsi="Arial" w:cs="Arial"/>
                <w:b/>
                <w:sz w:val="22"/>
                <w:szCs w:val="22"/>
                <w:lang w:val="en-IN"/>
              </w:rPr>
              <w:t xml:space="preserve">Data analysing technique – </w:t>
            </w:r>
            <w:r>
              <w:rPr>
                <w:rFonts w:ascii="Arial" w:hAnsi="Arial" w:cs="Arial"/>
                <w:sz w:val="22"/>
                <w:szCs w:val="22"/>
                <w:lang w:val="en-IN"/>
              </w:rPr>
              <w:t>Thematic Analysis</w:t>
            </w:r>
          </w:p>
          <w:p w14:paraId="37FB4C6B" w14:textId="77777777" w:rsidR="00536C4E" w:rsidRDefault="00000000">
            <w:pPr>
              <w:jc w:val="both"/>
              <w:rPr>
                <w:rFonts w:ascii="Arial" w:hAnsi="Arial" w:cs="Arial"/>
                <w:sz w:val="22"/>
                <w:szCs w:val="22"/>
                <w:lang w:val="en-IN"/>
              </w:rPr>
            </w:pPr>
            <w:r>
              <w:rPr>
                <w:rFonts w:ascii="Arial" w:hAnsi="Arial" w:cs="Arial"/>
                <w:sz w:val="22"/>
                <w:szCs w:val="22"/>
                <w:lang w:val="en-IN"/>
              </w:rPr>
              <w:t>The findings from the included qualitative studies will be analysed using thematic analysis. Relevant information will be extracted and reviewed to identify recurring patterns and themes related to barriers to accessing mental health services among young adults in the UK. Similar findings will be grouped into common themes, such as social, cultural, economic and service-related barriers. The identified themes will then be compared across the included studies and will be synthesised to answer the research question.</w:t>
            </w:r>
          </w:p>
          <w:p w14:paraId="65686E52" w14:textId="77777777" w:rsidR="00536C4E" w:rsidRDefault="00000000">
            <w:pPr>
              <w:jc w:val="both"/>
              <w:rPr>
                <w:rFonts w:ascii="Arial" w:hAnsi="Arial" w:cs="Arial"/>
                <w:b/>
                <w:sz w:val="22"/>
                <w:szCs w:val="22"/>
                <w:lang w:val="en-IN"/>
              </w:rPr>
            </w:pPr>
            <w:r>
              <w:rPr>
                <w:rFonts w:ascii="Arial" w:hAnsi="Arial" w:cs="Arial"/>
                <w:b/>
                <w:sz w:val="22"/>
                <w:szCs w:val="22"/>
                <w:lang w:val="en-IN"/>
              </w:rPr>
              <w:t>Ethical consideration</w:t>
            </w:r>
          </w:p>
          <w:p w14:paraId="0687532F" w14:textId="77777777" w:rsidR="00536C4E" w:rsidRDefault="00000000">
            <w:pPr>
              <w:jc w:val="both"/>
              <w:rPr>
                <w:rFonts w:ascii="Arial" w:hAnsi="Arial" w:cs="Arial"/>
                <w:sz w:val="22"/>
                <w:szCs w:val="22"/>
                <w:lang w:val="en-IN"/>
              </w:rPr>
            </w:pPr>
            <w:r>
              <w:rPr>
                <w:rFonts w:ascii="Arial" w:hAnsi="Arial" w:cs="Arial"/>
                <w:sz w:val="22"/>
                <w:szCs w:val="22"/>
                <w:lang w:val="en-IN"/>
              </w:rPr>
              <w:t xml:space="preserve">This study is a systematic review based on literature that is publicly available and published; hence the primary data to be collected from human participants will not be involved in the study. This means that Informed consent, confidentiality and anonymity are not applicable because this study does not involve human participants or the collection of identifiable primary data. The review will be conducted based on the PRISMA 2020 guidelines to provide transparency and systematic review selection process. All sources will be referenced correctly and there will be no plagiarism or academic dishonesty. Studies included will be appraised using Critical Appraisal Skills Programme (CASP) checklist. Prior to the start </w:t>
            </w:r>
            <w:r>
              <w:rPr>
                <w:rFonts w:ascii="Arial" w:hAnsi="Arial" w:cs="Arial"/>
                <w:sz w:val="22"/>
                <w:szCs w:val="22"/>
                <w:lang w:val="en-IN"/>
              </w:rPr>
              <w:lastRenderedPageBreak/>
              <w:t>of the study ethical approval will be sought from the University of Wales Trinity Saint David (UWTSD) in compliance with University of Wales Trinity Saint David requirements</w:t>
            </w:r>
          </w:p>
          <w:p w14:paraId="108EF2F7" w14:textId="77777777" w:rsidR="00536C4E" w:rsidRDefault="00536C4E">
            <w:pPr>
              <w:jc w:val="both"/>
              <w:rPr>
                <w:rFonts w:ascii="Arial" w:hAnsi="Arial" w:cs="Arial"/>
                <w:b/>
                <w:sz w:val="22"/>
                <w:szCs w:val="22"/>
              </w:rPr>
            </w:pPr>
          </w:p>
        </w:tc>
      </w:tr>
    </w:tbl>
    <w:p w14:paraId="2D0B4848" w14:textId="77777777" w:rsidR="00536C4E" w:rsidRDefault="00536C4E"/>
    <w:p w14:paraId="3CC980BD" w14:textId="77777777" w:rsidR="00536C4E" w:rsidRDefault="00000000">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ayout w:type="fixed"/>
        <w:tblLook w:val="04A0" w:firstRow="1" w:lastRow="0" w:firstColumn="1" w:lastColumn="0" w:noHBand="0" w:noVBand="1"/>
      </w:tblPr>
      <w:tblGrid>
        <w:gridCol w:w="562"/>
        <w:gridCol w:w="8227"/>
        <w:gridCol w:w="846"/>
        <w:gridCol w:w="816"/>
      </w:tblGrid>
      <w:tr w:rsidR="00536C4E" w14:paraId="7C0E2B5C" w14:textId="77777777">
        <w:trPr>
          <w:trHeight w:val="558"/>
        </w:trPr>
        <w:tc>
          <w:tcPr>
            <w:tcW w:w="562" w:type="dxa"/>
            <w:shd w:val="clear" w:color="auto" w:fill="F2F2F2" w:themeFill="background1" w:themeFillShade="F2"/>
            <w:vAlign w:val="center"/>
          </w:tcPr>
          <w:p w14:paraId="262CD4EB" w14:textId="77777777" w:rsidR="00536C4E" w:rsidRDefault="00536C4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77777777" w:rsidR="00536C4E"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36C4E" w14:paraId="4F2D819C" w14:textId="77777777">
        <w:trPr>
          <w:trHeight w:val="439"/>
        </w:trPr>
        <w:tc>
          <w:tcPr>
            <w:tcW w:w="562" w:type="dxa"/>
            <w:shd w:val="clear" w:color="auto" w:fill="F2F2F2" w:themeFill="background1" w:themeFillShade="F2"/>
            <w:vAlign w:val="center"/>
          </w:tcPr>
          <w:p w14:paraId="020220F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642E2FA5" w14:textId="77777777">
        <w:trPr>
          <w:trHeight w:val="439"/>
        </w:trPr>
        <w:tc>
          <w:tcPr>
            <w:tcW w:w="562" w:type="dxa"/>
            <w:shd w:val="clear" w:color="auto" w:fill="F2F2F2" w:themeFill="background1" w:themeFillShade="F2"/>
            <w:vAlign w:val="center"/>
          </w:tcPr>
          <w:p w14:paraId="259FCA0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D1FC51D" w14:textId="77777777">
        <w:trPr>
          <w:trHeight w:val="439"/>
        </w:trPr>
        <w:tc>
          <w:tcPr>
            <w:tcW w:w="562" w:type="dxa"/>
            <w:shd w:val="clear" w:color="auto" w:fill="F2F2F2" w:themeFill="background1" w:themeFillShade="F2"/>
            <w:vAlign w:val="center"/>
          </w:tcPr>
          <w:p w14:paraId="649B0C7B"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36C4E" w14:paraId="79FC01A2" w14:textId="77777777">
        <w:trPr>
          <w:trHeight w:val="403"/>
        </w:trPr>
        <w:tc>
          <w:tcPr>
            <w:tcW w:w="562" w:type="dxa"/>
            <w:shd w:val="clear" w:color="auto" w:fill="F2F2F2" w:themeFill="background1" w:themeFillShade="F2"/>
            <w:vAlign w:val="center"/>
          </w:tcPr>
          <w:p w14:paraId="03190403"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2EF526F3" w14:textId="77777777">
        <w:trPr>
          <w:trHeight w:val="403"/>
        </w:trPr>
        <w:tc>
          <w:tcPr>
            <w:tcW w:w="562" w:type="dxa"/>
            <w:shd w:val="clear" w:color="auto" w:fill="F2F2F2" w:themeFill="background1" w:themeFillShade="F2"/>
            <w:vAlign w:val="center"/>
          </w:tcPr>
          <w:p w14:paraId="7D143938"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36C4E" w14:paraId="5B2CF3DD" w14:textId="77777777">
        <w:trPr>
          <w:trHeight w:val="403"/>
        </w:trPr>
        <w:tc>
          <w:tcPr>
            <w:tcW w:w="562" w:type="dxa"/>
            <w:shd w:val="clear" w:color="auto" w:fill="F2F2F2" w:themeFill="background1" w:themeFillShade="F2"/>
            <w:vAlign w:val="center"/>
          </w:tcPr>
          <w:p w14:paraId="1E8B6D8B"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5BB8C103" w14:textId="77777777">
        <w:trPr>
          <w:trHeight w:val="439"/>
        </w:trPr>
        <w:tc>
          <w:tcPr>
            <w:tcW w:w="562" w:type="dxa"/>
            <w:shd w:val="clear" w:color="auto" w:fill="F2F2F2" w:themeFill="background1" w:themeFillShade="F2"/>
            <w:vAlign w:val="center"/>
          </w:tcPr>
          <w:p w14:paraId="1FCD9AB7"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4407BE1E" w14:textId="77777777">
        <w:trPr>
          <w:trHeight w:val="403"/>
        </w:trPr>
        <w:tc>
          <w:tcPr>
            <w:tcW w:w="562" w:type="dxa"/>
            <w:shd w:val="clear" w:color="auto" w:fill="F2F2F2" w:themeFill="background1" w:themeFillShade="F2"/>
            <w:vAlign w:val="center"/>
          </w:tcPr>
          <w:p w14:paraId="6C5083E9"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9DC6A9A" w14:textId="77777777">
        <w:trPr>
          <w:trHeight w:val="439"/>
        </w:trPr>
        <w:tc>
          <w:tcPr>
            <w:tcW w:w="562" w:type="dxa"/>
            <w:shd w:val="clear" w:color="auto" w:fill="F2F2F2" w:themeFill="background1" w:themeFillShade="F2"/>
            <w:vAlign w:val="center"/>
          </w:tcPr>
          <w:p w14:paraId="5C56A33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221E6723" w14:textId="77777777">
        <w:trPr>
          <w:trHeight w:val="403"/>
        </w:trPr>
        <w:tc>
          <w:tcPr>
            <w:tcW w:w="562" w:type="dxa"/>
            <w:shd w:val="clear" w:color="auto" w:fill="F2F2F2" w:themeFill="background1" w:themeFillShade="F2"/>
            <w:vAlign w:val="center"/>
          </w:tcPr>
          <w:p w14:paraId="51DC560A"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7B7D25A" w14:textId="77777777">
        <w:trPr>
          <w:trHeight w:val="403"/>
        </w:trPr>
        <w:tc>
          <w:tcPr>
            <w:tcW w:w="562" w:type="dxa"/>
            <w:shd w:val="clear" w:color="auto" w:fill="F2F2F2" w:themeFill="background1" w:themeFillShade="F2"/>
            <w:vAlign w:val="center"/>
          </w:tcPr>
          <w:p w14:paraId="318C3AB8"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21F793EB" w14:textId="77777777">
        <w:trPr>
          <w:trHeight w:val="403"/>
        </w:trPr>
        <w:tc>
          <w:tcPr>
            <w:tcW w:w="562" w:type="dxa"/>
            <w:shd w:val="clear" w:color="auto" w:fill="F2F2F2" w:themeFill="background1" w:themeFillShade="F2"/>
            <w:vAlign w:val="center"/>
          </w:tcPr>
          <w:p w14:paraId="2BC20A2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117D199E" w14:textId="77777777">
        <w:trPr>
          <w:trHeight w:val="403"/>
        </w:trPr>
        <w:tc>
          <w:tcPr>
            <w:tcW w:w="562" w:type="dxa"/>
            <w:shd w:val="clear" w:color="auto" w:fill="F2F2F2" w:themeFill="background1" w:themeFillShade="F2"/>
            <w:vAlign w:val="center"/>
          </w:tcPr>
          <w:p w14:paraId="75901DE9"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606E695C" w14:textId="77777777">
        <w:trPr>
          <w:trHeight w:val="403"/>
        </w:trPr>
        <w:tc>
          <w:tcPr>
            <w:tcW w:w="562" w:type="dxa"/>
            <w:shd w:val="clear" w:color="auto" w:fill="F2F2F2" w:themeFill="background1" w:themeFillShade="F2"/>
            <w:vAlign w:val="center"/>
          </w:tcPr>
          <w:p w14:paraId="4FEFE88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47DEF5B4" w14:textId="77777777">
        <w:trPr>
          <w:trHeight w:val="403"/>
        </w:trPr>
        <w:tc>
          <w:tcPr>
            <w:tcW w:w="562" w:type="dxa"/>
            <w:shd w:val="clear" w:color="auto" w:fill="F2F2F2" w:themeFill="background1" w:themeFillShade="F2"/>
            <w:vAlign w:val="center"/>
          </w:tcPr>
          <w:p w14:paraId="0718F586"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20843E46" w14:textId="77777777">
        <w:trPr>
          <w:trHeight w:val="403"/>
        </w:trPr>
        <w:tc>
          <w:tcPr>
            <w:tcW w:w="562" w:type="dxa"/>
            <w:shd w:val="clear" w:color="auto" w:fill="F2F2F2" w:themeFill="background1" w:themeFillShade="F2"/>
            <w:vAlign w:val="center"/>
          </w:tcPr>
          <w:p w14:paraId="2F28BB4F"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36C4E" w14:paraId="645E7FFB" w14:textId="77777777">
        <w:trPr>
          <w:trHeight w:val="403"/>
        </w:trPr>
        <w:tc>
          <w:tcPr>
            <w:tcW w:w="562" w:type="dxa"/>
            <w:shd w:val="clear" w:color="auto" w:fill="F2F2F2" w:themeFill="background1" w:themeFillShade="F2"/>
            <w:vAlign w:val="center"/>
          </w:tcPr>
          <w:p w14:paraId="6F43835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777777" w:rsidR="00536C4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36C4E" w14:paraId="6C992DAB" w14:textId="77777777">
        <w:trPr>
          <w:trHeight w:val="403"/>
        </w:trPr>
        <w:tc>
          <w:tcPr>
            <w:tcW w:w="562" w:type="dxa"/>
            <w:vAlign w:val="center"/>
          </w:tcPr>
          <w:p w14:paraId="55EBE5BC" w14:textId="77777777" w:rsidR="00536C4E" w:rsidRDefault="00536C4E">
            <w:pPr>
              <w:autoSpaceDE w:val="0"/>
              <w:autoSpaceDN w:val="0"/>
              <w:adjustRightInd w:val="0"/>
              <w:rPr>
                <w:rFonts w:ascii="Arial" w:hAnsi="Arial" w:cs="Arial"/>
                <w:sz w:val="22"/>
                <w:szCs w:val="22"/>
              </w:rPr>
            </w:pPr>
          </w:p>
        </w:tc>
        <w:tc>
          <w:tcPr>
            <w:tcW w:w="8227" w:type="dxa"/>
            <w:vAlign w:val="center"/>
          </w:tcPr>
          <w:p w14:paraId="1860A41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536C4E" w:rsidRDefault="00536C4E">
            <w:pPr>
              <w:rPr>
                <w:rFonts w:ascii="Arial" w:hAnsi="Arial" w:cs="Arial"/>
              </w:rPr>
            </w:pPr>
          </w:p>
          <w:p w14:paraId="0CB956F0" w14:textId="77777777" w:rsidR="00536C4E" w:rsidRDefault="00536C4E">
            <w:pPr>
              <w:rPr>
                <w:rFonts w:ascii="Arial" w:hAnsi="Arial" w:cs="Arial"/>
              </w:rPr>
            </w:pPr>
          </w:p>
          <w:p w14:paraId="3D48E8E3" w14:textId="77777777" w:rsidR="00536C4E" w:rsidRDefault="00536C4E">
            <w:pPr>
              <w:rPr>
                <w:rFonts w:ascii="Arial" w:hAnsi="Arial" w:cs="Arial"/>
                <w:sz w:val="22"/>
                <w:szCs w:val="22"/>
              </w:rPr>
            </w:pPr>
          </w:p>
          <w:p w14:paraId="311B330B" w14:textId="77777777" w:rsidR="00536C4E"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536C4E" w:rsidRDefault="00536C4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536C4E" w:rsidRDefault="00536C4E">
            <w:pPr>
              <w:autoSpaceDE w:val="0"/>
              <w:autoSpaceDN w:val="0"/>
              <w:adjustRightInd w:val="0"/>
              <w:jc w:val="center"/>
              <w:rPr>
                <w:rFonts w:ascii="Arial" w:hAnsi="Arial" w:cs="Arial"/>
                <w:b/>
                <w:bCs/>
                <w:sz w:val="22"/>
                <w:szCs w:val="22"/>
              </w:rPr>
            </w:pPr>
          </w:p>
        </w:tc>
      </w:tr>
    </w:tbl>
    <w:p w14:paraId="0ED9F1DE" w14:textId="77777777" w:rsidR="00536C4E" w:rsidRDefault="00536C4E">
      <w:pPr>
        <w:jc w:val="both"/>
        <w:rPr>
          <w:rFonts w:ascii="Arial" w:hAnsi="Arial" w:cs="Arial"/>
          <w:bCs/>
          <w:iCs/>
          <w:sz w:val="22"/>
          <w:szCs w:val="22"/>
        </w:rPr>
      </w:pPr>
    </w:p>
    <w:p w14:paraId="4B79DAFA" w14:textId="77777777" w:rsidR="00536C4E" w:rsidRDefault="00000000">
      <w:pPr>
        <w:jc w:val="both"/>
        <w:rPr>
          <w:rFonts w:ascii="Arial" w:hAnsi="Arial" w:cs="Arial"/>
          <w:bCs/>
          <w:iCs/>
          <w:sz w:val="22"/>
          <w:szCs w:val="22"/>
        </w:rPr>
      </w:pPr>
      <w:r>
        <w:rPr>
          <w:rFonts w:ascii="Arial" w:hAnsi="Arial" w:cs="Arial"/>
          <w:bCs/>
          <w:iCs/>
          <w:sz w:val="22"/>
          <w:szCs w:val="22"/>
        </w:rPr>
        <w:lastRenderedPageBreak/>
        <w:t xml:space="preserve">If you have ticked NO to every </w:t>
      </w:r>
      <w:proofErr w:type="gramStart"/>
      <w:r>
        <w:rPr>
          <w:rFonts w:ascii="Arial" w:hAnsi="Arial" w:cs="Arial"/>
          <w:bCs/>
          <w:iCs/>
          <w:sz w:val="22"/>
          <w:szCs w:val="22"/>
        </w:rPr>
        <w:t>question</w:t>
      </w:r>
      <w:proofErr w:type="gramEnd"/>
      <w:r>
        <w:rPr>
          <w:rFonts w:ascii="Arial" w:hAnsi="Arial" w:cs="Arial"/>
          <w:bCs/>
          <w:iCs/>
          <w:sz w:val="22"/>
          <w:szCs w:val="22"/>
        </w:rPr>
        <w:t xml:space="preserve"> then the research activity is (ethically) low risk and you may skip section E and continue to section F.</w:t>
      </w:r>
    </w:p>
    <w:p w14:paraId="1CD28B5A" w14:textId="77777777" w:rsidR="00536C4E" w:rsidRDefault="00536C4E">
      <w:pPr>
        <w:rPr>
          <w:rFonts w:ascii="Arial" w:hAnsi="Arial" w:cs="Arial"/>
          <w:bCs/>
          <w:iCs/>
          <w:sz w:val="22"/>
          <w:szCs w:val="22"/>
        </w:rPr>
      </w:pPr>
    </w:p>
    <w:p w14:paraId="5438D010" w14:textId="77777777" w:rsidR="00536C4E"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536C4E" w:rsidRDefault="00536C4E">
      <w:pPr>
        <w:rPr>
          <w:rFonts w:ascii="Arial" w:hAnsi="Arial" w:cs="Arial"/>
          <w:bCs/>
          <w:iCs/>
          <w:sz w:val="22"/>
          <w:szCs w:val="22"/>
        </w:rPr>
      </w:pPr>
    </w:p>
    <w:p w14:paraId="5D449079" w14:textId="77777777" w:rsidR="00536C4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ayout w:type="fixed"/>
        <w:tblLook w:val="04A0" w:firstRow="1" w:lastRow="0" w:firstColumn="1" w:lastColumn="0" w:noHBand="0" w:noVBand="1"/>
      </w:tblPr>
      <w:tblGrid>
        <w:gridCol w:w="562"/>
        <w:gridCol w:w="8217"/>
        <w:gridCol w:w="850"/>
        <w:gridCol w:w="822"/>
      </w:tblGrid>
      <w:tr w:rsidR="00536C4E" w14:paraId="7003E4C5" w14:textId="77777777">
        <w:tc>
          <w:tcPr>
            <w:tcW w:w="562" w:type="dxa"/>
            <w:shd w:val="clear" w:color="auto" w:fill="F2F2F2" w:themeFill="background1" w:themeFillShade="F2"/>
            <w:vAlign w:val="center"/>
          </w:tcPr>
          <w:p w14:paraId="4A32300D" w14:textId="77777777" w:rsidR="00536C4E" w:rsidRDefault="00536C4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77777777" w:rsidR="00536C4E"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536C4E" w:rsidRDefault="00536C4E">
            <w:pPr>
              <w:autoSpaceDE w:val="0"/>
              <w:autoSpaceDN w:val="0"/>
              <w:adjustRightInd w:val="0"/>
              <w:jc w:val="center"/>
              <w:rPr>
                <w:rFonts w:ascii="Arial" w:hAnsi="Arial" w:cs="Arial"/>
                <w:b/>
                <w:bCs/>
                <w:sz w:val="22"/>
                <w:szCs w:val="22"/>
              </w:rPr>
            </w:pPr>
          </w:p>
          <w:p w14:paraId="0467D13E"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536C4E" w:rsidRDefault="00536C4E">
            <w:pPr>
              <w:autoSpaceDE w:val="0"/>
              <w:autoSpaceDN w:val="0"/>
              <w:adjustRightInd w:val="0"/>
              <w:jc w:val="center"/>
              <w:rPr>
                <w:rFonts w:ascii="Arial" w:hAnsi="Arial" w:cs="Arial"/>
                <w:b/>
                <w:bCs/>
                <w:sz w:val="22"/>
                <w:szCs w:val="22"/>
              </w:rPr>
            </w:pPr>
          </w:p>
          <w:p w14:paraId="41B8F7B6"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36C4E" w14:paraId="444742F2" w14:textId="77777777">
        <w:trPr>
          <w:trHeight w:val="439"/>
        </w:trPr>
        <w:tc>
          <w:tcPr>
            <w:tcW w:w="562" w:type="dxa"/>
            <w:shd w:val="clear" w:color="auto" w:fill="F2F2F2" w:themeFill="background1" w:themeFillShade="F2"/>
            <w:vAlign w:val="center"/>
          </w:tcPr>
          <w:p w14:paraId="38364B34"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5E04680C" w14:textId="77777777">
        <w:trPr>
          <w:trHeight w:val="403"/>
        </w:trPr>
        <w:tc>
          <w:tcPr>
            <w:tcW w:w="562" w:type="dxa"/>
            <w:shd w:val="clear" w:color="auto" w:fill="F2F2F2" w:themeFill="background1" w:themeFillShade="F2"/>
            <w:vAlign w:val="center"/>
          </w:tcPr>
          <w:p w14:paraId="30AD5E96"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6B8D3DD7" w14:textId="77777777">
        <w:trPr>
          <w:trHeight w:val="439"/>
        </w:trPr>
        <w:tc>
          <w:tcPr>
            <w:tcW w:w="562" w:type="dxa"/>
            <w:shd w:val="clear" w:color="auto" w:fill="F2F2F2" w:themeFill="background1" w:themeFillShade="F2"/>
            <w:vAlign w:val="center"/>
          </w:tcPr>
          <w:p w14:paraId="2DBD9F85"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7BB42D3F" w14:textId="77777777">
        <w:trPr>
          <w:trHeight w:val="403"/>
        </w:trPr>
        <w:tc>
          <w:tcPr>
            <w:tcW w:w="562" w:type="dxa"/>
            <w:shd w:val="clear" w:color="auto" w:fill="F2F2F2" w:themeFill="background1" w:themeFillShade="F2"/>
            <w:vAlign w:val="center"/>
          </w:tcPr>
          <w:p w14:paraId="5CB40C73"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4A43E90C" w14:textId="77777777">
        <w:trPr>
          <w:trHeight w:val="403"/>
        </w:trPr>
        <w:tc>
          <w:tcPr>
            <w:tcW w:w="562" w:type="dxa"/>
            <w:shd w:val="clear" w:color="auto" w:fill="F2F2F2" w:themeFill="background1" w:themeFillShade="F2"/>
            <w:vAlign w:val="center"/>
          </w:tcPr>
          <w:p w14:paraId="6B0C5574"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3475A310" w14:textId="77777777">
        <w:trPr>
          <w:trHeight w:val="439"/>
        </w:trPr>
        <w:tc>
          <w:tcPr>
            <w:tcW w:w="562" w:type="dxa"/>
            <w:shd w:val="clear" w:color="auto" w:fill="F2F2F2" w:themeFill="background1" w:themeFillShade="F2"/>
            <w:vAlign w:val="center"/>
          </w:tcPr>
          <w:p w14:paraId="5FF3854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63D259E4" w14:textId="77777777">
        <w:trPr>
          <w:trHeight w:val="403"/>
        </w:trPr>
        <w:tc>
          <w:tcPr>
            <w:tcW w:w="562" w:type="dxa"/>
            <w:shd w:val="clear" w:color="auto" w:fill="F2F2F2" w:themeFill="background1" w:themeFillShade="F2"/>
            <w:vAlign w:val="center"/>
          </w:tcPr>
          <w:p w14:paraId="471E6B83"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44B39B55" w14:textId="77777777">
        <w:trPr>
          <w:trHeight w:val="403"/>
        </w:trPr>
        <w:tc>
          <w:tcPr>
            <w:tcW w:w="562" w:type="dxa"/>
            <w:shd w:val="clear" w:color="auto" w:fill="F2F2F2" w:themeFill="background1" w:themeFillShade="F2"/>
            <w:vAlign w:val="center"/>
          </w:tcPr>
          <w:p w14:paraId="4D897FEF"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357B61F4" w14:textId="77777777">
        <w:trPr>
          <w:trHeight w:val="403"/>
        </w:trPr>
        <w:tc>
          <w:tcPr>
            <w:tcW w:w="562" w:type="dxa"/>
            <w:shd w:val="clear" w:color="auto" w:fill="F2F2F2" w:themeFill="background1" w:themeFillShade="F2"/>
            <w:vAlign w:val="center"/>
          </w:tcPr>
          <w:p w14:paraId="2753DA6E"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536C4E" w:rsidRDefault="00536C4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36C4E" w14:paraId="38FAED13" w14:textId="77777777">
        <w:trPr>
          <w:trHeight w:val="403"/>
        </w:trPr>
        <w:tc>
          <w:tcPr>
            <w:tcW w:w="562" w:type="dxa"/>
            <w:vAlign w:val="center"/>
          </w:tcPr>
          <w:p w14:paraId="01BBE882" w14:textId="77777777" w:rsidR="00536C4E" w:rsidRDefault="00536C4E">
            <w:pPr>
              <w:autoSpaceDE w:val="0"/>
              <w:autoSpaceDN w:val="0"/>
              <w:adjustRightInd w:val="0"/>
              <w:jc w:val="center"/>
              <w:rPr>
                <w:rFonts w:ascii="Arial" w:hAnsi="Arial" w:cs="Arial"/>
                <w:sz w:val="22"/>
                <w:szCs w:val="22"/>
              </w:rPr>
            </w:pPr>
          </w:p>
        </w:tc>
        <w:tc>
          <w:tcPr>
            <w:tcW w:w="8217" w:type="dxa"/>
            <w:vAlign w:val="center"/>
          </w:tcPr>
          <w:p w14:paraId="5969963F"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536C4E" w:rsidRDefault="00000000">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536C4E" w:rsidRDefault="00536C4E">
            <w:pPr>
              <w:rPr>
                <w:rFonts w:ascii="Arial" w:hAnsi="Arial" w:cs="Arial"/>
              </w:rPr>
            </w:pPr>
          </w:p>
          <w:p w14:paraId="6257083F" w14:textId="77777777" w:rsidR="00536C4E"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536C4E" w:rsidRDefault="00536C4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536C4E" w:rsidRDefault="00536C4E">
            <w:pPr>
              <w:autoSpaceDE w:val="0"/>
              <w:autoSpaceDN w:val="0"/>
              <w:adjustRightInd w:val="0"/>
              <w:jc w:val="center"/>
              <w:rPr>
                <w:rFonts w:ascii="Arial" w:hAnsi="Arial" w:cs="Arial"/>
                <w:b/>
                <w:bCs/>
                <w:sz w:val="22"/>
                <w:szCs w:val="22"/>
              </w:rPr>
            </w:pPr>
          </w:p>
        </w:tc>
      </w:tr>
    </w:tbl>
    <w:p w14:paraId="0D65BB7C" w14:textId="77777777" w:rsidR="00536C4E" w:rsidRDefault="00536C4E">
      <w:pPr>
        <w:rPr>
          <w:rFonts w:ascii="Arial" w:hAnsi="Arial" w:cs="Arial"/>
          <w:bCs/>
          <w:sz w:val="24"/>
          <w:szCs w:val="24"/>
        </w:rPr>
      </w:pPr>
    </w:p>
    <w:tbl>
      <w:tblPr>
        <w:tblStyle w:val="TableGrid"/>
        <w:tblW w:w="10451" w:type="dxa"/>
        <w:tblLayout w:type="fixed"/>
        <w:tblLook w:val="04A0" w:firstRow="1" w:lastRow="0" w:firstColumn="1" w:lastColumn="0" w:noHBand="0" w:noVBand="1"/>
      </w:tblPr>
      <w:tblGrid>
        <w:gridCol w:w="562"/>
        <w:gridCol w:w="3256"/>
        <w:gridCol w:w="6633"/>
      </w:tblGrid>
      <w:tr w:rsidR="00536C4E" w14:paraId="2A40AA50" w14:textId="77777777">
        <w:trPr>
          <w:trHeight w:val="403"/>
        </w:trPr>
        <w:tc>
          <w:tcPr>
            <w:tcW w:w="562" w:type="dxa"/>
            <w:tcBorders>
              <w:bottom w:val="single" w:sz="4" w:space="0" w:color="auto"/>
            </w:tcBorders>
            <w:shd w:val="clear" w:color="auto" w:fill="F2F2F2" w:themeFill="background1" w:themeFillShade="F2"/>
          </w:tcPr>
          <w:p w14:paraId="56D8E50C" w14:textId="77777777" w:rsidR="00536C4E" w:rsidRDefault="00536C4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7777777" w:rsidR="00536C4E" w:rsidRDefault="00000000">
            <w:pPr>
              <w:rPr>
                <w:rFonts w:ascii="Arial" w:hAnsi="Arial" w:cs="Arial"/>
                <w:b/>
                <w:sz w:val="22"/>
                <w:szCs w:val="22"/>
              </w:rPr>
            </w:pPr>
            <w:r>
              <w:rPr>
                <w:rFonts w:ascii="Arial" w:hAnsi="Arial" w:cs="Arial"/>
                <w:b/>
                <w:sz w:val="22"/>
                <w:szCs w:val="22"/>
              </w:rPr>
              <w:t>Participant numbers and source</w:t>
            </w:r>
          </w:p>
          <w:p w14:paraId="413F08C8"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36C4E" w14:paraId="0C12C38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77777777" w:rsidR="00536C4E"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77777777" w:rsidR="00536C4E" w:rsidRDefault="00000000">
            <w:pPr>
              <w:rPr>
                <w:rFonts w:ascii="Arial" w:hAnsi="Arial" w:cs="Arial"/>
                <w:sz w:val="22"/>
                <w:szCs w:val="22"/>
              </w:rPr>
            </w:pPr>
            <w:r>
              <w:rPr>
                <w:rFonts w:ascii="Arial" w:hAnsi="Arial" w:cs="Arial"/>
                <w:sz w:val="22"/>
                <w:szCs w:val="22"/>
              </w:rPr>
              <w:t>How many participants are expected?</w:t>
            </w:r>
          </w:p>
          <w:p w14:paraId="60AE6534" w14:textId="77777777" w:rsidR="00536C4E" w:rsidRDefault="00536C4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536C4E" w:rsidRDefault="0000000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536C4E" w:rsidRDefault="00536C4E">
            <w:pPr>
              <w:rPr>
                <w:rFonts w:ascii="Arial" w:hAnsi="Arial" w:cs="Arial"/>
                <w:sz w:val="22"/>
                <w:szCs w:val="22"/>
              </w:rPr>
            </w:pPr>
          </w:p>
          <w:p w14:paraId="6F476CC9" w14:textId="77777777" w:rsidR="00536C4E" w:rsidRDefault="00536C4E">
            <w:pPr>
              <w:rPr>
                <w:rFonts w:ascii="Arial" w:hAnsi="Arial" w:cs="Arial"/>
                <w:sz w:val="22"/>
                <w:szCs w:val="22"/>
              </w:rPr>
            </w:pPr>
          </w:p>
          <w:p w14:paraId="22254D4A" w14:textId="77777777" w:rsidR="00536C4E" w:rsidRDefault="00000000">
            <w:pPr>
              <w:rPr>
                <w:rFonts w:ascii="Arial" w:hAnsi="Arial" w:cs="Arial"/>
                <w:b/>
                <w:sz w:val="22"/>
                <w:szCs w:val="22"/>
              </w:rPr>
            </w:pPr>
            <w:r>
              <w:rPr>
                <w:rFonts w:ascii="Arial" w:hAnsi="Arial" w:cs="Arial"/>
                <w:i/>
                <w:color w:val="808080"/>
                <w:sz w:val="18"/>
                <w:szCs w:val="18"/>
              </w:rPr>
              <w:t>(this box should expand as you type)</w:t>
            </w:r>
          </w:p>
        </w:tc>
      </w:tr>
      <w:tr w:rsidR="00536C4E" w14:paraId="21E2F1C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77777777" w:rsidR="00536C4E" w:rsidRDefault="0000000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7777777" w:rsidR="00536C4E" w:rsidRDefault="00000000">
            <w:pPr>
              <w:rPr>
                <w:rFonts w:ascii="Arial" w:hAnsi="Arial" w:cs="Arial"/>
                <w:sz w:val="22"/>
                <w:szCs w:val="22"/>
              </w:rPr>
            </w:pPr>
            <w:r>
              <w:rPr>
                <w:rFonts w:ascii="Arial" w:hAnsi="Arial" w:cs="Arial"/>
                <w:sz w:val="22"/>
                <w:szCs w:val="22"/>
              </w:rPr>
              <w:t>Who will the participants be?</w:t>
            </w:r>
          </w:p>
          <w:p w14:paraId="14FBAFE4" w14:textId="77777777" w:rsidR="00536C4E" w:rsidRDefault="00536C4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536C4E" w:rsidRDefault="00536C4E">
            <w:pPr>
              <w:rPr>
                <w:rFonts w:ascii="Arial" w:hAnsi="Arial" w:cs="Arial"/>
                <w:sz w:val="22"/>
                <w:szCs w:val="22"/>
              </w:rPr>
            </w:pPr>
          </w:p>
          <w:p w14:paraId="4F017F8B" w14:textId="77777777" w:rsidR="00536C4E" w:rsidRDefault="00536C4E">
            <w:pPr>
              <w:rPr>
                <w:rFonts w:ascii="Arial" w:hAnsi="Arial" w:cs="Arial"/>
                <w:sz w:val="22"/>
                <w:szCs w:val="22"/>
              </w:rPr>
            </w:pPr>
          </w:p>
          <w:p w14:paraId="0786E6FE" w14:textId="77777777" w:rsidR="00536C4E" w:rsidRDefault="00536C4E">
            <w:pPr>
              <w:rPr>
                <w:rFonts w:ascii="Arial" w:hAnsi="Arial" w:cs="Arial"/>
                <w:sz w:val="22"/>
                <w:szCs w:val="22"/>
              </w:rPr>
            </w:pPr>
          </w:p>
          <w:p w14:paraId="5D585C8A" w14:textId="77777777" w:rsidR="00536C4E"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536C4E" w14:paraId="1C3A6716" w14:textId="77777777">
        <w:trPr>
          <w:trHeight w:val="403"/>
        </w:trPr>
        <w:tc>
          <w:tcPr>
            <w:tcW w:w="562" w:type="dxa"/>
            <w:tcBorders>
              <w:top w:val="single" w:sz="4" w:space="0" w:color="auto"/>
            </w:tcBorders>
            <w:shd w:val="clear" w:color="auto" w:fill="F2F2F2" w:themeFill="background1" w:themeFillShade="F2"/>
            <w:vAlign w:val="center"/>
          </w:tcPr>
          <w:p w14:paraId="509F8C05" w14:textId="77777777" w:rsidR="00536C4E"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77777777" w:rsidR="00536C4E"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536C4E" w:rsidRDefault="00536C4E">
            <w:pPr>
              <w:rPr>
                <w:rFonts w:ascii="Arial" w:hAnsi="Arial" w:cs="Arial"/>
                <w:sz w:val="22"/>
                <w:szCs w:val="22"/>
              </w:rPr>
            </w:pPr>
          </w:p>
          <w:p w14:paraId="30CC7196" w14:textId="77777777" w:rsidR="00536C4E" w:rsidRDefault="00536C4E">
            <w:pPr>
              <w:rPr>
                <w:rFonts w:ascii="Arial" w:hAnsi="Arial" w:cs="Arial"/>
                <w:sz w:val="22"/>
                <w:szCs w:val="22"/>
              </w:rPr>
            </w:pPr>
          </w:p>
          <w:p w14:paraId="2E2E4649" w14:textId="77777777" w:rsidR="00536C4E" w:rsidRDefault="00536C4E">
            <w:pPr>
              <w:rPr>
                <w:rFonts w:ascii="Arial" w:hAnsi="Arial" w:cs="Arial"/>
                <w:sz w:val="22"/>
                <w:szCs w:val="22"/>
              </w:rPr>
            </w:pPr>
          </w:p>
          <w:p w14:paraId="404B1A3D" w14:textId="77777777" w:rsidR="00536C4E"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536C4E" w:rsidRDefault="00536C4E">
      <w:pPr>
        <w:rPr>
          <w:rFonts w:ascii="Arial" w:hAnsi="Arial" w:cs="Arial"/>
          <w:bCs/>
          <w:sz w:val="24"/>
          <w:szCs w:val="24"/>
        </w:rPr>
      </w:pPr>
    </w:p>
    <w:p w14:paraId="71AB43E2" w14:textId="77777777" w:rsidR="00536C4E" w:rsidRDefault="00536C4E"/>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536C4E" w14:paraId="16613B03" w14:textId="77777777">
        <w:tc>
          <w:tcPr>
            <w:tcW w:w="562" w:type="dxa"/>
            <w:shd w:val="clear" w:color="auto" w:fill="F2F2F2" w:themeFill="background1" w:themeFillShade="F2"/>
            <w:vAlign w:val="center"/>
          </w:tcPr>
          <w:p w14:paraId="35C0989A" w14:textId="77777777" w:rsidR="00536C4E" w:rsidRDefault="00536C4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77777777" w:rsidR="00536C4E"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536C4E" w:rsidRDefault="00536C4E">
            <w:pPr>
              <w:autoSpaceDE w:val="0"/>
              <w:autoSpaceDN w:val="0"/>
              <w:adjustRightInd w:val="0"/>
              <w:jc w:val="center"/>
              <w:rPr>
                <w:rFonts w:ascii="Arial" w:hAnsi="Arial" w:cs="Arial"/>
                <w:b/>
                <w:bCs/>
                <w:sz w:val="16"/>
                <w:szCs w:val="16"/>
              </w:rPr>
            </w:pPr>
          </w:p>
          <w:p w14:paraId="622F6B02"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536C4E" w:rsidRDefault="00536C4E">
            <w:pPr>
              <w:autoSpaceDE w:val="0"/>
              <w:autoSpaceDN w:val="0"/>
              <w:adjustRightInd w:val="0"/>
              <w:jc w:val="center"/>
              <w:rPr>
                <w:rFonts w:ascii="Arial" w:hAnsi="Arial" w:cs="Arial"/>
                <w:b/>
                <w:bCs/>
                <w:sz w:val="16"/>
                <w:szCs w:val="16"/>
              </w:rPr>
            </w:pPr>
          </w:p>
          <w:p w14:paraId="20BD39DB"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36C4E" w14:paraId="644CB11E" w14:textId="77777777">
        <w:trPr>
          <w:trHeight w:val="439"/>
        </w:trPr>
        <w:tc>
          <w:tcPr>
            <w:tcW w:w="562" w:type="dxa"/>
            <w:shd w:val="clear" w:color="auto" w:fill="F2F2F2" w:themeFill="background1" w:themeFillShade="F2"/>
            <w:vAlign w:val="center"/>
          </w:tcPr>
          <w:p w14:paraId="79AB4494"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9BEB3B5" w14:textId="77777777">
        <w:trPr>
          <w:trHeight w:val="403"/>
        </w:trPr>
        <w:tc>
          <w:tcPr>
            <w:tcW w:w="562" w:type="dxa"/>
            <w:shd w:val="clear" w:color="auto" w:fill="F2F2F2" w:themeFill="background1" w:themeFillShade="F2"/>
            <w:vAlign w:val="center"/>
          </w:tcPr>
          <w:p w14:paraId="31A33A3F"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5AD34E8A" w14:textId="77777777">
        <w:trPr>
          <w:trHeight w:val="439"/>
        </w:trPr>
        <w:tc>
          <w:tcPr>
            <w:tcW w:w="562" w:type="dxa"/>
            <w:shd w:val="clear" w:color="auto" w:fill="F2F2F2" w:themeFill="background1" w:themeFillShade="F2"/>
            <w:vAlign w:val="center"/>
          </w:tcPr>
          <w:p w14:paraId="49CEBEE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7F1B3587" w14:textId="77777777">
        <w:trPr>
          <w:trHeight w:val="403"/>
        </w:trPr>
        <w:tc>
          <w:tcPr>
            <w:tcW w:w="562" w:type="dxa"/>
            <w:shd w:val="clear" w:color="auto" w:fill="F2F2F2" w:themeFill="background1" w:themeFillShade="F2"/>
            <w:vAlign w:val="center"/>
          </w:tcPr>
          <w:p w14:paraId="211BF0B9"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7DCF0F1" w14:textId="77777777">
        <w:trPr>
          <w:trHeight w:val="439"/>
        </w:trPr>
        <w:tc>
          <w:tcPr>
            <w:tcW w:w="562" w:type="dxa"/>
            <w:shd w:val="clear" w:color="auto" w:fill="F2F2F2" w:themeFill="background1" w:themeFillShade="F2"/>
            <w:vAlign w:val="center"/>
          </w:tcPr>
          <w:p w14:paraId="71DF19BA"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4C63E1BA" w14:textId="77777777">
        <w:trPr>
          <w:trHeight w:val="403"/>
        </w:trPr>
        <w:tc>
          <w:tcPr>
            <w:tcW w:w="562" w:type="dxa"/>
            <w:shd w:val="clear" w:color="auto" w:fill="F2F2F2" w:themeFill="background1" w:themeFillShade="F2"/>
            <w:vAlign w:val="center"/>
          </w:tcPr>
          <w:p w14:paraId="067F1A0B"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756E868" w14:textId="77777777">
        <w:trPr>
          <w:trHeight w:val="439"/>
        </w:trPr>
        <w:tc>
          <w:tcPr>
            <w:tcW w:w="562" w:type="dxa"/>
            <w:shd w:val="clear" w:color="auto" w:fill="F2F2F2" w:themeFill="background1" w:themeFillShade="F2"/>
            <w:vAlign w:val="center"/>
          </w:tcPr>
          <w:p w14:paraId="787FD954"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39403CA1" w14:textId="77777777">
        <w:trPr>
          <w:trHeight w:val="403"/>
        </w:trPr>
        <w:tc>
          <w:tcPr>
            <w:tcW w:w="562" w:type="dxa"/>
            <w:shd w:val="clear" w:color="auto" w:fill="F2F2F2" w:themeFill="background1" w:themeFillShade="F2"/>
            <w:vAlign w:val="center"/>
          </w:tcPr>
          <w:p w14:paraId="4F6823BC"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706B567D" w14:textId="77777777">
        <w:trPr>
          <w:trHeight w:val="439"/>
        </w:trPr>
        <w:tc>
          <w:tcPr>
            <w:tcW w:w="562" w:type="dxa"/>
            <w:shd w:val="clear" w:color="auto" w:fill="F2F2F2" w:themeFill="background1" w:themeFillShade="F2"/>
            <w:vAlign w:val="center"/>
          </w:tcPr>
          <w:p w14:paraId="273AB446"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57CD323B" w14:textId="77777777">
        <w:trPr>
          <w:trHeight w:val="403"/>
        </w:trPr>
        <w:tc>
          <w:tcPr>
            <w:tcW w:w="562" w:type="dxa"/>
            <w:tcBorders>
              <w:bottom w:val="single" w:sz="4" w:space="0" w:color="auto"/>
            </w:tcBorders>
            <w:shd w:val="clear" w:color="auto" w:fill="F2F2F2" w:themeFill="background1" w:themeFillShade="F2"/>
            <w:vAlign w:val="center"/>
          </w:tcPr>
          <w:p w14:paraId="6B6A1DA9"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36C4E" w14:paraId="21B51D10" w14:textId="77777777">
        <w:trPr>
          <w:trHeight w:val="403"/>
        </w:trPr>
        <w:tc>
          <w:tcPr>
            <w:tcW w:w="562" w:type="dxa"/>
            <w:vAlign w:val="center"/>
          </w:tcPr>
          <w:p w14:paraId="582D7611" w14:textId="77777777" w:rsidR="00536C4E" w:rsidRDefault="00536C4E">
            <w:pPr>
              <w:jc w:val="center"/>
              <w:rPr>
                <w:rFonts w:ascii="Arial" w:hAnsi="Arial" w:cs="Arial"/>
                <w:sz w:val="22"/>
                <w:szCs w:val="22"/>
              </w:rPr>
            </w:pPr>
          </w:p>
        </w:tc>
        <w:tc>
          <w:tcPr>
            <w:tcW w:w="9923" w:type="dxa"/>
            <w:gridSpan w:val="4"/>
            <w:vAlign w:val="center"/>
          </w:tcPr>
          <w:p w14:paraId="48D4F38D" w14:textId="77777777" w:rsidR="00536C4E" w:rsidRDefault="00000000">
            <w:pPr>
              <w:rPr>
                <w:rFonts w:ascii="Arial" w:hAnsi="Arial" w:cs="Arial"/>
                <w:color w:val="00B050"/>
                <w:sz w:val="24"/>
                <w:szCs w:val="22"/>
              </w:rPr>
            </w:pPr>
            <w:r>
              <w:rPr>
                <w:rFonts w:ascii="Arial" w:hAnsi="Arial" w:cs="Arial"/>
                <w:color w:val="00B050"/>
                <w:sz w:val="22"/>
              </w:rPr>
              <w:t xml:space="preserve">You should be able to tick YES for </w:t>
            </w:r>
            <w:proofErr w:type="gramStart"/>
            <w:r>
              <w:rPr>
                <w:rFonts w:ascii="Arial" w:hAnsi="Arial" w:cs="Arial"/>
                <w:color w:val="00B050"/>
                <w:sz w:val="22"/>
              </w:rPr>
              <w:t>all of</w:t>
            </w:r>
            <w:proofErr w:type="gramEnd"/>
            <w:r>
              <w:rPr>
                <w:rFonts w:ascii="Arial" w:hAnsi="Arial" w:cs="Arial"/>
                <w:color w:val="00B050"/>
                <w:sz w:val="22"/>
              </w:rPr>
              <w:t xml:space="preserve"> these questions. If not, then explain why not in this box.</w:t>
            </w:r>
          </w:p>
          <w:p w14:paraId="7661D108" w14:textId="77777777" w:rsidR="00536C4E" w:rsidRDefault="00536C4E">
            <w:pPr>
              <w:rPr>
                <w:rFonts w:ascii="Arial" w:hAnsi="Arial" w:cs="Arial"/>
                <w:sz w:val="22"/>
                <w:szCs w:val="22"/>
              </w:rPr>
            </w:pPr>
          </w:p>
          <w:p w14:paraId="219D1180" w14:textId="77777777" w:rsidR="00536C4E"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536C4E" w:rsidRDefault="00536C4E"/>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536C4E" w14:paraId="39330FF8" w14:textId="77777777">
        <w:tc>
          <w:tcPr>
            <w:tcW w:w="562" w:type="dxa"/>
            <w:shd w:val="clear" w:color="auto" w:fill="F2F2F2" w:themeFill="background1" w:themeFillShade="F2"/>
          </w:tcPr>
          <w:p w14:paraId="3CFDE214" w14:textId="77777777" w:rsidR="00536C4E" w:rsidRDefault="00536C4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77777777" w:rsidR="00536C4E"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536C4E" w:rsidRDefault="00536C4E">
            <w:pPr>
              <w:autoSpaceDE w:val="0"/>
              <w:autoSpaceDN w:val="0"/>
              <w:adjustRightInd w:val="0"/>
              <w:jc w:val="center"/>
              <w:rPr>
                <w:rFonts w:ascii="Arial" w:hAnsi="Arial" w:cs="Arial"/>
                <w:b/>
                <w:bCs/>
                <w:sz w:val="16"/>
                <w:szCs w:val="16"/>
              </w:rPr>
            </w:pPr>
          </w:p>
          <w:p w14:paraId="288A482D"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536C4E" w:rsidRDefault="00536C4E">
            <w:pPr>
              <w:autoSpaceDE w:val="0"/>
              <w:autoSpaceDN w:val="0"/>
              <w:adjustRightInd w:val="0"/>
              <w:jc w:val="center"/>
              <w:rPr>
                <w:rFonts w:ascii="Arial" w:hAnsi="Arial" w:cs="Arial"/>
                <w:b/>
                <w:bCs/>
                <w:sz w:val="16"/>
                <w:szCs w:val="16"/>
              </w:rPr>
            </w:pPr>
          </w:p>
          <w:p w14:paraId="625D87E4"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36C4E" w14:paraId="723C7FD4" w14:textId="77777777">
        <w:trPr>
          <w:trHeight w:val="439"/>
        </w:trPr>
        <w:tc>
          <w:tcPr>
            <w:tcW w:w="562" w:type="dxa"/>
            <w:shd w:val="clear" w:color="auto" w:fill="F2F2F2" w:themeFill="background1" w:themeFillShade="F2"/>
            <w:vAlign w:val="center"/>
          </w:tcPr>
          <w:p w14:paraId="2244A2CC"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4371BA54" w14:textId="77777777">
        <w:trPr>
          <w:trHeight w:val="403"/>
        </w:trPr>
        <w:tc>
          <w:tcPr>
            <w:tcW w:w="562" w:type="dxa"/>
            <w:shd w:val="clear" w:color="auto" w:fill="F2F2F2" w:themeFill="background1" w:themeFillShade="F2"/>
            <w:vAlign w:val="center"/>
          </w:tcPr>
          <w:p w14:paraId="786E099A"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48629698" w14:textId="77777777">
        <w:trPr>
          <w:trHeight w:val="439"/>
        </w:trPr>
        <w:tc>
          <w:tcPr>
            <w:tcW w:w="562" w:type="dxa"/>
            <w:shd w:val="clear" w:color="auto" w:fill="F2F2F2" w:themeFill="background1" w:themeFillShade="F2"/>
            <w:vAlign w:val="center"/>
          </w:tcPr>
          <w:p w14:paraId="1D6FEC4E"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31D8245E" w14:textId="77777777">
        <w:trPr>
          <w:trHeight w:val="403"/>
        </w:trPr>
        <w:tc>
          <w:tcPr>
            <w:tcW w:w="562" w:type="dxa"/>
            <w:shd w:val="clear" w:color="auto" w:fill="F2F2F2" w:themeFill="background1" w:themeFillShade="F2"/>
            <w:vAlign w:val="center"/>
          </w:tcPr>
          <w:p w14:paraId="443C4671"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01F4F2A9" w14:textId="77777777">
        <w:trPr>
          <w:trHeight w:val="403"/>
        </w:trPr>
        <w:tc>
          <w:tcPr>
            <w:tcW w:w="562" w:type="dxa"/>
            <w:shd w:val="clear" w:color="auto" w:fill="F2F2F2" w:themeFill="background1" w:themeFillShade="F2"/>
            <w:vAlign w:val="center"/>
          </w:tcPr>
          <w:p w14:paraId="7BA483EE"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36C4E" w14:paraId="4B10D215" w14:textId="77777777">
        <w:trPr>
          <w:trHeight w:val="403"/>
        </w:trPr>
        <w:tc>
          <w:tcPr>
            <w:tcW w:w="562" w:type="dxa"/>
            <w:vAlign w:val="center"/>
          </w:tcPr>
          <w:p w14:paraId="562180D3" w14:textId="77777777" w:rsidR="00536C4E" w:rsidRDefault="00536C4E">
            <w:pPr>
              <w:jc w:val="center"/>
              <w:rPr>
                <w:rFonts w:ascii="Arial" w:hAnsi="Arial" w:cs="Arial"/>
                <w:sz w:val="22"/>
                <w:szCs w:val="22"/>
              </w:rPr>
            </w:pPr>
          </w:p>
        </w:tc>
        <w:tc>
          <w:tcPr>
            <w:tcW w:w="9923" w:type="dxa"/>
            <w:gridSpan w:val="4"/>
            <w:vAlign w:val="center"/>
          </w:tcPr>
          <w:p w14:paraId="2B5E5E1C" w14:textId="77777777" w:rsidR="00536C4E" w:rsidRDefault="0000000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536C4E" w:rsidRDefault="00536C4E">
            <w:pPr>
              <w:rPr>
                <w:rFonts w:ascii="Arial" w:hAnsi="Arial" w:cs="Arial"/>
                <w:sz w:val="22"/>
                <w:szCs w:val="22"/>
              </w:rPr>
            </w:pPr>
          </w:p>
          <w:p w14:paraId="283D19BB" w14:textId="77777777" w:rsidR="00536C4E"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536C4E" w:rsidRDefault="00536C4E">
      <w:pPr>
        <w:autoSpaceDE w:val="0"/>
        <w:autoSpaceDN w:val="0"/>
        <w:adjustRightInd w:val="0"/>
        <w:spacing w:after="240"/>
        <w:jc w:val="both"/>
        <w:rPr>
          <w:rFonts w:ascii="Arial" w:hAnsi="Arial" w:cs="Arial"/>
          <w:b/>
          <w:sz w:val="22"/>
          <w:szCs w:val="22"/>
        </w:rPr>
      </w:pPr>
    </w:p>
    <w:p w14:paraId="1CE9A597" w14:textId="77777777" w:rsidR="00536C4E" w:rsidRDefault="00000000">
      <w:pPr>
        <w:rPr>
          <w:rFonts w:ascii="Arial" w:hAnsi="Arial" w:cs="Arial"/>
          <w:b/>
          <w:sz w:val="22"/>
          <w:szCs w:val="22"/>
        </w:rPr>
      </w:pPr>
      <w:r>
        <w:rPr>
          <w:rFonts w:ascii="Arial" w:hAnsi="Arial" w:cs="Arial"/>
          <w:b/>
          <w:sz w:val="22"/>
          <w:szCs w:val="22"/>
        </w:rPr>
        <w:t>SECTION F: Anticipated Risks</w:t>
      </w:r>
    </w:p>
    <w:p w14:paraId="5E0435C4" w14:textId="77777777" w:rsidR="00536C4E" w:rsidRDefault="00536C4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91"/>
        <w:gridCol w:w="4932"/>
      </w:tblGrid>
      <w:tr w:rsidR="00536C4E" w14:paraId="15839C41" w14:textId="77777777">
        <w:tc>
          <w:tcPr>
            <w:tcW w:w="596" w:type="dxa"/>
            <w:tcBorders>
              <w:bottom w:val="single" w:sz="4" w:space="0" w:color="auto"/>
            </w:tcBorders>
            <w:shd w:val="clear" w:color="auto" w:fill="F2F2F2" w:themeFill="background1" w:themeFillShade="F2"/>
          </w:tcPr>
          <w:p w14:paraId="76FD161C" w14:textId="77777777" w:rsidR="00536C4E" w:rsidRDefault="00536C4E">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77777777" w:rsidR="00536C4E"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536C4E" w14:paraId="2708A7B6" w14:textId="77777777">
        <w:tc>
          <w:tcPr>
            <w:tcW w:w="596" w:type="dxa"/>
            <w:tcBorders>
              <w:bottom w:val="single" w:sz="4" w:space="0" w:color="auto"/>
            </w:tcBorders>
            <w:shd w:val="clear" w:color="auto" w:fill="F2F2F2" w:themeFill="background1" w:themeFillShade="F2"/>
            <w:vAlign w:val="center"/>
          </w:tcPr>
          <w:p w14:paraId="23EED396" w14:textId="77777777" w:rsidR="00536C4E" w:rsidRDefault="00000000">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536C4E" w:rsidRDefault="00000000">
            <w:pPr>
              <w:rPr>
                <w:rFonts w:ascii="Arial" w:hAnsi="Arial" w:cs="Arial"/>
                <w:sz w:val="22"/>
                <w:szCs w:val="22"/>
              </w:rPr>
            </w:pPr>
            <w:r>
              <w:rPr>
                <w:rFonts w:ascii="Arial" w:hAnsi="Arial" w:cs="Arial"/>
                <w:b/>
                <w:sz w:val="22"/>
                <w:szCs w:val="22"/>
              </w:rPr>
              <w:t>Risks to participants</w:t>
            </w:r>
          </w:p>
          <w:p w14:paraId="1C37E2E8" w14:textId="77777777" w:rsidR="00536C4E"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536C4E" w14:paraId="7E4CF1B7" w14:textId="77777777">
        <w:tc>
          <w:tcPr>
            <w:tcW w:w="596" w:type="dxa"/>
            <w:tcBorders>
              <w:top w:val="single" w:sz="4" w:space="0" w:color="auto"/>
              <w:bottom w:val="single" w:sz="4" w:space="0" w:color="auto"/>
            </w:tcBorders>
            <w:vAlign w:val="center"/>
          </w:tcPr>
          <w:p w14:paraId="58BD082C" w14:textId="77777777" w:rsidR="00536C4E" w:rsidRDefault="00536C4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Risk to participants:</w:t>
            </w:r>
          </w:p>
          <w:p w14:paraId="31C25CEF"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N/A</w:t>
            </w:r>
          </w:p>
          <w:p w14:paraId="6645975A" w14:textId="77777777" w:rsidR="00536C4E" w:rsidRDefault="00536C4E">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77777777" w:rsidR="00536C4E"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536C4E" w:rsidRDefault="00536C4E">
            <w:pPr>
              <w:rPr>
                <w:rFonts w:ascii="Arial" w:hAnsi="Arial" w:cs="Arial"/>
                <w:sz w:val="22"/>
                <w:szCs w:val="22"/>
              </w:rPr>
            </w:pPr>
          </w:p>
          <w:p w14:paraId="1C4F03BD" w14:textId="77777777" w:rsidR="00536C4E" w:rsidRDefault="00536C4E">
            <w:pPr>
              <w:rPr>
                <w:rFonts w:ascii="Arial" w:hAnsi="Arial" w:cs="Arial"/>
                <w:sz w:val="22"/>
                <w:szCs w:val="22"/>
              </w:rPr>
            </w:pPr>
          </w:p>
          <w:p w14:paraId="1E4F230F" w14:textId="77777777" w:rsidR="00536C4E" w:rsidRDefault="00536C4E">
            <w:pPr>
              <w:rPr>
                <w:rFonts w:ascii="Arial" w:hAnsi="Arial" w:cs="Arial"/>
                <w:sz w:val="22"/>
                <w:szCs w:val="22"/>
              </w:rPr>
            </w:pPr>
          </w:p>
          <w:p w14:paraId="5D00AF2B" w14:textId="77777777" w:rsidR="00536C4E" w:rsidRDefault="00000000">
            <w:pPr>
              <w:autoSpaceDE w:val="0"/>
              <w:autoSpaceDN w:val="0"/>
              <w:adjustRightInd w:val="0"/>
              <w:rPr>
                <w:rFonts w:cs="Arial"/>
                <w:i/>
              </w:rPr>
            </w:pPr>
            <w:r>
              <w:rPr>
                <w:rFonts w:ascii="Arial" w:hAnsi="Arial" w:cs="Arial"/>
                <w:i/>
                <w:color w:val="808080"/>
                <w:sz w:val="18"/>
                <w:szCs w:val="18"/>
              </w:rPr>
              <w:t>(this box should expand as you type)</w:t>
            </w:r>
          </w:p>
        </w:tc>
      </w:tr>
      <w:tr w:rsidR="00536C4E" w14:paraId="3D26A380" w14:textId="77777777">
        <w:tc>
          <w:tcPr>
            <w:tcW w:w="596" w:type="dxa"/>
            <w:tcBorders>
              <w:bottom w:val="single" w:sz="4" w:space="0" w:color="auto"/>
            </w:tcBorders>
            <w:shd w:val="clear" w:color="auto" w:fill="F2F2F2" w:themeFill="background1" w:themeFillShade="F2"/>
            <w:vAlign w:val="center"/>
          </w:tcPr>
          <w:p w14:paraId="3675B3EA" w14:textId="77777777" w:rsidR="00536C4E" w:rsidRDefault="00000000">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7777777" w:rsidR="00536C4E"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536C4E" w14:paraId="3307B33B" w14:textId="77777777">
        <w:tc>
          <w:tcPr>
            <w:tcW w:w="596" w:type="dxa"/>
            <w:tcBorders>
              <w:top w:val="single" w:sz="4" w:space="0" w:color="auto"/>
              <w:bottom w:val="single" w:sz="4" w:space="0" w:color="auto"/>
            </w:tcBorders>
            <w:vAlign w:val="center"/>
          </w:tcPr>
          <w:p w14:paraId="1178DAC7" w14:textId="77777777" w:rsidR="00536C4E" w:rsidRDefault="00536C4E">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7777777" w:rsidR="00536C4E" w:rsidRDefault="00000000">
            <w:pPr>
              <w:rPr>
                <w:rFonts w:ascii="Arial" w:hAnsi="Arial" w:cs="Arial"/>
                <w:sz w:val="22"/>
                <w:szCs w:val="22"/>
              </w:rPr>
            </w:pPr>
            <w:r>
              <w:rPr>
                <w:rFonts w:ascii="Arial" w:hAnsi="Arial" w:cs="Arial"/>
                <w:sz w:val="22"/>
                <w:szCs w:val="22"/>
              </w:rPr>
              <w:t>N/A</w:t>
            </w:r>
          </w:p>
          <w:p w14:paraId="27D860D6" w14:textId="77777777" w:rsidR="00536C4E" w:rsidRDefault="00536C4E">
            <w:pPr>
              <w:autoSpaceDE w:val="0"/>
              <w:autoSpaceDN w:val="0"/>
              <w:adjustRightInd w:val="0"/>
              <w:rPr>
                <w:rFonts w:cs="Arial"/>
              </w:rPr>
            </w:pPr>
          </w:p>
        </w:tc>
      </w:tr>
      <w:tr w:rsidR="00536C4E" w14:paraId="044DCB9D" w14:textId="77777777">
        <w:tc>
          <w:tcPr>
            <w:tcW w:w="596" w:type="dxa"/>
            <w:tcBorders>
              <w:top w:val="single" w:sz="4" w:space="0" w:color="auto"/>
              <w:bottom w:val="single" w:sz="4" w:space="0" w:color="auto"/>
            </w:tcBorders>
            <w:shd w:val="clear" w:color="auto" w:fill="F2F2F2" w:themeFill="background1" w:themeFillShade="F2"/>
            <w:vAlign w:val="center"/>
          </w:tcPr>
          <w:p w14:paraId="139B8021" w14:textId="77777777" w:rsidR="00536C4E" w:rsidRDefault="00000000">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77777777" w:rsidR="00536C4E" w:rsidRDefault="00000000">
            <w:pPr>
              <w:rPr>
                <w:rFonts w:ascii="Arial" w:hAnsi="Arial" w:cs="Arial"/>
                <w:sz w:val="22"/>
                <w:szCs w:val="22"/>
              </w:rPr>
            </w:pPr>
            <w:r>
              <w:rPr>
                <w:rFonts w:ascii="Arial" w:hAnsi="Arial" w:cs="Arial"/>
                <w:b/>
                <w:sz w:val="22"/>
                <w:szCs w:val="22"/>
              </w:rPr>
              <w:t>Risks to the investigator</w:t>
            </w:r>
          </w:p>
          <w:p w14:paraId="7606F765" w14:textId="77777777" w:rsidR="00536C4E"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536C4E" w14:paraId="33946C0B" w14:textId="77777777">
        <w:tc>
          <w:tcPr>
            <w:tcW w:w="596" w:type="dxa"/>
            <w:tcBorders>
              <w:top w:val="single" w:sz="4" w:space="0" w:color="auto"/>
              <w:bottom w:val="single" w:sz="4" w:space="0" w:color="auto"/>
            </w:tcBorders>
            <w:vAlign w:val="center"/>
          </w:tcPr>
          <w:p w14:paraId="17DCF56A" w14:textId="77777777" w:rsidR="00536C4E" w:rsidRDefault="00536C4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0435A036"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Research-related stress, fatigue or emotional burden may be experienced when reviewing mental-health literature.</w:t>
            </w:r>
          </w:p>
        </w:tc>
        <w:tc>
          <w:tcPr>
            <w:tcW w:w="4932" w:type="dxa"/>
            <w:tcBorders>
              <w:top w:val="single" w:sz="4" w:space="0" w:color="auto"/>
              <w:bottom w:val="single" w:sz="4" w:space="0" w:color="auto"/>
            </w:tcBorders>
          </w:tcPr>
          <w:p w14:paraId="35941C26" w14:textId="77777777" w:rsidR="00536C4E" w:rsidRDefault="00000000">
            <w:pPr>
              <w:autoSpaceDE w:val="0"/>
              <w:autoSpaceDN w:val="0"/>
              <w:adjustRightInd w:val="0"/>
              <w:rPr>
                <w:rFonts w:ascii="Arial" w:hAnsi="Arial" w:cs="Arial"/>
                <w:i/>
                <w:sz w:val="18"/>
                <w:szCs w:val="18"/>
              </w:rPr>
            </w:pPr>
            <w:r>
              <w:rPr>
                <w:rFonts w:ascii="Arial" w:hAnsi="Arial" w:cs="Arial"/>
                <w:i/>
                <w:sz w:val="18"/>
                <w:szCs w:val="18"/>
              </w:rPr>
              <w:t xml:space="preserve">How you will mitigate the risk to investigator: </w:t>
            </w:r>
          </w:p>
          <w:p w14:paraId="71255B3E" w14:textId="77777777" w:rsidR="00536C4E" w:rsidRDefault="00536C4E">
            <w:pPr>
              <w:autoSpaceDE w:val="0"/>
              <w:autoSpaceDN w:val="0"/>
              <w:adjustRightInd w:val="0"/>
              <w:rPr>
                <w:rFonts w:ascii="Arial" w:hAnsi="Arial" w:cs="Arial"/>
                <w:i/>
                <w:sz w:val="18"/>
                <w:szCs w:val="18"/>
              </w:rPr>
            </w:pPr>
          </w:p>
          <w:p w14:paraId="67A96DD4" w14:textId="77777777" w:rsidR="00536C4E" w:rsidRDefault="00000000">
            <w:pPr>
              <w:rPr>
                <w:rFonts w:ascii="Arial" w:hAnsi="Arial" w:cs="Arial"/>
                <w:sz w:val="22"/>
                <w:szCs w:val="22"/>
              </w:rPr>
            </w:pPr>
            <w:r>
              <w:rPr>
                <w:rFonts w:ascii="Arial" w:hAnsi="Arial" w:cs="Arial"/>
                <w:sz w:val="22"/>
                <w:szCs w:val="22"/>
              </w:rPr>
              <w:t>• Regular meditation.</w:t>
            </w:r>
          </w:p>
          <w:p w14:paraId="69E73B73" w14:textId="77777777" w:rsidR="00536C4E" w:rsidRDefault="00000000">
            <w:pPr>
              <w:rPr>
                <w:rFonts w:ascii="Arial" w:hAnsi="Arial" w:cs="Arial"/>
                <w:sz w:val="22"/>
                <w:szCs w:val="22"/>
              </w:rPr>
            </w:pPr>
            <w:r>
              <w:rPr>
                <w:rFonts w:ascii="Arial" w:hAnsi="Arial" w:cs="Arial"/>
                <w:sz w:val="22"/>
                <w:szCs w:val="22"/>
              </w:rPr>
              <w:t>• Regular physical exercise.</w:t>
            </w:r>
          </w:p>
          <w:p w14:paraId="66E09805" w14:textId="77777777" w:rsidR="00536C4E" w:rsidRDefault="00000000">
            <w:pPr>
              <w:rPr>
                <w:rFonts w:ascii="Arial" w:hAnsi="Arial" w:cs="Arial"/>
                <w:sz w:val="22"/>
                <w:szCs w:val="22"/>
              </w:rPr>
            </w:pPr>
            <w:r>
              <w:rPr>
                <w:rFonts w:ascii="Arial" w:hAnsi="Arial" w:cs="Arial"/>
                <w:sz w:val="22"/>
                <w:szCs w:val="22"/>
              </w:rPr>
              <w:t>• Regular meetings with the supervisor.</w:t>
            </w:r>
          </w:p>
          <w:p w14:paraId="5134F193" w14:textId="77777777" w:rsidR="00536C4E" w:rsidRDefault="00000000">
            <w:pPr>
              <w:rPr>
                <w:rFonts w:ascii="Arial" w:hAnsi="Arial" w:cs="Arial"/>
                <w:sz w:val="22"/>
                <w:szCs w:val="22"/>
              </w:rPr>
            </w:pPr>
            <w:r>
              <w:rPr>
                <w:rFonts w:ascii="Arial" w:hAnsi="Arial" w:cs="Arial"/>
                <w:sz w:val="22"/>
                <w:szCs w:val="22"/>
              </w:rPr>
              <w:t xml:space="preserve">• Access </w:t>
            </w:r>
            <w:proofErr w:type="gramStart"/>
            <w:r>
              <w:rPr>
                <w:rFonts w:ascii="Arial" w:hAnsi="Arial" w:cs="Arial"/>
                <w:sz w:val="22"/>
                <w:szCs w:val="22"/>
              </w:rPr>
              <w:t>university</w:t>
            </w:r>
            <w:proofErr w:type="gramEnd"/>
            <w:r>
              <w:rPr>
                <w:rFonts w:ascii="Arial" w:hAnsi="Arial" w:cs="Arial"/>
                <w:sz w:val="22"/>
                <w:szCs w:val="22"/>
              </w:rPr>
              <w:t xml:space="preserve"> wellbeing services.</w:t>
            </w:r>
          </w:p>
          <w:p w14:paraId="4416A3BD" w14:textId="77777777" w:rsidR="00536C4E" w:rsidRDefault="00536C4E">
            <w:pPr>
              <w:autoSpaceDE w:val="0"/>
              <w:autoSpaceDN w:val="0"/>
              <w:adjustRightInd w:val="0"/>
              <w:rPr>
                <w:rFonts w:cs="Arial"/>
              </w:rPr>
            </w:pPr>
          </w:p>
        </w:tc>
      </w:tr>
      <w:tr w:rsidR="00536C4E" w14:paraId="5F982EC3" w14:textId="77777777">
        <w:tc>
          <w:tcPr>
            <w:tcW w:w="596" w:type="dxa"/>
            <w:tcBorders>
              <w:top w:val="single" w:sz="4" w:space="0" w:color="auto"/>
              <w:bottom w:val="single" w:sz="4" w:space="0" w:color="auto"/>
            </w:tcBorders>
            <w:shd w:val="clear" w:color="auto" w:fill="F2F2F2" w:themeFill="background1" w:themeFillShade="F2"/>
            <w:vAlign w:val="center"/>
          </w:tcPr>
          <w:p w14:paraId="799BAE4F" w14:textId="77777777" w:rsidR="00536C4E" w:rsidRDefault="00000000">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536C4E" w:rsidRDefault="00000000">
            <w:pPr>
              <w:rPr>
                <w:rFonts w:ascii="Arial" w:hAnsi="Arial" w:cs="Arial"/>
                <w:sz w:val="22"/>
                <w:szCs w:val="22"/>
              </w:rPr>
            </w:pPr>
            <w:r>
              <w:rPr>
                <w:rFonts w:ascii="Arial" w:hAnsi="Arial" w:cs="Arial"/>
                <w:b/>
                <w:sz w:val="22"/>
                <w:szCs w:val="22"/>
              </w:rPr>
              <w:t>University/institutional risks</w:t>
            </w:r>
          </w:p>
          <w:p w14:paraId="6020A649" w14:textId="77777777" w:rsidR="00536C4E" w:rsidRDefault="00000000">
            <w:pPr>
              <w:rPr>
                <w:rFonts w:ascii="Arial" w:hAnsi="Arial" w:cs="Arial"/>
                <w:sz w:val="22"/>
                <w:szCs w:val="22"/>
              </w:rPr>
            </w:pPr>
            <w:r>
              <w:rPr>
                <w:rFonts w:ascii="Arial" w:hAnsi="Arial" w:cs="Arial"/>
                <w:sz w:val="22"/>
                <w:szCs w:val="22"/>
              </w:rPr>
              <w:t>For example: adverse publicity, financial loss, data protection</w:t>
            </w:r>
          </w:p>
        </w:tc>
      </w:tr>
      <w:tr w:rsidR="00536C4E" w14:paraId="08D8A69F" w14:textId="77777777">
        <w:tc>
          <w:tcPr>
            <w:tcW w:w="596" w:type="dxa"/>
            <w:tcBorders>
              <w:top w:val="single" w:sz="4" w:space="0" w:color="auto"/>
              <w:bottom w:val="single" w:sz="4" w:space="0" w:color="auto"/>
            </w:tcBorders>
            <w:vAlign w:val="center"/>
          </w:tcPr>
          <w:p w14:paraId="6C46CC6C" w14:textId="77777777" w:rsidR="00536C4E" w:rsidRDefault="00536C4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536C4E" w:rsidRDefault="00000000">
            <w:pPr>
              <w:rPr>
                <w:rFonts w:ascii="Arial" w:hAnsi="Arial" w:cs="Arial"/>
                <w:sz w:val="22"/>
                <w:szCs w:val="22"/>
              </w:rPr>
            </w:pPr>
            <w:r>
              <w:rPr>
                <w:rFonts w:ascii="Arial" w:hAnsi="Arial" w:cs="Arial"/>
                <w:sz w:val="22"/>
                <w:szCs w:val="22"/>
              </w:rPr>
              <w:t>Data breaches and cybersecurity issues can arise.</w:t>
            </w:r>
          </w:p>
          <w:p w14:paraId="09091714" w14:textId="77777777" w:rsidR="00536C4E" w:rsidRDefault="00536C4E">
            <w:pPr>
              <w:rPr>
                <w:rFonts w:ascii="Arial" w:hAnsi="Arial" w:cs="Arial"/>
                <w:sz w:val="22"/>
                <w:szCs w:val="22"/>
              </w:rPr>
            </w:pPr>
          </w:p>
          <w:p w14:paraId="3CC70174" w14:textId="77777777" w:rsidR="00536C4E" w:rsidRDefault="00536C4E">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12A50CF" w14:textId="77777777" w:rsidR="00536C4E"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university:</w:t>
            </w:r>
          </w:p>
          <w:p w14:paraId="398F98E8" w14:textId="77777777" w:rsidR="00536C4E" w:rsidRDefault="00536C4E">
            <w:pPr>
              <w:autoSpaceDE w:val="0"/>
              <w:autoSpaceDN w:val="0"/>
              <w:adjustRightInd w:val="0"/>
              <w:rPr>
                <w:rFonts w:ascii="Arial" w:hAnsi="Arial" w:cs="Arial"/>
                <w:i/>
                <w:sz w:val="18"/>
                <w:szCs w:val="18"/>
              </w:rPr>
            </w:pPr>
          </w:p>
          <w:p w14:paraId="035C5940" w14:textId="77777777" w:rsidR="00536C4E" w:rsidRDefault="00000000">
            <w:pPr>
              <w:rPr>
                <w:rFonts w:ascii="Arial" w:hAnsi="Arial" w:cs="Arial"/>
              </w:rPr>
            </w:pPr>
            <w:r>
              <w:rPr>
                <w:rFonts w:ascii="Arial" w:hAnsi="Arial" w:cs="Arial"/>
              </w:rPr>
              <w:t>Use of password and file and data encryption.</w:t>
            </w:r>
          </w:p>
        </w:tc>
      </w:tr>
      <w:tr w:rsidR="00536C4E" w14:paraId="404AE437" w14:textId="77777777">
        <w:tc>
          <w:tcPr>
            <w:tcW w:w="596" w:type="dxa"/>
            <w:tcBorders>
              <w:top w:val="single" w:sz="4" w:space="0" w:color="auto"/>
              <w:bottom w:val="single" w:sz="4" w:space="0" w:color="auto"/>
            </w:tcBorders>
            <w:shd w:val="clear" w:color="auto" w:fill="F2F2F2" w:themeFill="background1" w:themeFillShade="F2"/>
            <w:vAlign w:val="center"/>
          </w:tcPr>
          <w:p w14:paraId="39B396B5" w14:textId="77777777" w:rsidR="00536C4E" w:rsidRDefault="00000000">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77777777" w:rsidR="00536C4E" w:rsidRDefault="00000000">
            <w:pPr>
              <w:rPr>
                <w:rFonts w:ascii="Arial" w:hAnsi="Arial" w:cs="Arial"/>
                <w:sz w:val="22"/>
                <w:szCs w:val="22"/>
              </w:rPr>
            </w:pPr>
            <w:r>
              <w:rPr>
                <w:rFonts w:ascii="Arial" w:hAnsi="Arial" w:cs="Arial"/>
                <w:b/>
                <w:sz w:val="22"/>
                <w:szCs w:val="22"/>
              </w:rPr>
              <w:t>Environmental risks</w:t>
            </w:r>
          </w:p>
          <w:p w14:paraId="3AA753E9" w14:textId="77777777" w:rsidR="00536C4E"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536C4E" w14:paraId="3B75EF74" w14:textId="77777777">
        <w:tc>
          <w:tcPr>
            <w:tcW w:w="596" w:type="dxa"/>
            <w:tcBorders>
              <w:top w:val="single" w:sz="4" w:space="0" w:color="auto"/>
              <w:bottom w:val="single" w:sz="4" w:space="0" w:color="auto"/>
            </w:tcBorders>
            <w:vAlign w:val="center"/>
          </w:tcPr>
          <w:p w14:paraId="3F0BCCB4" w14:textId="77777777" w:rsidR="00536C4E" w:rsidRDefault="00536C4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46E6515B" w14:textId="77777777" w:rsidR="00536C4E" w:rsidRDefault="00000000">
            <w:pPr>
              <w:rPr>
                <w:rFonts w:ascii="Arial" w:hAnsi="Arial" w:cs="Arial"/>
                <w:sz w:val="22"/>
                <w:szCs w:val="22"/>
              </w:rPr>
            </w:pPr>
            <w:r>
              <w:rPr>
                <w:rFonts w:ascii="Arial" w:hAnsi="Arial" w:cs="Arial"/>
                <w:sz w:val="22"/>
                <w:szCs w:val="22"/>
              </w:rPr>
              <w:t>The overuse of resources (electricity and paper)</w:t>
            </w:r>
          </w:p>
          <w:p w14:paraId="0CCBD838" w14:textId="77777777" w:rsidR="00536C4E" w:rsidRDefault="00536C4E">
            <w:pPr>
              <w:rPr>
                <w:rFonts w:ascii="Arial" w:hAnsi="Arial" w:cs="Arial"/>
                <w:sz w:val="22"/>
                <w:szCs w:val="22"/>
              </w:rPr>
            </w:pPr>
          </w:p>
          <w:p w14:paraId="03328CC0" w14:textId="77777777" w:rsidR="00536C4E" w:rsidRDefault="00536C4E">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77777777" w:rsidR="00536C4E"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85E5A39" w14:textId="77777777" w:rsidR="00536C4E" w:rsidRDefault="00536C4E">
            <w:pPr>
              <w:rPr>
                <w:rFonts w:ascii="Arial" w:hAnsi="Arial" w:cs="Arial"/>
                <w:sz w:val="22"/>
                <w:szCs w:val="22"/>
              </w:rPr>
            </w:pPr>
          </w:p>
          <w:p w14:paraId="41635964" w14:textId="77777777" w:rsidR="00536C4E" w:rsidRDefault="00000000">
            <w:pPr>
              <w:rPr>
                <w:rFonts w:ascii="Arial" w:hAnsi="Arial" w:cs="Arial"/>
                <w:sz w:val="22"/>
                <w:szCs w:val="22"/>
              </w:rPr>
            </w:pPr>
            <w:r>
              <w:rPr>
                <w:rFonts w:ascii="Arial" w:hAnsi="Arial" w:cs="Arial"/>
                <w:sz w:val="22"/>
                <w:szCs w:val="22"/>
              </w:rPr>
              <w:t xml:space="preserve">Limiting the use of electricity (use of notes), use of cloud </w:t>
            </w:r>
            <w:proofErr w:type="spellStart"/>
            <w:r>
              <w:rPr>
                <w:rFonts w:ascii="Arial" w:hAnsi="Arial" w:cs="Arial"/>
                <w:sz w:val="22"/>
                <w:szCs w:val="22"/>
              </w:rPr>
              <w:t>functionand</w:t>
            </w:r>
            <w:proofErr w:type="spellEnd"/>
            <w:r>
              <w:rPr>
                <w:rFonts w:ascii="Arial" w:hAnsi="Arial" w:cs="Arial"/>
                <w:sz w:val="22"/>
                <w:szCs w:val="22"/>
              </w:rPr>
              <w:t xml:space="preserve"> avoid using much printed paper by using digital tools</w:t>
            </w:r>
          </w:p>
          <w:p w14:paraId="1B693177" w14:textId="77777777" w:rsidR="00536C4E" w:rsidRDefault="00536C4E">
            <w:pPr>
              <w:rPr>
                <w:rFonts w:ascii="Arial" w:hAnsi="Arial" w:cs="Arial"/>
                <w:sz w:val="22"/>
                <w:szCs w:val="22"/>
              </w:rPr>
            </w:pPr>
          </w:p>
          <w:p w14:paraId="2D9B576E" w14:textId="77777777" w:rsidR="00536C4E" w:rsidRDefault="00536C4E">
            <w:pPr>
              <w:autoSpaceDE w:val="0"/>
              <w:autoSpaceDN w:val="0"/>
              <w:adjustRightInd w:val="0"/>
              <w:rPr>
                <w:rFonts w:cs="Arial"/>
              </w:rPr>
            </w:pPr>
          </w:p>
        </w:tc>
      </w:tr>
    </w:tbl>
    <w:p w14:paraId="366FFC79" w14:textId="77777777" w:rsidR="00536C4E" w:rsidRDefault="00536C4E"/>
    <w:p w14:paraId="18B8B643" w14:textId="77777777" w:rsidR="00536C4E" w:rsidRDefault="00000000">
      <w:pPr>
        <w:rPr>
          <w:rFonts w:ascii="Arial" w:hAnsi="Arial" w:cs="Arial"/>
          <w:b/>
          <w:sz w:val="22"/>
          <w:szCs w:val="22"/>
        </w:rPr>
      </w:pPr>
      <w:r>
        <w:rPr>
          <w:rFonts w:ascii="Arial" w:hAnsi="Arial" w:cs="Arial"/>
          <w:b/>
          <w:sz w:val="22"/>
          <w:szCs w:val="22"/>
        </w:rPr>
        <w:t>SECTION G: Feedback, Consent and Confidentiality</w:t>
      </w:r>
    </w:p>
    <w:p w14:paraId="6D654C07" w14:textId="77777777" w:rsidR="00536C4E" w:rsidRDefault="00536C4E">
      <w:pPr>
        <w:rPr>
          <w:rFonts w:ascii="Arial" w:hAnsi="Arial" w:cs="Arial"/>
          <w:b/>
          <w:sz w:val="22"/>
          <w:szCs w:val="22"/>
        </w:rPr>
      </w:pPr>
    </w:p>
    <w:p w14:paraId="55A766AA" w14:textId="77777777" w:rsidR="00536C4E" w:rsidRDefault="0000000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536C4E" w:rsidRDefault="00536C4E">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23"/>
      </w:tblGrid>
      <w:tr w:rsidR="00536C4E" w14:paraId="3B467B75" w14:textId="77777777">
        <w:tc>
          <w:tcPr>
            <w:tcW w:w="596" w:type="dxa"/>
            <w:tcBorders>
              <w:top w:val="single" w:sz="4" w:space="0" w:color="auto"/>
              <w:bottom w:val="single" w:sz="4" w:space="0" w:color="auto"/>
            </w:tcBorders>
            <w:shd w:val="clear" w:color="auto" w:fill="F2F2F2" w:themeFill="background1" w:themeFillShade="F2"/>
          </w:tcPr>
          <w:p w14:paraId="43F1BB6C" w14:textId="77777777" w:rsidR="00536C4E"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77777777" w:rsidR="00536C4E" w:rsidRDefault="00000000">
            <w:pPr>
              <w:rPr>
                <w:rFonts w:ascii="Arial" w:hAnsi="Arial" w:cs="Arial"/>
                <w:sz w:val="22"/>
                <w:szCs w:val="22"/>
              </w:rPr>
            </w:pPr>
            <w:r>
              <w:rPr>
                <w:rFonts w:ascii="Arial" w:hAnsi="Arial" w:cs="Arial"/>
                <w:b/>
                <w:sz w:val="22"/>
                <w:szCs w:val="22"/>
              </w:rPr>
              <w:t>Feedback</w:t>
            </w:r>
          </w:p>
          <w:p w14:paraId="636BD7E6" w14:textId="77777777" w:rsidR="00536C4E"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536C4E" w14:paraId="1539BA2A" w14:textId="77777777">
        <w:tc>
          <w:tcPr>
            <w:tcW w:w="596" w:type="dxa"/>
            <w:tcBorders>
              <w:top w:val="single" w:sz="4" w:space="0" w:color="auto"/>
              <w:bottom w:val="single" w:sz="4" w:space="0" w:color="auto"/>
            </w:tcBorders>
          </w:tcPr>
          <w:p w14:paraId="22AE86A5" w14:textId="77777777" w:rsidR="00536C4E" w:rsidRDefault="00536C4E">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536C4E" w:rsidRDefault="0000000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536C4E" w:rsidRDefault="00536C4E">
            <w:pPr>
              <w:rPr>
                <w:rFonts w:ascii="Arial" w:hAnsi="Arial" w:cs="Arial"/>
                <w:sz w:val="22"/>
                <w:szCs w:val="22"/>
              </w:rPr>
            </w:pPr>
          </w:p>
          <w:p w14:paraId="3E747859" w14:textId="77777777" w:rsidR="00536C4E"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536C4E" w14:paraId="0835EE8C" w14:textId="77777777">
        <w:tc>
          <w:tcPr>
            <w:tcW w:w="596" w:type="dxa"/>
            <w:tcBorders>
              <w:top w:val="single" w:sz="4" w:space="0" w:color="auto"/>
              <w:bottom w:val="single" w:sz="4" w:space="0" w:color="auto"/>
            </w:tcBorders>
            <w:shd w:val="clear" w:color="auto" w:fill="F2F2F2" w:themeFill="background1" w:themeFillShade="F2"/>
          </w:tcPr>
          <w:p w14:paraId="3452BD30" w14:textId="77777777" w:rsidR="00536C4E"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7777777" w:rsidR="00536C4E" w:rsidRDefault="00000000">
            <w:pPr>
              <w:rPr>
                <w:rFonts w:ascii="Arial" w:hAnsi="Arial" w:cs="Arial"/>
                <w:sz w:val="22"/>
                <w:szCs w:val="22"/>
              </w:rPr>
            </w:pPr>
            <w:r>
              <w:rPr>
                <w:rFonts w:ascii="Arial" w:hAnsi="Arial" w:cs="Arial"/>
                <w:b/>
                <w:sz w:val="22"/>
                <w:szCs w:val="22"/>
              </w:rPr>
              <w:t>Informed consent</w:t>
            </w:r>
          </w:p>
          <w:p w14:paraId="505FD9DE" w14:textId="77777777" w:rsidR="00536C4E"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36C4E" w14:paraId="27B6EBE7" w14:textId="77777777">
        <w:tc>
          <w:tcPr>
            <w:tcW w:w="596" w:type="dxa"/>
            <w:tcBorders>
              <w:top w:val="single" w:sz="4" w:space="0" w:color="auto"/>
              <w:bottom w:val="single" w:sz="4" w:space="0" w:color="auto"/>
            </w:tcBorders>
          </w:tcPr>
          <w:p w14:paraId="0AB3ECDD" w14:textId="77777777" w:rsidR="00536C4E" w:rsidRDefault="00536C4E">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536C4E" w:rsidRDefault="0000000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536C4E" w:rsidRDefault="0000000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536C4E" w:rsidRDefault="00536C4E">
            <w:pPr>
              <w:rPr>
                <w:rFonts w:ascii="Arial" w:hAnsi="Arial" w:cs="Arial"/>
                <w:sz w:val="22"/>
                <w:szCs w:val="22"/>
              </w:rPr>
            </w:pPr>
          </w:p>
          <w:p w14:paraId="39FFDC65" w14:textId="77777777" w:rsidR="00536C4E"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536C4E" w14:paraId="1EEC1F62" w14:textId="77777777">
        <w:tc>
          <w:tcPr>
            <w:tcW w:w="596" w:type="dxa"/>
            <w:tcBorders>
              <w:top w:val="single" w:sz="4" w:space="0" w:color="auto"/>
              <w:bottom w:val="single" w:sz="4" w:space="0" w:color="auto"/>
            </w:tcBorders>
            <w:shd w:val="clear" w:color="auto" w:fill="F2F2F2" w:themeFill="background1" w:themeFillShade="F2"/>
          </w:tcPr>
          <w:p w14:paraId="6D1112B1" w14:textId="77777777" w:rsidR="00536C4E"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7777777" w:rsidR="00536C4E" w:rsidRDefault="00000000">
            <w:pPr>
              <w:rPr>
                <w:rFonts w:ascii="Arial" w:hAnsi="Arial" w:cs="Arial"/>
                <w:b/>
                <w:sz w:val="22"/>
                <w:szCs w:val="22"/>
              </w:rPr>
            </w:pPr>
            <w:r>
              <w:rPr>
                <w:rFonts w:ascii="Arial" w:hAnsi="Arial" w:cs="Arial"/>
                <w:b/>
                <w:sz w:val="22"/>
                <w:szCs w:val="22"/>
              </w:rPr>
              <w:t>Confidentiality / Anonymity</w:t>
            </w:r>
          </w:p>
          <w:p w14:paraId="15F624BD" w14:textId="77777777" w:rsidR="00536C4E"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536C4E" w14:paraId="53E226EF" w14:textId="77777777">
        <w:tc>
          <w:tcPr>
            <w:tcW w:w="596" w:type="dxa"/>
            <w:tcBorders>
              <w:top w:val="single" w:sz="4" w:space="0" w:color="auto"/>
              <w:bottom w:val="single" w:sz="4" w:space="0" w:color="auto"/>
            </w:tcBorders>
          </w:tcPr>
          <w:p w14:paraId="56B06226" w14:textId="77777777" w:rsidR="00536C4E" w:rsidRDefault="00536C4E">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536C4E" w:rsidRDefault="0000000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536C4E" w:rsidRDefault="00536C4E">
            <w:pPr>
              <w:rPr>
                <w:rFonts w:ascii="Arial" w:hAnsi="Arial" w:cs="Arial"/>
                <w:sz w:val="22"/>
                <w:szCs w:val="22"/>
              </w:rPr>
            </w:pPr>
          </w:p>
          <w:p w14:paraId="4B749E1A" w14:textId="77777777" w:rsidR="00536C4E"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536C4E" w:rsidRDefault="00536C4E">
      <w:pPr>
        <w:rPr>
          <w:rFonts w:ascii="Arial" w:hAnsi="Arial" w:cs="Arial"/>
          <w:sz w:val="22"/>
          <w:szCs w:val="22"/>
        </w:rPr>
      </w:pPr>
    </w:p>
    <w:p w14:paraId="1672E27D" w14:textId="77777777" w:rsidR="00536C4E" w:rsidRDefault="00000000">
      <w:pPr>
        <w:rPr>
          <w:rFonts w:ascii="Arial" w:hAnsi="Arial" w:cs="Arial"/>
          <w:b/>
          <w:sz w:val="22"/>
          <w:szCs w:val="22"/>
        </w:rPr>
      </w:pPr>
      <w:r>
        <w:rPr>
          <w:rFonts w:ascii="Arial" w:hAnsi="Arial" w:cs="Arial"/>
          <w:b/>
          <w:sz w:val="22"/>
          <w:szCs w:val="22"/>
        </w:rPr>
        <w:t>SECTION H: Data Protection and Storage</w:t>
      </w:r>
    </w:p>
    <w:p w14:paraId="14582771" w14:textId="77777777" w:rsidR="00536C4E" w:rsidRDefault="00536C4E">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992"/>
        <w:gridCol w:w="1026"/>
      </w:tblGrid>
      <w:tr w:rsidR="00536C4E" w14:paraId="64168EE3"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77777777" w:rsidR="00536C4E" w:rsidRDefault="00536C4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7777777" w:rsidR="00536C4E"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536C4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536C4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36C4E" w14:paraId="50843FB4"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77777777" w:rsidR="00536C4E"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7777777" w:rsidR="00536C4E"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536C4E"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536C4E"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536C4E" w14:paraId="3ECD14D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77777777" w:rsidR="00536C4E" w:rsidRDefault="00536C4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CC0CB" w14:textId="77777777" w:rsidR="00536C4E"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36C4E" w14:paraId="2B59511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77777777" w:rsidR="00536C4E" w:rsidRDefault="00000000">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473273A" w14:textId="77777777" w:rsidR="00536C4E" w:rsidRDefault="0000000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536C4E" w:rsidRDefault="00536C4E">
            <w:pPr>
              <w:rPr>
                <w:rFonts w:ascii="Arial" w:hAnsi="Arial" w:cs="Arial"/>
                <w:sz w:val="22"/>
                <w:szCs w:val="22"/>
              </w:rPr>
            </w:pPr>
          </w:p>
          <w:p w14:paraId="3C2D27B6" w14:textId="77777777" w:rsidR="00536C4E" w:rsidRDefault="00000000">
            <w:pPr>
              <w:autoSpaceDE w:val="0"/>
              <w:autoSpaceDN w:val="0"/>
              <w:adjustRightInd w:val="0"/>
              <w:rPr>
                <w:i/>
              </w:rPr>
            </w:pPr>
            <w:r>
              <w:rPr>
                <w:rFonts w:ascii="Arial" w:hAnsi="Arial" w:cs="Arial"/>
                <w:i/>
                <w:color w:val="808080"/>
                <w:sz w:val="18"/>
                <w:szCs w:val="18"/>
              </w:rPr>
              <w:t>(this box should expand as you type)</w:t>
            </w:r>
          </w:p>
        </w:tc>
      </w:tr>
      <w:tr w:rsidR="00536C4E" w14:paraId="62080FF9" w14:textId="7777777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77777777" w:rsidR="00536C4E" w:rsidRDefault="00536C4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77777777" w:rsidR="00536C4E"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536C4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536C4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36C4E" w14:paraId="37595C3E"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77777777" w:rsidR="00536C4E"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9B426" w14:textId="77777777" w:rsidR="00536C4E"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536C4E"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536C4E"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67DFC9" w14:textId="77777777" w:rsidR="00536C4E" w:rsidRDefault="00536C4E">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536C4E"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8951A" w14:textId="77777777" w:rsidR="00536C4E" w:rsidRDefault="00536C4E">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536C4E" w:rsidRDefault="00000000">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536C4E" w14:paraId="4DD80E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77777777" w:rsidR="00536C4E" w:rsidRDefault="00536C4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9228" w14:textId="77777777" w:rsidR="00536C4E"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36C4E" w14:paraId="6055177F"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77777777" w:rsidR="00536C4E"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C466B26" w14:textId="77777777" w:rsidR="00536C4E" w:rsidRDefault="0000000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77777777" w:rsidR="00536C4E" w:rsidRDefault="00536C4E">
            <w:pPr>
              <w:rPr>
                <w:rFonts w:ascii="Arial" w:hAnsi="Arial" w:cs="Arial"/>
                <w:sz w:val="22"/>
                <w:szCs w:val="22"/>
              </w:rPr>
            </w:pPr>
          </w:p>
          <w:p w14:paraId="71D0FA06" w14:textId="77777777" w:rsidR="00536C4E" w:rsidRDefault="00536C4E">
            <w:pPr>
              <w:rPr>
                <w:rFonts w:ascii="Arial" w:hAnsi="Arial" w:cs="Arial"/>
                <w:sz w:val="22"/>
                <w:szCs w:val="22"/>
              </w:rPr>
            </w:pPr>
          </w:p>
          <w:p w14:paraId="79149A68" w14:textId="77777777" w:rsidR="00536C4E" w:rsidRDefault="00536C4E">
            <w:pPr>
              <w:rPr>
                <w:rFonts w:ascii="Arial" w:hAnsi="Arial" w:cs="Arial"/>
                <w:sz w:val="22"/>
                <w:szCs w:val="22"/>
              </w:rPr>
            </w:pPr>
          </w:p>
          <w:p w14:paraId="26748D15" w14:textId="77777777" w:rsidR="00536C4E" w:rsidRDefault="00000000">
            <w:pPr>
              <w:autoSpaceDE w:val="0"/>
              <w:autoSpaceDN w:val="0"/>
              <w:adjustRightInd w:val="0"/>
            </w:pPr>
            <w:r>
              <w:rPr>
                <w:rFonts w:ascii="Arial" w:hAnsi="Arial" w:cs="Arial"/>
                <w:i/>
                <w:color w:val="808080"/>
                <w:sz w:val="18"/>
                <w:szCs w:val="18"/>
              </w:rPr>
              <w:t>(this box should expand as you type)</w:t>
            </w:r>
          </w:p>
        </w:tc>
      </w:tr>
    </w:tbl>
    <w:p w14:paraId="09E8A924" w14:textId="77777777" w:rsidR="00536C4E" w:rsidRDefault="00536C4E"/>
    <w:tbl>
      <w:tblPr>
        <w:tblStyle w:val="TableGrid"/>
        <w:tblW w:w="10485" w:type="dxa"/>
        <w:tblLayout w:type="fixed"/>
        <w:tblLook w:val="04A0" w:firstRow="1" w:lastRow="0" w:firstColumn="1" w:lastColumn="0" w:noHBand="0" w:noVBand="1"/>
      </w:tblPr>
      <w:tblGrid>
        <w:gridCol w:w="562"/>
        <w:gridCol w:w="7905"/>
        <w:gridCol w:w="992"/>
        <w:gridCol w:w="1026"/>
      </w:tblGrid>
      <w:tr w:rsidR="00536C4E" w14:paraId="362D864F" w14:textId="77777777">
        <w:trPr>
          <w:trHeight w:val="439"/>
        </w:trPr>
        <w:tc>
          <w:tcPr>
            <w:tcW w:w="562" w:type="dxa"/>
            <w:shd w:val="clear" w:color="auto" w:fill="F2F2F2" w:themeFill="background1" w:themeFillShade="F2"/>
            <w:vAlign w:val="center"/>
          </w:tcPr>
          <w:p w14:paraId="1489C188" w14:textId="77777777" w:rsidR="00536C4E" w:rsidRDefault="00536C4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7777777" w:rsidR="00536C4E" w:rsidRDefault="00000000">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36C4E" w14:paraId="355590D9" w14:textId="77777777">
        <w:trPr>
          <w:trHeight w:val="439"/>
        </w:trPr>
        <w:tc>
          <w:tcPr>
            <w:tcW w:w="562" w:type="dxa"/>
            <w:shd w:val="clear" w:color="auto" w:fill="F2F2F2" w:themeFill="background1" w:themeFillShade="F2"/>
            <w:vAlign w:val="center"/>
          </w:tcPr>
          <w:p w14:paraId="7E862FEC"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2964593D" w14:textId="77777777">
        <w:trPr>
          <w:trHeight w:val="403"/>
        </w:trPr>
        <w:tc>
          <w:tcPr>
            <w:tcW w:w="562" w:type="dxa"/>
            <w:shd w:val="clear" w:color="auto" w:fill="F2F2F2" w:themeFill="background1" w:themeFillShade="F2"/>
            <w:vAlign w:val="center"/>
          </w:tcPr>
          <w:p w14:paraId="1A7E0CB5"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54F21D4" w14:textId="77777777">
        <w:trPr>
          <w:trHeight w:val="439"/>
        </w:trPr>
        <w:tc>
          <w:tcPr>
            <w:tcW w:w="562" w:type="dxa"/>
            <w:shd w:val="clear" w:color="auto" w:fill="F2F2F2" w:themeFill="background1" w:themeFillShade="F2"/>
            <w:vAlign w:val="center"/>
          </w:tcPr>
          <w:p w14:paraId="480DA914"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672ED9EF" w14:textId="77777777">
        <w:trPr>
          <w:trHeight w:val="403"/>
        </w:trPr>
        <w:tc>
          <w:tcPr>
            <w:tcW w:w="562" w:type="dxa"/>
            <w:shd w:val="clear" w:color="auto" w:fill="F2F2F2" w:themeFill="background1" w:themeFillShade="F2"/>
            <w:vAlign w:val="center"/>
          </w:tcPr>
          <w:p w14:paraId="032F9DFC"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4CE8E184" w14:textId="77777777">
        <w:trPr>
          <w:trHeight w:val="403"/>
        </w:trPr>
        <w:tc>
          <w:tcPr>
            <w:tcW w:w="562" w:type="dxa"/>
            <w:shd w:val="clear" w:color="auto" w:fill="F2F2F2" w:themeFill="background1" w:themeFillShade="F2"/>
            <w:vAlign w:val="center"/>
          </w:tcPr>
          <w:p w14:paraId="14A0C46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2F9AEB35" w14:textId="77777777">
        <w:trPr>
          <w:trHeight w:val="403"/>
        </w:trPr>
        <w:tc>
          <w:tcPr>
            <w:tcW w:w="562" w:type="dxa"/>
            <w:shd w:val="clear" w:color="auto" w:fill="F2F2F2" w:themeFill="background1" w:themeFillShade="F2"/>
            <w:vAlign w:val="center"/>
          </w:tcPr>
          <w:p w14:paraId="2223C119"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3D00276D" w14:textId="77777777">
        <w:trPr>
          <w:trHeight w:val="403"/>
        </w:trPr>
        <w:tc>
          <w:tcPr>
            <w:tcW w:w="562" w:type="dxa"/>
            <w:shd w:val="clear" w:color="auto" w:fill="F2F2F2" w:themeFill="background1" w:themeFillShade="F2"/>
            <w:vAlign w:val="center"/>
          </w:tcPr>
          <w:p w14:paraId="20A6E6BE"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536C4E" w:rsidRDefault="00536C4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63145DF2" w14:textId="77777777">
        <w:trPr>
          <w:trHeight w:val="403"/>
        </w:trPr>
        <w:tc>
          <w:tcPr>
            <w:tcW w:w="562" w:type="dxa"/>
            <w:shd w:val="clear" w:color="auto" w:fill="F2F2F2" w:themeFill="background1" w:themeFillShade="F2"/>
            <w:vAlign w:val="center"/>
          </w:tcPr>
          <w:p w14:paraId="5E01B93E" w14:textId="77777777" w:rsidR="00536C4E"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77777777" w:rsidR="00536C4E"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536C4E" w14:paraId="75B7636A" w14:textId="77777777">
        <w:trPr>
          <w:trHeight w:val="403"/>
        </w:trPr>
        <w:tc>
          <w:tcPr>
            <w:tcW w:w="562" w:type="dxa"/>
            <w:vAlign w:val="center"/>
          </w:tcPr>
          <w:p w14:paraId="35AAD360" w14:textId="77777777" w:rsidR="00536C4E" w:rsidRDefault="00536C4E">
            <w:pPr>
              <w:jc w:val="center"/>
              <w:rPr>
                <w:rFonts w:ascii="Arial" w:hAnsi="Arial" w:cs="Arial"/>
                <w:sz w:val="22"/>
                <w:szCs w:val="22"/>
              </w:rPr>
            </w:pPr>
          </w:p>
        </w:tc>
        <w:tc>
          <w:tcPr>
            <w:tcW w:w="9923" w:type="dxa"/>
            <w:gridSpan w:val="3"/>
          </w:tcPr>
          <w:p w14:paraId="5022EC44" w14:textId="77777777" w:rsidR="00536C4E" w:rsidRDefault="00536C4E">
            <w:pPr>
              <w:rPr>
                <w:rFonts w:ascii="Arial" w:hAnsi="Arial" w:cs="Arial"/>
                <w:color w:val="00B050"/>
                <w:sz w:val="22"/>
              </w:rPr>
            </w:pPr>
          </w:p>
          <w:p w14:paraId="66CED108" w14:textId="77777777" w:rsidR="00536C4E" w:rsidRDefault="00000000">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All data will be kept in password protected cloud storage on the University Office 365 system which</w:t>
            </w:r>
          </w:p>
          <w:p w14:paraId="1F64FDAF" w14:textId="77777777" w:rsidR="00536C4E"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lang w:eastAsia="en-GB"/>
              </w:rPr>
              <w:t>will not be shared. Any USB sticks used to store or transfer data will be password protected.</w:t>
            </w:r>
          </w:p>
          <w:p w14:paraId="3993C9F4" w14:textId="77777777" w:rsidR="00536C4E" w:rsidRDefault="00536C4E">
            <w:pPr>
              <w:autoSpaceDE w:val="0"/>
              <w:autoSpaceDN w:val="0"/>
              <w:adjustRightInd w:val="0"/>
              <w:rPr>
                <w:rFonts w:ascii="Arial" w:hAnsi="Arial" w:cs="Arial"/>
                <w:b/>
                <w:bCs/>
                <w:sz w:val="22"/>
                <w:szCs w:val="22"/>
              </w:rPr>
            </w:pPr>
          </w:p>
        </w:tc>
      </w:tr>
    </w:tbl>
    <w:p w14:paraId="0D05EC9E" w14:textId="77777777" w:rsidR="00536C4E" w:rsidRDefault="00536C4E"/>
    <w:tbl>
      <w:tblPr>
        <w:tblStyle w:val="TableGrid"/>
        <w:tblW w:w="10485" w:type="dxa"/>
        <w:tblLayout w:type="fixed"/>
        <w:tblLook w:val="04A0" w:firstRow="1" w:lastRow="0" w:firstColumn="1" w:lastColumn="0" w:noHBand="0" w:noVBand="1"/>
      </w:tblPr>
      <w:tblGrid>
        <w:gridCol w:w="562"/>
        <w:gridCol w:w="7905"/>
        <w:gridCol w:w="992"/>
        <w:gridCol w:w="1026"/>
      </w:tblGrid>
      <w:tr w:rsidR="00536C4E" w14:paraId="6BCD324B" w14:textId="77777777">
        <w:trPr>
          <w:trHeight w:val="439"/>
        </w:trPr>
        <w:tc>
          <w:tcPr>
            <w:tcW w:w="562" w:type="dxa"/>
            <w:shd w:val="clear" w:color="auto" w:fill="F2F2F2" w:themeFill="background1" w:themeFillShade="F2"/>
          </w:tcPr>
          <w:p w14:paraId="5A62D158" w14:textId="77777777" w:rsidR="00536C4E" w:rsidRDefault="00536C4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77777777" w:rsidR="00536C4E"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536C4E" w14:paraId="0F7E07F3" w14:textId="77777777">
        <w:trPr>
          <w:trHeight w:val="439"/>
        </w:trPr>
        <w:tc>
          <w:tcPr>
            <w:tcW w:w="562" w:type="dxa"/>
            <w:shd w:val="clear" w:color="auto" w:fill="F2F2F2" w:themeFill="background1" w:themeFillShade="F2"/>
            <w:vAlign w:val="center"/>
          </w:tcPr>
          <w:p w14:paraId="1930543F" w14:textId="77777777" w:rsidR="00536C4E" w:rsidRDefault="00536C4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7777777" w:rsidR="00536C4E"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36C4E" w14:paraId="0357B78D" w14:textId="77777777">
        <w:trPr>
          <w:trHeight w:val="439"/>
        </w:trPr>
        <w:tc>
          <w:tcPr>
            <w:tcW w:w="562" w:type="dxa"/>
            <w:shd w:val="clear" w:color="auto" w:fill="F2F2F2" w:themeFill="background1" w:themeFillShade="F2"/>
            <w:vAlign w:val="center"/>
          </w:tcPr>
          <w:p w14:paraId="2885AF98"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7B69D445" w14:textId="77777777">
        <w:trPr>
          <w:trHeight w:val="403"/>
        </w:trPr>
        <w:tc>
          <w:tcPr>
            <w:tcW w:w="562" w:type="dxa"/>
            <w:shd w:val="clear" w:color="auto" w:fill="F2F2F2" w:themeFill="background1" w:themeFillShade="F2"/>
            <w:vAlign w:val="center"/>
          </w:tcPr>
          <w:p w14:paraId="634750EC"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6EDBB55B" w14:textId="77777777">
        <w:trPr>
          <w:trHeight w:val="439"/>
        </w:trPr>
        <w:tc>
          <w:tcPr>
            <w:tcW w:w="562" w:type="dxa"/>
            <w:shd w:val="clear" w:color="auto" w:fill="F2F2F2" w:themeFill="background1" w:themeFillShade="F2"/>
            <w:vAlign w:val="center"/>
          </w:tcPr>
          <w:p w14:paraId="005CA8A1"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2CE29B54" w14:textId="77777777">
        <w:trPr>
          <w:trHeight w:val="403"/>
        </w:trPr>
        <w:tc>
          <w:tcPr>
            <w:tcW w:w="562" w:type="dxa"/>
            <w:shd w:val="clear" w:color="auto" w:fill="F2F2F2" w:themeFill="background1" w:themeFillShade="F2"/>
            <w:vAlign w:val="center"/>
          </w:tcPr>
          <w:p w14:paraId="189177F6"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00416CA8" w14:textId="77777777">
        <w:trPr>
          <w:trHeight w:val="403"/>
        </w:trPr>
        <w:tc>
          <w:tcPr>
            <w:tcW w:w="562" w:type="dxa"/>
            <w:shd w:val="clear" w:color="auto" w:fill="F2F2F2" w:themeFill="background1" w:themeFillShade="F2"/>
            <w:vAlign w:val="center"/>
          </w:tcPr>
          <w:p w14:paraId="750B7470"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11323FBA" w14:textId="77777777">
        <w:trPr>
          <w:trHeight w:val="403"/>
        </w:trPr>
        <w:tc>
          <w:tcPr>
            <w:tcW w:w="562" w:type="dxa"/>
            <w:shd w:val="clear" w:color="auto" w:fill="F2F2F2" w:themeFill="background1" w:themeFillShade="F2"/>
            <w:vAlign w:val="center"/>
          </w:tcPr>
          <w:p w14:paraId="6C5E89D2"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536C4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36C4E" w14:paraId="0CE98A9D" w14:textId="77777777">
        <w:trPr>
          <w:trHeight w:val="403"/>
        </w:trPr>
        <w:tc>
          <w:tcPr>
            <w:tcW w:w="562" w:type="dxa"/>
            <w:shd w:val="clear" w:color="auto" w:fill="F2F2F2" w:themeFill="background1" w:themeFillShade="F2"/>
            <w:vAlign w:val="center"/>
          </w:tcPr>
          <w:p w14:paraId="34C409BB" w14:textId="77777777" w:rsidR="00536C4E" w:rsidRDefault="0000000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77777777" w:rsidR="00536C4E"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536C4E" w14:paraId="1E1E4A49" w14:textId="77777777">
        <w:trPr>
          <w:trHeight w:val="403"/>
        </w:trPr>
        <w:tc>
          <w:tcPr>
            <w:tcW w:w="562" w:type="dxa"/>
            <w:vAlign w:val="center"/>
          </w:tcPr>
          <w:p w14:paraId="58E97876" w14:textId="77777777" w:rsidR="00536C4E" w:rsidRDefault="00536C4E">
            <w:pPr>
              <w:autoSpaceDE w:val="0"/>
              <w:autoSpaceDN w:val="0"/>
              <w:adjustRightInd w:val="0"/>
              <w:jc w:val="center"/>
              <w:rPr>
                <w:rFonts w:ascii="Arial" w:hAnsi="Arial" w:cs="Arial"/>
                <w:sz w:val="22"/>
                <w:szCs w:val="22"/>
              </w:rPr>
            </w:pPr>
          </w:p>
        </w:tc>
        <w:tc>
          <w:tcPr>
            <w:tcW w:w="9923" w:type="dxa"/>
            <w:gridSpan w:val="3"/>
            <w:vAlign w:val="center"/>
          </w:tcPr>
          <w:p w14:paraId="2511275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All extracted data from the published articles will be stored in encrypted and password-protected University Office 365 cloud storage. Any USB devices used to store or transfer the data will be password protected. Data transfers will be encrypted and password protected. No participant identifiers or personal data will be collected because this study uses publicly available published research. The data will be securely stored until the completion of the project on 31 January 2027 and will then be deleted.</w:t>
            </w:r>
          </w:p>
        </w:tc>
      </w:tr>
      <w:tr w:rsidR="00536C4E" w14:paraId="2ED828A0" w14:textId="77777777">
        <w:trPr>
          <w:trHeight w:val="403"/>
        </w:trPr>
        <w:tc>
          <w:tcPr>
            <w:tcW w:w="562" w:type="dxa"/>
            <w:shd w:val="clear" w:color="auto" w:fill="F2F2F2" w:themeFill="background1" w:themeFillShade="F2"/>
            <w:vAlign w:val="center"/>
          </w:tcPr>
          <w:p w14:paraId="2F68BB07" w14:textId="77777777" w:rsidR="00536C4E" w:rsidRDefault="0000000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7777777" w:rsidR="00536C4E"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36C4E" w14:paraId="44A32226" w14:textId="77777777">
        <w:trPr>
          <w:trHeight w:val="403"/>
        </w:trPr>
        <w:tc>
          <w:tcPr>
            <w:tcW w:w="562" w:type="dxa"/>
            <w:vAlign w:val="center"/>
          </w:tcPr>
          <w:p w14:paraId="605896D8" w14:textId="77777777" w:rsidR="00536C4E" w:rsidRDefault="00536C4E">
            <w:pPr>
              <w:autoSpaceDE w:val="0"/>
              <w:autoSpaceDN w:val="0"/>
              <w:adjustRightInd w:val="0"/>
              <w:jc w:val="center"/>
              <w:rPr>
                <w:rFonts w:ascii="Arial" w:hAnsi="Arial" w:cs="Arial"/>
                <w:sz w:val="22"/>
                <w:szCs w:val="22"/>
              </w:rPr>
            </w:pPr>
          </w:p>
        </w:tc>
        <w:tc>
          <w:tcPr>
            <w:tcW w:w="9923" w:type="dxa"/>
            <w:gridSpan w:val="3"/>
            <w:vAlign w:val="center"/>
          </w:tcPr>
          <w:p w14:paraId="7F9CFD02"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 xml:space="preserve">Student Research (Ms. Joli Parmar) And </w:t>
            </w:r>
            <w:proofErr w:type="gramStart"/>
            <w:r>
              <w:rPr>
                <w:rFonts w:ascii="Arial" w:hAnsi="Arial" w:cs="Arial"/>
                <w:sz w:val="22"/>
                <w:szCs w:val="22"/>
              </w:rPr>
              <w:t>The</w:t>
            </w:r>
            <w:proofErr w:type="gramEnd"/>
            <w:r>
              <w:rPr>
                <w:rFonts w:ascii="Arial" w:hAnsi="Arial" w:cs="Arial"/>
                <w:sz w:val="22"/>
                <w:szCs w:val="22"/>
              </w:rPr>
              <w:t xml:space="preserve"> Supervisor </w:t>
            </w:r>
            <w:proofErr w:type="gramStart"/>
            <w:r>
              <w:rPr>
                <w:rFonts w:ascii="Arial" w:hAnsi="Arial" w:cs="Arial"/>
                <w:sz w:val="22"/>
                <w:szCs w:val="22"/>
              </w:rPr>
              <w:t>( Caroline</w:t>
            </w:r>
            <w:proofErr w:type="gramEnd"/>
            <w:r>
              <w:rPr>
                <w:rFonts w:ascii="Arial" w:hAnsi="Arial" w:cs="Arial"/>
                <w:sz w:val="22"/>
                <w:szCs w:val="22"/>
              </w:rPr>
              <w:t xml:space="preserve"> </w:t>
            </w:r>
            <w:proofErr w:type="gramStart"/>
            <w:r>
              <w:rPr>
                <w:rFonts w:ascii="Arial" w:hAnsi="Arial" w:cs="Arial"/>
                <w:sz w:val="22"/>
                <w:szCs w:val="22"/>
              </w:rPr>
              <w:t>Salami )</w:t>
            </w:r>
            <w:proofErr w:type="gramEnd"/>
          </w:p>
        </w:tc>
      </w:tr>
      <w:tr w:rsidR="00536C4E" w14:paraId="62C2477A" w14:textId="77777777">
        <w:trPr>
          <w:trHeight w:val="403"/>
        </w:trPr>
        <w:tc>
          <w:tcPr>
            <w:tcW w:w="562" w:type="dxa"/>
            <w:shd w:val="clear" w:color="auto" w:fill="F2F2F2" w:themeFill="background1" w:themeFillShade="F2"/>
            <w:vAlign w:val="center"/>
          </w:tcPr>
          <w:p w14:paraId="5F97D297" w14:textId="77777777" w:rsidR="00536C4E" w:rsidRDefault="0000000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77777777" w:rsidR="00536C4E"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536C4E" w14:paraId="00E27863" w14:textId="77777777">
        <w:trPr>
          <w:trHeight w:val="403"/>
        </w:trPr>
        <w:tc>
          <w:tcPr>
            <w:tcW w:w="562" w:type="dxa"/>
            <w:vAlign w:val="center"/>
          </w:tcPr>
          <w:p w14:paraId="702092E4" w14:textId="77777777" w:rsidR="00536C4E" w:rsidRDefault="00536C4E">
            <w:pPr>
              <w:autoSpaceDE w:val="0"/>
              <w:autoSpaceDN w:val="0"/>
              <w:adjustRightInd w:val="0"/>
              <w:jc w:val="center"/>
              <w:rPr>
                <w:rFonts w:ascii="Arial" w:hAnsi="Arial" w:cs="Arial"/>
                <w:sz w:val="22"/>
                <w:szCs w:val="22"/>
              </w:rPr>
            </w:pPr>
          </w:p>
        </w:tc>
        <w:tc>
          <w:tcPr>
            <w:tcW w:w="9923" w:type="dxa"/>
            <w:gridSpan w:val="3"/>
          </w:tcPr>
          <w:p w14:paraId="033AC69F" w14:textId="77777777" w:rsidR="00536C4E" w:rsidRDefault="00000000">
            <w:pPr>
              <w:autoSpaceDE w:val="0"/>
              <w:autoSpaceDN w:val="0"/>
              <w:adjustRightInd w:val="0"/>
              <w:rPr>
                <w:rFonts w:ascii="Arial" w:hAnsi="Arial" w:cs="Arial"/>
                <w:sz w:val="22"/>
                <w:szCs w:val="22"/>
              </w:rPr>
            </w:pPr>
            <w:r>
              <w:rPr>
                <w:rFonts w:ascii="Arial" w:hAnsi="Arial" w:cs="Arial"/>
                <w:color w:val="00B050"/>
              </w:rPr>
              <w:t xml:space="preserve"> </w:t>
            </w:r>
            <w:r>
              <w:rPr>
                <w:rFonts w:ascii="Arial" w:hAnsi="Arial" w:cs="Arial"/>
                <w:color w:val="000000" w:themeColor="text1"/>
              </w:rPr>
              <w:t xml:space="preserve">The Student Researcher </w:t>
            </w:r>
            <w:r>
              <w:rPr>
                <w:rFonts w:ascii="Arial" w:hAnsi="Arial" w:cs="Arial"/>
                <w:color w:val="000000" w:themeColor="text1"/>
                <w:sz w:val="22"/>
                <w:szCs w:val="22"/>
              </w:rPr>
              <w:t>(Ms. Joli Parmar)</w:t>
            </w:r>
          </w:p>
        </w:tc>
      </w:tr>
      <w:tr w:rsidR="00536C4E" w14:paraId="7941192C" w14:textId="77777777">
        <w:trPr>
          <w:trHeight w:val="403"/>
        </w:trPr>
        <w:tc>
          <w:tcPr>
            <w:tcW w:w="562" w:type="dxa"/>
            <w:shd w:val="clear" w:color="auto" w:fill="F2F2F2" w:themeFill="background1" w:themeFillShade="F2"/>
            <w:vAlign w:val="center"/>
          </w:tcPr>
          <w:p w14:paraId="686E57E6" w14:textId="77777777" w:rsidR="00536C4E"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77777777" w:rsidR="00536C4E"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536C4E" w14:paraId="5BF823EC" w14:textId="77777777">
        <w:trPr>
          <w:trHeight w:val="403"/>
        </w:trPr>
        <w:tc>
          <w:tcPr>
            <w:tcW w:w="562" w:type="dxa"/>
            <w:vAlign w:val="center"/>
          </w:tcPr>
          <w:p w14:paraId="04A06DED" w14:textId="77777777" w:rsidR="00536C4E" w:rsidRDefault="00536C4E">
            <w:pPr>
              <w:autoSpaceDE w:val="0"/>
              <w:autoSpaceDN w:val="0"/>
              <w:adjustRightInd w:val="0"/>
              <w:jc w:val="center"/>
              <w:rPr>
                <w:rFonts w:ascii="Arial" w:hAnsi="Arial" w:cs="Arial"/>
                <w:sz w:val="22"/>
                <w:szCs w:val="22"/>
              </w:rPr>
            </w:pPr>
          </w:p>
        </w:tc>
        <w:tc>
          <w:tcPr>
            <w:tcW w:w="9923" w:type="dxa"/>
            <w:gridSpan w:val="3"/>
          </w:tcPr>
          <w:p w14:paraId="63EA9618" w14:textId="77777777" w:rsidR="00536C4E" w:rsidRDefault="00000000">
            <w:pPr>
              <w:pStyle w:val="p1"/>
            </w:pPr>
            <w:r>
              <w:rPr>
                <w:rStyle w:val="s1"/>
              </w:rPr>
              <w:t>Research materials will be stored securely until completion and assessment of the dissertation, in accordance with UWTSD data-retention requirements, and will then be securely deleted.”</w:t>
            </w:r>
          </w:p>
          <w:p w14:paraId="7A54527C" w14:textId="77777777" w:rsidR="00536C4E" w:rsidRDefault="00536C4E">
            <w:pPr>
              <w:autoSpaceDE w:val="0"/>
              <w:autoSpaceDN w:val="0"/>
              <w:adjustRightInd w:val="0"/>
              <w:rPr>
                <w:rFonts w:ascii="Arial" w:hAnsi="Arial" w:cs="Arial"/>
                <w:sz w:val="22"/>
                <w:szCs w:val="22"/>
              </w:rPr>
            </w:pPr>
          </w:p>
        </w:tc>
      </w:tr>
      <w:tr w:rsidR="00536C4E" w14:paraId="10497B75" w14:textId="77777777">
        <w:trPr>
          <w:trHeight w:val="600"/>
        </w:trPr>
        <w:tc>
          <w:tcPr>
            <w:tcW w:w="562" w:type="dxa"/>
            <w:shd w:val="clear" w:color="auto" w:fill="F2F2F2" w:themeFill="background1" w:themeFillShade="F2"/>
            <w:vAlign w:val="center"/>
          </w:tcPr>
          <w:p w14:paraId="2EE3C19D" w14:textId="77777777" w:rsidR="00536C4E" w:rsidRDefault="00000000">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77777777" w:rsidR="00536C4E"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77777777" w:rsidR="00536C4E"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36C4E" w14:paraId="4A7B4A39" w14:textId="77777777">
        <w:trPr>
          <w:trHeight w:val="632"/>
        </w:trPr>
        <w:tc>
          <w:tcPr>
            <w:tcW w:w="562" w:type="dxa"/>
            <w:shd w:val="clear" w:color="auto" w:fill="F2F2F2" w:themeFill="background1" w:themeFillShade="F2"/>
            <w:vAlign w:val="center"/>
          </w:tcPr>
          <w:p w14:paraId="41FAD7D2" w14:textId="77777777" w:rsidR="00536C4E" w:rsidRDefault="0000000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77777777" w:rsidR="00536C4E"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7777777" w:rsidR="00536C4E"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536C4E" w:rsidRDefault="00536C4E">
      <w:pPr>
        <w:rPr>
          <w:rFonts w:ascii="Arial" w:hAnsi="Arial" w:cs="Arial"/>
          <w:b/>
          <w:bCs/>
          <w:sz w:val="22"/>
          <w:szCs w:val="22"/>
        </w:rPr>
      </w:pPr>
    </w:p>
    <w:p w14:paraId="5FD1B21D" w14:textId="77777777" w:rsidR="00536C4E" w:rsidRDefault="00536C4E">
      <w:pPr>
        <w:autoSpaceDE w:val="0"/>
        <w:autoSpaceDN w:val="0"/>
        <w:adjustRightInd w:val="0"/>
        <w:spacing w:after="240"/>
        <w:jc w:val="both"/>
        <w:rPr>
          <w:rFonts w:ascii="Arial" w:hAnsi="Arial" w:cs="Arial"/>
          <w:b/>
          <w:sz w:val="22"/>
          <w:szCs w:val="22"/>
        </w:rPr>
      </w:pPr>
    </w:p>
    <w:p w14:paraId="4173BBB0" w14:textId="77777777" w:rsidR="00536C4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ayout w:type="fixed"/>
        <w:tblLook w:val="04A0" w:firstRow="1" w:lastRow="0" w:firstColumn="1" w:lastColumn="0" w:noHBand="0" w:noVBand="1"/>
      </w:tblPr>
      <w:tblGrid>
        <w:gridCol w:w="551"/>
        <w:gridCol w:w="6841"/>
        <w:gridCol w:w="980"/>
        <w:gridCol w:w="1109"/>
        <w:gridCol w:w="1006"/>
      </w:tblGrid>
      <w:tr w:rsidR="00536C4E" w14:paraId="37B50C54" w14:textId="77777777">
        <w:tc>
          <w:tcPr>
            <w:tcW w:w="7392" w:type="dxa"/>
            <w:gridSpan w:val="2"/>
            <w:shd w:val="clear" w:color="auto" w:fill="F2F2F2" w:themeFill="background1" w:themeFillShade="F2"/>
          </w:tcPr>
          <w:p w14:paraId="1B50A2FB" w14:textId="77777777" w:rsidR="00536C4E" w:rsidRDefault="000000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536C4E" w:rsidRDefault="0000000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536C4E" w:rsidRDefault="00536C4E">
            <w:pPr>
              <w:autoSpaceDE w:val="0"/>
              <w:autoSpaceDN w:val="0"/>
              <w:adjustRightInd w:val="0"/>
              <w:jc w:val="both"/>
              <w:rPr>
                <w:rFonts w:ascii="Arial" w:hAnsi="Arial" w:cs="Arial"/>
                <w:bCs/>
                <w:sz w:val="22"/>
                <w:szCs w:val="22"/>
              </w:rPr>
            </w:pPr>
          </w:p>
          <w:p w14:paraId="132A75CA" w14:textId="77777777" w:rsidR="00536C4E" w:rsidRDefault="000000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536C4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36C4E" w14:paraId="1FDE42CA" w14:textId="77777777">
        <w:trPr>
          <w:trHeight w:val="439"/>
        </w:trPr>
        <w:tc>
          <w:tcPr>
            <w:tcW w:w="551" w:type="dxa"/>
            <w:shd w:val="clear" w:color="auto" w:fill="F2F2F2" w:themeFill="background1" w:themeFillShade="F2"/>
            <w:vAlign w:val="center"/>
          </w:tcPr>
          <w:p w14:paraId="37A6B581"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667534ED" w14:textId="77777777">
        <w:trPr>
          <w:trHeight w:val="403"/>
        </w:trPr>
        <w:tc>
          <w:tcPr>
            <w:tcW w:w="551" w:type="dxa"/>
            <w:shd w:val="clear" w:color="auto" w:fill="F2F2F2" w:themeFill="background1" w:themeFillShade="F2"/>
            <w:vAlign w:val="center"/>
          </w:tcPr>
          <w:p w14:paraId="2CB5098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75D8E7B" w14:textId="77777777">
        <w:trPr>
          <w:trHeight w:val="403"/>
        </w:trPr>
        <w:tc>
          <w:tcPr>
            <w:tcW w:w="551" w:type="dxa"/>
            <w:shd w:val="clear" w:color="auto" w:fill="F2F2F2" w:themeFill="background1" w:themeFillShade="F2"/>
            <w:vAlign w:val="center"/>
          </w:tcPr>
          <w:p w14:paraId="397C665A"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2C85530" w14:textId="77777777">
        <w:trPr>
          <w:trHeight w:val="403"/>
        </w:trPr>
        <w:tc>
          <w:tcPr>
            <w:tcW w:w="551" w:type="dxa"/>
            <w:shd w:val="clear" w:color="auto" w:fill="F2F2F2" w:themeFill="background1" w:themeFillShade="F2"/>
            <w:vAlign w:val="center"/>
          </w:tcPr>
          <w:p w14:paraId="5B2FFDD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4D8B2A2" w14:textId="77777777">
        <w:trPr>
          <w:trHeight w:val="403"/>
        </w:trPr>
        <w:tc>
          <w:tcPr>
            <w:tcW w:w="551" w:type="dxa"/>
            <w:shd w:val="clear" w:color="auto" w:fill="F2F2F2" w:themeFill="background1" w:themeFillShade="F2"/>
            <w:vAlign w:val="center"/>
          </w:tcPr>
          <w:p w14:paraId="0A7910B2"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4ED07CF" w14:textId="77777777">
        <w:trPr>
          <w:trHeight w:val="439"/>
        </w:trPr>
        <w:tc>
          <w:tcPr>
            <w:tcW w:w="551" w:type="dxa"/>
            <w:shd w:val="clear" w:color="auto" w:fill="F2F2F2" w:themeFill="background1" w:themeFillShade="F2"/>
            <w:vAlign w:val="center"/>
          </w:tcPr>
          <w:p w14:paraId="3849D92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04E36EE9" w14:textId="77777777">
        <w:trPr>
          <w:trHeight w:val="403"/>
        </w:trPr>
        <w:tc>
          <w:tcPr>
            <w:tcW w:w="551" w:type="dxa"/>
            <w:shd w:val="clear" w:color="auto" w:fill="F2F2F2" w:themeFill="background1" w:themeFillShade="F2"/>
            <w:vAlign w:val="center"/>
          </w:tcPr>
          <w:p w14:paraId="44518157"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CA5BCC1" w14:textId="77777777">
        <w:trPr>
          <w:trHeight w:val="403"/>
        </w:trPr>
        <w:tc>
          <w:tcPr>
            <w:tcW w:w="551" w:type="dxa"/>
            <w:shd w:val="clear" w:color="auto" w:fill="F2F2F2" w:themeFill="background1" w:themeFillShade="F2"/>
            <w:vAlign w:val="center"/>
          </w:tcPr>
          <w:p w14:paraId="24229013"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6AFAD902" w14:textId="77777777">
        <w:trPr>
          <w:trHeight w:val="403"/>
        </w:trPr>
        <w:tc>
          <w:tcPr>
            <w:tcW w:w="551" w:type="dxa"/>
            <w:shd w:val="clear" w:color="auto" w:fill="F2F2F2" w:themeFill="background1" w:themeFillShade="F2"/>
            <w:vAlign w:val="center"/>
          </w:tcPr>
          <w:p w14:paraId="7D4726EE"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1F821B1B" w14:textId="77777777">
        <w:trPr>
          <w:trHeight w:val="439"/>
        </w:trPr>
        <w:tc>
          <w:tcPr>
            <w:tcW w:w="551" w:type="dxa"/>
            <w:shd w:val="clear" w:color="auto" w:fill="F2F2F2" w:themeFill="background1" w:themeFillShade="F2"/>
            <w:vAlign w:val="center"/>
          </w:tcPr>
          <w:p w14:paraId="34642261"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0B7F8BD" w14:textId="77777777">
        <w:trPr>
          <w:trHeight w:val="439"/>
        </w:trPr>
        <w:tc>
          <w:tcPr>
            <w:tcW w:w="551" w:type="dxa"/>
            <w:shd w:val="clear" w:color="auto" w:fill="F2F2F2" w:themeFill="background1" w:themeFillShade="F2"/>
            <w:vAlign w:val="center"/>
          </w:tcPr>
          <w:p w14:paraId="5D56995F" w14:textId="77777777" w:rsidR="00536C4E"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7777777" w:rsidR="00536C4E"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536C4E"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536C4E" w14:paraId="72825916" w14:textId="77777777">
        <w:trPr>
          <w:trHeight w:val="403"/>
        </w:trPr>
        <w:tc>
          <w:tcPr>
            <w:tcW w:w="10487" w:type="dxa"/>
            <w:gridSpan w:val="5"/>
            <w:shd w:val="clear" w:color="auto" w:fill="F2F2F2" w:themeFill="background1" w:themeFillShade="F2"/>
            <w:vAlign w:val="center"/>
          </w:tcPr>
          <w:p w14:paraId="5CCE543C" w14:textId="77777777" w:rsidR="00536C4E" w:rsidRDefault="0000000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536C4E" w14:paraId="6D540764" w14:textId="77777777">
        <w:trPr>
          <w:trHeight w:val="403"/>
        </w:trPr>
        <w:tc>
          <w:tcPr>
            <w:tcW w:w="551" w:type="dxa"/>
            <w:vAlign w:val="center"/>
          </w:tcPr>
          <w:p w14:paraId="0DA0924A" w14:textId="77777777" w:rsidR="00536C4E" w:rsidRDefault="0000000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2BBF178" w14:textId="77777777" w:rsidR="00536C4E" w:rsidRDefault="00000000">
            <w:pPr>
              <w:autoSpaceDE w:val="0"/>
              <w:autoSpaceDN w:val="0"/>
              <w:adjustRightInd w:val="0"/>
              <w:rPr>
                <w:rFonts w:ascii="Arial" w:hAnsi="Arial" w:cs="Arial"/>
              </w:rPr>
            </w:pPr>
            <w:r>
              <w:rPr>
                <w:rFonts w:ascii="Arial" w:hAnsi="Arial" w:cs="Arial"/>
              </w:rPr>
              <w:t xml:space="preserve">Free generative AI tools may be used for proofreading purposes only (e.g., Copilot, including UWTSD Version, Word editor, and </w:t>
            </w:r>
            <w:proofErr w:type="spellStart"/>
            <w:r>
              <w:rPr>
                <w:rFonts w:ascii="Arial" w:hAnsi="Arial" w:cs="Arial"/>
              </w:rPr>
              <w:t>grammarly</w:t>
            </w:r>
            <w:proofErr w:type="spellEnd"/>
            <w:r>
              <w:rPr>
                <w:rFonts w:ascii="Arial" w:hAnsi="Arial" w:cs="Arial"/>
              </w:rPr>
              <w:t>)</w:t>
            </w:r>
          </w:p>
          <w:p w14:paraId="0F40C46E" w14:textId="77777777" w:rsidR="00536C4E" w:rsidRDefault="00000000">
            <w:pPr>
              <w:autoSpaceDE w:val="0"/>
              <w:autoSpaceDN w:val="0"/>
              <w:adjustRightInd w:val="0"/>
              <w:rPr>
                <w:rFonts w:ascii="Arial" w:hAnsi="Arial" w:cs="Arial"/>
              </w:rPr>
            </w:pPr>
            <w:r>
              <w:rPr>
                <w:rFonts w:ascii="Arial" w:hAnsi="Arial" w:cs="Arial"/>
              </w:rPr>
              <w:t xml:space="preserve">When using these AI tools for this specific purpose, the research, </w:t>
            </w:r>
          </w:p>
          <w:p w14:paraId="6BEFE5E9" w14:textId="77777777" w:rsidR="00536C4E" w:rsidRDefault="00000000">
            <w:pPr>
              <w:autoSpaceDE w:val="0"/>
              <w:autoSpaceDN w:val="0"/>
              <w:adjustRightInd w:val="0"/>
              <w:rPr>
                <w:rFonts w:ascii="Arial" w:hAnsi="Arial" w:cs="Arial"/>
              </w:rPr>
            </w:pPr>
            <w:r>
              <w:rPr>
                <w:rFonts w:ascii="Arial" w:hAnsi="Arial" w:cs="Arial"/>
              </w:rPr>
              <w:t>the research will comply with current UWTSD guidance/policy on the use of AI.</w:t>
            </w:r>
          </w:p>
        </w:tc>
      </w:tr>
    </w:tbl>
    <w:p w14:paraId="6349A520" w14:textId="77777777" w:rsidR="00536C4E" w:rsidRDefault="00536C4E">
      <w:pPr>
        <w:rPr>
          <w:rFonts w:ascii="Arial" w:hAnsi="Arial" w:cs="Arial"/>
          <w:b/>
          <w:bCs/>
          <w:sz w:val="22"/>
          <w:szCs w:val="22"/>
        </w:rPr>
      </w:pPr>
    </w:p>
    <w:p w14:paraId="1954778D" w14:textId="77777777" w:rsidR="00536C4E" w:rsidRDefault="00536C4E">
      <w:pPr>
        <w:rPr>
          <w:rFonts w:ascii="Arial" w:hAnsi="Arial" w:cs="Arial"/>
          <w:b/>
          <w:bCs/>
          <w:sz w:val="22"/>
          <w:szCs w:val="22"/>
        </w:rPr>
      </w:pPr>
    </w:p>
    <w:p w14:paraId="587B2A5F" w14:textId="77777777" w:rsidR="00536C4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
        <w:gridCol w:w="554"/>
        <w:gridCol w:w="2835"/>
        <w:gridCol w:w="4949"/>
        <w:gridCol w:w="10"/>
        <w:gridCol w:w="2123"/>
        <w:gridCol w:w="6"/>
      </w:tblGrid>
      <w:tr w:rsidR="00536C4E" w14:paraId="2FA8A433" w14:textId="77777777">
        <w:trPr>
          <w:gridBefore w:val="1"/>
          <w:wBefore w:w="8" w:type="dxa"/>
          <w:trHeight w:val="1807"/>
        </w:trPr>
        <w:tc>
          <w:tcPr>
            <w:tcW w:w="554" w:type="dxa"/>
            <w:shd w:val="clear" w:color="auto" w:fill="F2F2F2" w:themeFill="background1" w:themeFillShade="F2"/>
            <w:vAlign w:val="center"/>
          </w:tcPr>
          <w:p w14:paraId="6D289FB0" w14:textId="77777777" w:rsidR="00536C4E" w:rsidRDefault="00536C4E">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77777777" w:rsidR="00536C4E"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536C4E" w:rsidRDefault="00536C4E">
            <w:pPr>
              <w:jc w:val="both"/>
              <w:rPr>
                <w:rFonts w:ascii="Arial" w:hAnsi="Arial" w:cs="Arial"/>
                <w:b/>
                <w:bCs/>
                <w:color w:val="000000"/>
                <w:sz w:val="22"/>
                <w:szCs w:val="22"/>
              </w:rPr>
            </w:pPr>
          </w:p>
          <w:p w14:paraId="1F80EA49" w14:textId="77777777" w:rsidR="00536C4E" w:rsidRDefault="00000000">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0"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36C4E" w14:paraId="0D670A38" w14:textId="77777777">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7777777" w:rsidR="00536C4E"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77777777" w:rsidR="00536C4E"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536C4E" w:rsidRDefault="00000000">
            <w:pPr>
              <w:spacing w:before="100" w:beforeAutospacing="1" w:after="100" w:afterAutospacing="1"/>
              <w:rPr>
                <w:rFonts w:ascii="Arial" w:hAnsi="Arial" w:cs="Arial"/>
                <w:sz w:val="22"/>
                <w:szCs w:val="22"/>
              </w:rPr>
            </w:pPr>
            <w:r>
              <w:rPr>
                <w:rFonts w:ascii="Arial" w:hAnsi="Arial" w:cs="Arial"/>
                <w:sz w:val="22"/>
                <w:szCs w:val="22"/>
              </w:rPr>
              <w:t>Joli Parmar</w:t>
            </w:r>
          </w:p>
        </w:tc>
        <w:tc>
          <w:tcPr>
            <w:tcW w:w="2139" w:type="dxa"/>
            <w:gridSpan w:val="3"/>
            <w:vAlign w:val="center"/>
          </w:tcPr>
          <w:p w14:paraId="7C2D2CC9" w14:textId="77777777" w:rsidR="00536C4E" w:rsidRDefault="00000000">
            <w:pPr>
              <w:spacing w:before="100" w:beforeAutospacing="1" w:after="100" w:afterAutospacing="1"/>
              <w:rPr>
                <w:rFonts w:ascii="Arial" w:hAnsi="Arial" w:cs="Arial"/>
                <w:b/>
                <w:bCs/>
                <w:sz w:val="22"/>
                <w:szCs w:val="22"/>
              </w:rPr>
            </w:pPr>
            <w:r>
              <w:rPr>
                <w:rFonts w:ascii="Arial" w:hAnsi="Arial" w:cs="Arial"/>
                <w:b/>
                <w:bCs/>
                <w:sz w:val="22"/>
                <w:szCs w:val="22"/>
              </w:rPr>
              <w:t>Date: 09/08/2026</w:t>
            </w:r>
          </w:p>
          <w:p w14:paraId="6C1C1BE5" w14:textId="77777777" w:rsidR="00536C4E" w:rsidRDefault="00536C4E">
            <w:pPr>
              <w:spacing w:before="100" w:beforeAutospacing="1" w:after="100" w:afterAutospacing="1"/>
              <w:rPr>
                <w:rFonts w:ascii="Arial" w:hAnsi="Arial" w:cs="Arial"/>
                <w:sz w:val="22"/>
                <w:szCs w:val="22"/>
              </w:rPr>
            </w:pPr>
          </w:p>
        </w:tc>
      </w:tr>
      <w:tr w:rsidR="00536C4E" w14:paraId="0E1857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6"/>
        </w:trPr>
        <w:tc>
          <w:tcPr>
            <w:tcW w:w="562" w:type="dxa"/>
            <w:gridSpan w:val="2"/>
            <w:shd w:val="clear" w:color="auto" w:fill="F2F2F2" w:themeFill="background1" w:themeFillShade="F2"/>
            <w:vAlign w:val="center"/>
          </w:tcPr>
          <w:p w14:paraId="33C64BB8" w14:textId="77777777" w:rsidR="00536C4E" w:rsidRDefault="00000000">
            <w:pPr>
              <w:pStyle w:val="ListParagraph1"/>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77777777" w:rsidR="00536C4E" w:rsidRDefault="00000000">
            <w:pPr>
              <w:pStyle w:val="ListParagraph1"/>
              <w:ind w:left="0"/>
              <w:rPr>
                <w:rFonts w:ascii="Arial" w:hAnsi="Arial" w:cs="Arial"/>
              </w:rPr>
            </w:pPr>
            <w:r>
              <w:rPr>
                <w:rFonts w:ascii="Arial" w:hAnsi="Arial" w:cs="Arial"/>
              </w:rPr>
              <w:t>Supervisor:</w:t>
            </w:r>
          </w:p>
        </w:tc>
        <w:tc>
          <w:tcPr>
            <w:tcW w:w="4959" w:type="dxa"/>
            <w:gridSpan w:val="2"/>
            <w:vAlign w:val="center"/>
          </w:tcPr>
          <w:p w14:paraId="2001AF23" w14:textId="3DFC7BB7" w:rsidR="00536C4E" w:rsidRDefault="00801291">
            <w:pPr>
              <w:pStyle w:val="ListParagraph1"/>
              <w:ind w:left="0"/>
              <w:rPr>
                <w:rFonts w:ascii="Arial" w:hAnsi="Arial" w:cs="Arial"/>
              </w:rPr>
            </w:pPr>
            <w:r>
              <w:rPr>
                <w:rFonts w:ascii="Arial" w:hAnsi="Arial" w:cs="Arial"/>
              </w:rPr>
              <w:t>Caroline Salami</w:t>
            </w:r>
          </w:p>
        </w:tc>
        <w:tc>
          <w:tcPr>
            <w:tcW w:w="2123" w:type="dxa"/>
            <w:vMerge w:val="restart"/>
          </w:tcPr>
          <w:p w14:paraId="7BA89991" w14:textId="57E6B946" w:rsidR="00536C4E" w:rsidRDefault="00000000">
            <w:pPr>
              <w:pStyle w:val="ListParagraph1"/>
              <w:ind w:left="0"/>
              <w:rPr>
                <w:rFonts w:ascii="Arial" w:hAnsi="Arial" w:cs="Arial"/>
              </w:rPr>
            </w:pPr>
            <w:r>
              <w:rPr>
                <w:rFonts w:ascii="Arial" w:hAnsi="Arial" w:cs="Arial"/>
                <w:b/>
                <w:bCs/>
              </w:rPr>
              <w:t>Date:</w:t>
            </w:r>
            <w:r w:rsidR="00801291">
              <w:rPr>
                <w:rFonts w:ascii="Arial" w:hAnsi="Arial" w:cs="Arial"/>
                <w:b/>
                <w:bCs/>
              </w:rPr>
              <w:t>19/08/2026</w:t>
            </w:r>
          </w:p>
        </w:tc>
      </w:tr>
      <w:tr w:rsidR="00536C4E" w14:paraId="3D4592A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7"/>
        </w:trPr>
        <w:tc>
          <w:tcPr>
            <w:tcW w:w="562" w:type="dxa"/>
            <w:gridSpan w:val="2"/>
            <w:shd w:val="clear" w:color="auto" w:fill="F2F2F2" w:themeFill="background1" w:themeFillShade="F2"/>
            <w:vAlign w:val="center"/>
          </w:tcPr>
          <w:p w14:paraId="71B2DBDC" w14:textId="77777777" w:rsidR="00536C4E" w:rsidRDefault="00000000">
            <w:pPr>
              <w:pStyle w:val="ListParagraph1"/>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77777777" w:rsidR="00536C4E" w:rsidRDefault="00000000">
            <w:pPr>
              <w:pStyle w:val="ListParagraph1"/>
              <w:ind w:left="0"/>
              <w:rPr>
                <w:rFonts w:ascii="Arial" w:hAnsi="Arial" w:cs="Arial"/>
              </w:rPr>
            </w:pPr>
            <w:r>
              <w:rPr>
                <w:rFonts w:ascii="Arial" w:hAnsi="Arial" w:cs="Arial"/>
              </w:rPr>
              <w:t>Signature:</w:t>
            </w:r>
          </w:p>
        </w:tc>
        <w:tc>
          <w:tcPr>
            <w:tcW w:w="4959" w:type="dxa"/>
            <w:gridSpan w:val="2"/>
            <w:vAlign w:val="center"/>
          </w:tcPr>
          <w:p w14:paraId="7D041473" w14:textId="77777777" w:rsidR="00536C4E" w:rsidRDefault="00536C4E">
            <w:pPr>
              <w:pStyle w:val="ListParagraph1"/>
              <w:ind w:left="0"/>
              <w:rPr>
                <w:rFonts w:ascii="Arial" w:hAnsi="Arial" w:cs="Arial"/>
              </w:rPr>
            </w:pPr>
          </w:p>
          <w:p w14:paraId="20916ADA" w14:textId="066099AD" w:rsidR="00536C4E" w:rsidRPr="00801291" w:rsidRDefault="00801291">
            <w:pPr>
              <w:pStyle w:val="ListParagraph1"/>
              <w:ind w:left="0"/>
              <w:rPr>
                <w:rFonts w:ascii="Apple Chancery" w:hAnsi="Apple Chancery" w:cs="Apple Chancery" w:hint="cs"/>
              </w:rPr>
            </w:pPr>
            <w:proofErr w:type="spellStart"/>
            <w:r w:rsidRPr="00801291">
              <w:rPr>
                <w:rFonts w:ascii="Apple Chancery" w:hAnsi="Apple Chancery" w:cs="Apple Chancery" w:hint="cs"/>
              </w:rPr>
              <w:t>C.Salami</w:t>
            </w:r>
            <w:proofErr w:type="spellEnd"/>
          </w:p>
        </w:tc>
        <w:tc>
          <w:tcPr>
            <w:tcW w:w="2123" w:type="dxa"/>
            <w:vMerge/>
            <w:vAlign w:val="center"/>
          </w:tcPr>
          <w:p w14:paraId="05BCF667" w14:textId="77777777" w:rsidR="00536C4E" w:rsidRDefault="00536C4E">
            <w:pPr>
              <w:pStyle w:val="ListParagraph1"/>
              <w:ind w:left="0"/>
              <w:rPr>
                <w:rFonts w:ascii="Arial" w:hAnsi="Arial" w:cs="Arial"/>
              </w:rPr>
            </w:pPr>
          </w:p>
        </w:tc>
      </w:tr>
    </w:tbl>
    <w:p w14:paraId="3117E437" w14:textId="77777777" w:rsidR="00536C4E" w:rsidRDefault="00536C4E">
      <w:pPr>
        <w:rPr>
          <w:rFonts w:ascii="Arial" w:hAnsi="Arial" w:cs="Arial"/>
          <w:sz w:val="22"/>
          <w:szCs w:val="22"/>
        </w:rPr>
      </w:pPr>
    </w:p>
    <w:sectPr w:rsidR="00536C4E">
      <w:headerReference w:type="default" r:id="rId11"/>
      <w:footerReference w:type="default" r:id="rId12"/>
      <w:pgSz w:w="11906" w:h="16838"/>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0F605C" w14:textId="77777777" w:rsidR="007B407D" w:rsidRDefault="007B407D">
      <w:pPr>
        <w:spacing w:after="0" w:line="240" w:lineRule="auto"/>
      </w:pPr>
      <w:r>
        <w:separator/>
      </w:r>
    </w:p>
  </w:endnote>
  <w:endnote w:type="continuationSeparator" w:id="0">
    <w:p w14:paraId="7A3C7D4C" w14:textId="77777777" w:rsidR="007B407D" w:rsidRDefault="007B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20B0604020202020204"/>
    <w:charset w:val="00"/>
    <w:family w:val="auto"/>
    <w:pitch w:val="default"/>
  </w:font>
  <w:font w:name="UICTFontTextStyleBody">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536C4E" w:rsidRDefault="00000000">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77777777" w:rsidR="00536C4E" w:rsidRDefault="0000000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17EED4" w14:textId="77777777" w:rsidR="007B407D" w:rsidRDefault="007B407D">
      <w:pPr>
        <w:spacing w:after="0" w:line="240" w:lineRule="auto"/>
      </w:pPr>
      <w:r>
        <w:separator/>
      </w:r>
    </w:p>
  </w:footnote>
  <w:footnote w:type="continuationSeparator" w:id="0">
    <w:p w14:paraId="3C793A2B" w14:textId="77777777" w:rsidR="007B407D" w:rsidRDefault="007B4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77777777" w:rsidR="00536C4E" w:rsidRDefault="0000000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E80383"/>
    <w:multiLevelType w:val="multilevel"/>
    <w:tmpl w:val="12E8038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8162905"/>
    <w:multiLevelType w:val="multilevel"/>
    <w:tmpl w:val="181629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B981427"/>
    <w:multiLevelType w:val="multilevel"/>
    <w:tmpl w:val="2B9814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00D14AB"/>
    <w:multiLevelType w:val="multilevel"/>
    <w:tmpl w:val="300D14A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8D140CD"/>
    <w:multiLevelType w:val="multilevel"/>
    <w:tmpl w:val="48D140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24556FB"/>
    <w:multiLevelType w:val="multilevel"/>
    <w:tmpl w:val="524556FB"/>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61B23F6C"/>
    <w:multiLevelType w:val="multilevel"/>
    <w:tmpl w:val="61B23F6C"/>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Wingdings" w:hAnsi="Wingdings" w:hint="default"/>
      </w:rPr>
    </w:lvl>
    <w:lvl w:ilvl="4">
      <w:start w:val="1"/>
      <w:numFmt w:val="bullet"/>
      <w:lvlText w:val=""/>
      <w:lvlJc w:val="left"/>
      <w:pPr>
        <w:tabs>
          <w:tab w:val="left" w:pos="3600"/>
        </w:tabs>
        <w:ind w:left="3600" w:hanging="360"/>
      </w:pPr>
      <w:rPr>
        <w:rFonts w:ascii="Wingdings" w:hAnsi="Wingdings"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Wingdings" w:hAnsi="Wingdings" w:hint="default"/>
      </w:rPr>
    </w:lvl>
    <w:lvl w:ilvl="7">
      <w:start w:val="1"/>
      <w:numFmt w:val="bullet"/>
      <w:lvlText w:val=""/>
      <w:lvlJc w:val="left"/>
      <w:pPr>
        <w:tabs>
          <w:tab w:val="left" w:pos="5760"/>
        </w:tabs>
        <w:ind w:left="5760" w:hanging="360"/>
      </w:pPr>
      <w:rPr>
        <w:rFonts w:ascii="Wingdings" w:hAnsi="Wingdings" w:hint="default"/>
      </w:rPr>
    </w:lvl>
    <w:lvl w:ilvl="8">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97391859">
    <w:abstractNumId w:val="7"/>
  </w:num>
  <w:num w:numId="2" w16cid:durableId="1495030813">
    <w:abstractNumId w:val="6"/>
  </w:num>
  <w:num w:numId="3" w16cid:durableId="1153134165">
    <w:abstractNumId w:val="5"/>
  </w:num>
  <w:num w:numId="4" w16cid:durableId="1070888398">
    <w:abstractNumId w:val="3"/>
  </w:num>
  <w:num w:numId="5" w16cid:durableId="619074024">
    <w:abstractNumId w:val="0"/>
  </w:num>
  <w:num w:numId="6" w16cid:durableId="1996298805">
    <w:abstractNumId w:val="4"/>
  </w:num>
  <w:num w:numId="7" w16cid:durableId="309138365">
    <w:abstractNumId w:val="1"/>
  </w:num>
  <w:num w:numId="8" w16cid:durableId="31923143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2"/>
  <w:embedSystemFonts/>
  <w:proofState w:spelling="clean" w:grammar="clean"/>
  <w:defaultTabStop w:val="720"/>
  <w:drawingGridHorizontalSpacing w:val="100"/>
  <w:noPunctuationKerning/>
  <w:characterSpacingControl w:val="doNotCompress"/>
  <w:doNotValidateAgainstSchema/>
  <w:doNotDemarcateInvalidXml/>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C4E"/>
    <w:rsid w:val="00536C4E"/>
    <w:rsid w:val="007429AC"/>
    <w:rsid w:val="007B407D"/>
    <w:rsid w:val="008012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B9837D9"/>
  <w15:docId w15:val="{9E109627-63D5-0449-8D30-89BC02C1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paragraph" w:styleId="CommentText">
    <w:name w:val="annotation text"/>
    <w:basedOn w:val="Normal"/>
    <w:link w:val="CommentTextChar"/>
    <w:uiPriority w:val="99"/>
    <w:unhideWhenUsed/>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semiHidden/>
    <w:pPr>
      <w:tabs>
        <w:tab w:val="center" w:pos="4513"/>
        <w:tab w:val="right" w:pos="9026"/>
      </w:tabs>
    </w:p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CommentReference">
    <w:name w:val="annotation reference"/>
    <w:uiPriority w:val="99"/>
    <w:unhideWhenUsed/>
    <w:rPr>
      <w:sz w:val="16"/>
      <w:szCs w:val="16"/>
    </w:rPr>
  </w:style>
  <w:style w:type="character" w:styleId="FollowedHyperlink">
    <w:name w:val="FollowedHyperlink"/>
    <w:uiPriority w:val="99"/>
    <w:semiHidden/>
    <w:rPr>
      <w:color w:val="800080"/>
      <w:u w:val="single"/>
    </w:rPr>
  </w:style>
  <w:style w:type="character" w:styleId="Hyperlink">
    <w:name w:val="Hyperlink"/>
    <w:uiPriority w:val="99"/>
    <w:rPr>
      <w:color w:val="0000FF"/>
      <w:u w:val="single"/>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semiHidden/>
    <w:rPr>
      <w:rFonts w:ascii="Calibri" w:hAnsi="Calibri" w:cs="Calibri"/>
      <w:b/>
      <w:bCs/>
      <w:sz w:val="28"/>
      <w:szCs w:val="28"/>
      <w:lang w:eastAsia="en-US"/>
    </w:rPr>
  </w:style>
  <w:style w:type="character" w:customStyle="1" w:styleId="BodyText2Char">
    <w:name w:val="Body Text 2 Char"/>
    <w:link w:val="BodyText2"/>
    <w:uiPriority w:val="99"/>
    <w:semiHidden/>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semiHidden/>
    <w:rPr>
      <w:sz w:val="2"/>
      <w:szCs w:val="2"/>
      <w:lang w:eastAsia="en-US"/>
    </w:rPr>
  </w:style>
  <w:style w:type="character" w:customStyle="1" w:styleId="HeaderChar">
    <w:name w:val="Header Char"/>
    <w:link w:val="Header"/>
    <w:uiPriority w:val="99"/>
    <w:semiHidden/>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semiHidden/>
    <w:rPr>
      <w:lang w:eastAsia="en-US"/>
    </w:rPr>
  </w:style>
  <w:style w:type="character" w:customStyle="1" w:styleId="CommentSubjectChar">
    <w:name w:val="Comment Subject Char"/>
    <w:link w:val="CommentSubject"/>
    <w:uiPriority w:val="99"/>
    <w:semiHidden/>
    <w:rPr>
      <w:b/>
      <w:bCs/>
      <w:lang w:eastAsia="en-US"/>
    </w:rPr>
  </w:style>
  <w:style w:type="paragraph" w:customStyle="1" w:styleId="ListParagraph1">
    <w:name w:val="List Paragraph1"/>
    <w:basedOn w:val="Normal"/>
    <w:uiPriority w:val="34"/>
    <w:qFormat/>
    <w:pPr>
      <w:ind w:left="720"/>
      <w:contextualSpacing/>
    </w:pPr>
    <w:rPr>
      <w:rFonts w:ascii="Calibri" w:eastAsia="Calibri" w:hAnsi="Calibri"/>
      <w:sz w:val="22"/>
      <w:szCs w:val="22"/>
    </w:rPr>
  </w:style>
  <w:style w:type="paragraph" w:customStyle="1" w:styleId="p1">
    <w:name w:val="p1"/>
    <w:pPr>
      <w:spacing w:after="0"/>
    </w:pPr>
    <w:rPr>
      <w:rFonts w:ascii=".applesystemuifont" w:eastAsia=".applesystemuifont" w:hAnsi=".applesystemuifont"/>
      <w:sz w:val="24"/>
      <w:szCs w:val="24"/>
      <w:lang w:val="en-US" w:eastAsia="zh-CN"/>
    </w:rPr>
  </w:style>
  <w:style w:type="character" w:customStyle="1" w:styleId="s1">
    <w:name w:val="s1"/>
    <w:rPr>
      <w:rFonts w:ascii="UICTFontTextStyleBody" w:eastAsia="UICTFontTextStyleBody" w:hAnsi="UICTFontTextStyleBody" w:cs="UICTFontTextStyleBody"/>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4232</Words>
  <Characters>24125</Characters>
  <Application>Microsoft Office Word</Application>
  <DocSecurity>0</DocSecurity>
  <Lines>201</Lines>
  <Paragraphs>56</Paragraphs>
  <ScaleCrop>false</ScaleCrop>
  <Company>UoW Trinity Saint David</Company>
  <LinksUpToDate>false</LinksUpToDate>
  <CharactersWithSpaces>28301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Caroline Salami</cp:lastModifiedBy>
  <cp:revision>1</cp:revision>
  <cp:lastPrinted>2016-10-24T02:21:00Z</cp:lastPrinted>
  <dcterms:created xsi:type="dcterms:W3CDTF">2026-08-19T13:05:00Z</dcterms:created>
  <dcterms:modified xsi:type="dcterms:W3CDTF">2026-08-19T13:07:00Z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988a9a2c-1a4c-4663-a5d1-fc3321fd408f</vt:lpwstr>
  </property>
  <property fmtid="{D5CDD505-2E9C-101B-9397-08002B2CF9AE}" pid="4" name="ICV">
    <vt:lpwstr>322A4ADB9362F44D88F7846AB2FC00D9_31</vt:lpwstr>
  </property>
  <property fmtid="{D5CDD505-2E9C-101B-9397-08002B2CF9AE}" pid="5" name="KSOProductBuildVer">
    <vt:lpwstr>3081-26.8.0</vt:lpwstr>
  </property>
</Properties>
</file>