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600C5A" w14:textId="77777777" w:rsidR="001E7AD6" w:rsidRDefault="001E7AD6" w:rsidP="000E75AA">
      <w:pPr>
        <w:pStyle w:val="Title"/>
      </w:pPr>
    </w:p>
    <w:p w14:paraId="54CC94B3" w14:textId="4FE485EF" w:rsidR="001E7AD6" w:rsidRDefault="001E7AD6" w:rsidP="001E7AD6">
      <w:pPr>
        <w:pStyle w:val="Title"/>
        <w:jc w:val="center"/>
      </w:pPr>
      <w:r>
        <w:t xml:space="preserve">Travel Review through </w:t>
      </w:r>
    </w:p>
    <w:p w14:paraId="67A49391" w14:textId="36AA9CB1" w:rsidR="001E7AD6" w:rsidRDefault="00025C13" w:rsidP="00025C13">
      <w:pPr>
        <w:pStyle w:val="Heading1"/>
        <w:jc w:val="center"/>
      </w:pPr>
      <w:r>
        <w:t>Word Count = 2302</w:t>
      </w:r>
    </w:p>
    <w:p w14:paraId="4A49FBCE" w14:textId="4F3CC634" w:rsidR="00025C13" w:rsidRDefault="00025C13" w:rsidP="00025C13">
      <w:pPr>
        <w:pStyle w:val="Heading1"/>
        <w:jc w:val="center"/>
      </w:pPr>
      <w:r>
        <w:t>ID = 1805454</w:t>
      </w:r>
    </w:p>
    <w:p w14:paraId="698C99D8" w14:textId="5396CD12" w:rsidR="00025C13" w:rsidRPr="00025C13" w:rsidRDefault="00025C13" w:rsidP="00025C13">
      <w:pPr>
        <w:pStyle w:val="Heading1"/>
        <w:jc w:val="center"/>
      </w:pPr>
      <w:r>
        <w:t>Tutor = Mike Davies</w:t>
      </w:r>
    </w:p>
    <w:p w14:paraId="28C54D57" w14:textId="77777777" w:rsidR="001E7AD6" w:rsidRDefault="001E7AD6" w:rsidP="000E75AA">
      <w:pPr>
        <w:pStyle w:val="Title"/>
      </w:pPr>
    </w:p>
    <w:p w14:paraId="67145FF6" w14:textId="77777777" w:rsidR="001E7AD6" w:rsidRDefault="001E7AD6" w:rsidP="000E75AA">
      <w:pPr>
        <w:pStyle w:val="Title"/>
      </w:pPr>
    </w:p>
    <w:p w14:paraId="38F3E378" w14:textId="77777777" w:rsidR="001E7AD6" w:rsidRDefault="001E7AD6" w:rsidP="000E75AA">
      <w:pPr>
        <w:pStyle w:val="Title"/>
      </w:pPr>
    </w:p>
    <w:p w14:paraId="290F1203" w14:textId="77777777" w:rsidR="001E7AD6" w:rsidRDefault="001E7AD6" w:rsidP="000E75AA">
      <w:pPr>
        <w:pStyle w:val="Title"/>
      </w:pPr>
    </w:p>
    <w:p w14:paraId="2F10EC50" w14:textId="77777777" w:rsidR="001E7AD6" w:rsidRDefault="001E7AD6" w:rsidP="000E75AA">
      <w:pPr>
        <w:pStyle w:val="Title"/>
      </w:pPr>
    </w:p>
    <w:p w14:paraId="2795CF94" w14:textId="77777777" w:rsidR="001E7AD6" w:rsidRDefault="001E7AD6" w:rsidP="000E75AA">
      <w:pPr>
        <w:pStyle w:val="Title"/>
      </w:pPr>
    </w:p>
    <w:p w14:paraId="450A4FA4" w14:textId="77777777" w:rsidR="001E7AD6" w:rsidRDefault="001E7AD6" w:rsidP="000E75AA">
      <w:pPr>
        <w:pStyle w:val="Title"/>
      </w:pPr>
    </w:p>
    <w:p w14:paraId="49AD2AC4" w14:textId="77777777" w:rsidR="001E7AD6" w:rsidRDefault="001E7AD6" w:rsidP="000E75AA">
      <w:pPr>
        <w:pStyle w:val="Title"/>
      </w:pPr>
    </w:p>
    <w:p w14:paraId="4426AE6D" w14:textId="77777777" w:rsidR="001E7AD6" w:rsidRDefault="001E7AD6" w:rsidP="000E75AA">
      <w:pPr>
        <w:pStyle w:val="Title"/>
      </w:pPr>
    </w:p>
    <w:p w14:paraId="2F046EA6" w14:textId="77777777" w:rsidR="001E7AD6" w:rsidRDefault="001E7AD6" w:rsidP="000E75AA">
      <w:pPr>
        <w:pStyle w:val="Title"/>
      </w:pPr>
    </w:p>
    <w:p w14:paraId="53E243CD" w14:textId="77777777" w:rsidR="001E7AD6" w:rsidRDefault="001E7AD6" w:rsidP="000E75AA">
      <w:pPr>
        <w:pStyle w:val="Title"/>
      </w:pPr>
      <w:bookmarkStart w:id="0" w:name="_GoBack"/>
      <w:bookmarkEnd w:id="0"/>
    </w:p>
    <w:p w14:paraId="582C22EC" w14:textId="77777777" w:rsidR="001E7AD6" w:rsidRDefault="001E7AD6" w:rsidP="000E75AA">
      <w:pPr>
        <w:pStyle w:val="Title"/>
      </w:pPr>
    </w:p>
    <w:p w14:paraId="51B40486" w14:textId="77777777" w:rsidR="001E7AD6" w:rsidRDefault="001E7AD6" w:rsidP="000E75AA">
      <w:pPr>
        <w:pStyle w:val="Title"/>
      </w:pPr>
    </w:p>
    <w:p w14:paraId="60FBADE7" w14:textId="77777777" w:rsidR="001E7AD6" w:rsidRDefault="001E7AD6" w:rsidP="000E75AA">
      <w:pPr>
        <w:pStyle w:val="Title"/>
      </w:pPr>
    </w:p>
    <w:p w14:paraId="1173E7FA" w14:textId="77777777" w:rsidR="001E7AD6" w:rsidRDefault="001E7AD6" w:rsidP="000E75AA">
      <w:pPr>
        <w:pStyle w:val="Title"/>
      </w:pPr>
    </w:p>
    <w:p w14:paraId="102992FA" w14:textId="77777777" w:rsidR="001E7AD6" w:rsidRDefault="001E7AD6" w:rsidP="000E75AA">
      <w:pPr>
        <w:pStyle w:val="Title"/>
      </w:pPr>
    </w:p>
    <w:p w14:paraId="41C98D71" w14:textId="77777777" w:rsidR="001E7AD6" w:rsidRDefault="001E7AD6" w:rsidP="000E75AA">
      <w:pPr>
        <w:pStyle w:val="Title"/>
      </w:pPr>
    </w:p>
    <w:p w14:paraId="3B9A632D" w14:textId="25F84DB3" w:rsidR="000E75AA" w:rsidRDefault="000E75AA" w:rsidP="000E75AA">
      <w:pPr>
        <w:pStyle w:val="Title"/>
      </w:pPr>
      <w:r>
        <w:t xml:space="preserve">Travel and </w:t>
      </w:r>
      <w:r w:rsidR="008931A0">
        <w:t>Tourism Through Brexit</w:t>
      </w:r>
    </w:p>
    <w:p w14:paraId="10F62902" w14:textId="56F510E5" w:rsidR="008931A0" w:rsidRDefault="008931A0" w:rsidP="00F8031A">
      <w:pPr>
        <w:jc w:val="both"/>
      </w:pPr>
      <w:r>
        <w:t xml:space="preserve">This essay will be </w:t>
      </w:r>
      <w:proofErr w:type="gramStart"/>
      <w:r>
        <w:t>taking a look</w:t>
      </w:r>
      <w:proofErr w:type="gramEnd"/>
      <w:r>
        <w:t xml:space="preserve"> at how two forms of tourism will be </w:t>
      </w:r>
      <w:r w:rsidR="00BC48CF">
        <w:t>affected</w:t>
      </w:r>
      <w:r>
        <w:t xml:space="preserve"> by the soon to arrive departure of Great Britain from the European Union</w:t>
      </w:r>
      <w:r w:rsidR="00BC48CF">
        <w:t>. Looks at both the positives and negatives each proposed deal of Brexit will provide to these forms of travel. The essay will be looking at air travel and car travel. Both these methods of transport will be huge</w:t>
      </w:r>
      <w:r w:rsidR="007107A2">
        <w:t xml:space="preserve">ly impacted by the upcoming departure from the European Union, with many different outcomes predicted by Teresa May, as she attempts to form a deal to suit all parties. </w:t>
      </w:r>
      <w:r w:rsidR="005D2783">
        <w:t xml:space="preserve">(Rothwell. J, 2018) analyses the situation Theresa May is in over coming to a deal and opposition parties not meeting an agreement towards the </w:t>
      </w:r>
      <w:r w:rsidR="00F8031A">
        <w:t>ever-closing</w:t>
      </w:r>
      <w:r w:rsidR="005D2783">
        <w:t xml:space="preserve"> departure date. With problems like this in our own parliament a no deal seems ever so likely for the United Kingdom. This could be detrimental in some ways to the said forms of transport</w:t>
      </w:r>
      <w:r w:rsidR="00815A1C">
        <w:t xml:space="preserve">, but in other ways it might just benefit them. Through this analysis of the air and car travel industries, there is a hope to make a clear understanding of the possibilities to come with the departure from the EU. </w:t>
      </w:r>
      <w:r w:rsidR="00F23C9F">
        <w:t xml:space="preserve">Analysing how the UK will go into preparation for the event, the possible process of the event and the after effects and what steps the UK may need to repair itself after the damage possibly caused from the event. </w:t>
      </w:r>
      <w:r w:rsidR="003E3B0D">
        <w:t>Looking at these and providing academically sourced research to back up the finding, the hope is to create an essay to be used by researchers and companies to prepare for the event.</w:t>
      </w:r>
    </w:p>
    <w:p w14:paraId="3F97F254" w14:textId="0C05A946" w:rsidR="00EA5B64" w:rsidRDefault="00E1495C" w:rsidP="00F8031A">
      <w:pPr>
        <w:jc w:val="both"/>
      </w:pPr>
      <w:r>
        <w:t xml:space="preserve">There are many speculations and predictions in the upcoming year for the </w:t>
      </w:r>
      <w:r w:rsidR="001F1BE6">
        <w:t>UK but</w:t>
      </w:r>
      <w:r>
        <w:t xml:space="preserve"> looking at the current numbers of people visiting the UK </w:t>
      </w:r>
      <w:r w:rsidR="006D6E82">
        <w:t>doesn’t</w:t>
      </w:r>
      <w:r>
        <w:t xml:space="preserve"> look promising. (Visit Britain, 2018) have a look at incoming UK visitor statistics between the first two quarters of the year, this being from January -March and April – June. The difference in incoming money between the two quarters can be easily explained by the seasons, April to June being summer months and more appealing to foreign visitors, but what might be shocking is that compared to last year there was a 7.72% decrease in </w:t>
      </w:r>
      <w:r w:rsidR="00432DB6">
        <w:t xml:space="preserve">arrivals for the UK. This could have a bad impact on the Air travel going forth from this point. (CNN Business, 2018) Give a critical view on how the construction of a deal between the EU and the UK could have a huge impact on the value of the pound come March 2019, and expert in the sector predicting it could drop as low as £1.10 to the US dollar, if there is no agreement in place between the two parties. After the referendum vote the pound dropped to £1.18 top ever US dollar meaning if there is no agreement met it could send the Economy into a hurricane of financial unrest. Now what would this mean to todays UK air travel, well it could present itself as a positive. With the value between the USD and the GBP so close it would make it more </w:t>
      </w:r>
      <w:r w:rsidR="00F23C9F">
        <w:t>accessible for US citizens to have overseas holidays</w:t>
      </w:r>
      <w:r w:rsidR="003E3B0D">
        <w:t xml:space="preserve">, in theory raising the overall visitors to the country. There might be a snag to this theory though. (Calder. S, 2018) discusses </w:t>
      </w:r>
      <w:r w:rsidR="004E6556">
        <w:t xml:space="preserve">what the safety issues with booking a flight to the UK and what the best plan would be to go around doing this. Describing how the UK until March is under the Open Skies agreement allowing any flight from America to the EU and vice versa. Meaning it will still be safe for Americans to book flights to the UK without the risk of a cancelation. Later going on to point out the average flyer would have no issues booking a flight before, during or after Brexit as any airline that sells a ticket and is unable to provide that product to the customer must provide a full refund. </w:t>
      </w:r>
      <w:r w:rsidR="00452E51">
        <w:t>Thus,</w:t>
      </w:r>
      <w:r w:rsidR="004E6556">
        <w:t xml:space="preserve"> being an overly positive impact on the UK flying. </w:t>
      </w:r>
      <w:r w:rsidR="00286FA3">
        <w:t xml:space="preserve">These predictions however do not predict the possible difficulties that would come with a no deal. International Airlines could possibly come into problems organising flights with the UK. There is an issue that could possibly arise </w:t>
      </w:r>
      <w:r w:rsidR="00ED726C">
        <w:t xml:space="preserve">that airlines may cut down their travel to the UK. This could be a major issue for the UK tourism as it would be detrimental to international </w:t>
      </w:r>
      <w:r w:rsidR="00423F47">
        <w:lastRenderedPageBreak/>
        <w:t>tourism,</w:t>
      </w:r>
      <w:r w:rsidR="00ED726C">
        <w:t xml:space="preserve"> so it is all dependant on the deal created between the UK and international destinations. </w:t>
      </w:r>
      <w:r w:rsidR="000C0A12">
        <w:t xml:space="preserve">Many of the possible outcomes revolving around Brexit and air travel seem to be negative for the industry in a whole. (BBC, 2018) Give a great analysis on how if the UK were to leave the EU without a deal come March, we would have to come up with new laws and agreements between other countries to still be able to fly. Having the UK no longer under the laws of the EASA </w:t>
      </w:r>
      <w:r w:rsidR="00452E51">
        <w:t>(European</w:t>
      </w:r>
      <w:r w:rsidR="000C0A12">
        <w:t xml:space="preserve"> Aviation Safety Agency) The UK side of plane traffic control could possibly adopt the same procedures and methods as the EASA without infringing any laws. </w:t>
      </w:r>
      <w:r w:rsidR="001932F8">
        <w:t>(Hayward. K, 2018) Look thoroughly through what might happen to the UK if a no deal Brexit were to occur, He talks on how if the no deal Brexit were to occur the UK would have to stop all immediate flights over the EU until receiving advance permission for such an event, it will likely turn out if Teresa May does come to a no deal the Air travel companies and governments of both parties will come to and agreement for planes to fly temporarily without issue, it will likely turn out to be an agreement along the same likes as the one currently set with America</w:t>
      </w:r>
      <w:r w:rsidR="00EA5B64">
        <w:t xml:space="preserve">, where American planes can fly and land anywhere in the EU, but cannot fly inter EU routes. Another topic of the site is the licensing and ownership, it states how the CAA can provide operating licences inside the UK for planes to remain running commercially. This does leave some issues for the EU, as they have no licensing company to keep their commercial airlines in the air. They will have to form an internationally acknowledged company for their licencing or have a deal with the UK to still use the CAA which could work in our favour by coming to an agreement to still fly over EU land but not have to seek permission. Another possible agreement Brexit could come to in terms of air traffic control, the EU have EUROCONTROL, where as the UK does not have an established air traffic control team as it </w:t>
      </w:r>
      <w:proofErr w:type="gramStart"/>
      <w:r w:rsidR="00EA5B64">
        <w:t>feel</w:t>
      </w:r>
      <w:proofErr w:type="gramEnd"/>
      <w:r w:rsidR="00EA5B64">
        <w:t xml:space="preserve"> under the EU. Looking through this research there is a lot split between the UK and EU,</w:t>
      </w:r>
      <w:r w:rsidR="00EF0C21">
        <w:t xml:space="preserve"> with a continue to produce order.  Leaving everything to do with air travel as it is, it would benefit both parties substantially. </w:t>
      </w:r>
      <w:r w:rsidR="00B42661">
        <w:t>Another big talk of the no deal Brexit is how the maintenance of aircraft, theirs is a base agreement that states UK aircraft for a period of up to two years can be maintained buy organisations and engineers with EASA competent authority. This is a positive</w:t>
      </w:r>
      <w:r w:rsidR="00881F6D">
        <w:t xml:space="preserve"> for the UK as it gives them a period of reconstruction to be globally recognised as a country who can maintain and produce their own aircraft without the need of EASA</w:t>
      </w:r>
      <w:r w:rsidR="003450CE">
        <w:t>. In conclusion to this bulky research they discuss what will happen next to the UK aviation industry, stating the EU has as much interest to remain on good terms with the UK as it is the other way round and with only time being able to tell what will happen after the transitional period of Brexit, the future of air tourism is undecided and could go either way depending on what agreement is met between both parties.</w:t>
      </w:r>
    </w:p>
    <w:p w14:paraId="7E656800" w14:textId="3DA65B62" w:rsidR="00815A1C" w:rsidRDefault="00840C7B" w:rsidP="00F8031A">
      <w:pPr>
        <w:jc w:val="both"/>
      </w:pPr>
      <w:r>
        <w:t xml:space="preserve">With Air travel confidently covered </w:t>
      </w:r>
      <w:r w:rsidR="00AC6CCD">
        <w:t xml:space="preserve">and a good scope of what might happen in the following months, it’s time to cover land travel. This will focus on things like car mostly with some talk about trains and busses. As there are so many different outcomes </w:t>
      </w:r>
      <w:r w:rsidR="00B812E0">
        <w:t xml:space="preserve">towards what may happen to each different sector there will be multiple options to discuss. </w:t>
      </w:r>
      <w:r w:rsidR="008A78FA">
        <w:t xml:space="preserve">The main point of conversation when talking about the Brexit deal or no deal is what will become of the Northern Irish border. </w:t>
      </w:r>
      <w:r w:rsidR="007170B2">
        <w:t xml:space="preserve">With speculation of a “hard border” being implemented in the country it has people riled up in confusion and worry. (Full Fact, 2018) discuss how the border between Northern Ireland and Ireland will be put in place but citizens will not be screened at this border. It will be mostly for goods inspection and tax reasons rather than to stop Irish citizens from crossing. In recent developments Owen Paterson the former secretary of state for Northern Ireland stated that It would in fact be possible to leave the EU not having to oblige by their laws with a hard Brexit, and still not have to implement a hard border between Northern Ireland and Ireland. (Guardian, 2018) Paterson debates how with the regulations already set in place for Ireland such as VAT, excise and security are more than satisfactory to meet both parties needs. </w:t>
      </w:r>
      <w:r w:rsidR="00146391">
        <w:t xml:space="preserve">With </w:t>
      </w:r>
      <w:proofErr w:type="gramStart"/>
      <w:r w:rsidR="00146391">
        <w:t>all of</w:t>
      </w:r>
      <w:proofErr w:type="gramEnd"/>
      <w:r w:rsidR="00146391">
        <w:t xml:space="preserve"> the issues surrounding a hard exit something like this where a country is not split in two by a hard border would be idea, but for the moment only time will tell. With deals constantly in the process and being talked about in the news each day there is no predicting what might happen and when, but as time </w:t>
      </w:r>
      <w:r w:rsidR="00146391">
        <w:lastRenderedPageBreak/>
        <w:t xml:space="preserve">goes further and further on the likelihood looks closer towards a no deal proposal giving that hard border between Ireland that has been talked about for so long. Looking back on (Visit Britain, 2018) their chart has three sections to analyse, visits, spend and nights. Looking at inter UK tourism is important as North Ireland has a contribution to this, weather it be a channel for good importation or a stop over from people to get to the mainland. With a hard border being placed, it could have a possible negative impact on the amount of cross border tourism Northern Ireland brings in. </w:t>
      </w:r>
      <w:r w:rsidR="00C7345F">
        <w:t>(Atlas Media, 2018) Have an amazing analysis of how much Ireland, excluding Northern Ireland export a year, as of the third of December 2018, Ireland has a $160B export gross. Placing Ireland at a prospective 28</w:t>
      </w:r>
      <w:r w:rsidR="00C7345F" w:rsidRPr="00C7345F">
        <w:rPr>
          <w:vertAlign w:val="superscript"/>
        </w:rPr>
        <w:t>th</w:t>
      </w:r>
      <w:r w:rsidR="00C7345F">
        <w:t xml:space="preserve"> out of the entire world’s exports, being a small island off the coast of Europe this is a substantial amount that could be hugely impacted by a hard Brexit, with border issues having to go through checks and newly built laws around importing and exporting. Many companies would prefer to export to a non-regulated EU than to an uncertainly controlled Brexit controlled UK. </w:t>
      </w:r>
      <w:r w:rsidR="00DC48B3">
        <w:t xml:space="preserve">From (Atlas Media, 2018) Ireland’s largest export is Packaged medicates, if new regulations are implemented on a hard border companies may not be interested in exporting anymore. Undoubtably a hard border would be a large hit to the importation of goods from Ireland. </w:t>
      </w:r>
    </w:p>
    <w:p w14:paraId="320C85A2" w14:textId="440714D1" w:rsidR="00DC48B3" w:rsidRDefault="00DC48B3" w:rsidP="00F8031A">
      <w:pPr>
        <w:jc w:val="both"/>
      </w:pPr>
      <w:r>
        <w:t xml:space="preserve">Now looking at all these issues between planes and the border of Northern Ireland and Ireland, what policies or preparations can be put in place to make the Brexit deal smoother. </w:t>
      </w:r>
      <w:r w:rsidR="003450CE">
        <w:t>To start a firm and public agreement should be made in terms of aviation travel</w:t>
      </w:r>
      <w:r w:rsidR="00005102">
        <w:t xml:space="preserve">. With an agreement met on this subject it would settle many customers and consumers at ease. </w:t>
      </w:r>
      <w:r w:rsidR="00C478A5">
        <w:t xml:space="preserve">The Northern Ireland situation is yet again another unsettling thought in terms of an agreement. With a trade deal between the UK and Ireland is would be easy to sustain a good relationship with it’s closest bordering exporter. Detrimental losses would arise if a hard border were to be formed between the two countries, causing a lack of international buyers funding for Ireland and a lack of increasingly important imports of things like medicine, meats and many other products </w:t>
      </w:r>
      <w:proofErr w:type="gramStart"/>
      <w:r w:rsidR="00C478A5">
        <w:t>Ireland</w:t>
      </w:r>
      <w:proofErr w:type="gramEnd"/>
      <w:r w:rsidR="00C478A5">
        <w:t xml:space="preserve"> sends to the UK. Without a full understanding of all the background politics behind a referendum, it may be easy to think this would be ideal. With so many different factors, things like this can possibly only take up a third of all that has to be worried about in the Brexit deal.</w:t>
      </w:r>
    </w:p>
    <w:p w14:paraId="3A88E7DF" w14:textId="4D29DE41" w:rsidR="00005102" w:rsidRDefault="00005102" w:rsidP="00F8031A">
      <w:pPr>
        <w:jc w:val="both"/>
      </w:pPr>
      <w:r>
        <w:t xml:space="preserve">To conclude, </w:t>
      </w:r>
      <w:r w:rsidR="00CE74F0">
        <w:t xml:space="preserve">with the prospects of a no deal for the UK becoming ever so real as we approach March 2019, the prospects of how Brexit will turn out are looking slim. The deeper we go without coming to an agreement with the EU, the harder it seems to be on our industries and capita. With the hope of inbound tourism coming from international destinations due to the drop of the pound if a no deal were to happen, it may not look as dull as it does all laid out on paper. There is still uncertainty in that aspects as to if we will even have running planes due to international laws being implemented and upheld against a country that was borrowing someone else’s. With the </w:t>
      </w:r>
      <w:r w:rsidR="001F1BE6">
        <w:t>ever-inclosing</w:t>
      </w:r>
      <w:r w:rsidR="00CE74F0">
        <w:t xml:space="preserve"> idea of a hard border between Ireland and Northern Ireland it could have a huge impact on international relations, import and consumer happiness. With the news on Brexit changing daily, new promises made by politicians on each news title the air of uncertainty is unsettling. The only hope to meet in some sort of middle ground and we are leaving that down to Theresa May, she has firmly stated she will not be stepping down from her position through the Brexit discussions and as a British people we can only look towards the future and pray for a miracle. On the plus it could mean a better trade for internal grocers, giving them less competition and providing a more self-sustaining country to go </w:t>
      </w:r>
      <w:r w:rsidR="001F1BE6">
        <w:t>along</w:t>
      </w:r>
      <w:r w:rsidR="00CE74F0">
        <w:t xml:space="preserve"> with our own independence. In the air travel side there is still the agreement for UK planes to be monitored under EASA guidelines giving ample time for the country to brainstorm their own solution. </w:t>
      </w:r>
    </w:p>
    <w:p w14:paraId="5A403B34" w14:textId="6D2C20B1" w:rsidR="001E7AD6" w:rsidRDefault="001E7AD6" w:rsidP="00F8031A">
      <w:pPr>
        <w:jc w:val="both"/>
      </w:pPr>
    </w:p>
    <w:p w14:paraId="50EF083B" w14:textId="7D1BA8DB" w:rsidR="001E7AD6" w:rsidRDefault="001E7AD6" w:rsidP="00F8031A">
      <w:pPr>
        <w:jc w:val="both"/>
      </w:pPr>
    </w:p>
    <w:p w14:paraId="2929C934" w14:textId="43189C3E" w:rsidR="001E7AD6" w:rsidRDefault="001E7AD6" w:rsidP="00F8031A">
      <w:pPr>
        <w:jc w:val="both"/>
      </w:pPr>
    </w:p>
    <w:p w14:paraId="222ED3E3" w14:textId="79836B60" w:rsidR="001E7AD6" w:rsidRDefault="001E7AD6" w:rsidP="00F8031A">
      <w:pPr>
        <w:jc w:val="both"/>
      </w:pPr>
    </w:p>
    <w:p w14:paraId="41BB3FC1" w14:textId="4789AEF2" w:rsidR="001E7AD6" w:rsidRDefault="001E7AD6" w:rsidP="00F8031A">
      <w:pPr>
        <w:jc w:val="both"/>
      </w:pPr>
    </w:p>
    <w:p w14:paraId="19AD776A" w14:textId="2A8EF5D4" w:rsidR="001E7AD6" w:rsidRDefault="001E7AD6" w:rsidP="001E7AD6">
      <w:pPr>
        <w:pStyle w:val="Heading1"/>
      </w:pPr>
      <w:r>
        <w:t xml:space="preserve">References </w:t>
      </w:r>
    </w:p>
    <w:p w14:paraId="4979A134" w14:textId="77777777" w:rsidR="001E7AD6" w:rsidRPr="00EA7132" w:rsidRDefault="001E7AD6" w:rsidP="001E7AD6">
      <w:pPr>
        <w:rPr>
          <w:rFonts w:cstheme="minorHAnsi"/>
          <w:color w:val="000000"/>
          <w:shd w:val="clear" w:color="auto" w:fill="FFFFFF"/>
        </w:rPr>
      </w:pPr>
      <w:r w:rsidRPr="00EA7132">
        <w:rPr>
          <w:rFonts w:cstheme="minorHAnsi"/>
          <w:color w:val="000000"/>
          <w:shd w:val="clear" w:color="auto" w:fill="FFFFFF"/>
        </w:rPr>
        <w:t>Atlas Media (2018). </w:t>
      </w:r>
      <w:r w:rsidRPr="00EA7132">
        <w:rPr>
          <w:rFonts w:cstheme="minorHAnsi"/>
          <w:iCs/>
          <w:color w:val="000000"/>
          <w:shd w:val="clear" w:color="auto" w:fill="FFFFFF"/>
        </w:rPr>
        <w:t>OEC - Ireland (IRL) Exports, Imports, and Trade Partners</w:t>
      </w:r>
      <w:r w:rsidRPr="00EA7132">
        <w:rPr>
          <w:rFonts w:cstheme="minorHAnsi"/>
          <w:color w:val="000000"/>
          <w:shd w:val="clear" w:color="auto" w:fill="FFFFFF"/>
        </w:rPr>
        <w:t>. [online] Atlas.media.mit.edu. Available at: https://atlas.media.mit.edu/en/profile/country/irl/ [Accessed 3 Dec. 2018].</w:t>
      </w:r>
    </w:p>
    <w:p w14:paraId="5A2A23E7" w14:textId="77777777" w:rsidR="001E7AD6" w:rsidRDefault="001E7AD6" w:rsidP="001E7AD6">
      <w:pPr>
        <w:rPr>
          <w:rFonts w:cstheme="minorHAnsi"/>
          <w:color w:val="000000"/>
          <w:shd w:val="clear" w:color="auto" w:fill="FFFFFF"/>
        </w:rPr>
      </w:pPr>
      <w:r w:rsidRPr="00E50589">
        <w:rPr>
          <w:rFonts w:cstheme="minorHAnsi"/>
          <w:color w:val="000000"/>
          <w:shd w:val="clear" w:color="auto" w:fill="FFFFFF"/>
        </w:rPr>
        <w:t>Calder, S. (2018). </w:t>
      </w:r>
      <w:r w:rsidRPr="00E50589">
        <w:rPr>
          <w:rFonts w:cstheme="minorHAnsi"/>
          <w:iCs/>
          <w:color w:val="000000"/>
          <w:shd w:val="clear" w:color="auto" w:fill="FFFFFF"/>
        </w:rPr>
        <w:t>Travel after Brexit: With only 200 days until UK leaves EU, here's what we do and don't know</w:t>
      </w:r>
      <w:r w:rsidRPr="00E50589">
        <w:rPr>
          <w:rFonts w:cstheme="minorHAnsi"/>
          <w:color w:val="000000"/>
          <w:shd w:val="clear" w:color="auto" w:fill="FFFFFF"/>
        </w:rPr>
        <w:t>. [online] The Independent. Available at: https://www.independent.co.uk/travel/news-and-advice/brexit-flights-29-march-2019-flights-passport-customs-uk-eu-roaming-ehic-a8531866.html [Accessed 3 Dec. 2018].</w:t>
      </w:r>
    </w:p>
    <w:p w14:paraId="1DB030DB" w14:textId="77777777" w:rsidR="001E7AD6" w:rsidRDefault="001E7AD6" w:rsidP="001E7AD6">
      <w:pPr>
        <w:rPr>
          <w:rFonts w:cstheme="minorHAnsi"/>
          <w:color w:val="000000"/>
          <w:shd w:val="clear" w:color="auto" w:fill="FFFFFF"/>
        </w:rPr>
      </w:pPr>
      <w:r w:rsidRPr="00DD73DD">
        <w:rPr>
          <w:rFonts w:cstheme="minorHAnsi"/>
          <w:color w:val="000000"/>
          <w:shd w:val="clear" w:color="auto" w:fill="FFFFFF"/>
        </w:rPr>
        <w:t>Full Fact (2018). </w:t>
      </w:r>
      <w:r w:rsidRPr="00DD73DD">
        <w:rPr>
          <w:rFonts w:cstheme="minorHAnsi"/>
          <w:iCs/>
          <w:color w:val="000000"/>
          <w:shd w:val="clear" w:color="auto" w:fill="FFFFFF"/>
        </w:rPr>
        <w:t>The Irish border and Brexit</w:t>
      </w:r>
      <w:r w:rsidRPr="00DD73DD">
        <w:rPr>
          <w:rFonts w:cstheme="minorHAnsi"/>
          <w:color w:val="000000"/>
          <w:shd w:val="clear" w:color="auto" w:fill="FFFFFF"/>
        </w:rPr>
        <w:t>. [online] Full Fact. Available at: https://fullfact.org/europe/eu-referendum-and-irish-border/ [Accessed 3 Dec. 2018].</w:t>
      </w:r>
    </w:p>
    <w:p w14:paraId="0B4F1688" w14:textId="77777777" w:rsidR="001E7AD6" w:rsidRDefault="001E7AD6" w:rsidP="001E7AD6">
      <w:pPr>
        <w:rPr>
          <w:rFonts w:cstheme="minorHAnsi"/>
          <w:color w:val="000000"/>
          <w:shd w:val="clear" w:color="auto" w:fill="FFFFFF"/>
        </w:rPr>
      </w:pPr>
      <w:r w:rsidRPr="00DD73DD">
        <w:rPr>
          <w:rFonts w:cstheme="minorHAnsi"/>
          <w:color w:val="000000"/>
          <w:shd w:val="clear" w:color="auto" w:fill="FFFFFF"/>
        </w:rPr>
        <w:t>Hayward, K. (2018). </w:t>
      </w:r>
      <w:r w:rsidRPr="00DD73DD">
        <w:rPr>
          <w:rFonts w:cstheme="minorHAnsi"/>
          <w:iCs/>
          <w:color w:val="000000"/>
          <w:shd w:val="clear" w:color="auto" w:fill="FFFFFF"/>
        </w:rPr>
        <w:t>A hard Brexit means a hard border – whatever Owen Paterson says | Katy Hayward</w:t>
      </w:r>
      <w:r w:rsidRPr="00DD73DD">
        <w:rPr>
          <w:rFonts w:cstheme="minorHAnsi"/>
          <w:color w:val="000000"/>
          <w:shd w:val="clear" w:color="auto" w:fill="FFFFFF"/>
        </w:rPr>
        <w:t>. [online] the Guardian. Available at: https://www.theguardian.com/commentisfree/2018/oct/14/northern-ireland-hard-brexit-hard-border-owen-paterson [Accessed 3 Dec. 2018].</w:t>
      </w:r>
    </w:p>
    <w:p w14:paraId="74201221" w14:textId="77777777" w:rsidR="001E7AD6" w:rsidRPr="00DD73DD" w:rsidRDefault="001E7AD6" w:rsidP="001E7AD6">
      <w:pPr>
        <w:rPr>
          <w:rFonts w:cstheme="minorHAnsi"/>
          <w:color w:val="000000"/>
          <w:shd w:val="clear" w:color="auto" w:fill="FFFFFF"/>
        </w:rPr>
      </w:pPr>
      <w:r w:rsidRPr="00843FD7">
        <w:rPr>
          <w:rFonts w:cstheme="minorHAnsi"/>
          <w:color w:val="000000"/>
          <w:shd w:val="clear" w:color="auto" w:fill="FFFFFF"/>
        </w:rPr>
        <w:t xml:space="preserve"> Hayward, K. (2018). </w:t>
      </w:r>
      <w:r w:rsidRPr="00843FD7">
        <w:rPr>
          <w:rFonts w:cstheme="minorHAnsi"/>
          <w:iCs/>
          <w:color w:val="000000"/>
          <w:shd w:val="clear" w:color="auto" w:fill="FFFFFF"/>
        </w:rPr>
        <w:t>A no-deal Brexit - the aviation implications - Part 2</w:t>
      </w:r>
      <w:r w:rsidRPr="00843FD7">
        <w:rPr>
          <w:rFonts w:cstheme="minorHAnsi"/>
          <w:color w:val="000000"/>
          <w:shd w:val="clear" w:color="auto" w:fill="FFFFFF"/>
        </w:rPr>
        <w:t>. [online] Royal Aeronautical Society. Available at: https://www.aerosociety.com/news/a-no-deal-brexit-the-aviation-implications-part-2/ [Accessed 3 Dec. 2018].</w:t>
      </w:r>
    </w:p>
    <w:p w14:paraId="0D647B12" w14:textId="77777777" w:rsidR="001E7AD6" w:rsidRPr="007616C0" w:rsidRDefault="001E7AD6" w:rsidP="001E7AD6">
      <w:pPr>
        <w:rPr>
          <w:rFonts w:cstheme="minorHAnsi"/>
          <w:color w:val="000000"/>
          <w:shd w:val="clear" w:color="auto" w:fill="FFFFFF"/>
        </w:rPr>
      </w:pPr>
      <w:r w:rsidRPr="007616C0">
        <w:rPr>
          <w:rFonts w:cstheme="minorHAnsi"/>
          <w:color w:val="000000"/>
          <w:shd w:val="clear" w:color="auto" w:fill="FFFFFF"/>
        </w:rPr>
        <w:t>Petroff, A. (2018). </w:t>
      </w:r>
      <w:r w:rsidRPr="007616C0">
        <w:rPr>
          <w:rFonts w:cstheme="minorHAnsi"/>
          <w:iCs/>
          <w:color w:val="000000"/>
          <w:shd w:val="clear" w:color="auto" w:fill="FFFFFF"/>
        </w:rPr>
        <w:t>How Brexit could smash the British pound a second time</w:t>
      </w:r>
      <w:r w:rsidRPr="007616C0">
        <w:rPr>
          <w:rFonts w:cstheme="minorHAnsi"/>
          <w:color w:val="000000"/>
          <w:shd w:val="clear" w:color="auto" w:fill="FFFFFF"/>
        </w:rPr>
        <w:t>. [online] CNNMoney. Available at: https://money.cnn.com/2018/08/21/investing/brexit-pound-gbp-stocks/index.html [Accessed 3 Dec. 2018].</w:t>
      </w:r>
    </w:p>
    <w:p w14:paraId="62D21769" w14:textId="768AEE49" w:rsidR="001E7AD6" w:rsidRDefault="001E7AD6" w:rsidP="001E7AD6">
      <w:pPr>
        <w:rPr>
          <w:rFonts w:cstheme="minorHAnsi"/>
          <w:color w:val="000000"/>
          <w:shd w:val="clear" w:color="auto" w:fill="FFFFFF"/>
        </w:rPr>
      </w:pPr>
      <w:r w:rsidRPr="00A611F2">
        <w:rPr>
          <w:rFonts w:cstheme="minorHAnsi"/>
          <w:color w:val="000000"/>
          <w:shd w:val="clear" w:color="auto" w:fill="FFFFFF"/>
        </w:rPr>
        <w:t>Rothwell, J. (2018). </w:t>
      </w:r>
      <w:r w:rsidRPr="00A611F2">
        <w:rPr>
          <w:rFonts w:cstheme="minorHAnsi"/>
          <w:iCs/>
          <w:color w:val="000000"/>
          <w:shd w:val="clear" w:color="auto" w:fill="FFFFFF"/>
        </w:rPr>
        <w:t>Brexit deal latest news: I will still have a job in two weeks’ time, insists Theresa May</w:t>
      </w:r>
      <w:r w:rsidRPr="00A611F2">
        <w:rPr>
          <w:rFonts w:cstheme="minorHAnsi"/>
          <w:color w:val="000000"/>
          <w:shd w:val="clear" w:color="auto" w:fill="FFFFFF"/>
        </w:rPr>
        <w:t>. [online] The Telegraph. Available at: https://www.telegraph.co.uk/politics/2018/12/03/brexit-deal-latest-news-theresa-may-faces-showdown-legal-advice/ [Accessed 3 Dec. 2018].</w:t>
      </w:r>
    </w:p>
    <w:p w14:paraId="30D907FD" w14:textId="77777777" w:rsidR="001E7AD6" w:rsidRDefault="001E7AD6" w:rsidP="001E7AD6">
      <w:pPr>
        <w:rPr>
          <w:rFonts w:cstheme="minorHAnsi"/>
          <w:color w:val="000000"/>
          <w:shd w:val="clear" w:color="auto" w:fill="FFFFFF"/>
        </w:rPr>
      </w:pPr>
      <w:r w:rsidRPr="00CD1046">
        <w:rPr>
          <w:rFonts w:cstheme="minorHAnsi"/>
          <w:color w:val="000000"/>
          <w:shd w:val="clear" w:color="auto" w:fill="FFFFFF"/>
        </w:rPr>
        <w:t>VisitBritain. (2018). </w:t>
      </w:r>
      <w:r w:rsidRPr="00CD1046">
        <w:rPr>
          <w:rFonts w:cstheme="minorHAnsi"/>
          <w:iCs/>
          <w:color w:val="000000"/>
          <w:shd w:val="clear" w:color="auto" w:fill="FFFFFF"/>
        </w:rPr>
        <w:t>Latest quarterly data for the UK overall</w:t>
      </w:r>
      <w:r w:rsidRPr="00CD1046">
        <w:rPr>
          <w:rFonts w:cstheme="minorHAnsi"/>
          <w:color w:val="000000"/>
          <w:shd w:val="clear" w:color="auto" w:fill="FFFFFF"/>
        </w:rPr>
        <w:t>. [online] Available at: https://www.visitbritain.org/latest-quarterly-data-uk-overall [Accessed 3 Dec. 2018].</w:t>
      </w:r>
    </w:p>
    <w:p w14:paraId="34EB243B" w14:textId="11143D85" w:rsidR="001E7AD6" w:rsidRDefault="001E7AD6" w:rsidP="001E7AD6"/>
    <w:p w14:paraId="5088CB2B" w14:textId="2AE6FEC6" w:rsidR="001E7AD6" w:rsidRDefault="001E7AD6" w:rsidP="001E7AD6"/>
    <w:p w14:paraId="7AC8B6B6" w14:textId="01165A95" w:rsidR="001E7AD6" w:rsidRDefault="001E7AD6" w:rsidP="001E7AD6"/>
    <w:p w14:paraId="519DC059" w14:textId="2BE8F558" w:rsidR="001E7AD6" w:rsidRDefault="001E7AD6" w:rsidP="001E7AD6"/>
    <w:p w14:paraId="2318FC33" w14:textId="108FF218" w:rsidR="001E7AD6" w:rsidRDefault="001E7AD6" w:rsidP="001E7AD6"/>
    <w:p w14:paraId="7D4733B8" w14:textId="2F98121B" w:rsidR="001E7AD6" w:rsidRDefault="001E7AD6" w:rsidP="001E7AD6"/>
    <w:p w14:paraId="77FB5DD0" w14:textId="014AE3C3" w:rsidR="001E7AD6" w:rsidRDefault="001E7AD6" w:rsidP="001E7AD6"/>
    <w:p w14:paraId="3110523C" w14:textId="5A2F8995" w:rsidR="001E7AD6" w:rsidRDefault="001E7AD6" w:rsidP="001E7AD6"/>
    <w:p w14:paraId="6CBE10E6" w14:textId="529B4223" w:rsidR="001E7AD6" w:rsidRDefault="001E7AD6" w:rsidP="001E7AD6"/>
    <w:p w14:paraId="294518D9" w14:textId="5AD71865" w:rsidR="001E7AD6" w:rsidRDefault="001E7AD6" w:rsidP="001E7AD6"/>
    <w:p w14:paraId="08CFB32F" w14:textId="2319D968" w:rsidR="001E7AD6" w:rsidRDefault="001E7AD6" w:rsidP="001E7AD6"/>
    <w:p w14:paraId="31B641A0" w14:textId="38005E9B" w:rsidR="001E7AD6" w:rsidRDefault="001E7AD6" w:rsidP="001E7AD6"/>
    <w:p w14:paraId="013A4517" w14:textId="042A8D1A" w:rsidR="001E7AD6" w:rsidRDefault="001E7AD6" w:rsidP="001E7AD6">
      <w:pPr>
        <w:pStyle w:val="Heading1"/>
      </w:pPr>
      <w:r>
        <w:t xml:space="preserve">Bibliography </w:t>
      </w:r>
    </w:p>
    <w:p w14:paraId="50471652" w14:textId="65283085" w:rsidR="001E7AD6" w:rsidRPr="001E7AD6" w:rsidRDefault="001E7AD6" w:rsidP="001E7AD6">
      <w:pPr>
        <w:rPr>
          <w:rFonts w:cstheme="minorHAnsi"/>
          <w:color w:val="000000"/>
          <w:shd w:val="clear" w:color="auto" w:fill="FFFFFF"/>
        </w:rPr>
      </w:pPr>
      <w:r w:rsidRPr="001E7AD6">
        <w:rPr>
          <w:rFonts w:cstheme="minorHAnsi"/>
          <w:color w:val="000000"/>
          <w:shd w:val="clear" w:color="auto" w:fill="FFFFFF"/>
        </w:rPr>
        <w:t xml:space="preserve">Bergin, A., Garcia-Rodriguez, A., </w:t>
      </w:r>
      <w:proofErr w:type="spellStart"/>
      <w:r w:rsidRPr="001E7AD6">
        <w:rPr>
          <w:rFonts w:cstheme="minorHAnsi"/>
          <w:color w:val="000000"/>
          <w:shd w:val="clear" w:color="auto" w:fill="FFFFFF"/>
        </w:rPr>
        <w:t>McInerney</w:t>
      </w:r>
      <w:proofErr w:type="spellEnd"/>
      <w:r w:rsidRPr="001E7AD6">
        <w:rPr>
          <w:rFonts w:cstheme="minorHAnsi"/>
          <w:color w:val="000000"/>
          <w:shd w:val="clear" w:color="auto" w:fill="FFFFFF"/>
        </w:rPr>
        <w:t xml:space="preserve">, N., </w:t>
      </w:r>
      <w:proofErr w:type="spellStart"/>
      <w:r w:rsidRPr="001E7AD6">
        <w:rPr>
          <w:rFonts w:cstheme="minorHAnsi"/>
          <w:color w:val="000000"/>
          <w:shd w:val="clear" w:color="auto" w:fill="FFFFFF"/>
        </w:rPr>
        <w:t>Morgenroth</w:t>
      </w:r>
      <w:proofErr w:type="spellEnd"/>
      <w:r w:rsidRPr="001E7AD6">
        <w:rPr>
          <w:rFonts w:cstheme="minorHAnsi"/>
          <w:color w:val="000000"/>
          <w:shd w:val="clear" w:color="auto" w:fill="FFFFFF"/>
        </w:rPr>
        <w:t>, E. and Smith, D. (2018). </w:t>
      </w:r>
      <w:r w:rsidRPr="001E7AD6">
        <w:rPr>
          <w:rFonts w:cstheme="minorHAnsi"/>
          <w:iCs/>
          <w:color w:val="000000"/>
          <w:shd w:val="clear" w:color="auto" w:fill="FFFFFF"/>
        </w:rPr>
        <w:t>Modelling the medium to long term potential macroeconomic impact of Brexit on Ireland</w:t>
      </w:r>
      <w:r w:rsidRPr="001E7AD6">
        <w:rPr>
          <w:rFonts w:cstheme="minorHAnsi"/>
          <w:color w:val="000000"/>
          <w:shd w:val="clear" w:color="auto" w:fill="FFFFFF"/>
        </w:rPr>
        <w:t>. [online] Hdl.handle.net. Available at: http://hdl.handle.net/10419/174281 [Accessed 3 Dec. 2018].</w:t>
      </w:r>
    </w:p>
    <w:p w14:paraId="51DA53BA" w14:textId="11CBF18B" w:rsidR="001E7AD6" w:rsidRPr="001E7AD6" w:rsidRDefault="001E7AD6" w:rsidP="001E7AD6">
      <w:pPr>
        <w:rPr>
          <w:rFonts w:cstheme="minorHAnsi"/>
          <w:color w:val="000000"/>
          <w:shd w:val="clear" w:color="auto" w:fill="FFFFFF"/>
        </w:rPr>
      </w:pPr>
      <w:r w:rsidRPr="001E7AD6">
        <w:rPr>
          <w:rFonts w:cstheme="minorHAnsi"/>
          <w:color w:val="000000"/>
          <w:shd w:val="clear" w:color="auto" w:fill="FFFFFF"/>
        </w:rPr>
        <w:t>Burke, E. (2016). Who Will Speak for Northern Ireland? </w:t>
      </w:r>
      <w:r w:rsidRPr="001E7AD6">
        <w:rPr>
          <w:rFonts w:cstheme="minorHAnsi"/>
          <w:iCs/>
          <w:color w:val="000000"/>
          <w:shd w:val="clear" w:color="auto" w:fill="FFFFFF"/>
        </w:rPr>
        <w:t>The RUSI Journal</w:t>
      </w:r>
      <w:r w:rsidRPr="001E7AD6">
        <w:rPr>
          <w:rFonts w:cstheme="minorHAnsi"/>
          <w:color w:val="000000"/>
          <w:shd w:val="clear" w:color="auto" w:fill="FFFFFF"/>
        </w:rPr>
        <w:t>, 161(2), pp.4-12. [Accessed 3 Dec. 2018].</w:t>
      </w:r>
    </w:p>
    <w:p w14:paraId="65FDD8A6" w14:textId="7AF31261" w:rsidR="001E7AD6" w:rsidRPr="001E7AD6" w:rsidRDefault="001E7AD6" w:rsidP="001E7AD6">
      <w:pPr>
        <w:rPr>
          <w:rFonts w:cstheme="minorHAnsi"/>
          <w:color w:val="000000"/>
          <w:shd w:val="clear" w:color="auto" w:fill="FFFFFF"/>
        </w:rPr>
      </w:pPr>
      <w:r w:rsidRPr="001E7AD6">
        <w:rPr>
          <w:rFonts w:cstheme="minorHAnsi"/>
          <w:color w:val="000000"/>
          <w:shd w:val="clear" w:color="auto" w:fill="FFFFFF"/>
        </w:rPr>
        <w:t xml:space="preserve">Doherty, B., Temple Lang, J., McCrudden, C., McGowan, L., </w:t>
      </w:r>
      <w:proofErr w:type="spellStart"/>
      <w:r w:rsidRPr="001E7AD6">
        <w:rPr>
          <w:rFonts w:cstheme="minorHAnsi"/>
          <w:color w:val="000000"/>
          <w:shd w:val="clear" w:color="auto" w:fill="FFFFFF"/>
        </w:rPr>
        <w:t>Phinnemore</w:t>
      </w:r>
      <w:proofErr w:type="spellEnd"/>
      <w:r w:rsidRPr="001E7AD6">
        <w:rPr>
          <w:rFonts w:cstheme="minorHAnsi"/>
          <w:color w:val="000000"/>
          <w:shd w:val="clear" w:color="auto" w:fill="FFFFFF"/>
        </w:rPr>
        <w:t xml:space="preserve">, D. and </w:t>
      </w:r>
      <w:proofErr w:type="spellStart"/>
      <w:r w:rsidRPr="001E7AD6">
        <w:rPr>
          <w:rFonts w:cstheme="minorHAnsi"/>
          <w:color w:val="000000"/>
          <w:shd w:val="clear" w:color="auto" w:fill="FFFFFF"/>
        </w:rPr>
        <w:t>Schiek</w:t>
      </w:r>
      <w:proofErr w:type="spellEnd"/>
      <w:r w:rsidRPr="001E7AD6">
        <w:rPr>
          <w:rFonts w:cstheme="minorHAnsi"/>
          <w:color w:val="000000"/>
          <w:shd w:val="clear" w:color="auto" w:fill="FFFFFF"/>
        </w:rPr>
        <w:t>, D. (2018). </w:t>
      </w:r>
      <w:r w:rsidRPr="001E7AD6">
        <w:rPr>
          <w:rFonts w:cstheme="minorHAnsi"/>
          <w:iCs/>
          <w:color w:val="000000"/>
          <w:shd w:val="clear" w:color="auto" w:fill="FFFFFF"/>
        </w:rPr>
        <w:t xml:space="preserve">Northern Ireland and </w:t>
      </w:r>
      <w:proofErr w:type="spellStart"/>
      <w:r w:rsidRPr="001E7AD6">
        <w:rPr>
          <w:rFonts w:cstheme="minorHAnsi"/>
          <w:iCs/>
          <w:color w:val="000000"/>
          <w:shd w:val="clear" w:color="auto" w:fill="FFFFFF"/>
        </w:rPr>
        <w:t>Brexitt</w:t>
      </w:r>
      <w:proofErr w:type="spellEnd"/>
      <w:r w:rsidRPr="001E7AD6">
        <w:rPr>
          <w:rFonts w:cstheme="minorHAnsi"/>
          <w:iCs/>
          <w:color w:val="000000"/>
          <w:shd w:val="clear" w:color="auto" w:fill="FFFFFF"/>
        </w:rPr>
        <w:t>: The European Economic Area Option</w:t>
      </w:r>
      <w:r w:rsidRPr="001E7AD6">
        <w:rPr>
          <w:rFonts w:cstheme="minorHAnsi"/>
          <w:color w:val="000000"/>
          <w:shd w:val="clear" w:color="auto" w:fill="FFFFFF"/>
        </w:rPr>
        <w:t>. [Accessed 3 Dec. 2018].</w:t>
      </w:r>
    </w:p>
    <w:p w14:paraId="6F73C6AE" w14:textId="72D7678E" w:rsidR="001E7AD6" w:rsidRPr="001E7AD6" w:rsidRDefault="001E7AD6" w:rsidP="001E7AD6">
      <w:pPr>
        <w:rPr>
          <w:rFonts w:cstheme="minorHAnsi"/>
          <w:color w:val="000000"/>
          <w:shd w:val="clear" w:color="auto" w:fill="FFFFFF"/>
        </w:rPr>
      </w:pPr>
      <w:r w:rsidRPr="001E7AD6">
        <w:rPr>
          <w:rFonts w:cstheme="minorHAnsi"/>
          <w:color w:val="000000"/>
          <w:shd w:val="clear" w:color="auto" w:fill="FFFFFF"/>
        </w:rPr>
        <w:t>Gormley-</w:t>
      </w:r>
      <w:proofErr w:type="spellStart"/>
      <w:r w:rsidRPr="001E7AD6">
        <w:rPr>
          <w:rFonts w:cstheme="minorHAnsi"/>
          <w:color w:val="000000"/>
          <w:shd w:val="clear" w:color="auto" w:fill="FFFFFF"/>
        </w:rPr>
        <w:t>Heenan</w:t>
      </w:r>
      <w:proofErr w:type="spellEnd"/>
      <w:r w:rsidRPr="001E7AD6">
        <w:rPr>
          <w:rFonts w:cstheme="minorHAnsi"/>
          <w:color w:val="000000"/>
          <w:shd w:val="clear" w:color="auto" w:fill="FFFFFF"/>
        </w:rPr>
        <w:t xml:space="preserve">, C. and </w:t>
      </w:r>
      <w:proofErr w:type="spellStart"/>
      <w:r w:rsidRPr="001E7AD6">
        <w:rPr>
          <w:rFonts w:cstheme="minorHAnsi"/>
          <w:color w:val="000000"/>
          <w:shd w:val="clear" w:color="auto" w:fill="FFFFFF"/>
        </w:rPr>
        <w:t>Aughey</w:t>
      </w:r>
      <w:proofErr w:type="spellEnd"/>
      <w:r w:rsidRPr="001E7AD6">
        <w:rPr>
          <w:rFonts w:cstheme="minorHAnsi"/>
          <w:color w:val="000000"/>
          <w:shd w:val="clear" w:color="auto" w:fill="FFFFFF"/>
        </w:rPr>
        <w:t>, A. (2017). Northern Ireland and Brexit: Three effects on ‘the border in the mind’. </w:t>
      </w:r>
      <w:r w:rsidRPr="001E7AD6">
        <w:rPr>
          <w:rFonts w:cstheme="minorHAnsi"/>
          <w:iCs/>
          <w:color w:val="000000"/>
          <w:shd w:val="clear" w:color="auto" w:fill="FFFFFF"/>
        </w:rPr>
        <w:t>The British Journal of Politics and International Relations</w:t>
      </w:r>
      <w:r w:rsidRPr="001E7AD6">
        <w:rPr>
          <w:rFonts w:cstheme="minorHAnsi"/>
          <w:color w:val="000000"/>
          <w:shd w:val="clear" w:color="auto" w:fill="FFFFFF"/>
        </w:rPr>
        <w:t>, 19(3), pp.497-511. [Accessed 3 Dec. 2018].</w:t>
      </w:r>
    </w:p>
    <w:p w14:paraId="32B16F29" w14:textId="4CACA620" w:rsidR="001E7AD6" w:rsidRPr="001E7AD6" w:rsidRDefault="001E7AD6" w:rsidP="001E7AD6">
      <w:pPr>
        <w:rPr>
          <w:rFonts w:cstheme="minorHAnsi"/>
          <w:color w:val="000000"/>
          <w:shd w:val="clear" w:color="auto" w:fill="FFFFFF"/>
        </w:rPr>
      </w:pPr>
      <w:r w:rsidRPr="001E7AD6">
        <w:rPr>
          <w:rFonts w:cstheme="minorHAnsi"/>
          <w:color w:val="000000"/>
          <w:shd w:val="clear" w:color="auto" w:fill="FFFFFF"/>
        </w:rPr>
        <w:t>McGrath, P. (2018). </w:t>
      </w:r>
      <w:r w:rsidRPr="001E7AD6">
        <w:rPr>
          <w:rFonts w:cstheme="minorHAnsi"/>
          <w:iCs/>
          <w:color w:val="000000"/>
          <w:shd w:val="clear" w:color="auto" w:fill="FFFFFF"/>
        </w:rPr>
        <w:t>Brexit and Likely Implications for Ireland</w:t>
      </w:r>
      <w:r w:rsidRPr="001E7AD6">
        <w:rPr>
          <w:rFonts w:cstheme="minorHAnsi"/>
          <w:color w:val="000000"/>
          <w:shd w:val="clear" w:color="auto" w:fill="FFFFFF"/>
        </w:rPr>
        <w:t>. [Accessed 3 Dec. 2018].</w:t>
      </w:r>
    </w:p>
    <w:p w14:paraId="599AC205" w14:textId="77777777" w:rsidR="001E7AD6" w:rsidRDefault="001E7AD6" w:rsidP="001E7AD6">
      <w:pPr>
        <w:rPr>
          <w:rFonts w:ascii="Arial" w:hAnsi="Arial" w:cs="Arial"/>
          <w:color w:val="000000"/>
          <w:sz w:val="20"/>
          <w:szCs w:val="20"/>
          <w:shd w:val="clear" w:color="auto" w:fill="FFFFFF"/>
        </w:rPr>
      </w:pPr>
    </w:p>
    <w:p w14:paraId="14DFF2EA" w14:textId="77777777" w:rsidR="001E7AD6" w:rsidRPr="001E7AD6" w:rsidRDefault="001E7AD6" w:rsidP="001E7AD6"/>
    <w:sectPr w:rsidR="001E7AD6" w:rsidRPr="001E7AD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B9443" w14:textId="77777777" w:rsidR="006574DE" w:rsidRDefault="006574DE" w:rsidP="00AB3226">
      <w:pPr>
        <w:spacing w:after="0" w:line="240" w:lineRule="auto"/>
      </w:pPr>
      <w:r>
        <w:separator/>
      </w:r>
    </w:p>
  </w:endnote>
  <w:endnote w:type="continuationSeparator" w:id="0">
    <w:p w14:paraId="24A2199A" w14:textId="77777777" w:rsidR="006574DE" w:rsidRDefault="006574DE" w:rsidP="00AB3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AA4C4" w14:textId="48991572" w:rsidR="00AB3226" w:rsidRDefault="00AB3226">
    <w:pPr>
      <w:pStyle w:val="Footer"/>
    </w:pPr>
    <w:r>
      <w:t>1805454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92FE2" w14:textId="77777777" w:rsidR="006574DE" w:rsidRDefault="006574DE" w:rsidP="00AB3226">
      <w:pPr>
        <w:spacing w:after="0" w:line="240" w:lineRule="auto"/>
      </w:pPr>
      <w:r>
        <w:separator/>
      </w:r>
    </w:p>
  </w:footnote>
  <w:footnote w:type="continuationSeparator" w:id="0">
    <w:p w14:paraId="73FFE988" w14:textId="77777777" w:rsidR="006574DE" w:rsidRDefault="006574DE" w:rsidP="00AB3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37414" w14:textId="2648F7B6" w:rsidR="00AB3226" w:rsidRDefault="00AB3226">
    <w:pPr>
      <w:pStyle w:val="Header"/>
    </w:pPr>
    <w:r>
      <w:t>1805454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AA"/>
    <w:rsid w:val="00005102"/>
    <w:rsid w:val="00025C13"/>
    <w:rsid w:val="0004504C"/>
    <w:rsid w:val="000C0A12"/>
    <w:rsid w:val="000E75AA"/>
    <w:rsid w:val="00146391"/>
    <w:rsid w:val="001932F8"/>
    <w:rsid w:val="001E7AD6"/>
    <w:rsid w:val="001F1BE6"/>
    <w:rsid w:val="00286FA3"/>
    <w:rsid w:val="003450CE"/>
    <w:rsid w:val="003E3B0D"/>
    <w:rsid w:val="00423F47"/>
    <w:rsid w:val="00432DB6"/>
    <w:rsid w:val="00452E51"/>
    <w:rsid w:val="004E6556"/>
    <w:rsid w:val="005D2783"/>
    <w:rsid w:val="006574DE"/>
    <w:rsid w:val="006D6E82"/>
    <w:rsid w:val="007107A2"/>
    <w:rsid w:val="007170B2"/>
    <w:rsid w:val="00815A1C"/>
    <w:rsid w:val="00840C7B"/>
    <w:rsid w:val="00881F6D"/>
    <w:rsid w:val="008931A0"/>
    <w:rsid w:val="008A78FA"/>
    <w:rsid w:val="00AB3226"/>
    <w:rsid w:val="00AC6CCD"/>
    <w:rsid w:val="00B42661"/>
    <w:rsid w:val="00B812E0"/>
    <w:rsid w:val="00BC48CF"/>
    <w:rsid w:val="00C478A5"/>
    <w:rsid w:val="00C7345F"/>
    <w:rsid w:val="00CE74F0"/>
    <w:rsid w:val="00DC48B3"/>
    <w:rsid w:val="00E1495C"/>
    <w:rsid w:val="00EA5B64"/>
    <w:rsid w:val="00ED726C"/>
    <w:rsid w:val="00EF0C21"/>
    <w:rsid w:val="00F23C9F"/>
    <w:rsid w:val="00F80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A54B"/>
  <w15:chartTrackingRefBased/>
  <w15:docId w15:val="{D5ACB224-4B6C-49D9-B0AB-8016C4CF6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A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75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5A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E7AD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B3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226"/>
  </w:style>
  <w:style w:type="paragraph" w:styleId="Footer">
    <w:name w:val="footer"/>
    <w:basedOn w:val="Normal"/>
    <w:link w:val="FooterChar"/>
    <w:uiPriority w:val="99"/>
    <w:unhideWhenUsed/>
    <w:rsid w:val="00AB3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745</TotalTime>
  <Pages>6</Pages>
  <Words>2353</Words>
  <Characters>13418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daniel44494@gmail.com</dc:creator>
  <cp:keywords/>
  <dc:description/>
  <cp:lastModifiedBy>daniel44494@gmail.com</cp:lastModifiedBy>
  <cp:revision>2</cp:revision>
  <dcterms:created xsi:type="dcterms:W3CDTF">2018-12-03T06:26:00Z</dcterms:created>
  <dcterms:modified xsi:type="dcterms:W3CDTF">2018-12-03T19:16:00Z</dcterms:modified>
</cp:coreProperties>
</file>