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7796363"/>
        <w:docPartObj>
          <w:docPartGallery w:val="Cover Pages"/>
          <w:docPartUnique/>
        </w:docPartObj>
      </w:sdtPr>
      <w:sdtEndPr/>
      <w:sdtContent>
        <w:p w14:paraId="10B4D1AF" w14:textId="4680ABAD" w:rsidR="00524CA9" w:rsidRDefault="00524CA9">
          <w:r>
            <w:rPr>
              <w:noProof/>
            </w:rPr>
            <mc:AlternateContent>
              <mc:Choice Requires="wpg">
                <w:drawing>
                  <wp:anchor distT="0" distB="0" distL="114300" distR="114300" simplePos="0" relativeHeight="251659264" behindDoc="1" locked="0" layoutInCell="1" allowOverlap="1" wp14:anchorId="03DCD1E3" wp14:editId="496CA47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01EF78" w14:textId="79A84916" w:rsidR="00524CA9" w:rsidRDefault="00524CA9">
                                      <w:pPr>
                                        <w:pStyle w:val="NoSpacing"/>
                                        <w:spacing w:before="120"/>
                                        <w:jc w:val="center"/>
                                        <w:rPr>
                                          <w:color w:val="FFFFFF" w:themeColor="background1"/>
                                        </w:rPr>
                                      </w:pPr>
                                      <w:r>
                                        <w:rPr>
                                          <w:color w:val="FFFFFF" w:themeColor="background1"/>
                                        </w:rPr>
                                        <w:t>Max Davies (2104101)</w:t>
                                      </w:r>
                                    </w:p>
                                  </w:sdtContent>
                                </w:sdt>
                                <w:p w14:paraId="174CBF4A" w14:textId="59525FB0" w:rsidR="00524CA9" w:rsidRDefault="00524CA9">
                                  <w:pPr>
                                    <w:pStyle w:val="NoSpacing"/>
                                    <w:spacing w:before="120"/>
                                    <w:jc w:val="center"/>
                                    <w:rPr>
                                      <w:color w:val="FFFFFF" w:themeColor="background1"/>
                                    </w:rPr>
                                  </w:pPr>
                                  <w:r>
                                    <w:rPr>
                                      <w:color w:val="FFFFFF" w:themeColor="background1"/>
                                    </w:rPr>
                                    <w:t xml:space="preserve">Assignment 1 – Theories of Human </w:t>
                                  </w:r>
                                  <w:r w:rsidR="00AC46FB">
                                    <w:rPr>
                                      <w:color w:val="FFFFFF" w:themeColor="background1"/>
                                    </w:rPr>
                                    <w:t>Behavior</w:t>
                                  </w:r>
                                  <w:r>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13E7AD" w14:textId="2BEAECBD" w:rsidR="00524CA9" w:rsidRDefault="00524C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Behavioural Dynamics BMPS4005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DCD1E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01EF78" w14:textId="79A84916" w:rsidR="00524CA9" w:rsidRDefault="00524CA9">
                                <w:pPr>
                                  <w:pStyle w:val="NoSpacing"/>
                                  <w:spacing w:before="120"/>
                                  <w:jc w:val="center"/>
                                  <w:rPr>
                                    <w:color w:val="FFFFFF" w:themeColor="background1"/>
                                  </w:rPr>
                                </w:pPr>
                                <w:r>
                                  <w:rPr>
                                    <w:color w:val="FFFFFF" w:themeColor="background1"/>
                                  </w:rPr>
                                  <w:t>Max Davies (2104101)</w:t>
                                </w:r>
                              </w:p>
                            </w:sdtContent>
                          </w:sdt>
                          <w:p w14:paraId="174CBF4A" w14:textId="59525FB0" w:rsidR="00524CA9" w:rsidRDefault="00524CA9">
                            <w:pPr>
                              <w:pStyle w:val="NoSpacing"/>
                              <w:spacing w:before="120"/>
                              <w:jc w:val="center"/>
                              <w:rPr>
                                <w:color w:val="FFFFFF" w:themeColor="background1"/>
                              </w:rPr>
                            </w:pPr>
                            <w:r>
                              <w:rPr>
                                <w:color w:val="FFFFFF" w:themeColor="background1"/>
                              </w:rPr>
                              <w:t xml:space="preserve">Assignment 1 – Theories of Human </w:t>
                            </w:r>
                            <w:r w:rsidR="00AC46FB">
                              <w:rPr>
                                <w:color w:val="FFFFFF" w:themeColor="background1"/>
                              </w:rPr>
                              <w:t>Behavior</w:t>
                            </w:r>
                            <w:r>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13E7AD" w14:textId="2BEAECBD" w:rsidR="00524CA9" w:rsidRDefault="00524C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Behavioural Dynamics BMPS4005</w:t>
                                </w:r>
                              </w:p>
                            </w:sdtContent>
                          </w:sdt>
                        </w:txbxContent>
                      </v:textbox>
                    </v:shape>
                    <w10:wrap anchorx="page" anchory="page"/>
                  </v:group>
                </w:pict>
              </mc:Fallback>
            </mc:AlternateContent>
          </w:r>
        </w:p>
        <w:p w14:paraId="1CA2337F" w14:textId="67EF43FF" w:rsidR="00524CA9" w:rsidRDefault="00524CA9">
          <w:r>
            <w:br w:type="page"/>
          </w:r>
        </w:p>
      </w:sdtContent>
    </w:sdt>
    <w:p w14:paraId="4EA9EA4C" w14:textId="4B912A6C" w:rsidR="00524CA9" w:rsidRDefault="00524CA9">
      <w:pPr>
        <w:rPr>
          <w:sz w:val="32"/>
          <w:szCs w:val="32"/>
          <w:u w:val="single"/>
        </w:rPr>
      </w:pPr>
      <w:r w:rsidRPr="00524CA9">
        <w:rPr>
          <w:sz w:val="32"/>
          <w:szCs w:val="32"/>
          <w:u w:val="single"/>
        </w:rPr>
        <w:lastRenderedPageBreak/>
        <w:t>Introduction</w:t>
      </w:r>
    </w:p>
    <w:p w14:paraId="02C75FDA" w14:textId="2EFDA1E0" w:rsidR="001958EE" w:rsidRDefault="002D2312">
      <w:pPr>
        <w:rPr>
          <w:rFonts w:ascii="Arial" w:hAnsi="Arial" w:cs="Arial"/>
          <w:sz w:val="24"/>
          <w:szCs w:val="24"/>
        </w:rPr>
      </w:pPr>
      <w:r>
        <w:rPr>
          <w:rFonts w:ascii="Arial" w:hAnsi="Arial" w:cs="Arial"/>
          <w:sz w:val="24"/>
          <w:szCs w:val="24"/>
        </w:rPr>
        <w:t xml:space="preserve">In this assignment I will be discussing the different theories of human behaviour over the past years. I will be going back and researching </w:t>
      </w:r>
      <w:r w:rsidR="007942E6">
        <w:rPr>
          <w:rFonts w:ascii="Arial" w:hAnsi="Arial" w:cs="Arial"/>
          <w:sz w:val="24"/>
          <w:szCs w:val="24"/>
        </w:rPr>
        <w:t xml:space="preserve">how development of human behaviour theories started and how they have </w:t>
      </w:r>
      <w:r w:rsidR="005F55BE">
        <w:rPr>
          <w:rFonts w:ascii="Arial" w:hAnsi="Arial" w:cs="Arial"/>
          <w:sz w:val="24"/>
          <w:szCs w:val="24"/>
        </w:rPr>
        <w:t>developed</w:t>
      </w:r>
      <w:r w:rsidR="007942E6">
        <w:rPr>
          <w:rFonts w:ascii="Arial" w:hAnsi="Arial" w:cs="Arial"/>
          <w:sz w:val="24"/>
          <w:szCs w:val="24"/>
        </w:rPr>
        <w:t xml:space="preserve"> over the years and find out the reasons on why humans have done different activities or liked different ideas to each other for thousands of years. My thesis on this topic is that people can change their behaviour on the smallest of reasons </w:t>
      </w:r>
      <w:r w:rsidR="00A50EA5">
        <w:rPr>
          <w:rFonts w:ascii="Arial" w:hAnsi="Arial" w:cs="Arial"/>
          <w:sz w:val="24"/>
          <w:szCs w:val="24"/>
        </w:rPr>
        <w:t>whether it is because of their friends have started to do something new or because someone they look up to or idolise has mentioned it to them.</w:t>
      </w:r>
      <w:r w:rsidR="00293100">
        <w:rPr>
          <w:rFonts w:ascii="Arial" w:hAnsi="Arial" w:cs="Arial"/>
          <w:sz w:val="24"/>
          <w:szCs w:val="24"/>
        </w:rPr>
        <w:t xml:space="preserve"> It can also be mentioned that the ways that different people can behave is because of their upbringing and how they were treated when they were younger which could change their psychological aspect of </w:t>
      </w:r>
      <w:r w:rsidR="00C47029">
        <w:rPr>
          <w:rFonts w:ascii="Arial" w:hAnsi="Arial" w:cs="Arial"/>
          <w:sz w:val="24"/>
          <w:szCs w:val="24"/>
        </w:rPr>
        <w:t xml:space="preserve">reality and cause them to become a very bad person or even a criminal. But trauma or PTSD may change the way people act around different people from something they experienced </w:t>
      </w:r>
      <w:r w:rsidR="00D43790">
        <w:rPr>
          <w:rFonts w:ascii="Arial" w:hAnsi="Arial" w:cs="Arial"/>
          <w:sz w:val="24"/>
          <w:szCs w:val="24"/>
        </w:rPr>
        <w:t>either when they were older or younger</w:t>
      </w:r>
      <w:r w:rsidR="00AE6898">
        <w:rPr>
          <w:rFonts w:ascii="Arial" w:hAnsi="Arial" w:cs="Arial"/>
          <w:sz w:val="24"/>
          <w:szCs w:val="24"/>
        </w:rPr>
        <w:t xml:space="preserve">, their mentality can cause them to see things differently in their eyes to ours. </w:t>
      </w:r>
      <w:r w:rsidR="00F16028">
        <w:rPr>
          <w:rFonts w:ascii="Arial" w:hAnsi="Arial" w:cs="Arial"/>
          <w:sz w:val="24"/>
          <w:szCs w:val="24"/>
        </w:rPr>
        <w:t xml:space="preserve">The way my main body will be structured is that I will be discussing nine or ten theories in total, three from 100 years ago, three from the mid </w:t>
      </w:r>
      <w:r w:rsidR="008F79EB">
        <w:rPr>
          <w:rFonts w:ascii="Arial" w:hAnsi="Arial" w:cs="Arial"/>
          <w:sz w:val="24"/>
          <w:szCs w:val="24"/>
        </w:rPr>
        <w:t>50</w:t>
      </w:r>
      <w:r w:rsidR="00F16028">
        <w:rPr>
          <w:rFonts w:ascii="Arial" w:hAnsi="Arial" w:cs="Arial"/>
          <w:sz w:val="24"/>
          <w:szCs w:val="24"/>
        </w:rPr>
        <w:t xml:space="preserve">’s </w:t>
      </w:r>
      <w:r w:rsidR="008F79EB">
        <w:rPr>
          <w:rFonts w:ascii="Arial" w:hAnsi="Arial" w:cs="Arial"/>
          <w:sz w:val="24"/>
          <w:szCs w:val="24"/>
        </w:rPr>
        <w:t xml:space="preserve">and 60’s </w:t>
      </w:r>
      <w:r w:rsidR="00F16028">
        <w:rPr>
          <w:rFonts w:ascii="Arial" w:hAnsi="Arial" w:cs="Arial"/>
          <w:sz w:val="24"/>
          <w:szCs w:val="24"/>
        </w:rPr>
        <w:t xml:space="preserve">and three or four from the modern age as I feel that this is the best way to show how the different </w:t>
      </w:r>
      <w:r w:rsidR="005F55BE">
        <w:rPr>
          <w:rFonts w:ascii="Arial" w:hAnsi="Arial" w:cs="Arial"/>
          <w:sz w:val="24"/>
          <w:szCs w:val="24"/>
        </w:rPr>
        <w:t>psychological</w:t>
      </w:r>
      <w:r w:rsidR="00F16028">
        <w:rPr>
          <w:rFonts w:ascii="Arial" w:hAnsi="Arial" w:cs="Arial"/>
          <w:sz w:val="24"/>
          <w:szCs w:val="24"/>
        </w:rPr>
        <w:t xml:space="preserve"> </w:t>
      </w:r>
      <w:r w:rsidR="005F55BE">
        <w:rPr>
          <w:rFonts w:ascii="Arial" w:hAnsi="Arial" w:cs="Arial"/>
          <w:sz w:val="24"/>
          <w:szCs w:val="24"/>
        </w:rPr>
        <w:t>theories of human behaviour have really developed over the decades. I will then end off with my conclusion to bring all my points together</w:t>
      </w:r>
      <w:r w:rsidR="001958EE">
        <w:rPr>
          <w:rFonts w:ascii="Arial" w:hAnsi="Arial" w:cs="Arial"/>
          <w:sz w:val="24"/>
          <w:szCs w:val="24"/>
        </w:rPr>
        <w:t xml:space="preserve"> and all the references used will be listed below the conclusion.</w:t>
      </w:r>
    </w:p>
    <w:p w14:paraId="578124D9" w14:textId="77777777" w:rsidR="0006073D" w:rsidRDefault="0006073D">
      <w:pPr>
        <w:rPr>
          <w:rFonts w:ascii="Arial" w:hAnsi="Arial" w:cs="Arial"/>
          <w:sz w:val="24"/>
          <w:szCs w:val="24"/>
          <w:u w:val="single"/>
        </w:rPr>
      </w:pPr>
    </w:p>
    <w:p w14:paraId="1B15442F" w14:textId="4CBF0720" w:rsidR="00524CA9" w:rsidRDefault="001958EE">
      <w:pPr>
        <w:rPr>
          <w:rFonts w:ascii="Arial" w:hAnsi="Arial" w:cs="Arial"/>
          <w:sz w:val="24"/>
          <w:szCs w:val="24"/>
          <w:u w:val="single"/>
        </w:rPr>
      </w:pPr>
      <w:r w:rsidRPr="001958EE">
        <w:rPr>
          <w:rFonts w:ascii="Arial" w:hAnsi="Arial" w:cs="Arial"/>
          <w:sz w:val="24"/>
          <w:szCs w:val="24"/>
          <w:u w:val="single"/>
        </w:rPr>
        <w:t xml:space="preserve">Main Body </w:t>
      </w:r>
    </w:p>
    <w:p w14:paraId="02AC84CF" w14:textId="46562EEB" w:rsidR="001958EE" w:rsidRDefault="00F81118">
      <w:pPr>
        <w:rPr>
          <w:rFonts w:ascii="Arial" w:hAnsi="Arial" w:cs="Arial"/>
          <w:sz w:val="24"/>
          <w:szCs w:val="24"/>
        </w:rPr>
      </w:pPr>
      <w:r w:rsidRPr="00F81118">
        <w:rPr>
          <w:rFonts w:ascii="Arial" w:hAnsi="Arial" w:cs="Arial"/>
          <w:sz w:val="24"/>
          <w:szCs w:val="24"/>
        </w:rPr>
        <w:t xml:space="preserve">Human behaviour </w:t>
      </w:r>
      <w:r>
        <w:rPr>
          <w:rFonts w:ascii="Arial" w:hAnsi="Arial" w:cs="Arial"/>
          <w:sz w:val="24"/>
          <w:szCs w:val="24"/>
        </w:rPr>
        <w:t xml:space="preserve">is the way people act and interact </w:t>
      </w:r>
      <w:r w:rsidR="00753328">
        <w:rPr>
          <w:rFonts w:ascii="Arial" w:hAnsi="Arial" w:cs="Arial"/>
          <w:sz w:val="24"/>
          <w:szCs w:val="24"/>
        </w:rPr>
        <w:t xml:space="preserve">with different people. It is determined by a variety </w:t>
      </w:r>
      <w:r w:rsidR="00DF4EE5">
        <w:rPr>
          <w:rFonts w:ascii="Arial" w:hAnsi="Arial" w:cs="Arial"/>
          <w:sz w:val="24"/>
          <w:szCs w:val="24"/>
        </w:rPr>
        <w:t xml:space="preserve">of factors such as genes, </w:t>
      </w:r>
      <w:r w:rsidR="00F83A21">
        <w:rPr>
          <w:rFonts w:ascii="Arial" w:hAnsi="Arial" w:cs="Arial"/>
          <w:sz w:val="24"/>
          <w:szCs w:val="24"/>
        </w:rPr>
        <w:t>beliefs,</w:t>
      </w:r>
      <w:r w:rsidR="00DF4EE5">
        <w:rPr>
          <w:rFonts w:ascii="Arial" w:hAnsi="Arial" w:cs="Arial"/>
          <w:sz w:val="24"/>
          <w:szCs w:val="24"/>
        </w:rPr>
        <w:t xml:space="preserve"> and personal opinions</w:t>
      </w:r>
    </w:p>
    <w:p w14:paraId="2F7AB321" w14:textId="00271686" w:rsidR="00DF4EE5" w:rsidRDefault="00F83A21">
      <w:pPr>
        <w:rPr>
          <w:rFonts w:ascii="Arial" w:hAnsi="Arial" w:cs="Arial"/>
          <w:sz w:val="24"/>
          <w:szCs w:val="24"/>
        </w:rPr>
      </w:pPr>
      <w:r>
        <w:rPr>
          <w:rFonts w:ascii="Arial" w:hAnsi="Arial" w:cs="Arial"/>
          <w:sz w:val="24"/>
          <w:szCs w:val="24"/>
        </w:rPr>
        <w:t>According to Watson and Rayner (1920) they thought the best way to test the human behaviour was to</w:t>
      </w:r>
      <w:r w:rsidR="00EB1E98">
        <w:rPr>
          <w:rFonts w:ascii="Arial" w:hAnsi="Arial" w:cs="Arial"/>
          <w:sz w:val="24"/>
          <w:szCs w:val="24"/>
        </w:rPr>
        <w:t xml:space="preserve"> see what phobias a </w:t>
      </w:r>
      <w:r w:rsidR="005A1B0A">
        <w:rPr>
          <w:rFonts w:ascii="Arial" w:hAnsi="Arial" w:cs="Arial"/>
          <w:sz w:val="24"/>
          <w:szCs w:val="24"/>
        </w:rPr>
        <w:t>nine month year old</w:t>
      </w:r>
      <w:r w:rsidR="00EB1E98">
        <w:rPr>
          <w:rFonts w:ascii="Arial" w:hAnsi="Arial" w:cs="Arial"/>
          <w:sz w:val="24"/>
          <w:szCs w:val="24"/>
        </w:rPr>
        <w:t xml:space="preserve"> boy had. They tested three different phobias on Andrew, a white rat, burning newspaper and a </w:t>
      </w:r>
      <w:r w:rsidR="00EB1E98" w:rsidRPr="00EB1E98">
        <w:rPr>
          <w:rFonts w:ascii="Arial" w:hAnsi="Arial" w:cs="Arial"/>
          <w:sz w:val="24"/>
          <w:szCs w:val="24"/>
        </w:rPr>
        <w:t>hammer striking a four-foot steel bar just behind his head</w:t>
      </w:r>
      <w:r w:rsidR="00EB1E98">
        <w:rPr>
          <w:rFonts w:ascii="Arial" w:hAnsi="Arial" w:cs="Arial"/>
          <w:sz w:val="24"/>
          <w:szCs w:val="24"/>
        </w:rPr>
        <w:t xml:space="preserve">. At first only the last phobia had any affect on Andrew as the others didn’t cause fear. </w:t>
      </w:r>
      <w:r w:rsidR="005A1B0A">
        <w:rPr>
          <w:rFonts w:ascii="Arial" w:hAnsi="Arial" w:cs="Arial"/>
          <w:sz w:val="24"/>
          <w:szCs w:val="24"/>
        </w:rPr>
        <w:t>When he was 11 months old though they presented the rat and the hitting of the bar at the same time. They tested this experiment for seven weeks and naturally the rat</w:t>
      </w:r>
      <w:r w:rsidR="005B6112">
        <w:rPr>
          <w:rFonts w:ascii="Arial" w:hAnsi="Arial" w:cs="Arial"/>
          <w:sz w:val="24"/>
          <w:szCs w:val="24"/>
        </w:rPr>
        <w:t xml:space="preserve"> (Conditioned Stimulus)</w:t>
      </w:r>
      <w:r w:rsidR="005A1B0A">
        <w:rPr>
          <w:rFonts w:ascii="Arial" w:hAnsi="Arial" w:cs="Arial"/>
          <w:sz w:val="24"/>
          <w:szCs w:val="24"/>
        </w:rPr>
        <w:t xml:space="preserve"> </w:t>
      </w:r>
      <w:r w:rsidR="005B6112">
        <w:rPr>
          <w:rFonts w:ascii="Arial" w:hAnsi="Arial" w:cs="Arial"/>
          <w:sz w:val="24"/>
          <w:szCs w:val="24"/>
        </w:rPr>
        <w:t>became a phobia of Andrews which became a conditioned response (CR).</w:t>
      </w:r>
      <w:r w:rsidR="00034873">
        <w:rPr>
          <w:rFonts w:ascii="Arial" w:hAnsi="Arial" w:cs="Arial"/>
          <w:sz w:val="24"/>
          <w:szCs w:val="24"/>
        </w:rPr>
        <w:t xml:space="preserve"> </w:t>
      </w:r>
      <w:r w:rsidR="00B91544">
        <w:rPr>
          <w:rFonts w:ascii="Arial" w:hAnsi="Arial" w:cs="Arial"/>
          <w:sz w:val="24"/>
          <w:szCs w:val="24"/>
        </w:rPr>
        <w:t xml:space="preserve">When Skinner (1948) conducted his </w:t>
      </w:r>
      <w:r w:rsidR="00A06882">
        <w:rPr>
          <w:rFonts w:ascii="Arial" w:hAnsi="Arial" w:cs="Arial"/>
          <w:sz w:val="24"/>
          <w:szCs w:val="24"/>
        </w:rPr>
        <w:t>experiment,</w:t>
      </w:r>
      <w:r w:rsidR="00B91544">
        <w:rPr>
          <w:rFonts w:ascii="Arial" w:hAnsi="Arial" w:cs="Arial"/>
          <w:sz w:val="24"/>
          <w:szCs w:val="24"/>
        </w:rPr>
        <w:t xml:space="preserve"> he decided to make his less extreme than Watson (1920) did. </w:t>
      </w:r>
      <w:r w:rsidR="00A06882">
        <w:rPr>
          <w:rFonts w:ascii="Arial" w:hAnsi="Arial" w:cs="Arial"/>
          <w:sz w:val="24"/>
          <w:szCs w:val="24"/>
        </w:rPr>
        <w:t>He thought it was more productive to study obser</w:t>
      </w:r>
      <w:r w:rsidR="00C9059D">
        <w:rPr>
          <w:rFonts w:ascii="Arial" w:hAnsi="Arial" w:cs="Arial"/>
          <w:sz w:val="24"/>
          <w:szCs w:val="24"/>
        </w:rPr>
        <w:t>vable behaviour rather than internal mental</w:t>
      </w:r>
      <w:r w:rsidR="00103F98">
        <w:rPr>
          <w:rFonts w:ascii="Arial" w:hAnsi="Arial" w:cs="Arial"/>
          <w:sz w:val="24"/>
          <w:szCs w:val="24"/>
        </w:rPr>
        <w:t xml:space="preserve"> events. According to Skinner, the best way to examine behaviour is to look at </w:t>
      </w:r>
      <w:r w:rsidR="0015056E">
        <w:rPr>
          <w:rFonts w:ascii="Arial" w:hAnsi="Arial" w:cs="Arial"/>
          <w:sz w:val="24"/>
          <w:szCs w:val="24"/>
        </w:rPr>
        <w:t>causes of actions and its consequences.</w:t>
      </w:r>
      <w:r w:rsidR="00AD0E30">
        <w:rPr>
          <w:rFonts w:ascii="Arial" w:hAnsi="Arial" w:cs="Arial"/>
          <w:sz w:val="24"/>
          <w:szCs w:val="24"/>
        </w:rPr>
        <w:t xml:space="preserve"> Skinner (1948) used what he called a ‘Skinner box’ to conduct his </w:t>
      </w:r>
      <w:r w:rsidR="00283090">
        <w:rPr>
          <w:rFonts w:ascii="Arial" w:hAnsi="Arial" w:cs="Arial"/>
          <w:sz w:val="24"/>
          <w:szCs w:val="24"/>
        </w:rPr>
        <w:t>experiments</w:t>
      </w:r>
      <w:r w:rsidR="00AD0E30">
        <w:rPr>
          <w:rFonts w:ascii="Arial" w:hAnsi="Arial" w:cs="Arial"/>
          <w:sz w:val="24"/>
          <w:szCs w:val="24"/>
        </w:rPr>
        <w:t xml:space="preserve"> </w:t>
      </w:r>
      <w:r w:rsidR="00283090">
        <w:rPr>
          <w:rFonts w:ascii="Arial" w:hAnsi="Arial" w:cs="Arial"/>
          <w:sz w:val="24"/>
          <w:szCs w:val="24"/>
        </w:rPr>
        <w:t xml:space="preserve">of operant conditioning. He used </w:t>
      </w:r>
      <w:r w:rsidR="0017604A">
        <w:rPr>
          <w:rFonts w:ascii="Arial" w:hAnsi="Arial" w:cs="Arial"/>
          <w:sz w:val="24"/>
          <w:szCs w:val="24"/>
        </w:rPr>
        <w:t xml:space="preserve">his box’s for animals to get a reward or punishment based on the animals actions, for example if a rat pulled a lever or </w:t>
      </w:r>
      <w:r w:rsidR="00F33F5F">
        <w:rPr>
          <w:rFonts w:ascii="Arial" w:hAnsi="Arial" w:cs="Arial"/>
          <w:sz w:val="24"/>
          <w:szCs w:val="24"/>
        </w:rPr>
        <w:t xml:space="preserve">key pecking for a pigeon. </w:t>
      </w:r>
      <w:r w:rsidR="00630813">
        <w:rPr>
          <w:rFonts w:ascii="Arial" w:hAnsi="Arial" w:cs="Arial"/>
          <w:sz w:val="24"/>
          <w:szCs w:val="24"/>
        </w:rPr>
        <w:t>If the rat failed to pull the lever it would receive a</w:t>
      </w:r>
      <w:r w:rsidR="00546E19">
        <w:rPr>
          <w:rFonts w:ascii="Arial" w:hAnsi="Arial" w:cs="Arial"/>
          <w:sz w:val="24"/>
          <w:szCs w:val="24"/>
        </w:rPr>
        <w:t>n</w:t>
      </w:r>
      <w:r w:rsidR="00630813">
        <w:rPr>
          <w:rFonts w:ascii="Arial" w:hAnsi="Arial" w:cs="Arial"/>
          <w:sz w:val="24"/>
          <w:szCs w:val="24"/>
        </w:rPr>
        <w:t xml:space="preserve"> electric sho</w:t>
      </w:r>
      <w:r w:rsidR="009447D7">
        <w:rPr>
          <w:rFonts w:ascii="Arial" w:hAnsi="Arial" w:cs="Arial"/>
          <w:sz w:val="24"/>
          <w:szCs w:val="24"/>
        </w:rPr>
        <w:t xml:space="preserve">ck but when it pulled the lever it got food so after a few </w:t>
      </w:r>
      <w:r w:rsidR="00546E19">
        <w:rPr>
          <w:rFonts w:ascii="Arial" w:hAnsi="Arial" w:cs="Arial"/>
          <w:sz w:val="24"/>
          <w:szCs w:val="24"/>
        </w:rPr>
        <w:t>attempts</w:t>
      </w:r>
      <w:r w:rsidR="009447D7">
        <w:rPr>
          <w:rFonts w:ascii="Arial" w:hAnsi="Arial" w:cs="Arial"/>
          <w:sz w:val="24"/>
          <w:szCs w:val="24"/>
        </w:rPr>
        <w:t xml:space="preserve"> of pulling the lever it became a natural instinct to the rat. </w:t>
      </w:r>
      <w:r w:rsidR="00EF0028">
        <w:rPr>
          <w:rFonts w:ascii="Arial" w:hAnsi="Arial" w:cs="Arial"/>
          <w:sz w:val="24"/>
          <w:szCs w:val="24"/>
        </w:rPr>
        <w:t xml:space="preserve">Through his theory of operant </w:t>
      </w:r>
      <w:r w:rsidR="00A31E84">
        <w:rPr>
          <w:rFonts w:ascii="Arial" w:hAnsi="Arial" w:cs="Arial"/>
          <w:sz w:val="24"/>
          <w:szCs w:val="24"/>
        </w:rPr>
        <w:t>conditioning,</w:t>
      </w:r>
      <w:r w:rsidR="00EF0028">
        <w:rPr>
          <w:rFonts w:ascii="Arial" w:hAnsi="Arial" w:cs="Arial"/>
          <w:sz w:val="24"/>
          <w:szCs w:val="24"/>
        </w:rPr>
        <w:t xml:space="preserve"> he found </w:t>
      </w:r>
      <w:r w:rsidR="00A31E84">
        <w:rPr>
          <w:rFonts w:ascii="Arial" w:hAnsi="Arial" w:cs="Arial"/>
          <w:sz w:val="24"/>
          <w:szCs w:val="24"/>
        </w:rPr>
        <w:t xml:space="preserve">the term Positive Reinforcement which is </w:t>
      </w:r>
      <w:r w:rsidR="00912D30">
        <w:rPr>
          <w:rFonts w:ascii="Arial" w:hAnsi="Arial" w:cs="Arial"/>
          <w:sz w:val="24"/>
          <w:szCs w:val="24"/>
        </w:rPr>
        <w:t>“</w:t>
      </w:r>
      <w:r w:rsidR="00A31E84">
        <w:rPr>
          <w:rFonts w:ascii="Arial" w:hAnsi="Arial" w:cs="Arial"/>
          <w:sz w:val="24"/>
          <w:szCs w:val="24"/>
        </w:rPr>
        <w:t xml:space="preserve">a response or behaviour which is strengthened by rewards, </w:t>
      </w:r>
      <w:r w:rsidR="00A31E84">
        <w:rPr>
          <w:rFonts w:ascii="Arial" w:hAnsi="Arial" w:cs="Arial"/>
          <w:sz w:val="24"/>
          <w:szCs w:val="24"/>
        </w:rPr>
        <w:lastRenderedPageBreak/>
        <w:t xml:space="preserve">leading </w:t>
      </w:r>
      <w:r w:rsidR="00912D30">
        <w:rPr>
          <w:rFonts w:ascii="Arial" w:hAnsi="Arial" w:cs="Arial"/>
          <w:sz w:val="24"/>
          <w:szCs w:val="24"/>
        </w:rPr>
        <w:t xml:space="preserve">to the repetition of desired behaviour”. The reward is a reinforcing stimulus. </w:t>
      </w:r>
      <w:r w:rsidR="00A8554E">
        <w:rPr>
          <w:rFonts w:ascii="Arial" w:hAnsi="Arial" w:cs="Arial"/>
          <w:sz w:val="24"/>
          <w:szCs w:val="24"/>
        </w:rPr>
        <w:t>In this experiment the Positive Reinforcement would be the rat naturally going for the lever and receiving the food over and over again as it becomes a natural response</w:t>
      </w:r>
      <w:r w:rsidR="00BB4A15">
        <w:rPr>
          <w:rFonts w:ascii="Arial" w:hAnsi="Arial" w:cs="Arial"/>
          <w:sz w:val="24"/>
          <w:szCs w:val="24"/>
        </w:rPr>
        <w:t xml:space="preserve">. Where there is Positive Reinforcement, there is Negative reinforcement. </w:t>
      </w:r>
      <w:r w:rsidR="008E7F8E">
        <w:rPr>
          <w:rFonts w:ascii="Arial" w:hAnsi="Arial" w:cs="Arial"/>
          <w:sz w:val="24"/>
          <w:szCs w:val="24"/>
        </w:rPr>
        <w:t xml:space="preserve">This is the termination of an unpleasant state following a response. Skinner implemented </w:t>
      </w:r>
      <w:r w:rsidR="00182098">
        <w:rPr>
          <w:rFonts w:ascii="Arial" w:hAnsi="Arial" w:cs="Arial"/>
          <w:sz w:val="24"/>
          <w:szCs w:val="24"/>
        </w:rPr>
        <w:t xml:space="preserve">negative reinforcement into his experiment by causing the rat to feel discomfort by giving the rat an electric shock. As the rat learned to hit the lever </w:t>
      </w:r>
      <w:r w:rsidR="00C62BED">
        <w:rPr>
          <w:rFonts w:ascii="Arial" w:hAnsi="Arial" w:cs="Arial"/>
          <w:sz w:val="24"/>
          <w:szCs w:val="24"/>
        </w:rPr>
        <w:t xml:space="preserve">it would escape the torture of the electric shock and get a natural response to go straight for the lever. Skinner used another technique to help the rat avoid the electric shock by having a small light turn on before the rat would receive the shock </w:t>
      </w:r>
      <w:r w:rsidR="005947D4">
        <w:rPr>
          <w:rFonts w:ascii="Arial" w:hAnsi="Arial" w:cs="Arial"/>
          <w:sz w:val="24"/>
          <w:szCs w:val="24"/>
        </w:rPr>
        <w:t xml:space="preserve">so the rat would learn to push the lever when the light came on. </w:t>
      </w:r>
      <w:r w:rsidR="00DC23B8">
        <w:rPr>
          <w:rFonts w:ascii="Arial" w:hAnsi="Arial" w:cs="Arial"/>
          <w:sz w:val="24"/>
          <w:szCs w:val="24"/>
        </w:rPr>
        <w:t>Another brilliant theory and experiment was founded by Ivan Pavlov (1902)</w:t>
      </w:r>
      <w:r w:rsidR="00B8723C">
        <w:rPr>
          <w:rFonts w:ascii="Arial" w:hAnsi="Arial" w:cs="Arial"/>
          <w:sz w:val="24"/>
          <w:szCs w:val="24"/>
        </w:rPr>
        <w:t xml:space="preserve">. Pavlov’s thesis was about </w:t>
      </w:r>
      <w:r w:rsidR="001A3F41">
        <w:rPr>
          <w:rFonts w:ascii="Arial" w:hAnsi="Arial" w:cs="Arial"/>
          <w:sz w:val="24"/>
          <w:szCs w:val="24"/>
        </w:rPr>
        <w:t>if</w:t>
      </w:r>
      <w:r w:rsidR="00B8723C">
        <w:rPr>
          <w:rFonts w:ascii="Arial" w:hAnsi="Arial" w:cs="Arial"/>
          <w:sz w:val="24"/>
          <w:szCs w:val="24"/>
        </w:rPr>
        <w:t xml:space="preserve"> dogs would sal</w:t>
      </w:r>
      <w:r w:rsidR="001A3F41">
        <w:rPr>
          <w:rFonts w:ascii="Arial" w:hAnsi="Arial" w:cs="Arial"/>
          <w:sz w:val="24"/>
          <w:szCs w:val="24"/>
        </w:rPr>
        <w:t xml:space="preserve">ivate whenever food was placed in front of them, but he also started to realise that </w:t>
      </w:r>
      <w:r w:rsidR="00642BD2">
        <w:rPr>
          <w:rFonts w:ascii="Arial" w:hAnsi="Arial" w:cs="Arial"/>
          <w:sz w:val="24"/>
          <w:szCs w:val="24"/>
        </w:rPr>
        <w:t xml:space="preserve">if the dog heard Pavlov’s assistants </w:t>
      </w:r>
      <w:r w:rsidR="008B454D">
        <w:rPr>
          <w:rFonts w:ascii="Arial" w:hAnsi="Arial" w:cs="Arial"/>
          <w:sz w:val="24"/>
          <w:szCs w:val="24"/>
        </w:rPr>
        <w:t>footsteps,</w:t>
      </w:r>
      <w:r w:rsidR="00642BD2">
        <w:rPr>
          <w:rFonts w:ascii="Arial" w:hAnsi="Arial" w:cs="Arial"/>
          <w:sz w:val="24"/>
          <w:szCs w:val="24"/>
        </w:rPr>
        <w:t xml:space="preserve"> then they would automatically start to salivate as the dogs knew that he was bri</w:t>
      </w:r>
      <w:r w:rsidR="008B454D">
        <w:rPr>
          <w:rFonts w:ascii="Arial" w:hAnsi="Arial" w:cs="Arial"/>
          <w:sz w:val="24"/>
          <w:szCs w:val="24"/>
        </w:rPr>
        <w:t xml:space="preserve">nging </w:t>
      </w:r>
      <w:r w:rsidR="00642BD2">
        <w:rPr>
          <w:rFonts w:ascii="Arial" w:hAnsi="Arial" w:cs="Arial"/>
          <w:sz w:val="24"/>
          <w:szCs w:val="24"/>
        </w:rPr>
        <w:t>food for him.</w:t>
      </w:r>
      <w:r w:rsidR="00EF653B">
        <w:rPr>
          <w:rFonts w:ascii="Arial" w:hAnsi="Arial" w:cs="Arial"/>
          <w:sz w:val="24"/>
          <w:szCs w:val="24"/>
        </w:rPr>
        <w:t xml:space="preserve"> </w:t>
      </w:r>
      <w:r w:rsidR="008B454D">
        <w:rPr>
          <w:rFonts w:ascii="Arial" w:hAnsi="Arial" w:cs="Arial"/>
          <w:sz w:val="24"/>
          <w:szCs w:val="24"/>
        </w:rPr>
        <w:t xml:space="preserve">Pavlov’s thesis ended up being called Pavlovian Conditioning and the thought of this came from the fact that Pavlov began to think that dogs do not need to learn some </w:t>
      </w:r>
      <w:r w:rsidR="000C72FF">
        <w:rPr>
          <w:rFonts w:ascii="Arial" w:hAnsi="Arial" w:cs="Arial"/>
          <w:sz w:val="24"/>
          <w:szCs w:val="24"/>
        </w:rPr>
        <w:t xml:space="preserve">things. The main </w:t>
      </w:r>
      <w:r w:rsidR="00687F05">
        <w:rPr>
          <w:rFonts w:ascii="Arial" w:hAnsi="Arial" w:cs="Arial"/>
          <w:sz w:val="24"/>
          <w:szCs w:val="24"/>
        </w:rPr>
        <w:t xml:space="preserve">thing he was studying was that dogs don’t learn to salivate in the sight of food. It is a ‘hard-wired’ reflex which a dog already has. </w:t>
      </w:r>
      <w:r w:rsidR="009D46BA">
        <w:rPr>
          <w:rFonts w:ascii="Arial" w:hAnsi="Arial" w:cs="Arial"/>
          <w:sz w:val="24"/>
          <w:szCs w:val="24"/>
        </w:rPr>
        <w:t xml:space="preserve">In his thesis, the dogs food was an unconditioned </w:t>
      </w:r>
      <w:r w:rsidR="00D03F96">
        <w:rPr>
          <w:rFonts w:ascii="Arial" w:hAnsi="Arial" w:cs="Arial"/>
          <w:sz w:val="24"/>
          <w:szCs w:val="24"/>
        </w:rPr>
        <w:t>stimulus,</w:t>
      </w:r>
      <w:r w:rsidR="009D46BA">
        <w:rPr>
          <w:rFonts w:ascii="Arial" w:hAnsi="Arial" w:cs="Arial"/>
          <w:sz w:val="24"/>
          <w:szCs w:val="24"/>
        </w:rPr>
        <w:t xml:space="preserve"> and the dogs saliva was the unconditioned response. </w:t>
      </w:r>
      <w:r w:rsidR="00D03F96">
        <w:rPr>
          <w:rFonts w:ascii="Arial" w:hAnsi="Arial" w:cs="Arial"/>
          <w:sz w:val="24"/>
          <w:szCs w:val="24"/>
        </w:rPr>
        <w:t>A bell was then r</w:t>
      </w:r>
      <w:r w:rsidR="00295068">
        <w:rPr>
          <w:rFonts w:ascii="Arial" w:hAnsi="Arial" w:cs="Arial"/>
          <w:sz w:val="24"/>
          <w:szCs w:val="24"/>
        </w:rPr>
        <w:t>u</w:t>
      </w:r>
      <w:r w:rsidR="00D03F96">
        <w:rPr>
          <w:rFonts w:ascii="Arial" w:hAnsi="Arial" w:cs="Arial"/>
          <w:sz w:val="24"/>
          <w:szCs w:val="24"/>
        </w:rPr>
        <w:t>ng before the dog received the food.</w:t>
      </w:r>
      <w:r w:rsidR="00295068">
        <w:rPr>
          <w:rFonts w:ascii="Arial" w:hAnsi="Arial" w:cs="Arial"/>
          <w:sz w:val="24"/>
          <w:szCs w:val="24"/>
        </w:rPr>
        <w:t xml:space="preserve"> When Pavlov tried this experiment a few times including the bell, the dog automatically started to salivate when it heard the bell even if no food was presented. The bell then became a conditioned </w:t>
      </w:r>
      <w:r w:rsidR="007347DA">
        <w:rPr>
          <w:rFonts w:ascii="Arial" w:hAnsi="Arial" w:cs="Arial"/>
          <w:sz w:val="24"/>
          <w:szCs w:val="24"/>
        </w:rPr>
        <w:t>stimulus,</w:t>
      </w:r>
      <w:r w:rsidR="00295068">
        <w:rPr>
          <w:rFonts w:ascii="Arial" w:hAnsi="Arial" w:cs="Arial"/>
          <w:sz w:val="24"/>
          <w:szCs w:val="24"/>
        </w:rPr>
        <w:t xml:space="preserve"> and the </w:t>
      </w:r>
      <w:r w:rsidR="007347DA">
        <w:rPr>
          <w:rFonts w:ascii="Arial" w:hAnsi="Arial" w:cs="Arial"/>
          <w:sz w:val="24"/>
          <w:szCs w:val="24"/>
        </w:rPr>
        <w:t xml:space="preserve">dogs saliva became a conditioned response. Pavlov’s dogs had learnt to </w:t>
      </w:r>
      <w:r w:rsidR="00C1327A">
        <w:rPr>
          <w:rFonts w:ascii="Arial" w:hAnsi="Arial" w:cs="Arial"/>
          <w:sz w:val="24"/>
          <w:szCs w:val="24"/>
        </w:rPr>
        <w:t>combine the bell with the food and the sound of the bell with the salivatio</w:t>
      </w:r>
      <w:r w:rsidR="005E245F">
        <w:rPr>
          <w:rFonts w:ascii="Arial" w:hAnsi="Arial" w:cs="Arial"/>
          <w:sz w:val="24"/>
          <w:szCs w:val="24"/>
        </w:rPr>
        <w:t xml:space="preserve">n. </w:t>
      </w:r>
    </w:p>
    <w:p w14:paraId="7697C82D" w14:textId="3E30CCC7" w:rsidR="005E245F" w:rsidRDefault="000213E5">
      <w:pPr>
        <w:rPr>
          <w:rFonts w:ascii="Arial" w:hAnsi="Arial" w:cs="Arial"/>
          <w:sz w:val="24"/>
          <w:szCs w:val="24"/>
        </w:rPr>
      </w:pPr>
      <w:r>
        <w:rPr>
          <w:rFonts w:ascii="Arial" w:hAnsi="Arial" w:cs="Arial"/>
          <w:sz w:val="24"/>
          <w:szCs w:val="24"/>
        </w:rPr>
        <w:t>Over the next few decades</w:t>
      </w:r>
      <w:r w:rsidR="00CE6812">
        <w:rPr>
          <w:rFonts w:ascii="Arial" w:hAnsi="Arial" w:cs="Arial"/>
          <w:sz w:val="24"/>
          <w:szCs w:val="24"/>
        </w:rPr>
        <w:t xml:space="preserve">, the way different people experimented on human behaviour changed drastically. </w:t>
      </w:r>
    </w:p>
    <w:p w14:paraId="4104851B" w14:textId="077C4EB5" w:rsidR="001A045C" w:rsidRDefault="007C7B59">
      <w:pPr>
        <w:rPr>
          <w:rFonts w:ascii="Arial" w:hAnsi="Arial" w:cs="Arial"/>
          <w:sz w:val="24"/>
          <w:szCs w:val="24"/>
        </w:rPr>
      </w:pPr>
      <w:r>
        <w:rPr>
          <w:rFonts w:ascii="Arial" w:hAnsi="Arial" w:cs="Arial"/>
          <w:sz w:val="24"/>
          <w:szCs w:val="24"/>
        </w:rPr>
        <w:t>One of these experiments was done by Asch (1951). Solomon Asch created these experiments to see if the way people answer questions can be changed by the people of the same group as them</w:t>
      </w:r>
      <w:r w:rsidR="00D3034B">
        <w:rPr>
          <w:rFonts w:ascii="Arial" w:hAnsi="Arial" w:cs="Arial"/>
          <w:sz w:val="24"/>
          <w:szCs w:val="24"/>
        </w:rPr>
        <w:t>. Asch’s conformity experimented had a group of people do a visual test</w:t>
      </w:r>
      <w:r w:rsidR="005C2199">
        <w:rPr>
          <w:rFonts w:ascii="Arial" w:hAnsi="Arial" w:cs="Arial"/>
          <w:sz w:val="24"/>
          <w:szCs w:val="24"/>
        </w:rPr>
        <w:t>, but one person from each of the groups did not know that the experiment was being carried out. The remainder of the group were told to give a wrong answer and Asch wanted to see if that one person would also give the same answer as the rest of the group even though they knew it was the wrong answer</w:t>
      </w:r>
      <w:r w:rsidR="00C21DF9">
        <w:rPr>
          <w:rFonts w:ascii="Arial" w:hAnsi="Arial" w:cs="Arial"/>
          <w:sz w:val="24"/>
          <w:szCs w:val="24"/>
        </w:rPr>
        <w:t xml:space="preserve">. A total of 50 students were involved in this experiment and they all had to look three different lines and see which </w:t>
      </w:r>
      <w:r w:rsidR="00406044">
        <w:rPr>
          <w:rFonts w:ascii="Arial" w:hAnsi="Arial" w:cs="Arial"/>
          <w:sz w:val="24"/>
          <w:szCs w:val="24"/>
        </w:rPr>
        <w:t xml:space="preserve">line matched the target line. Asch conducted 18 different trials and out of the people who did not know about the experiment, the confederates </w:t>
      </w:r>
      <w:r w:rsidR="0038117E">
        <w:rPr>
          <w:rFonts w:ascii="Arial" w:hAnsi="Arial" w:cs="Arial"/>
          <w:sz w:val="24"/>
          <w:szCs w:val="24"/>
        </w:rPr>
        <w:t>gave the wrong answers in 12 of the 18 experiments. Asch referred to these as ‘critical trials’ as he wanted to see if the participants would give the wrong answer to conform with the rest of the group.</w:t>
      </w:r>
      <w:r w:rsidR="002E5C6E">
        <w:rPr>
          <w:rFonts w:ascii="Arial" w:hAnsi="Arial" w:cs="Arial"/>
          <w:sz w:val="24"/>
          <w:szCs w:val="24"/>
        </w:rPr>
        <w:t xml:space="preserve"> </w:t>
      </w:r>
      <w:r w:rsidR="003A62FD">
        <w:rPr>
          <w:rFonts w:ascii="Arial" w:hAnsi="Arial" w:cs="Arial"/>
          <w:sz w:val="24"/>
          <w:szCs w:val="24"/>
        </w:rPr>
        <w:t>Another experiment like this was created in the 1960’s by Stanley Milgram</w:t>
      </w:r>
      <w:r w:rsidR="00D044E5">
        <w:rPr>
          <w:rFonts w:ascii="Arial" w:hAnsi="Arial" w:cs="Arial"/>
          <w:sz w:val="24"/>
          <w:szCs w:val="24"/>
        </w:rPr>
        <w:t>. He conducted these experiments to see if participants would deliver a high voltage of electricity to an actor who was sat in another room. The catch was that the actor never induced any pain from the voltage shocks. But the parti</w:t>
      </w:r>
      <w:r w:rsidR="00851108">
        <w:rPr>
          <w:rFonts w:ascii="Arial" w:hAnsi="Arial" w:cs="Arial"/>
          <w:sz w:val="24"/>
          <w:szCs w:val="24"/>
        </w:rPr>
        <w:t xml:space="preserve">cipant did not know that. The experiment was that the participant asked the actor different questions and if the actor got </w:t>
      </w:r>
      <w:r w:rsidR="00BB35FF">
        <w:rPr>
          <w:rFonts w:ascii="Arial" w:hAnsi="Arial" w:cs="Arial"/>
          <w:sz w:val="24"/>
          <w:szCs w:val="24"/>
        </w:rPr>
        <w:t xml:space="preserve">the questions </w:t>
      </w:r>
      <w:r w:rsidR="00BB35FF">
        <w:rPr>
          <w:rFonts w:ascii="Arial" w:hAnsi="Arial" w:cs="Arial"/>
          <w:sz w:val="24"/>
          <w:szCs w:val="24"/>
        </w:rPr>
        <w:lastRenderedPageBreak/>
        <w:t xml:space="preserve">wrong then they would receive a voltage shock which would get more painful the more times they would get the questions </w:t>
      </w:r>
      <w:r w:rsidR="00B92A79">
        <w:rPr>
          <w:rFonts w:ascii="Arial" w:hAnsi="Arial" w:cs="Arial"/>
          <w:sz w:val="24"/>
          <w:szCs w:val="24"/>
        </w:rPr>
        <w:t>wrong. The participants were told they would be randomly</w:t>
      </w:r>
      <w:r w:rsidR="004300BB">
        <w:rPr>
          <w:rFonts w:ascii="Arial" w:hAnsi="Arial" w:cs="Arial"/>
          <w:sz w:val="24"/>
          <w:szCs w:val="24"/>
        </w:rPr>
        <w:t xml:space="preserve"> given a role of teacher and learner, but they were always given the teacher role as the learner role was played by the actor. </w:t>
      </w:r>
      <w:r w:rsidR="00515F80">
        <w:rPr>
          <w:rFonts w:ascii="Arial" w:hAnsi="Arial" w:cs="Arial"/>
          <w:sz w:val="24"/>
          <w:szCs w:val="24"/>
        </w:rPr>
        <w:t>The reason the participant would shock the actor is because an authority figure told them to.</w:t>
      </w:r>
      <w:r w:rsidR="00F34128">
        <w:rPr>
          <w:rFonts w:ascii="Arial" w:hAnsi="Arial" w:cs="Arial"/>
          <w:sz w:val="24"/>
          <w:szCs w:val="24"/>
        </w:rPr>
        <w:t xml:space="preserve"> </w:t>
      </w:r>
      <w:r w:rsidR="002824D2">
        <w:rPr>
          <w:rFonts w:ascii="Arial" w:hAnsi="Arial" w:cs="Arial"/>
          <w:sz w:val="24"/>
          <w:szCs w:val="24"/>
        </w:rPr>
        <w:t xml:space="preserve">They feel like they had to shock the </w:t>
      </w:r>
      <w:r w:rsidR="004300BB">
        <w:rPr>
          <w:rFonts w:ascii="Arial" w:hAnsi="Arial" w:cs="Arial"/>
          <w:sz w:val="24"/>
          <w:szCs w:val="24"/>
        </w:rPr>
        <w:t xml:space="preserve">actor was because someone with authority told them to do it. </w:t>
      </w:r>
      <w:r w:rsidR="00CD0E2D">
        <w:rPr>
          <w:rFonts w:ascii="Arial" w:hAnsi="Arial" w:cs="Arial"/>
          <w:sz w:val="24"/>
          <w:szCs w:val="24"/>
        </w:rPr>
        <w:t>This showed that in the development of human behaviour that people will do anything that people tell them to do if they are an authority figure or someone with authority over them, as in the experiment the “teachers” were told “You have no choice, you must go on.” Whenever they wanted to stop the experiment because the “learners” were in too much pain from the voltage shocks</w:t>
      </w:r>
      <w:r w:rsidR="001A045C">
        <w:rPr>
          <w:rFonts w:ascii="Arial" w:hAnsi="Arial" w:cs="Arial"/>
          <w:sz w:val="24"/>
          <w:szCs w:val="24"/>
        </w:rPr>
        <w:t xml:space="preserve">, the person in the room with them told them this so they carried on turning the voltage up and administrating more pain to the “learner”. </w:t>
      </w:r>
      <w:r w:rsidR="00AF6773">
        <w:rPr>
          <w:rFonts w:ascii="Arial" w:hAnsi="Arial" w:cs="Arial"/>
          <w:sz w:val="24"/>
          <w:szCs w:val="24"/>
        </w:rPr>
        <w:t>Another thesist</w:t>
      </w:r>
      <w:r w:rsidR="00AC46FB">
        <w:rPr>
          <w:rFonts w:ascii="Arial" w:hAnsi="Arial" w:cs="Arial"/>
          <w:sz w:val="24"/>
          <w:szCs w:val="24"/>
        </w:rPr>
        <w:t xml:space="preserve"> who wanted to experiment human behaviour was Charles K. Hofling. Hofling (1966) wanted to see if 22 </w:t>
      </w:r>
      <w:r w:rsidR="002D5DE1">
        <w:rPr>
          <w:rFonts w:ascii="Arial" w:hAnsi="Arial" w:cs="Arial"/>
          <w:sz w:val="24"/>
          <w:szCs w:val="24"/>
        </w:rPr>
        <w:t xml:space="preserve">(real) nurses would obey or disobey orders from a “doctor” who called the nurses to give a patient an overdose of a fake drug . This is a similar experiment to Milgram’s as </w:t>
      </w:r>
      <w:r w:rsidR="00267672">
        <w:rPr>
          <w:rFonts w:ascii="Arial" w:hAnsi="Arial" w:cs="Arial"/>
          <w:sz w:val="24"/>
          <w:szCs w:val="24"/>
        </w:rPr>
        <w:t xml:space="preserve">they both looked if participants would do something they normally wouldn’t do but do it because someone with authority has told them to. A nurse is not allowed to take orders from over the phone and only by doctors that they know which is hospital protocol. Although 21 out of the 22 nurses, broke protocol and were going to give </w:t>
      </w:r>
      <w:r w:rsidR="00BF6CF3">
        <w:rPr>
          <w:rFonts w:ascii="Arial" w:hAnsi="Arial" w:cs="Arial"/>
          <w:sz w:val="24"/>
          <w:szCs w:val="24"/>
        </w:rPr>
        <w:t xml:space="preserve">the patient and overdose because “Dr. Smith” said it was ok. But the one nurse who didn’t follow orders, questioned the “doctors” and his </w:t>
      </w:r>
      <w:r w:rsidR="00D1095E">
        <w:rPr>
          <w:rFonts w:ascii="Arial" w:hAnsi="Arial" w:cs="Arial"/>
          <w:sz w:val="24"/>
          <w:szCs w:val="24"/>
        </w:rPr>
        <w:t>identity,</w:t>
      </w:r>
      <w:r w:rsidR="00BF6CF3">
        <w:rPr>
          <w:rFonts w:ascii="Arial" w:hAnsi="Arial" w:cs="Arial"/>
          <w:sz w:val="24"/>
          <w:szCs w:val="24"/>
        </w:rPr>
        <w:t xml:space="preserve"> and decide to not give the patient the drug. </w:t>
      </w:r>
    </w:p>
    <w:p w14:paraId="48032B4C" w14:textId="7BFD75A8" w:rsidR="00BF6CF3" w:rsidRDefault="00DB22CA">
      <w:pPr>
        <w:rPr>
          <w:rFonts w:ascii="Arial" w:hAnsi="Arial" w:cs="Arial"/>
          <w:sz w:val="24"/>
          <w:szCs w:val="24"/>
        </w:rPr>
      </w:pPr>
      <w:r>
        <w:rPr>
          <w:rFonts w:ascii="Arial" w:hAnsi="Arial" w:cs="Arial"/>
          <w:sz w:val="24"/>
          <w:szCs w:val="24"/>
        </w:rPr>
        <w:t xml:space="preserve">According to Julia Nelson who was asked by Susan Blackmore on Why do people behave differently in a crowd? She responded that </w:t>
      </w:r>
      <w:r w:rsidR="009060E3">
        <w:rPr>
          <w:rFonts w:ascii="Arial" w:hAnsi="Arial" w:cs="Arial"/>
          <w:sz w:val="24"/>
          <w:szCs w:val="24"/>
        </w:rPr>
        <w:t xml:space="preserve">people </w:t>
      </w:r>
      <w:r>
        <w:rPr>
          <w:rFonts w:ascii="Arial" w:hAnsi="Arial" w:cs="Arial"/>
          <w:sz w:val="24"/>
          <w:szCs w:val="24"/>
        </w:rPr>
        <w:t>behave differently</w:t>
      </w:r>
      <w:r w:rsidR="009060E3">
        <w:rPr>
          <w:rFonts w:ascii="Arial" w:hAnsi="Arial" w:cs="Arial"/>
          <w:sz w:val="24"/>
          <w:szCs w:val="24"/>
        </w:rPr>
        <w:t xml:space="preserve"> because they want to fit in with everyone in the crowd as people think that others are watching their every move and action or whether people have seen something interested and you also become interested because of those other people. </w:t>
      </w:r>
      <w:r w:rsidR="008F79EB">
        <w:rPr>
          <w:rFonts w:ascii="Arial" w:hAnsi="Arial" w:cs="Arial"/>
          <w:sz w:val="24"/>
          <w:szCs w:val="24"/>
        </w:rPr>
        <w:t xml:space="preserve">Another modern day human behaviour theory that can be spoken about is </w:t>
      </w:r>
      <w:r w:rsidR="00B23E5A">
        <w:rPr>
          <w:rFonts w:ascii="Arial" w:hAnsi="Arial" w:cs="Arial"/>
          <w:sz w:val="24"/>
          <w:szCs w:val="24"/>
        </w:rPr>
        <w:t>how different people behave when on drugs.</w:t>
      </w:r>
      <w:r w:rsidR="008F79EB">
        <w:rPr>
          <w:rFonts w:ascii="Arial" w:hAnsi="Arial" w:cs="Arial"/>
          <w:sz w:val="24"/>
          <w:szCs w:val="24"/>
        </w:rPr>
        <w:t xml:space="preserve"> </w:t>
      </w:r>
      <w:r w:rsidR="00B23E5A">
        <w:rPr>
          <w:rFonts w:ascii="Arial" w:hAnsi="Arial" w:cs="Arial"/>
          <w:sz w:val="24"/>
          <w:szCs w:val="24"/>
        </w:rPr>
        <w:t>A lot can be said about how different people act differently while on drugs</w:t>
      </w:r>
      <w:r w:rsidR="00371AF6">
        <w:rPr>
          <w:rFonts w:ascii="Arial" w:hAnsi="Arial" w:cs="Arial"/>
          <w:sz w:val="24"/>
          <w:szCs w:val="24"/>
        </w:rPr>
        <w:t xml:space="preserve">. If people are new to </w:t>
      </w:r>
      <w:r w:rsidR="00E373A4">
        <w:rPr>
          <w:rFonts w:ascii="Arial" w:hAnsi="Arial" w:cs="Arial"/>
          <w:sz w:val="24"/>
          <w:szCs w:val="24"/>
        </w:rPr>
        <w:t>drugs,</w:t>
      </w:r>
      <w:r w:rsidR="00371AF6">
        <w:rPr>
          <w:rFonts w:ascii="Arial" w:hAnsi="Arial" w:cs="Arial"/>
          <w:sz w:val="24"/>
          <w:szCs w:val="24"/>
        </w:rPr>
        <w:t xml:space="preserve"> then different drugs can have different</w:t>
      </w:r>
      <w:r w:rsidR="00E373A4">
        <w:rPr>
          <w:rFonts w:ascii="Arial" w:hAnsi="Arial" w:cs="Arial"/>
          <w:sz w:val="24"/>
          <w:szCs w:val="24"/>
        </w:rPr>
        <w:t xml:space="preserve"> effects </w:t>
      </w:r>
      <w:r w:rsidR="00371AF6">
        <w:rPr>
          <w:rFonts w:ascii="Arial" w:hAnsi="Arial" w:cs="Arial"/>
          <w:sz w:val="24"/>
          <w:szCs w:val="24"/>
        </w:rPr>
        <w:t xml:space="preserve">on </w:t>
      </w:r>
      <w:r w:rsidR="00E373A4">
        <w:rPr>
          <w:rFonts w:ascii="Arial" w:hAnsi="Arial" w:cs="Arial"/>
          <w:sz w:val="24"/>
          <w:szCs w:val="24"/>
        </w:rPr>
        <w:t>people, some</w:t>
      </w:r>
      <w:r w:rsidR="00371AF6">
        <w:rPr>
          <w:rFonts w:ascii="Arial" w:hAnsi="Arial" w:cs="Arial"/>
          <w:sz w:val="24"/>
          <w:szCs w:val="24"/>
        </w:rPr>
        <w:t xml:space="preserve"> drugs can make people feel ill or other drugs can make people go crazy and </w:t>
      </w:r>
      <w:r w:rsidR="00E373A4">
        <w:rPr>
          <w:rFonts w:ascii="Arial" w:hAnsi="Arial" w:cs="Arial"/>
          <w:sz w:val="24"/>
          <w:szCs w:val="24"/>
        </w:rPr>
        <w:t xml:space="preserve">start to imagine things. If people use drugs all the </w:t>
      </w:r>
      <w:r w:rsidR="005C0C96">
        <w:rPr>
          <w:rFonts w:ascii="Arial" w:hAnsi="Arial" w:cs="Arial"/>
          <w:sz w:val="24"/>
          <w:szCs w:val="24"/>
        </w:rPr>
        <w:t>time,</w:t>
      </w:r>
      <w:r w:rsidR="00E373A4">
        <w:rPr>
          <w:rFonts w:ascii="Arial" w:hAnsi="Arial" w:cs="Arial"/>
          <w:sz w:val="24"/>
          <w:szCs w:val="24"/>
        </w:rPr>
        <w:t xml:space="preserve"> then they will eventually build a tolerance to them and have no or little effect on the person taking them. Another factor is also the age of the person who is taking the drug</w:t>
      </w:r>
      <w:r w:rsidR="005C0C96">
        <w:rPr>
          <w:rFonts w:ascii="Arial" w:hAnsi="Arial" w:cs="Arial"/>
          <w:sz w:val="24"/>
          <w:szCs w:val="24"/>
        </w:rPr>
        <w:t xml:space="preserve"> as </w:t>
      </w:r>
      <w:r w:rsidR="00133554">
        <w:rPr>
          <w:rFonts w:ascii="Arial" w:hAnsi="Arial" w:cs="Arial"/>
          <w:sz w:val="24"/>
          <w:szCs w:val="24"/>
        </w:rPr>
        <w:t xml:space="preserve">someone who is younger may act more stupid as they are not used to the affects of the drug and could potentially behave </w:t>
      </w:r>
      <w:r w:rsidR="00302FB7">
        <w:rPr>
          <w:rFonts w:ascii="Arial" w:hAnsi="Arial" w:cs="Arial"/>
          <w:sz w:val="24"/>
          <w:szCs w:val="24"/>
        </w:rPr>
        <w:t>aggressively</w:t>
      </w:r>
      <w:r w:rsidR="00133554">
        <w:rPr>
          <w:rFonts w:ascii="Arial" w:hAnsi="Arial" w:cs="Arial"/>
          <w:sz w:val="24"/>
          <w:szCs w:val="24"/>
        </w:rPr>
        <w:t xml:space="preserve"> t</w:t>
      </w:r>
      <w:r w:rsidR="00302FB7">
        <w:rPr>
          <w:rFonts w:ascii="Arial" w:hAnsi="Arial" w:cs="Arial"/>
          <w:sz w:val="24"/>
          <w:szCs w:val="24"/>
        </w:rPr>
        <w:t xml:space="preserve">owards people whereas someone older may act more calmy because they are used to the effects. </w:t>
      </w:r>
      <w:r w:rsidR="007A7497">
        <w:rPr>
          <w:rFonts w:ascii="Arial" w:hAnsi="Arial" w:cs="Arial"/>
          <w:sz w:val="24"/>
          <w:szCs w:val="24"/>
        </w:rPr>
        <w:t xml:space="preserve">Another reason why people behave different could be the people that they around each day. </w:t>
      </w:r>
      <w:r w:rsidR="00E447E9">
        <w:rPr>
          <w:rFonts w:ascii="Arial" w:hAnsi="Arial" w:cs="Arial"/>
          <w:sz w:val="24"/>
          <w:szCs w:val="24"/>
        </w:rPr>
        <w:t xml:space="preserve">Obviously, with your friends you are all nice to each other and always joke around with. You may see someone in a pub or the park who you know but you don’t really like them that </w:t>
      </w:r>
      <w:r w:rsidR="007839C1">
        <w:rPr>
          <w:rFonts w:ascii="Arial" w:hAnsi="Arial" w:cs="Arial"/>
          <w:sz w:val="24"/>
          <w:szCs w:val="24"/>
        </w:rPr>
        <w:t>much,</w:t>
      </w:r>
      <w:r w:rsidR="00E447E9">
        <w:rPr>
          <w:rFonts w:ascii="Arial" w:hAnsi="Arial" w:cs="Arial"/>
          <w:sz w:val="24"/>
          <w:szCs w:val="24"/>
        </w:rPr>
        <w:t xml:space="preserve"> but you </w:t>
      </w:r>
      <w:r w:rsidR="007839C1">
        <w:rPr>
          <w:rFonts w:ascii="Arial" w:hAnsi="Arial" w:cs="Arial"/>
          <w:sz w:val="24"/>
          <w:szCs w:val="24"/>
        </w:rPr>
        <w:t>pretend</w:t>
      </w:r>
      <w:r w:rsidR="00E447E9">
        <w:rPr>
          <w:rFonts w:ascii="Arial" w:hAnsi="Arial" w:cs="Arial"/>
          <w:sz w:val="24"/>
          <w:szCs w:val="24"/>
        </w:rPr>
        <w:t xml:space="preserve"> to be nice t</w:t>
      </w:r>
      <w:r w:rsidR="007839C1">
        <w:rPr>
          <w:rFonts w:ascii="Arial" w:hAnsi="Arial" w:cs="Arial"/>
          <w:sz w:val="24"/>
          <w:szCs w:val="24"/>
        </w:rPr>
        <w:t>o them because you don’t want to seem rude to them or show your true colours</w:t>
      </w:r>
      <w:r w:rsidR="006C206C">
        <w:rPr>
          <w:rFonts w:ascii="Arial" w:hAnsi="Arial" w:cs="Arial"/>
          <w:sz w:val="24"/>
          <w:szCs w:val="24"/>
        </w:rPr>
        <w:t>.</w:t>
      </w:r>
    </w:p>
    <w:p w14:paraId="036C7A0B" w14:textId="77777777" w:rsidR="00B23E5A" w:rsidRDefault="00B23E5A">
      <w:pPr>
        <w:rPr>
          <w:rFonts w:ascii="Arial" w:hAnsi="Arial" w:cs="Arial"/>
          <w:sz w:val="24"/>
          <w:szCs w:val="24"/>
        </w:rPr>
      </w:pPr>
    </w:p>
    <w:p w14:paraId="5E13A3C1" w14:textId="77777777" w:rsidR="00B23E5A" w:rsidRDefault="00B23E5A">
      <w:pPr>
        <w:rPr>
          <w:rFonts w:ascii="Arial" w:hAnsi="Arial" w:cs="Arial"/>
          <w:sz w:val="24"/>
          <w:szCs w:val="24"/>
        </w:rPr>
      </w:pPr>
    </w:p>
    <w:p w14:paraId="22325842" w14:textId="7392B416" w:rsidR="0006073D" w:rsidRDefault="0006073D">
      <w:pPr>
        <w:rPr>
          <w:rFonts w:ascii="Arial" w:hAnsi="Arial" w:cs="Arial"/>
          <w:sz w:val="24"/>
          <w:szCs w:val="24"/>
          <w:u w:val="single"/>
        </w:rPr>
      </w:pPr>
      <w:r>
        <w:rPr>
          <w:rFonts w:ascii="Arial" w:hAnsi="Arial" w:cs="Arial"/>
          <w:sz w:val="24"/>
          <w:szCs w:val="24"/>
          <w:u w:val="single"/>
        </w:rPr>
        <w:lastRenderedPageBreak/>
        <w:t>Conclusion</w:t>
      </w:r>
    </w:p>
    <w:p w14:paraId="4D639BAE" w14:textId="43BB8EAF" w:rsidR="0006073D" w:rsidRPr="007839C1" w:rsidRDefault="007839C1">
      <w:pPr>
        <w:rPr>
          <w:rFonts w:ascii="Arial" w:hAnsi="Arial" w:cs="Arial"/>
          <w:sz w:val="24"/>
          <w:szCs w:val="24"/>
        </w:rPr>
      </w:pPr>
      <w:r>
        <w:rPr>
          <w:rFonts w:ascii="Arial" w:hAnsi="Arial" w:cs="Arial"/>
          <w:sz w:val="24"/>
          <w:szCs w:val="24"/>
        </w:rPr>
        <w:t xml:space="preserve">In conclusion, </w:t>
      </w:r>
      <w:r w:rsidR="00F05B67">
        <w:rPr>
          <w:rFonts w:ascii="Arial" w:hAnsi="Arial" w:cs="Arial"/>
          <w:sz w:val="24"/>
          <w:szCs w:val="24"/>
        </w:rPr>
        <w:t>Over the last 100 years</w:t>
      </w:r>
      <w:r w:rsidR="006C206C">
        <w:rPr>
          <w:rFonts w:ascii="Arial" w:hAnsi="Arial" w:cs="Arial"/>
          <w:sz w:val="24"/>
          <w:szCs w:val="24"/>
        </w:rPr>
        <w:t xml:space="preserve">, </w:t>
      </w:r>
      <w:r w:rsidR="00F05B67">
        <w:rPr>
          <w:rFonts w:ascii="Arial" w:hAnsi="Arial" w:cs="Arial"/>
          <w:sz w:val="24"/>
          <w:szCs w:val="24"/>
        </w:rPr>
        <w:t xml:space="preserve">theories of human behaviour have changed </w:t>
      </w:r>
      <w:r w:rsidR="006C206C">
        <w:rPr>
          <w:rFonts w:ascii="Arial" w:hAnsi="Arial" w:cs="Arial"/>
          <w:sz w:val="24"/>
          <w:szCs w:val="24"/>
        </w:rPr>
        <w:t xml:space="preserve">drastically from using a child’s fears to see how he would react, to using authority to change peoples normal behaviour </w:t>
      </w:r>
      <w:r w:rsidR="00AF2B3F">
        <w:rPr>
          <w:rFonts w:ascii="Arial" w:hAnsi="Arial" w:cs="Arial"/>
          <w:sz w:val="24"/>
          <w:szCs w:val="24"/>
        </w:rPr>
        <w:t xml:space="preserve">and nowadays the use of drugs and fake friendships to change the human behaviour. I think that the human behaviour will always change no matter what we do and see. </w:t>
      </w:r>
    </w:p>
    <w:p w14:paraId="317A6B18" w14:textId="50314ADE" w:rsidR="0006073D" w:rsidRDefault="0006073D">
      <w:pPr>
        <w:rPr>
          <w:rFonts w:ascii="Arial" w:hAnsi="Arial" w:cs="Arial"/>
          <w:sz w:val="24"/>
          <w:szCs w:val="24"/>
          <w:u w:val="single"/>
        </w:rPr>
      </w:pPr>
      <w:r>
        <w:rPr>
          <w:rFonts w:ascii="Arial" w:hAnsi="Arial" w:cs="Arial"/>
          <w:sz w:val="24"/>
          <w:szCs w:val="24"/>
          <w:u w:val="single"/>
        </w:rPr>
        <w:t>References</w:t>
      </w:r>
    </w:p>
    <w:p w14:paraId="0E11FA6C" w14:textId="477D1727" w:rsidR="00634630" w:rsidRDefault="00FE4754">
      <w:pPr>
        <w:rPr>
          <w:rFonts w:ascii="Arial" w:hAnsi="Arial" w:cs="Arial"/>
          <w:sz w:val="24"/>
          <w:szCs w:val="24"/>
        </w:rPr>
      </w:pPr>
      <w:r w:rsidRPr="00FE4754">
        <w:rPr>
          <w:rFonts w:ascii="Arial" w:hAnsi="Arial" w:cs="Arial"/>
          <w:sz w:val="24"/>
          <w:szCs w:val="24"/>
        </w:rPr>
        <w:t>Bernard W. Balleine</w:t>
      </w:r>
      <w:r>
        <w:rPr>
          <w:rFonts w:ascii="Arial" w:hAnsi="Arial" w:cs="Arial"/>
          <w:sz w:val="24"/>
          <w:szCs w:val="24"/>
        </w:rPr>
        <w:t xml:space="preserve">. (2019) Human Behaviour. Available at </w:t>
      </w:r>
      <w:hyperlink r:id="rId5" w:history="1">
        <w:r w:rsidRPr="000F3BE0">
          <w:rPr>
            <w:rStyle w:val="Hyperlink"/>
            <w:rFonts w:ascii="Arial" w:hAnsi="Arial" w:cs="Arial"/>
            <w:sz w:val="24"/>
            <w:szCs w:val="24"/>
          </w:rPr>
          <w:t>https://www.nature.com/subjects/human-behaviour</w:t>
        </w:r>
      </w:hyperlink>
      <w:r>
        <w:rPr>
          <w:rFonts w:ascii="Arial" w:hAnsi="Arial" w:cs="Arial"/>
          <w:sz w:val="24"/>
          <w:szCs w:val="24"/>
        </w:rPr>
        <w:t xml:space="preserve"> ( Accessed </w:t>
      </w:r>
      <w:r w:rsidR="00F81118">
        <w:rPr>
          <w:rFonts w:ascii="Arial" w:hAnsi="Arial" w:cs="Arial"/>
          <w:sz w:val="24"/>
          <w:szCs w:val="24"/>
        </w:rPr>
        <w:t>4</w:t>
      </w:r>
      <w:r w:rsidR="00F81118" w:rsidRPr="00F81118">
        <w:rPr>
          <w:rFonts w:ascii="Arial" w:hAnsi="Arial" w:cs="Arial"/>
          <w:sz w:val="24"/>
          <w:szCs w:val="24"/>
          <w:vertAlign w:val="superscript"/>
        </w:rPr>
        <w:t>th</w:t>
      </w:r>
      <w:r w:rsidR="00F81118">
        <w:rPr>
          <w:rFonts w:ascii="Arial" w:hAnsi="Arial" w:cs="Arial"/>
          <w:sz w:val="24"/>
          <w:szCs w:val="24"/>
        </w:rPr>
        <w:t xml:space="preserve"> November 2021) </w:t>
      </w:r>
    </w:p>
    <w:p w14:paraId="24EE1540" w14:textId="5298B9A4" w:rsidR="00665489" w:rsidRDefault="00665489">
      <w:pPr>
        <w:rPr>
          <w:rFonts w:ascii="Arial" w:hAnsi="Arial" w:cs="Arial"/>
          <w:sz w:val="24"/>
          <w:szCs w:val="24"/>
        </w:rPr>
      </w:pPr>
      <w:r>
        <w:rPr>
          <w:rFonts w:ascii="Arial" w:hAnsi="Arial" w:cs="Arial"/>
          <w:sz w:val="24"/>
          <w:szCs w:val="24"/>
        </w:rPr>
        <w:t xml:space="preserve">Blackmore Susan. (2021) </w:t>
      </w:r>
      <w:r w:rsidRPr="00665489">
        <w:rPr>
          <w:rFonts w:ascii="Arial" w:hAnsi="Arial" w:cs="Arial"/>
          <w:sz w:val="24"/>
          <w:szCs w:val="24"/>
        </w:rPr>
        <w:t>Why do people behave differently in a crowd?</w:t>
      </w:r>
      <w:r>
        <w:rPr>
          <w:rFonts w:ascii="Arial" w:hAnsi="Arial" w:cs="Arial"/>
          <w:sz w:val="24"/>
          <w:szCs w:val="24"/>
        </w:rPr>
        <w:t xml:space="preserve"> Article available at </w:t>
      </w:r>
      <w:hyperlink r:id="rId6" w:history="1">
        <w:r w:rsidRPr="00685A01">
          <w:rPr>
            <w:rStyle w:val="Hyperlink"/>
            <w:rFonts w:ascii="Arial" w:hAnsi="Arial" w:cs="Arial"/>
            <w:sz w:val="24"/>
            <w:szCs w:val="24"/>
          </w:rPr>
          <w:t>https://www.sciencefocus.com/the-human-body/why-do-people-behave-differently-in-a-crowd/</w:t>
        </w:r>
      </w:hyperlink>
      <w:r>
        <w:rPr>
          <w:rFonts w:ascii="Arial" w:hAnsi="Arial" w:cs="Arial"/>
          <w:sz w:val="24"/>
          <w:szCs w:val="24"/>
        </w:rPr>
        <w:t xml:space="preserve"> ( Accessed 12</w:t>
      </w:r>
      <w:r w:rsidRPr="00665489">
        <w:rPr>
          <w:rFonts w:ascii="Arial" w:hAnsi="Arial" w:cs="Arial"/>
          <w:sz w:val="24"/>
          <w:szCs w:val="24"/>
          <w:vertAlign w:val="superscript"/>
        </w:rPr>
        <w:t>th</w:t>
      </w:r>
      <w:r>
        <w:rPr>
          <w:rFonts w:ascii="Arial" w:hAnsi="Arial" w:cs="Arial"/>
          <w:sz w:val="24"/>
          <w:szCs w:val="24"/>
        </w:rPr>
        <w:t xml:space="preserve"> November 2021)</w:t>
      </w:r>
    </w:p>
    <w:p w14:paraId="4ED7BF02" w14:textId="3064F520" w:rsidR="002D5DE1" w:rsidRDefault="00267672">
      <w:pPr>
        <w:rPr>
          <w:rFonts w:ascii="Arial" w:hAnsi="Arial" w:cs="Arial"/>
          <w:sz w:val="24"/>
          <w:szCs w:val="24"/>
        </w:rPr>
      </w:pPr>
      <w:r>
        <w:rPr>
          <w:rFonts w:ascii="Arial" w:hAnsi="Arial" w:cs="Arial"/>
          <w:sz w:val="24"/>
          <w:szCs w:val="24"/>
        </w:rPr>
        <w:t xml:space="preserve">Burgess, G. </w:t>
      </w:r>
      <w:r w:rsidRPr="00267672">
        <w:rPr>
          <w:rFonts w:ascii="Arial" w:hAnsi="Arial" w:cs="Arial"/>
          <w:sz w:val="24"/>
          <w:szCs w:val="24"/>
        </w:rPr>
        <w:t>Hofling Hospital Experimen</w:t>
      </w:r>
      <w:r>
        <w:rPr>
          <w:rFonts w:ascii="Arial" w:hAnsi="Arial" w:cs="Arial"/>
          <w:sz w:val="24"/>
          <w:szCs w:val="24"/>
        </w:rPr>
        <w:t xml:space="preserve">t. Available at </w:t>
      </w:r>
      <w:hyperlink r:id="rId7" w:history="1">
        <w:r w:rsidRPr="00685A01">
          <w:rPr>
            <w:rStyle w:val="Hyperlink"/>
            <w:rFonts w:ascii="Arial" w:hAnsi="Arial" w:cs="Arial"/>
            <w:sz w:val="24"/>
            <w:szCs w:val="24"/>
          </w:rPr>
          <w:t>https://guyburgess.wordpress.com/2011/10/01/hofling-hospital-experiment/</w:t>
        </w:r>
      </w:hyperlink>
      <w:r>
        <w:rPr>
          <w:rFonts w:ascii="Arial" w:hAnsi="Arial" w:cs="Arial"/>
          <w:sz w:val="24"/>
          <w:szCs w:val="24"/>
        </w:rPr>
        <w:t xml:space="preserve"> (Accessed 12</w:t>
      </w:r>
      <w:r w:rsidRPr="00267672">
        <w:rPr>
          <w:rFonts w:ascii="Arial" w:hAnsi="Arial" w:cs="Arial"/>
          <w:sz w:val="24"/>
          <w:szCs w:val="24"/>
          <w:vertAlign w:val="superscript"/>
        </w:rPr>
        <w:t>th</w:t>
      </w:r>
      <w:r>
        <w:rPr>
          <w:rFonts w:ascii="Arial" w:hAnsi="Arial" w:cs="Arial"/>
          <w:sz w:val="24"/>
          <w:szCs w:val="24"/>
        </w:rPr>
        <w:t xml:space="preserve"> November 2021)</w:t>
      </w:r>
    </w:p>
    <w:p w14:paraId="56C3D93D" w14:textId="08D33C80" w:rsidR="0038117E" w:rsidRDefault="0038117E">
      <w:pPr>
        <w:rPr>
          <w:rFonts w:ascii="Arial" w:hAnsi="Arial" w:cs="Arial"/>
          <w:sz w:val="24"/>
          <w:szCs w:val="24"/>
        </w:rPr>
      </w:pPr>
      <w:r>
        <w:rPr>
          <w:rFonts w:ascii="Arial" w:hAnsi="Arial" w:cs="Arial"/>
          <w:sz w:val="24"/>
          <w:szCs w:val="24"/>
        </w:rPr>
        <w:t>Cherry, K. (2020) The Asch Conformity Experiments. Avail</w:t>
      </w:r>
      <w:r w:rsidR="002E5C6E">
        <w:rPr>
          <w:rFonts w:ascii="Arial" w:hAnsi="Arial" w:cs="Arial"/>
          <w:sz w:val="24"/>
          <w:szCs w:val="24"/>
        </w:rPr>
        <w:t xml:space="preserve">able at </w:t>
      </w:r>
      <w:hyperlink r:id="rId8" w:history="1">
        <w:r w:rsidR="002E5C6E" w:rsidRPr="00685A01">
          <w:rPr>
            <w:rStyle w:val="Hyperlink"/>
            <w:rFonts w:ascii="Arial" w:hAnsi="Arial" w:cs="Arial"/>
            <w:sz w:val="24"/>
            <w:szCs w:val="24"/>
          </w:rPr>
          <w:t>https://www.verywellmind.com/the-asch-conformity-experiments-2794996</w:t>
        </w:r>
      </w:hyperlink>
      <w:r w:rsidR="002E5C6E">
        <w:rPr>
          <w:rFonts w:ascii="Arial" w:hAnsi="Arial" w:cs="Arial"/>
          <w:sz w:val="24"/>
          <w:szCs w:val="24"/>
        </w:rPr>
        <w:t xml:space="preserve">  (Accessed 12</w:t>
      </w:r>
      <w:r w:rsidR="002E5C6E" w:rsidRPr="002E5C6E">
        <w:rPr>
          <w:rFonts w:ascii="Arial" w:hAnsi="Arial" w:cs="Arial"/>
          <w:sz w:val="24"/>
          <w:szCs w:val="24"/>
          <w:vertAlign w:val="superscript"/>
        </w:rPr>
        <w:t>th</w:t>
      </w:r>
      <w:r w:rsidR="002E5C6E">
        <w:rPr>
          <w:rFonts w:ascii="Arial" w:hAnsi="Arial" w:cs="Arial"/>
          <w:sz w:val="24"/>
          <w:szCs w:val="24"/>
        </w:rPr>
        <w:t xml:space="preserve"> November 2021) </w:t>
      </w:r>
    </w:p>
    <w:p w14:paraId="2AC4B46C" w14:textId="5A468764" w:rsidR="00371AF6" w:rsidRDefault="00371AF6">
      <w:pPr>
        <w:rPr>
          <w:rFonts w:ascii="Arial" w:hAnsi="Arial" w:cs="Arial"/>
          <w:sz w:val="24"/>
          <w:szCs w:val="24"/>
        </w:rPr>
      </w:pPr>
      <w:r>
        <w:rPr>
          <w:rFonts w:ascii="Arial" w:hAnsi="Arial" w:cs="Arial"/>
          <w:sz w:val="24"/>
          <w:szCs w:val="24"/>
        </w:rPr>
        <w:t xml:space="preserve">Diamond (2020) </w:t>
      </w:r>
      <w:r w:rsidRPr="00371AF6">
        <w:rPr>
          <w:rFonts w:ascii="Arial" w:hAnsi="Arial" w:cs="Arial"/>
          <w:sz w:val="24"/>
          <w:szCs w:val="24"/>
        </w:rPr>
        <w:t>5 Reasons People Respond Differently to Drugs</w:t>
      </w:r>
      <w:r>
        <w:rPr>
          <w:rFonts w:ascii="Arial" w:hAnsi="Arial" w:cs="Arial"/>
          <w:sz w:val="24"/>
          <w:szCs w:val="24"/>
        </w:rPr>
        <w:t xml:space="preserve">. Available at </w:t>
      </w:r>
      <w:hyperlink r:id="rId9" w:history="1">
        <w:r w:rsidRPr="00685A01">
          <w:rPr>
            <w:rStyle w:val="Hyperlink"/>
            <w:rFonts w:ascii="Arial" w:hAnsi="Arial" w:cs="Arial"/>
            <w:sz w:val="24"/>
            <w:szCs w:val="24"/>
          </w:rPr>
          <w:t>https://diamondhousedetox.com/why-do-people-respond-differently-to-drugs/</w:t>
        </w:r>
      </w:hyperlink>
      <w:r>
        <w:rPr>
          <w:rFonts w:ascii="Arial" w:hAnsi="Arial" w:cs="Arial"/>
          <w:sz w:val="24"/>
          <w:szCs w:val="24"/>
        </w:rPr>
        <w:t xml:space="preserve"> (Accesses 12</w:t>
      </w:r>
      <w:r w:rsidRPr="00371AF6">
        <w:rPr>
          <w:rFonts w:ascii="Arial" w:hAnsi="Arial" w:cs="Arial"/>
          <w:sz w:val="24"/>
          <w:szCs w:val="24"/>
          <w:vertAlign w:val="superscript"/>
        </w:rPr>
        <w:t>th</w:t>
      </w:r>
      <w:r>
        <w:rPr>
          <w:rFonts w:ascii="Arial" w:hAnsi="Arial" w:cs="Arial"/>
          <w:sz w:val="24"/>
          <w:szCs w:val="24"/>
        </w:rPr>
        <w:t xml:space="preserve"> November 2021)</w:t>
      </w:r>
    </w:p>
    <w:p w14:paraId="13774F24" w14:textId="27DDE87D" w:rsidR="003A62FD" w:rsidRDefault="003A62FD">
      <w:pPr>
        <w:rPr>
          <w:rFonts w:ascii="Arial" w:hAnsi="Arial" w:cs="Arial"/>
          <w:sz w:val="24"/>
          <w:szCs w:val="24"/>
        </w:rPr>
      </w:pPr>
      <w:r>
        <w:rPr>
          <w:rFonts w:ascii="Arial" w:hAnsi="Arial" w:cs="Arial"/>
          <w:sz w:val="24"/>
          <w:szCs w:val="24"/>
        </w:rPr>
        <w:t xml:space="preserve">Hooper, E. (2019)) The Milgram Experiment. Available at </w:t>
      </w:r>
      <w:hyperlink r:id="rId10" w:history="1">
        <w:r w:rsidRPr="00685A01">
          <w:rPr>
            <w:rStyle w:val="Hyperlink"/>
            <w:rFonts w:ascii="Arial" w:hAnsi="Arial" w:cs="Arial"/>
            <w:sz w:val="24"/>
            <w:szCs w:val="24"/>
          </w:rPr>
          <w:t>https://www.thoughtco.com/milgram-experiment-4176401</w:t>
        </w:r>
      </w:hyperlink>
      <w:r>
        <w:rPr>
          <w:rFonts w:ascii="Arial" w:hAnsi="Arial" w:cs="Arial"/>
          <w:sz w:val="24"/>
          <w:szCs w:val="24"/>
        </w:rPr>
        <w:t xml:space="preserve"> ( Accessed 12</w:t>
      </w:r>
      <w:r w:rsidRPr="003A62FD">
        <w:rPr>
          <w:rFonts w:ascii="Arial" w:hAnsi="Arial" w:cs="Arial"/>
          <w:sz w:val="24"/>
          <w:szCs w:val="24"/>
          <w:vertAlign w:val="superscript"/>
        </w:rPr>
        <w:t>th</w:t>
      </w:r>
      <w:r>
        <w:rPr>
          <w:rFonts w:ascii="Arial" w:hAnsi="Arial" w:cs="Arial"/>
          <w:sz w:val="24"/>
          <w:szCs w:val="24"/>
        </w:rPr>
        <w:t xml:space="preserve"> November 2021)</w:t>
      </w:r>
    </w:p>
    <w:p w14:paraId="3E54C73F" w14:textId="66AACF60" w:rsidR="00B8723C" w:rsidRDefault="007C1317">
      <w:pPr>
        <w:rPr>
          <w:rFonts w:ascii="Arial" w:hAnsi="Arial" w:cs="Arial"/>
          <w:sz w:val="24"/>
          <w:szCs w:val="24"/>
        </w:rPr>
      </w:pPr>
      <w:r>
        <w:rPr>
          <w:rFonts w:ascii="Arial" w:hAnsi="Arial" w:cs="Arial"/>
          <w:sz w:val="24"/>
          <w:szCs w:val="24"/>
        </w:rPr>
        <w:t>McLeod, S. A.</w:t>
      </w:r>
      <w:r w:rsidR="00B8723C">
        <w:rPr>
          <w:rFonts w:ascii="Arial" w:hAnsi="Arial" w:cs="Arial"/>
          <w:sz w:val="24"/>
          <w:szCs w:val="24"/>
        </w:rPr>
        <w:t xml:space="preserve"> (20</w:t>
      </w:r>
      <w:r w:rsidR="00D03F96">
        <w:rPr>
          <w:rFonts w:ascii="Arial" w:hAnsi="Arial" w:cs="Arial"/>
          <w:sz w:val="24"/>
          <w:szCs w:val="24"/>
        </w:rPr>
        <w:t>18</w:t>
      </w:r>
      <w:r w:rsidR="00B8723C">
        <w:rPr>
          <w:rFonts w:ascii="Arial" w:hAnsi="Arial" w:cs="Arial"/>
          <w:sz w:val="24"/>
          <w:szCs w:val="24"/>
        </w:rPr>
        <w:t xml:space="preserve">) Pavlov’s Dogs. Available at </w:t>
      </w:r>
      <w:hyperlink r:id="rId11" w:history="1">
        <w:r w:rsidR="00B8723C" w:rsidRPr="00685A01">
          <w:rPr>
            <w:rStyle w:val="Hyperlink"/>
            <w:rFonts w:ascii="Arial" w:hAnsi="Arial" w:cs="Arial"/>
            <w:sz w:val="24"/>
            <w:szCs w:val="24"/>
          </w:rPr>
          <w:t>https://www.simplypsychology.org/pavlov.html</w:t>
        </w:r>
      </w:hyperlink>
      <w:r w:rsidR="00B8723C">
        <w:rPr>
          <w:rFonts w:ascii="Arial" w:hAnsi="Arial" w:cs="Arial"/>
          <w:sz w:val="24"/>
          <w:szCs w:val="24"/>
        </w:rPr>
        <w:t xml:space="preserve"> 9 Accessed 12th November 2021)</w:t>
      </w:r>
    </w:p>
    <w:p w14:paraId="3B946AB3" w14:textId="40FD6919" w:rsidR="007C1317" w:rsidRDefault="007C1317">
      <w:pPr>
        <w:rPr>
          <w:rFonts w:ascii="Arial" w:hAnsi="Arial" w:cs="Arial"/>
          <w:sz w:val="24"/>
          <w:szCs w:val="24"/>
        </w:rPr>
      </w:pPr>
      <w:r>
        <w:rPr>
          <w:rFonts w:ascii="Arial" w:hAnsi="Arial" w:cs="Arial"/>
          <w:sz w:val="24"/>
          <w:szCs w:val="24"/>
        </w:rPr>
        <w:t>McLeod, S. A. (2018) Skinner – Operant Conditioning. Simply Psyc</w:t>
      </w:r>
      <w:r w:rsidR="00D03F96">
        <w:rPr>
          <w:rFonts w:ascii="Arial" w:hAnsi="Arial" w:cs="Arial"/>
          <w:sz w:val="24"/>
          <w:szCs w:val="24"/>
        </w:rPr>
        <w:t xml:space="preserve">hology. Available at </w:t>
      </w:r>
      <w:hyperlink r:id="rId12" w:history="1">
        <w:r w:rsidR="00D03F96" w:rsidRPr="00685A01">
          <w:rPr>
            <w:rStyle w:val="Hyperlink"/>
            <w:rFonts w:ascii="Arial" w:hAnsi="Arial" w:cs="Arial"/>
            <w:sz w:val="24"/>
            <w:szCs w:val="24"/>
          </w:rPr>
          <w:t>https://www.simplypsychology.org/operant-conditioning.html</w:t>
        </w:r>
      </w:hyperlink>
      <w:r w:rsidR="00D03F96">
        <w:rPr>
          <w:rFonts w:ascii="Arial" w:hAnsi="Arial" w:cs="Arial"/>
          <w:sz w:val="24"/>
          <w:szCs w:val="24"/>
        </w:rPr>
        <w:t xml:space="preserve"> (Accessed 12th November 2021)</w:t>
      </w:r>
    </w:p>
    <w:p w14:paraId="2F46F186" w14:textId="4B23F1CE" w:rsidR="00F83A21" w:rsidRDefault="00D03F96">
      <w:pPr>
        <w:rPr>
          <w:rFonts w:ascii="Arial" w:hAnsi="Arial" w:cs="Arial"/>
          <w:sz w:val="24"/>
          <w:szCs w:val="24"/>
        </w:rPr>
      </w:pPr>
      <w:r>
        <w:rPr>
          <w:rFonts w:ascii="Arial" w:hAnsi="Arial" w:cs="Arial"/>
          <w:sz w:val="24"/>
          <w:szCs w:val="24"/>
        </w:rPr>
        <w:t>McLeod, S. A.</w:t>
      </w:r>
      <w:r w:rsidR="00F83A21">
        <w:rPr>
          <w:rFonts w:ascii="Arial" w:hAnsi="Arial" w:cs="Arial"/>
          <w:sz w:val="24"/>
          <w:szCs w:val="24"/>
        </w:rPr>
        <w:t xml:space="preserve"> (</w:t>
      </w:r>
      <w:r>
        <w:rPr>
          <w:rFonts w:ascii="Arial" w:hAnsi="Arial" w:cs="Arial"/>
          <w:sz w:val="24"/>
          <w:szCs w:val="24"/>
        </w:rPr>
        <w:t>2018</w:t>
      </w:r>
      <w:r w:rsidR="00F83A21">
        <w:rPr>
          <w:rFonts w:ascii="Arial" w:hAnsi="Arial" w:cs="Arial"/>
          <w:sz w:val="24"/>
          <w:szCs w:val="24"/>
        </w:rPr>
        <w:t xml:space="preserve">) Classic Conditioning. Available at </w:t>
      </w:r>
      <w:hyperlink r:id="rId13" w:history="1">
        <w:r w:rsidR="00F83A21" w:rsidRPr="000F3BE0">
          <w:rPr>
            <w:rStyle w:val="Hyperlink"/>
            <w:rFonts w:ascii="Arial" w:hAnsi="Arial" w:cs="Arial"/>
            <w:sz w:val="24"/>
            <w:szCs w:val="24"/>
          </w:rPr>
          <w:t>https://www.simplypsychology.org/classical-conditioning.html</w:t>
        </w:r>
      </w:hyperlink>
      <w:r w:rsidR="00F83A21">
        <w:rPr>
          <w:rFonts w:ascii="Arial" w:hAnsi="Arial" w:cs="Arial"/>
          <w:sz w:val="24"/>
          <w:szCs w:val="24"/>
        </w:rPr>
        <w:t xml:space="preserve"> ( Accessed 5</w:t>
      </w:r>
      <w:r w:rsidR="00F83A21" w:rsidRPr="00F83A21">
        <w:rPr>
          <w:rFonts w:ascii="Arial" w:hAnsi="Arial" w:cs="Arial"/>
          <w:sz w:val="24"/>
          <w:szCs w:val="24"/>
          <w:vertAlign w:val="superscript"/>
        </w:rPr>
        <w:t>th</w:t>
      </w:r>
      <w:r w:rsidR="00F83A21">
        <w:rPr>
          <w:rFonts w:ascii="Arial" w:hAnsi="Arial" w:cs="Arial"/>
          <w:sz w:val="24"/>
          <w:szCs w:val="24"/>
        </w:rPr>
        <w:t xml:space="preserve"> November 2021)</w:t>
      </w:r>
    </w:p>
    <w:p w14:paraId="3D00520A" w14:textId="08C3A866" w:rsidR="007839C1" w:rsidRPr="00FE4754" w:rsidRDefault="007839C1">
      <w:pPr>
        <w:rPr>
          <w:rFonts w:ascii="Arial" w:hAnsi="Arial" w:cs="Arial"/>
          <w:sz w:val="24"/>
          <w:szCs w:val="24"/>
        </w:rPr>
      </w:pPr>
      <w:r>
        <w:rPr>
          <w:rFonts w:ascii="Arial" w:hAnsi="Arial" w:cs="Arial"/>
          <w:sz w:val="24"/>
          <w:szCs w:val="24"/>
        </w:rPr>
        <w:t xml:space="preserve">Straus, </w:t>
      </w:r>
      <w:r w:rsidR="006C206C">
        <w:rPr>
          <w:rFonts w:ascii="Arial" w:hAnsi="Arial" w:cs="Arial"/>
          <w:sz w:val="24"/>
          <w:szCs w:val="24"/>
        </w:rPr>
        <w:t>B</w:t>
      </w:r>
      <w:r>
        <w:rPr>
          <w:rFonts w:ascii="Arial" w:hAnsi="Arial" w:cs="Arial"/>
          <w:sz w:val="24"/>
          <w:szCs w:val="24"/>
        </w:rPr>
        <w:t xml:space="preserve"> (2017) </w:t>
      </w:r>
      <w:r w:rsidRPr="007839C1">
        <w:t xml:space="preserve"> </w:t>
      </w:r>
      <w:r w:rsidRPr="007839C1">
        <w:rPr>
          <w:rFonts w:ascii="Arial" w:hAnsi="Arial" w:cs="Arial"/>
          <w:sz w:val="24"/>
          <w:szCs w:val="24"/>
        </w:rPr>
        <w:t>Why Acting Differently Around Other People Doesn't Make You Fake</w:t>
      </w:r>
      <w:r>
        <w:rPr>
          <w:rFonts w:ascii="Arial" w:hAnsi="Arial" w:cs="Arial"/>
          <w:sz w:val="24"/>
          <w:szCs w:val="24"/>
        </w:rPr>
        <w:t xml:space="preserve">. Available at </w:t>
      </w:r>
      <w:hyperlink r:id="rId14" w:history="1">
        <w:r w:rsidRPr="00685A01">
          <w:rPr>
            <w:rStyle w:val="Hyperlink"/>
            <w:rFonts w:ascii="Arial" w:hAnsi="Arial" w:cs="Arial"/>
            <w:sz w:val="24"/>
            <w:szCs w:val="24"/>
          </w:rPr>
          <w:t>https://www.theodysseyonline.com/acting-differently-people-fake</w:t>
        </w:r>
      </w:hyperlink>
      <w:r>
        <w:rPr>
          <w:rFonts w:ascii="Arial" w:hAnsi="Arial" w:cs="Arial"/>
          <w:sz w:val="24"/>
          <w:szCs w:val="24"/>
        </w:rPr>
        <w:t xml:space="preserve"> (Accessed 12</w:t>
      </w:r>
      <w:r w:rsidRPr="007839C1">
        <w:rPr>
          <w:rFonts w:ascii="Arial" w:hAnsi="Arial" w:cs="Arial"/>
          <w:sz w:val="24"/>
          <w:szCs w:val="24"/>
          <w:vertAlign w:val="superscript"/>
        </w:rPr>
        <w:t>th</w:t>
      </w:r>
      <w:r>
        <w:rPr>
          <w:rFonts w:ascii="Arial" w:hAnsi="Arial" w:cs="Arial"/>
          <w:sz w:val="24"/>
          <w:szCs w:val="24"/>
        </w:rPr>
        <w:t xml:space="preserve"> November 2021)</w:t>
      </w:r>
    </w:p>
    <w:sectPr w:rsidR="007839C1" w:rsidRPr="00FE4754" w:rsidSect="00524C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CA9"/>
    <w:rsid w:val="000213E5"/>
    <w:rsid w:val="00034873"/>
    <w:rsid w:val="0006073D"/>
    <w:rsid w:val="000C72FF"/>
    <w:rsid w:val="00103F98"/>
    <w:rsid w:val="00133554"/>
    <w:rsid w:val="0015056E"/>
    <w:rsid w:val="0017604A"/>
    <w:rsid w:val="00182098"/>
    <w:rsid w:val="001958EE"/>
    <w:rsid w:val="001A045C"/>
    <w:rsid w:val="001A3F41"/>
    <w:rsid w:val="00267672"/>
    <w:rsid w:val="002824D2"/>
    <w:rsid w:val="00283090"/>
    <w:rsid w:val="00293100"/>
    <w:rsid w:val="00295068"/>
    <w:rsid w:val="002D2312"/>
    <w:rsid w:val="002D5DE1"/>
    <w:rsid w:val="002E5C6E"/>
    <w:rsid w:val="00302FB7"/>
    <w:rsid w:val="00371AF6"/>
    <w:rsid w:val="0038117E"/>
    <w:rsid w:val="003A62FD"/>
    <w:rsid w:val="00406044"/>
    <w:rsid w:val="004300BB"/>
    <w:rsid w:val="00503FB7"/>
    <w:rsid w:val="00515F80"/>
    <w:rsid w:val="00524CA9"/>
    <w:rsid w:val="00546E19"/>
    <w:rsid w:val="00561687"/>
    <w:rsid w:val="005947D4"/>
    <w:rsid w:val="005A1B0A"/>
    <w:rsid w:val="005B6112"/>
    <w:rsid w:val="005C0C96"/>
    <w:rsid w:val="005C2199"/>
    <w:rsid w:val="005E245F"/>
    <w:rsid w:val="005F55BE"/>
    <w:rsid w:val="00630813"/>
    <w:rsid w:val="00634630"/>
    <w:rsid w:val="00642BD2"/>
    <w:rsid w:val="00665489"/>
    <w:rsid w:val="00687F05"/>
    <w:rsid w:val="006C206C"/>
    <w:rsid w:val="007347DA"/>
    <w:rsid w:val="00753328"/>
    <w:rsid w:val="007839C1"/>
    <w:rsid w:val="007942E6"/>
    <w:rsid w:val="007A7497"/>
    <w:rsid w:val="007C1317"/>
    <w:rsid w:val="007C7B59"/>
    <w:rsid w:val="00851108"/>
    <w:rsid w:val="008B454D"/>
    <w:rsid w:val="008E7F8E"/>
    <w:rsid w:val="008F79EB"/>
    <w:rsid w:val="009060E3"/>
    <w:rsid w:val="00912D30"/>
    <w:rsid w:val="00932BB3"/>
    <w:rsid w:val="009447D7"/>
    <w:rsid w:val="009D46BA"/>
    <w:rsid w:val="00A06882"/>
    <w:rsid w:val="00A31E84"/>
    <w:rsid w:val="00A50EA5"/>
    <w:rsid w:val="00A8554E"/>
    <w:rsid w:val="00AC46FB"/>
    <w:rsid w:val="00AD0E30"/>
    <w:rsid w:val="00AE6898"/>
    <w:rsid w:val="00AF2B3F"/>
    <w:rsid w:val="00AF6773"/>
    <w:rsid w:val="00B23E5A"/>
    <w:rsid w:val="00B8723C"/>
    <w:rsid w:val="00B91544"/>
    <w:rsid w:val="00B92A79"/>
    <w:rsid w:val="00BB35FF"/>
    <w:rsid w:val="00BB4A15"/>
    <w:rsid w:val="00BF6CF3"/>
    <w:rsid w:val="00C1327A"/>
    <w:rsid w:val="00C21DF9"/>
    <w:rsid w:val="00C47029"/>
    <w:rsid w:val="00C62BED"/>
    <w:rsid w:val="00C9059D"/>
    <w:rsid w:val="00CD0E2D"/>
    <w:rsid w:val="00CE6812"/>
    <w:rsid w:val="00D03F96"/>
    <w:rsid w:val="00D044E5"/>
    <w:rsid w:val="00D1095E"/>
    <w:rsid w:val="00D3034B"/>
    <w:rsid w:val="00D43790"/>
    <w:rsid w:val="00DB22CA"/>
    <w:rsid w:val="00DC23B8"/>
    <w:rsid w:val="00DF3FA4"/>
    <w:rsid w:val="00DF4EE5"/>
    <w:rsid w:val="00E373A4"/>
    <w:rsid w:val="00E447E9"/>
    <w:rsid w:val="00EB1E98"/>
    <w:rsid w:val="00EF0028"/>
    <w:rsid w:val="00EF653B"/>
    <w:rsid w:val="00F05B67"/>
    <w:rsid w:val="00F16028"/>
    <w:rsid w:val="00F33F5F"/>
    <w:rsid w:val="00F34128"/>
    <w:rsid w:val="00F81118"/>
    <w:rsid w:val="00F83A21"/>
    <w:rsid w:val="00FE4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11BDF"/>
  <w15:chartTrackingRefBased/>
  <w15:docId w15:val="{491A4A95-A095-4B8C-9AD8-B2EE47566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4C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4CA9"/>
    <w:rPr>
      <w:rFonts w:eastAsiaTheme="minorEastAsia"/>
      <w:lang w:val="en-US"/>
    </w:rPr>
  </w:style>
  <w:style w:type="character" w:styleId="Hyperlink">
    <w:name w:val="Hyperlink"/>
    <w:basedOn w:val="DefaultParagraphFont"/>
    <w:uiPriority w:val="99"/>
    <w:unhideWhenUsed/>
    <w:rsid w:val="00FE4754"/>
    <w:rPr>
      <w:color w:val="0563C1" w:themeColor="hyperlink"/>
      <w:u w:val="single"/>
    </w:rPr>
  </w:style>
  <w:style w:type="character" w:styleId="UnresolvedMention">
    <w:name w:val="Unresolved Mention"/>
    <w:basedOn w:val="DefaultParagraphFont"/>
    <w:uiPriority w:val="99"/>
    <w:semiHidden/>
    <w:unhideWhenUsed/>
    <w:rsid w:val="00FE4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he-asch-conformity-experiments-2794996" TargetMode="External"/><Relationship Id="rId13" Type="http://schemas.openxmlformats.org/officeDocument/2006/relationships/hyperlink" Target="https://www.simplypsychology.org/classical-conditioning.html" TargetMode="External"/><Relationship Id="rId3" Type="http://schemas.openxmlformats.org/officeDocument/2006/relationships/settings" Target="settings.xml"/><Relationship Id="rId7" Type="http://schemas.openxmlformats.org/officeDocument/2006/relationships/hyperlink" Target="https://guyburgess.wordpress.com/2011/10/01/hofling-hospital-experiment/" TargetMode="External"/><Relationship Id="rId12" Type="http://schemas.openxmlformats.org/officeDocument/2006/relationships/hyperlink" Target="https://www.simplypsychology.org/operant-conditioning.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ciencefocus.com/the-human-body/why-do-people-behave-differently-in-a-crowd/" TargetMode="External"/><Relationship Id="rId11" Type="http://schemas.openxmlformats.org/officeDocument/2006/relationships/hyperlink" Target="https://www.simplypsychology.org/pavlov.html" TargetMode="External"/><Relationship Id="rId5" Type="http://schemas.openxmlformats.org/officeDocument/2006/relationships/hyperlink" Target="https://www.nature.com/subjects/human-behaviour" TargetMode="External"/><Relationship Id="rId15" Type="http://schemas.openxmlformats.org/officeDocument/2006/relationships/fontTable" Target="fontTable.xml"/><Relationship Id="rId10" Type="http://schemas.openxmlformats.org/officeDocument/2006/relationships/hyperlink" Target="https://www.thoughtco.com/milgram-experiment-4176401" TargetMode="External"/><Relationship Id="rId4" Type="http://schemas.openxmlformats.org/officeDocument/2006/relationships/webSettings" Target="webSettings.xml"/><Relationship Id="rId9" Type="http://schemas.openxmlformats.org/officeDocument/2006/relationships/hyperlink" Target="https://diamondhousedetox.com/why-do-people-respond-differently-to-drugs/" TargetMode="External"/><Relationship Id="rId14" Type="http://schemas.openxmlformats.org/officeDocument/2006/relationships/hyperlink" Target="https://www.theodysseyonline.com/acting-differently-people-f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{A5200328-75AE-4709-83E7-51AE892F3172}</b:Guid>
    <b:RefOrder>1</b:RefOrder>
  </b:Source>
</b:Sources>
</file>

<file path=customXml/itemProps1.xml><?xml version="1.0" encoding="utf-8"?>
<ds:datastoreItem xmlns:ds="http://schemas.openxmlformats.org/officeDocument/2006/customXml" ds:itemID="{6D4796C4-1205-489A-A0C4-B27748148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3960</TotalTime>
  <Pages>5</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Behavioural Dynamics BMPS4005</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Behavioural Dynamics BMPS4005</dc:title>
  <dc:subject/>
  <dc:creator>Max Davies (2104101)</dc:creator>
  <cp:keywords/>
  <dc:description/>
  <cp:lastModifiedBy>Max Davies (2104101)</cp:lastModifiedBy>
  <cp:revision>2</cp:revision>
  <dcterms:created xsi:type="dcterms:W3CDTF">2021-11-04T21:37:00Z</dcterms:created>
  <dcterms:modified xsi:type="dcterms:W3CDTF">2021-11-12T17:26:00Z</dcterms:modified>
</cp:coreProperties>
</file>