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568F44" w14:textId="77777777" w:rsidR="00C90A0F" w:rsidRPr="00C90A0F" w:rsidRDefault="00F13749" w:rsidP="00C90A0F">
      <w:pPr>
        <w:spacing w:line="480" w:lineRule="auto"/>
        <w:jc w:val="center"/>
        <w:rPr>
          <w:rFonts w:ascii="Georgia" w:hAnsi="Georgia"/>
          <w:sz w:val="32"/>
        </w:rPr>
      </w:pPr>
      <w:proofErr w:type="spellStart"/>
      <w:r w:rsidRPr="00C90A0F">
        <w:rPr>
          <w:rFonts w:ascii="Georgia" w:hAnsi="Georgia"/>
          <w:sz w:val="32"/>
        </w:rPr>
        <w:t>Ellise</w:t>
      </w:r>
      <w:proofErr w:type="spellEnd"/>
      <w:r w:rsidRPr="00C90A0F">
        <w:rPr>
          <w:rFonts w:ascii="Georgia" w:hAnsi="Georgia"/>
          <w:sz w:val="32"/>
        </w:rPr>
        <w:t xml:space="preserve"> Lewis</w:t>
      </w:r>
    </w:p>
    <w:p w14:paraId="0324E380" w14:textId="41C2D0E3" w:rsidR="00F13749" w:rsidRPr="00C90A0F" w:rsidRDefault="00F13749" w:rsidP="00C90A0F">
      <w:pPr>
        <w:spacing w:line="480" w:lineRule="auto"/>
        <w:jc w:val="center"/>
        <w:rPr>
          <w:rFonts w:ascii="Georgia" w:hAnsi="Georgia"/>
          <w:sz w:val="32"/>
        </w:rPr>
      </w:pPr>
      <w:r w:rsidRPr="00C90A0F">
        <w:rPr>
          <w:rFonts w:ascii="Georgia" w:hAnsi="Georgia"/>
          <w:sz w:val="32"/>
        </w:rPr>
        <w:t>1702836</w:t>
      </w:r>
    </w:p>
    <w:p w14:paraId="69D45C3E" w14:textId="7477AB44" w:rsidR="00C90A0F" w:rsidRPr="00C90A0F" w:rsidRDefault="00C90A0F" w:rsidP="00C90A0F">
      <w:pPr>
        <w:spacing w:line="480" w:lineRule="auto"/>
        <w:jc w:val="center"/>
        <w:rPr>
          <w:rFonts w:ascii="Georgia" w:hAnsi="Georgia"/>
          <w:sz w:val="32"/>
        </w:rPr>
      </w:pPr>
      <w:r w:rsidRPr="00C90A0F">
        <w:rPr>
          <w:rFonts w:ascii="Georgia" w:hAnsi="Georgia"/>
          <w:sz w:val="32"/>
        </w:rPr>
        <w:t>BA Graphic Design</w:t>
      </w:r>
    </w:p>
    <w:p w14:paraId="2DF23CE0" w14:textId="6BE0EE1F" w:rsidR="00C90A0F" w:rsidRDefault="00C90A0F" w:rsidP="00C90A0F">
      <w:pPr>
        <w:spacing w:line="480" w:lineRule="auto"/>
        <w:jc w:val="center"/>
        <w:rPr>
          <w:rFonts w:ascii="Georgia" w:hAnsi="Georgia"/>
          <w:sz w:val="32"/>
        </w:rPr>
      </w:pPr>
      <w:r w:rsidRPr="00C90A0F">
        <w:rPr>
          <w:rFonts w:ascii="Georgia" w:hAnsi="Georgia"/>
          <w:sz w:val="32"/>
        </w:rPr>
        <w:t>Tutors – Sarah Thombs &amp; Louise Burton</w:t>
      </w:r>
    </w:p>
    <w:p w14:paraId="2F1C1984" w14:textId="21988BE8" w:rsidR="00F61F79" w:rsidRDefault="00F61F79" w:rsidP="00C90A0F">
      <w:pPr>
        <w:spacing w:line="480" w:lineRule="auto"/>
        <w:jc w:val="center"/>
        <w:rPr>
          <w:rFonts w:ascii="Georgia" w:hAnsi="Georgia"/>
          <w:sz w:val="32"/>
        </w:rPr>
      </w:pPr>
      <w:r>
        <w:rPr>
          <w:rFonts w:ascii="Georgia" w:hAnsi="Georgia"/>
          <w:sz w:val="32"/>
        </w:rPr>
        <w:t>‘What does it mean to commemorate? How do memorials create personal meaning in a public place?’</w:t>
      </w:r>
    </w:p>
    <w:p w14:paraId="743BF6C1" w14:textId="3A53245D" w:rsidR="00BA0554" w:rsidRDefault="00BA0554" w:rsidP="00C90A0F">
      <w:pPr>
        <w:spacing w:line="480" w:lineRule="auto"/>
        <w:jc w:val="center"/>
        <w:rPr>
          <w:rFonts w:ascii="Georgia" w:hAnsi="Georgia"/>
          <w:sz w:val="32"/>
        </w:rPr>
      </w:pPr>
      <w:r>
        <w:rPr>
          <w:rFonts w:ascii="Georgia" w:hAnsi="Georgia"/>
          <w:sz w:val="32"/>
        </w:rPr>
        <w:t>Word count: 1804</w:t>
      </w:r>
      <w:bookmarkStart w:id="0" w:name="_GoBack"/>
      <w:bookmarkEnd w:id="0"/>
    </w:p>
    <w:p w14:paraId="41DD2C71" w14:textId="77777777" w:rsidR="00F61F79" w:rsidRPr="00C90A0F" w:rsidRDefault="00F61F79" w:rsidP="00C90A0F">
      <w:pPr>
        <w:spacing w:line="480" w:lineRule="auto"/>
        <w:jc w:val="center"/>
        <w:rPr>
          <w:rFonts w:ascii="Georgia" w:hAnsi="Georgia"/>
          <w:sz w:val="32"/>
        </w:rPr>
      </w:pPr>
    </w:p>
    <w:p w14:paraId="5BEF7C89" w14:textId="77777777" w:rsidR="00C90A0F" w:rsidRPr="00077ADE" w:rsidRDefault="00C90A0F" w:rsidP="00077ADE">
      <w:pPr>
        <w:spacing w:line="480" w:lineRule="auto"/>
        <w:jc w:val="center"/>
        <w:rPr>
          <w:rFonts w:ascii="Georgia" w:hAnsi="Georgia"/>
          <w:sz w:val="72"/>
        </w:rPr>
      </w:pPr>
    </w:p>
    <w:p w14:paraId="3938511C" w14:textId="77777777" w:rsidR="00F13749" w:rsidRPr="00077ADE" w:rsidRDefault="00F13749" w:rsidP="00077ADE">
      <w:pPr>
        <w:spacing w:line="480" w:lineRule="auto"/>
        <w:jc w:val="center"/>
        <w:rPr>
          <w:rFonts w:ascii="Georgia" w:hAnsi="Georgia"/>
          <w:sz w:val="72"/>
        </w:rPr>
      </w:pPr>
    </w:p>
    <w:p w14:paraId="408C6E13" w14:textId="77777777" w:rsidR="00077ADE" w:rsidRDefault="00077ADE" w:rsidP="00F13749">
      <w:pPr>
        <w:spacing w:line="480" w:lineRule="auto"/>
        <w:rPr>
          <w:rFonts w:ascii="Georgia" w:hAnsi="Georgia"/>
          <w:u w:val="single"/>
        </w:rPr>
      </w:pPr>
    </w:p>
    <w:p w14:paraId="6667A3A5" w14:textId="77777777" w:rsidR="00077ADE" w:rsidRDefault="00077ADE" w:rsidP="00F13749">
      <w:pPr>
        <w:spacing w:line="480" w:lineRule="auto"/>
        <w:rPr>
          <w:rFonts w:ascii="Georgia" w:hAnsi="Georgia"/>
          <w:u w:val="single"/>
        </w:rPr>
      </w:pPr>
    </w:p>
    <w:p w14:paraId="30FDDB7E" w14:textId="77777777" w:rsidR="00077ADE" w:rsidRDefault="00077ADE" w:rsidP="00F13749">
      <w:pPr>
        <w:spacing w:line="480" w:lineRule="auto"/>
        <w:rPr>
          <w:rFonts w:ascii="Georgia" w:hAnsi="Georgia"/>
          <w:u w:val="single"/>
        </w:rPr>
      </w:pPr>
    </w:p>
    <w:p w14:paraId="15DA2F7E" w14:textId="77777777" w:rsidR="00077ADE" w:rsidRDefault="00077ADE" w:rsidP="00F13749">
      <w:pPr>
        <w:spacing w:line="480" w:lineRule="auto"/>
        <w:rPr>
          <w:rFonts w:ascii="Georgia" w:hAnsi="Georgia"/>
          <w:u w:val="single"/>
        </w:rPr>
      </w:pPr>
    </w:p>
    <w:p w14:paraId="7EA4A824" w14:textId="77777777" w:rsidR="00C90A0F" w:rsidRDefault="00C90A0F" w:rsidP="00F13749">
      <w:pPr>
        <w:spacing w:line="480" w:lineRule="auto"/>
        <w:rPr>
          <w:rFonts w:ascii="Georgia" w:hAnsi="Georgia"/>
          <w:u w:val="single"/>
        </w:rPr>
      </w:pPr>
    </w:p>
    <w:p w14:paraId="01D52330" w14:textId="77777777" w:rsidR="00C90A0F" w:rsidRDefault="00C90A0F" w:rsidP="00F13749">
      <w:pPr>
        <w:spacing w:line="480" w:lineRule="auto"/>
        <w:rPr>
          <w:rFonts w:ascii="Georgia" w:hAnsi="Georgia"/>
          <w:u w:val="single"/>
        </w:rPr>
      </w:pPr>
    </w:p>
    <w:p w14:paraId="4CEFD780" w14:textId="77777777" w:rsidR="00C90A0F" w:rsidRDefault="00C90A0F" w:rsidP="00F13749">
      <w:pPr>
        <w:spacing w:line="480" w:lineRule="auto"/>
        <w:rPr>
          <w:rFonts w:ascii="Georgia" w:hAnsi="Georgia"/>
          <w:u w:val="single"/>
        </w:rPr>
      </w:pPr>
    </w:p>
    <w:p w14:paraId="1C647658" w14:textId="77777777" w:rsidR="00C90A0F" w:rsidRDefault="00C90A0F" w:rsidP="00F13749">
      <w:pPr>
        <w:spacing w:line="480" w:lineRule="auto"/>
        <w:rPr>
          <w:rFonts w:ascii="Georgia" w:hAnsi="Georgia"/>
          <w:u w:val="single"/>
        </w:rPr>
      </w:pPr>
    </w:p>
    <w:p w14:paraId="4FB99019" w14:textId="77777777" w:rsidR="00C90A0F" w:rsidRDefault="00C90A0F" w:rsidP="00F13749">
      <w:pPr>
        <w:spacing w:line="480" w:lineRule="auto"/>
        <w:rPr>
          <w:rFonts w:ascii="Georgia" w:hAnsi="Georgia"/>
          <w:u w:val="single"/>
        </w:rPr>
      </w:pPr>
    </w:p>
    <w:p w14:paraId="6D3547C4" w14:textId="77777777" w:rsidR="00C90A0F" w:rsidRDefault="00C90A0F" w:rsidP="00F13749">
      <w:pPr>
        <w:spacing w:line="480" w:lineRule="auto"/>
        <w:rPr>
          <w:rFonts w:ascii="Georgia" w:hAnsi="Georgia"/>
          <w:u w:val="single"/>
        </w:rPr>
      </w:pPr>
    </w:p>
    <w:p w14:paraId="50C0CAC4" w14:textId="77777777" w:rsidR="00C90A0F" w:rsidRDefault="00C90A0F" w:rsidP="00F13749">
      <w:pPr>
        <w:spacing w:line="480" w:lineRule="auto"/>
        <w:rPr>
          <w:rFonts w:ascii="Georgia" w:hAnsi="Georgia"/>
          <w:u w:val="single"/>
        </w:rPr>
      </w:pPr>
    </w:p>
    <w:p w14:paraId="5675EB0E" w14:textId="300F29BB" w:rsidR="00F13749" w:rsidRDefault="00F13749" w:rsidP="00C90A0F">
      <w:pPr>
        <w:spacing w:line="480" w:lineRule="auto"/>
        <w:rPr>
          <w:rFonts w:ascii="Georgia" w:hAnsi="Georgia"/>
          <w:u w:val="single"/>
        </w:rPr>
      </w:pPr>
      <w:r>
        <w:rPr>
          <w:rFonts w:ascii="Georgia" w:hAnsi="Georgia"/>
          <w:u w:val="single"/>
        </w:rPr>
        <w:t xml:space="preserve">Introduction </w:t>
      </w:r>
    </w:p>
    <w:p w14:paraId="410FBB0D" w14:textId="425B0DF4" w:rsidR="00D26867" w:rsidRDefault="00F13749" w:rsidP="00D26867">
      <w:pPr>
        <w:spacing w:line="480" w:lineRule="auto"/>
        <w:rPr>
          <w:rFonts w:ascii="Georgia" w:hAnsi="Georgia"/>
        </w:rPr>
      </w:pPr>
      <w:r>
        <w:rPr>
          <w:rFonts w:ascii="Georgia" w:hAnsi="Georgia"/>
        </w:rPr>
        <w:t>There are many different kinds of memorials</w:t>
      </w:r>
      <w:r w:rsidR="00D26867">
        <w:rPr>
          <w:rFonts w:ascii="Georgia" w:hAnsi="Georgia"/>
        </w:rPr>
        <w:t xml:space="preserve"> to commemorate a life or an event.</w:t>
      </w:r>
    </w:p>
    <w:p w14:paraId="04C76376" w14:textId="0B149A51" w:rsidR="007344CB" w:rsidRDefault="00D26867" w:rsidP="00D26867">
      <w:pPr>
        <w:spacing w:line="480" w:lineRule="auto"/>
        <w:rPr>
          <w:rFonts w:ascii="Georgia" w:hAnsi="Georgia"/>
        </w:rPr>
      </w:pPr>
      <w:r>
        <w:rPr>
          <w:rFonts w:ascii="Georgia" w:hAnsi="Georgia"/>
        </w:rPr>
        <w:t>S</w:t>
      </w:r>
      <w:r w:rsidR="00F13749">
        <w:rPr>
          <w:rFonts w:ascii="Georgia" w:hAnsi="Georgia"/>
        </w:rPr>
        <w:t xml:space="preserve">ome of the ways people commemorate are by having physical memorials such as murals, remembrance, marches and also people use art to remember a person or a thing. </w:t>
      </w:r>
    </w:p>
    <w:p w14:paraId="703F6481" w14:textId="77777777" w:rsidR="007344CB" w:rsidRDefault="007344CB" w:rsidP="00D26867">
      <w:pPr>
        <w:spacing w:line="480" w:lineRule="auto"/>
        <w:rPr>
          <w:rFonts w:ascii="Georgia" w:hAnsi="Georgia"/>
        </w:rPr>
      </w:pPr>
      <w:r>
        <w:rPr>
          <w:rFonts w:ascii="Georgia" w:hAnsi="Georgia"/>
        </w:rPr>
        <w:t xml:space="preserve">We commemorate to show respect for a certain someone or something. A memorial could be celebrating, honouring or paying tribute to an event so that it can be remembered by many in the future. </w:t>
      </w:r>
    </w:p>
    <w:p w14:paraId="4AFFA35F" w14:textId="77777777" w:rsidR="007344CB" w:rsidRDefault="007344CB" w:rsidP="00C90A0F">
      <w:pPr>
        <w:spacing w:line="480" w:lineRule="auto"/>
        <w:rPr>
          <w:rFonts w:ascii="Georgia" w:hAnsi="Georgia"/>
        </w:rPr>
      </w:pPr>
    </w:p>
    <w:p w14:paraId="5AB2261B" w14:textId="3261C08B" w:rsidR="001E408B" w:rsidRDefault="007344CB" w:rsidP="00C90A0F">
      <w:pPr>
        <w:spacing w:line="480" w:lineRule="auto"/>
        <w:rPr>
          <w:rFonts w:ascii="Georgia" w:hAnsi="Georgia"/>
        </w:rPr>
      </w:pPr>
      <w:r>
        <w:rPr>
          <w:rFonts w:ascii="Georgia" w:hAnsi="Georgia"/>
        </w:rPr>
        <w:t xml:space="preserve">Although there are many life events that have allowed us to </w:t>
      </w:r>
      <w:r w:rsidR="000F4C63">
        <w:rPr>
          <w:rFonts w:ascii="Georgia" w:hAnsi="Georgia"/>
        </w:rPr>
        <w:t>commemorate,</w:t>
      </w:r>
      <w:r>
        <w:rPr>
          <w:rFonts w:ascii="Georgia" w:hAnsi="Georgia"/>
        </w:rPr>
        <w:t xml:space="preserve"> I will be looking into Jewish memorial from World War 2. </w:t>
      </w:r>
      <w:r w:rsidR="00E23264">
        <w:rPr>
          <w:rFonts w:ascii="Georgia" w:hAnsi="Georgia"/>
        </w:rPr>
        <w:t xml:space="preserve">Germany has been dedicated to remembering the Jewish community who suffered the Nazi terrors in World War 2. </w:t>
      </w:r>
    </w:p>
    <w:p w14:paraId="6B2453CF" w14:textId="2881DDF2" w:rsidR="00932B34" w:rsidRDefault="00932B34" w:rsidP="00C90A0F">
      <w:pPr>
        <w:spacing w:line="480" w:lineRule="auto"/>
        <w:rPr>
          <w:rFonts w:ascii="Georgia" w:hAnsi="Georgia"/>
        </w:rPr>
      </w:pPr>
      <w:r>
        <w:rPr>
          <w:rFonts w:ascii="Georgia" w:hAnsi="Georgia"/>
        </w:rPr>
        <w:t xml:space="preserve">After the traumatic events of World War 2, many countries were deeply </w:t>
      </w:r>
      <w:r w:rsidR="006253C3">
        <w:rPr>
          <w:rFonts w:ascii="Georgia" w:hAnsi="Georgia"/>
        </w:rPr>
        <w:t>affected</w:t>
      </w:r>
      <w:r>
        <w:rPr>
          <w:rFonts w:ascii="Georgia" w:hAnsi="Georgia"/>
        </w:rPr>
        <w:t xml:space="preserve">. From the end of the war </w:t>
      </w:r>
      <w:r w:rsidR="006253C3">
        <w:rPr>
          <w:rFonts w:ascii="Georgia" w:hAnsi="Georgia"/>
        </w:rPr>
        <w:t xml:space="preserve">people made it known of the suffering Jews, gypsies and homosexuals had to go through whether it was spoken about in schools or if memorials were held in place. Everyone came together to commemorate such destruction. </w:t>
      </w:r>
    </w:p>
    <w:p w14:paraId="0D03EDD7" w14:textId="272F5DFF" w:rsidR="00D1338A" w:rsidRDefault="00E23264" w:rsidP="00C90A0F">
      <w:pPr>
        <w:spacing w:line="480" w:lineRule="auto"/>
        <w:rPr>
          <w:rFonts w:ascii="Georgia" w:hAnsi="Georgia"/>
        </w:rPr>
      </w:pPr>
      <w:r>
        <w:rPr>
          <w:rFonts w:ascii="Georgia" w:hAnsi="Georgia"/>
        </w:rPr>
        <w:t xml:space="preserve">Some of the ways Germany have commemorated is by building memorials such as Berlins memorial to the murdered Jews which is 5 acres of land with over 2,500 concrete pillars. </w:t>
      </w:r>
      <w:r w:rsidR="00D1338A">
        <w:rPr>
          <w:rFonts w:ascii="Georgia" w:hAnsi="Georgia"/>
        </w:rPr>
        <w:t xml:space="preserve">This memorial was designed by Peter Eisenman and </w:t>
      </w:r>
      <w:proofErr w:type="spellStart"/>
      <w:r w:rsidR="00D1338A">
        <w:rPr>
          <w:rFonts w:ascii="Georgia" w:hAnsi="Georgia"/>
        </w:rPr>
        <w:t>Buro</w:t>
      </w:r>
      <w:proofErr w:type="spellEnd"/>
      <w:r w:rsidR="00D1338A">
        <w:rPr>
          <w:rFonts w:ascii="Georgia" w:hAnsi="Georgia"/>
        </w:rPr>
        <w:t xml:space="preserve"> </w:t>
      </w:r>
      <w:proofErr w:type="spellStart"/>
      <w:r w:rsidR="00D1338A">
        <w:rPr>
          <w:rFonts w:ascii="Georgia" w:hAnsi="Georgia"/>
        </w:rPr>
        <w:t>Happold</w:t>
      </w:r>
      <w:proofErr w:type="spellEnd"/>
      <w:r w:rsidR="00D1338A">
        <w:rPr>
          <w:rFonts w:ascii="Georgia" w:hAnsi="Georgia"/>
        </w:rPr>
        <w:t xml:space="preserve"> which are the architects and engineers of this memorial site. It opened sixty years after the world war 2 had ended. The area holds the names of over 3 million Jewish holocaust victims.</w:t>
      </w:r>
    </w:p>
    <w:p w14:paraId="15234EB2" w14:textId="79931A15" w:rsidR="00E23264" w:rsidRDefault="00E23264" w:rsidP="00C90A0F">
      <w:pPr>
        <w:spacing w:line="480" w:lineRule="auto"/>
        <w:rPr>
          <w:rFonts w:ascii="Georgia" w:hAnsi="Georgia"/>
        </w:rPr>
      </w:pPr>
      <w:r>
        <w:rPr>
          <w:rFonts w:ascii="Georgia" w:hAnsi="Georgia"/>
        </w:rPr>
        <w:lastRenderedPageBreak/>
        <w:t xml:space="preserve">Another memorial site is the concentration camps which the Jews were made to stay for periods of time until they were transferred to death camps. People are still able to visit </w:t>
      </w:r>
      <w:r w:rsidR="00BF01A8">
        <w:rPr>
          <w:rFonts w:ascii="Georgia" w:hAnsi="Georgia"/>
        </w:rPr>
        <w:t>their</w:t>
      </w:r>
      <w:r>
        <w:rPr>
          <w:rFonts w:ascii="Georgia" w:hAnsi="Georgia"/>
        </w:rPr>
        <w:t xml:space="preserve"> camps to show their respect and condolences. </w:t>
      </w:r>
      <w:r w:rsidR="00D1338A">
        <w:rPr>
          <w:rFonts w:ascii="Georgia" w:hAnsi="Georgia"/>
        </w:rPr>
        <w:t xml:space="preserve">Some of the different camps are Auschwitz which was a death camp, Belzec, Dachau, </w:t>
      </w:r>
      <w:proofErr w:type="spellStart"/>
      <w:r w:rsidR="00D1338A">
        <w:rPr>
          <w:rFonts w:ascii="Georgia" w:hAnsi="Georgia"/>
        </w:rPr>
        <w:t>Flossenbürg</w:t>
      </w:r>
      <w:proofErr w:type="spellEnd"/>
      <w:r w:rsidR="00D1338A">
        <w:rPr>
          <w:rFonts w:ascii="Georgia" w:hAnsi="Georgia"/>
        </w:rPr>
        <w:t xml:space="preserve"> etc. These camps were maintained by Nazi’s and were built to imprison Jews, gypsies and homosexuals.</w:t>
      </w:r>
    </w:p>
    <w:p w14:paraId="5DAA9CDD" w14:textId="7550A89F" w:rsidR="00932B34" w:rsidRDefault="00E23264" w:rsidP="00C90A0F">
      <w:pPr>
        <w:spacing w:line="480" w:lineRule="auto"/>
        <w:rPr>
          <w:rFonts w:ascii="Georgia" w:hAnsi="Georgia"/>
        </w:rPr>
      </w:pPr>
      <w:r>
        <w:rPr>
          <w:rFonts w:ascii="Georgia" w:hAnsi="Georgia"/>
        </w:rPr>
        <w:t xml:space="preserve">There are many more memorials around Germany and the </w:t>
      </w:r>
      <w:r w:rsidR="00BF01A8">
        <w:rPr>
          <w:rFonts w:ascii="Georgia" w:hAnsi="Georgia"/>
        </w:rPr>
        <w:t>world,</w:t>
      </w:r>
      <w:r>
        <w:rPr>
          <w:rFonts w:ascii="Georgia" w:hAnsi="Georgia"/>
        </w:rPr>
        <w:t xml:space="preserve"> but I will be looking</w:t>
      </w:r>
      <w:r w:rsidR="00BF01A8">
        <w:rPr>
          <w:rFonts w:ascii="Georgia" w:hAnsi="Georgia"/>
        </w:rPr>
        <w:t xml:space="preserve"> s</w:t>
      </w:r>
      <w:r w:rsidR="009E7090">
        <w:rPr>
          <w:rFonts w:ascii="Georgia" w:hAnsi="Georgia"/>
        </w:rPr>
        <w:t>pecifically</w:t>
      </w:r>
      <w:r w:rsidR="00BF01A8">
        <w:rPr>
          <w:rFonts w:ascii="Georgia" w:hAnsi="Georgia"/>
        </w:rPr>
        <w:t xml:space="preserve"> into</w:t>
      </w:r>
      <w:r>
        <w:rPr>
          <w:rFonts w:ascii="Georgia" w:hAnsi="Georgia"/>
        </w:rPr>
        <w:t xml:space="preserve"> </w:t>
      </w:r>
      <w:r w:rsidR="009E7090">
        <w:rPr>
          <w:rFonts w:ascii="Georgia" w:hAnsi="Georgia"/>
        </w:rPr>
        <w:t>the memorial plaques</w:t>
      </w:r>
      <w:r>
        <w:rPr>
          <w:rFonts w:ascii="Georgia" w:hAnsi="Georgia"/>
        </w:rPr>
        <w:t xml:space="preserve"> called ‘Stolpersteine’ which translates into ‘stumbling stone’</w:t>
      </w:r>
      <w:r w:rsidR="009E7090">
        <w:rPr>
          <w:rFonts w:ascii="Georgia" w:hAnsi="Georgia"/>
        </w:rPr>
        <w:t xml:space="preserve"> for the Nazi victims.</w:t>
      </w:r>
    </w:p>
    <w:p w14:paraId="1EBEB6F7" w14:textId="4E1BA5F3" w:rsidR="001E408B" w:rsidRDefault="001E408B" w:rsidP="00C90A0F">
      <w:pPr>
        <w:spacing w:line="480" w:lineRule="auto"/>
        <w:rPr>
          <w:rFonts w:ascii="Georgia" w:hAnsi="Georgia"/>
        </w:rPr>
      </w:pPr>
      <w:r>
        <w:rPr>
          <w:rFonts w:ascii="Georgia" w:hAnsi="Georgia"/>
          <w:noProof/>
        </w:rPr>
        <w:drawing>
          <wp:inline distT="0" distB="0" distL="0" distR="0" wp14:anchorId="15BA3019" wp14:editId="3933B0C1">
            <wp:extent cx="4127500" cy="2743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tolpersteine-59b19d40c4124400104c5991.jpg"/>
                    <pic:cNvPicPr/>
                  </pic:nvPicPr>
                  <pic:blipFill>
                    <a:blip r:embed="rId7">
                      <a:extLst>
                        <a:ext uri="{28A0092B-C50C-407E-A947-70E740481C1C}">
                          <a14:useLocalDpi xmlns:a14="http://schemas.microsoft.com/office/drawing/2010/main" val="0"/>
                        </a:ext>
                      </a:extLst>
                    </a:blip>
                    <a:stretch>
                      <a:fillRect/>
                    </a:stretch>
                  </pic:blipFill>
                  <pic:spPr>
                    <a:xfrm>
                      <a:off x="0" y="0"/>
                      <a:ext cx="4127500" cy="2743200"/>
                    </a:xfrm>
                    <a:prstGeom prst="rect">
                      <a:avLst/>
                    </a:prstGeom>
                  </pic:spPr>
                </pic:pic>
              </a:graphicData>
            </a:graphic>
          </wp:inline>
        </w:drawing>
      </w:r>
    </w:p>
    <w:p w14:paraId="6F3F5205" w14:textId="77777777" w:rsidR="003D170D" w:rsidRDefault="003D170D" w:rsidP="00C90A0F">
      <w:pPr>
        <w:spacing w:line="480" w:lineRule="auto"/>
        <w:rPr>
          <w:rFonts w:ascii="Georgia" w:hAnsi="Georgia"/>
        </w:rPr>
      </w:pPr>
    </w:p>
    <w:p w14:paraId="4F20E124" w14:textId="37A5CCD1" w:rsidR="003D170D" w:rsidRDefault="009E7090" w:rsidP="00C90A0F">
      <w:pPr>
        <w:spacing w:line="480" w:lineRule="auto"/>
        <w:rPr>
          <w:rFonts w:ascii="Georgia" w:hAnsi="Georgia"/>
        </w:rPr>
      </w:pPr>
      <w:r>
        <w:rPr>
          <w:rFonts w:ascii="Georgia" w:hAnsi="Georgia"/>
        </w:rPr>
        <w:t xml:space="preserve"> The memorial plaques are brass brick’s that was built by </w:t>
      </w:r>
      <w:bookmarkStart w:id="1" w:name="OLE_LINK1"/>
      <w:bookmarkStart w:id="2" w:name="OLE_LINK2"/>
      <w:r>
        <w:rPr>
          <w:rFonts w:ascii="Georgia" w:hAnsi="Georgia"/>
        </w:rPr>
        <w:t xml:space="preserve">Gunter </w:t>
      </w:r>
      <w:proofErr w:type="spellStart"/>
      <w:r>
        <w:rPr>
          <w:rFonts w:ascii="Georgia" w:hAnsi="Georgia"/>
        </w:rPr>
        <w:t>Demnig</w:t>
      </w:r>
      <w:bookmarkEnd w:id="1"/>
      <w:bookmarkEnd w:id="2"/>
      <w:proofErr w:type="spellEnd"/>
      <w:r>
        <w:rPr>
          <w:rFonts w:ascii="Georgia" w:hAnsi="Georgia"/>
        </w:rPr>
        <w:t xml:space="preserve">. </w:t>
      </w:r>
    </w:p>
    <w:p w14:paraId="3C63DAE1" w14:textId="48146BFA" w:rsidR="003D170D" w:rsidRDefault="003D170D" w:rsidP="00C90A0F">
      <w:pPr>
        <w:spacing w:line="480" w:lineRule="auto"/>
        <w:rPr>
          <w:rFonts w:ascii="Georgia" w:hAnsi="Georgia"/>
        </w:rPr>
      </w:pPr>
      <w:r>
        <w:rPr>
          <w:rFonts w:ascii="Georgia" w:hAnsi="Georgia"/>
        </w:rPr>
        <w:t xml:space="preserve">Gunter </w:t>
      </w:r>
      <w:proofErr w:type="spellStart"/>
      <w:r>
        <w:rPr>
          <w:rFonts w:ascii="Georgia" w:hAnsi="Georgia"/>
        </w:rPr>
        <w:t>Demnig</w:t>
      </w:r>
      <w:proofErr w:type="spellEnd"/>
      <w:r>
        <w:rPr>
          <w:rFonts w:ascii="Georgia" w:hAnsi="Georgia"/>
        </w:rPr>
        <w:t xml:space="preserve"> was an artist who </w:t>
      </w:r>
      <w:r w:rsidR="00802652">
        <w:rPr>
          <w:rFonts w:ascii="Georgia" w:hAnsi="Georgia"/>
        </w:rPr>
        <w:t>created</w:t>
      </w:r>
      <w:r>
        <w:rPr>
          <w:rFonts w:ascii="Georgia" w:hAnsi="Georgia"/>
        </w:rPr>
        <w:t xml:space="preserve"> over 60,000 brass stones </w:t>
      </w:r>
      <w:r w:rsidR="00802652">
        <w:rPr>
          <w:rFonts w:ascii="Georgia" w:hAnsi="Georgia"/>
        </w:rPr>
        <w:t xml:space="preserve">as a memorial. He laid these stones in 22 different countries. </w:t>
      </w:r>
    </w:p>
    <w:p w14:paraId="617E040E" w14:textId="6EAF34BB" w:rsidR="009A50C2" w:rsidRDefault="00174D6D" w:rsidP="00C90A0F">
      <w:pPr>
        <w:spacing w:line="480" w:lineRule="auto"/>
        <w:rPr>
          <w:rFonts w:ascii="Georgia" w:hAnsi="Georgia"/>
        </w:rPr>
      </w:pPr>
      <w:r>
        <w:rPr>
          <w:rFonts w:ascii="Georgia" w:hAnsi="Georgia"/>
        </w:rPr>
        <w:t xml:space="preserve">Gunter </w:t>
      </w:r>
      <w:proofErr w:type="spellStart"/>
      <w:r>
        <w:rPr>
          <w:rFonts w:ascii="Georgia" w:hAnsi="Georgia"/>
        </w:rPr>
        <w:t>Demnig</w:t>
      </w:r>
      <w:proofErr w:type="spellEnd"/>
      <w:r>
        <w:rPr>
          <w:rFonts w:ascii="Georgia" w:hAnsi="Georgia"/>
        </w:rPr>
        <w:t xml:space="preserve"> is a German artist born and raised in Berlin. He was born</w:t>
      </w:r>
      <w:r w:rsidR="00802652">
        <w:rPr>
          <w:rFonts w:ascii="Georgia" w:hAnsi="Georgia"/>
        </w:rPr>
        <w:t xml:space="preserve"> </w:t>
      </w:r>
      <w:r w:rsidR="009A50C2">
        <w:rPr>
          <w:rFonts w:ascii="Georgia" w:hAnsi="Georgia"/>
        </w:rPr>
        <w:t>October 27</w:t>
      </w:r>
      <w:r w:rsidR="009A50C2" w:rsidRPr="00802652">
        <w:rPr>
          <w:rFonts w:ascii="Georgia" w:hAnsi="Georgia"/>
          <w:vertAlign w:val="superscript"/>
        </w:rPr>
        <w:t>th</w:t>
      </w:r>
      <w:r w:rsidR="009A50C2">
        <w:rPr>
          <w:rFonts w:ascii="Georgia" w:hAnsi="Georgia"/>
        </w:rPr>
        <w:t>, 1947 and</w:t>
      </w:r>
      <w:r w:rsidR="0053598B">
        <w:rPr>
          <w:rFonts w:ascii="Georgia" w:hAnsi="Georgia"/>
        </w:rPr>
        <w:t xml:space="preserve"> was born into a ‘traditional’ German family where </w:t>
      </w:r>
      <w:r w:rsidR="009A50C2">
        <w:rPr>
          <w:rFonts w:ascii="Georgia" w:hAnsi="Georgia"/>
        </w:rPr>
        <w:t xml:space="preserve">Hitler was portrayed as a great commander. Many of Gunter’s generation questioned their family’s views of </w:t>
      </w:r>
      <w:proofErr w:type="spellStart"/>
      <w:r w:rsidR="009A50C2">
        <w:rPr>
          <w:rFonts w:ascii="Georgia" w:hAnsi="Georgia"/>
        </w:rPr>
        <w:t>Hitlers</w:t>
      </w:r>
      <w:proofErr w:type="spellEnd"/>
      <w:r w:rsidR="009A50C2">
        <w:rPr>
          <w:rFonts w:ascii="Georgia" w:hAnsi="Georgia"/>
        </w:rPr>
        <w:t xml:space="preserve"> Germany. As a younger man he found out that his father </w:t>
      </w:r>
      <w:r w:rsidR="009A50C2">
        <w:rPr>
          <w:rFonts w:ascii="Georgia" w:hAnsi="Georgia"/>
        </w:rPr>
        <w:lastRenderedPageBreak/>
        <w:t>played a big part in the air raids which caused mass amount of destruction. This caused Gunter to cut communication with his parents for a large amount of time.</w:t>
      </w:r>
    </w:p>
    <w:p w14:paraId="65E90D18" w14:textId="77777777" w:rsidR="006F4812" w:rsidRDefault="00802652" w:rsidP="00C90A0F">
      <w:pPr>
        <w:spacing w:line="480" w:lineRule="auto"/>
        <w:rPr>
          <w:rFonts w:ascii="Georgia" w:hAnsi="Georgia"/>
        </w:rPr>
      </w:pPr>
      <w:r>
        <w:rPr>
          <w:rFonts w:ascii="Georgia" w:hAnsi="Georgia"/>
        </w:rPr>
        <w:t xml:space="preserve">For </w:t>
      </w:r>
      <w:proofErr w:type="spellStart"/>
      <w:r>
        <w:rPr>
          <w:rFonts w:ascii="Georgia" w:hAnsi="Georgia"/>
        </w:rPr>
        <w:t>Demnig</w:t>
      </w:r>
      <w:proofErr w:type="spellEnd"/>
      <w:r>
        <w:rPr>
          <w:rFonts w:ascii="Georgia" w:hAnsi="Georgia"/>
        </w:rPr>
        <w:t xml:space="preserve"> art always had a political message and believed everything he done was to bring awareness to a subject in life. Gunter was once jailed for 3 hours after he raised a US flag in a garage located in berlin with skulls replacing the stars. The history behind his piece was for the Vietnam war that lasted 20 years. </w:t>
      </w:r>
    </w:p>
    <w:p w14:paraId="22AD7686" w14:textId="77777777" w:rsidR="006F4812" w:rsidRDefault="006F4812" w:rsidP="00C90A0F">
      <w:pPr>
        <w:spacing w:line="480" w:lineRule="auto"/>
        <w:rPr>
          <w:rFonts w:ascii="Georgia" w:hAnsi="Georgia"/>
        </w:rPr>
      </w:pPr>
      <w:r>
        <w:rPr>
          <w:rFonts w:ascii="Georgia" w:hAnsi="Georgia"/>
        </w:rPr>
        <w:t xml:space="preserve">Gunter was saddened by the traumatic events that happened in Berlin throughout the world war. “I can’t even imagine the six million murdered Jews and the whole concept of Auschwitz.” </w:t>
      </w:r>
      <w:proofErr w:type="spellStart"/>
      <w:r>
        <w:rPr>
          <w:rFonts w:ascii="Georgia" w:hAnsi="Georgia"/>
        </w:rPr>
        <w:t>Demnig</w:t>
      </w:r>
      <w:proofErr w:type="spellEnd"/>
      <w:r>
        <w:rPr>
          <w:rFonts w:ascii="Georgia" w:hAnsi="Georgia"/>
        </w:rPr>
        <w:t xml:space="preserve">, G. (2017) </w:t>
      </w:r>
      <w:r w:rsidRPr="006F4812">
        <w:rPr>
          <w:rFonts w:ascii="Georgia" w:hAnsi="Georgia"/>
          <w:i/>
        </w:rPr>
        <w:t>creator of the largest Holocaust memorial turns 70, but his life work continues</w:t>
      </w:r>
      <w:r>
        <w:rPr>
          <w:rFonts w:ascii="Georgia" w:hAnsi="Georgia"/>
        </w:rPr>
        <w:t xml:space="preserve">. Available at: </w:t>
      </w:r>
      <w:hyperlink r:id="rId8" w:history="1">
        <w:r w:rsidRPr="00CC6A14">
          <w:rPr>
            <w:rStyle w:val="Hyperlink"/>
            <w:rFonts w:ascii="Georgia" w:hAnsi="Georgia"/>
          </w:rPr>
          <w:t>http://m.dw.com</w:t>
        </w:r>
      </w:hyperlink>
      <w:r>
        <w:rPr>
          <w:rFonts w:ascii="Georgia" w:hAnsi="Georgia"/>
        </w:rPr>
        <w:t xml:space="preserve"> (Accessed: 27</w:t>
      </w:r>
      <w:r w:rsidRPr="006F4812">
        <w:rPr>
          <w:rFonts w:ascii="Georgia" w:hAnsi="Georgia"/>
          <w:vertAlign w:val="superscript"/>
        </w:rPr>
        <w:t>th</w:t>
      </w:r>
      <w:r>
        <w:rPr>
          <w:rFonts w:ascii="Georgia" w:hAnsi="Georgia"/>
        </w:rPr>
        <w:t xml:space="preserve"> October 2017) so he decided to make it his lifelong mission to commemorate the victims in a delicate, special way. He didn’t like the idea of the victims being forgotten so he started travelling all around Europe to lay down the ‘Stolpersteine”.</w:t>
      </w:r>
    </w:p>
    <w:p w14:paraId="746B3707" w14:textId="6E5982DD" w:rsidR="00802652" w:rsidRPr="006F4812" w:rsidRDefault="006F4812" w:rsidP="00C90A0F">
      <w:pPr>
        <w:spacing w:line="480" w:lineRule="auto"/>
        <w:rPr>
          <w:rFonts w:ascii="Georgia" w:hAnsi="Georgia"/>
        </w:rPr>
      </w:pPr>
      <w:r>
        <w:rPr>
          <w:rFonts w:ascii="Georgia" w:hAnsi="Georgia"/>
        </w:rPr>
        <w:t xml:space="preserve">The brass stones were 10x10 cm that were placed in between the stones of the streets. </w:t>
      </w:r>
    </w:p>
    <w:p w14:paraId="0F606078" w14:textId="527F3042" w:rsidR="001E408B" w:rsidRDefault="00174D6D" w:rsidP="00C90A0F">
      <w:pPr>
        <w:spacing w:line="480" w:lineRule="auto"/>
        <w:rPr>
          <w:rFonts w:ascii="Georgia" w:hAnsi="Georgia"/>
        </w:rPr>
      </w:pPr>
      <w:proofErr w:type="spellStart"/>
      <w:r>
        <w:rPr>
          <w:rFonts w:ascii="Georgia" w:hAnsi="Georgia"/>
        </w:rPr>
        <w:t>Demnig</w:t>
      </w:r>
      <w:proofErr w:type="spellEnd"/>
      <w:r>
        <w:rPr>
          <w:rFonts w:ascii="Georgia" w:hAnsi="Georgia"/>
        </w:rPr>
        <w:t xml:space="preserve"> believed that the best way to show respect and to commemorate such a huge event was through art, creating individual brass bricks for every victim. </w:t>
      </w:r>
      <w:r w:rsidR="001E408B">
        <w:rPr>
          <w:rFonts w:ascii="Georgia" w:hAnsi="Georgia"/>
        </w:rPr>
        <w:t xml:space="preserve">These brass stones can be easily missed as they lay so secretly into the cobble stones of the streets. </w:t>
      </w:r>
    </w:p>
    <w:p w14:paraId="7F14F8CA" w14:textId="2A3811FD" w:rsidR="009A50C2" w:rsidRDefault="00BF01A8" w:rsidP="00C90A0F">
      <w:pPr>
        <w:spacing w:line="480" w:lineRule="auto"/>
        <w:rPr>
          <w:rFonts w:ascii="Georgia" w:hAnsi="Georgia"/>
          <w:color w:val="000000" w:themeColor="text1"/>
        </w:rPr>
      </w:pPr>
      <w:r>
        <w:rPr>
          <w:rFonts w:ascii="Georgia" w:hAnsi="Georgia"/>
        </w:rPr>
        <w:t xml:space="preserve">Gunter </w:t>
      </w:r>
      <w:proofErr w:type="spellStart"/>
      <w:r>
        <w:rPr>
          <w:rFonts w:ascii="Georgia" w:hAnsi="Georgia"/>
        </w:rPr>
        <w:t>Demnig</w:t>
      </w:r>
      <w:proofErr w:type="spellEnd"/>
      <w:r>
        <w:rPr>
          <w:rFonts w:ascii="Georgia" w:hAnsi="Georgia"/>
        </w:rPr>
        <w:t xml:space="preserve"> placed these brass stones in 610 different locations, in different areas such as Austria, Hungary, the Netherlands, Belgium</w:t>
      </w:r>
      <w:r w:rsidR="007D3049">
        <w:rPr>
          <w:rFonts w:ascii="Georgia" w:hAnsi="Georgia"/>
        </w:rPr>
        <w:t xml:space="preserve">, the </w:t>
      </w:r>
      <w:r w:rsidR="00E66782">
        <w:rPr>
          <w:rFonts w:ascii="Georgia" w:hAnsi="Georgia"/>
        </w:rPr>
        <w:t>Czech Republic</w:t>
      </w:r>
      <w:r w:rsidR="007D3049">
        <w:rPr>
          <w:rFonts w:ascii="Georgia" w:hAnsi="Georgia"/>
        </w:rPr>
        <w:t xml:space="preserve">, Norway, Ukraine ad Germany. Gunter </w:t>
      </w:r>
      <w:proofErr w:type="spellStart"/>
      <w:r w:rsidR="007D3049">
        <w:rPr>
          <w:rFonts w:ascii="Georgia" w:hAnsi="Georgia"/>
        </w:rPr>
        <w:t>Demnig</w:t>
      </w:r>
      <w:proofErr w:type="spellEnd"/>
      <w:r w:rsidR="007D3049">
        <w:rPr>
          <w:rFonts w:ascii="Georgia" w:hAnsi="Georgia"/>
        </w:rPr>
        <w:t xml:space="preserve"> believed that “a person is only forgotten when his or her name is forgotten”.</w:t>
      </w:r>
      <w:r w:rsidR="00793F48">
        <w:rPr>
          <w:rFonts w:ascii="Georgia" w:hAnsi="Georgia"/>
          <w:color w:val="FF0000"/>
          <w:sz w:val="40"/>
        </w:rPr>
        <w:t xml:space="preserve"> </w:t>
      </w:r>
      <w:proofErr w:type="spellStart"/>
      <w:r w:rsidR="00793F48" w:rsidRPr="00793F48">
        <w:rPr>
          <w:rFonts w:ascii="Georgia" w:hAnsi="Georgia"/>
          <w:color w:val="000000" w:themeColor="text1"/>
          <w:szCs w:val="22"/>
        </w:rPr>
        <w:t>Ziv</w:t>
      </w:r>
      <w:proofErr w:type="spellEnd"/>
      <w:r w:rsidR="00793F48" w:rsidRPr="00793F48">
        <w:rPr>
          <w:rFonts w:ascii="Georgia" w:hAnsi="Georgia"/>
          <w:color w:val="000000" w:themeColor="text1"/>
          <w:szCs w:val="22"/>
        </w:rPr>
        <w:t xml:space="preserve"> (2015) </w:t>
      </w:r>
      <w:r w:rsidR="00793F48" w:rsidRPr="00793F48">
        <w:rPr>
          <w:rFonts w:ascii="Georgia" w:hAnsi="Georgia"/>
          <w:i/>
          <w:color w:val="000000" w:themeColor="text1"/>
          <w:szCs w:val="22"/>
        </w:rPr>
        <w:t>Munich to continue ban of stumbling stone holocaust memorials</w:t>
      </w:r>
      <w:r w:rsidR="00793F48" w:rsidRPr="00793F48">
        <w:rPr>
          <w:rFonts w:ascii="Georgia" w:hAnsi="Georgia"/>
          <w:color w:val="000000" w:themeColor="text1"/>
        </w:rPr>
        <w:t>.</w:t>
      </w:r>
      <w:r w:rsidR="00793F48">
        <w:rPr>
          <w:rFonts w:ascii="Georgia" w:hAnsi="Georgia"/>
          <w:color w:val="000000" w:themeColor="text1"/>
        </w:rPr>
        <w:t xml:space="preserve"> Available at: </w:t>
      </w:r>
      <w:hyperlink r:id="rId9" w:history="1">
        <w:r w:rsidR="00793F48" w:rsidRPr="00CC6A14">
          <w:rPr>
            <w:rStyle w:val="Hyperlink"/>
            <w:rFonts w:ascii="Georgia" w:hAnsi="Georgia"/>
          </w:rPr>
          <w:t>https://www.newsweek.com/munich-continue-ban-stumbling-stone-holocaust-memorials</w:t>
        </w:r>
      </w:hyperlink>
      <w:r w:rsidR="00793F48">
        <w:rPr>
          <w:rFonts w:ascii="Georgia" w:hAnsi="Georgia"/>
          <w:color w:val="000000" w:themeColor="text1"/>
        </w:rPr>
        <w:t xml:space="preserve"> (Accessed: 29</w:t>
      </w:r>
      <w:r w:rsidR="00793F48" w:rsidRPr="00793F48">
        <w:rPr>
          <w:rFonts w:ascii="Georgia" w:hAnsi="Georgia"/>
          <w:color w:val="000000" w:themeColor="text1"/>
          <w:vertAlign w:val="superscript"/>
        </w:rPr>
        <w:t>th</w:t>
      </w:r>
      <w:r w:rsidR="00793F48">
        <w:rPr>
          <w:rFonts w:ascii="Georgia" w:hAnsi="Georgia"/>
          <w:color w:val="000000" w:themeColor="text1"/>
        </w:rPr>
        <w:t xml:space="preserve"> July 2015).</w:t>
      </w:r>
    </w:p>
    <w:p w14:paraId="17F894E9" w14:textId="77777777" w:rsidR="009A50C2" w:rsidRDefault="009A50C2" w:rsidP="00C90A0F">
      <w:pPr>
        <w:spacing w:line="480" w:lineRule="auto"/>
        <w:rPr>
          <w:rFonts w:ascii="Georgia" w:hAnsi="Georgia"/>
          <w:color w:val="000000" w:themeColor="text1"/>
        </w:rPr>
      </w:pPr>
      <w:r>
        <w:rPr>
          <w:rFonts w:ascii="Georgia" w:hAnsi="Georgia"/>
          <w:color w:val="000000" w:themeColor="text1"/>
        </w:rPr>
        <w:t xml:space="preserve">The first stone he laid was in 1992 and it was exactly 50 years after Himmler ordered the deportation of the Roma which led to the murder of an extortionate amount of </w:t>
      </w:r>
      <w:r>
        <w:rPr>
          <w:rFonts w:ascii="Georgia" w:hAnsi="Georgia"/>
          <w:color w:val="000000" w:themeColor="text1"/>
        </w:rPr>
        <w:lastRenderedPageBreak/>
        <w:t>people including 5 million non-Jews and 500,000 members of the Roma community.</w:t>
      </w:r>
    </w:p>
    <w:p w14:paraId="340AC943" w14:textId="6E038455" w:rsidR="009A50C2" w:rsidRPr="009A50C2" w:rsidRDefault="009A50C2" w:rsidP="00C90A0F">
      <w:pPr>
        <w:spacing w:line="480" w:lineRule="auto"/>
        <w:rPr>
          <w:rFonts w:ascii="Georgia" w:hAnsi="Georgia"/>
          <w:color w:val="000000" w:themeColor="text1"/>
        </w:rPr>
      </w:pPr>
      <w:r>
        <w:rPr>
          <w:rFonts w:ascii="Georgia" w:hAnsi="Georgia"/>
          <w:color w:val="000000" w:themeColor="text1"/>
        </w:rPr>
        <w:t xml:space="preserve">  </w:t>
      </w:r>
    </w:p>
    <w:p w14:paraId="57AD3476" w14:textId="2F1C2E87" w:rsidR="00BF01A8" w:rsidRDefault="007D3049" w:rsidP="00C90A0F">
      <w:pPr>
        <w:spacing w:line="480" w:lineRule="auto"/>
        <w:rPr>
          <w:rFonts w:ascii="Georgia" w:hAnsi="Georgia"/>
          <w:color w:val="000000" w:themeColor="text1"/>
        </w:rPr>
      </w:pPr>
      <w:r>
        <w:rPr>
          <w:rFonts w:ascii="Georgia" w:hAnsi="Georgia"/>
          <w:color w:val="000000" w:themeColor="text1"/>
        </w:rPr>
        <w:t xml:space="preserve"> </w:t>
      </w:r>
      <w:r w:rsidR="007B7E90">
        <w:rPr>
          <w:rFonts w:ascii="Georgia" w:hAnsi="Georgia"/>
          <w:color w:val="000000" w:themeColor="text1"/>
        </w:rPr>
        <w:t>Cr</w:t>
      </w:r>
      <w:r>
        <w:rPr>
          <w:rFonts w:ascii="Georgia" w:hAnsi="Georgia"/>
          <w:color w:val="000000" w:themeColor="text1"/>
        </w:rPr>
        <w:t>eating these stones brought back the memory of</w:t>
      </w:r>
      <w:r w:rsidR="001E408B">
        <w:rPr>
          <w:rFonts w:ascii="Georgia" w:hAnsi="Georgia"/>
          <w:color w:val="000000" w:themeColor="text1"/>
        </w:rPr>
        <w:t xml:space="preserve"> </w:t>
      </w:r>
      <w:r>
        <w:rPr>
          <w:rFonts w:ascii="Georgia" w:hAnsi="Georgia"/>
          <w:color w:val="000000" w:themeColor="text1"/>
        </w:rPr>
        <w:t xml:space="preserve">the person who once lived. </w:t>
      </w:r>
    </w:p>
    <w:p w14:paraId="0AE43AD2" w14:textId="51C95132" w:rsidR="007D3049" w:rsidRPr="007D3049" w:rsidRDefault="007D3049" w:rsidP="00C90A0F">
      <w:pPr>
        <w:spacing w:line="480" w:lineRule="auto"/>
        <w:rPr>
          <w:rFonts w:ascii="Georgia" w:hAnsi="Georgia"/>
          <w:color w:val="000000" w:themeColor="text1"/>
        </w:rPr>
      </w:pPr>
      <w:r>
        <w:rPr>
          <w:rFonts w:ascii="Georgia" w:hAnsi="Georgia"/>
          <w:color w:val="000000" w:themeColor="text1"/>
        </w:rPr>
        <w:t>The brass stones start with the words ‘Here lived’ to show commemoration to that individual l</w:t>
      </w:r>
      <w:r w:rsidR="001E408B">
        <w:rPr>
          <w:rFonts w:ascii="Georgia" w:hAnsi="Georgia"/>
          <w:color w:val="000000" w:themeColor="text1"/>
        </w:rPr>
        <w:t xml:space="preserve">ife that lived for only a short amount of time. </w:t>
      </w:r>
    </w:p>
    <w:p w14:paraId="4C2B4CC0" w14:textId="62940D7C" w:rsidR="00174D6D" w:rsidRDefault="00174D6D" w:rsidP="00C90A0F">
      <w:pPr>
        <w:spacing w:line="480" w:lineRule="auto"/>
        <w:rPr>
          <w:rFonts w:ascii="Georgia" w:hAnsi="Georgia"/>
        </w:rPr>
      </w:pPr>
      <w:r>
        <w:rPr>
          <w:rFonts w:ascii="Georgia" w:hAnsi="Georgia"/>
        </w:rPr>
        <w:t>He wanted the victims to all have something personal so when people were to visit the sites they didn’t just see ‘388 Nazi victims lay here’, they actually saw individual plaques showing their lives</w:t>
      </w:r>
      <w:r w:rsidR="003D170D">
        <w:rPr>
          <w:rFonts w:ascii="Georgia" w:hAnsi="Georgia"/>
        </w:rPr>
        <w:t>.</w:t>
      </w:r>
    </w:p>
    <w:p w14:paraId="4A59436C" w14:textId="1FB9486F" w:rsidR="00D54842" w:rsidRDefault="009E7090" w:rsidP="00C90A0F">
      <w:pPr>
        <w:spacing w:line="480" w:lineRule="auto"/>
        <w:rPr>
          <w:rFonts w:ascii="Georgia" w:hAnsi="Georgia"/>
        </w:rPr>
      </w:pPr>
      <w:r>
        <w:rPr>
          <w:rFonts w:ascii="Georgia" w:hAnsi="Georgia"/>
        </w:rPr>
        <w:t>The reasoning behind the plaques is to change the public outlook on the holocaust tragedy in Germany. Each plaque is located in the area</w:t>
      </w:r>
      <w:r w:rsidR="00BF01A8">
        <w:rPr>
          <w:rFonts w:ascii="Georgia" w:hAnsi="Georgia"/>
        </w:rPr>
        <w:t xml:space="preserve">s of many buildings </w:t>
      </w:r>
      <w:r>
        <w:rPr>
          <w:rFonts w:ascii="Georgia" w:hAnsi="Georgia"/>
        </w:rPr>
        <w:t>with a name</w:t>
      </w:r>
      <w:r w:rsidR="00BF01A8">
        <w:rPr>
          <w:rFonts w:ascii="Georgia" w:hAnsi="Georgia"/>
        </w:rPr>
        <w:t xml:space="preserve"> of the victim or name of the family</w:t>
      </w:r>
      <w:r>
        <w:rPr>
          <w:rFonts w:ascii="Georgia" w:hAnsi="Georgia"/>
        </w:rPr>
        <w:t>, date</w:t>
      </w:r>
      <w:r w:rsidR="00BF01A8">
        <w:rPr>
          <w:rFonts w:ascii="Georgia" w:hAnsi="Georgia"/>
        </w:rPr>
        <w:t>(s) of birth and a brief description on their fatality. The brief description on the person/people allow locals</w:t>
      </w:r>
      <w:r>
        <w:rPr>
          <w:rFonts w:ascii="Georgia" w:hAnsi="Georgia"/>
        </w:rPr>
        <w:t xml:space="preserve"> to research the victims. </w:t>
      </w:r>
    </w:p>
    <w:p w14:paraId="342C4867" w14:textId="3F7DAEA8" w:rsidR="00077ADE" w:rsidRPr="003D170D" w:rsidRDefault="009E7090" w:rsidP="00C90A0F">
      <w:pPr>
        <w:spacing w:line="480" w:lineRule="auto"/>
        <w:rPr>
          <w:rFonts w:ascii="Georgia" w:hAnsi="Georgia"/>
        </w:rPr>
      </w:pPr>
      <w:r>
        <w:rPr>
          <w:rFonts w:ascii="Georgia" w:hAnsi="Georgia"/>
        </w:rPr>
        <w:t>For Germans it is extremely important that the awful events that occurred throughout World War 2 is commemorated in a personal and sensitive way</w:t>
      </w:r>
      <w:r w:rsidR="00174D6D">
        <w:rPr>
          <w:rFonts w:ascii="Georgia" w:hAnsi="Georgia"/>
        </w:rPr>
        <w:t xml:space="preserve">, </w:t>
      </w:r>
      <w:r>
        <w:rPr>
          <w:rFonts w:ascii="Georgia" w:hAnsi="Georgia"/>
        </w:rPr>
        <w:t>many Germans even 70 years later still remember the destruction</w:t>
      </w:r>
      <w:r w:rsidR="00174D6D">
        <w:rPr>
          <w:rFonts w:ascii="Georgia" w:hAnsi="Georgia"/>
        </w:rPr>
        <w:t>s</w:t>
      </w:r>
      <w:r>
        <w:rPr>
          <w:rFonts w:ascii="Georgia" w:hAnsi="Georgia"/>
        </w:rPr>
        <w:t xml:space="preserve"> it caused on </w:t>
      </w:r>
      <w:r w:rsidR="00174D6D">
        <w:rPr>
          <w:rFonts w:ascii="Georgia" w:hAnsi="Georgia"/>
        </w:rPr>
        <w:t xml:space="preserve">the country as a whole. </w:t>
      </w:r>
      <w:r>
        <w:rPr>
          <w:rFonts w:ascii="Georgia" w:hAnsi="Georgia"/>
        </w:rPr>
        <w:t xml:space="preserve"> </w:t>
      </w:r>
      <w:r w:rsidR="00174D6D">
        <w:rPr>
          <w:rFonts w:ascii="Georgia" w:hAnsi="Georgia"/>
        </w:rPr>
        <w:t xml:space="preserve">Gunter </w:t>
      </w:r>
      <w:proofErr w:type="spellStart"/>
      <w:r w:rsidR="00174D6D">
        <w:rPr>
          <w:rFonts w:ascii="Georgia" w:hAnsi="Georgia"/>
        </w:rPr>
        <w:t>Demnig</w:t>
      </w:r>
      <w:proofErr w:type="spellEnd"/>
      <w:r w:rsidR="00174D6D">
        <w:rPr>
          <w:rFonts w:ascii="Georgia" w:hAnsi="Georgia"/>
        </w:rPr>
        <w:t xml:space="preserve"> believed that the memorials taking place were to abstract and needed something a little </w:t>
      </w:r>
      <w:r w:rsidR="00077ADE">
        <w:rPr>
          <w:rFonts w:ascii="Georgia" w:hAnsi="Georgia"/>
        </w:rPr>
        <w:t>subtler</w:t>
      </w:r>
      <w:r w:rsidR="00174D6D">
        <w:rPr>
          <w:rFonts w:ascii="Georgia" w:hAnsi="Georgia"/>
        </w:rPr>
        <w:t>,</w:t>
      </w:r>
      <w:r w:rsidR="00077ADE">
        <w:rPr>
          <w:rFonts w:ascii="Georgia" w:hAnsi="Georgia"/>
        </w:rPr>
        <w:t xml:space="preserve"> </w:t>
      </w:r>
      <w:r w:rsidR="00174D6D">
        <w:rPr>
          <w:rFonts w:ascii="Georgia" w:hAnsi="Georgia"/>
        </w:rPr>
        <w:t xml:space="preserve">the stones </w:t>
      </w:r>
      <w:r w:rsidR="00077ADE">
        <w:rPr>
          <w:rFonts w:ascii="Georgia" w:hAnsi="Georgia"/>
        </w:rPr>
        <w:t xml:space="preserve">give character to the streets of berlin and a lot more depth into who these victims were. “Suddenly they are there, right out outside your front door, at your feet, in front of you” </w:t>
      </w:r>
      <w:r w:rsidR="003F10BB">
        <w:rPr>
          <w:rFonts w:ascii="Georgia" w:hAnsi="Georgia"/>
        </w:rPr>
        <w:t>J</w:t>
      </w:r>
      <w:bookmarkStart w:id="3" w:name="OLE_LINK3"/>
      <w:bookmarkStart w:id="4" w:name="OLE_LINK4"/>
      <w:r w:rsidR="003F10BB">
        <w:rPr>
          <w:rFonts w:ascii="Georgia" w:hAnsi="Georgia"/>
        </w:rPr>
        <w:t xml:space="preserve">effery, K. (2012) </w:t>
      </w:r>
      <w:r w:rsidR="003F10BB" w:rsidRPr="000A1405">
        <w:rPr>
          <w:rFonts w:ascii="Georgia" w:hAnsi="Georgia"/>
          <w:i/>
        </w:rPr>
        <w:t>Stumbling upon mini memorials to holocaust victims</w:t>
      </w:r>
      <w:r w:rsidR="003F10BB">
        <w:rPr>
          <w:rFonts w:ascii="Georgia" w:hAnsi="Georgia"/>
        </w:rPr>
        <w:t xml:space="preserve">. Available at: </w:t>
      </w:r>
      <w:hyperlink r:id="rId10" w:history="1">
        <w:r w:rsidR="0063007D" w:rsidRPr="00C3552B">
          <w:rPr>
            <w:rStyle w:val="Hyperlink"/>
            <w:rFonts w:ascii="Georgia" w:hAnsi="Georgia"/>
          </w:rPr>
          <w:t>http://www.npr.org/2012</w:t>
        </w:r>
      </w:hyperlink>
      <w:r w:rsidR="0063007D">
        <w:rPr>
          <w:rFonts w:ascii="Georgia" w:hAnsi="Georgia"/>
        </w:rPr>
        <w:t xml:space="preserve"> (</w:t>
      </w:r>
      <w:r w:rsidR="00327784">
        <w:rPr>
          <w:rFonts w:ascii="Georgia" w:hAnsi="Georgia"/>
        </w:rPr>
        <w:t>Accessed: 13 May 2012)</w:t>
      </w:r>
    </w:p>
    <w:bookmarkEnd w:id="3"/>
    <w:bookmarkEnd w:id="4"/>
    <w:p w14:paraId="21E26B6A" w14:textId="649FA7E1" w:rsidR="00077ADE" w:rsidRDefault="00077ADE" w:rsidP="00C90A0F">
      <w:pPr>
        <w:spacing w:line="480" w:lineRule="auto"/>
        <w:rPr>
          <w:rFonts w:ascii="Georgia" w:hAnsi="Georgia"/>
          <w:color w:val="000000" w:themeColor="text1"/>
        </w:rPr>
      </w:pPr>
      <w:r>
        <w:rPr>
          <w:rFonts w:ascii="Georgia" w:hAnsi="Georgia"/>
          <w:color w:val="000000" w:themeColor="text1"/>
        </w:rPr>
        <w:t>This quote implies that he wanted people to wake up and remember the damage this event caused on the lives of the victims</w:t>
      </w:r>
      <w:r w:rsidR="003D170D">
        <w:rPr>
          <w:rFonts w:ascii="Georgia" w:hAnsi="Georgia"/>
          <w:color w:val="000000" w:themeColor="text1"/>
        </w:rPr>
        <w:t xml:space="preserve"> and their families</w:t>
      </w:r>
      <w:r>
        <w:rPr>
          <w:rFonts w:ascii="Georgia" w:hAnsi="Georgia"/>
          <w:color w:val="000000" w:themeColor="text1"/>
        </w:rPr>
        <w:t xml:space="preserve">. He wanted people to </w:t>
      </w:r>
      <w:r>
        <w:rPr>
          <w:rFonts w:ascii="Georgia" w:hAnsi="Georgia"/>
          <w:color w:val="000000" w:themeColor="text1"/>
        </w:rPr>
        <w:lastRenderedPageBreak/>
        <w:t xml:space="preserve">remember </w:t>
      </w:r>
      <w:r w:rsidR="00416035">
        <w:rPr>
          <w:rFonts w:ascii="Georgia" w:hAnsi="Georgia"/>
          <w:color w:val="000000" w:themeColor="text1"/>
        </w:rPr>
        <w:t>each</w:t>
      </w:r>
      <w:r>
        <w:rPr>
          <w:rFonts w:ascii="Georgia" w:hAnsi="Georgia"/>
          <w:color w:val="000000" w:themeColor="text1"/>
        </w:rPr>
        <w:t xml:space="preserve"> victim was indeed a person and had their lives taken from them in such a sinful way. </w:t>
      </w:r>
    </w:p>
    <w:p w14:paraId="5BA3A650" w14:textId="11063432" w:rsidR="00BF01A8" w:rsidRDefault="001E408B" w:rsidP="00C90A0F">
      <w:pPr>
        <w:spacing w:line="480" w:lineRule="auto"/>
        <w:rPr>
          <w:rFonts w:ascii="Georgia" w:hAnsi="Georgia"/>
          <w:color w:val="000000" w:themeColor="text1"/>
        </w:rPr>
      </w:pPr>
      <w:r>
        <w:rPr>
          <w:rFonts w:ascii="Georgia" w:hAnsi="Georgia"/>
          <w:color w:val="000000" w:themeColor="text1"/>
        </w:rPr>
        <w:t xml:space="preserve">The brass stones have personality and uniqueness to them unlike many other memorials as many memorials around Europe and other parts of the world show remembrance towards Jewish people as a whole community, whereas Gunter </w:t>
      </w:r>
      <w:proofErr w:type="spellStart"/>
      <w:r>
        <w:rPr>
          <w:rFonts w:ascii="Georgia" w:hAnsi="Georgia"/>
          <w:color w:val="000000" w:themeColor="text1"/>
        </w:rPr>
        <w:t>Demnig</w:t>
      </w:r>
      <w:proofErr w:type="spellEnd"/>
      <w:r>
        <w:rPr>
          <w:rFonts w:ascii="Georgia" w:hAnsi="Georgia"/>
          <w:color w:val="000000" w:themeColor="text1"/>
        </w:rPr>
        <w:t xml:space="preserve"> wanted to change the outlook around the memorial and base it on a single life. </w:t>
      </w:r>
    </w:p>
    <w:p w14:paraId="1B7E1312" w14:textId="54CA73A5" w:rsidR="004A4753" w:rsidRDefault="00327784" w:rsidP="00C90A0F">
      <w:pPr>
        <w:spacing w:line="480" w:lineRule="auto"/>
        <w:rPr>
          <w:rFonts w:ascii="Georgia" w:hAnsi="Georgia"/>
          <w:color w:val="000000" w:themeColor="text1"/>
        </w:rPr>
      </w:pPr>
      <w:r>
        <w:rPr>
          <w:rFonts w:ascii="Georgia" w:hAnsi="Georgia"/>
          <w:color w:val="000000" w:themeColor="text1"/>
        </w:rPr>
        <w:t>Many Germans have been touched deeply by</w:t>
      </w:r>
      <w:r w:rsidR="00B967D5">
        <w:rPr>
          <w:rFonts w:ascii="Georgia" w:hAnsi="Georgia"/>
          <w:color w:val="000000" w:themeColor="text1"/>
        </w:rPr>
        <w:t xml:space="preserve"> t</w:t>
      </w:r>
      <w:r w:rsidR="00B730DC">
        <w:rPr>
          <w:rFonts w:ascii="Georgia" w:hAnsi="Georgia"/>
          <w:color w:val="000000" w:themeColor="text1"/>
        </w:rPr>
        <w:t>his small piece of</w:t>
      </w:r>
      <w:r w:rsidR="00B967D5">
        <w:rPr>
          <w:rFonts w:ascii="Georgia" w:hAnsi="Georgia"/>
          <w:color w:val="000000" w:themeColor="text1"/>
        </w:rPr>
        <w:t xml:space="preserve"> </w:t>
      </w:r>
      <w:r w:rsidR="00B730DC">
        <w:rPr>
          <w:rFonts w:ascii="Georgia" w:hAnsi="Georgia"/>
          <w:color w:val="000000" w:themeColor="text1"/>
        </w:rPr>
        <w:t xml:space="preserve">commemoration for the war but none other than Helga’s family who </w:t>
      </w:r>
      <w:r w:rsidR="004A4753">
        <w:rPr>
          <w:rFonts w:ascii="Georgia" w:hAnsi="Georgia"/>
          <w:color w:val="000000" w:themeColor="text1"/>
        </w:rPr>
        <w:t>were involved in the intensifying acts committed by the Nazi’s in</w:t>
      </w:r>
      <w:r w:rsidR="003D170D">
        <w:rPr>
          <w:rFonts w:ascii="Georgia" w:hAnsi="Georgia"/>
          <w:color w:val="000000" w:themeColor="text1"/>
        </w:rPr>
        <w:t xml:space="preserve"> </w:t>
      </w:r>
      <w:r w:rsidR="004A4753">
        <w:rPr>
          <w:rFonts w:ascii="Georgia" w:hAnsi="Georgia"/>
          <w:color w:val="000000" w:themeColor="text1"/>
        </w:rPr>
        <w:t xml:space="preserve">World War 2. </w:t>
      </w:r>
    </w:p>
    <w:p w14:paraId="3D17293A" w14:textId="2DBA63C3" w:rsidR="00247CA3" w:rsidRDefault="004A4753" w:rsidP="00F35265">
      <w:pPr>
        <w:spacing w:line="480" w:lineRule="auto"/>
        <w:rPr>
          <w:rFonts w:ascii="Georgia" w:hAnsi="Georgia"/>
          <w:color w:val="000000" w:themeColor="text1"/>
        </w:rPr>
      </w:pPr>
      <w:r>
        <w:rPr>
          <w:rFonts w:ascii="Georgia" w:hAnsi="Georgia"/>
          <w:color w:val="000000" w:themeColor="text1"/>
        </w:rPr>
        <w:t xml:space="preserve">The lives of German Jews were at risk every day and many </w:t>
      </w:r>
      <w:r w:rsidR="00F35265">
        <w:rPr>
          <w:rFonts w:ascii="Georgia" w:hAnsi="Georgia"/>
          <w:color w:val="000000" w:themeColor="text1"/>
        </w:rPr>
        <w:t>Jewish</w:t>
      </w:r>
      <w:r>
        <w:rPr>
          <w:rFonts w:ascii="Georgia" w:hAnsi="Georgia"/>
          <w:color w:val="000000" w:themeColor="text1"/>
        </w:rPr>
        <w:t xml:space="preserve"> people felt the only way to live through this terror was to leave the country and start a new life somewhere else. </w:t>
      </w:r>
      <w:r w:rsidR="00F35265">
        <w:rPr>
          <w:rFonts w:ascii="Georgia" w:hAnsi="Georgia"/>
          <w:color w:val="000000" w:themeColor="text1"/>
        </w:rPr>
        <w:t xml:space="preserve">Some of Helga’s family immigrated to Shanghai and Helga’s mother Gertrud thought it would be best to send her 18-year-old to Britain where she could live and grow without the worries of Nazi’s. Gertrud, 47, decided to stay in Berlin to live her usual day-to-day life as a German Jewish woman. “Now there’s war on, Hitler won’t have time for Jews” </w:t>
      </w:r>
      <w:r w:rsidR="000A1405">
        <w:rPr>
          <w:rFonts w:ascii="Georgia" w:hAnsi="Georgia"/>
          <w:color w:val="000000" w:themeColor="text1"/>
        </w:rPr>
        <w:t xml:space="preserve">Kirsch, G. </w:t>
      </w:r>
      <w:r w:rsidR="00F35265">
        <w:rPr>
          <w:rFonts w:ascii="Georgia" w:hAnsi="Georgia"/>
          <w:color w:val="000000" w:themeColor="text1"/>
        </w:rPr>
        <w:t>(1939)</w:t>
      </w:r>
      <w:r w:rsidR="00247CA3">
        <w:rPr>
          <w:rFonts w:ascii="Georgia" w:hAnsi="Georgia"/>
          <w:color w:val="000000" w:themeColor="text1"/>
        </w:rPr>
        <w:t xml:space="preserve">, she believed that having the war would make the problem go away but it was about the get much worse from there on. </w:t>
      </w:r>
    </w:p>
    <w:p w14:paraId="266E14EE" w14:textId="75C3723B" w:rsidR="00247CA3" w:rsidRDefault="00247CA3" w:rsidP="00F35265">
      <w:pPr>
        <w:spacing w:line="480" w:lineRule="auto"/>
        <w:rPr>
          <w:rFonts w:ascii="Georgia" w:hAnsi="Georgia"/>
          <w:color w:val="000000" w:themeColor="text1"/>
        </w:rPr>
      </w:pPr>
      <w:r>
        <w:rPr>
          <w:rFonts w:ascii="Georgia" w:hAnsi="Georgia"/>
          <w:color w:val="000000" w:themeColor="text1"/>
        </w:rPr>
        <w:t xml:space="preserve">Helga never saw her mother again but kept in contact via vague letters about their lives. Helga lived in London as a maid and was living a much safer life compared to how her. Gertrud was unclear on what was happening in Berlin and Helga never fully had the truth of what happened to her mother until after the war had finished, when she came in contact with an old friends’ mother. </w:t>
      </w:r>
    </w:p>
    <w:p w14:paraId="2889B70A" w14:textId="7D8BF3C1" w:rsidR="000A1405" w:rsidRDefault="00247CA3" w:rsidP="00F35265">
      <w:pPr>
        <w:spacing w:line="480" w:lineRule="auto"/>
        <w:rPr>
          <w:rFonts w:ascii="Georgia" w:hAnsi="Georgia"/>
          <w:color w:val="000000" w:themeColor="text1"/>
        </w:rPr>
      </w:pPr>
      <w:r>
        <w:rPr>
          <w:rFonts w:ascii="Georgia" w:hAnsi="Georgia"/>
          <w:color w:val="000000" w:themeColor="text1"/>
        </w:rPr>
        <w:t>On August 15</w:t>
      </w:r>
      <w:r w:rsidRPr="00247CA3">
        <w:rPr>
          <w:rFonts w:ascii="Georgia" w:hAnsi="Georgia"/>
          <w:color w:val="000000" w:themeColor="text1"/>
          <w:vertAlign w:val="superscript"/>
        </w:rPr>
        <w:t>th</w:t>
      </w:r>
      <w:r>
        <w:rPr>
          <w:rFonts w:ascii="Georgia" w:hAnsi="Georgia"/>
          <w:color w:val="000000" w:themeColor="text1"/>
        </w:rPr>
        <w:t>, 1942 Gertrud and 1003 others travelled to their final destination. On the 1</w:t>
      </w:r>
      <w:r w:rsidR="003D170D">
        <w:rPr>
          <w:rFonts w:ascii="Georgia" w:hAnsi="Georgia"/>
          <w:color w:val="000000" w:themeColor="text1"/>
        </w:rPr>
        <w:t>8</w:t>
      </w:r>
      <w:r w:rsidRPr="00247CA3">
        <w:rPr>
          <w:rFonts w:ascii="Georgia" w:hAnsi="Georgia"/>
          <w:color w:val="000000" w:themeColor="text1"/>
          <w:vertAlign w:val="superscript"/>
        </w:rPr>
        <w:t>th</w:t>
      </w:r>
      <w:r>
        <w:rPr>
          <w:rFonts w:ascii="Georgia" w:hAnsi="Georgia"/>
          <w:color w:val="000000" w:themeColor="text1"/>
        </w:rPr>
        <w:t xml:space="preserve"> of August 1004 people were shot in a forest by the Gestapo and that’s were Gertrud’s life ended.</w:t>
      </w:r>
    </w:p>
    <w:p w14:paraId="4A2B560B" w14:textId="7D019269" w:rsidR="00BF2CD3" w:rsidRDefault="000A1405" w:rsidP="00C90A0F">
      <w:pPr>
        <w:spacing w:line="480" w:lineRule="auto"/>
        <w:rPr>
          <w:rFonts w:ascii="Georgia" w:hAnsi="Georgia"/>
          <w:color w:val="000000" w:themeColor="text1"/>
        </w:rPr>
      </w:pPr>
      <w:r>
        <w:rPr>
          <w:rFonts w:ascii="Georgia" w:hAnsi="Georgia"/>
          <w:color w:val="000000" w:themeColor="text1"/>
        </w:rPr>
        <w:lastRenderedPageBreak/>
        <w:t xml:space="preserve">Although Helga never returned to live in Berlin, she always had something special that would always link her to her life there. In 1996, Gunther </w:t>
      </w:r>
      <w:proofErr w:type="spellStart"/>
      <w:r>
        <w:rPr>
          <w:rFonts w:ascii="Georgia" w:hAnsi="Georgia"/>
          <w:color w:val="000000" w:themeColor="text1"/>
        </w:rPr>
        <w:t>Gemnig</w:t>
      </w:r>
      <w:proofErr w:type="spellEnd"/>
      <w:r>
        <w:rPr>
          <w:rFonts w:ascii="Georgia" w:hAnsi="Georgia"/>
          <w:color w:val="000000" w:themeColor="text1"/>
        </w:rPr>
        <w:t xml:space="preserve"> laid a brass stone in commemoration of Gertrud Kirsch and her life. “a small act of defiance against those who wished to wipe her and so many others off the face of the earth.” </w:t>
      </w:r>
      <w:r w:rsidR="00793F48" w:rsidRPr="00793F48">
        <w:rPr>
          <w:rFonts w:ascii="Georgia" w:hAnsi="Georgia"/>
          <w:i/>
          <w:color w:val="000000" w:themeColor="text1"/>
        </w:rPr>
        <w:t>Der Tagesspiegel</w:t>
      </w:r>
      <w:r w:rsidR="00793F48">
        <w:rPr>
          <w:rFonts w:ascii="Georgia" w:hAnsi="Georgia"/>
          <w:i/>
          <w:color w:val="000000" w:themeColor="text1"/>
        </w:rPr>
        <w:t xml:space="preserve"> </w:t>
      </w:r>
      <w:r w:rsidR="00793F48">
        <w:rPr>
          <w:rFonts w:ascii="Georgia" w:hAnsi="Georgia"/>
          <w:color w:val="000000" w:themeColor="text1"/>
        </w:rPr>
        <w:t>(2013)</w:t>
      </w:r>
    </w:p>
    <w:p w14:paraId="2C0F8CA1" w14:textId="77777777" w:rsidR="006253C3" w:rsidRDefault="006253C3" w:rsidP="00C90A0F">
      <w:pPr>
        <w:spacing w:line="480" w:lineRule="auto"/>
        <w:rPr>
          <w:rFonts w:ascii="Georgia" w:hAnsi="Georgia"/>
          <w:color w:val="000000" w:themeColor="text1"/>
        </w:rPr>
      </w:pPr>
    </w:p>
    <w:p w14:paraId="5300DBF6" w14:textId="63033DE3" w:rsidR="006253C3" w:rsidRDefault="0083471E" w:rsidP="00C90A0F">
      <w:pPr>
        <w:spacing w:line="480" w:lineRule="auto"/>
        <w:rPr>
          <w:rFonts w:ascii="Georgia" w:hAnsi="Georgia"/>
          <w:color w:val="000000" w:themeColor="text1"/>
        </w:rPr>
      </w:pPr>
      <w:r>
        <w:rPr>
          <w:rFonts w:ascii="Georgia" w:hAnsi="Georgia"/>
          <w:color w:val="000000" w:themeColor="text1"/>
        </w:rPr>
        <w:t xml:space="preserve">To conclude, commemoration has many different meanings to different people. </w:t>
      </w:r>
    </w:p>
    <w:p w14:paraId="0E6A1F49" w14:textId="5514DE8B" w:rsidR="006253C3" w:rsidRDefault="006253C3" w:rsidP="00C90A0F">
      <w:pPr>
        <w:spacing w:line="480" w:lineRule="auto"/>
        <w:rPr>
          <w:rFonts w:ascii="Georgia" w:hAnsi="Georgia"/>
          <w:color w:val="000000" w:themeColor="text1"/>
        </w:rPr>
      </w:pPr>
      <w:r>
        <w:rPr>
          <w:rFonts w:ascii="Georgia" w:hAnsi="Georgia"/>
          <w:color w:val="000000" w:themeColor="text1"/>
        </w:rPr>
        <w:t xml:space="preserve">The unsettling events that occurred during the period of 1940-1945 will always leave a dark cloud of many people lives and the whole of Germany as a country. </w:t>
      </w:r>
      <w:r w:rsidR="000973D7">
        <w:rPr>
          <w:rFonts w:ascii="Georgia" w:hAnsi="Georgia"/>
          <w:color w:val="000000" w:themeColor="text1"/>
        </w:rPr>
        <w:t xml:space="preserve">Although many people’s lives were saved due to the US invading the camps and also many Jewish people moving away, the substantial amount of innocent people killed will live on forever. Many who survived the concentration camps still can’t go back to the place that almost destroyed them, some even stayed as far away as possible. “For 50 years I didn’t go back to Auschwitz.” Wyatt, C. (2015) Auschwitz message still resonates today. Available at: </w:t>
      </w:r>
      <w:hyperlink r:id="rId11" w:history="1">
        <w:r w:rsidR="000973D7" w:rsidRPr="00FE31FC">
          <w:rPr>
            <w:rStyle w:val="Hyperlink"/>
            <w:rFonts w:ascii="Georgia" w:hAnsi="Georgia"/>
          </w:rPr>
          <w:t>http://www.bbc.co.uk/</w:t>
        </w:r>
      </w:hyperlink>
      <w:r w:rsidR="000973D7">
        <w:rPr>
          <w:rFonts w:ascii="Georgia" w:hAnsi="Georgia"/>
          <w:color w:val="000000" w:themeColor="text1"/>
        </w:rPr>
        <w:t xml:space="preserve"> (Accessed: 27 January 2015). Even though many never returned back to Auschwitz they were forever grateful to be one of ‘lucky </w:t>
      </w:r>
      <w:r w:rsidR="004C09D3">
        <w:rPr>
          <w:rFonts w:ascii="Georgia" w:hAnsi="Georgia"/>
          <w:color w:val="000000" w:themeColor="text1"/>
        </w:rPr>
        <w:t>ones</w:t>
      </w:r>
      <w:r w:rsidR="006718F5">
        <w:rPr>
          <w:rFonts w:ascii="Georgia" w:hAnsi="Georgia"/>
          <w:color w:val="000000" w:themeColor="text1"/>
        </w:rPr>
        <w:t>.</w:t>
      </w:r>
      <w:r w:rsidR="004C09D3">
        <w:rPr>
          <w:rFonts w:ascii="Georgia" w:hAnsi="Georgia"/>
          <w:color w:val="000000" w:themeColor="text1"/>
        </w:rPr>
        <w:t>’</w:t>
      </w:r>
    </w:p>
    <w:p w14:paraId="405AC333" w14:textId="16E87A4A" w:rsidR="0083471E" w:rsidRDefault="0083471E" w:rsidP="00C90A0F">
      <w:pPr>
        <w:spacing w:line="480" w:lineRule="auto"/>
        <w:rPr>
          <w:rFonts w:ascii="Georgia" w:hAnsi="Georgia"/>
          <w:color w:val="000000" w:themeColor="text1"/>
        </w:rPr>
      </w:pPr>
      <w:r>
        <w:rPr>
          <w:rFonts w:ascii="Georgia" w:hAnsi="Georgia"/>
          <w:color w:val="000000" w:themeColor="text1"/>
        </w:rPr>
        <w:t xml:space="preserve">The stolpersteine brass bricks have a personal meaning towards </w:t>
      </w:r>
      <w:r w:rsidR="0053598B">
        <w:rPr>
          <w:rFonts w:ascii="Georgia" w:hAnsi="Georgia"/>
          <w:color w:val="000000" w:themeColor="text1"/>
        </w:rPr>
        <w:t xml:space="preserve">many individual people as these small stones represent a fallen life. The small 10x10 cm stones may seem unnoticeable but they have a great meaning behind them as Gunter felt their lives will forever live on. </w:t>
      </w:r>
    </w:p>
    <w:p w14:paraId="64BFC964" w14:textId="5631F9B8" w:rsidR="0053598B" w:rsidRPr="00793F48" w:rsidRDefault="0053598B" w:rsidP="00C90A0F">
      <w:pPr>
        <w:spacing w:line="480" w:lineRule="auto"/>
        <w:rPr>
          <w:rFonts w:ascii="Georgia" w:hAnsi="Georgia"/>
          <w:color w:val="000000" w:themeColor="text1"/>
        </w:rPr>
      </w:pPr>
      <w:r>
        <w:rPr>
          <w:rFonts w:ascii="Georgia" w:hAnsi="Georgia"/>
          <w:color w:val="000000" w:themeColor="text1"/>
        </w:rPr>
        <w:t xml:space="preserve">I </w:t>
      </w:r>
      <w:r w:rsidR="006253C3">
        <w:rPr>
          <w:rFonts w:ascii="Georgia" w:hAnsi="Georgia"/>
          <w:color w:val="000000" w:themeColor="text1"/>
        </w:rPr>
        <w:t xml:space="preserve">assume that </w:t>
      </w:r>
      <w:r>
        <w:rPr>
          <w:rFonts w:ascii="Georgia" w:hAnsi="Georgia"/>
          <w:color w:val="000000" w:themeColor="text1"/>
        </w:rPr>
        <w:t xml:space="preserve">Gunter </w:t>
      </w:r>
      <w:proofErr w:type="spellStart"/>
      <w:r>
        <w:rPr>
          <w:rFonts w:ascii="Georgia" w:hAnsi="Georgia"/>
          <w:color w:val="000000" w:themeColor="text1"/>
        </w:rPr>
        <w:t>Demnig</w:t>
      </w:r>
      <w:proofErr w:type="spellEnd"/>
      <w:r>
        <w:rPr>
          <w:rFonts w:ascii="Georgia" w:hAnsi="Georgia"/>
          <w:color w:val="000000" w:themeColor="text1"/>
        </w:rPr>
        <w:t xml:space="preserve"> produced the ‘stolpersteine’ stone as a way of expressing regret for German war crimes. </w:t>
      </w:r>
      <w:r w:rsidR="00592234">
        <w:rPr>
          <w:rFonts w:ascii="Georgia" w:hAnsi="Georgia"/>
          <w:color w:val="000000" w:themeColor="text1"/>
        </w:rPr>
        <w:t xml:space="preserve">After his father being involved in such an awful crime I believe he felt guilt for what his father caused, making him become dedicated to creating these brass stones. </w:t>
      </w:r>
    </w:p>
    <w:p w14:paraId="5CD0D9DF" w14:textId="534330C7" w:rsidR="003F10BB" w:rsidRDefault="003F10BB" w:rsidP="00C90A0F">
      <w:pPr>
        <w:spacing w:line="480" w:lineRule="auto"/>
        <w:rPr>
          <w:rFonts w:ascii="Georgia" w:hAnsi="Georgia"/>
          <w:color w:val="000000" w:themeColor="text1"/>
        </w:rPr>
      </w:pPr>
    </w:p>
    <w:p w14:paraId="53B32A4B" w14:textId="77777777" w:rsidR="003F10BB" w:rsidRDefault="003F10BB" w:rsidP="00C90A0F">
      <w:pPr>
        <w:spacing w:line="480" w:lineRule="auto"/>
        <w:rPr>
          <w:rFonts w:ascii="Georgia" w:hAnsi="Georgia"/>
          <w:color w:val="000000" w:themeColor="text1"/>
        </w:rPr>
      </w:pPr>
    </w:p>
    <w:p w14:paraId="44DCB7BF" w14:textId="77777777" w:rsidR="000973D7" w:rsidRDefault="000973D7" w:rsidP="00C90A0F">
      <w:pPr>
        <w:spacing w:line="480" w:lineRule="auto"/>
        <w:rPr>
          <w:rFonts w:ascii="Georgia" w:hAnsi="Georgia"/>
          <w:color w:val="000000" w:themeColor="text1"/>
          <w:u w:val="single"/>
        </w:rPr>
      </w:pPr>
    </w:p>
    <w:p w14:paraId="2F915A96" w14:textId="77777777" w:rsidR="000973D7" w:rsidRDefault="000973D7" w:rsidP="00C90A0F">
      <w:pPr>
        <w:spacing w:line="480" w:lineRule="auto"/>
        <w:rPr>
          <w:rFonts w:ascii="Georgia" w:hAnsi="Georgia"/>
          <w:color w:val="000000" w:themeColor="text1"/>
          <w:u w:val="single"/>
        </w:rPr>
      </w:pPr>
    </w:p>
    <w:p w14:paraId="321DB53E" w14:textId="6281FB44" w:rsidR="00BF01A8" w:rsidRDefault="00BF01A8" w:rsidP="00C90A0F">
      <w:pPr>
        <w:spacing w:line="480" w:lineRule="auto"/>
        <w:rPr>
          <w:rFonts w:ascii="Georgia" w:hAnsi="Georgia"/>
          <w:color w:val="000000" w:themeColor="text1"/>
          <w:u w:val="single"/>
        </w:rPr>
      </w:pPr>
      <w:r w:rsidRPr="00BF01A8">
        <w:rPr>
          <w:rFonts w:ascii="Georgia" w:hAnsi="Georgia"/>
          <w:color w:val="000000" w:themeColor="text1"/>
          <w:u w:val="single"/>
        </w:rPr>
        <w:t xml:space="preserve">Bibliography </w:t>
      </w:r>
    </w:p>
    <w:p w14:paraId="3CC8F7F6" w14:textId="77777777" w:rsidR="00DD6D6F" w:rsidRPr="00DD6D6F" w:rsidRDefault="00DD6D6F" w:rsidP="00C90A0F">
      <w:pPr>
        <w:spacing w:line="480" w:lineRule="auto"/>
        <w:rPr>
          <w:rFonts w:ascii="Georgia" w:hAnsi="Georgia"/>
          <w:color w:val="000000" w:themeColor="text1"/>
        </w:rPr>
      </w:pPr>
      <w:r>
        <w:rPr>
          <w:rFonts w:ascii="Georgia" w:hAnsi="Georgia"/>
          <w:color w:val="000000" w:themeColor="text1"/>
        </w:rPr>
        <w:t xml:space="preserve"> </w:t>
      </w:r>
      <w:proofErr w:type="spellStart"/>
      <w:r>
        <w:rPr>
          <w:rFonts w:ascii="Georgia" w:hAnsi="Georgia"/>
          <w:color w:val="000000" w:themeColor="text1"/>
        </w:rPr>
        <w:t>Amondson</w:t>
      </w:r>
      <w:proofErr w:type="spellEnd"/>
      <w:r>
        <w:rPr>
          <w:rFonts w:ascii="Georgia" w:hAnsi="Georgia"/>
          <w:color w:val="000000" w:themeColor="text1"/>
        </w:rPr>
        <w:t xml:space="preserve">, B. (2018) </w:t>
      </w:r>
      <w:r w:rsidRPr="00DD6D6F">
        <w:rPr>
          <w:rFonts w:ascii="Georgia" w:hAnsi="Georgia"/>
          <w:i/>
          <w:color w:val="000000" w:themeColor="text1"/>
        </w:rPr>
        <w:t>Holocaust memorials in Germany</w:t>
      </w:r>
      <w:r>
        <w:rPr>
          <w:rFonts w:ascii="Georgia" w:hAnsi="Georgia"/>
          <w:color w:val="000000" w:themeColor="text1"/>
        </w:rPr>
        <w:t xml:space="preserve">. Available at: </w:t>
      </w:r>
      <w:hyperlink r:id="rId12" w:history="1">
        <w:r w:rsidRPr="00FE31FC">
          <w:rPr>
            <w:rStyle w:val="Hyperlink"/>
            <w:rFonts w:ascii="Georgia" w:hAnsi="Georgia"/>
          </w:rPr>
          <w:t>http://tripsavvy.com</w:t>
        </w:r>
      </w:hyperlink>
      <w:r>
        <w:rPr>
          <w:rFonts w:ascii="Georgia" w:hAnsi="Georgia"/>
          <w:color w:val="000000" w:themeColor="text1"/>
        </w:rPr>
        <w:t xml:space="preserve"> (Accessed: 16 November 2018)</w:t>
      </w:r>
    </w:p>
    <w:p w14:paraId="04DD7881" w14:textId="77777777" w:rsidR="00DD6D6F" w:rsidRDefault="00DD6D6F" w:rsidP="00C90A0F">
      <w:pPr>
        <w:spacing w:line="480" w:lineRule="auto"/>
        <w:rPr>
          <w:rFonts w:ascii="Georgia" w:hAnsi="Georgia"/>
          <w:color w:val="000000" w:themeColor="text1"/>
          <w:u w:val="single"/>
        </w:rPr>
      </w:pPr>
      <w:proofErr w:type="spellStart"/>
      <w:r>
        <w:rPr>
          <w:rFonts w:ascii="Georgia" w:hAnsi="Georgia"/>
        </w:rPr>
        <w:t>Demnig</w:t>
      </w:r>
      <w:proofErr w:type="spellEnd"/>
      <w:r>
        <w:rPr>
          <w:rFonts w:ascii="Georgia" w:hAnsi="Georgia"/>
        </w:rPr>
        <w:t xml:space="preserve">, G. (2017) </w:t>
      </w:r>
      <w:r w:rsidRPr="006F4812">
        <w:rPr>
          <w:rFonts w:ascii="Georgia" w:hAnsi="Georgia"/>
          <w:i/>
        </w:rPr>
        <w:t>creator of the largest Holocaust memorial turns 70, but his life work continues</w:t>
      </w:r>
      <w:r>
        <w:rPr>
          <w:rFonts w:ascii="Georgia" w:hAnsi="Georgia"/>
        </w:rPr>
        <w:t xml:space="preserve">. Available at: </w:t>
      </w:r>
      <w:hyperlink r:id="rId13" w:history="1">
        <w:r w:rsidRPr="00CC6A14">
          <w:rPr>
            <w:rStyle w:val="Hyperlink"/>
            <w:rFonts w:ascii="Georgia" w:hAnsi="Georgia"/>
          </w:rPr>
          <w:t>http://m.dw.com</w:t>
        </w:r>
      </w:hyperlink>
      <w:r>
        <w:rPr>
          <w:rFonts w:ascii="Georgia" w:hAnsi="Georgia"/>
        </w:rPr>
        <w:t xml:space="preserve"> (Accessed: 27</w:t>
      </w:r>
      <w:r w:rsidRPr="006F4812">
        <w:rPr>
          <w:rFonts w:ascii="Georgia" w:hAnsi="Georgia"/>
          <w:vertAlign w:val="superscript"/>
        </w:rPr>
        <w:t>th</w:t>
      </w:r>
      <w:r>
        <w:rPr>
          <w:rFonts w:ascii="Georgia" w:hAnsi="Georgia"/>
        </w:rPr>
        <w:t xml:space="preserve"> October 2017)</w:t>
      </w:r>
    </w:p>
    <w:p w14:paraId="3F64A210" w14:textId="77777777" w:rsidR="00DD6D6F" w:rsidRDefault="00DD6D6F" w:rsidP="00C90A0F">
      <w:pPr>
        <w:spacing w:line="480" w:lineRule="auto"/>
        <w:rPr>
          <w:rFonts w:ascii="Georgia" w:hAnsi="Georgia"/>
          <w:color w:val="000000" w:themeColor="text1"/>
          <w:u w:val="single"/>
        </w:rPr>
      </w:pPr>
      <w:hyperlink r:id="rId14" w:history="1">
        <w:r w:rsidRPr="00CC6A14">
          <w:rPr>
            <w:rStyle w:val="Hyperlink"/>
            <w:rFonts w:ascii="Georgia" w:hAnsi="Georgia"/>
          </w:rPr>
          <w:t>https://www.tagesspiegel.de/we</w:t>
        </w:r>
        <w:r w:rsidRPr="00CC6A14">
          <w:rPr>
            <w:rStyle w:val="Hyperlink"/>
            <w:rFonts w:ascii="Georgia" w:hAnsi="Georgia"/>
          </w:rPr>
          <w:t>l</w:t>
        </w:r>
        <w:r w:rsidRPr="00CC6A14">
          <w:rPr>
            <w:rStyle w:val="Hyperlink"/>
            <w:rFonts w:ascii="Georgia" w:hAnsi="Georgia"/>
          </w:rPr>
          <w:t>tspiegel/in-english/holocaust-remembrance-a-person-is-only-forgot</w:t>
        </w:r>
        <w:r w:rsidRPr="00CC6A14">
          <w:rPr>
            <w:rStyle w:val="Hyperlink"/>
            <w:rFonts w:ascii="Georgia" w:hAnsi="Georgia"/>
          </w:rPr>
          <w:t>t</w:t>
        </w:r>
        <w:r w:rsidRPr="00CC6A14">
          <w:rPr>
            <w:rStyle w:val="Hyperlink"/>
            <w:rFonts w:ascii="Georgia" w:hAnsi="Georgia"/>
          </w:rPr>
          <w:t>en-when-their-name-is-forgotten/9123932-2.html</w:t>
        </w:r>
      </w:hyperlink>
    </w:p>
    <w:p w14:paraId="12AA184E" w14:textId="4E03F7A5" w:rsidR="00DD6D6F" w:rsidRDefault="00DD6D6F" w:rsidP="00195B3B">
      <w:pPr>
        <w:spacing w:line="480" w:lineRule="auto"/>
        <w:rPr>
          <w:rFonts w:ascii="Georgia" w:hAnsi="Georgia"/>
        </w:rPr>
      </w:pPr>
      <w:r>
        <w:rPr>
          <w:rFonts w:ascii="Georgia" w:hAnsi="Georgia"/>
        </w:rPr>
        <w:t xml:space="preserve">Jeffery, K. (2012) </w:t>
      </w:r>
      <w:r w:rsidRPr="000A1405">
        <w:rPr>
          <w:rFonts w:ascii="Georgia" w:hAnsi="Georgia"/>
          <w:i/>
        </w:rPr>
        <w:t>Stumbling upon mini memorials to holocaust victims</w:t>
      </w:r>
      <w:r>
        <w:rPr>
          <w:rFonts w:ascii="Georgia" w:hAnsi="Georgia"/>
        </w:rPr>
        <w:t xml:space="preserve">. Available at: </w:t>
      </w:r>
      <w:hyperlink r:id="rId15" w:history="1">
        <w:r w:rsidRPr="00C3552B">
          <w:rPr>
            <w:rStyle w:val="Hyperlink"/>
            <w:rFonts w:ascii="Georgia" w:hAnsi="Georgia"/>
          </w:rPr>
          <w:t>http://www.npr.org/2012</w:t>
        </w:r>
      </w:hyperlink>
      <w:r>
        <w:rPr>
          <w:rFonts w:ascii="Georgia" w:hAnsi="Georgia"/>
        </w:rPr>
        <w:t xml:space="preserve"> (Accessed: 13 May 2012)</w:t>
      </w:r>
    </w:p>
    <w:p w14:paraId="09406437" w14:textId="755E5CA2" w:rsidR="000973D7" w:rsidRPr="003D170D" w:rsidRDefault="000973D7" w:rsidP="00195B3B">
      <w:pPr>
        <w:spacing w:line="480" w:lineRule="auto"/>
        <w:rPr>
          <w:rFonts w:ascii="Georgia" w:hAnsi="Georgia"/>
        </w:rPr>
      </w:pPr>
      <w:r>
        <w:rPr>
          <w:rFonts w:ascii="Georgia" w:hAnsi="Georgia"/>
          <w:color w:val="000000" w:themeColor="text1"/>
        </w:rPr>
        <w:t xml:space="preserve">Wyatt, C. (2015) Auschwitz message still resonates today. Available at: </w:t>
      </w:r>
      <w:hyperlink r:id="rId16" w:history="1">
        <w:r w:rsidRPr="00FE31FC">
          <w:rPr>
            <w:rStyle w:val="Hyperlink"/>
            <w:rFonts w:ascii="Georgia" w:hAnsi="Georgia"/>
          </w:rPr>
          <w:t>http://www.bbc.co.uk/</w:t>
        </w:r>
      </w:hyperlink>
      <w:r>
        <w:rPr>
          <w:rFonts w:ascii="Georgia" w:hAnsi="Georgia"/>
          <w:color w:val="000000" w:themeColor="text1"/>
        </w:rPr>
        <w:t xml:space="preserve"> (Accessed: 27 January 2015</w:t>
      </w:r>
      <w:r>
        <w:rPr>
          <w:rFonts w:ascii="Georgia" w:hAnsi="Georgia"/>
          <w:color w:val="000000" w:themeColor="text1"/>
        </w:rPr>
        <w:t>)</w:t>
      </w:r>
    </w:p>
    <w:p w14:paraId="22732FAB" w14:textId="764D0222" w:rsidR="00DD6D6F" w:rsidRDefault="00DD6D6F" w:rsidP="00195B3B">
      <w:pPr>
        <w:spacing w:line="480" w:lineRule="auto"/>
        <w:rPr>
          <w:rFonts w:ascii="Georgia" w:hAnsi="Georgia"/>
          <w:color w:val="000000" w:themeColor="text1"/>
        </w:rPr>
      </w:pPr>
      <w:proofErr w:type="spellStart"/>
      <w:r w:rsidRPr="00793F48">
        <w:rPr>
          <w:rFonts w:ascii="Georgia" w:hAnsi="Georgia"/>
          <w:color w:val="000000" w:themeColor="text1"/>
          <w:szCs w:val="22"/>
        </w:rPr>
        <w:t>Ziv</w:t>
      </w:r>
      <w:proofErr w:type="spellEnd"/>
      <w:r>
        <w:rPr>
          <w:rFonts w:ascii="Georgia" w:hAnsi="Georgia"/>
          <w:color w:val="000000" w:themeColor="text1"/>
          <w:szCs w:val="22"/>
        </w:rPr>
        <w:t>, S.</w:t>
      </w:r>
      <w:r w:rsidRPr="00793F48">
        <w:rPr>
          <w:rFonts w:ascii="Georgia" w:hAnsi="Georgia"/>
          <w:color w:val="000000" w:themeColor="text1"/>
          <w:szCs w:val="22"/>
        </w:rPr>
        <w:t xml:space="preserve"> (2015) </w:t>
      </w:r>
      <w:r w:rsidRPr="00793F48">
        <w:rPr>
          <w:rFonts w:ascii="Georgia" w:hAnsi="Georgia"/>
          <w:i/>
          <w:color w:val="000000" w:themeColor="text1"/>
          <w:szCs w:val="22"/>
        </w:rPr>
        <w:t>Munich to continue ban of stumbling stone holocaust memorials</w:t>
      </w:r>
      <w:r w:rsidRPr="00793F48">
        <w:rPr>
          <w:rFonts w:ascii="Georgia" w:hAnsi="Georgia"/>
          <w:color w:val="000000" w:themeColor="text1"/>
        </w:rPr>
        <w:t>.</w:t>
      </w:r>
      <w:r>
        <w:rPr>
          <w:rFonts w:ascii="Georgia" w:hAnsi="Georgia"/>
          <w:color w:val="000000" w:themeColor="text1"/>
        </w:rPr>
        <w:t xml:space="preserve"> Available at: </w:t>
      </w:r>
      <w:hyperlink r:id="rId17" w:history="1">
        <w:r w:rsidRPr="00CC6A14">
          <w:rPr>
            <w:rStyle w:val="Hyperlink"/>
            <w:rFonts w:ascii="Georgia" w:hAnsi="Georgia"/>
          </w:rPr>
          <w:t>https://www.newsweek.com/munich-continue-ban-stumbling-stone-holocaust-memorials</w:t>
        </w:r>
      </w:hyperlink>
      <w:r>
        <w:rPr>
          <w:rFonts w:ascii="Georgia" w:hAnsi="Georgia"/>
          <w:color w:val="000000" w:themeColor="text1"/>
        </w:rPr>
        <w:t xml:space="preserve"> (Accessed: 29</w:t>
      </w:r>
      <w:r w:rsidRPr="00793F48">
        <w:rPr>
          <w:rFonts w:ascii="Georgia" w:hAnsi="Georgia"/>
          <w:color w:val="000000" w:themeColor="text1"/>
          <w:vertAlign w:val="superscript"/>
        </w:rPr>
        <w:t>th</w:t>
      </w:r>
      <w:r>
        <w:rPr>
          <w:rFonts w:ascii="Georgia" w:hAnsi="Georgia"/>
          <w:color w:val="000000" w:themeColor="text1"/>
        </w:rPr>
        <w:t xml:space="preserve"> July 2015).</w:t>
      </w:r>
    </w:p>
    <w:p w14:paraId="0B44681D" w14:textId="77777777" w:rsidR="00793F48" w:rsidRDefault="00793F48" w:rsidP="00C90A0F">
      <w:pPr>
        <w:spacing w:line="480" w:lineRule="auto"/>
        <w:rPr>
          <w:rFonts w:ascii="Georgia" w:hAnsi="Georgia"/>
          <w:color w:val="000000" w:themeColor="text1"/>
          <w:u w:val="single"/>
        </w:rPr>
      </w:pPr>
    </w:p>
    <w:p w14:paraId="655436F7" w14:textId="77777777" w:rsidR="00793F48" w:rsidRDefault="00793F48" w:rsidP="00C90A0F">
      <w:pPr>
        <w:spacing w:line="480" w:lineRule="auto"/>
        <w:rPr>
          <w:rFonts w:ascii="Georgia" w:hAnsi="Georgia"/>
          <w:color w:val="000000" w:themeColor="text1"/>
          <w:u w:val="single"/>
        </w:rPr>
      </w:pPr>
    </w:p>
    <w:p w14:paraId="580FD174" w14:textId="77777777" w:rsidR="00BF01A8" w:rsidRPr="00BF01A8" w:rsidRDefault="00BF01A8" w:rsidP="00F13749">
      <w:pPr>
        <w:spacing w:line="480" w:lineRule="auto"/>
        <w:rPr>
          <w:rFonts w:ascii="Georgia" w:hAnsi="Georgia"/>
          <w:color w:val="000000" w:themeColor="text1"/>
          <w:u w:val="single"/>
        </w:rPr>
      </w:pPr>
    </w:p>
    <w:p w14:paraId="13EF6AEF" w14:textId="77777777" w:rsidR="00BF01A8" w:rsidRPr="00077ADE" w:rsidRDefault="00BF01A8" w:rsidP="00F13749">
      <w:pPr>
        <w:spacing w:line="480" w:lineRule="auto"/>
        <w:rPr>
          <w:rFonts w:ascii="Georgia" w:hAnsi="Georgia"/>
          <w:color w:val="000000" w:themeColor="text1"/>
        </w:rPr>
      </w:pPr>
    </w:p>
    <w:sectPr w:rsidR="00BF01A8" w:rsidRPr="00077ADE" w:rsidSect="002A23BC">
      <w:footerReference w:type="even" r:id="rId18"/>
      <w:footerReference w:type="default" r:id="rId1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86B452" w14:textId="77777777" w:rsidR="00F13E97" w:rsidRDefault="00F13E97" w:rsidP="00932B34">
      <w:r>
        <w:separator/>
      </w:r>
    </w:p>
  </w:endnote>
  <w:endnote w:type="continuationSeparator" w:id="0">
    <w:p w14:paraId="2DC42CCF" w14:textId="77777777" w:rsidR="00F13E97" w:rsidRDefault="00F13E97" w:rsidP="00932B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693292651"/>
      <w:docPartObj>
        <w:docPartGallery w:val="Page Numbers (Bottom of Page)"/>
        <w:docPartUnique/>
      </w:docPartObj>
    </w:sdtPr>
    <w:sdtContent>
      <w:p w14:paraId="564D6994" w14:textId="6A6205E9" w:rsidR="00932B34" w:rsidRDefault="00932B34" w:rsidP="00FE31F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2237BB3" w14:textId="77777777" w:rsidR="00932B34" w:rsidRDefault="00932B3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545214384"/>
      <w:docPartObj>
        <w:docPartGallery w:val="Page Numbers (Bottom of Page)"/>
        <w:docPartUnique/>
      </w:docPartObj>
    </w:sdtPr>
    <w:sdtContent>
      <w:p w14:paraId="76420497" w14:textId="25ECAA4C" w:rsidR="00932B34" w:rsidRDefault="00932B34" w:rsidP="00FE31F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995E369" w14:textId="77777777" w:rsidR="00932B34" w:rsidRDefault="00932B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DC0BB2" w14:textId="77777777" w:rsidR="00F13E97" w:rsidRDefault="00F13E97" w:rsidP="00932B34">
      <w:r>
        <w:separator/>
      </w:r>
    </w:p>
  </w:footnote>
  <w:footnote w:type="continuationSeparator" w:id="0">
    <w:p w14:paraId="7C3495A6" w14:textId="77777777" w:rsidR="00F13E97" w:rsidRDefault="00F13E97" w:rsidP="00932B3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3749"/>
    <w:rsid w:val="00077ADE"/>
    <w:rsid w:val="000973D7"/>
    <w:rsid w:val="000A1405"/>
    <w:rsid w:val="000F4C63"/>
    <w:rsid w:val="00174D6D"/>
    <w:rsid w:val="00195B3B"/>
    <w:rsid w:val="001B592D"/>
    <w:rsid w:val="001E408B"/>
    <w:rsid w:val="00247CA3"/>
    <w:rsid w:val="002A23BC"/>
    <w:rsid w:val="00327784"/>
    <w:rsid w:val="003D170D"/>
    <w:rsid w:val="003F10BB"/>
    <w:rsid w:val="00406844"/>
    <w:rsid w:val="00416035"/>
    <w:rsid w:val="004A4753"/>
    <w:rsid w:val="004C09D3"/>
    <w:rsid w:val="0053598B"/>
    <w:rsid w:val="00585DE2"/>
    <w:rsid w:val="005875AC"/>
    <w:rsid w:val="00592234"/>
    <w:rsid w:val="005E77E5"/>
    <w:rsid w:val="006253C3"/>
    <w:rsid w:val="0063007D"/>
    <w:rsid w:val="006718F5"/>
    <w:rsid w:val="006F4812"/>
    <w:rsid w:val="007344CB"/>
    <w:rsid w:val="00793F48"/>
    <w:rsid w:val="007B7E90"/>
    <w:rsid w:val="007D3049"/>
    <w:rsid w:val="00802652"/>
    <w:rsid w:val="0083471E"/>
    <w:rsid w:val="00932B34"/>
    <w:rsid w:val="009A50C2"/>
    <w:rsid w:val="009E7090"/>
    <w:rsid w:val="00B730DC"/>
    <w:rsid w:val="00B967D5"/>
    <w:rsid w:val="00BA0554"/>
    <w:rsid w:val="00BF01A8"/>
    <w:rsid w:val="00BF2CD3"/>
    <w:rsid w:val="00C90A0F"/>
    <w:rsid w:val="00D1338A"/>
    <w:rsid w:val="00D26867"/>
    <w:rsid w:val="00D54842"/>
    <w:rsid w:val="00DD6D6F"/>
    <w:rsid w:val="00E23264"/>
    <w:rsid w:val="00E66782"/>
    <w:rsid w:val="00F03D0D"/>
    <w:rsid w:val="00F13749"/>
    <w:rsid w:val="00F13E97"/>
    <w:rsid w:val="00F35265"/>
    <w:rsid w:val="00F61F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F06F039"/>
  <w15:chartTrackingRefBased/>
  <w15:docId w15:val="{526C9260-E4CF-124A-ADC3-DFE36B69CD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D6D6F"/>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F01A8"/>
    <w:rPr>
      <w:color w:val="0563C1" w:themeColor="hyperlink"/>
      <w:u w:val="single"/>
    </w:rPr>
  </w:style>
  <w:style w:type="character" w:styleId="UnresolvedMention">
    <w:name w:val="Unresolved Mention"/>
    <w:basedOn w:val="DefaultParagraphFont"/>
    <w:uiPriority w:val="99"/>
    <w:semiHidden/>
    <w:unhideWhenUsed/>
    <w:rsid w:val="00BF01A8"/>
    <w:rPr>
      <w:color w:val="605E5C"/>
      <w:shd w:val="clear" w:color="auto" w:fill="E1DFDD"/>
    </w:rPr>
  </w:style>
  <w:style w:type="character" w:styleId="FollowedHyperlink">
    <w:name w:val="FollowedHyperlink"/>
    <w:basedOn w:val="DefaultParagraphFont"/>
    <w:uiPriority w:val="99"/>
    <w:semiHidden/>
    <w:unhideWhenUsed/>
    <w:rsid w:val="001E408B"/>
    <w:rPr>
      <w:color w:val="954F72" w:themeColor="followedHyperlink"/>
      <w:u w:val="single"/>
    </w:rPr>
  </w:style>
  <w:style w:type="character" w:customStyle="1" w:styleId="Heading1Char">
    <w:name w:val="Heading 1 Char"/>
    <w:basedOn w:val="DefaultParagraphFont"/>
    <w:link w:val="Heading1"/>
    <w:uiPriority w:val="9"/>
    <w:rsid w:val="00DD6D6F"/>
    <w:rPr>
      <w:rFonts w:asciiTheme="majorHAnsi" w:eastAsiaTheme="majorEastAsia" w:hAnsiTheme="majorHAnsi" w:cstheme="majorBidi"/>
      <w:b/>
      <w:bCs/>
      <w:color w:val="2F5496" w:themeColor="accent1" w:themeShade="BF"/>
      <w:sz w:val="28"/>
      <w:szCs w:val="28"/>
      <w:lang w:val="en-US" w:bidi="en-US"/>
    </w:rPr>
  </w:style>
  <w:style w:type="paragraph" w:styleId="Footer">
    <w:name w:val="footer"/>
    <w:basedOn w:val="Normal"/>
    <w:link w:val="FooterChar"/>
    <w:uiPriority w:val="99"/>
    <w:unhideWhenUsed/>
    <w:rsid w:val="00932B34"/>
    <w:pPr>
      <w:tabs>
        <w:tab w:val="center" w:pos="4680"/>
        <w:tab w:val="right" w:pos="9360"/>
      </w:tabs>
    </w:pPr>
  </w:style>
  <w:style w:type="character" w:customStyle="1" w:styleId="FooterChar">
    <w:name w:val="Footer Char"/>
    <w:basedOn w:val="DefaultParagraphFont"/>
    <w:link w:val="Footer"/>
    <w:uiPriority w:val="99"/>
    <w:rsid w:val="00932B34"/>
  </w:style>
  <w:style w:type="character" w:styleId="PageNumber">
    <w:name w:val="page number"/>
    <w:basedOn w:val="DefaultParagraphFont"/>
    <w:uiPriority w:val="99"/>
    <w:semiHidden/>
    <w:unhideWhenUsed/>
    <w:rsid w:val="00932B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2270973">
      <w:bodyDiv w:val="1"/>
      <w:marLeft w:val="0"/>
      <w:marRight w:val="0"/>
      <w:marTop w:val="0"/>
      <w:marBottom w:val="0"/>
      <w:divBdr>
        <w:top w:val="none" w:sz="0" w:space="0" w:color="auto"/>
        <w:left w:val="none" w:sz="0" w:space="0" w:color="auto"/>
        <w:bottom w:val="none" w:sz="0" w:space="0" w:color="auto"/>
        <w:right w:val="none" w:sz="0" w:space="0" w:color="auto"/>
      </w:divBdr>
    </w:div>
    <w:div w:id="393311016">
      <w:bodyDiv w:val="1"/>
      <w:marLeft w:val="0"/>
      <w:marRight w:val="0"/>
      <w:marTop w:val="0"/>
      <w:marBottom w:val="0"/>
      <w:divBdr>
        <w:top w:val="none" w:sz="0" w:space="0" w:color="auto"/>
        <w:left w:val="none" w:sz="0" w:space="0" w:color="auto"/>
        <w:bottom w:val="none" w:sz="0" w:space="0" w:color="auto"/>
        <w:right w:val="none" w:sz="0" w:space="0" w:color="auto"/>
      </w:divBdr>
    </w:div>
    <w:div w:id="485123100">
      <w:bodyDiv w:val="1"/>
      <w:marLeft w:val="0"/>
      <w:marRight w:val="0"/>
      <w:marTop w:val="0"/>
      <w:marBottom w:val="0"/>
      <w:divBdr>
        <w:top w:val="none" w:sz="0" w:space="0" w:color="auto"/>
        <w:left w:val="none" w:sz="0" w:space="0" w:color="auto"/>
        <w:bottom w:val="none" w:sz="0" w:space="0" w:color="auto"/>
        <w:right w:val="none" w:sz="0" w:space="0" w:color="auto"/>
      </w:divBdr>
    </w:div>
    <w:div w:id="1165515800">
      <w:bodyDiv w:val="1"/>
      <w:marLeft w:val="0"/>
      <w:marRight w:val="0"/>
      <w:marTop w:val="0"/>
      <w:marBottom w:val="0"/>
      <w:divBdr>
        <w:top w:val="none" w:sz="0" w:space="0" w:color="auto"/>
        <w:left w:val="none" w:sz="0" w:space="0" w:color="auto"/>
        <w:bottom w:val="none" w:sz="0" w:space="0" w:color="auto"/>
        <w:right w:val="none" w:sz="0" w:space="0" w:color="auto"/>
      </w:divBdr>
    </w:div>
    <w:div w:id="1343822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m.dw.com" TargetMode="External"/><Relationship Id="rId13" Type="http://schemas.openxmlformats.org/officeDocument/2006/relationships/hyperlink" Target="http://m.dw.com"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g"/><Relationship Id="rId12" Type="http://schemas.openxmlformats.org/officeDocument/2006/relationships/hyperlink" Target="http://tripsavvy.com" TargetMode="External"/><Relationship Id="rId17" Type="http://schemas.openxmlformats.org/officeDocument/2006/relationships/hyperlink" Target="https://www.newsweek.com/munich-continue-ban-stumbling-stone-holocaust-memorials" TargetMode="External"/><Relationship Id="rId2" Type="http://schemas.openxmlformats.org/officeDocument/2006/relationships/styles" Target="styles.xml"/><Relationship Id="rId16" Type="http://schemas.openxmlformats.org/officeDocument/2006/relationships/hyperlink" Target="http://www.bbc.co.u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bbc.co.uk/" TargetMode="External"/><Relationship Id="rId5" Type="http://schemas.openxmlformats.org/officeDocument/2006/relationships/footnotes" Target="footnotes.xml"/><Relationship Id="rId15" Type="http://schemas.openxmlformats.org/officeDocument/2006/relationships/hyperlink" Target="http://www.npr.org/2012" TargetMode="External"/><Relationship Id="rId10" Type="http://schemas.openxmlformats.org/officeDocument/2006/relationships/hyperlink" Target="http://www.npr.org/2012"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www.newsweek.com/munich-continue-ban-stumbling-stone-holocaust-memorials" TargetMode="External"/><Relationship Id="rId14" Type="http://schemas.openxmlformats.org/officeDocument/2006/relationships/hyperlink" Target="https://www.tagesspiegel.de/weltspiegel/in-english/holocaust-remembrance-a-person-is-only-forgotten-when-their-name-is-forgotten/9123932-2.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B686AC-AC46-724E-9984-93137076F7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298</TotalTime>
  <Pages>8</Pages>
  <Words>1737</Words>
  <Characters>9904</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20</cp:revision>
  <dcterms:created xsi:type="dcterms:W3CDTF">2018-11-26T12:13:00Z</dcterms:created>
  <dcterms:modified xsi:type="dcterms:W3CDTF">2018-12-13T10:52:00Z</dcterms:modified>
</cp:coreProperties>
</file>