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175074BC" w:rsidR="00EB1F41" w:rsidRPr="00267E01" w:rsidRDefault="00EB1F41" w:rsidP="00EB1F41">
      <w:pPr>
        <w:pStyle w:val="Modcode"/>
        <w:rPr>
          <w:rFonts w:ascii="Arial" w:hAnsi="Arial" w:cs="Arial"/>
        </w:rPr>
      </w:pPr>
      <w:r w:rsidRPr="00267E01">
        <w:rPr>
          <w:rFonts w:ascii="Arial" w:hAnsi="Arial" w:cs="Arial"/>
        </w:rPr>
        <w:t xml:space="preserve">MODULE CODE: </w:t>
      </w:r>
      <w:r w:rsidR="0078731A" w:rsidRPr="0078731A">
        <w:rPr>
          <w:rFonts w:ascii="Arial" w:hAnsi="Arial" w:cs="Arial"/>
        </w:rPr>
        <w:t>BMOE6003</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44594396" w:rsidR="00BA5716" w:rsidRPr="00267E01" w:rsidRDefault="00086449" w:rsidP="00BA5716">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00BA5716"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a </w:t>
      </w:r>
      <w:r w:rsidR="00BA5716" w:rsidRPr="00267E01">
        <w:rPr>
          <w:rFonts w:ascii="Arial" w:eastAsia="Times New Roman" w:hAnsi="Arial" w:cs="Arial"/>
          <w:sz w:val="28"/>
          <w:szCs w:val="28"/>
          <w:lang w:eastAsia="en-GB"/>
        </w:rPr>
        <w:t xml:space="preserve">number of </w:t>
      </w:r>
      <w:r w:rsidR="00BD50BF">
        <w:rPr>
          <w:rFonts w:ascii="Arial" w:eastAsia="Times New Roman" w:hAnsi="Arial" w:cs="Arial"/>
          <w:sz w:val="28"/>
          <w:szCs w:val="28"/>
          <w:lang w:eastAsia="en-GB"/>
        </w:rPr>
        <w:t xml:space="preserve">virtual/physical </w:t>
      </w:r>
      <w:r w:rsidR="00BA5716"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00BA5716"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00BA5716"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00BA5716"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00BA5716" w:rsidRPr="00267E01">
        <w:rPr>
          <w:rFonts w:ascii="Arial" w:eastAsia="Times New Roman" w:hAnsi="Arial" w:cs="Arial"/>
          <w:sz w:val="28"/>
          <w:szCs w:val="28"/>
          <w:lang w:eastAsia="en-GB"/>
        </w:rPr>
        <w:t xml:space="preserve">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2E4B7D42" w14:textId="34D11CBF" w:rsidR="00FD2CFF" w:rsidRPr="00BD50BF" w:rsidRDefault="00BD50BF" w:rsidP="00BA5716">
      <w:pPr>
        <w:rPr>
          <w:rFonts w:ascii="Arial" w:eastAsia="Times New Roman" w:hAnsi="Arial" w:cs="Arial"/>
          <w:sz w:val="28"/>
          <w:szCs w:val="28"/>
          <w:lang w:eastAsia="en-GB"/>
        </w:rPr>
      </w:pPr>
      <w:r>
        <w:rPr>
          <w:rFonts w:ascii="Arial" w:eastAsia="Times New Roman" w:hAnsi="Arial" w:cs="Arial"/>
          <w:sz w:val="28"/>
          <w:szCs w:val="28"/>
          <w:lang w:eastAsia="en-GB"/>
        </w:rPr>
        <w:t xml:space="preserve">You should choose two sites of your choice from those visited (whether virtual or physical) and the notes you took </w:t>
      </w:r>
      <w:r w:rsidR="00BA5716" w:rsidRPr="00267E01">
        <w:rPr>
          <w:rFonts w:ascii="Arial" w:eastAsia="Times New Roman" w:hAnsi="Arial" w:cs="Arial"/>
          <w:sz w:val="28"/>
          <w:szCs w:val="28"/>
          <w:lang w:eastAsia="en-GB"/>
        </w:rPr>
        <w:t xml:space="preserve">should subsequently </w:t>
      </w:r>
      <w:r w:rsidR="00086449">
        <w:rPr>
          <w:rFonts w:ascii="Arial" w:eastAsia="Times New Roman" w:hAnsi="Arial" w:cs="Arial"/>
          <w:sz w:val="28"/>
          <w:szCs w:val="28"/>
          <w:lang w:eastAsia="en-GB"/>
        </w:rPr>
        <w:t xml:space="preserve">form the basis of </w:t>
      </w:r>
      <w:r w:rsidR="00BA5716" w:rsidRPr="00267E01">
        <w:rPr>
          <w:rFonts w:ascii="Arial" w:eastAsia="Times New Roman" w:hAnsi="Arial" w:cs="Arial"/>
          <w:sz w:val="28"/>
          <w:szCs w:val="28"/>
          <w:lang w:eastAsia="en-GB"/>
        </w:rPr>
        <w:t xml:space="preserve">a reflective and critical account of the landscape at each </w:t>
      </w:r>
      <w:r w:rsidR="00BA5716" w:rsidRPr="00267E01">
        <w:rPr>
          <w:rFonts w:ascii="Arial" w:eastAsia="Times New Roman" w:hAnsi="Arial" w:cs="Arial"/>
          <w:sz w:val="28"/>
          <w:szCs w:val="28"/>
          <w:lang w:eastAsia="en-GB"/>
        </w:rPr>
        <w:lastRenderedPageBreak/>
        <w:t>location,</w:t>
      </w:r>
      <w:r w:rsidR="00086449">
        <w:rPr>
          <w:rFonts w:ascii="Arial" w:eastAsia="Times New Roman" w:hAnsi="Arial" w:cs="Arial"/>
          <w:sz w:val="28"/>
          <w:szCs w:val="28"/>
          <w:lang w:eastAsia="en-GB"/>
        </w:rPr>
        <w:t xml:space="preserve"> including</w:t>
      </w:r>
      <w:r w:rsidR="00BA5716" w:rsidRPr="00267E01">
        <w:rPr>
          <w:rFonts w:ascii="Arial" w:eastAsia="Times New Roman" w:hAnsi="Arial" w:cs="Arial"/>
          <w:sz w:val="28"/>
          <w:szCs w:val="28"/>
          <w:lang w:eastAsia="en-GB"/>
        </w:rPr>
        <w:t xml:space="preserve"> relevant academic and policy related literature a</w:t>
      </w:r>
      <w:r w:rsidR="00086449">
        <w:rPr>
          <w:rFonts w:ascii="Arial" w:eastAsia="Times New Roman" w:hAnsi="Arial" w:cs="Arial"/>
          <w:sz w:val="28"/>
          <w:szCs w:val="28"/>
          <w:lang w:eastAsia="en-GB"/>
        </w:rPr>
        <w:t>lso</w:t>
      </w:r>
      <w:r w:rsidR="00BA5716" w:rsidRPr="00267E01">
        <w:rPr>
          <w:rFonts w:ascii="Arial" w:eastAsia="Times New Roman" w:hAnsi="Arial" w:cs="Arial"/>
          <w:sz w:val="28"/>
          <w:szCs w:val="28"/>
          <w:lang w:eastAsia="en-GB"/>
        </w:rPr>
        <w:t xml:space="preserve"> provid</w:t>
      </w:r>
      <w:r w:rsidR="00086449">
        <w:rPr>
          <w:rFonts w:ascii="Arial" w:eastAsia="Times New Roman" w:hAnsi="Arial" w:cs="Arial"/>
          <w:sz w:val="28"/>
          <w:szCs w:val="28"/>
          <w:lang w:eastAsia="en-GB"/>
        </w:rPr>
        <w:t>ing</w:t>
      </w:r>
      <w:r w:rsidR="00BA5716" w:rsidRPr="00267E01">
        <w:rPr>
          <w:rFonts w:ascii="Arial" w:eastAsia="Times New Roman" w:hAnsi="Arial" w:cs="Arial"/>
          <w:sz w:val="28"/>
          <w:szCs w:val="28"/>
          <w:lang w:eastAsia="en-GB"/>
        </w:rPr>
        <w:t xml:space="preserve"> suggestions </w:t>
      </w:r>
      <w:r w:rsidR="00086449">
        <w:rPr>
          <w:rFonts w:ascii="Arial" w:eastAsia="Times New Roman" w:hAnsi="Arial" w:cs="Arial"/>
          <w:sz w:val="28"/>
          <w:szCs w:val="28"/>
          <w:lang w:eastAsia="en-GB"/>
        </w:rPr>
        <w:t xml:space="preserve">for </w:t>
      </w:r>
      <w:r w:rsidR="00BA5716" w:rsidRPr="00267E01">
        <w:rPr>
          <w:rFonts w:ascii="Arial" w:eastAsia="Times New Roman" w:hAnsi="Arial" w:cs="Arial"/>
          <w:sz w:val="28"/>
          <w:szCs w:val="28"/>
          <w:lang w:eastAsia="en-GB"/>
        </w:rPr>
        <w:t xml:space="preserve">sustainable approaches to recreational development at </w:t>
      </w:r>
      <w:r w:rsidR="00086449">
        <w:rPr>
          <w:rFonts w:ascii="Arial" w:eastAsia="Times New Roman" w:hAnsi="Arial" w:cs="Arial"/>
          <w:sz w:val="28"/>
          <w:szCs w:val="28"/>
          <w:lang w:eastAsia="en-GB"/>
        </w:rPr>
        <w:t>each</w:t>
      </w:r>
      <w:r w:rsidR="00BA5716" w:rsidRPr="00267E01">
        <w:rPr>
          <w:rFonts w:ascii="Arial" w:eastAsia="Times New Roman" w:hAnsi="Arial" w:cs="Arial"/>
          <w:sz w:val="28"/>
          <w:szCs w:val="28"/>
          <w:lang w:eastAsia="en-GB"/>
        </w:rPr>
        <w:t xml:space="preserve"> site.  Maps, sketches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B31CAF1" w:rsidR="0048033A" w:rsidRDefault="0048033A" w:rsidP="0048033A">
      <w:pPr>
        <w:rPr>
          <w:rFonts w:ascii="Arial" w:hAnsi="Arial" w:cs="Arial"/>
          <w:sz w:val="28"/>
          <w:szCs w:val="28"/>
        </w:rPr>
      </w:pPr>
      <w:r>
        <w:rPr>
          <w:rFonts w:ascii="Arial" w:hAnsi="Arial" w:cs="Arial"/>
          <w:sz w:val="28"/>
          <w:szCs w:val="28"/>
        </w:rPr>
        <w:t>Submit by Turnitin on or before</w:t>
      </w:r>
      <w:r w:rsidR="00C7239F">
        <w:rPr>
          <w:rFonts w:ascii="Arial" w:hAnsi="Arial" w:cs="Arial"/>
          <w:sz w:val="28"/>
          <w:szCs w:val="28"/>
        </w:rPr>
        <w:t xml:space="preserve"> </w:t>
      </w:r>
      <w:r w:rsidR="00CE07AB">
        <w:rPr>
          <w:rFonts w:ascii="Arial" w:hAnsi="Arial" w:cs="Arial"/>
          <w:sz w:val="28"/>
          <w:szCs w:val="28"/>
        </w:rPr>
        <w:t>22nd</w:t>
      </w:r>
      <w:r w:rsidR="00AA4C68">
        <w:rPr>
          <w:rFonts w:ascii="Arial" w:hAnsi="Arial" w:cs="Arial"/>
          <w:sz w:val="28"/>
          <w:szCs w:val="28"/>
        </w:rPr>
        <w:t xml:space="preserve"> January Friday </w:t>
      </w:r>
      <w:r>
        <w:rPr>
          <w:rFonts w:ascii="Arial" w:hAnsi="Arial" w:cs="Arial"/>
          <w:sz w:val="28"/>
          <w:szCs w:val="28"/>
        </w:rPr>
        <w:t>202</w:t>
      </w:r>
      <w:r w:rsidR="003C54A4">
        <w:rPr>
          <w:rFonts w:ascii="Arial" w:hAnsi="Arial" w:cs="Arial"/>
          <w:sz w:val="28"/>
          <w:szCs w:val="28"/>
        </w:rPr>
        <w:t>1</w:t>
      </w:r>
    </w:p>
    <w:p w14:paraId="5704FF83" w14:textId="55AF038C" w:rsidR="0048033A" w:rsidRDefault="0048033A" w:rsidP="0048033A">
      <w:pPr>
        <w:rPr>
          <w:rFonts w:ascii="Arial" w:hAnsi="Arial" w:cs="Arial"/>
          <w:sz w:val="28"/>
          <w:szCs w:val="28"/>
        </w:rPr>
      </w:pPr>
      <w:r>
        <w:rPr>
          <w:rFonts w:ascii="Arial" w:hAnsi="Arial" w:cs="Arial"/>
          <w:sz w:val="28"/>
          <w:szCs w:val="28"/>
        </w:rPr>
        <w:t>Feedback to be returned to student: on or before</w:t>
      </w:r>
      <w:r w:rsidR="00CE07AB">
        <w:rPr>
          <w:rFonts w:ascii="Arial" w:hAnsi="Arial" w:cs="Arial"/>
          <w:sz w:val="28"/>
          <w:szCs w:val="28"/>
        </w:rPr>
        <w:t>19</w:t>
      </w:r>
      <w:r w:rsidR="00AA4C68" w:rsidRPr="00AA4C68">
        <w:rPr>
          <w:rFonts w:ascii="Arial" w:hAnsi="Arial" w:cs="Arial"/>
          <w:sz w:val="28"/>
          <w:szCs w:val="28"/>
          <w:vertAlign w:val="superscript"/>
        </w:rPr>
        <w:t>th</w:t>
      </w:r>
      <w:r w:rsidR="00AA4C68">
        <w:rPr>
          <w:rFonts w:ascii="Arial" w:hAnsi="Arial" w:cs="Arial"/>
          <w:sz w:val="28"/>
          <w:szCs w:val="28"/>
        </w:rPr>
        <w:t xml:space="preserve"> February </w:t>
      </w:r>
      <w:r>
        <w:rPr>
          <w:rFonts w:ascii="Arial" w:hAnsi="Arial" w:cs="Arial"/>
          <w:sz w:val="28"/>
          <w:szCs w:val="28"/>
        </w:rPr>
        <w:t>202</w:t>
      </w:r>
      <w:r w:rsidR="003C54A4">
        <w:rPr>
          <w:rFonts w:ascii="Arial" w:hAnsi="Arial" w:cs="Arial"/>
          <w:sz w:val="28"/>
          <w:szCs w:val="28"/>
        </w:rPr>
        <w:t>1</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 xml:space="preserve">Your discussion of the </w:t>
            </w:r>
            <w:bookmarkStart w:id="0" w:name="_Hlk62584844"/>
            <w:r>
              <w:rPr>
                <w:sz w:val="18"/>
                <w:szCs w:val="18"/>
                <w:u w:val="none"/>
              </w:rPr>
              <w:t>nature of landscape within the context of the fieldwork locations</w:t>
            </w:r>
            <w:bookmarkEnd w:id="0"/>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bookmarkStart w:id="1" w:name="_Hlk66005897"/>
            <w:r>
              <w:rPr>
                <w:sz w:val="18"/>
                <w:szCs w:val="18"/>
                <w:u w:val="none"/>
              </w:rPr>
              <w:t xml:space="preserve">Your </w:t>
            </w:r>
            <w:bookmarkStart w:id="2" w:name="_Hlk62584866"/>
            <w:r>
              <w:rPr>
                <w:sz w:val="18"/>
                <w:szCs w:val="18"/>
                <w:u w:val="none"/>
              </w:rPr>
              <w:t>critical evaluation of external and internal influences that affect the perception, interpretation and use of landscape at the fieldwork sites.</w:t>
            </w:r>
            <w:bookmarkEnd w:id="1"/>
            <w:bookmarkEnd w:id="2"/>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bookmarkStart w:id="3" w:name="_Hlk62584886"/>
            <w:bookmarkStart w:id="4" w:name="_Hlk66005921"/>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bookmarkEnd w:id="3"/>
            <w:r w:rsidRPr="00004CE4">
              <w:rPr>
                <w:sz w:val="18"/>
                <w:szCs w:val="18"/>
                <w:u w:val="none"/>
              </w:rPr>
              <w:t>.</w:t>
            </w:r>
            <w:bookmarkEnd w:id="4"/>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0427C9A3" w:rsidR="00D6095A" w:rsidRDefault="00D6095A" w:rsidP="00D6095A">
      <w:pPr>
        <w:rPr>
          <w:sz w:val="24"/>
          <w:szCs w:val="24"/>
        </w:rPr>
      </w:pPr>
    </w:p>
    <w:p w14:paraId="056F3401" w14:textId="162AD046" w:rsidR="00FD2251" w:rsidRDefault="00FD2251" w:rsidP="00D6095A">
      <w:pPr>
        <w:rPr>
          <w:sz w:val="24"/>
          <w:szCs w:val="24"/>
        </w:rPr>
      </w:pPr>
    </w:p>
    <w:p w14:paraId="0384D2F8" w14:textId="199E16CA" w:rsidR="00FD2251" w:rsidRDefault="00FD2251" w:rsidP="00D6095A">
      <w:pPr>
        <w:rPr>
          <w:sz w:val="24"/>
          <w:szCs w:val="24"/>
        </w:rPr>
      </w:pPr>
    </w:p>
    <w:p w14:paraId="60DCFAAE" w14:textId="1889C100" w:rsidR="00FD2251" w:rsidRDefault="00FD2251" w:rsidP="00D6095A">
      <w:pPr>
        <w:rPr>
          <w:sz w:val="24"/>
          <w:szCs w:val="24"/>
        </w:rPr>
      </w:pPr>
    </w:p>
    <w:p w14:paraId="77BDE407" w14:textId="4AE1E83D" w:rsidR="00FD2251" w:rsidRDefault="00FD2251"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12D3EFA9"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6AF5F2B" w14:textId="545F1EB3" w:rsidR="00DF4FAD" w:rsidRPr="00CD4B77" w:rsidRDefault="00DF4FAD" w:rsidP="00EA2CF9">
      <w:pPr>
        <w:rPr>
          <w:rFonts w:ascii="Times New Roman" w:hAnsi="Times New Roman" w:cs="Times New Roman"/>
          <w:bCs/>
          <w:sz w:val="36"/>
          <w:szCs w:val="36"/>
        </w:rPr>
      </w:pPr>
      <w:r w:rsidRPr="00CD4B77">
        <w:rPr>
          <w:rFonts w:ascii="Times New Roman" w:hAnsi="Times New Roman" w:cs="Times New Roman"/>
          <w:bCs/>
          <w:sz w:val="36"/>
          <w:szCs w:val="36"/>
        </w:rPr>
        <w:lastRenderedPageBreak/>
        <w:t>To do:</w:t>
      </w:r>
    </w:p>
    <w:p w14:paraId="60298A3F" w14:textId="29E3336F" w:rsidR="00DF4FAD" w:rsidRPr="00CD4B77" w:rsidRDefault="00CD4B77" w:rsidP="00EA2CF9">
      <w:pPr>
        <w:rPr>
          <w:rFonts w:ascii="Times New Roman" w:hAnsi="Times New Roman" w:cs="Times New Roman"/>
          <w:bCs/>
          <w:sz w:val="24"/>
          <w:szCs w:val="24"/>
        </w:rPr>
      </w:pPr>
      <w:r>
        <w:rPr>
          <w:rFonts w:ascii="Times New Roman" w:hAnsi="Times New Roman" w:cs="Times New Roman"/>
          <w:bCs/>
          <w:sz w:val="24"/>
          <w:szCs w:val="24"/>
        </w:rPr>
        <w:t>Start by introducing the place, where it is situated</w:t>
      </w:r>
      <w:r w:rsidR="002B666D">
        <w:rPr>
          <w:rFonts w:ascii="Times New Roman" w:hAnsi="Times New Roman" w:cs="Times New Roman"/>
          <w:bCs/>
          <w:sz w:val="24"/>
          <w:szCs w:val="24"/>
        </w:rPr>
        <w:t xml:space="preserve">, </w:t>
      </w:r>
      <w:r w:rsidR="002160A3">
        <w:rPr>
          <w:rFonts w:ascii="Times New Roman" w:hAnsi="Times New Roman" w:cs="Times New Roman"/>
          <w:bCs/>
          <w:sz w:val="24"/>
          <w:szCs w:val="24"/>
        </w:rPr>
        <w:t>geographical</w:t>
      </w:r>
      <w:r w:rsidR="002B666D">
        <w:rPr>
          <w:rFonts w:ascii="Times New Roman" w:hAnsi="Times New Roman" w:cs="Times New Roman"/>
          <w:bCs/>
          <w:sz w:val="24"/>
          <w:szCs w:val="24"/>
        </w:rPr>
        <w:t xml:space="preserve"> attributes, influences that impact perception of the use of this landscape </w:t>
      </w:r>
      <w:r w:rsidR="002160A3">
        <w:rPr>
          <w:rFonts w:ascii="Times New Roman" w:hAnsi="Times New Roman" w:cs="Times New Roman"/>
          <w:bCs/>
          <w:sz w:val="24"/>
          <w:szCs w:val="24"/>
        </w:rPr>
        <w:t>egg</w:t>
      </w:r>
      <w:r w:rsidR="002B666D">
        <w:rPr>
          <w:rFonts w:ascii="Times New Roman" w:hAnsi="Times New Roman" w:cs="Times New Roman"/>
          <w:bCs/>
          <w:sz w:val="24"/>
          <w:szCs w:val="24"/>
        </w:rPr>
        <w:t xml:space="preserve"> cheddar gorge climbing</w:t>
      </w:r>
      <w:r w:rsidR="00D914A6">
        <w:rPr>
          <w:rFonts w:ascii="Times New Roman" w:hAnsi="Times New Roman" w:cs="Times New Roman"/>
          <w:bCs/>
          <w:sz w:val="24"/>
          <w:szCs w:val="24"/>
        </w:rPr>
        <w:t>- discuss relationship between landscape and recreation NEED references</w:t>
      </w:r>
      <w:r w:rsidR="002160A3">
        <w:rPr>
          <w:rFonts w:ascii="Times New Roman" w:hAnsi="Times New Roman" w:cs="Times New Roman"/>
          <w:bCs/>
          <w:sz w:val="24"/>
          <w:szCs w:val="24"/>
        </w:rPr>
        <w:t xml:space="preserve">, then suggest sustainable approaches and find material to support INTRO BAM BAM BAM conclusion then next case study and compare </w:t>
      </w:r>
    </w:p>
    <w:p w14:paraId="56843FCB" w14:textId="5B8C769D" w:rsidR="00EA2CF9" w:rsidRPr="00CD4B77" w:rsidRDefault="00EA2CF9" w:rsidP="00EA2CF9">
      <w:pPr>
        <w:rPr>
          <w:rFonts w:ascii="Times New Roman" w:hAnsi="Times New Roman" w:cs="Times New Roman"/>
          <w:bCs/>
          <w:sz w:val="24"/>
          <w:szCs w:val="24"/>
        </w:rPr>
      </w:pPr>
      <w:r w:rsidRPr="00CD4B77">
        <w:rPr>
          <w:rFonts w:ascii="Times New Roman" w:hAnsi="Times New Roman" w:cs="Times New Roman"/>
          <w:bCs/>
          <w:sz w:val="36"/>
          <w:szCs w:val="36"/>
        </w:rPr>
        <w:t>•</w:t>
      </w:r>
      <w:r w:rsidRPr="002160A3">
        <w:rPr>
          <w:rFonts w:ascii="Times New Roman" w:hAnsi="Times New Roman" w:cs="Times New Roman"/>
          <w:b/>
          <w:sz w:val="24"/>
          <w:szCs w:val="24"/>
        </w:rPr>
        <w:t>nature of landscape</w:t>
      </w:r>
      <w:r w:rsidRPr="00CD4B77">
        <w:rPr>
          <w:rFonts w:ascii="Times New Roman" w:hAnsi="Times New Roman" w:cs="Times New Roman"/>
          <w:bCs/>
          <w:sz w:val="24"/>
          <w:szCs w:val="24"/>
        </w:rPr>
        <w:t xml:space="preserve"> </w:t>
      </w:r>
    </w:p>
    <w:p w14:paraId="2A902F1B" w14:textId="00EEA328" w:rsidR="00EA2CF9" w:rsidRPr="002160A3" w:rsidRDefault="00EA2CF9" w:rsidP="00EA2CF9">
      <w:pPr>
        <w:rPr>
          <w:rFonts w:ascii="Times New Roman" w:hAnsi="Times New Roman" w:cs="Times New Roman"/>
          <w:b/>
          <w:sz w:val="24"/>
          <w:szCs w:val="24"/>
        </w:rPr>
      </w:pPr>
      <w:r w:rsidRPr="00CD4B77">
        <w:rPr>
          <w:rFonts w:ascii="Times New Roman" w:hAnsi="Times New Roman" w:cs="Times New Roman"/>
          <w:bCs/>
          <w:sz w:val="24"/>
          <w:szCs w:val="24"/>
        </w:rPr>
        <w:t>•</w:t>
      </w:r>
      <w:r w:rsidRPr="002160A3">
        <w:rPr>
          <w:rFonts w:ascii="Times New Roman" w:hAnsi="Times New Roman" w:cs="Times New Roman"/>
          <w:b/>
          <w:sz w:val="24"/>
          <w:szCs w:val="24"/>
        </w:rPr>
        <w:t>critical evaluation of external and internal influences that affect the perception, interpretation and use of landscape at the fieldwork sites.</w:t>
      </w:r>
    </w:p>
    <w:p w14:paraId="786BE8E9" w14:textId="7CE62D42" w:rsidR="00EA2CF9" w:rsidRPr="002160A3" w:rsidRDefault="00EA2CF9" w:rsidP="002160A3">
      <w:pPr>
        <w:rPr>
          <w:rFonts w:ascii="Times New Roman" w:hAnsi="Times New Roman"/>
          <w:b/>
          <w:sz w:val="24"/>
          <w:szCs w:val="24"/>
        </w:rPr>
      </w:pPr>
      <w:r w:rsidRPr="002160A3">
        <w:rPr>
          <w:rFonts w:ascii="Times New Roman" w:hAnsi="Times New Roman" w:cs="Times New Roman"/>
          <w:b/>
          <w:sz w:val="24"/>
          <w:szCs w:val="24"/>
        </w:rPr>
        <w:t xml:space="preserve">• discussion of the relationship between landscape and recreation </w:t>
      </w:r>
      <w:r w:rsidR="002160A3" w:rsidRPr="002160A3">
        <w:rPr>
          <w:rFonts w:ascii="Times New Roman" w:hAnsi="Times New Roman" w:cs="Times New Roman"/>
          <w:b/>
          <w:sz w:val="24"/>
          <w:szCs w:val="24"/>
        </w:rPr>
        <w:t xml:space="preserve">- </w:t>
      </w:r>
      <w:r w:rsidRPr="002160A3">
        <w:rPr>
          <w:rFonts w:ascii="Times New Roman" w:hAnsi="Times New Roman"/>
          <w:b/>
          <w:sz w:val="24"/>
          <w:szCs w:val="24"/>
        </w:rPr>
        <w:t xml:space="preserve">suggestion of sustainable approaches </w:t>
      </w:r>
      <w:r w:rsidR="00DF4FAD" w:rsidRPr="002160A3">
        <w:rPr>
          <w:rFonts w:ascii="Times New Roman" w:hAnsi="Times New Roman"/>
          <w:b/>
          <w:sz w:val="24"/>
          <w:szCs w:val="24"/>
        </w:rPr>
        <w:t xml:space="preserve">to </w:t>
      </w:r>
      <w:r w:rsidRPr="002160A3">
        <w:rPr>
          <w:rFonts w:ascii="Times New Roman" w:hAnsi="Times New Roman"/>
          <w:b/>
          <w:sz w:val="24"/>
          <w:szCs w:val="24"/>
        </w:rPr>
        <w:t>landscape for recreation</w:t>
      </w:r>
    </w:p>
    <w:p w14:paraId="256336F6" w14:textId="77777777" w:rsidR="002160A3" w:rsidRPr="002160A3" w:rsidRDefault="002160A3" w:rsidP="002160A3">
      <w:pPr>
        <w:rPr>
          <w:rFonts w:ascii="Times New Roman" w:hAnsi="Times New Roman" w:cs="Times New Roman"/>
          <w:bCs/>
          <w:sz w:val="24"/>
          <w:szCs w:val="24"/>
        </w:rPr>
      </w:pPr>
    </w:p>
    <w:p w14:paraId="5ED32522" w14:textId="3F683711" w:rsidR="00EA2CF9" w:rsidRPr="002160A3" w:rsidRDefault="002160A3" w:rsidP="00EA2CF9">
      <w:pPr>
        <w:rPr>
          <w:rFonts w:ascii="Times New Roman" w:hAnsi="Times New Roman" w:cs="Times New Roman"/>
          <w:bCs/>
          <w:sz w:val="24"/>
          <w:szCs w:val="24"/>
          <w:u w:val="single"/>
        </w:rPr>
      </w:pPr>
      <w:r w:rsidRPr="002160A3">
        <w:rPr>
          <w:rFonts w:ascii="Times New Roman" w:hAnsi="Times New Roman" w:cs="Times New Roman"/>
          <w:bCs/>
          <w:sz w:val="24"/>
          <w:szCs w:val="24"/>
          <w:u w:val="single"/>
        </w:rPr>
        <w:t>D</w:t>
      </w:r>
      <w:r w:rsidR="00EA2CF9" w:rsidRPr="002160A3">
        <w:rPr>
          <w:rFonts w:ascii="Times New Roman" w:hAnsi="Times New Roman" w:cs="Times New Roman"/>
          <w:bCs/>
          <w:sz w:val="24"/>
          <w:szCs w:val="24"/>
          <w:u w:val="single"/>
        </w:rPr>
        <w:t>etailed notes relating to the following issues:</w:t>
      </w:r>
    </w:p>
    <w:p w14:paraId="0FEA291D" w14:textId="25AAF25A" w:rsidR="002160A3"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Landscape Characte</w:t>
      </w:r>
      <w:r>
        <w:rPr>
          <w:rFonts w:ascii="Times New Roman" w:hAnsi="Times New Roman" w:cs="Times New Roman"/>
          <w:bCs/>
          <w:sz w:val="24"/>
          <w:szCs w:val="24"/>
        </w:rPr>
        <w:t>r,</w:t>
      </w:r>
      <w:r w:rsidR="00EA2CF9" w:rsidRPr="00CD4B77">
        <w:rPr>
          <w:rFonts w:ascii="Times New Roman" w:hAnsi="Times New Roman" w:cs="Times New Roman"/>
          <w:bCs/>
          <w:sz w:val="24"/>
          <w:szCs w:val="24"/>
        </w:rPr>
        <w:t xml:space="preserve"> </w:t>
      </w:r>
    </w:p>
    <w:p w14:paraId="4EBED97B" w14:textId="253808EA" w:rsidR="002160A3"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Quality</w:t>
      </w:r>
    </w:p>
    <w:p w14:paraId="69546CBB" w14:textId="0AAA1549" w:rsidR="00EA2CF9" w:rsidRPr="00CD4B77"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Designations</w:t>
      </w:r>
    </w:p>
    <w:p w14:paraId="66DC2C54" w14:textId="319BA7F0" w:rsidR="00EA2CF9" w:rsidRPr="00CD4B77"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Use</w:t>
      </w:r>
    </w:p>
    <w:p w14:paraId="279D9006" w14:textId="0C6138D2" w:rsidR="00EA2CF9" w:rsidRPr="00CD4B77"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Access</w:t>
      </w:r>
    </w:p>
    <w:p w14:paraId="62AAF32B" w14:textId="0691C5FF" w:rsidR="00EA2CF9" w:rsidRPr="00CD4B77" w:rsidRDefault="002160A3" w:rsidP="00EA2CF9">
      <w:pPr>
        <w:rPr>
          <w:rFonts w:ascii="Times New Roman" w:hAnsi="Times New Roman" w:cs="Times New Roman"/>
          <w:bCs/>
          <w:sz w:val="24"/>
          <w:szCs w:val="24"/>
        </w:rPr>
      </w:pPr>
      <w:r>
        <w:rPr>
          <w:rFonts w:ascii="Times New Roman" w:hAnsi="Times New Roman" w:cs="Times New Roman"/>
          <w:bCs/>
          <w:sz w:val="24"/>
          <w:szCs w:val="24"/>
        </w:rPr>
        <w:t>-</w:t>
      </w:r>
      <w:r w:rsidR="00EA2CF9" w:rsidRPr="00CD4B77">
        <w:rPr>
          <w:rFonts w:ascii="Times New Roman" w:hAnsi="Times New Roman" w:cs="Times New Roman"/>
          <w:bCs/>
          <w:sz w:val="24"/>
          <w:szCs w:val="24"/>
        </w:rPr>
        <w:t>Future Potential</w:t>
      </w:r>
    </w:p>
    <w:p w14:paraId="461131F7" w14:textId="243C49A5" w:rsidR="00182148" w:rsidRDefault="00182148" w:rsidP="00EA2CF9">
      <w:pPr>
        <w:rPr>
          <w:rFonts w:ascii="Times New Roman" w:hAnsi="Times New Roman" w:cs="Times New Roman"/>
          <w:bCs/>
          <w:sz w:val="24"/>
          <w:szCs w:val="24"/>
        </w:rPr>
      </w:pPr>
    </w:p>
    <w:p w14:paraId="37E200CE" w14:textId="6EF3C366" w:rsidR="002160A3" w:rsidRDefault="009530BE" w:rsidP="00EA2CF9">
      <w:pPr>
        <w:rPr>
          <w:rFonts w:ascii="Times New Roman" w:hAnsi="Times New Roman" w:cs="Times New Roman"/>
          <w:bCs/>
          <w:sz w:val="24"/>
          <w:szCs w:val="24"/>
        </w:rPr>
      </w:pPr>
      <w:r w:rsidRPr="009530BE">
        <w:rPr>
          <w:rFonts w:ascii="Times New Roman" w:hAnsi="Times New Roman" w:cs="Times New Roman"/>
          <w:bCs/>
          <w:sz w:val="24"/>
          <w:szCs w:val="24"/>
        </w:rPr>
        <w:t>Cheddar Gorge in Somerset's Mendip Hills is composed of many characteristic marvels. Such as the distinctive limestone features situated in a valley that winds snakelike through the landscape with undulating hills, lakes, and dense woodland. The appearance is strikingly stunning. The Cheddar village beneath is quintessentially English with some buildings remaining in a classical 17th-century form in their architecture; in conjunction with rich cultural heritage that is magnified by tourism (Cheddar | Somerset | Towns and Villages | Things to do in Cheddar | Visit Somerset - Visit Somerset, 2021). During the time of the Domesday Book, Cheddar Gorge was known as Ceodre and was ruled under crown ownership subject to Forest Law. Be that as it may, although the area is acclaimed for its pleasant sight, new evidence suggests it also has a profoundly vile past prehistorically. Animal and human bones have been found with incision marks. Most incisions occur in the mandible, the head, or along the vertebrae. The butchering marks on both species are identical concluding that the tribe in the Gough cave were cannibalized (Agnew, 2005). For instance, Palaeontologists found evidence of English cavern tenants fileted and eating their dead family members before engraving markings on their bones in grisly ancient ceremonies. It is the first occasion where such practices have been found in the Palaeolithic, or Old Stone Age - which dates from 2.6 million years before around 12,000BC (The Telegraph, 2007).</w:t>
      </w:r>
    </w:p>
    <w:p w14:paraId="6C1141CE" w14:textId="77777777" w:rsidR="0063132F" w:rsidRDefault="0063132F" w:rsidP="00EC390D">
      <w:pPr>
        <w:spacing w:line="360" w:lineRule="auto"/>
        <w:rPr>
          <w:rFonts w:ascii="Times New Roman" w:hAnsi="Times New Roman" w:cs="Times New Roman"/>
          <w:bCs/>
          <w:sz w:val="24"/>
          <w:szCs w:val="24"/>
        </w:rPr>
      </w:pPr>
    </w:p>
    <w:p w14:paraId="101DA1D6" w14:textId="2869D128" w:rsidR="00146A8F" w:rsidRDefault="00224954" w:rsidP="00EC390D">
      <w:pPr>
        <w:spacing w:line="360" w:lineRule="auto"/>
        <w:rPr>
          <w:rFonts w:ascii="Times New Roman" w:hAnsi="Times New Roman" w:cs="Times New Roman"/>
          <w:bCs/>
          <w:sz w:val="24"/>
          <w:szCs w:val="24"/>
        </w:rPr>
      </w:pPr>
      <w:r>
        <w:rPr>
          <w:rFonts w:ascii="Times New Roman" w:hAnsi="Times New Roman" w:cs="Times New Roman"/>
          <w:bCs/>
          <w:sz w:val="24"/>
          <w:szCs w:val="24"/>
        </w:rPr>
        <w:t>The g</w:t>
      </w:r>
      <w:r w:rsidR="00146A8F" w:rsidRPr="00146A8F">
        <w:rPr>
          <w:rFonts w:ascii="Times New Roman" w:hAnsi="Times New Roman" w:cs="Times New Roman"/>
          <w:bCs/>
          <w:sz w:val="24"/>
          <w:szCs w:val="24"/>
        </w:rPr>
        <w:t xml:space="preserve">orge </w:t>
      </w:r>
      <w:r>
        <w:rPr>
          <w:rFonts w:ascii="Times New Roman" w:hAnsi="Times New Roman" w:cs="Times New Roman"/>
          <w:bCs/>
          <w:sz w:val="24"/>
          <w:szCs w:val="24"/>
        </w:rPr>
        <w:t xml:space="preserve">itself </w:t>
      </w:r>
      <w:r w:rsidR="00146A8F" w:rsidRPr="00146A8F">
        <w:rPr>
          <w:rFonts w:ascii="Times New Roman" w:hAnsi="Times New Roman" w:cs="Times New Roman"/>
          <w:bCs/>
          <w:sz w:val="24"/>
          <w:szCs w:val="24"/>
        </w:rPr>
        <w:t xml:space="preserve">is the best illustration of a limestone </w:t>
      </w:r>
      <w:r>
        <w:rPr>
          <w:rFonts w:ascii="Times New Roman" w:hAnsi="Times New Roman" w:cs="Times New Roman"/>
          <w:bCs/>
          <w:sz w:val="24"/>
          <w:szCs w:val="24"/>
        </w:rPr>
        <w:t>canyon</w:t>
      </w:r>
      <w:r w:rsidR="00146A8F" w:rsidRPr="00146A8F">
        <w:rPr>
          <w:rFonts w:ascii="Times New Roman" w:hAnsi="Times New Roman" w:cs="Times New Roman"/>
          <w:bCs/>
          <w:sz w:val="24"/>
          <w:szCs w:val="24"/>
        </w:rPr>
        <w:t xml:space="preserve"> in England</w:t>
      </w:r>
      <w:r w:rsidR="0053109A">
        <w:rPr>
          <w:rFonts w:ascii="Times New Roman" w:hAnsi="Times New Roman" w:cs="Times New Roman"/>
          <w:bCs/>
          <w:sz w:val="24"/>
          <w:szCs w:val="24"/>
        </w:rPr>
        <w:t xml:space="preserve">, </w:t>
      </w:r>
      <w:r w:rsidR="00146A8F" w:rsidRPr="00146A8F">
        <w:rPr>
          <w:rFonts w:ascii="Times New Roman" w:hAnsi="Times New Roman" w:cs="Times New Roman"/>
          <w:bCs/>
          <w:sz w:val="24"/>
          <w:szCs w:val="24"/>
        </w:rPr>
        <w:t xml:space="preserve">inside every nook and </w:t>
      </w:r>
      <w:r w:rsidR="0053109A" w:rsidRPr="00146A8F">
        <w:rPr>
          <w:rFonts w:ascii="Times New Roman" w:hAnsi="Times New Roman" w:cs="Times New Roman"/>
          <w:bCs/>
          <w:sz w:val="24"/>
          <w:szCs w:val="24"/>
        </w:rPr>
        <w:t>cranny</w:t>
      </w:r>
      <w:r w:rsidR="00146A8F" w:rsidRPr="00146A8F">
        <w:rPr>
          <w:rFonts w:ascii="Times New Roman" w:hAnsi="Times New Roman" w:cs="Times New Roman"/>
          <w:bCs/>
          <w:sz w:val="24"/>
          <w:szCs w:val="24"/>
        </w:rPr>
        <w:t xml:space="preserve"> is a natural habitat, dwelling a wide scope of plant species</w:t>
      </w:r>
      <w:r w:rsidR="0053109A">
        <w:rPr>
          <w:rFonts w:ascii="Times New Roman" w:hAnsi="Times New Roman" w:cs="Times New Roman"/>
          <w:bCs/>
          <w:sz w:val="24"/>
          <w:szCs w:val="24"/>
        </w:rPr>
        <w:t>-</w:t>
      </w:r>
      <w:r w:rsidR="00146A8F" w:rsidRPr="00146A8F">
        <w:rPr>
          <w:rFonts w:ascii="Times New Roman" w:hAnsi="Times New Roman" w:cs="Times New Roman"/>
          <w:bCs/>
          <w:sz w:val="24"/>
          <w:szCs w:val="24"/>
        </w:rPr>
        <w:t xml:space="preserve"> a considerable lot of them uncommon. </w:t>
      </w:r>
      <w:r w:rsidR="0003530C">
        <w:rPr>
          <w:rFonts w:ascii="Times New Roman" w:hAnsi="Times New Roman" w:cs="Times New Roman"/>
          <w:bCs/>
          <w:sz w:val="24"/>
          <w:szCs w:val="24"/>
        </w:rPr>
        <w:t xml:space="preserve">Cheddar Gorge and The Mendips are categorised as an Area of Outstanding </w:t>
      </w:r>
      <w:r w:rsidR="0003530C">
        <w:rPr>
          <w:rFonts w:ascii="Times New Roman" w:hAnsi="Times New Roman" w:cs="Times New Roman"/>
          <w:bCs/>
          <w:sz w:val="24"/>
          <w:szCs w:val="24"/>
        </w:rPr>
        <w:lastRenderedPageBreak/>
        <w:t xml:space="preserve">Natural Beauty (AONB) with few venues </w:t>
      </w:r>
      <w:r w:rsidR="00BC61AD">
        <w:rPr>
          <w:rFonts w:ascii="Times New Roman" w:hAnsi="Times New Roman" w:cs="Times New Roman"/>
          <w:bCs/>
          <w:sz w:val="24"/>
          <w:szCs w:val="24"/>
        </w:rPr>
        <w:t xml:space="preserve">regarded as </w:t>
      </w:r>
      <w:r w:rsidR="004021B0" w:rsidRPr="004021B0">
        <w:rPr>
          <w:rFonts w:ascii="Times New Roman" w:hAnsi="Times New Roman" w:cs="Times New Roman"/>
          <w:bCs/>
          <w:sz w:val="24"/>
          <w:szCs w:val="24"/>
        </w:rPr>
        <w:t>Site of Special Scientific Interest</w:t>
      </w:r>
      <w:r w:rsidR="004021B0">
        <w:rPr>
          <w:rFonts w:ascii="Times New Roman" w:hAnsi="Times New Roman" w:cs="Times New Roman"/>
          <w:bCs/>
          <w:sz w:val="24"/>
          <w:szCs w:val="24"/>
        </w:rPr>
        <w:t xml:space="preserve"> (SSSI)</w:t>
      </w:r>
      <w:r w:rsidR="00FB0700">
        <w:rPr>
          <w:rFonts w:ascii="Times New Roman" w:hAnsi="Times New Roman" w:cs="Times New Roman"/>
          <w:bCs/>
          <w:sz w:val="24"/>
          <w:szCs w:val="24"/>
        </w:rPr>
        <w:t>.</w:t>
      </w:r>
      <w:r w:rsidR="00E121BE">
        <w:rPr>
          <w:rFonts w:ascii="Times New Roman" w:hAnsi="Times New Roman" w:cs="Times New Roman"/>
          <w:bCs/>
          <w:sz w:val="24"/>
          <w:szCs w:val="24"/>
        </w:rPr>
        <w:t xml:space="preserve"> </w:t>
      </w:r>
      <w:r w:rsidR="00FB0700">
        <w:rPr>
          <w:rFonts w:ascii="Times New Roman" w:hAnsi="Times New Roman" w:cs="Times New Roman"/>
          <w:bCs/>
          <w:sz w:val="24"/>
          <w:szCs w:val="24"/>
        </w:rPr>
        <w:t xml:space="preserve">Environmental </w:t>
      </w:r>
      <w:r w:rsidR="00D318E4">
        <w:rPr>
          <w:rFonts w:ascii="Times New Roman" w:hAnsi="Times New Roman" w:cs="Times New Roman"/>
          <w:bCs/>
          <w:sz w:val="24"/>
          <w:szCs w:val="24"/>
        </w:rPr>
        <w:t>projects</w:t>
      </w:r>
      <w:r w:rsidR="00E121BE">
        <w:rPr>
          <w:rFonts w:ascii="Times New Roman" w:hAnsi="Times New Roman" w:cs="Times New Roman"/>
          <w:bCs/>
          <w:sz w:val="24"/>
          <w:szCs w:val="24"/>
        </w:rPr>
        <w:t xml:space="preserve"> such as </w:t>
      </w:r>
      <w:r w:rsidR="00D318E4">
        <w:rPr>
          <w:rFonts w:ascii="Times New Roman" w:hAnsi="Times New Roman" w:cs="Times New Roman"/>
          <w:bCs/>
          <w:sz w:val="24"/>
          <w:szCs w:val="24"/>
        </w:rPr>
        <w:t xml:space="preserve">the </w:t>
      </w:r>
      <w:r w:rsidR="00E121BE" w:rsidRPr="00E121BE">
        <w:rPr>
          <w:rFonts w:ascii="Times New Roman" w:hAnsi="Times New Roman" w:cs="Times New Roman"/>
          <w:bCs/>
          <w:sz w:val="24"/>
          <w:szCs w:val="24"/>
        </w:rPr>
        <w:t>Countryside Stewardship Scheme (CSS)</w:t>
      </w:r>
      <w:r w:rsidR="00D318E4">
        <w:rPr>
          <w:rFonts w:ascii="Times New Roman" w:hAnsi="Times New Roman" w:cs="Times New Roman"/>
          <w:bCs/>
          <w:sz w:val="24"/>
          <w:szCs w:val="24"/>
        </w:rPr>
        <w:t>;</w:t>
      </w:r>
      <w:r w:rsidR="00E121BE" w:rsidRPr="00E121BE">
        <w:rPr>
          <w:rFonts w:ascii="Times New Roman" w:hAnsi="Times New Roman" w:cs="Times New Roman"/>
          <w:bCs/>
          <w:sz w:val="24"/>
          <w:szCs w:val="24"/>
        </w:rPr>
        <w:t xml:space="preserve"> Environmentally Sensitive Areas (ESA)</w:t>
      </w:r>
      <w:r w:rsidR="00626610">
        <w:rPr>
          <w:rFonts w:ascii="Times New Roman" w:hAnsi="Times New Roman" w:cs="Times New Roman"/>
          <w:bCs/>
          <w:sz w:val="24"/>
          <w:szCs w:val="24"/>
        </w:rPr>
        <w:t>;</w:t>
      </w:r>
      <w:r w:rsidR="00E121BE" w:rsidRPr="00E121BE">
        <w:rPr>
          <w:rFonts w:ascii="Times New Roman" w:hAnsi="Times New Roman" w:cs="Times New Roman"/>
          <w:bCs/>
          <w:sz w:val="24"/>
          <w:szCs w:val="24"/>
        </w:rPr>
        <w:t xml:space="preserve"> and the different levels of Environmental Stewardship (ES</w:t>
      </w:r>
      <w:r w:rsidR="00E121BE">
        <w:rPr>
          <w:rFonts w:ascii="Times New Roman" w:hAnsi="Times New Roman" w:cs="Times New Roman"/>
          <w:bCs/>
          <w:sz w:val="24"/>
          <w:szCs w:val="24"/>
        </w:rPr>
        <w:t>)</w:t>
      </w:r>
      <w:r w:rsidR="00626610">
        <w:rPr>
          <w:rFonts w:ascii="Times New Roman" w:hAnsi="Times New Roman" w:cs="Times New Roman"/>
          <w:bCs/>
          <w:sz w:val="24"/>
          <w:szCs w:val="24"/>
        </w:rPr>
        <w:t>;</w:t>
      </w:r>
      <w:r w:rsidR="00925A36">
        <w:rPr>
          <w:rFonts w:ascii="Times New Roman" w:hAnsi="Times New Roman" w:cs="Times New Roman"/>
          <w:bCs/>
          <w:sz w:val="24"/>
          <w:szCs w:val="24"/>
        </w:rPr>
        <w:t xml:space="preserve"> protect the environment from</w:t>
      </w:r>
      <w:r w:rsidR="0003530C">
        <w:rPr>
          <w:rFonts w:ascii="Times New Roman" w:hAnsi="Times New Roman" w:cs="Times New Roman"/>
          <w:bCs/>
          <w:sz w:val="24"/>
          <w:szCs w:val="24"/>
        </w:rPr>
        <w:t xml:space="preserve"> </w:t>
      </w:r>
      <w:r w:rsidR="00626610">
        <w:rPr>
          <w:rFonts w:ascii="Times New Roman" w:hAnsi="Times New Roman" w:cs="Times New Roman"/>
          <w:bCs/>
          <w:sz w:val="24"/>
          <w:szCs w:val="24"/>
        </w:rPr>
        <w:t>m</w:t>
      </w:r>
      <w:r w:rsidR="00925A36" w:rsidRPr="00925A36">
        <w:rPr>
          <w:rFonts w:ascii="Times New Roman" w:hAnsi="Times New Roman" w:cs="Times New Roman"/>
          <w:bCs/>
          <w:sz w:val="24"/>
          <w:szCs w:val="24"/>
        </w:rPr>
        <w:t xml:space="preserve">etaldehyde </w:t>
      </w:r>
      <w:r w:rsidR="00626610">
        <w:rPr>
          <w:rFonts w:ascii="Times New Roman" w:hAnsi="Times New Roman" w:cs="Times New Roman"/>
          <w:bCs/>
          <w:sz w:val="24"/>
          <w:szCs w:val="24"/>
        </w:rPr>
        <w:t>l</w:t>
      </w:r>
      <w:r w:rsidR="00925A36" w:rsidRPr="00925A36">
        <w:rPr>
          <w:rFonts w:ascii="Times New Roman" w:hAnsi="Times New Roman" w:cs="Times New Roman"/>
          <w:bCs/>
          <w:sz w:val="24"/>
          <w:szCs w:val="24"/>
        </w:rPr>
        <w:t xml:space="preserve">evels in </w:t>
      </w:r>
      <w:r w:rsidR="00626610">
        <w:rPr>
          <w:rFonts w:ascii="Times New Roman" w:hAnsi="Times New Roman" w:cs="Times New Roman"/>
          <w:bCs/>
          <w:sz w:val="24"/>
          <w:szCs w:val="24"/>
        </w:rPr>
        <w:t>w</w:t>
      </w:r>
      <w:r w:rsidR="00925A36" w:rsidRPr="00925A36">
        <w:rPr>
          <w:rFonts w:ascii="Times New Roman" w:hAnsi="Times New Roman" w:cs="Times New Roman"/>
          <w:bCs/>
          <w:sz w:val="24"/>
          <w:szCs w:val="24"/>
        </w:rPr>
        <w:t xml:space="preserve">ater </w:t>
      </w:r>
      <w:r w:rsidR="00626610">
        <w:rPr>
          <w:rFonts w:ascii="Times New Roman" w:hAnsi="Times New Roman" w:cs="Times New Roman"/>
          <w:bCs/>
          <w:sz w:val="24"/>
          <w:szCs w:val="24"/>
        </w:rPr>
        <w:t>b</w:t>
      </w:r>
      <w:r w:rsidR="00925A36" w:rsidRPr="00925A36">
        <w:rPr>
          <w:rFonts w:ascii="Times New Roman" w:hAnsi="Times New Roman" w:cs="Times New Roman"/>
          <w:bCs/>
          <w:sz w:val="24"/>
          <w:szCs w:val="24"/>
        </w:rPr>
        <w:t>odies</w:t>
      </w:r>
      <w:r w:rsidR="00626610">
        <w:rPr>
          <w:rFonts w:ascii="Times New Roman" w:hAnsi="Times New Roman" w:cs="Times New Roman"/>
          <w:bCs/>
          <w:sz w:val="24"/>
          <w:szCs w:val="24"/>
        </w:rPr>
        <w:t>;</w:t>
      </w:r>
      <w:r w:rsidR="00011502" w:rsidRPr="00011502">
        <w:t xml:space="preserve"> </w:t>
      </w:r>
      <w:r w:rsidR="00626610">
        <w:rPr>
          <w:rFonts w:ascii="Times New Roman" w:hAnsi="Times New Roman" w:cs="Times New Roman"/>
          <w:bCs/>
          <w:sz w:val="24"/>
          <w:szCs w:val="24"/>
        </w:rPr>
        <w:t>l</w:t>
      </w:r>
      <w:r w:rsidR="00011502" w:rsidRPr="00011502">
        <w:rPr>
          <w:rFonts w:ascii="Times New Roman" w:hAnsi="Times New Roman" w:cs="Times New Roman"/>
          <w:bCs/>
          <w:sz w:val="24"/>
          <w:szCs w:val="24"/>
        </w:rPr>
        <w:t xml:space="preserve">ight </w:t>
      </w:r>
      <w:r w:rsidR="00626610">
        <w:rPr>
          <w:rFonts w:ascii="Times New Roman" w:hAnsi="Times New Roman" w:cs="Times New Roman"/>
          <w:bCs/>
          <w:sz w:val="24"/>
          <w:szCs w:val="24"/>
        </w:rPr>
        <w:t>p</w:t>
      </w:r>
      <w:r w:rsidR="00011502" w:rsidRPr="00011502">
        <w:rPr>
          <w:rFonts w:ascii="Times New Roman" w:hAnsi="Times New Roman" w:cs="Times New Roman"/>
          <w:bCs/>
          <w:sz w:val="24"/>
          <w:szCs w:val="24"/>
        </w:rPr>
        <w:t>ollution</w:t>
      </w:r>
      <w:r w:rsidR="00626610">
        <w:rPr>
          <w:rFonts w:ascii="Times New Roman" w:hAnsi="Times New Roman" w:cs="Times New Roman"/>
          <w:bCs/>
          <w:sz w:val="24"/>
          <w:szCs w:val="24"/>
        </w:rPr>
        <w:t>;</w:t>
      </w:r>
      <w:r w:rsidR="00011502">
        <w:rPr>
          <w:rFonts w:ascii="Times New Roman" w:hAnsi="Times New Roman" w:cs="Times New Roman"/>
          <w:bCs/>
          <w:sz w:val="24"/>
          <w:szCs w:val="24"/>
        </w:rPr>
        <w:t xml:space="preserve"> </w:t>
      </w:r>
      <w:r w:rsidR="00626610">
        <w:rPr>
          <w:rFonts w:ascii="Times New Roman" w:hAnsi="Times New Roman" w:cs="Times New Roman"/>
          <w:bCs/>
          <w:sz w:val="24"/>
          <w:szCs w:val="24"/>
        </w:rPr>
        <w:t>c</w:t>
      </w:r>
      <w:r w:rsidR="00011502" w:rsidRPr="00011502">
        <w:rPr>
          <w:rFonts w:ascii="Times New Roman" w:hAnsi="Times New Roman" w:cs="Times New Roman"/>
          <w:bCs/>
          <w:sz w:val="24"/>
          <w:szCs w:val="24"/>
        </w:rPr>
        <w:t xml:space="preserve">ondition of </w:t>
      </w:r>
      <w:r w:rsidR="00626610">
        <w:rPr>
          <w:rFonts w:ascii="Times New Roman" w:hAnsi="Times New Roman" w:cs="Times New Roman"/>
          <w:bCs/>
          <w:sz w:val="24"/>
          <w:szCs w:val="24"/>
        </w:rPr>
        <w:t>h</w:t>
      </w:r>
      <w:r w:rsidR="00011502" w:rsidRPr="00011502">
        <w:rPr>
          <w:rFonts w:ascii="Times New Roman" w:hAnsi="Times New Roman" w:cs="Times New Roman"/>
          <w:bCs/>
          <w:sz w:val="24"/>
          <w:szCs w:val="24"/>
        </w:rPr>
        <w:t xml:space="preserve">istoric </w:t>
      </w:r>
      <w:r w:rsidR="00626610">
        <w:rPr>
          <w:rFonts w:ascii="Times New Roman" w:hAnsi="Times New Roman" w:cs="Times New Roman"/>
          <w:bCs/>
          <w:sz w:val="24"/>
          <w:szCs w:val="24"/>
        </w:rPr>
        <w:t>a</w:t>
      </w:r>
      <w:r w:rsidR="00011502" w:rsidRPr="00011502">
        <w:rPr>
          <w:rFonts w:ascii="Times New Roman" w:hAnsi="Times New Roman" w:cs="Times New Roman"/>
          <w:bCs/>
          <w:sz w:val="24"/>
          <w:szCs w:val="24"/>
        </w:rPr>
        <w:t>ssets</w:t>
      </w:r>
      <w:r w:rsidR="00626610">
        <w:rPr>
          <w:rFonts w:ascii="Times New Roman" w:hAnsi="Times New Roman" w:cs="Times New Roman"/>
          <w:bCs/>
          <w:sz w:val="24"/>
          <w:szCs w:val="24"/>
        </w:rPr>
        <w:t>,</w:t>
      </w:r>
      <w:r w:rsidR="00011502">
        <w:rPr>
          <w:rFonts w:ascii="Times New Roman" w:hAnsi="Times New Roman" w:cs="Times New Roman"/>
          <w:bCs/>
          <w:sz w:val="24"/>
          <w:szCs w:val="24"/>
        </w:rPr>
        <w:t xml:space="preserve"> among many other affairs in the interest of </w:t>
      </w:r>
      <w:r w:rsidR="00FB0700">
        <w:rPr>
          <w:rFonts w:ascii="Times New Roman" w:hAnsi="Times New Roman" w:cs="Times New Roman"/>
          <w:bCs/>
          <w:sz w:val="24"/>
          <w:szCs w:val="24"/>
        </w:rPr>
        <w:t>preservation</w:t>
      </w:r>
      <w:r w:rsidR="0054088B">
        <w:rPr>
          <w:rFonts w:ascii="Times New Roman" w:hAnsi="Times New Roman" w:cs="Times New Roman"/>
          <w:bCs/>
          <w:sz w:val="24"/>
          <w:szCs w:val="24"/>
        </w:rPr>
        <w:t xml:space="preserve"> </w:t>
      </w:r>
      <w:r w:rsidR="0054088B" w:rsidRPr="0054088B">
        <w:rPr>
          <w:rFonts w:ascii="Times New Roman" w:hAnsi="Times New Roman" w:cs="Times New Roman"/>
          <w:bCs/>
          <w:sz w:val="24"/>
          <w:szCs w:val="24"/>
        </w:rPr>
        <w:t>(Mendip Hills AONB, 2018)</w:t>
      </w:r>
      <w:r w:rsidR="0054088B">
        <w:rPr>
          <w:rFonts w:ascii="Times New Roman" w:hAnsi="Times New Roman" w:cs="Times New Roman"/>
          <w:bCs/>
          <w:sz w:val="24"/>
          <w:szCs w:val="24"/>
        </w:rPr>
        <w:t>.</w:t>
      </w:r>
      <w:r w:rsidR="00925A36">
        <w:rPr>
          <w:rFonts w:ascii="Times New Roman" w:hAnsi="Times New Roman" w:cs="Times New Roman"/>
          <w:bCs/>
          <w:sz w:val="24"/>
          <w:szCs w:val="24"/>
        </w:rPr>
        <w:t xml:space="preserve"> </w:t>
      </w:r>
      <w:r w:rsidR="00146A8F" w:rsidRPr="00146A8F">
        <w:rPr>
          <w:rFonts w:ascii="Times New Roman" w:hAnsi="Times New Roman" w:cs="Times New Roman"/>
          <w:bCs/>
          <w:sz w:val="24"/>
          <w:szCs w:val="24"/>
        </w:rPr>
        <w:t>There are two show caves that fascinate and haul in half a million visitors a year</w:t>
      </w:r>
      <w:r w:rsidR="00902E48">
        <w:rPr>
          <w:rFonts w:ascii="Times New Roman" w:hAnsi="Times New Roman" w:cs="Times New Roman"/>
          <w:bCs/>
          <w:sz w:val="24"/>
          <w:szCs w:val="24"/>
        </w:rPr>
        <w:t xml:space="preserve">- the Gough and </w:t>
      </w:r>
      <w:bookmarkStart w:id="5" w:name="_Hlk69454272"/>
      <w:r w:rsidR="00CB0705">
        <w:rPr>
          <w:rFonts w:ascii="Times New Roman" w:hAnsi="Times New Roman" w:cs="Times New Roman"/>
          <w:bCs/>
          <w:sz w:val="24"/>
          <w:szCs w:val="24"/>
        </w:rPr>
        <w:t>Cox’s cave</w:t>
      </w:r>
      <w:bookmarkEnd w:id="5"/>
      <w:r w:rsidR="00B858CF">
        <w:rPr>
          <w:rFonts w:ascii="Times New Roman" w:hAnsi="Times New Roman" w:cs="Times New Roman"/>
          <w:bCs/>
          <w:sz w:val="24"/>
          <w:szCs w:val="24"/>
        </w:rPr>
        <w:t xml:space="preserve">. </w:t>
      </w:r>
      <w:r w:rsidR="00214B06">
        <w:rPr>
          <w:rFonts w:ascii="Times New Roman" w:hAnsi="Times New Roman" w:cs="Times New Roman"/>
          <w:bCs/>
          <w:sz w:val="24"/>
          <w:szCs w:val="24"/>
        </w:rPr>
        <w:t>The g</w:t>
      </w:r>
      <w:r w:rsidR="009247BE" w:rsidRPr="009247BE">
        <w:rPr>
          <w:rFonts w:ascii="Times New Roman" w:hAnsi="Times New Roman" w:cs="Times New Roman"/>
          <w:bCs/>
          <w:sz w:val="24"/>
          <w:szCs w:val="24"/>
        </w:rPr>
        <w:t xml:space="preserve">orge is not an imploded cave; </w:t>
      </w:r>
      <w:r w:rsidR="00214B06" w:rsidRPr="009247BE">
        <w:rPr>
          <w:rFonts w:ascii="Times New Roman" w:hAnsi="Times New Roman" w:cs="Times New Roman"/>
          <w:bCs/>
          <w:sz w:val="24"/>
          <w:szCs w:val="24"/>
        </w:rPr>
        <w:t>however,</w:t>
      </w:r>
      <w:r w:rsidR="009247BE" w:rsidRPr="009247BE">
        <w:rPr>
          <w:rFonts w:ascii="Times New Roman" w:hAnsi="Times New Roman" w:cs="Times New Roman"/>
          <w:bCs/>
          <w:sz w:val="24"/>
          <w:szCs w:val="24"/>
        </w:rPr>
        <w:t xml:space="preserve"> a</w:t>
      </w:r>
      <w:r w:rsidR="00703907">
        <w:rPr>
          <w:rFonts w:ascii="Times New Roman" w:hAnsi="Times New Roman" w:cs="Times New Roman"/>
          <w:bCs/>
          <w:sz w:val="24"/>
          <w:szCs w:val="24"/>
        </w:rPr>
        <w:t xml:space="preserve">n example of a </w:t>
      </w:r>
      <w:r w:rsidR="009247BE" w:rsidRPr="009247BE">
        <w:rPr>
          <w:rFonts w:ascii="Times New Roman" w:hAnsi="Times New Roman" w:cs="Times New Roman"/>
          <w:bCs/>
          <w:sz w:val="24"/>
          <w:szCs w:val="24"/>
        </w:rPr>
        <w:t xml:space="preserve">canyon moulded by a river. </w:t>
      </w:r>
      <w:r w:rsidR="00214B06" w:rsidRPr="009247BE">
        <w:rPr>
          <w:rFonts w:ascii="Times New Roman" w:hAnsi="Times New Roman" w:cs="Times New Roman"/>
          <w:bCs/>
          <w:sz w:val="24"/>
          <w:szCs w:val="24"/>
        </w:rPr>
        <w:t>The periglacial periods of the last 1.2 million years</w:t>
      </w:r>
      <w:r w:rsidR="009247BE" w:rsidRPr="009247BE">
        <w:rPr>
          <w:rFonts w:ascii="Times New Roman" w:hAnsi="Times New Roman" w:cs="Times New Roman"/>
          <w:bCs/>
          <w:sz w:val="24"/>
          <w:szCs w:val="24"/>
        </w:rPr>
        <w:t xml:space="preserve"> brought the beginnings of the meltwater floods and artic weather </w:t>
      </w:r>
      <w:r w:rsidR="004E486C" w:rsidRPr="009247BE">
        <w:rPr>
          <w:rFonts w:ascii="Times New Roman" w:hAnsi="Times New Roman" w:cs="Times New Roman"/>
          <w:bCs/>
          <w:sz w:val="24"/>
          <w:szCs w:val="24"/>
        </w:rPr>
        <w:t>change;</w:t>
      </w:r>
      <w:r w:rsidR="009247BE" w:rsidRPr="009247BE">
        <w:rPr>
          <w:rFonts w:ascii="Times New Roman" w:hAnsi="Times New Roman" w:cs="Times New Roman"/>
          <w:bCs/>
          <w:sz w:val="24"/>
          <w:szCs w:val="24"/>
        </w:rPr>
        <w:t xml:space="preserve"> </w:t>
      </w:r>
      <w:r w:rsidR="00D86CEC" w:rsidRPr="009247BE">
        <w:rPr>
          <w:rFonts w:ascii="Times New Roman" w:hAnsi="Times New Roman" w:cs="Times New Roman"/>
          <w:bCs/>
          <w:sz w:val="24"/>
          <w:szCs w:val="24"/>
        </w:rPr>
        <w:t>thus,</w:t>
      </w:r>
      <w:r w:rsidR="009247BE" w:rsidRPr="009247BE">
        <w:rPr>
          <w:rFonts w:ascii="Times New Roman" w:hAnsi="Times New Roman" w:cs="Times New Roman"/>
          <w:bCs/>
          <w:sz w:val="24"/>
          <w:szCs w:val="24"/>
        </w:rPr>
        <w:t xml:space="preserve"> the permafrost would freeze the </w:t>
      </w:r>
      <w:r w:rsidR="004E486C" w:rsidRPr="004E486C">
        <w:rPr>
          <w:rFonts w:ascii="Times New Roman" w:hAnsi="Times New Roman" w:cs="Times New Roman"/>
          <w:bCs/>
          <w:sz w:val="24"/>
          <w:szCs w:val="24"/>
        </w:rPr>
        <w:t>inundate</w:t>
      </w:r>
      <w:r w:rsidR="004E486C">
        <w:rPr>
          <w:rFonts w:ascii="Times New Roman" w:hAnsi="Times New Roman" w:cs="Times New Roman"/>
          <w:bCs/>
          <w:sz w:val="24"/>
          <w:szCs w:val="24"/>
        </w:rPr>
        <w:t>d</w:t>
      </w:r>
      <w:r w:rsidR="009247BE" w:rsidRPr="009247BE">
        <w:rPr>
          <w:rFonts w:ascii="Times New Roman" w:hAnsi="Times New Roman" w:cs="Times New Roman"/>
          <w:bCs/>
          <w:sz w:val="24"/>
          <w:szCs w:val="24"/>
        </w:rPr>
        <w:t xml:space="preserve"> caves with ice and frozen mud framing </w:t>
      </w:r>
      <w:r w:rsidR="00C531AD">
        <w:rPr>
          <w:rFonts w:ascii="Times New Roman" w:hAnsi="Times New Roman" w:cs="Times New Roman"/>
          <w:bCs/>
          <w:sz w:val="24"/>
          <w:szCs w:val="24"/>
        </w:rPr>
        <w:t>p</w:t>
      </w:r>
      <w:r w:rsidR="00C531AD" w:rsidRPr="00E57B22">
        <w:rPr>
          <w:rFonts w:ascii="Times New Roman" w:hAnsi="Times New Roman" w:cs="Times New Roman"/>
          <w:bCs/>
          <w:sz w:val="24"/>
          <w:szCs w:val="24"/>
        </w:rPr>
        <w:t>ericline</w:t>
      </w:r>
      <w:r w:rsidR="00C531AD">
        <w:rPr>
          <w:rFonts w:ascii="Times New Roman" w:hAnsi="Times New Roman" w:cs="Times New Roman"/>
          <w:bCs/>
          <w:sz w:val="24"/>
          <w:szCs w:val="24"/>
        </w:rPr>
        <w:t>s, as</w:t>
      </w:r>
      <w:r w:rsidR="00C00DCD">
        <w:rPr>
          <w:rFonts w:ascii="Times New Roman" w:hAnsi="Times New Roman" w:cs="Times New Roman"/>
          <w:bCs/>
          <w:sz w:val="24"/>
          <w:szCs w:val="24"/>
        </w:rPr>
        <w:t xml:space="preserve"> it stands today</w:t>
      </w:r>
      <w:r w:rsidR="009247BE" w:rsidRPr="009247BE">
        <w:rPr>
          <w:rFonts w:ascii="Times New Roman" w:hAnsi="Times New Roman" w:cs="Times New Roman"/>
          <w:bCs/>
          <w:sz w:val="24"/>
          <w:szCs w:val="24"/>
        </w:rPr>
        <w:t xml:space="preserve">. </w:t>
      </w:r>
      <w:r w:rsidR="004E486C" w:rsidRPr="009247BE">
        <w:rPr>
          <w:rFonts w:ascii="Times New Roman" w:hAnsi="Times New Roman" w:cs="Times New Roman"/>
          <w:bCs/>
          <w:sz w:val="24"/>
          <w:szCs w:val="24"/>
        </w:rPr>
        <w:t>Additional</w:t>
      </w:r>
      <w:r w:rsidR="009247BE" w:rsidRPr="009247BE">
        <w:rPr>
          <w:rFonts w:ascii="Times New Roman" w:hAnsi="Times New Roman" w:cs="Times New Roman"/>
          <w:bCs/>
          <w:sz w:val="24"/>
          <w:szCs w:val="24"/>
        </w:rPr>
        <w:t xml:space="preserve"> erosion was caused by each consecutive periglacial phase.</w:t>
      </w:r>
      <w:r w:rsidR="00B858CF">
        <w:rPr>
          <w:rFonts w:ascii="Times New Roman" w:hAnsi="Times New Roman" w:cs="Times New Roman"/>
          <w:bCs/>
          <w:sz w:val="24"/>
          <w:szCs w:val="24"/>
        </w:rPr>
        <w:t xml:space="preserve"> </w:t>
      </w:r>
      <w:r w:rsidR="00B858CF" w:rsidRPr="00B858CF">
        <w:rPr>
          <w:rFonts w:ascii="Times New Roman" w:hAnsi="Times New Roman" w:cs="Times New Roman"/>
          <w:bCs/>
          <w:sz w:val="24"/>
          <w:szCs w:val="24"/>
        </w:rPr>
        <w:t xml:space="preserve">Cox’s cave (Cheddar Gorge | Locality areas | Foundations of the Mendips, 2017).  </w:t>
      </w:r>
      <w:r w:rsidR="009247BE" w:rsidRPr="009247BE">
        <w:rPr>
          <w:rFonts w:ascii="Times New Roman" w:hAnsi="Times New Roman" w:cs="Times New Roman"/>
          <w:bCs/>
          <w:sz w:val="24"/>
          <w:szCs w:val="24"/>
        </w:rPr>
        <w:t xml:space="preserve">The excess water </w:t>
      </w:r>
      <w:r w:rsidR="00D86CEC">
        <w:rPr>
          <w:rFonts w:ascii="Times New Roman" w:hAnsi="Times New Roman" w:cs="Times New Roman"/>
          <w:bCs/>
          <w:sz w:val="24"/>
          <w:szCs w:val="24"/>
        </w:rPr>
        <w:t>created</w:t>
      </w:r>
      <w:r w:rsidR="009247BE" w:rsidRPr="009247BE">
        <w:rPr>
          <w:rFonts w:ascii="Times New Roman" w:hAnsi="Times New Roman" w:cs="Times New Roman"/>
          <w:bCs/>
          <w:sz w:val="24"/>
          <w:szCs w:val="24"/>
        </w:rPr>
        <w:t xml:space="preserve"> by the warmer episodes</w:t>
      </w:r>
      <w:r w:rsidR="00A367CC">
        <w:rPr>
          <w:rFonts w:ascii="Times New Roman" w:hAnsi="Times New Roman" w:cs="Times New Roman"/>
          <w:bCs/>
          <w:sz w:val="24"/>
          <w:szCs w:val="24"/>
        </w:rPr>
        <w:t xml:space="preserve"> also</w:t>
      </w:r>
      <w:r w:rsidR="009247BE" w:rsidRPr="009247BE">
        <w:rPr>
          <w:rFonts w:ascii="Times New Roman" w:hAnsi="Times New Roman" w:cs="Times New Roman"/>
          <w:bCs/>
          <w:sz w:val="24"/>
          <w:szCs w:val="24"/>
        </w:rPr>
        <w:t xml:space="preserve"> </w:t>
      </w:r>
      <w:r w:rsidR="00DC0FA0">
        <w:rPr>
          <w:rFonts w:ascii="Times New Roman" w:hAnsi="Times New Roman" w:cs="Times New Roman"/>
          <w:bCs/>
          <w:sz w:val="24"/>
          <w:szCs w:val="24"/>
        </w:rPr>
        <w:t>shaped</w:t>
      </w:r>
      <w:r w:rsidR="009247BE" w:rsidRPr="009247BE">
        <w:rPr>
          <w:rFonts w:ascii="Times New Roman" w:hAnsi="Times New Roman" w:cs="Times New Roman"/>
          <w:bCs/>
          <w:sz w:val="24"/>
          <w:szCs w:val="24"/>
        </w:rPr>
        <w:t xml:space="preserve"> the </w:t>
      </w:r>
      <w:r w:rsidR="00DC0FA0">
        <w:rPr>
          <w:rFonts w:ascii="Times New Roman" w:hAnsi="Times New Roman" w:cs="Times New Roman"/>
          <w:bCs/>
          <w:sz w:val="24"/>
          <w:szCs w:val="24"/>
        </w:rPr>
        <w:t xml:space="preserve">structure of the </w:t>
      </w:r>
      <w:r w:rsidR="009247BE" w:rsidRPr="009247BE">
        <w:rPr>
          <w:rFonts w:ascii="Times New Roman" w:hAnsi="Times New Roman" w:cs="Times New Roman"/>
          <w:bCs/>
          <w:sz w:val="24"/>
          <w:szCs w:val="24"/>
        </w:rPr>
        <w:t>caves</w:t>
      </w:r>
      <w:r w:rsidR="00E57B22">
        <w:rPr>
          <w:rFonts w:ascii="Times New Roman" w:hAnsi="Times New Roman" w:cs="Times New Roman"/>
          <w:bCs/>
          <w:sz w:val="24"/>
          <w:szCs w:val="24"/>
        </w:rPr>
        <w:t xml:space="preserve"> in ways such as scalloping</w:t>
      </w:r>
      <w:r w:rsidR="00BE427F" w:rsidRPr="00BE427F">
        <w:t xml:space="preserve"> </w:t>
      </w:r>
      <w:r w:rsidR="00BE427F">
        <w:rPr>
          <w:rFonts w:ascii="Times New Roman" w:hAnsi="Times New Roman" w:cs="Times New Roman"/>
          <w:bCs/>
          <w:sz w:val="24"/>
          <w:szCs w:val="24"/>
        </w:rPr>
        <w:t>and p</w:t>
      </w:r>
      <w:r w:rsidR="00BE427F" w:rsidRPr="00BE427F">
        <w:rPr>
          <w:rFonts w:ascii="Times New Roman" w:hAnsi="Times New Roman" w:cs="Times New Roman"/>
          <w:bCs/>
          <w:sz w:val="24"/>
          <w:szCs w:val="24"/>
        </w:rPr>
        <w:t>hreatic</w:t>
      </w:r>
      <w:r w:rsidR="00F745E2">
        <w:rPr>
          <w:rFonts w:ascii="Times New Roman" w:hAnsi="Times New Roman" w:cs="Times New Roman"/>
          <w:bCs/>
          <w:sz w:val="24"/>
          <w:szCs w:val="24"/>
        </w:rPr>
        <w:t>,</w:t>
      </w:r>
      <w:r w:rsidR="009247BE" w:rsidRPr="009247BE">
        <w:rPr>
          <w:rFonts w:ascii="Times New Roman" w:hAnsi="Times New Roman" w:cs="Times New Roman"/>
          <w:bCs/>
          <w:sz w:val="24"/>
          <w:szCs w:val="24"/>
        </w:rPr>
        <w:t xml:space="preserve"> as </w:t>
      </w:r>
      <w:r w:rsidR="002832A5">
        <w:rPr>
          <w:rFonts w:ascii="Times New Roman" w:hAnsi="Times New Roman" w:cs="Times New Roman"/>
          <w:bCs/>
          <w:sz w:val="24"/>
          <w:szCs w:val="24"/>
        </w:rPr>
        <w:t xml:space="preserve">it became a </w:t>
      </w:r>
      <w:r w:rsidR="00F745E2">
        <w:rPr>
          <w:rFonts w:ascii="Times New Roman" w:hAnsi="Times New Roman" w:cs="Times New Roman"/>
          <w:bCs/>
          <w:sz w:val="24"/>
          <w:szCs w:val="24"/>
        </w:rPr>
        <w:t xml:space="preserve">natural </w:t>
      </w:r>
      <w:r w:rsidR="009247BE" w:rsidRPr="009247BE">
        <w:rPr>
          <w:rFonts w:ascii="Times New Roman" w:hAnsi="Times New Roman" w:cs="Times New Roman"/>
          <w:bCs/>
          <w:sz w:val="24"/>
          <w:szCs w:val="24"/>
        </w:rPr>
        <w:t>drainage</w:t>
      </w:r>
      <w:r w:rsidR="000C2D47">
        <w:rPr>
          <w:rFonts w:ascii="Times New Roman" w:hAnsi="Times New Roman" w:cs="Times New Roman"/>
          <w:bCs/>
          <w:sz w:val="24"/>
          <w:szCs w:val="24"/>
        </w:rPr>
        <w:t xml:space="preserve"> system making some sort of underground river</w:t>
      </w:r>
      <w:r w:rsidR="00C531AD">
        <w:rPr>
          <w:rFonts w:ascii="Times New Roman" w:hAnsi="Times New Roman" w:cs="Times New Roman"/>
          <w:bCs/>
          <w:sz w:val="24"/>
          <w:szCs w:val="24"/>
        </w:rPr>
        <w:t xml:space="preserve"> that created depressions in the rock formation</w:t>
      </w:r>
      <w:r w:rsidR="000C2D47">
        <w:rPr>
          <w:rFonts w:ascii="Times New Roman" w:hAnsi="Times New Roman" w:cs="Times New Roman"/>
          <w:bCs/>
          <w:sz w:val="24"/>
          <w:szCs w:val="24"/>
        </w:rPr>
        <w:t>.</w:t>
      </w:r>
      <w:r w:rsidR="00735FA4">
        <w:rPr>
          <w:rFonts w:ascii="Times New Roman" w:hAnsi="Times New Roman" w:cs="Times New Roman"/>
          <w:bCs/>
          <w:sz w:val="24"/>
          <w:szCs w:val="24"/>
        </w:rPr>
        <w:t xml:space="preserve"> The same ancient river still flows</w:t>
      </w:r>
      <w:r w:rsidR="0049518D">
        <w:rPr>
          <w:rFonts w:ascii="Times New Roman" w:hAnsi="Times New Roman" w:cs="Times New Roman"/>
          <w:bCs/>
          <w:sz w:val="24"/>
          <w:szCs w:val="24"/>
        </w:rPr>
        <w:t>.</w:t>
      </w:r>
    </w:p>
    <w:p w14:paraId="7E89A273" w14:textId="012A1B74" w:rsidR="00464B1F" w:rsidRDefault="00464B1F" w:rsidP="00EC390D">
      <w:pPr>
        <w:spacing w:line="360" w:lineRule="auto"/>
        <w:rPr>
          <w:rFonts w:ascii="Times New Roman" w:hAnsi="Times New Roman" w:cs="Times New Roman"/>
          <w:bCs/>
          <w:sz w:val="24"/>
          <w:szCs w:val="24"/>
        </w:rPr>
      </w:pPr>
    </w:p>
    <w:p w14:paraId="476BE66A" w14:textId="47CCEEC4" w:rsidR="00464B1F" w:rsidRDefault="00464B1F" w:rsidP="00EC390D">
      <w:pPr>
        <w:spacing w:line="360" w:lineRule="auto"/>
        <w:rPr>
          <w:rFonts w:ascii="Times New Roman" w:hAnsi="Times New Roman" w:cs="Times New Roman"/>
          <w:bCs/>
          <w:sz w:val="24"/>
          <w:szCs w:val="24"/>
        </w:rPr>
      </w:pPr>
      <w:r w:rsidRPr="00464B1F">
        <w:rPr>
          <w:rFonts w:ascii="Times New Roman" w:hAnsi="Times New Roman" w:cs="Times New Roman"/>
          <w:bCs/>
          <w:sz w:val="24"/>
          <w:szCs w:val="24"/>
        </w:rPr>
        <w:t>The dual affiliations of folklore with social science and anthropology are very much perceived. Myths and folklore beliefs have preserved the cultural values of distinctive communities in the past. Folktale largely transmits through oral narratives or literature- when that technology was developed through the renaissance period (Bascom, 1953). Six miles from the Cheddar Gorge vicinity lies a number of caves that were inhabited for 70,000 years, called Wookey Hole. Further exploration is still ongoing though 25 caverns have been discovered so far, impressively, the first cave dive in Britain was made in the Witch’s Parlour in 1935. The name resonates with the legend of the witch that made home to the cavern and was allegedly killed by a monk from Glastonbury that sprayed holy water on her, therefore, making it safe to enter</w:t>
      </w:r>
      <w:r w:rsidR="00333804">
        <w:rPr>
          <w:rFonts w:ascii="Times New Roman" w:hAnsi="Times New Roman" w:cs="Times New Roman"/>
          <w:bCs/>
          <w:sz w:val="24"/>
          <w:szCs w:val="24"/>
        </w:rPr>
        <w:t>.</w:t>
      </w:r>
      <w:r w:rsidRPr="00464B1F">
        <w:rPr>
          <w:rFonts w:ascii="Times New Roman" w:hAnsi="Times New Roman" w:cs="Times New Roman"/>
          <w:bCs/>
          <w:sz w:val="24"/>
          <w:szCs w:val="24"/>
        </w:rPr>
        <w:t xml:space="preserve"> </w:t>
      </w:r>
      <w:r w:rsidR="00333804">
        <w:rPr>
          <w:rFonts w:ascii="Times New Roman" w:hAnsi="Times New Roman" w:cs="Times New Roman"/>
          <w:bCs/>
          <w:sz w:val="24"/>
          <w:szCs w:val="24"/>
        </w:rPr>
        <w:t>T</w:t>
      </w:r>
      <w:r w:rsidRPr="00464B1F">
        <w:rPr>
          <w:rFonts w:ascii="Times New Roman" w:hAnsi="Times New Roman" w:cs="Times New Roman"/>
          <w:bCs/>
          <w:sz w:val="24"/>
          <w:szCs w:val="24"/>
        </w:rPr>
        <w:t xml:space="preserve">he legend deterred explorers formerly (Agnew, 2005). Howbeit in 1912 archaeologist Herbert Balch, discovered the skeleton of an old woman and of two goats, a dagger, some stone tools, and a polished alabaster ball besides other Iron Age remnants - this makes an interesting conjecture to the legend on whether or not it has some basis of truth. Perhaps, the old adage that there is no smoke without fire ‘local narratives tell us less about “history” and more about how people construct their sense of place and cultural identity that explains the use and meaning of that place’ (Bird, 2002). Attaching stories to a place was a way of folk making moral sense of an area, at the same time it also endowed the place with a </w:t>
      </w:r>
      <w:r w:rsidRPr="00464B1F">
        <w:rPr>
          <w:rFonts w:ascii="Times New Roman" w:hAnsi="Times New Roman" w:cs="Times New Roman"/>
          <w:bCs/>
          <w:sz w:val="24"/>
          <w:szCs w:val="24"/>
        </w:rPr>
        <w:lastRenderedPageBreak/>
        <w:t>sense of its own cultural identity; hence being an internal factor that has shaped cultural association with landscape and how it has been used.</w:t>
      </w:r>
    </w:p>
    <w:p w14:paraId="0366E60C" w14:textId="5BCF499E" w:rsidR="005A6D04" w:rsidRPr="00B33D58" w:rsidRDefault="005A6D04" w:rsidP="00EC390D">
      <w:pPr>
        <w:spacing w:line="360" w:lineRule="auto"/>
        <w:rPr>
          <w:rFonts w:ascii="Times New Roman" w:hAnsi="Times New Roman" w:cs="Times New Roman"/>
          <w:bCs/>
          <w:sz w:val="24"/>
          <w:szCs w:val="24"/>
        </w:rPr>
      </w:pPr>
    </w:p>
    <w:p w14:paraId="753FC255" w14:textId="50CBB178" w:rsidR="009C1F9B" w:rsidRDefault="00E40BE4" w:rsidP="00EC390D">
      <w:pPr>
        <w:spacing w:line="360" w:lineRule="auto"/>
        <w:rPr>
          <w:rFonts w:ascii="Times New Roman" w:hAnsi="Times New Roman" w:cs="Times New Roman"/>
          <w:bCs/>
          <w:sz w:val="24"/>
          <w:szCs w:val="24"/>
        </w:rPr>
      </w:pPr>
      <w:r>
        <w:rPr>
          <w:rFonts w:ascii="Times New Roman" w:hAnsi="Times New Roman" w:cs="Times New Roman"/>
          <w:bCs/>
          <w:sz w:val="24"/>
          <w:szCs w:val="24"/>
        </w:rPr>
        <w:t>The 18</w:t>
      </w:r>
      <w:r w:rsidRPr="00E40BE4">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century in Britain </w:t>
      </w:r>
      <w:r w:rsidR="00EA4F26">
        <w:rPr>
          <w:rFonts w:ascii="Times New Roman" w:hAnsi="Times New Roman" w:cs="Times New Roman"/>
          <w:bCs/>
          <w:sz w:val="24"/>
          <w:szCs w:val="24"/>
        </w:rPr>
        <w:t xml:space="preserve">heralded </w:t>
      </w:r>
      <w:r>
        <w:rPr>
          <w:rFonts w:ascii="Times New Roman" w:hAnsi="Times New Roman" w:cs="Times New Roman"/>
          <w:bCs/>
          <w:sz w:val="24"/>
          <w:szCs w:val="24"/>
        </w:rPr>
        <w:t xml:space="preserve">the era </w:t>
      </w:r>
      <w:r w:rsidR="00EA4F26">
        <w:rPr>
          <w:rFonts w:ascii="Times New Roman" w:hAnsi="Times New Roman" w:cs="Times New Roman"/>
          <w:bCs/>
          <w:sz w:val="24"/>
          <w:szCs w:val="24"/>
        </w:rPr>
        <w:t xml:space="preserve">of </w:t>
      </w:r>
      <w:r w:rsidR="00EA4F26" w:rsidRPr="00EA4F26">
        <w:rPr>
          <w:rFonts w:ascii="Times New Roman" w:hAnsi="Times New Roman" w:cs="Times New Roman"/>
          <w:bCs/>
          <w:sz w:val="24"/>
          <w:szCs w:val="24"/>
        </w:rPr>
        <w:t xml:space="preserve">romanticism </w:t>
      </w:r>
      <w:r w:rsidR="00EA4F26">
        <w:rPr>
          <w:rFonts w:ascii="Times New Roman" w:hAnsi="Times New Roman" w:cs="Times New Roman"/>
          <w:bCs/>
          <w:sz w:val="24"/>
          <w:szCs w:val="24"/>
        </w:rPr>
        <w:t xml:space="preserve">which </w:t>
      </w:r>
      <w:r w:rsidR="00D36575">
        <w:rPr>
          <w:rFonts w:ascii="Times New Roman" w:hAnsi="Times New Roman" w:cs="Times New Roman"/>
          <w:bCs/>
          <w:sz w:val="24"/>
          <w:szCs w:val="24"/>
        </w:rPr>
        <w:t>depicted the</w:t>
      </w:r>
      <w:r w:rsidR="00AE3878" w:rsidRPr="00AE3878">
        <w:rPr>
          <w:rFonts w:ascii="Times New Roman" w:hAnsi="Times New Roman" w:cs="Times New Roman"/>
          <w:bCs/>
          <w:sz w:val="24"/>
          <w:szCs w:val="24"/>
        </w:rPr>
        <w:t xml:space="preserve"> rural idyll </w:t>
      </w:r>
      <w:r w:rsidR="00165FDA">
        <w:rPr>
          <w:rFonts w:ascii="Times New Roman" w:hAnsi="Times New Roman" w:cs="Times New Roman"/>
          <w:bCs/>
          <w:sz w:val="24"/>
          <w:szCs w:val="24"/>
        </w:rPr>
        <w:t xml:space="preserve">landscape as </w:t>
      </w:r>
      <w:r w:rsidR="00AE3878" w:rsidRPr="00AE3878">
        <w:rPr>
          <w:rFonts w:ascii="Times New Roman" w:hAnsi="Times New Roman" w:cs="Times New Roman"/>
          <w:bCs/>
          <w:sz w:val="24"/>
          <w:szCs w:val="24"/>
        </w:rPr>
        <w:t>vogue</w:t>
      </w:r>
      <w:r w:rsidR="00D66D65">
        <w:rPr>
          <w:rFonts w:ascii="Times New Roman" w:hAnsi="Times New Roman" w:cs="Times New Roman"/>
          <w:bCs/>
          <w:sz w:val="24"/>
          <w:szCs w:val="24"/>
        </w:rPr>
        <w:t xml:space="preserve">- it was </w:t>
      </w:r>
      <w:r w:rsidR="00D66D65" w:rsidRPr="00D66D65">
        <w:rPr>
          <w:rFonts w:ascii="Times New Roman" w:hAnsi="Times New Roman" w:cs="Times New Roman"/>
          <w:bCs/>
          <w:sz w:val="24"/>
          <w:szCs w:val="24"/>
        </w:rPr>
        <w:t>‘successful at changing many aspects of society and all each movement has had an enormous impact on history and artistic expression’ (Common Themes in Romanticism, The Enlightenment, and the Renaissance, 2011).</w:t>
      </w:r>
      <w:r w:rsidR="00D66D65">
        <w:rPr>
          <w:rFonts w:ascii="Times New Roman" w:hAnsi="Times New Roman" w:cs="Times New Roman"/>
          <w:bCs/>
          <w:sz w:val="24"/>
          <w:szCs w:val="24"/>
        </w:rPr>
        <w:t xml:space="preserve"> </w:t>
      </w:r>
      <w:r w:rsidR="00863127">
        <w:rPr>
          <w:rFonts w:ascii="Times New Roman" w:hAnsi="Times New Roman" w:cs="Times New Roman"/>
          <w:bCs/>
          <w:sz w:val="24"/>
          <w:szCs w:val="24"/>
        </w:rPr>
        <w:t xml:space="preserve">The </w:t>
      </w:r>
      <w:r w:rsidR="006432F1" w:rsidRPr="006432F1">
        <w:rPr>
          <w:rFonts w:ascii="Times New Roman" w:hAnsi="Times New Roman" w:cs="Times New Roman"/>
          <w:bCs/>
          <w:sz w:val="24"/>
          <w:szCs w:val="24"/>
        </w:rPr>
        <w:t>printing press contributed to the development of the movement</w:t>
      </w:r>
      <w:r w:rsidR="009E230E">
        <w:rPr>
          <w:rFonts w:ascii="Times New Roman" w:hAnsi="Times New Roman" w:cs="Times New Roman"/>
          <w:bCs/>
          <w:sz w:val="24"/>
          <w:szCs w:val="24"/>
        </w:rPr>
        <w:t xml:space="preserve"> and as </w:t>
      </w:r>
      <w:r w:rsidR="006432F1" w:rsidRPr="006432F1">
        <w:rPr>
          <w:rFonts w:ascii="Times New Roman" w:hAnsi="Times New Roman" w:cs="Times New Roman"/>
          <w:bCs/>
          <w:sz w:val="24"/>
          <w:szCs w:val="24"/>
        </w:rPr>
        <w:t>printing grew through the renaissance period of the 14th-16th century, it was effectively a springboard for romantic literature</w:t>
      </w:r>
      <w:r w:rsidR="00E67810">
        <w:rPr>
          <w:rFonts w:ascii="Times New Roman" w:hAnsi="Times New Roman" w:cs="Times New Roman"/>
          <w:bCs/>
          <w:sz w:val="24"/>
          <w:szCs w:val="24"/>
        </w:rPr>
        <w:t xml:space="preserve"> and</w:t>
      </w:r>
      <w:r w:rsidR="006432F1" w:rsidRPr="006432F1">
        <w:rPr>
          <w:rFonts w:ascii="Times New Roman" w:hAnsi="Times New Roman" w:cs="Times New Roman"/>
          <w:bCs/>
          <w:sz w:val="24"/>
          <w:szCs w:val="24"/>
        </w:rPr>
        <w:t xml:space="preserve"> imagery to become more accessible and available to the lower classes. </w:t>
      </w:r>
      <w:r w:rsidR="00076A8E">
        <w:rPr>
          <w:rFonts w:ascii="Times New Roman" w:hAnsi="Times New Roman" w:cs="Times New Roman"/>
          <w:bCs/>
          <w:sz w:val="24"/>
          <w:szCs w:val="24"/>
        </w:rPr>
        <w:t>L</w:t>
      </w:r>
      <w:r w:rsidR="00B7158A">
        <w:rPr>
          <w:rFonts w:ascii="Times New Roman" w:hAnsi="Times New Roman" w:cs="Times New Roman"/>
          <w:bCs/>
          <w:sz w:val="24"/>
          <w:szCs w:val="24"/>
        </w:rPr>
        <w:t xml:space="preserve">iterature </w:t>
      </w:r>
      <w:r w:rsidR="005C3FB9">
        <w:rPr>
          <w:rFonts w:ascii="Times New Roman" w:hAnsi="Times New Roman" w:cs="Times New Roman"/>
          <w:bCs/>
          <w:sz w:val="24"/>
          <w:szCs w:val="24"/>
        </w:rPr>
        <w:t xml:space="preserve">romantically reshaped landscape, such novels </w:t>
      </w:r>
      <w:r w:rsidR="00E13F86">
        <w:rPr>
          <w:rFonts w:ascii="Times New Roman" w:hAnsi="Times New Roman" w:cs="Times New Roman"/>
          <w:bCs/>
          <w:sz w:val="24"/>
          <w:szCs w:val="24"/>
        </w:rPr>
        <w:t xml:space="preserve">that </w:t>
      </w:r>
      <w:r w:rsidR="00226B5A">
        <w:rPr>
          <w:rFonts w:ascii="Times New Roman" w:hAnsi="Times New Roman" w:cs="Times New Roman"/>
          <w:bCs/>
          <w:sz w:val="24"/>
          <w:szCs w:val="24"/>
        </w:rPr>
        <w:t>reveal</w:t>
      </w:r>
      <w:r w:rsidR="00E13F86">
        <w:rPr>
          <w:rFonts w:ascii="Times New Roman" w:hAnsi="Times New Roman" w:cs="Times New Roman"/>
          <w:bCs/>
          <w:sz w:val="24"/>
          <w:szCs w:val="24"/>
        </w:rPr>
        <w:t xml:space="preserve"> </w:t>
      </w:r>
      <w:r w:rsidR="00D51DAF">
        <w:rPr>
          <w:rFonts w:ascii="Times New Roman" w:hAnsi="Times New Roman" w:cs="Times New Roman"/>
          <w:bCs/>
          <w:sz w:val="24"/>
          <w:szCs w:val="24"/>
        </w:rPr>
        <w:t xml:space="preserve">the </w:t>
      </w:r>
      <w:r w:rsidR="00E13F86">
        <w:rPr>
          <w:rFonts w:ascii="Times New Roman" w:hAnsi="Times New Roman" w:cs="Times New Roman"/>
          <w:bCs/>
          <w:sz w:val="24"/>
          <w:szCs w:val="24"/>
        </w:rPr>
        <w:t>notional</w:t>
      </w:r>
      <w:r w:rsidR="00D51DAF">
        <w:rPr>
          <w:rFonts w:ascii="Times New Roman" w:hAnsi="Times New Roman" w:cs="Times New Roman"/>
          <w:bCs/>
          <w:sz w:val="24"/>
          <w:szCs w:val="24"/>
        </w:rPr>
        <w:t xml:space="preserve"> </w:t>
      </w:r>
      <w:r w:rsidR="00D51DAF" w:rsidRPr="00D51DAF">
        <w:rPr>
          <w:rFonts w:ascii="Times New Roman" w:hAnsi="Times New Roman" w:cs="Times New Roman"/>
          <w:bCs/>
          <w:sz w:val="24"/>
          <w:szCs w:val="24"/>
        </w:rPr>
        <w:t xml:space="preserve">'genuine' regular life of country people, reflecting custom and, specifically, </w:t>
      </w:r>
      <w:r w:rsidR="00A058E0">
        <w:rPr>
          <w:rFonts w:ascii="Times New Roman" w:hAnsi="Times New Roman" w:cs="Times New Roman"/>
          <w:bCs/>
          <w:sz w:val="24"/>
          <w:szCs w:val="24"/>
        </w:rPr>
        <w:t xml:space="preserve">the </w:t>
      </w:r>
      <w:r w:rsidR="00D51DAF" w:rsidRPr="00D51DAF">
        <w:rPr>
          <w:rFonts w:ascii="Times New Roman" w:hAnsi="Times New Roman" w:cs="Times New Roman"/>
          <w:bCs/>
          <w:sz w:val="24"/>
          <w:szCs w:val="24"/>
        </w:rPr>
        <w:t>local identity</w:t>
      </w:r>
      <w:r w:rsidR="00E13F86">
        <w:rPr>
          <w:rFonts w:ascii="Times New Roman" w:hAnsi="Times New Roman" w:cs="Times New Roman"/>
          <w:bCs/>
          <w:sz w:val="24"/>
          <w:szCs w:val="24"/>
        </w:rPr>
        <w:t xml:space="preserve"> </w:t>
      </w:r>
      <w:r w:rsidR="005C3FB9">
        <w:rPr>
          <w:rFonts w:ascii="Times New Roman" w:hAnsi="Times New Roman" w:cs="Times New Roman"/>
          <w:bCs/>
          <w:sz w:val="24"/>
          <w:szCs w:val="24"/>
        </w:rPr>
        <w:t xml:space="preserve">include </w:t>
      </w:r>
      <w:r w:rsidR="002A77CF" w:rsidRPr="002A77CF">
        <w:rPr>
          <w:rFonts w:ascii="Times New Roman" w:hAnsi="Times New Roman" w:cs="Times New Roman"/>
          <w:bCs/>
          <w:sz w:val="24"/>
          <w:szCs w:val="24"/>
        </w:rPr>
        <w:t>Hardy's Wessex books</w:t>
      </w:r>
      <w:r w:rsidR="004476CC">
        <w:rPr>
          <w:rFonts w:ascii="Times New Roman" w:hAnsi="Times New Roman" w:cs="Times New Roman"/>
          <w:bCs/>
          <w:sz w:val="24"/>
          <w:szCs w:val="24"/>
        </w:rPr>
        <w:t>;</w:t>
      </w:r>
      <w:r w:rsidR="002A77CF" w:rsidRPr="002A77CF">
        <w:rPr>
          <w:rFonts w:ascii="Times New Roman" w:hAnsi="Times New Roman" w:cs="Times New Roman"/>
          <w:bCs/>
          <w:sz w:val="24"/>
          <w:szCs w:val="24"/>
        </w:rPr>
        <w:t xml:space="preserve"> Constance Holme's Lancashire books</w:t>
      </w:r>
      <w:r w:rsidR="004476CC">
        <w:rPr>
          <w:rFonts w:ascii="Times New Roman" w:hAnsi="Times New Roman" w:cs="Times New Roman"/>
          <w:bCs/>
          <w:sz w:val="24"/>
          <w:szCs w:val="24"/>
        </w:rPr>
        <w:t xml:space="preserve">; </w:t>
      </w:r>
      <w:r w:rsidR="002A77CF" w:rsidRPr="002A77CF">
        <w:rPr>
          <w:rFonts w:ascii="Times New Roman" w:hAnsi="Times New Roman" w:cs="Times New Roman"/>
          <w:bCs/>
          <w:sz w:val="24"/>
          <w:szCs w:val="24"/>
        </w:rPr>
        <w:t xml:space="preserve">Eden </w:t>
      </w:r>
      <w:r w:rsidR="00EA718D" w:rsidRPr="002A77CF">
        <w:rPr>
          <w:rFonts w:ascii="Times New Roman" w:hAnsi="Times New Roman" w:cs="Times New Roman"/>
          <w:bCs/>
          <w:sz w:val="24"/>
          <w:szCs w:val="24"/>
        </w:rPr>
        <w:t>Philpott’s</w:t>
      </w:r>
      <w:r w:rsidR="002A77CF" w:rsidRPr="002A77CF">
        <w:rPr>
          <w:rFonts w:ascii="Times New Roman" w:hAnsi="Times New Roman" w:cs="Times New Roman"/>
          <w:bCs/>
          <w:sz w:val="24"/>
          <w:szCs w:val="24"/>
        </w:rPr>
        <w:t xml:space="preserve"> Dartmoor sentiments</w:t>
      </w:r>
      <w:r w:rsidR="004476CC">
        <w:rPr>
          <w:rFonts w:ascii="Times New Roman" w:hAnsi="Times New Roman" w:cs="Times New Roman"/>
          <w:bCs/>
          <w:sz w:val="24"/>
          <w:szCs w:val="24"/>
        </w:rPr>
        <w:t>;</w:t>
      </w:r>
      <w:r w:rsidR="002A77CF" w:rsidRPr="002A77CF">
        <w:rPr>
          <w:rFonts w:ascii="Times New Roman" w:hAnsi="Times New Roman" w:cs="Times New Roman"/>
          <w:bCs/>
          <w:sz w:val="24"/>
          <w:szCs w:val="24"/>
        </w:rPr>
        <w:t xml:space="preserve"> Sabine Exposing Gould's stories dependent on his different administrative positions around the country</w:t>
      </w:r>
      <w:r w:rsidR="004476CC">
        <w:rPr>
          <w:rFonts w:ascii="Times New Roman" w:hAnsi="Times New Roman" w:cs="Times New Roman"/>
          <w:bCs/>
          <w:sz w:val="24"/>
          <w:szCs w:val="24"/>
        </w:rPr>
        <w:t>;</w:t>
      </w:r>
      <w:r w:rsidR="002A77CF" w:rsidRPr="002A77CF">
        <w:rPr>
          <w:rFonts w:ascii="Times New Roman" w:hAnsi="Times New Roman" w:cs="Times New Roman"/>
          <w:bCs/>
          <w:sz w:val="24"/>
          <w:szCs w:val="24"/>
        </w:rPr>
        <w:t xml:space="preserve"> and Mary Webb's Shropshire books.</w:t>
      </w:r>
      <w:r w:rsidR="0063319F">
        <w:rPr>
          <w:rFonts w:ascii="Times New Roman" w:hAnsi="Times New Roman" w:cs="Times New Roman"/>
          <w:bCs/>
          <w:sz w:val="24"/>
          <w:szCs w:val="24"/>
        </w:rPr>
        <w:t xml:space="preserve"> </w:t>
      </w:r>
      <w:r w:rsidR="005246D3">
        <w:rPr>
          <w:rFonts w:ascii="Times New Roman" w:hAnsi="Times New Roman" w:cs="Times New Roman"/>
          <w:bCs/>
          <w:sz w:val="24"/>
          <w:szCs w:val="24"/>
        </w:rPr>
        <w:t xml:space="preserve">Local artists and poets were pioneers in </w:t>
      </w:r>
      <w:r w:rsidR="00386657">
        <w:rPr>
          <w:rFonts w:ascii="Times New Roman" w:hAnsi="Times New Roman" w:cs="Times New Roman"/>
          <w:bCs/>
          <w:sz w:val="24"/>
          <w:szCs w:val="24"/>
        </w:rPr>
        <w:t xml:space="preserve">establishing </w:t>
      </w:r>
      <w:r w:rsidR="001065DC">
        <w:rPr>
          <w:rFonts w:ascii="Times New Roman" w:hAnsi="Times New Roman" w:cs="Times New Roman"/>
          <w:bCs/>
          <w:sz w:val="24"/>
          <w:szCs w:val="24"/>
        </w:rPr>
        <w:t xml:space="preserve">this imagery of </w:t>
      </w:r>
      <w:r w:rsidR="00C44F88">
        <w:rPr>
          <w:rFonts w:ascii="Times New Roman" w:hAnsi="Times New Roman" w:cs="Times New Roman"/>
          <w:bCs/>
          <w:sz w:val="24"/>
          <w:szCs w:val="24"/>
        </w:rPr>
        <w:t>sublime</w:t>
      </w:r>
      <w:r w:rsidR="0062728D">
        <w:rPr>
          <w:rFonts w:ascii="Times New Roman" w:hAnsi="Times New Roman" w:cs="Times New Roman"/>
          <w:bCs/>
          <w:sz w:val="24"/>
          <w:szCs w:val="24"/>
        </w:rPr>
        <w:t xml:space="preserve"> solitude</w:t>
      </w:r>
      <w:r w:rsidR="00C44F88">
        <w:rPr>
          <w:rFonts w:ascii="Times New Roman" w:hAnsi="Times New Roman" w:cs="Times New Roman"/>
          <w:bCs/>
          <w:sz w:val="24"/>
          <w:szCs w:val="24"/>
        </w:rPr>
        <w:t xml:space="preserve"> and </w:t>
      </w:r>
      <w:r w:rsidR="00CD2071">
        <w:rPr>
          <w:rFonts w:ascii="Times New Roman" w:hAnsi="Times New Roman" w:cs="Times New Roman"/>
          <w:bCs/>
          <w:sz w:val="24"/>
          <w:szCs w:val="24"/>
        </w:rPr>
        <w:t>holistic inclusion with</w:t>
      </w:r>
      <w:r w:rsidR="00EC4FD0">
        <w:rPr>
          <w:rFonts w:ascii="Times New Roman" w:hAnsi="Times New Roman" w:cs="Times New Roman"/>
          <w:bCs/>
          <w:sz w:val="24"/>
          <w:szCs w:val="24"/>
        </w:rPr>
        <w:t>in</w:t>
      </w:r>
      <w:r w:rsidR="00CD2071">
        <w:rPr>
          <w:rFonts w:ascii="Times New Roman" w:hAnsi="Times New Roman" w:cs="Times New Roman"/>
          <w:bCs/>
          <w:sz w:val="24"/>
          <w:szCs w:val="24"/>
        </w:rPr>
        <w:t xml:space="preserve"> the folklore of lower classes</w:t>
      </w:r>
      <w:r w:rsidR="0024267B">
        <w:rPr>
          <w:rFonts w:ascii="Times New Roman" w:hAnsi="Times New Roman" w:cs="Times New Roman"/>
          <w:bCs/>
          <w:sz w:val="24"/>
          <w:szCs w:val="24"/>
        </w:rPr>
        <w:t>, particular</w:t>
      </w:r>
      <w:r w:rsidR="004F4A4F">
        <w:rPr>
          <w:rFonts w:ascii="Times New Roman" w:hAnsi="Times New Roman" w:cs="Times New Roman"/>
          <w:bCs/>
          <w:sz w:val="24"/>
          <w:szCs w:val="24"/>
        </w:rPr>
        <w:t xml:space="preserve">ly the novels of </w:t>
      </w:r>
      <w:r w:rsidR="00763F1E">
        <w:rPr>
          <w:rFonts w:ascii="Times New Roman" w:hAnsi="Times New Roman" w:cs="Times New Roman"/>
          <w:bCs/>
          <w:sz w:val="24"/>
          <w:szCs w:val="24"/>
        </w:rPr>
        <w:t xml:space="preserve">Walter </w:t>
      </w:r>
      <w:r w:rsidR="00EA153E">
        <w:rPr>
          <w:rFonts w:ascii="Times New Roman" w:hAnsi="Times New Roman" w:cs="Times New Roman"/>
          <w:bCs/>
          <w:sz w:val="24"/>
          <w:szCs w:val="24"/>
        </w:rPr>
        <w:t>Raymond</w:t>
      </w:r>
      <w:r w:rsidR="004F4A4F">
        <w:rPr>
          <w:rFonts w:ascii="Times New Roman" w:hAnsi="Times New Roman" w:cs="Times New Roman"/>
          <w:bCs/>
          <w:sz w:val="24"/>
          <w:szCs w:val="24"/>
        </w:rPr>
        <w:t xml:space="preserve">. </w:t>
      </w:r>
      <w:r w:rsidR="00A71C14" w:rsidRPr="00A71C14">
        <w:rPr>
          <w:rFonts w:ascii="Times New Roman" w:hAnsi="Times New Roman" w:cs="Times New Roman"/>
          <w:bCs/>
          <w:sz w:val="24"/>
          <w:szCs w:val="24"/>
        </w:rPr>
        <w:t xml:space="preserve">Raymond composed a few records of black magic, witches, and shrewd people in his volumes of </w:t>
      </w:r>
      <w:r w:rsidR="009E5252" w:rsidRPr="00A71C14">
        <w:rPr>
          <w:rFonts w:ascii="Times New Roman" w:hAnsi="Times New Roman" w:cs="Times New Roman"/>
          <w:bCs/>
          <w:sz w:val="24"/>
          <w:szCs w:val="24"/>
        </w:rPr>
        <w:t>anecdotes</w:t>
      </w:r>
      <w:r w:rsidR="00A71C14" w:rsidRPr="00A71C14">
        <w:rPr>
          <w:rFonts w:ascii="Times New Roman" w:hAnsi="Times New Roman" w:cs="Times New Roman"/>
          <w:bCs/>
          <w:sz w:val="24"/>
          <w:szCs w:val="24"/>
        </w:rPr>
        <w:t>.</w:t>
      </w:r>
      <w:r w:rsidR="00A71C14">
        <w:rPr>
          <w:rFonts w:ascii="Times New Roman" w:hAnsi="Times New Roman" w:cs="Times New Roman"/>
          <w:bCs/>
          <w:sz w:val="24"/>
          <w:szCs w:val="24"/>
        </w:rPr>
        <w:t xml:space="preserve"> </w:t>
      </w:r>
      <w:r w:rsidR="004F4A4F">
        <w:rPr>
          <w:rFonts w:ascii="Times New Roman" w:hAnsi="Times New Roman" w:cs="Times New Roman"/>
          <w:bCs/>
          <w:sz w:val="24"/>
          <w:szCs w:val="24"/>
        </w:rPr>
        <w:t xml:space="preserve">The novels </w:t>
      </w:r>
      <w:r w:rsidR="001E1E8A">
        <w:rPr>
          <w:rFonts w:ascii="Times New Roman" w:hAnsi="Times New Roman" w:cs="Times New Roman"/>
          <w:bCs/>
          <w:sz w:val="24"/>
          <w:szCs w:val="24"/>
        </w:rPr>
        <w:t>capture i</w:t>
      </w:r>
      <w:r w:rsidR="00EA153E">
        <w:rPr>
          <w:rFonts w:ascii="Times New Roman" w:hAnsi="Times New Roman" w:cs="Times New Roman"/>
          <w:bCs/>
          <w:sz w:val="24"/>
          <w:szCs w:val="24"/>
        </w:rPr>
        <w:t xml:space="preserve">dyllic Somerset </w:t>
      </w:r>
      <w:r w:rsidR="001E1E8A">
        <w:rPr>
          <w:rFonts w:ascii="Times New Roman" w:hAnsi="Times New Roman" w:cs="Times New Roman"/>
          <w:bCs/>
          <w:sz w:val="24"/>
          <w:szCs w:val="24"/>
        </w:rPr>
        <w:t xml:space="preserve">and </w:t>
      </w:r>
      <w:r w:rsidR="00EA153E">
        <w:rPr>
          <w:rFonts w:ascii="Times New Roman" w:hAnsi="Times New Roman" w:cs="Times New Roman"/>
          <w:bCs/>
          <w:sz w:val="24"/>
          <w:szCs w:val="24"/>
        </w:rPr>
        <w:t xml:space="preserve">refer to </w:t>
      </w:r>
      <w:r w:rsidR="0098041E">
        <w:rPr>
          <w:rFonts w:ascii="Times New Roman" w:hAnsi="Times New Roman" w:cs="Times New Roman"/>
          <w:bCs/>
          <w:sz w:val="24"/>
          <w:szCs w:val="24"/>
        </w:rPr>
        <w:t xml:space="preserve">the idiom of </w:t>
      </w:r>
      <w:r w:rsidR="001E1E8A">
        <w:rPr>
          <w:rFonts w:ascii="Times New Roman" w:hAnsi="Times New Roman" w:cs="Times New Roman"/>
          <w:bCs/>
          <w:sz w:val="24"/>
          <w:szCs w:val="24"/>
        </w:rPr>
        <w:t xml:space="preserve">everyday life in the shoes of </w:t>
      </w:r>
      <w:r w:rsidR="00B566F1">
        <w:rPr>
          <w:rFonts w:ascii="Times New Roman" w:hAnsi="Times New Roman" w:cs="Times New Roman"/>
          <w:bCs/>
          <w:sz w:val="24"/>
          <w:szCs w:val="24"/>
        </w:rPr>
        <w:t>the ‘common’ people.</w:t>
      </w:r>
      <w:r w:rsidR="00AE225E">
        <w:rPr>
          <w:rFonts w:ascii="Times New Roman" w:hAnsi="Times New Roman" w:cs="Times New Roman"/>
          <w:bCs/>
          <w:sz w:val="24"/>
          <w:szCs w:val="24"/>
        </w:rPr>
        <w:t xml:space="preserve"> Gothic representations </w:t>
      </w:r>
      <w:r w:rsidR="00345D1F">
        <w:rPr>
          <w:rFonts w:ascii="Times New Roman" w:hAnsi="Times New Roman" w:cs="Times New Roman"/>
          <w:bCs/>
          <w:sz w:val="24"/>
          <w:szCs w:val="24"/>
        </w:rPr>
        <w:t>of witchcraft belief</w:t>
      </w:r>
      <w:r w:rsidR="001D3D7F">
        <w:rPr>
          <w:rFonts w:ascii="Times New Roman" w:hAnsi="Times New Roman" w:cs="Times New Roman"/>
          <w:bCs/>
          <w:sz w:val="24"/>
          <w:szCs w:val="24"/>
        </w:rPr>
        <w:t xml:space="preserve"> in the 19</w:t>
      </w:r>
      <w:r w:rsidR="001D3D7F" w:rsidRPr="001D3D7F">
        <w:rPr>
          <w:rFonts w:ascii="Times New Roman" w:hAnsi="Times New Roman" w:cs="Times New Roman"/>
          <w:bCs/>
          <w:sz w:val="24"/>
          <w:szCs w:val="24"/>
          <w:vertAlign w:val="superscript"/>
        </w:rPr>
        <w:t>th</w:t>
      </w:r>
      <w:r w:rsidR="001D3D7F">
        <w:rPr>
          <w:rFonts w:ascii="Times New Roman" w:hAnsi="Times New Roman" w:cs="Times New Roman"/>
          <w:bCs/>
          <w:sz w:val="24"/>
          <w:szCs w:val="24"/>
        </w:rPr>
        <w:t xml:space="preserve"> century</w:t>
      </w:r>
      <w:r w:rsidR="00653266">
        <w:rPr>
          <w:rFonts w:ascii="Times New Roman" w:hAnsi="Times New Roman" w:cs="Times New Roman"/>
          <w:bCs/>
          <w:sz w:val="24"/>
          <w:szCs w:val="24"/>
        </w:rPr>
        <w:t>,</w:t>
      </w:r>
      <w:r w:rsidR="001D3D7F">
        <w:rPr>
          <w:rFonts w:ascii="Times New Roman" w:hAnsi="Times New Roman" w:cs="Times New Roman"/>
          <w:bCs/>
          <w:sz w:val="24"/>
          <w:szCs w:val="24"/>
        </w:rPr>
        <w:t xml:space="preserve"> stirred among communities </w:t>
      </w:r>
      <w:r w:rsidR="00EE2B5D">
        <w:rPr>
          <w:rFonts w:ascii="Times New Roman" w:hAnsi="Times New Roman" w:cs="Times New Roman"/>
          <w:bCs/>
          <w:sz w:val="24"/>
          <w:szCs w:val="24"/>
        </w:rPr>
        <w:t xml:space="preserve">and according to the vignettes of Raymond, </w:t>
      </w:r>
      <w:r w:rsidR="00EF043D">
        <w:rPr>
          <w:rFonts w:ascii="Times New Roman" w:hAnsi="Times New Roman" w:cs="Times New Roman"/>
          <w:bCs/>
          <w:sz w:val="24"/>
          <w:szCs w:val="24"/>
        </w:rPr>
        <w:t>believers</w:t>
      </w:r>
      <w:r w:rsidR="00EE2B5D">
        <w:rPr>
          <w:rFonts w:ascii="Times New Roman" w:hAnsi="Times New Roman" w:cs="Times New Roman"/>
          <w:bCs/>
          <w:sz w:val="24"/>
          <w:szCs w:val="24"/>
        </w:rPr>
        <w:t xml:space="preserve"> w</w:t>
      </w:r>
      <w:r w:rsidR="00EF043D">
        <w:rPr>
          <w:rFonts w:ascii="Times New Roman" w:hAnsi="Times New Roman" w:cs="Times New Roman"/>
          <w:bCs/>
          <w:sz w:val="24"/>
          <w:szCs w:val="24"/>
        </w:rPr>
        <w:t>ould</w:t>
      </w:r>
      <w:r w:rsidR="00EE2B5D">
        <w:rPr>
          <w:rFonts w:ascii="Times New Roman" w:hAnsi="Times New Roman" w:cs="Times New Roman"/>
          <w:bCs/>
          <w:sz w:val="24"/>
          <w:szCs w:val="24"/>
        </w:rPr>
        <w:t xml:space="preserve"> hang a </w:t>
      </w:r>
      <w:r w:rsidR="00D778F5">
        <w:rPr>
          <w:rFonts w:ascii="Times New Roman" w:hAnsi="Times New Roman" w:cs="Times New Roman"/>
          <w:bCs/>
          <w:sz w:val="24"/>
          <w:szCs w:val="24"/>
        </w:rPr>
        <w:t>horseshoe</w:t>
      </w:r>
      <w:r w:rsidR="00EE2B5D">
        <w:rPr>
          <w:rFonts w:ascii="Times New Roman" w:hAnsi="Times New Roman" w:cs="Times New Roman"/>
          <w:bCs/>
          <w:sz w:val="24"/>
          <w:szCs w:val="24"/>
        </w:rPr>
        <w:t xml:space="preserve"> on their front door</w:t>
      </w:r>
      <w:r w:rsidR="00295DCA">
        <w:rPr>
          <w:rFonts w:ascii="Times New Roman" w:hAnsi="Times New Roman" w:cs="Times New Roman"/>
          <w:bCs/>
          <w:sz w:val="24"/>
          <w:szCs w:val="24"/>
        </w:rPr>
        <w:t xml:space="preserve"> ‘as i</w:t>
      </w:r>
      <w:r w:rsidR="0088193A">
        <w:rPr>
          <w:rFonts w:ascii="Times New Roman" w:hAnsi="Times New Roman" w:cs="Times New Roman"/>
          <w:bCs/>
          <w:sz w:val="24"/>
          <w:szCs w:val="24"/>
        </w:rPr>
        <w:t xml:space="preserve">t </w:t>
      </w:r>
      <w:r w:rsidR="00295DCA" w:rsidRPr="00295DCA">
        <w:rPr>
          <w:rFonts w:ascii="Times New Roman" w:hAnsi="Times New Roman" w:cs="Times New Roman"/>
          <w:bCs/>
          <w:sz w:val="24"/>
          <w:szCs w:val="24"/>
        </w:rPr>
        <w:t>i</w:t>
      </w:r>
      <w:r w:rsidR="0088193A">
        <w:rPr>
          <w:rFonts w:ascii="Times New Roman" w:hAnsi="Times New Roman" w:cs="Times New Roman"/>
          <w:bCs/>
          <w:sz w:val="24"/>
          <w:szCs w:val="24"/>
        </w:rPr>
        <w:t>s</w:t>
      </w:r>
      <w:r w:rsidR="00295DCA" w:rsidRPr="00295DCA">
        <w:rPr>
          <w:rFonts w:ascii="Times New Roman" w:hAnsi="Times New Roman" w:cs="Times New Roman"/>
          <w:bCs/>
          <w:sz w:val="24"/>
          <w:szCs w:val="24"/>
        </w:rPr>
        <w:t xml:space="preserve"> used </w:t>
      </w:r>
      <w:r w:rsidR="0088193A">
        <w:rPr>
          <w:rFonts w:ascii="Times New Roman" w:hAnsi="Times New Roman" w:cs="Times New Roman"/>
          <w:bCs/>
          <w:sz w:val="24"/>
          <w:szCs w:val="24"/>
        </w:rPr>
        <w:t xml:space="preserve">as </w:t>
      </w:r>
      <w:r w:rsidR="00295DCA" w:rsidRPr="00295DCA">
        <w:rPr>
          <w:rFonts w:ascii="Times New Roman" w:hAnsi="Times New Roman" w:cs="Times New Roman"/>
          <w:bCs/>
          <w:sz w:val="24"/>
          <w:szCs w:val="24"/>
        </w:rPr>
        <w:t>a custom to keep witches away</w:t>
      </w:r>
      <w:r w:rsidR="0088193A">
        <w:rPr>
          <w:rFonts w:ascii="Times New Roman" w:hAnsi="Times New Roman" w:cs="Times New Roman"/>
          <w:bCs/>
          <w:sz w:val="24"/>
          <w:szCs w:val="24"/>
        </w:rPr>
        <w:t>’</w:t>
      </w:r>
      <w:r w:rsidR="0045099D">
        <w:rPr>
          <w:rFonts w:ascii="Times New Roman" w:hAnsi="Times New Roman" w:cs="Times New Roman"/>
          <w:bCs/>
          <w:sz w:val="24"/>
          <w:szCs w:val="24"/>
        </w:rPr>
        <w:t xml:space="preserve"> </w:t>
      </w:r>
      <w:r w:rsidR="00E31173">
        <w:rPr>
          <w:rFonts w:ascii="Times New Roman" w:hAnsi="Times New Roman" w:cs="Times New Roman"/>
          <w:bCs/>
          <w:sz w:val="24"/>
          <w:szCs w:val="24"/>
        </w:rPr>
        <w:t>and a</w:t>
      </w:r>
      <w:r w:rsidR="00102FD3">
        <w:rPr>
          <w:rFonts w:ascii="Times New Roman" w:hAnsi="Times New Roman" w:cs="Times New Roman"/>
          <w:bCs/>
          <w:sz w:val="24"/>
          <w:szCs w:val="24"/>
        </w:rPr>
        <w:t xml:space="preserve">nyone </w:t>
      </w:r>
      <w:r w:rsidR="00810DC2">
        <w:rPr>
          <w:rFonts w:ascii="Times New Roman" w:hAnsi="Times New Roman" w:cs="Times New Roman"/>
          <w:bCs/>
          <w:sz w:val="24"/>
          <w:szCs w:val="24"/>
        </w:rPr>
        <w:t>eccentric or socially inept were</w:t>
      </w:r>
      <w:r w:rsidR="007E57B3">
        <w:rPr>
          <w:rFonts w:ascii="Times New Roman" w:hAnsi="Times New Roman" w:cs="Times New Roman"/>
          <w:bCs/>
          <w:sz w:val="24"/>
          <w:szCs w:val="24"/>
        </w:rPr>
        <w:t xml:space="preserve"> suspect to</w:t>
      </w:r>
      <w:r w:rsidR="0097197F">
        <w:rPr>
          <w:rFonts w:ascii="Times New Roman" w:hAnsi="Times New Roman" w:cs="Times New Roman"/>
          <w:bCs/>
          <w:sz w:val="24"/>
          <w:szCs w:val="24"/>
        </w:rPr>
        <w:t xml:space="preserve"> </w:t>
      </w:r>
      <w:r w:rsidR="00493228">
        <w:rPr>
          <w:rFonts w:ascii="Times New Roman" w:hAnsi="Times New Roman" w:cs="Times New Roman"/>
          <w:bCs/>
          <w:sz w:val="24"/>
          <w:szCs w:val="24"/>
        </w:rPr>
        <w:t xml:space="preserve">the use of </w:t>
      </w:r>
      <w:r w:rsidR="0097197F">
        <w:rPr>
          <w:rFonts w:ascii="Times New Roman" w:hAnsi="Times New Roman" w:cs="Times New Roman"/>
          <w:bCs/>
          <w:sz w:val="24"/>
          <w:szCs w:val="24"/>
        </w:rPr>
        <w:t>black magic</w:t>
      </w:r>
      <w:r w:rsidR="00F81AE6">
        <w:rPr>
          <w:rFonts w:ascii="Times New Roman" w:hAnsi="Times New Roman" w:cs="Times New Roman"/>
          <w:bCs/>
          <w:sz w:val="24"/>
          <w:szCs w:val="24"/>
        </w:rPr>
        <w:t xml:space="preserve"> (Owen and Simon, 2015)</w:t>
      </w:r>
      <w:r w:rsidR="0097197F">
        <w:rPr>
          <w:rFonts w:ascii="Times New Roman" w:hAnsi="Times New Roman" w:cs="Times New Roman"/>
          <w:bCs/>
          <w:sz w:val="24"/>
          <w:szCs w:val="24"/>
        </w:rPr>
        <w:t>.</w:t>
      </w:r>
      <w:r w:rsidR="00810DC2">
        <w:rPr>
          <w:rFonts w:ascii="Times New Roman" w:hAnsi="Times New Roman" w:cs="Times New Roman"/>
          <w:bCs/>
          <w:sz w:val="24"/>
          <w:szCs w:val="24"/>
        </w:rPr>
        <w:t xml:space="preserve"> </w:t>
      </w:r>
      <w:r w:rsidR="0045099D" w:rsidRPr="0045099D">
        <w:rPr>
          <w:rFonts w:ascii="Times New Roman" w:hAnsi="Times New Roman" w:cs="Times New Roman"/>
          <w:bCs/>
          <w:sz w:val="24"/>
          <w:szCs w:val="24"/>
        </w:rPr>
        <w:t xml:space="preserve">Raymond's work reflects aspects of </w:t>
      </w:r>
      <w:r w:rsidR="00D778F5" w:rsidRPr="0045099D">
        <w:rPr>
          <w:rFonts w:ascii="Times New Roman" w:hAnsi="Times New Roman" w:cs="Times New Roman"/>
          <w:bCs/>
          <w:sz w:val="24"/>
          <w:szCs w:val="24"/>
        </w:rPr>
        <w:t>witchcraft belief</w:t>
      </w:r>
      <w:r w:rsidR="0045099D" w:rsidRPr="0045099D">
        <w:rPr>
          <w:rFonts w:ascii="Times New Roman" w:hAnsi="Times New Roman" w:cs="Times New Roman"/>
          <w:bCs/>
          <w:sz w:val="24"/>
          <w:szCs w:val="24"/>
        </w:rPr>
        <w:t xml:space="preserve"> and the elements of witch accusations in Somerset. His </w:t>
      </w:r>
      <w:r w:rsidR="00D778F5" w:rsidRPr="0045099D">
        <w:rPr>
          <w:rFonts w:ascii="Times New Roman" w:hAnsi="Times New Roman" w:cs="Times New Roman"/>
          <w:bCs/>
          <w:sz w:val="24"/>
          <w:szCs w:val="24"/>
        </w:rPr>
        <w:t>anecdotes</w:t>
      </w:r>
      <w:r w:rsidR="0045099D" w:rsidRPr="0045099D">
        <w:rPr>
          <w:rFonts w:ascii="Times New Roman" w:hAnsi="Times New Roman" w:cs="Times New Roman"/>
          <w:bCs/>
          <w:sz w:val="24"/>
          <w:szCs w:val="24"/>
        </w:rPr>
        <w:t xml:space="preserve"> and vignettes give a level of authenticity about country life</w:t>
      </w:r>
      <w:r w:rsidR="006A1990">
        <w:rPr>
          <w:rFonts w:ascii="Times New Roman" w:hAnsi="Times New Roman" w:cs="Times New Roman"/>
          <w:bCs/>
          <w:sz w:val="24"/>
          <w:szCs w:val="24"/>
        </w:rPr>
        <w:t xml:space="preserve"> in that era</w:t>
      </w:r>
      <w:r w:rsidR="0045099D" w:rsidRPr="0045099D">
        <w:rPr>
          <w:rFonts w:ascii="Times New Roman" w:hAnsi="Times New Roman" w:cs="Times New Roman"/>
          <w:bCs/>
          <w:sz w:val="24"/>
          <w:szCs w:val="24"/>
        </w:rPr>
        <w:t>, albeit Raymond's depiction is profoundly directed by his romanticism.</w:t>
      </w:r>
      <w:r w:rsidR="00FA683A" w:rsidRPr="00FA683A">
        <w:t xml:space="preserve"> </w:t>
      </w:r>
      <w:r w:rsidR="00854198">
        <w:rPr>
          <w:rFonts w:ascii="Times New Roman" w:hAnsi="Times New Roman" w:cs="Times New Roman"/>
          <w:bCs/>
          <w:sz w:val="24"/>
          <w:szCs w:val="24"/>
        </w:rPr>
        <w:t xml:space="preserve">Literature is an </w:t>
      </w:r>
      <w:r w:rsidR="00B421DA">
        <w:rPr>
          <w:rFonts w:ascii="Times New Roman" w:hAnsi="Times New Roman" w:cs="Times New Roman"/>
          <w:bCs/>
          <w:sz w:val="24"/>
          <w:szCs w:val="24"/>
        </w:rPr>
        <w:t xml:space="preserve">external </w:t>
      </w:r>
      <w:r w:rsidR="00FA683A" w:rsidRPr="00FA683A">
        <w:rPr>
          <w:rFonts w:ascii="Times New Roman" w:hAnsi="Times New Roman" w:cs="Times New Roman"/>
          <w:bCs/>
          <w:sz w:val="24"/>
          <w:szCs w:val="24"/>
        </w:rPr>
        <w:t xml:space="preserve">influence that </w:t>
      </w:r>
      <w:r w:rsidR="00B421DA">
        <w:rPr>
          <w:rFonts w:ascii="Times New Roman" w:hAnsi="Times New Roman" w:cs="Times New Roman"/>
          <w:bCs/>
          <w:sz w:val="24"/>
          <w:szCs w:val="24"/>
        </w:rPr>
        <w:t xml:space="preserve">has </w:t>
      </w:r>
      <w:r w:rsidR="00DD634A">
        <w:rPr>
          <w:rFonts w:ascii="Times New Roman" w:hAnsi="Times New Roman" w:cs="Times New Roman"/>
          <w:bCs/>
          <w:sz w:val="24"/>
          <w:szCs w:val="24"/>
        </w:rPr>
        <w:t>affected</w:t>
      </w:r>
      <w:r w:rsidR="00FA683A" w:rsidRPr="00FA683A">
        <w:rPr>
          <w:rFonts w:ascii="Times New Roman" w:hAnsi="Times New Roman" w:cs="Times New Roman"/>
          <w:bCs/>
          <w:sz w:val="24"/>
          <w:szCs w:val="24"/>
        </w:rPr>
        <w:t xml:space="preserve"> the perception</w:t>
      </w:r>
      <w:r w:rsidR="00B421DA">
        <w:rPr>
          <w:rFonts w:ascii="Times New Roman" w:hAnsi="Times New Roman" w:cs="Times New Roman"/>
          <w:bCs/>
          <w:sz w:val="24"/>
          <w:szCs w:val="24"/>
        </w:rPr>
        <w:t xml:space="preserve"> and</w:t>
      </w:r>
      <w:r w:rsidR="00FA683A" w:rsidRPr="00FA683A">
        <w:rPr>
          <w:rFonts w:ascii="Times New Roman" w:hAnsi="Times New Roman" w:cs="Times New Roman"/>
          <w:bCs/>
          <w:sz w:val="24"/>
          <w:szCs w:val="24"/>
        </w:rPr>
        <w:t xml:space="preserve"> interpretation </w:t>
      </w:r>
      <w:r w:rsidR="00BC07BA">
        <w:rPr>
          <w:rFonts w:ascii="Times New Roman" w:hAnsi="Times New Roman" w:cs="Times New Roman"/>
          <w:bCs/>
          <w:sz w:val="24"/>
          <w:szCs w:val="24"/>
        </w:rPr>
        <w:t>of landscape</w:t>
      </w:r>
      <w:r w:rsidR="00E01F5B">
        <w:rPr>
          <w:rFonts w:ascii="Times New Roman" w:hAnsi="Times New Roman" w:cs="Times New Roman"/>
          <w:bCs/>
          <w:sz w:val="24"/>
          <w:szCs w:val="24"/>
        </w:rPr>
        <w:t xml:space="preserve"> through history.</w:t>
      </w:r>
    </w:p>
    <w:p w14:paraId="316437A4" w14:textId="77777777" w:rsidR="0085242B" w:rsidRDefault="0085242B" w:rsidP="00EC390D">
      <w:pPr>
        <w:spacing w:line="360" w:lineRule="auto"/>
        <w:rPr>
          <w:rFonts w:ascii="Times New Roman" w:hAnsi="Times New Roman" w:cs="Times New Roman"/>
          <w:bCs/>
          <w:sz w:val="24"/>
          <w:szCs w:val="24"/>
        </w:rPr>
      </w:pPr>
    </w:p>
    <w:p w14:paraId="26DD55A6" w14:textId="3E837125" w:rsidR="009A733D" w:rsidRDefault="0085242B" w:rsidP="00EC390D">
      <w:pPr>
        <w:spacing w:line="360" w:lineRule="auto"/>
        <w:rPr>
          <w:rFonts w:ascii="Times New Roman" w:hAnsi="Times New Roman" w:cs="Times New Roman"/>
          <w:bCs/>
          <w:sz w:val="24"/>
          <w:szCs w:val="24"/>
        </w:rPr>
      </w:pPr>
      <w:r w:rsidRPr="0085242B">
        <w:rPr>
          <w:rFonts w:ascii="Times New Roman" w:hAnsi="Times New Roman" w:cs="Times New Roman"/>
          <w:bCs/>
          <w:sz w:val="24"/>
          <w:szCs w:val="24"/>
        </w:rPr>
        <w:t xml:space="preserve">The gorge is a hotspot for outdoor adventure, there are surplus outdoor companies in the area </w:t>
      </w:r>
      <w:r w:rsidR="00545F21">
        <w:rPr>
          <w:rFonts w:ascii="Times New Roman" w:hAnsi="Times New Roman" w:cs="Times New Roman"/>
          <w:bCs/>
          <w:sz w:val="24"/>
          <w:szCs w:val="24"/>
        </w:rPr>
        <w:t>because</w:t>
      </w:r>
      <w:r w:rsidRPr="0085242B">
        <w:rPr>
          <w:rFonts w:ascii="Times New Roman" w:hAnsi="Times New Roman" w:cs="Times New Roman"/>
          <w:bCs/>
          <w:sz w:val="24"/>
          <w:szCs w:val="24"/>
        </w:rPr>
        <w:t xml:space="preserve"> activities like climbing, caving, water sports, etc, are in high demand particularly in the summer season. In correspondence with the Mendip hills AOB environment plan, to avoid areas of conflict with adventure seekers, clear information is posted online to dictate when people can access the area and are reminded to be inhibited concerning nature (Cheddar </w:t>
      </w:r>
      <w:r w:rsidRPr="0085242B">
        <w:rPr>
          <w:rFonts w:ascii="Times New Roman" w:hAnsi="Times New Roman" w:cs="Times New Roman"/>
          <w:bCs/>
          <w:sz w:val="24"/>
          <w:szCs w:val="24"/>
        </w:rPr>
        <w:lastRenderedPageBreak/>
        <w:t>Gorge BMC, 2020). The British Mountaineering Council (BMC) and the Wildlife Trust have worked closely together to create an annual calendar to help prevent habitat deterioration, during busy periods the south side is closed to climbing to prevent loss of sensitive wildlife and to prevent casualties. The land management plan amplifies the green attitude of conserving and enhancing this special landscape, the forefront objective is to protect the cultural, historical, and spiritual dimensions of the landscape. In the opening statement, it posits that “the demand for recreation should be met so far as this is consistent with the conservation of natural beauty”- recreation is valued for economic growth as well as generating adventure tourism that can bring in almost £6 million directly to outdoor businesses (Management Plan 2019-2024, 2019). This shows that although the relationship between landscape and recreation is recognised as an asset by this regional authority, the words ‘should be met so far’ suggest it is should also be perceived as the latter in importance.</w:t>
      </w:r>
    </w:p>
    <w:p w14:paraId="655B4299" w14:textId="5A9AF6E9" w:rsidR="005569E3" w:rsidRDefault="005569E3" w:rsidP="00EC390D">
      <w:pPr>
        <w:spacing w:line="360" w:lineRule="auto"/>
        <w:rPr>
          <w:rFonts w:ascii="Times New Roman" w:hAnsi="Times New Roman" w:cs="Times New Roman"/>
          <w:bCs/>
          <w:sz w:val="24"/>
          <w:szCs w:val="24"/>
        </w:rPr>
      </w:pPr>
    </w:p>
    <w:p w14:paraId="1F64757D" w14:textId="70D213E2" w:rsidR="00874989" w:rsidRDefault="009A733D" w:rsidP="00152410">
      <w:pPr>
        <w:spacing w:line="360" w:lineRule="auto"/>
        <w:rPr>
          <w:rFonts w:ascii="Times New Roman" w:hAnsi="Times New Roman" w:cs="Times New Roman"/>
          <w:bCs/>
          <w:sz w:val="24"/>
          <w:szCs w:val="24"/>
        </w:rPr>
      </w:pPr>
      <w:r w:rsidRPr="009A733D">
        <w:rPr>
          <w:rFonts w:ascii="Times New Roman" w:hAnsi="Times New Roman" w:cs="Times New Roman"/>
          <w:bCs/>
          <w:sz w:val="24"/>
          <w:szCs w:val="24"/>
        </w:rPr>
        <w:t xml:space="preserve">Lundy Island is </w:t>
      </w:r>
      <w:r w:rsidR="002D1207">
        <w:rPr>
          <w:rFonts w:ascii="Times New Roman" w:hAnsi="Times New Roman" w:cs="Times New Roman"/>
          <w:bCs/>
          <w:sz w:val="24"/>
          <w:szCs w:val="24"/>
        </w:rPr>
        <w:t>relatively small</w:t>
      </w:r>
      <w:r w:rsidR="00ED4995">
        <w:rPr>
          <w:rFonts w:ascii="Times New Roman" w:hAnsi="Times New Roman" w:cs="Times New Roman"/>
          <w:bCs/>
          <w:sz w:val="24"/>
          <w:szCs w:val="24"/>
        </w:rPr>
        <w:t xml:space="preserve"> </w:t>
      </w:r>
      <w:r w:rsidR="00D8639B">
        <w:rPr>
          <w:rFonts w:ascii="Times New Roman" w:hAnsi="Times New Roman" w:cs="Times New Roman"/>
          <w:bCs/>
          <w:sz w:val="24"/>
          <w:szCs w:val="24"/>
        </w:rPr>
        <w:t xml:space="preserve">in </w:t>
      </w:r>
      <w:r w:rsidR="004654A2">
        <w:rPr>
          <w:rFonts w:ascii="Times New Roman" w:hAnsi="Times New Roman" w:cs="Times New Roman"/>
          <w:bCs/>
          <w:sz w:val="24"/>
          <w:szCs w:val="24"/>
        </w:rPr>
        <w:t xml:space="preserve">both </w:t>
      </w:r>
      <w:r w:rsidR="00D8639B">
        <w:rPr>
          <w:rFonts w:ascii="Times New Roman" w:hAnsi="Times New Roman" w:cs="Times New Roman"/>
          <w:bCs/>
          <w:sz w:val="24"/>
          <w:szCs w:val="24"/>
        </w:rPr>
        <w:t>length</w:t>
      </w:r>
      <w:r w:rsidR="004654A2">
        <w:rPr>
          <w:rFonts w:ascii="Times New Roman" w:hAnsi="Times New Roman" w:cs="Times New Roman"/>
          <w:bCs/>
          <w:sz w:val="24"/>
          <w:szCs w:val="24"/>
        </w:rPr>
        <w:t xml:space="preserve"> and width</w:t>
      </w:r>
      <w:r w:rsidR="004D41C9">
        <w:rPr>
          <w:rFonts w:ascii="Times New Roman" w:hAnsi="Times New Roman" w:cs="Times New Roman"/>
          <w:bCs/>
          <w:sz w:val="24"/>
          <w:szCs w:val="24"/>
        </w:rPr>
        <w:t xml:space="preserve"> (</w:t>
      </w:r>
      <w:r w:rsidRPr="009A733D">
        <w:rPr>
          <w:rFonts w:ascii="Times New Roman" w:hAnsi="Times New Roman" w:cs="Times New Roman"/>
          <w:bCs/>
          <w:sz w:val="24"/>
          <w:szCs w:val="24"/>
        </w:rPr>
        <w:t xml:space="preserve">3 miles </w:t>
      </w:r>
      <w:r w:rsidR="00D8639B">
        <w:rPr>
          <w:rFonts w:ascii="Times New Roman" w:hAnsi="Times New Roman" w:cs="Times New Roman"/>
          <w:bCs/>
          <w:sz w:val="24"/>
          <w:szCs w:val="24"/>
        </w:rPr>
        <w:t xml:space="preserve">long </w:t>
      </w:r>
      <w:r w:rsidRPr="009A733D">
        <w:rPr>
          <w:rFonts w:ascii="Times New Roman" w:hAnsi="Times New Roman" w:cs="Times New Roman"/>
          <w:bCs/>
          <w:sz w:val="24"/>
          <w:szCs w:val="24"/>
        </w:rPr>
        <w:t>and half a mile wide</w:t>
      </w:r>
      <w:r w:rsidR="004D41C9">
        <w:rPr>
          <w:rFonts w:ascii="Times New Roman" w:hAnsi="Times New Roman" w:cs="Times New Roman"/>
          <w:bCs/>
          <w:sz w:val="24"/>
          <w:szCs w:val="24"/>
        </w:rPr>
        <w:t xml:space="preserve">) </w:t>
      </w:r>
      <w:r w:rsidR="00D8639B">
        <w:rPr>
          <w:rFonts w:ascii="Times New Roman" w:hAnsi="Times New Roman" w:cs="Times New Roman"/>
          <w:bCs/>
          <w:sz w:val="24"/>
          <w:szCs w:val="24"/>
        </w:rPr>
        <w:t xml:space="preserve">the island is </w:t>
      </w:r>
      <w:r w:rsidRPr="009A733D">
        <w:rPr>
          <w:rFonts w:ascii="Times New Roman" w:hAnsi="Times New Roman" w:cs="Times New Roman"/>
          <w:bCs/>
          <w:sz w:val="24"/>
          <w:szCs w:val="24"/>
        </w:rPr>
        <w:t>located in the Bristol Channel, North of Devon (51.1781° N, 4.6673° W)</w:t>
      </w:r>
      <w:r w:rsidR="001733CA">
        <w:rPr>
          <w:rFonts w:ascii="Times New Roman" w:hAnsi="Times New Roman" w:cs="Times New Roman"/>
          <w:bCs/>
          <w:sz w:val="24"/>
          <w:szCs w:val="24"/>
        </w:rPr>
        <w:t xml:space="preserve">, </w:t>
      </w:r>
      <w:r w:rsidR="002D5E2D" w:rsidRPr="002D5E2D">
        <w:rPr>
          <w:rFonts w:ascii="Times New Roman" w:hAnsi="Times New Roman" w:cs="Times New Roman"/>
          <w:bCs/>
          <w:sz w:val="24"/>
          <w:szCs w:val="24"/>
        </w:rPr>
        <w:t>(Map, 2021</w:t>
      </w:r>
      <w:r w:rsidR="002D395A">
        <w:rPr>
          <w:rFonts w:ascii="Times New Roman" w:hAnsi="Times New Roman" w:cs="Times New Roman"/>
          <w:bCs/>
          <w:sz w:val="24"/>
          <w:szCs w:val="24"/>
        </w:rPr>
        <w:t>).</w:t>
      </w:r>
      <w:r w:rsidR="00B552B0">
        <w:rPr>
          <w:rFonts w:ascii="Times New Roman" w:hAnsi="Times New Roman" w:cs="Times New Roman"/>
          <w:bCs/>
          <w:sz w:val="24"/>
          <w:szCs w:val="24"/>
        </w:rPr>
        <w:t xml:space="preserve"> </w:t>
      </w:r>
      <w:r w:rsidR="00470B33">
        <w:rPr>
          <w:rFonts w:ascii="Times New Roman" w:hAnsi="Times New Roman" w:cs="Times New Roman"/>
          <w:bCs/>
          <w:sz w:val="24"/>
          <w:szCs w:val="24"/>
        </w:rPr>
        <w:t xml:space="preserve">The </w:t>
      </w:r>
      <w:r w:rsidR="002D1790">
        <w:rPr>
          <w:rFonts w:ascii="Times New Roman" w:hAnsi="Times New Roman" w:cs="Times New Roman"/>
          <w:bCs/>
          <w:sz w:val="24"/>
          <w:szCs w:val="24"/>
        </w:rPr>
        <w:t xml:space="preserve">circumference of the </w:t>
      </w:r>
      <w:r w:rsidR="00470B33">
        <w:rPr>
          <w:rFonts w:ascii="Times New Roman" w:hAnsi="Times New Roman" w:cs="Times New Roman"/>
          <w:bCs/>
          <w:sz w:val="24"/>
          <w:szCs w:val="24"/>
        </w:rPr>
        <w:t>island is composed of granite rock</w:t>
      </w:r>
      <w:r w:rsidR="00F24865">
        <w:rPr>
          <w:rFonts w:ascii="Times New Roman" w:hAnsi="Times New Roman" w:cs="Times New Roman"/>
          <w:bCs/>
          <w:sz w:val="24"/>
          <w:szCs w:val="24"/>
        </w:rPr>
        <w:t xml:space="preserve">, </w:t>
      </w:r>
      <w:r w:rsidR="00470B33">
        <w:rPr>
          <w:rFonts w:ascii="Times New Roman" w:hAnsi="Times New Roman" w:cs="Times New Roman"/>
          <w:bCs/>
          <w:sz w:val="24"/>
          <w:szCs w:val="24"/>
        </w:rPr>
        <w:t>fenced with st</w:t>
      </w:r>
      <w:r w:rsidR="004957E7">
        <w:rPr>
          <w:rFonts w:ascii="Times New Roman" w:hAnsi="Times New Roman" w:cs="Times New Roman"/>
          <w:bCs/>
          <w:sz w:val="24"/>
          <w:szCs w:val="24"/>
        </w:rPr>
        <w:t>eep crags</w:t>
      </w:r>
      <w:r w:rsidR="0099405E">
        <w:rPr>
          <w:rFonts w:ascii="Times New Roman" w:hAnsi="Times New Roman" w:cs="Times New Roman"/>
          <w:bCs/>
          <w:sz w:val="24"/>
          <w:szCs w:val="24"/>
        </w:rPr>
        <w:t xml:space="preserve">, deep </w:t>
      </w:r>
      <w:r w:rsidR="00887930">
        <w:rPr>
          <w:rFonts w:ascii="Times New Roman" w:hAnsi="Times New Roman" w:cs="Times New Roman"/>
          <w:bCs/>
          <w:sz w:val="24"/>
          <w:szCs w:val="24"/>
        </w:rPr>
        <w:t>caves,</w:t>
      </w:r>
      <w:r w:rsidR="004957E7">
        <w:rPr>
          <w:rFonts w:ascii="Times New Roman" w:hAnsi="Times New Roman" w:cs="Times New Roman"/>
          <w:bCs/>
          <w:sz w:val="24"/>
          <w:szCs w:val="24"/>
        </w:rPr>
        <w:t xml:space="preserve"> and huge boulders </w:t>
      </w:r>
      <w:r w:rsidR="00F24865">
        <w:rPr>
          <w:rFonts w:ascii="Times New Roman" w:hAnsi="Times New Roman" w:cs="Times New Roman"/>
          <w:bCs/>
          <w:sz w:val="24"/>
          <w:szCs w:val="24"/>
        </w:rPr>
        <w:t xml:space="preserve">that wind </w:t>
      </w:r>
      <w:r w:rsidR="00DB253A">
        <w:rPr>
          <w:rFonts w:ascii="Times New Roman" w:hAnsi="Times New Roman" w:cs="Times New Roman"/>
          <w:bCs/>
          <w:sz w:val="24"/>
          <w:szCs w:val="24"/>
        </w:rPr>
        <w:t xml:space="preserve">around </w:t>
      </w:r>
      <w:r w:rsidR="00725C0E">
        <w:rPr>
          <w:rFonts w:ascii="Times New Roman" w:hAnsi="Times New Roman" w:cs="Times New Roman"/>
          <w:bCs/>
          <w:sz w:val="24"/>
          <w:szCs w:val="24"/>
        </w:rPr>
        <w:t xml:space="preserve">the </w:t>
      </w:r>
      <w:r w:rsidR="00784DD5">
        <w:rPr>
          <w:rFonts w:ascii="Times New Roman" w:hAnsi="Times New Roman" w:cs="Times New Roman"/>
          <w:bCs/>
          <w:sz w:val="24"/>
          <w:szCs w:val="24"/>
        </w:rPr>
        <w:t>Western coastline.</w:t>
      </w:r>
      <w:r w:rsidR="00553D64">
        <w:rPr>
          <w:rFonts w:ascii="Times New Roman" w:hAnsi="Times New Roman" w:cs="Times New Roman"/>
          <w:bCs/>
          <w:sz w:val="24"/>
          <w:szCs w:val="24"/>
        </w:rPr>
        <w:t xml:space="preserve"> For this </w:t>
      </w:r>
      <w:r w:rsidR="008620B3">
        <w:rPr>
          <w:rFonts w:ascii="Times New Roman" w:hAnsi="Times New Roman" w:cs="Times New Roman"/>
          <w:bCs/>
          <w:sz w:val="24"/>
          <w:szCs w:val="24"/>
        </w:rPr>
        <w:t>reason,</w:t>
      </w:r>
      <w:r w:rsidR="00553D64">
        <w:rPr>
          <w:rFonts w:ascii="Times New Roman" w:hAnsi="Times New Roman" w:cs="Times New Roman"/>
          <w:bCs/>
          <w:sz w:val="24"/>
          <w:szCs w:val="24"/>
        </w:rPr>
        <w:t xml:space="preserve"> the</w:t>
      </w:r>
      <w:r w:rsidR="00EE11F7">
        <w:rPr>
          <w:rFonts w:ascii="Times New Roman" w:hAnsi="Times New Roman" w:cs="Times New Roman"/>
          <w:bCs/>
          <w:sz w:val="24"/>
          <w:szCs w:val="24"/>
        </w:rPr>
        <w:t xml:space="preserve"> shrouding of </w:t>
      </w:r>
      <w:r w:rsidR="00381A53">
        <w:rPr>
          <w:rFonts w:ascii="Times New Roman" w:hAnsi="Times New Roman" w:cs="Times New Roman"/>
          <w:bCs/>
          <w:sz w:val="24"/>
          <w:szCs w:val="24"/>
        </w:rPr>
        <w:t xml:space="preserve">thick, smoke-like mist, </w:t>
      </w:r>
      <w:r w:rsidR="0029199A">
        <w:rPr>
          <w:rFonts w:ascii="Times New Roman" w:hAnsi="Times New Roman" w:cs="Times New Roman"/>
          <w:bCs/>
          <w:sz w:val="24"/>
          <w:szCs w:val="24"/>
        </w:rPr>
        <w:t>has made it</w:t>
      </w:r>
      <w:r w:rsidR="00381A53">
        <w:rPr>
          <w:rFonts w:ascii="Times New Roman" w:hAnsi="Times New Roman" w:cs="Times New Roman"/>
          <w:bCs/>
          <w:sz w:val="24"/>
          <w:szCs w:val="24"/>
        </w:rPr>
        <w:t xml:space="preserve"> difficult for ships to navigate </w:t>
      </w:r>
      <w:r w:rsidR="009058E2">
        <w:rPr>
          <w:rFonts w:ascii="Times New Roman" w:hAnsi="Times New Roman" w:cs="Times New Roman"/>
          <w:bCs/>
          <w:sz w:val="24"/>
          <w:szCs w:val="24"/>
        </w:rPr>
        <w:t xml:space="preserve">safely away from the rocks </w:t>
      </w:r>
      <w:r w:rsidR="00381A53">
        <w:rPr>
          <w:rFonts w:ascii="Times New Roman" w:hAnsi="Times New Roman" w:cs="Times New Roman"/>
          <w:bCs/>
          <w:sz w:val="24"/>
          <w:szCs w:val="24"/>
        </w:rPr>
        <w:t xml:space="preserve">in this area. </w:t>
      </w:r>
      <w:r w:rsidR="00B072E3">
        <w:rPr>
          <w:rFonts w:ascii="Times New Roman" w:hAnsi="Times New Roman" w:cs="Times New Roman"/>
          <w:bCs/>
          <w:sz w:val="24"/>
          <w:szCs w:val="24"/>
        </w:rPr>
        <w:t xml:space="preserve">The eastern coastline is much more sheltered </w:t>
      </w:r>
      <w:r w:rsidR="001251B8">
        <w:rPr>
          <w:rFonts w:ascii="Times New Roman" w:hAnsi="Times New Roman" w:cs="Times New Roman"/>
          <w:bCs/>
          <w:sz w:val="24"/>
          <w:szCs w:val="24"/>
        </w:rPr>
        <w:t>in comparison and is more suitable for water activities.</w:t>
      </w:r>
      <w:r w:rsidR="002D395A">
        <w:rPr>
          <w:rFonts w:ascii="Times New Roman" w:hAnsi="Times New Roman" w:cs="Times New Roman"/>
          <w:bCs/>
          <w:sz w:val="24"/>
          <w:szCs w:val="24"/>
        </w:rPr>
        <w:t xml:space="preserve"> </w:t>
      </w:r>
      <w:r w:rsidR="005A056C">
        <w:rPr>
          <w:rFonts w:ascii="Times New Roman" w:hAnsi="Times New Roman" w:cs="Times New Roman"/>
          <w:bCs/>
          <w:sz w:val="24"/>
          <w:szCs w:val="24"/>
        </w:rPr>
        <w:t xml:space="preserve">The </w:t>
      </w:r>
      <w:r w:rsidR="007E193F">
        <w:rPr>
          <w:rFonts w:ascii="Times New Roman" w:hAnsi="Times New Roman" w:cs="Times New Roman"/>
          <w:bCs/>
          <w:sz w:val="24"/>
          <w:szCs w:val="24"/>
        </w:rPr>
        <w:t xml:space="preserve">surface of the island is a </w:t>
      </w:r>
      <w:r w:rsidR="005A056C">
        <w:rPr>
          <w:rFonts w:ascii="Times New Roman" w:hAnsi="Times New Roman" w:cs="Times New Roman"/>
          <w:bCs/>
          <w:sz w:val="24"/>
          <w:szCs w:val="24"/>
        </w:rPr>
        <w:t>plateau</w:t>
      </w:r>
      <w:r w:rsidR="007E193F">
        <w:rPr>
          <w:rFonts w:ascii="Times New Roman" w:hAnsi="Times New Roman" w:cs="Times New Roman"/>
          <w:bCs/>
          <w:sz w:val="24"/>
          <w:szCs w:val="24"/>
        </w:rPr>
        <w:t>ed</w:t>
      </w:r>
      <w:r w:rsidR="005A056C">
        <w:rPr>
          <w:rFonts w:ascii="Times New Roman" w:hAnsi="Times New Roman" w:cs="Times New Roman"/>
          <w:bCs/>
          <w:sz w:val="24"/>
          <w:szCs w:val="24"/>
        </w:rPr>
        <w:t xml:space="preserve"> heathland</w:t>
      </w:r>
      <w:r w:rsidR="007E193F">
        <w:rPr>
          <w:rFonts w:ascii="Times New Roman" w:hAnsi="Times New Roman" w:cs="Times New Roman"/>
          <w:bCs/>
          <w:sz w:val="24"/>
          <w:szCs w:val="24"/>
        </w:rPr>
        <w:t xml:space="preserve"> that</w:t>
      </w:r>
      <w:r w:rsidR="00D3238C">
        <w:rPr>
          <w:rFonts w:ascii="Times New Roman" w:hAnsi="Times New Roman" w:cs="Times New Roman"/>
          <w:bCs/>
          <w:sz w:val="24"/>
          <w:szCs w:val="24"/>
        </w:rPr>
        <w:t xml:space="preserve"> caters for the</w:t>
      </w:r>
      <w:r w:rsidR="004B2A56">
        <w:rPr>
          <w:rFonts w:ascii="Times New Roman" w:hAnsi="Times New Roman" w:cs="Times New Roman"/>
          <w:bCs/>
          <w:sz w:val="24"/>
          <w:szCs w:val="24"/>
        </w:rPr>
        <w:t xml:space="preserve"> domestic and feral animals, such as sheep, goats and sika deer. </w:t>
      </w:r>
      <w:r w:rsidR="00D8639B">
        <w:rPr>
          <w:rFonts w:ascii="Times New Roman" w:hAnsi="Times New Roman" w:cs="Times New Roman"/>
          <w:bCs/>
          <w:sz w:val="24"/>
          <w:szCs w:val="24"/>
        </w:rPr>
        <w:t>It</w:t>
      </w:r>
      <w:r w:rsidR="00AF775C">
        <w:rPr>
          <w:rFonts w:ascii="Times New Roman" w:hAnsi="Times New Roman" w:cs="Times New Roman"/>
          <w:bCs/>
          <w:sz w:val="24"/>
          <w:szCs w:val="24"/>
        </w:rPr>
        <w:t xml:space="preserve"> has a huge appeal</w:t>
      </w:r>
      <w:r w:rsidRPr="009A733D">
        <w:rPr>
          <w:rFonts w:ascii="Times New Roman" w:hAnsi="Times New Roman" w:cs="Times New Roman"/>
          <w:bCs/>
          <w:sz w:val="24"/>
          <w:szCs w:val="24"/>
        </w:rPr>
        <w:t xml:space="preserve"> due to the </w:t>
      </w:r>
      <w:r w:rsidR="00894685">
        <w:rPr>
          <w:rFonts w:ascii="Times New Roman" w:hAnsi="Times New Roman" w:cs="Times New Roman"/>
          <w:bCs/>
          <w:sz w:val="24"/>
          <w:szCs w:val="24"/>
        </w:rPr>
        <w:t xml:space="preserve">wide scope </w:t>
      </w:r>
      <w:r w:rsidRPr="009A733D">
        <w:rPr>
          <w:rFonts w:ascii="Times New Roman" w:hAnsi="Times New Roman" w:cs="Times New Roman"/>
          <w:bCs/>
          <w:sz w:val="24"/>
          <w:szCs w:val="24"/>
        </w:rPr>
        <w:t>of activities</w:t>
      </w:r>
      <w:r w:rsidR="00BF7DB5">
        <w:rPr>
          <w:rFonts w:ascii="Times New Roman" w:hAnsi="Times New Roman" w:cs="Times New Roman"/>
          <w:bCs/>
          <w:sz w:val="24"/>
          <w:szCs w:val="24"/>
        </w:rPr>
        <w:t xml:space="preserve">, </w:t>
      </w:r>
      <w:r w:rsidR="00894685">
        <w:rPr>
          <w:rFonts w:ascii="Times New Roman" w:hAnsi="Times New Roman" w:cs="Times New Roman"/>
          <w:bCs/>
          <w:sz w:val="24"/>
          <w:szCs w:val="24"/>
        </w:rPr>
        <w:t>like scuba</w:t>
      </w:r>
      <w:r w:rsidRPr="009A733D">
        <w:rPr>
          <w:rFonts w:ascii="Times New Roman" w:hAnsi="Times New Roman" w:cs="Times New Roman"/>
          <w:bCs/>
          <w:sz w:val="24"/>
          <w:szCs w:val="24"/>
        </w:rPr>
        <w:t xml:space="preserve"> diving, fishing, birdwatching,</w:t>
      </w:r>
      <w:r w:rsidR="00894685">
        <w:rPr>
          <w:rFonts w:ascii="Times New Roman" w:hAnsi="Times New Roman" w:cs="Times New Roman"/>
          <w:bCs/>
          <w:sz w:val="24"/>
          <w:szCs w:val="24"/>
        </w:rPr>
        <w:t xml:space="preserve"> </w:t>
      </w:r>
      <w:r w:rsidRPr="009A733D">
        <w:rPr>
          <w:rFonts w:ascii="Times New Roman" w:hAnsi="Times New Roman" w:cs="Times New Roman"/>
          <w:bCs/>
          <w:sz w:val="24"/>
          <w:szCs w:val="24"/>
        </w:rPr>
        <w:t>climbing</w:t>
      </w:r>
      <w:r w:rsidR="00894685">
        <w:rPr>
          <w:rFonts w:ascii="Times New Roman" w:hAnsi="Times New Roman" w:cs="Times New Roman"/>
          <w:bCs/>
          <w:sz w:val="24"/>
          <w:szCs w:val="24"/>
        </w:rPr>
        <w:t xml:space="preserve"> among other recreational sports</w:t>
      </w:r>
      <w:r w:rsidR="00E566BB" w:rsidRPr="00E566BB">
        <w:t xml:space="preserve"> </w:t>
      </w:r>
      <w:r w:rsidR="00E566BB" w:rsidRPr="00E566BB">
        <w:rPr>
          <w:rFonts w:ascii="Times New Roman" w:hAnsi="Times New Roman" w:cs="Times New Roman"/>
          <w:bCs/>
          <w:sz w:val="24"/>
          <w:szCs w:val="24"/>
        </w:rPr>
        <w:t>(Activities and things to do, 2021)</w:t>
      </w:r>
      <w:r w:rsidRPr="009A733D">
        <w:rPr>
          <w:rFonts w:ascii="Times New Roman" w:hAnsi="Times New Roman" w:cs="Times New Roman"/>
          <w:bCs/>
          <w:sz w:val="24"/>
          <w:szCs w:val="24"/>
        </w:rPr>
        <w:t xml:space="preserve">.  </w:t>
      </w:r>
      <w:r w:rsidR="00A4633B">
        <w:rPr>
          <w:rFonts w:ascii="Times New Roman" w:hAnsi="Times New Roman" w:cs="Times New Roman"/>
          <w:bCs/>
          <w:sz w:val="24"/>
          <w:szCs w:val="24"/>
        </w:rPr>
        <w:t xml:space="preserve">The island is located between the </w:t>
      </w:r>
      <w:r w:rsidRPr="009A733D">
        <w:rPr>
          <w:rFonts w:ascii="Times New Roman" w:hAnsi="Times New Roman" w:cs="Times New Roman"/>
          <w:bCs/>
          <w:sz w:val="24"/>
          <w:szCs w:val="24"/>
        </w:rPr>
        <w:t xml:space="preserve">Atlantic Ocean and the British channel, there </w:t>
      </w:r>
      <w:r w:rsidR="00981006">
        <w:rPr>
          <w:rFonts w:ascii="Times New Roman" w:hAnsi="Times New Roman" w:cs="Times New Roman"/>
          <w:bCs/>
          <w:sz w:val="24"/>
          <w:szCs w:val="24"/>
        </w:rPr>
        <w:t>is a wealth of</w:t>
      </w:r>
      <w:r w:rsidR="0046467A">
        <w:rPr>
          <w:rFonts w:ascii="Times New Roman" w:hAnsi="Times New Roman" w:cs="Times New Roman"/>
          <w:bCs/>
          <w:sz w:val="24"/>
          <w:szCs w:val="24"/>
        </w:rPr>
        <w:t xml:space="preserve"> wildlife and</w:t>
      </w:r>
      <w:r w:rsidR="00C32782">
        <w:rPr>
          <w:rFonts w:ascii="Times New Roman" w:hAnsi="Times New Roman" w:cs="Times New Roman"/>
          <w:bCs/>
          <w:sz w:val="24"/>
          <w:szCs w:val="24"/>
        </w:rPr>
        <w:t xml:space="preserve"> </w:t>
      </w:r>
      <w:r w:rsidRPr="009A733D">
        <w:rPr>
          <w:rFonts w:ascii="Times New Roman" w:hAnsi="Times New Roman" w:cs="Times New Roman"/>
          <w:bCs/>
          <w:sz w:val="24"/>
          <w:szCs w:val="24"/>
        </w:rPr>
        <w:t>unique habitats located within the island, on land and in the surrounding waters.</w:t>
      </w:r>
      <w:r w:rsidR="00547682" w:rsidRPr="00547682">
        <w:rPr>
          <w:rFonts w:ascii="Times New Roman" w:hAnsi="Times New Roman" w:cs="Times New Roman"/>
          <w:bCs/>
          <w:sz w:val="24"/>
          <w:szCs w:val="24"/>
        </w:rPr>
        <w:t xml:space="preserve"> Fascinating ecosystems interest scientists universally</w:t>
      </w:r>
      <w:r w:rsidR="009354B6">
        <w:rPr>
          <w:rFonts w:ascii="Times New Roman" w:hAnsi="Times New Roman" w:cs="Times New Roman"/>
          <w:bCs/>
          <w:sz w:val="24"/>
          <w:szCs w:val="24"/>
        </w:rPr>
        <w:t xml:space="preserve">. </w:t>
      </w:r>
      <w:r w:rsidR="00D031C0">
        <w:rPr>
          <w:rFonts w:ascii="Times New Roman" w:hAnsi="Times New Roman" w:cs="Times New Roman"/>
          <w:bCs/>
          <w:sz w:val="24"/>
          <w:szCs w:val="24"/>
        </w:rPr>
        <w:t>Colourful puffins, seabird colonies</w:t>
      </w:r>
      <w:r w:rsidR="00152410">
        <w:rPr>
          <w:rFonts w:ascii="Times New Roman" w:hAnsi="Times New Roman" w:cs="Times New Roman"/>
          <w:bCs/>
          <w:sz w:val="24"/>
          <w:szCs w:val="24"/>
        </w:rPr>
        <w:t xml:space="preserve">, </w:t>
      </w:r>
      <w:r w:rsidR="00D031C0">
        <w:rPr>
          <w:rFonts w:ascii="Times New Roman" w:hAnsi="Times New Roman" w:cs="Times New Roman"/>
          <w:bCs/>
          <w:sz w:val="24"/>
          <w:szCs w:val="24"/>
        </w:rPr>
        <w:t>manx shearwaters</w:t>
      </w:r>
      <w:r w:rsidR="00152410">
        <w:rPr>
          <w:rFonts w:ascii="Times New Roman" w:hAnsi="Times New Roman" w:cs="Times New Roman"/>
          <w:bCs/>
          <w:sz w:val="24"/>
          <w:szCs w:val="24"/>
        </w:rPr>
        <w:t xml:space="preserve"> among many others, </w:t>
      </w:r>
      <w:r w:rsidR="00D031C0">
        <w:rPr>
          <w:rFonts w:ascii="Times New Roman" w:hAnsi="Times New Roman" w:cs="Times New Roman"/>
          <w:bCs/>
          <w:sz w:val="24"/>
          <w:szCs w:val="24"/>
        </w:rPr>
        <w:t xml:space="preserve">reside on the island </w:t>
      </w:r>
      <w:r w:rsidR="003D7AD3">
        <w:rPr>
          <w:rFonts w:ascii="Times New Roman" w:hAnsi="Times New Roman" w:cs="Times New Roman"/>
          <w:bCs/>
          <w:sz w:val="24"/>
          <w:szCs w:val="24"/>
        </w:rPr>
        <w:t xml:space="preserve">alluring birdwatchers and </w:t>
      </w:r>
      <w:r w:rsidR="00703891">
        <w:rPr>
          <w:rFonts w:ascii="Times New Roman" w:hAnsi="Times New Roman" w:cs="Times New Roman"/>
          <w:bCs/>
          <w:sz w:val="24"/>
          <w:szCs w:val="24"/>
        </w:rPr>
        <w:t>keen naturalists</w:t>
      </w:r>
      <w:r w:rsidR="003D7AD3">
        <w:rPr>
          <w:rFonts w:ascii="Times New Roman" w:hAnsi="Times New Roman" w:cs="Times New Roman"/>
          <w:bCs/>
          <w:sz w:val="24"/>
          <w:szCs w:val="24"/>
        </w:rPr>
        <w:t xml:space="preserve">. </w:t>
      </w:r>
      <w:r w:rsidR="00874989">
        <w:rPr>
          <w:rFonts w:ascii="Times New Roman" w:hAnsi="Times New Roman" w:cs="Times New Roman"/>
          <w:bCs/>
          <w:sz w:val="24"/>
          <w:szCs w:val="24"/>
        </w:rPr>
        <w:t xml:space="preserve">Food and supplies are imported by links to </w:t>
      </w:r>
      <w:r w:rsidR="00152410" w:rsidRPr="00152410">
        <w:rPr>
          <w:rFonts w:ascii="Times New Roman" w:hAnsi="Times New Roman" w:cs="Times New Roman"/>
          <w:bCs/>
          <w:sz w:val="24"/>
          <w:szCs w:val="24"/>
        </w:rPr>
        <w:t>Ilfracombe and Bideford in the Culm</w:t>
      </w:r>
      <w:r w:rsidR="00726822">
        <w:rPr>
          <w:rFonts w:ascii="Times New Roman" w:hAnsi="Times New Roman" w:cs="Times New Roman"/>
          <w:bCs/>
          <w:sz w:val="24"/>
          <w:szCs w:val="24"/>
        </w:rPr>
        <w:t xml:space="preserve">, this line of </w:t>
      </w:r>
      <w:r w:rsidR="003A18A8">
        <w:rPr>
          <w:rFonts w:ascii="Times New Roman" w:hAnsi="Times New Roman" w:cs="Times New Roman"/>
          <w:bCs/>
          <w:sz w:val="24"/>
          <w:szCs w:val="24"/>
        </w:rPr>
        <w:t>exchange i</w:t>
      </w:r>
      <w:r w:rsidR="008C2A42">
        <w:rPr>
          <w:rFonts w:ascii="Times New Roman" w:hAnsi="Times New Roman" w:cs="Times New Roman"/>
          <w:bCs/>
          <w:sz w:val="24"/>
          <w:szCs w:val="24"/>
        </w:rPr>
        <w:t>s</w:t>
      </w:r>
      <w:r w:rsidR="003A18A8">
        <w:rPr>
          <w:rFonts w:ascii="Times New Roman" w:hAnsi="Times New Roman" w:cs="Times New Roman"/>
          <w:bCs/>
          <w:sz w:val="24"/>
          <w:szCs w:val="24"/>
        </w:rPr>
        <w:t xml:space="preserve"> </w:t>
      </w:r>
      <w:r w:rsidR="00AA4496">
        <w:rPr>
          <w:rFonts w:ascii="Times New Roman" w:hAnsi="Times New Roman" w:cs="Times New Roman"/>
          <w:bCs/>
          <w:sz w:val="24"/>
          <w:szCs w:val="24"/>
        </w:rPr>
        <w:t>essential</w:t>
      </w:r>
      <w:r w:rsidR="003A18A8">
        <w:rPr>
          <w:rFonts w:ascii="Times New Roman" w:hAnsi="Times New Roman" w:cs="Times New Roman"/>
          <w:bCs/>
          <w:sz w:val="24"/>
          <w:szCs w:val="24"/>
        </w:rPr>
        <w:t xml:space="preserve"> </w:t>
      </w:r>
      <w:r w:rsidR="00AA4496">
        <w:rPr>
          <w:rFonts w:ascii="Times New Roman" w:hAnsi="Times New Roman" w:cs="Times New Roman"/>
          <w:bCs/>
          <w:sz w:val="24"/>
          <w:szCs w:val="24"/>
        </w:rPr>
        <w:t xml:space="preserve">for this way of </w:t>
      </w:r>
      <w:r w:rsidR="00AC0417">
        <w:rPr>
          <w:rFonts w:ascii="Times New Roman" w:hAnsi="Times New Roman" w:cs="Times New Roman"/>
          <w:bCs/>
          <w:sz w:val="24"/>
          <w:szCs w:val="24"/>
        </w:rPr>
        <w:t xml:space="preserve">life. </w:t>
      </w:r>
      <w:r w:rsidR="00887930">
        <w:rPr>
          <w:rFonts w:ascii="Times New Roman" w:hAnsi="Times New Roman" w:cs="Times New Roman"/>
          <w:bCs/>
          <w:sz w:val="24"/>
          <w:szCs w:val="24"/>
        </w:rPr>
        <w:t>(</w:t>
      </w:r>
      <w:r w:rsidR="00BF08FF" w:rsidRPr="00BF08FF">
        <w:rPr>
          <w:rFonts w:ascii="Times New Roman" w:hAnsi="Times New Roman" w:cs="Times New Roman"/>
          <w:bCs/>
          <w:sz w:val="24"/>
          <w:szCs w:val="24"/>
        </w:rPr>
        <w:t>National Character Area profile: 159 Lundy, 2014</w:t>
      </w:r>
      <w:r w:rsidR="00887930">
        <w:rPr>
          <w:rFonts w:ascii="Times New Roman" w:hAnsi="Times New Roman" w:cs="Times New Roman"/>
          <w:bCs/>
          <w:sz w:val="24"/>
          <w:szCs w:val="24"/>
        </w:rPr>
        <w:t>)</w:t>
      </w:r>
    </w:p>
    <w:p w14:paraId="6AE23816" w14:textId="77777777" w:rsidR="00C56A92" w:rsidRDefault="00C56A92" w:rsidP="00EC390D">
      <w:pPr>
        <w:spacing w:line="360" w:lineRule="auto"/>
        <w:rPr>
          <w:rFonts w:ascii="Times New Roman" w:hAnsi="Times New Roman" w:cs="Times New Roman"/>
          <w:bCs/>
          <w:sz w:val="24"/>
          <w:szCs w:val="24"/>
        </w:rPr>
      </w:pPr>
    </w:p>
    <w:p w14:paraId="34957521" w14:textId="15781B76" w:rsidR="00F820BA" w:rsidRDefault="00F820BA" w:rsidP="00EC390D">
      <w:pPr>
        <w:spacing w:line="360" w:lineRule="auto"/>
        <w:rPr>
          <w:rFonts w:ascii="Times New Roman" w:hAnsi="Times New Roman" w:cs="Times New Roman"/>
          <w:bCs/>
          <w:sz w:val="24"/>
          <w:szCs w:val="24"/>
        </w:rPr>
      </w:pPr>
      <w:r w:rsidRPr="00F820BA">
        <w:rPr>
          <w:rFonts w:ascii="Times New Roman" w:hAnsi="Times New Roman" w:cs="Times New Roman"/>
          <w:bCs/>
          <w:sz w:val="24"/>
          <w:szCs w:val="24"/>
        </w:rPr>
        <w:t xml:space="preserve">According to the Lundy Field Society (2021) </w:t>
      </w:r>
      <w:r w:rsidR="00EB1379">
        <w:rPr>
          <w:rFonts w:ascii="Times New Roman" w:hAnsi="Times New Roman" w:cs="Times New Roman"/>
          <w:bCs/>
          <w:sz w:val="24"/>
          <w:szCs w:val="24"/>
        </w:rPr>
        <w:t>that</w:t>
      </w:r>
      <w:r w:rsidRPr="00F820BA">
        <w:rPr>
          <w:rFonts w:ascii="Times New Roman" w:hAnsi="Times New Roman" w:cs="Times New Roman"/>
          <w:bCs/>
          <w:sz w:val="24"/>
          <w:szCs w:val="24"/>
        </w:rPr>
        <w:t xml:space="preserve"> specialise in </w:t>
      </w:r>
      <w:r w:rsidR="00724FEC">
        <w:rPr>
          <w:rFonts w:ascii="Times New Roman" w:hAnsi="Times New Roman" w:cs="Times New Roman"/>
          <w:bCs/>
          <w:sz w:val="24"/>
          <w:szCs w:val="24"/>
        </w:rPr>
        <w:t>conservation</w:t>
      </w:r>
      <w:r w:rsidRPr="00F820BA">
        <w:rPr>
          <w:rFonts w:ascii="Times New Roman" w:hAnsi="Times New Roman" w:cs="Times New Roman"/>
          <w:bCs/>
          <w:sz w:val="24"/>
          <w:szCs w:val="24"/>
        </w:rPr>
        <w:t>, they suggest that a volcano possibly reached the surface</w:t>
      </w:r>
      <w:r>
        <w:rPr>
          <w:rFonts w:ascii="Times New Roman" w:hAnsi="Times New Roman" w:cs="Times New Roman"/>
          <w:bCs/>
          <w:sz w:val="24"/>
          <w:szCs w:val="24"/>
        </w:rPr>
        <w:t>.</w:t>
      </w:r>
      <w:r w:rsidRPr="00F820BA">
        <w:rPr>
          <w:rFonts w:ascii="Times New Roman" w:hAnsi="Times New Roman" w:cs="Times New Roman"/>
          <w:bCs/>
          <w:sz w:val="24"/>
          <w:szCs w:val="24"/>
        </w:rPr>
        <w:t xml:space="preserve"> </w:t>
      </w:r>
      <w:r w:rsidR="00702C91">
        <w:rPr>
          <w:rFonts w:ascii="Times New Roman" w:hAnsi="Times New Roman" w:cs="Times New Roman"/>
          <w:bCs/>
          <w:sz w:val="24"/>
          <w:szCs w:val="24"/>
        </w:rPr>
        <w:t>The basis of this speculation is due to</w:t>
      </w:r>
      <w:r w:rsidRPr="00F820BA">
        <w:rPr>
          <w:rFonts w:ascii="Times New Roman" w:hAnsi="Times New Roman" w:cs="Times New Roman"/>
          <w:bCs/>
          <w:sz w:val="24"/>
          <w:szCs w:val="24"/>
        </w:rPr>
        <w:t xml:space="preserve"> the </w:t>
      </w:r>
      <w:r w:rsidR="002E669F">
        <w:rPr>
          <w:rFonts w:ascii="Times New Roman" w:hAnsi="Times New Roman" w:cs="Times New Roman"/>
          <w:bCs/>
          <w:sz w:val="24"/>
          <w:szCs w:val="24"/>
        </w:rPr>
        <w:t xml:space="preserve">current </w:t>
      </w:r>
      <w:r w:rsidRPr="00F820BA">
        <w:rPr>
          <w:rFonts w:ascii="Times New Roman" w:hAnsi="Times New Roman" w:cs="Times New Roman"/>
          <w:bCs/>
          <w:sz w:val="24"/>
          <w:szCs w:val="24"/>
        </w:rPr>
        <w:t>granite</w:t>
      </w:r>
      <w:r w:rsidR="00702C91">
        <w:rPr>
          <w:rFonts w:ascii="Times New Roman" w:hAnsi="Times New Roman" w:cs="Times New Roman"/>
          <w:bCs/>
          <w:sz w:val="24"/>
          <w:szCs w:val="24"/>
        </w:rPr>
        <w:t xml:space="preserve"> </w:t>
      </w:r>
      <w:r w:rsidRPr="00F820BA">
        <w:rPr>
          <w:rFonts w:ascii="Times New Roman" w:hAnsi="Times New Roman" w:cs="Times New Roman"/>
          <w:bCs/>
          <w:sz w:val="24"/>
          <w:szCs w:val="24"/>
        </w:rPr>
        <w:t xml:space="preserve">on the island </w:t>
      </w:r>
      <w:r w:rsidR="002E669F">
        <w:rPr>
          <w:rFonts w:ascii="Times New Roman" w:hAnsi="Times New Roman" w:cs="Times New Roman"/>
          <w:bCs/>
          <w:sz w:val="24"/>
          <w:szCs w:val="24"/>
        </w:rPr>
        <w:t xml:space="preserve">that would have been </w:t>
      </w:r>
      <w:r w:rsidRPr="00F820BA">
        <w:rPr>
          <w:rFonts w:ascii="Times New Roman" w:hAnsi="Times New Roman" w:cs="Times New Roman"/>
          <w:bCs/>
          <w:sz w:val="24"/>
          <w:szCs w:val="24"/>
        </w:rPr>
        <w:t xml:space="preserve">formed from an original magma chamber, </w:t>
      </w:r>
      <w:r w:rsidR="002E669F">
        <w:rPr>
          <w:rFonts w:ascii="Times New Roman" w:hAnsi="Times New Roman" w:cs="Times New Roman"/>
          <w:bCs/>
          <w:sz w:val="24"/>
          <w:szCs w:val="24"/>
        </w:rPr>
        <w:t xml:space="preserve">possibly </w:t>
      </w:r>
      <w:r w:rsidRPr="00F820BA">
        <w:rPr>
          <w:rFonts w:ascii="Times New Roman" w:hAnsi="Times New Roman" w:cs="Times New Roman"/>
          <w:bCs/>
          <w:sz w:val="24"/>
          <w:szCs w:val="24"/>
        </w:rPr>
        <w:lastRenderedPageBreak/>
        <w:t>situated around 10lm below the surface</w:t>
      </w:r>
      <w:r w:rsidR="002E669F">
        <w:rPr>
          <w:rFonts w:ascii="Times New Roman" w:hAnsi="Times New Roman" w:cs="Times New Roman"/>
          <w:bCs/>
          <w:sz w:val="24"/>
          <w:szCs w:val="24"/>
        </w:rPr>
        <w:t xml:space="preserve">. </w:t>
      </w:r>
      <w:r w:rsidR="005B47CE">
        <w:rPr>
          <w:rFonts w:ascii="Times New Roman" w:hAnsi="Times New Roman" w:cs="Times New Roman"/>
          <w:bCs/>
          <w:sz w:val="24"/>
          <w:szCs w:val="24"/>
        </w:rPr>
        <w:t xml:space="preserve">This </w:t>
      </w:r>
      <w:r w:rsidRPr="00F820BA">
        <w:rPr>
          <w:rFonts w:ascii="Times New Roman" w:hAnsi="Times New Roman" w:cs="Times New Roman"/>
          <w:bCs/>
          <w:sz w:val="24"/>
          <w:szCs w:val="24"/>
        </w:rPr>
        <w:t>strengthe</w:t>
      </w:r>
      <w:r w:rsidR="005B47CE">
        <w:rPr>
          <w:rFonts w:ascii="Times New Roman" w:hAnsi="Times New Roman" w:cs="Times New Roman"/>
          <w:bCs/>
          <w:sz w:val="24"/>
          <w:szCs w:val="24"/>
        </w:rPr>
        <w:t>ns</w:t>
      </w:r>
      <w:r w:rsidRPr="00F820BA">
        <w:rPr>
          <w:rFonts w:ascii="Times New Roman" w:hAnsi="Times New Roman" w:cs="Times New Roman"/>
          <w:bCs/>
          <w:sz w:val="24"/>
          <w:szCs w:val="24"/>
        </w:rPr>
        <w:t xml:space="preserve"> the argument that the formation of Lundy island and </w:t>
      </w:r>
      <w:r w:rsidR="00AB12A2">
        <w:rPr>
          <w:rFonts w:ascii="Times New Roman" w:hAnsi="Times New Roman" w:cs="Times New Roman"/>
          <w:bCs/>
          <w:sz w:val="24"/>
          <w:szCs w:val="24"/>
        </w:rPr>
        <w:t>its</w:t>
      </w:r>
      <w:r w:rsidR="0006333E">
        <w:rPr>
          <w:rFonts w:ascii="Times New Roman" w:hAnsi="Times New Roman" w:cs="Times New Roman"/>
          <w:bCs/>
          <w:sz w:val="24"/>
          <w:szCs w:val="24"/>
        </w:rPr>
        <w:t xml:space="preserve"> </w:t>
      </w:r>
      <w:r w:rsidRPr="00F820BA">
        <w:rPr>
          <w:rFonts w:ascii="Times New Roman" w:hAnsi="Times New Roman" w:cs="Times New Roman"/>
          <w:bCs/>
          <w:sz w:val="24"/>
          <w:szCs w:val="24"/>
        </w:rPr>
        <w:t xml:space="preserve">characteristics, originated from the activity of a divergent boundary. Divergent boundaries occur beneath the lithosphere (the rocky outer part of the earth, consisting of rock, mantle, and core). When this movement of plate tectonic occurs, the lithosphere is risen, creating a mid-ocean ridge. This lithosphere is stretched until a fissure (volcanic vent) produces, allowing the mantle below to melt and new magma to rise and solidify, with this process to repeat itself continuously and this is the cause of islands forming (Kious and Tilling, 2007). There are three types of plate boundaries, each to their own are the causes of islands, </w:t>
      </w:r>
      <w:r w:rsidR="00887930" w:rsidRPr="00F820BA">
        <w:rPr>
          <w:rFonts w:ascii="Times New Roman" w:hAnsi="Times New Roman" w:cs="Times New Roman"/>
          <w:bCs/>
          <w:sz w:val="24"/>
          <w:szCs w:val="24"/>
        </w:rPr>
        <w:t>volcanoes,</w:t>
      </w:r>
      <w:r w:rsidRPr="00F820BA">
        <w:rPr>
          <w:rFonts w:ascii="Times New Roman" w:hAnsi="Times New Roman" w:cs="Times New Roman"/>
          <w:bCs/>
          <w:sz w:val="24"/>
          <w:szCs w:val="24"/>
        </w:rPr>
        <w:t xml:space="preserve"> and earthquakes. There are convergent boundaries, where two plate tectonics collide; transform boundaries, where two tectonic plates slide passed each other; divergent boundaries, where this process resulted in the formation of Lundy Island. Islands are formed through a divergent boundary at a plate tectonic. A divergent boundary is when two tectonic plates pull away from one another, allowing magma to be pushed up from the mantle core towards the surface, forming new crust.</w:t>
      </w:r>
    </w:p>
    <w:p w14:paraId="00A1B124" w14:textId="77777777" w:rsidR="00F820BA" w:rsidRDefault="00F820BA" w:rsidP="00EC390D">
      <w:pPr>
        <w:spacing w:line="360" w:lineRule="auto"/>
        <w:rPr>
          <w:rFonts w:ascii="Times New Roman" w:hAnsi="Times New Roman" w:cs="Times New Roman"/>
          <w:bCs/>
          <w:sz w:val="24"/>
          <w:szCs w:val="24"/>
        </w:rPr>
      </w:pPr>
    </w:p>
    <w:p w14:paraId="7F0BFE1B" w14:textId="64BB4DB9" w:rsidR="002B2EE8" w:rsidRDefault="00C56A92" w:rsidP="00EC390D">
      <w:pPr>
        <w:spacing w:line="360" w:lineRule="auto"/>
        <w:rPr>
          <w:rFonts w:ascii="Times New Roman" w:hAnsi="Times New Roman" w:cs="Times New Roman"/>
          <w:bCs/>
          <w:sz w:val="24"/>
          <w:szCs w:val="24"/>
        </w:rPr>
      </w:pPr>
      <w:r>
        <w:rPr>
          <w:rFonts w:ascii="Times New Roman" w:hAnsi="Times New Roman" w:cs="Times New Roman"/>
          <w:bCs/>
          <w:sz w:val="24"/>
          <w:szCs w:val="24"/>
        </w:rPr>
        <w:t>HISTORY</w:t>
      </w:r>
    </w:p>
    <w:p w14:paraId="1384C9AA" w14:textId="027DCF8D" w:rsidR="00C56A92" w:rsidRDefault="00C56A92" w:rsidP="00EC390D">
      <w:pPr>
        <w:spacing w:line="360" w:lineRule="auto"/>
        <w:rPr>
          <w:rFonts w:ascii="Times New Roman" w:hAnsi="Times New Roman" w:cs="Times New Roman"/>
          <w:bCs/>
          <w:sz w:val="24"/>
          <w:szCs w:val="24"/>
        </w:rPr>
      </w:pPr>
      <w:r w:rsidRPr="00C56A92">
        <w:rPr>
          <w:rFonts w:ascii="Times New Roman" w:hAnsi="Times New Roman" w:cs="Times New Roman"/>
          <w:bCs/>
          <w:sz w:val="24"/>
          <w:szCs w:val="24"/>
        </w:rPr>
        <w:t>Previous landowners included: villains, pirates and benefactors. The National Trust currently manage the island’s affairs, on behalf of the Lankmark Trust (REF).</w:t>
      </w:r>
    </w:p>
    <w:p w14:paraId="175C66E4" w14:textId="58026848" w:rsidR="002B2EE8" w:rsidRPr="002B2EE8" w:rsidRDefault="000C10E3" w:rsidP="002B2EE8">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Lundy </w:t>
      </w:r>
      <w:r w:rsidR="009C61F6">
        <w:rPr>
          <w:rFonts w:ascii="Times New Roman" w:hAnsi="Times New Roman" w:cs="Times New Roman"/>
          <w:bCs/>
          <w:sz w:val="24"/>
          <w:szCs w:val="24"/>
        </w:rPr>
        <w:t xml:space="preserve">draws </w:t>
      </w:r>
      <w:r w:rsidR="002B2EE8" w:rsidRPr="002B2EE8">
        <w:rPr>
          <w:rFonts w:ascii="Times New Roman" w:hAnsi="Times New Roman" w:cs="Times New Roman"/>
          <w:bCs/>
          <w:sz w:val="24"/>
          <w:szCs w:val="24"/>
        </w:rPr>
        <w:t xml:space="preserve">European significance and </w:t>
      </w:r>
      <w:r w:rsidR="001F79D1">
        <w:rPr>
          <w:rFonts w:ascii="Times New Roman" w:hAnsi="Times New Roman" w:cs="Times New Roman"/>
          <w:bCs/>
          <w:sz w:val="24"/>
          <w:szCs w:val="24"/>
        </w:rPr>
        <w:t xml:space="preserve">has been studiously explored </w:t>
      </w:r>
      <w:r w:rsidR="002B2EE8" w:rsidRPr="002B2EE8">
        <w:rPr>
          <w:rFonts w:ascii="Times New Roman" w:hAnsi="Times New Roman" w:cs="Times New Roman"/>
          <w:bCs/>
          <w:sz w:val="24"/>
          <w:szCs w:val="24"/>
        </w:rPr>
        <w:t>for its</w:t>
      </w:r>
      <w:r w:rsidR="001F79D1">
        <w:rPr>
          <w:rFonts w:ascii="Times New Roman" w:hAnsi="Times New Roman" w:cs="Times New Roman"/>
          <w:bCs/>
          <w:sz w:val="24"/>
          <w:szCs w:val="24"/>
        </w:rPr>
        <w:t xml:space="preserve"> </w:t>
      </w:r>
      <w:r w:rsidR="002B2EE8" w:rsidRPr="002B2EE8">
        <w:rPr>
          <w:rFonts w:ascii="Times New Roman" w:hAnsi="Times New Roman" w:cs="Times New Roman"/>
          <w:bCs/>
          <w:sz w:val="24"/>
          <w:szCs w:val="24"/>
        </w:rPr>
        <w:t xml:space="preserve">marine </w:t>
      </w:r>
    </w:p>
    <w:p w14:paraId="4EE3EAF5" w14:textId="77777777" w:rsidR="002B2EE8" w:rsidRPr="002B2EE8" w:rsidRDefault="002B2EE8" w:rsidP="002B2EE8">
      <w:pPr>
        <w:spacing w:line="360" w:lineRule="auto"/>
        <w:rPr>
          <w:rFonts w:ascii="Times New Roman" w:hAnsi="Times New Roman" w:cs="Times New Roman"/>
          <w:bCs/>
          <w:sz w:val="24"/>
          <w:szCs w:val="24"/>
        </w:rPr>
      </w:pPr>
      <w:r w:rsidRPr="002B2EE8">
        <w:rPr>
          <w:rFonts w:ascii="Times New Roman" w:hAnsi="Times New Roman" w:cs="Times New Roman"/>
          <w:bCs/>
          <w:sz w:val="24"/>
          <w:szCs w:val="24"/>
        </w:rPr>
        <w:t xml:space="preserve">fauna. It holds a unique place in England’s nature conservation history as the </w:t>
      </w:r>
    </w:p>
    <w:p w14:paraId="18B98EB5" w14:textId="77777777" w:rsidR="002B2EE8" w:rsidRPr="002B2EE8" w:rsidRDefault="002B2EE8" w:rsidP="002B2EE8">
      <w:pPr>
        <w:spacing w:line="360" w:lineRule="auto"/>
        <w:rPr>
          <w:rFonts w:ascii="Times New Roman" w:hAnsi="Times New Roman" w:cs="Times New Roman"/>
          <w:bCs/>
          <w:sz w:val="24"/>
          <w:szCs w:val="24"/>
        </w:rPr>
      </w:pPr>
      <w:r w:rsidRPr="002B2EE8">
        <w:rPr>
          <w:rFonts w:ascii="Times New Roman" w:hAnsi="Times New Roman" w:cs="Times New Roman"/>
          <w:bCs/>
          <w:sz w:val="24"/>
          <w:szCs w:val="24"/>
        </w:rPr>
        <w:t xml:space="preserve">first Marine Nature Reserve and Marine Conservation Zone, and as the first </w:t>
      </w:r>
    </w:p>
    <w:p w14:paraId="21A4694F" w14:textId="77777777" w:rsidR="002B2EE8" w:rsidRPr="002B2EE8" w:rsidRDefault="002B2EE8" w:rsidP="002B2EE8">
      <w:pPr>
        <w:spacing w:line="360" w:lineRule="auto"/>
        <w:rPr>
          <w:rFonts w:ascii="Times New Roman" w:hAnsi="Times New Roman" w:cs="Times New Roman"/>
          <w:bCs/>
          <w:sz w:val="24"/>
          <w:szCs w:val="24"/>
        </w:rPr>
      </w:pPr>
      <w:r w:rsidRPr="002B2EE8">
        <w:rPr>
          <w:rFonts w:ascii="Times New Roman" w:hAnsi="Times New Roman" w:cs="Times New Roman"/>
          <w:bCs/>
          <w:sz w:val="24"/>
          <w:szCs w:val="24"/>
        </w:rPr>
        <w:t xml:space="preserve">statutory No Take Zone. The seas surrounding the island, and much of the </w:t>
      </w:r>
    </w:p>
    <w:p w14:paraId="3B68ADFA" w14:textId="77777777" w:rsidR="002B2EE8" w:rsidRPr="002B2EE8" w:rsidRDefault="002B2EE8" w:rsidP="002B2EE8">
      <w:pPr>
        <w:spacing w:line="360" w:lineRule="auto"/>
        <w:rPr>
          <w:rFonts w:ascii="Times New Roman" w:hAnsi="Times New Roman" w:cs="Times New Roman"/>
          <w:bCs/>
          <w:sz w:val="24"/>
          <w:szCs w:val="24"/>
        </w:rPr>
      </w:pPr>
      <w:r w:rsidRPr="002B2EE8">
        <w:rPr>
          <w:rFonts w:ascii="Times New Roman" w:hAnsi="Times New Roman" w:cs="Times New Roman"/>
          <w:bCs/>
          <w:sz w:val="24"/>
          <w:szCs w:val="24"/>
        </w:rPr>
        <w:t xml:space="preserve">landmass, are designated a Special Area of Conservation; the same terrestrial </w:t>
      </w:r>
    </w:p>
    <w:p w14:paraId="1264CC88" w14:textId="2F46DFFC" w:rsidR="002B2EE8" w:rsidRDefault="002B2EE8" w:rsidP="002B2EE8">
      <w:pPr>
        <w:spacing w:line="360" w:lineRule="auto"/>
        <w:rPr>
          <w:rFonts w:ascii="Times New Roman" w:hAnsi="Times New Roman" w:cs="Times New Roman"/>
          <w:bCs/>
          <w:sz w:val="24"/>
          <w:szCs w:val="24"/>
        </w:rPr>
      </w:pPr>
      <w:r w:rsidRPr="002B2EE8">
        <w:rPr>
          <w:rFonts w:ascii="Times New Roman" w:hAnsi="Times New Roman" w:cs="Times New Roman"/>
          <w:bCs/>
          <w:sz w:val="24"/>
          <w:szCs w:val="24"/>
        </w:rPr>
        <w:t>area is designated a Site of Special Scientific Interest.</w:t>
      </w:r>
    </w:p>
    <w:p w14:paraId="4D0B9E5D" w14:textId="77777777" w:rsidR="00AB12A2" w:rsidRPr="009A733D" w:rsidRDefault="00AB12A2" w:rsidP="002B2EE8">
      <w:pPr>
        <w:spacing w:line="360" w:lineRule="auto"/>
        <w:rPr>
          <w:rFonts w:ascii="Times New Roman" w:hAnsi="Times New Roman" w:cs="Times New Roman"/>
          <w:bCs/>
          <w:sz w:val="24"/>
          <w:szCs w:val="24"/>
        </w:rPr>
      </w:pPr>
    </w:p>
    <w:p w14:paraId="337CE966" w14:textId="73EB6D0B" w:rsidR="009A733D" w:rsidRDefault="00CC775E" w:rsidP="00EC390D">
      <w:pPr>
        <w:spacing w:line="360" w:lineRule="auto"/>
        <w:rPr>
          <w:rFonts w:ascii="Times New Roman" w:hAnsi="Times New Roman" w:cs="Times New Roman"/>
          <w:bCs/>
          <w:sz w:val="24"/>
          <w:szCs w:val="24"/>
        </w:rPr>
      </w:pPr>
      <w:r>
        <w:rPr>
          <w:rFonts w:ascii="Times New Roman" w:hAnsi="Times New Roman" w:cs="Times New Roman"/>
          <w:bCs/>
          <w:sz w:val="24"/>
          <w:szCs w:val="24"/>
        </w:rPr>
        <w:t>CONSERVATION AND RECREATION</w:t>
      </w:r>
    </w:p>
    <w:p w14:paraId="29C33F5A" w14:textId="41D0727F" w:rsidR="0062150B" w:rsidRPr="009A733D" w:rsidRDefault="0062150B" w:rsidP="00EC390D">
      <w:pPr>
        <w:spacing w:line="360" w:lineRule="auto"/>
        <w:rPr>
          <w:rFonts w:ascii="Times New Roman" w:hAnsi="Times New Roman" w:cs="Times New Roman"/>
          <w:bCs/>
          <w:sz w:val="24"/>
          <w:szCs w:val="24"/>
        </w:rPr>
      </w:pPr>
      <w:r w:rsidRPr="0062150B">
        <w:rPr>
          <w:rFonts w:ascii="Times New Roman" w:hAnsi="Times New Roman" w:cs="Times New Roman"/>
          <w:bCs/>
          <w:sz w:val="24"/>
          <w:szCs w:val="24"/>
        </w:rPr>
        <w:t xml:space="preserve">This is because as previously mentioned, there is numerous of exotic wildlife, such as the 200 Atlantic grey seals, and being home to one of the biggest seabird colonies in the UK. There is also many historic monuments scattered across the island, strengthening its reasoning to be under many UK and European designations to ensure the islands protection.  </w:t>
      </w:r>
    </w:p>
    <w:p w14:paraId="404335D1" w14:textId="196A70CB" w:rsidR="00545F21" w:rsidRDefault="009A733D" w:rsidP="0062150B">
      <w:pPr>
        <w:spacing w:line="360" w:lineRule="auto"/>
        <w:rPr>
          <w:rFonts w:ascii="Times New Roman" w:hAnsi="Times New Roman" w:cs="Times New Roman"/>
          <w:bCs/>
          <w:sz w:val="24"/>
          <w:szCs w:val="24"/>
        </w:rPr>
      </w:pPr>
      <w:r w:rsidRPr="009A733D">
        <w:rPr>
          <w:rFonts w:ascii="Times New Roman" w:hAnsi="Times New Roman" w:cs="Times New Roman"/>
          <w:bCs/>
          <w:sz w:val="24"/>
          <w:szCs w:val="24"/>
        </w:rPr>
        <w:t xml:space="preserve">When it comes to the conservation of the island, the staff and supporters are aware of their safety and the island is protected under numerous of UK and European designations. Lundy Island was established by the charity called the National Trust and is now currently being administered by another charity called the Landmark Trust. These two charities have been </w:t>
      </w:r>
      <w:r w:rsidRPr="009A733D">
        <w:rPr>
          <w:rFonts w:ascii="Times New Roman" w:hAnsi="Times New Roman" w:cs="Times New Roman"/>
          <w:bCs/>
          <w:sz w:val="24"/>
          <w:szCs w:val="24"/>
        </w:rPr>
        <w:lastRenderedPageBreak/>
        <w:t>working parallel since 1969, to make the Island is restored, so that the future of the wildlife, the landscape and the historic monuments located in and around the island is protected.</w:t>
      </w:r>
      <w:r w:rsidR="0062150B">
        <w:rPr>
          <w:rFonts w:ascii="Times New Roman" w:hAnsi="Times New Roman" w:cs="Times New Roman"/>
          <w:bCs/>
          <w:sz w:val="24"/>
          <w:szCs w:val="24"/>
        </w:rPr>
        <w:t xml:space="preserve"> </w:t>
      </w:r>
      <w:r w:rsidR="0062150B" w:rsidRPr="0062150B">
        <w:rPr>
          <w:rFonts w:ascii="Times New Roman" w:hAnsi="Times New Roman" w:cs="Times New Roman"/>
          <w:bCs/>
          <w:sz w:val="24"/>
          <w:szCs w:val="24"/>
        </w:rPr>
        <w:t xml:space="preserve">This is because as previously mentioned, there is numerous of exotic wildlife, such as the 200 Atlantic grey seals, and being home to one of the biggest seabird colonies in the UK. There is also many historic monuments scattered across the island, strengthening its reasoning to be under many UK and European designations to ensure the islands protection.  One of the main its priorities the island focuses on, is the safety of the marine area, as it has been protected since 1973, starting off a voluntary marine nature reserve. The island became Britain’s first statutory nature reserve in 1986, with it also becoming the UK first Marine conservation zone in 2010. These designations allow specific features on the island such as the reefs, sea caves and sandbanks to be protected, along with its precious 200 breeding seals. Lundy Island has recently engaged in a marine management plan (2016), to ensure the waters within the area remain protected and conserved by all visitors and members that regularly visit the island.  </w:t>
      </w:r>
    </w:p>
    <w:p w14:paraId="5A12BEE7" w14:textId="33F1046A" w:rsidR="009A733D" w:rsidRPr="009A733D" w:rsidRDefault="009A733D" w:rsidP="00EC390D">
      <w:pPr>
        <w:spacing w:line="360" w:lineRule="auto"/>
        <w:rPr>
          <w:rFonts w:ascii="Times New Roman" w:hAnsi="Times New Roman" w:cs="Times New Roman"/>
          <w:bCs/>
          <w:sz w:val="24"/>
          <w:szCs w:val="24"/>
        </w:rPr>
      </w:pPr>
      <w:r w:rsidRPr="009A733D">
        <w:rPr>
          <w:rFonts w:ascii="Times New Roman" w:hAnsi="Times New Roman" w:cs="Times New Roman"/>
          <w:bCs/>
          <w:sz w:val="24"/>
          <w:szCs w:val="24"/>
        </w:rPr>
        <w:t xml:space="preserve">  </w:t>
      </w:r>
    </w:p>
    <w:p w14:paraId="1C327D63" w14:textId="0082721E" w:rsidR="009A733D" w:rsidRPr="009A733D" w:rsidRDefault="00C10A0B" w:rsidP="00EC390D">
      <w:pPr>
        <w:spacing w:line="360" w:lineRule="auto"/>
        <w:rPr>
          <w:rFonts w:ascii="Times New Roman" w:hAnsi="Times New Roman" w:cs="Times New Roman"/>
          <w:bCs/>
          <w:sz w:val="24"/>
          <w:szCs w:val="24"/>
        </w:rPr>
      </w:pPr>
      <w:r>
        <w:rPr>
          <w:rFonts w:ascii="Times New Roman" w:hAnsi="Times New Roman" w:cs="Times New Roman"/>
          <w:bCs/>
          <w:sz w:val="24"/>
          <w:szCs w:val="24"/>
        </w:rPr>
        <w:t>INTERNAL FACTORS THAT AFFECT PERCEPTION OF LANDSCAPE USE</w:t>
      </w:r>
    </w:p>
    <w:p w14:paraId="7DBC2596" w14:textId="77777777" w:rsidR="009A733D" w:rsidRPr="009A733D" w:rsidRDefault="009A733D" w:rsidP="00EC390D">
      <w:pPr>
        <w:spacing w:line="360" w:lineRule="auto"/>
        <w:rPr>
          <w:rFonts w:ascii="Times New Roman" w:hAnsi="Times New Roman" w:cs="Times New Roman"/>
          <w:bCs/>
          <w:sz w:val="24"/>
          <w:szCs w:val="24"/>
        </w:rPr>
      </w:pPr>
    </w:p>
    <w:p w14:paraId="2EF4A829" w14:textId="261D0D66" w:rsidR="00436307" w:rsidRPr="00436307" w:rsidRDefault="00436307" w:rsidP="00EC390D">
      <w:pPr>
        <w:spacing w:line="360" w:lineRule="auto"/>
        <w:rPr>
          <w:rFonts w:ascii="Times New Roman" w:hAnsi="Times New Roman" w:cs="Times New Roman"/>
          <w:bCs/>
          <w:sz w:val="24"/>
          <w:szCs w:val="24"/>
        </w:rPr>
      </w:pPr>
    </w:p>
    <w:p w14:paraId="7CB91CA3" w14:textId="77777777" w:rsidR="00436307" w:rsidRPr="00436307" w:rsidRDefault="00436307" w:rsidP="00EC390D">
      <w:pPr>
        <w:spacing w:line="360" w:lineRule="auto"/>
        <w:rPr>
          <w:rFonts w:ascii="Times New Roman" w:hAnsi="Times New Roman" w:cs="Times New Roman"/>
          <w:bCs/>
          <w:sz w:val="24"/>
          <w:szCs w:val="24"/>
        </w:rPr>
      </w:pPr>
    </w:p>
    <w:p w14:paraId="41D72637" w14:textId="11EF71BC" w:rsidR="00436307" w:rsidRPr="00436307" w:rsidRDefault="00436307" w:rsidP="00EC390D">
      <w:pPr>
        <w:spacing w:line="360" w:lineRule="auto"/>
        <w:rPr>
          <w:rFonts w:ascii="Times New Roman" w:hAnsi="Times New Roman" w:cs="Times New Roman"/>
          <w:bCs/>
          <w:sz w:val="24"/>
          <w:szCs w:val="24"/>
          <w:u w:val="single"/>
        </w:rPr>
      </w:pPr>
      <w:r w:rsidRPr="00436307">
        <w:rPr>
          <w:rFonts w:ascii="Times New Roman" w:hAnsi="Times New Roman" w:cs="Times New Roman"/>
          <w:bCs/>
          <w:sz w:val="24"/>
          <w:szCs w:val="24"/>
        </w:rPr>
        <w:t xml:space="preserve"> </w:t>
      </w:r>
    </w:p>
    <w:p w14:paraId="782825FD" w14:textId="73C40F00" w:rsidR="00436307" w:rsidRPr="00436307" w:rsidRDefault="00436307" w:rsidP="00EC390D">
      <w:pPr>
        <w:spacing w:line="360" w:lineRule="auto"/>
        <w:rPr>
          <w:rFonts w:ascii="Times New Roman" w:hAnsi="Times New Roman" w:cs="Times New Roman"/>
          <w:bCs/>
          <w:sz w:val="24"/>
          <w:szCs w:val="24"/>
          <w:u w:val="single"/>
        </w:rPr>
      </w:pPr>
      <w:r w:rsidRPr="00436307">
        <w:rPr>
          <w:rFonts w:ascii="Times New Roman" w:hAnsi="Times New Roman" w:cs="Times New Roman"/>
          <w:bCs/>
          <w:sz w:val="24"/>
          <w:szCs w:val="24"/>
          <w:u w:val="single"/>
        </w:rPr>
        <w:t xml:space="preserve"> </w:t>
      </w:r>
    </w:p>
    <w:p w14:paraId="6F2BB44C" w14:textId="6FA0202C" w:rsidR="002160A3" w:rsidRDefault="002160A3" w:rsidP="00EC390D">
      <w:pPr>
        <w:spacing w:line="360" w:lineRule="auto"/>
        <w:rPr>
          <w:rFonts w:ascii="Times New Roman" w:hAnsi="Times New Roman" w:cs="Times New Roman"/>
          <w:bCs/>
          <w:sz w:val="24"/>
          <w:szCs w:val="24"/>
          <w:u w:val="single"/>
        </w:rPr>
      </w:pPr>
    </w:p>
    <w:p w14:paraId="67EBEAF7" w14:textId="60A2046F" w:rsidR="002160A3" w:rsidRDefault="002160A3" w:rsidP="00EC390D">
      <w:pPr>
        <w:spacing w:line="360" w:lineRule="auto"/>
        <w:rPr>
          <w:rFonts w:ascii="Times New Roman" w:hAnsi="Times New Roman" w:cs="Times New Roman"/>
          <w:bCs/>
          <w:sz w:val="24"/>
          <w:szCs w:val="24"/>
          <w:u w:val="single"/>
        </w:rPr>
      </w:pPr>
    </w:p>
    <w:p w14:paraId="4290F615" w14:textId="4E3D62B6" w:rsidR="002160A3" w:rsidRDefault="002160A3" w:rsidP="00EC390D">
      <w:pPr>
        <w:spacing w:line="360" w:lineRule="auto"/>
        <w:rPr>
          <w:rFonts w:ascii="Times New Roman" w:hAnsi="Times New Roman" w:cs="Times New Roman"/>
          <w:bCs/>
          <w:sz w:val="24"/>
          <w:szCs w:val="24"/>
          <w:u w:val="single"/>
        </w:rPr>
      </w:pPr>
    </w:p>
    <w:p w14:paraId="2400CD37" w14:textId="4DCD7C70" w:rsidR="002160A3" w:rsidRDefault="002160A3" w:rsidP="00EC390D">
      <w:pPr>
        <w:spacing w:line="360" w:lineRule="auto"/>
        <w:rPr>
          <w:rFonts w:ascii="Times New Roman" w:hAnsi="Times New Roman" w:cs="Times New Roman"/>
          <w:bCs/>
          <w:sz w:val="24"/>
          <w:szCs w:val="24"/>
          <w:u w:val="single"/>
        </w:rPr>
      </w:pPr>
    </w:p>
    <w:p w14:paraId="5F2BBD23" w14:textId="2C03C97F" w:rsidR="002160A3" w:rsidRDefault="002160A3" w:rsidP="00EC390D">
      <w:pPr>
        <w:spacing w:line="360" w:lineRule="auto"/>
        <w:rPr>
          <w:rFonts w:ascii="Times New Roman" w:hAnsi="Times New Roman" w:cs="Times New Roman"/>
          <w:bCs/>
          <w:sz w:val="24"/>
          <w:szCs w:val="24"/>
          <w:u w:val="single"/>
        </w:rPr>
      </w:pPr>
    </w:p>
    <w:p w14:paraId="2855E88D" w14:textId="02C733C8" w:rsidR="002160A3" w:rsidRDefault="002160A3" w:rsidP="00EC390D">
      <w:pPr>
        <w:spacing w:line="360" w:lineRule="auto"/>
        <w:rPr>
          <w:rFonts w:ascii="Times New Roman" w:hAnsi="Times New Roman" w:cs="Times New Roman"/>
          <w:bCs/>
          <w:sz w:val="24"/>
          <w:szCs w:val="24"/>
          <w:u w:val="single"/>
        </w:rPr>
      </w:pPr>
    </w:p>
    <w:p w14:paraId="2F1A28DE" w14:textId="199EA2BF" w:rsidR="002160A3" w:rsidRDefault="002160A3" w:rsidP="00EC390D">
      <w:pPr>
        <w:spacing w:line="360" w:lineRule="auto"/>
        <w:rPr>
          <w:rFonts w:ascii="Times New Roman" w:hAnsi="Times New Roman" w:cs="Times New Roman"/>
          <w:bCs/>
          <w:sz w:val="24"/>
          <w:szCs w:val="24"/>
          <w:u w:val="single"/>
        </w:rPr>
      </w:pPr>
    </w:p>
    <w:p w14:paraId="75D6388C" w14:textId="364457C8" w:rsidR="002160A3" w:rsidRDefault="002160A3" w:rsidP="00EC390D">
      <w:pPr>
        <w:spacing w:line="360" w:lineRule="auto"/>
        <w:rPr>
          <w:rFonts w:ascii="Times New Roman" w:hAnsi="Times New Roman" w:cs="Times New Roman"/>
          <w:bCs/>
          <w:sz w:val="24"/>
          <w:szCs w:val="24"/>
          <w:u w:val="single"/>
        </w:rPr>
      </w:pPr>
    </w:p>
    <w:p w14:paraId="76E8767C" w14:textId="4F16634A" w:rsidR="002160A3" w:rsidRDefault="002160A3" w:rsidP="00EC390D">
      <w:pPr>
        <w:spacing w:line="360" w:lineRule="auto"/>
        <w:rPr>
          <w:rFonts w:ascii="Times New Roman" w:hAnsi="Times New Roman" w:cs="Times New Roman"/>
          <w:bCs/>
          <w:sz w:val="24"/>
          <w:szCs w:val="24"/>
          <w:u w:val="single"/>
        </w:rPr>
      </w:pPr>
    </w:p>
    <w:p w14:paraId="28EBEB9F" w14:textId="7DBAEF27" w:rsidR="002160A3" w:rsidRDefault="002160A3" w:rsidP="00EC390D">
      <w:pPr>
        <w:spacing w:line="360" w:lineRule="auto"/>
        <w:rPr>
          <w:rFonts w:ascii="Times New Roman" w:hAnsi="Times New Roman" w:cs="Times New Roman"/>
          <w:bCs/>
          <w:sz w:val="24"/>
          <w:szCs w:val="24"/>
          <w:u w:val="single"/>
        </w:rPr>
      </w:pPr>
    </w:p>
    <w:p w14:paraId="07759472" w14:textId="44CC94D5" w:rsidR="002160A3" w:rsidRDefault="002160A3" w:rsidP="00EC390D">
      <w:pPr>
        <w:spacing w:line="360" w:lineRule="auto"/>
        <w:rPr>
          <w:rFonts w:ascii="Times New Roman" w:hAnsi="Times New Roman" w:cs="Times New Roman"/>
          <w:bCs/>
          <w:sz w:val="24"/>
          <w:szCs w:val="24"/>
          <w:u w:val="single"/>
        </w:rPr>
      </w:pPr>
    </w:p>
    <w:p w14:paraId="77768ACA" w14:textId="19B7584D" w:rsidR="002160A3" w:rsidRDefault="002160A3" w:rsidP="00EC390D">
      <w:pPr>
        <w:spacing w:line="360" w:lineRule="auto"/>
        <w:rPr>
          <w:rFonts w:ascii="Times New Roman" w:hAnsi="Times New Roman" w:cs="Times New Roman"/>
          <w:bCs/>
          <w:sz w:val="24"/>
          <w:szCs w:val="24"/>
          <w:u w:val="single"/>
        </w:rPr>
      </w:pPr>
    </w:p>
    <w:p w14:paraId="29C351A0" w14:textId="451F1DD3" w:rsidR="002160A3" w:rsidRDefault="002160A3" w:rsidP="00EC390D">
      <w:pPr>
        <w:spacing w:line="360" w:lineRule="auto"/>
        <w:rPr>
          <w:rFonts w:ascii="Times New Roman" w:hAnsi="Times New Roman" w:cs="Times New Roman"/>
          <w:bCs/>
          <w:sz w:val="24"/>
          <w:szCs w:val="24"/>
          <w:u w:val="single"/>
        </w:rPr>
      </w:pPr>
    </w:p>
    <w:p w14:paraId="55C7F20E" w14:textId="729DEB15" w:rsidR="002160A3" w:rsidRDefault="002160A3" w:rsidP="00EC390D">
      <w:pPr>
        <w:spacing w:line="360" w:lineRule="auto"/>
        <w:rPr>
          <w:rFonts w:ascii="Times New Roman" w:hAnsi="Times New Roman" w:cs="Times New Roman"/>
          <w:bCs/>
          <w:sz w:val="24"/>
          <w:szCs w:val="24"/>
          <w:u w:val="single"/>
        </w:rPr>
      </w:pPr>
    </w:p>
    <w:p w14:paraId="2F508954" w14:textId="3FB1295E" w:rsidR="002160A3" w:rsidRDefault="002160A3" w:rsidP="00EC390D">
      <w:pPr>
        <w:spacing w:line="360" w:lineRule="auto"/>
        <w:rPr>
          <w:rFonts w:ascii="Times New Roman" w:hAnsi="Times New Roman" w:cs="Times New Roman"/>
          <w:bCs/>
          <w:sz w:val="24"/>
          <w:szCs w:val="24"/>
          <w:u w:val="single"/>
        </w:rPr>
      </w:pPr>
    </w:p>
    <w:p w14:paraId="0A8CCA6D" w14:textId="563E71D1" w:rsidR="002160A3" w:rsidRDefault="002160A3" w:rsidP="00EC390D">
      <w:pPr>
        <w:spacing w:line="360" w:lineRule="auto"/>
        <w:rPr>
          <w:rFonts w:ascii="Times New Roman" w:hAnsi="Times New Roman" w:cs="Times New Roman"/>
          <w:bCs/>
          <w:sz w:val="24"/>
          <w:szCs w:val="24"/>
          <w:u w:val="single"/>
        </w:rPr>
      </w:pPr>
    </w:p>
    <w:p w14:paraId="34A13DF0" w14:textId="28D1DFF4" w:rsidR="002160A3" w:rsidRDefault="002160A3" w:rsidP="00EC390D">
      <w:pPr>
        <w:spacing w:line="360" w:lineRule="auto"/>
        <w:rPr>
          <w:rFonts w:ascii="Times New Roman" w:hAnsi="Times New Roman" w:cs="Times New Roman"/>
          <w:bCs/>
          <w:sz w:val="24"/>
          <w:szCs w:val="24"/>
          <w:u w:val="single"/>
        </w:rPr>
      </w:pPr>
    </w:p>
    <w:p w14:paraId="16895D39" w14:textId="2ECA156C" w:rsidR="002160A3" w:rsidRDefault="002160A3" w:rsidP="00EC390D">
      <w:pPr>
        <w:spacing w:line="360" w:lineRule="auto"/>
        <w:rPr>
          <w:rFonts w:ascii="Times New Roman" w:hAnsi="Times New Roman" w:cs="Times New Roman"/>
          <w:bCs/>
          <w:sz w:val="24"/>
          <w:szCs w:val="24"/>
          <w:u w:val="single"/>
        </w:rPr>
      </w:pPr>
    </w:p>
    <w:p w14:paraId="19A48F2D" w14:textId="59157B00" w:rsidR="002160A3" w:rsidRDefault="002160A3" w:rsidP="00EC390D">
      <w:pPr>
        <w:spacing w:line="360" w:lineRule="auto"/>
        <w:rPr>
          <w:rFonts w:ascii="Times New Roman" w:hAnsi="Times New Roman" w:cs="Times New Roman"/>
          <w:bCs/>
          <w:sz w:val="24"/>
          <w:szCs w:val="24"/>
          <w:u w:val="single"/>
        </w:rPr>
      </w:pPr>
    </w:p>
    <w:p w14:paraId="281C9E0C" w14:textId="6CE7ED2D" w:rsidR="002160A3" w:rsidRDefault="002160A3" w:rsidP="00EC390D">
      <w:pPr>
        <w:spacing w:line="360" w:lineRule="auto"/>
        <w:rPr>
          <w:rFonts w:ascii="Times New Roman" w:hAnsi="Times New Roman" w:cs="Times New Roman"/>
          <w:bCs/>
          <w:sz w:val="24"/>
          <w:szCs w:val="24"/>
          <w:u w:val="single"/>
        </w:rPr>
      </w:pPr>
    </w:p>
    <w:p w14:paraId="1882C7BE" w14:textId="6C35892E" w:rsidR="002160A3" w:rsidRDefault="002160A3" w:rsidP="00EC390D">
      <w:pPr>
        <w:spacing w:line="360" w:lineRule="auto"/>
        <w:rPr>
          <w:rFonts w:ascii="Times New Roman" w:hAnsi="Times New Roman" w:cs="Times New Roman"/>
          <w:bCs/>
          <w:sz w:val="24"/>
          <w:szCs w:val="24"/>
          <w:u w:val="single"/>
        </w:rPr>
      </w:pPr>
    </w:p>
    <w:p w14:paraId="5CDC9CA6" w14:textId="77777777" w:rsidR="002160A3" w:rsidRPr="002160A3" w:rsidRDefault="002160A3" w:rsidP="00EC390D">
      <w:pPr>
        <w:spacing w:line="360" w:lineRule="auto"/>
        <w:rPr>
          <w:rFonts w:ascii="Times New Roman" w:hAnsi="Times New Roman" w:cs="Times New Roman"/>
          <w:bCs/>
          <w:sz w:val="24"/>
          <w:szCs w:val="24"/>
          <w:u w:val="single"/>
        </w:rPr>
      </w:pPr>
    </w:p>
    <w:p w14:paraId="12FD814D" w14:textId="77777777" w:rsidR="00586C6E" w:rsidRPr="00586C6E" w:rsidRDefault="00586C6E" w:rsidP="00586C6E">
      <w:pPr>
        <w:spacing w:line="360" w:lineRule="auto"/>
        <w:rPr>
          <w:rFonts w:ascii="Times New Roman" w:eastAsia="Times New Roman" w:hAnsi="Times New Roman" w:cs="Times New Roman"/>
          <w:b/>
          <w:sz w:val="24"/>
          <w:szCs w:val="24"/>
        </w:rPr>
      </w:pPr>
    </w:p>
    <w:p w14:paraId="53D201CD" w14:textId="22560F83" w:rsidR="00586C6E" w:rsidRDefault="00586C6E" w:rsidP="00586C6E">
      <w:pPr>
        <w:spacing w:line="360" w:lineRule="auto"/>
        <w:rPr>
          <w:rFonts w:ascii="Times New Roman" w:eastAsia="Times New Roman" w:hAnsi="Times New Roman" w:cs="Times New Roman"/>
          <w:b/>
          <w:sz w:val="24"/>
          <w:szCs w:val="24"/>
        </w:rPr>
      </w:pPr>
      <w:r w:rsidRPr="00586C6E">
        <w:rPr>
          <w:rFonts w:ascii="Times New Roman" w:eastAsia="Times New Roman" w:hAnsi="Times New Roman" w:cs="Times New Roman"/>
          <w:b/>
          <w:sz w:val="24"/>
          <w:szCs w:val="24"/>
        </w:rPr>
        <w:t>Ingold, T. The Perception of the Environment. Routledge: London, 2002.</w:t>
      </w:r>
    </w:p>
    <w:p w14:paraId="30269FC5" w14:textId="54CC0DB9" w:rsidR="00754169" w:rsidRDefault="00754169" w:rsidP="00EC390D">
      <w:pPr>
        <w:spacing w:line="360" w:lineRule="auto"/>
        <w:rPr>
          <w:rFonts w:ascii="Times New Roman" w:eastAsia="Times New Roman" w:hAnsi="Times New Roman" w:cs="Times New Roman"/>
          <w:b/>
          <w:sz w:val="24"/>
          <w:szCs w:val="24"/>
        </w:rPr>
      </w:pPr>
    </w:p>
    <w:p w14:paraId="33376526" w14:textId="6F302EB4" w:rsidR="00754169" w:rsidRDefault="00754169" w:rsidP="00EC390D">
      <w:pPr>
        <w:spacing w:line="360" w:lineRule="auto"/>
        <w:rPr>
          <w:rFonts w:ascii="Times New Roman" w:eastAsia="Times New Roman" w:hAnsi="Times New Roman" w:cs="Times New Roman"/>
          <w:b/>
          <w:sz w:val="24"/>
          <w:szCs w:val="24"/>
        </w:rPr>
      </w:pPr>
    </w:p>
    <w:p w14:paraId="267CAFAB" w14:textId="186C0BC4" w:rsidR="00754169" w:rsidRDefault="00754169" w:rsidP="00EC390D">
      <w:pPr>
        <w:spacing w:line="360" w:lineRule="auto"/>
        <w:rPr>
          <w:rFonts w:ascii="Times New Roman" w:eastAsia="Times New Roman" w:hAnsi="Times New Roman" w:cs="Times New Roman"/>
          <w:b/>
          <w:sz w:val="24"/>
          <w:szCs w:val="24"/>
        </w:rPr>
      </w:pPr>
    </w:p>
    <w:p w14:paraId="040C0D1D" w14:textId="5D5FB9C5" w:rsidR="00754169" w:rsidRDefault="00754169" w:rsidP="00EC390D">
      <w:pPr>
        <w:spacing w:line="360" w:lineRule="auto"/>
        <w:rPr>
          <w:rFonts w:ascii="Times New Roman" w:eastAsia="Times New Roman" w:hAnsi="Times New Roman" w:cs="Times New Roman"/>
          <w:b/>
          <w:sz w:val="24"/>
          <w:szCs w:val="24"/>
        </w:rPr>
      </w:pPr>
    </w:p>
    <w:p w14:paraId="3C66A929" w14:textId="497467A1" w:rsidR="00754169" w:rsidRDefault="00754169" w:rsidP="00EC390D">
      <w:pPr>
        <w:spacing w:line="360" w:lineRule="auto"/>
        <w:rPr>
          <w:rFonts w:ascii="Times New Roman" w:eastAsia="Times New Roman" w:hAnsi="Times New Roman" w:cs="Times New Roman"/>
          <w:b/>
          <w:sz w:val="24"/>
          <w:szCs w:val="24"/>
        </w:rPr>
      </w:pPr>
    </w:p>
    <w:p w14:paraId="11B86E3F" w14:textId="6B6A29CC" w:rsidR="00754169" w:rsidRDefault="00754169" w:rsidP="00EC390D">
      <w:pPr>
        <w:spacing w:line="360" w:lineRule="auto"/>
        <w:rPr>
          <w:rFonts w:ascii="Times New Roman" w:eastAsia="Times New Roman" w:hAnsi="Times New Roman" w:cs="Times New Roman"/>
          <w:b/>
          <w:sz w:val="24"/>
          <w:szCs w:val="24"/>
        </w:rPr>
      </w:pPr>
    </w:p>
    <w:p w14:paraId="62D258D0" w14:textId="43E06BD6" w:rsidR="00754169" w:rsidRDefault="00754169" w:rsidP="00EA2CF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1395C617" w14:textId="344D1A74" w:rsidR="00754169" w:rsidRPr="00800C13" w:rsidRDefault="00754169" w:rsidP="00800C13">
      <w:pPr>
        <w:pStyle w:val="ListParagraph"/>
        <w:numPr>
          <w:ilvl w:val="0"/>
          <w:numId w:val="5"/>
        </w:numPr>
        <w:rPr>
          <w:rFonts w:ascii="Times New Roman" w:eastAsia="Times New Roman" w:hAnsi="Times New Roman"/>
          <w:bCs/>
          <w:sz w:val="24"/>
          <w:szCs w:val="24"/>
        </w:rPr>
      </w:pPr>
      <w:r w:rsidRPr="00800C13">
        <w:rPr>
          <w:rFonts w:ascii="Times New Roman" w:eastAsia="Times New Roman" w:hAnsi="Times New Roman"/>
          <w:bCs/>
          <w:sz w:val="24"/>
          <w:szCs w:val="24"/>
        </w:rPr>
        <w:t>The Telegragh (2007) "Prehistoric Britons ate their dead and carved mysterious markings on their bones". Available at: https://www.telegraph.co.uk/science/2017/08/09/ancient-britons-ate-dead-carved-mysterious-markings-bones/ (Accessed: 31 March 2021).</w:t>
      </w:r>
    </w:p>
    <w:p w14:paraId="0CFC982E" w14:textId="4782B793" w:rsidR="00A35370" w:rsidRDefault="00A35370" w:rsidP="00800C13">
      <w:pPr>
        <w:pStyle w:val="ListParagraph"/>
        <w:numPr>
          <w:ilvl w:val="0"/>
          <w:numId w:val="5"/>
        </w:numPr>
        <w:rPr>
          <w:rFonts w:ascii="Times New Roman" w:eastAsia="Times New Roman" w:hAnsi="Times New Roman"/>
          <w:bCs/>
          <w:sz w:val="24"/>
          <w:szCs w:val="24"/>
        </w:rPr>
      </w:pPr>
      <w:r w:rsidRPr="00800C13">
        <w:rPr>
          <w:rFonts w:ascii="Times New Roman" w:eastAsia="Times New Roman" w:hAnsi="Times New Roman"/>
          <w:bCs/>
          <w:sz w:val="24"/>
          <w:szCs w:val="24"/>
        </w:rPr>
        <w:t>Cheddar Gorge | Locality areas | Foundations of the Mendips (2017). Available at: https://www2.bgs.ac.uk/mendips/localities/cheddar.html (Accessed: 5 April 2021).</w:t>
      </w:r>
    </w:p>
    <w:p w14:paraId="7CC95CD6" w14:textId="51C74C81" w:rsidR="00E06450" w:rsidRDefault="00E06450" w:rsidP="00E06450">
      <w:pPr>
        <w:pStyle w:val="ListParagraph"/>
        <w:rPr>
          <w:rFonts w:ascii="Times New Roman" w:eastAsia="Times New Roman" w:hAnsi="Times New Roman"/>
          <w:bCs/>
          <w:sz w:val="24"/>
          <w:szCs w:val="24"/>
        </w:rPr>
      </w:pPr>
    </w:p>
    <w:p w14:paraId="3D31C22F" w14:textId="77777777" w:rsidR="00E06450" w:rsidRPr="00E06450" w:rsidRDefault="00E06450" w:rsidP="00E06450">
      <w:pPr>
        <w:pStyle w:val="ListParagraph"/>
        <w:numPr>
          <w:ilvl w:val="0"/>
          <w:numId w:val="5"/>
        </w:numPr>
        <w:rPr>
          <w:rFonts w:ascii="Times New Roman" w:eastAsia="Times New Roman" w:hAnsi="Times New Roman"/>
          <w:bCs/>
          <w:sz w:val="24"/>
          <w:szCs w:val="24"/>
        </w:rPr>
      </w:pPr>
      <w:r w:rsidRPr="00E06450">
        <w:rPr>
          <w:rFonts w:ascii="Times New Roman" w:eastAsia="Times New Roman" w:hAnsi="Times New Roman"/>
          <w:bCs/>
          <w:sz w:val="24"/>
          <w:szCs w:val="24"/>
        </w:rPr>
        <w:t xml:space="preserve">Kious, W.J. and Tilling, R.I., 2007. Understanding plate motions. USGS. Retrieved, 2. </w:t>
      </w:r>
    </w:p>
    <w:p w14:paraId="38F359AB" w14:textId="77777777" w:rsidR="00E06450" w:rsidRPr="00E06450" w:rsidRDefault="00E06450" w:rsidP="00E06450">
      <w:pPr>
        <w:pStyle w:val="ListParagraph"/>
        <w:rPr>
          <w:rFonts w:ascii="Times New Roman" w:eastAsia="Times New Roman" w:hAnsi="Times New Roman"/>
          <w:bCs/>
          <w:sz w:val="24"/>
          <w:szCs w:val="24"/>
        </w:rPr>
      </w:pPr>
    </w:p>
    <w:p w14:paraId="6AC3D1BB" w14:textId="77777777" w:rsidR="00E06450" w:rsidRPr="00E06450" w:rsidRDefault="00E06450" w:rsidP="00E06450">
      <w:pPr>
        <w:pStyle w:val="ListParagraph"/>
        <w:rPr>
          <w:rFonts w:ascii="Times New Roman" w:eastAsia="Times New Roman" w:hAnsi="Times New Roman"/>
          <w:bCs/>
          <w:sz w:val="24"/>
          <w:szCs w:val="24"/>
        </w:rPr>
      </w:pPr>
      <w:r w:rsidRPr="00E06450">
        <w:rPr>
          <w:rFonts w:ascii="Times New Roman" w:eastAsia="Times New Roman" w:hAnsi="Times New Roman"/>
          <w:bCs/>
          <w:sz w:val="24"/>
          <w:szCs w:val="24"/>
        </w:rPr>
        <w:t xml:space="preserve"> </w:t>
      </w:r>
    </w:p>
    <w:p w14:paraId="7551E040" w14:textId="77777777" w:rsidR="00E06450" w:rsidRPr="00E06450" w:rsidRDefault="00E06450" w:rsidP="00E06450">
      <w:pPr>
        <w:pStyle w:val="ListParagraph"/>
        <w:rPr>
          <w:rFonts w:ascii="Times New Roman" w:eastAsia="Times New Roman" w:hAnsi="Times New Roman"/>
          <w:bCs/>
          <w:sz w:val="24"/>
          <w:szCs w:val="24"/>
        </w:rPr>
      </w:pPr>
    </w:p>
    <w:p w14:paraId="6114F7FA" w14:textId="390CC13D" w:rsidR="00E06450" w:rsidRDefault="00E06450" w:rsidP="00E06450">
      <w:pPr>
        <w:pStyle w:val="ListParagraph"/>
        <w:numPr>
          <w:ilvl w:val="0"/>
          <w:numId w:val="5"/>
        </w:numPr>
        <w:rPr>
          <w:rFonts w:ascii="Times New Roman" w:eastAsia="Times New Roman" w:hAnsi="Times New Roman"/>
          <w:bCs/>
          <w:sz w:val="24"/>
          <w:szCs w:val="24"/>
        </w:rPr>
      </w:pPr>
      <w:r w:rsidRPr="00E06450">
        <w:rPr>
          <w:rFonts w:ascii="Times New Roman" w:eastAsia="Times New Roman" w:hAnsi="Times New Roman"/>
          <w:bCs/>
          <w:sz w:val="24"/>
          <w:szCs w:val="24"/>
        </w:rPr>
        <w:t xml:space="preserve">Lundy Field Society, (2021) Geology. Available at: http://www.lundy.org.uk/ (Accessed 8 April 2021) </w:t>
      </w:r>
    </w:p>
    <w:p w14:paraId="45CC3FA1" w14:textId="66C584B1" w:rsidR="00776FB9" w:rsidRDefault="00776FB9" w:rsidP="00776FB9">
      <w:pPr>
        <w:pStyle w:val="ListParagraph"/>
        <w:numPr>
          <w:ilvl w:val="0"/>
          <w:numId w:val="5"/>
        </w:numPr>
        <w:rPr>
          <w:rFonts w:ascii="Times New Roman" w:eastAsia="Times New Roman" w:hAnsi="Times New Roman"/>
          <w:bCs/>
          <w:sz w:val="24"/>
          <w:szCs w:val="24"/>
        </w:rPr>
      </w:pPr>
      <w:r w:rsidRPr="00776FB9">
        <w:rPr>
          <w:rFonts w:ascii="Times New Roman" w:eastAsia="Times New Roman" w:hAnsi="Times New Roman"/>
          <w:bCs/>
          <w:sz w:val="24"/>
          <w:szCs w:val="24"/>
        </w:rPr>
        <w:t xml:space="preserve">Common Themes in Romanticism, The Enlightenment, and the Renaissance (2011). Available at: https://www.articlemyriad.com/common-themes-romanticism-enlightenment-renaissance/ (Accessed: 11 </w:t>
      </w:r>
      <w:r>
        <w:rPr>
          <w:rFonts w:ascii="Times New Roman" w:eastAsia="Times New Roman" w:hAnsi="Times New Roman"/>
          <w:bCs/>
          <w:sz w:val="24"/>
          <w:szCs w:val="24"/>
        </w:rPr>
        <w:t xml:space="preserve">April </w:t>
      </w:r>
      <w:r w:rsidRPr="00776FB9">
        <w:rPr>
          <w:rFonts w:ascii="Times New Roman" w:eastAsia="Times New Roman" w:hAnsi="Times New Roman"/>
          <w:bCs/>
          <w:sz w:val="24"/>
          <w:szCs w:val="24"/>
        </w:rPr>
        <w:t>202</w:t>
      </w:r>
      <w:r>
        <w:rPr>
          <w:rFonts w:ascii="Times New Roman" w:eastAsia="Times New Roman" w:hAnsi="Times New Roman"/>
          <w:bCs/>
          <w:sz w:val="24"/>
          <w:szCs w:val="24"/>
        </w:rPr>
        <w:t>1</w:t>
      </w:r>
      <w:r w:rsidRPr="00776FB9">
        <w:rPr>
          <w:rFonts w:ascii="Times New Roman" w:eastAsia="Times New Roman" w:hAnsi="Times New Roman"/>
          <w:bCs/>
          <w:sz w:val="24"/>
          <w:szCs w:val="24"/>
        </w:rPr>
        <w:t>).</w:t>
      </w:r>
    </w:p>
    <w:p w14:paraId="395E05A5" w14:textId="424EC7D2" w:rsidR="00776FB9" w:rsidRDefault="00902E48" w:rsidP="00902E48">
      <w:pPr>
        <w:pStyle w:val="ListParagraph"/>
        <w:numPr>
          <w:ilvl w:val="0"/>
          <w:numId w:val="5"/>
        </w:numPr>
        <w:rPr>
          <w:rFonts w:ascii="Times New Roman" w:eastAsia="Times New Roman" w:hAnsi="Times New Roman"/>
          <w:bCs/>
          <w:sz w:val="24"/>
          <w:szCs w:val="24"/>
        </w:rPr>
      </w:pPr>
      <w:r w:rsidRPr="00902E48">
        <w:rPr>
          <w:rFonts w:ascii="Times New Roman" w:eastAsia="Times New Roman" w:hAnsi="Times New Roman"/>
          <w:bCs/>
          <w:sz w:val="24"/>
          <w:szCs w:val="24"/>
        </w:rPr>
        <w:t>Davies, Owen, &amp; White, Simon. (2015). Witchcraft and the Somerset Idyll: The Depiction of Folk Belief in Walter Raymond's Novels. Folklore (London), 126(1), 53–67.</w:t>
      </w:r>
    </w:p>
    <w:p w14:paraId="6354A3DF" w14:textId="667BD2C1" w:rsidR="00223177" w:rsidRDefault="00D345FD" w:rsidP="00902E48">
      <w:pPr>
        <w:pStyle w:val="ListParagraph"/>
        <w:numPr>
          <w:ilvl w:val="0"/>
          <w:numId w:val="5"/>
        </w:numPr>
        <w:rPr>
          <w:rFonts w:ascii="Times New Roman" w:eastAsia="Times New Roman" w:hAnsi="Times New Roman"/>
          <w:bCs/>
          <w:sz w:val="24"/>
          <w:szCs w:val="24"/>
        </w:rPr>
      </w:pPr>
      <w:r w:rsidRPr="00D345FD">
        <w:rPr>
          <w:rFonts w:ascii="Times New Roman" w:eastAsia="Times New Roman" w:hAnsi="Times New Roman"/>
          <w:bCs/>
          <w:sz w:val="24"/>
          <w:szCs w:val="24"/>
        </w:rPr>
        <w:lastRenderedPageBreak/>
        <w:t>Agnew, L. (20</w:t>
      </w:r>
      <w:r>
        <w:rPr>
          <w:rFonts w:ascii="Times New Roman" w:eastAsia="Times New Roman" w:hAnsi="Times New Roman"/>
          <w:bCs/>
          <w:sz w:val="24"/>
          <w:szCs w:val="24"/>
        </w:rPr>
        <w:t>05</w:t>
      </w:r>
      <w:r w:rsidRPr="00D345FD">
        <w:rPr>
          <w:rFonts w:ascii="Times New Roman" w:eastAsia="Times New Roman" w:hAnsi="Times New Roman"/>
          <w:bCs/>
          <w:sz w:val="24"/>
          <w:szCs w:val="24"/>
        </w:rPr>
        <w:t>) Cheddar Gorge and Wookey Hole: Home of Spooks, Cannibals and Witches, Timetravel-britain.com. Available at: https://www.timetravel-britain.com/articles/stones/cheddar.shtml#:~:text=According%20to%20folklore%2C%20a%20monk,to%20explore%20her%20former%20home. (Accessed: 2 April 2021).</w:t>
      </w:r>
    </w:p>
    <w:p w14:paraId="37512B87" w14:textId="5FECEA37" w:rsidR="005B3E67" w:rsidRDefault="00993D5C" w:rsidP="00902E48">
      <w:pPr>
        <w:pStyle w:val="ListParagraph"/>
        <w:numPr>
          <w:ilvl w:val="0"/>
          <w:numId w:val="5"/>
        </w:numPr>
        <w:rPr>
          <w:rFonts w:ascii="Times New Roman" w:eastAsia="Times New Roman" w:hAnsi="Times New Roman"/>
          <w:bCs/>
          <w:sz w:val="24"/>
          <w:szCs w:val="24"/>
        </w:rPr>
      </w:pPr>
      <w:r w:rsidRPr="00993D5C">
        <w:rPr>
          <w:rFonts w:ascii="Times New Roman" w:eastAsia="Times New Roman" w:hAnsi="Times New Roman"/>
          <w:bCs/>
          <w:sz w:val="24"/>
          <w:szCs w:val="24"/>
        </w:rPr>
        <w:t xml:space="preserve">Bascom, W. (1953) "Folklore and Anthropology", The Journal of American Folklore, 66(262), p. 283. doi: </w:t>
      </w:r>
      <w:hyperlink r:id="rId8" w:history="1">
        <w:r w:rsidR="00907CA0" w:rsidRPr="00D6612A">
          <w:rPr>
            <w:rStyle w:val="Hyperlink"/>
            <w:rFonts w:ascii="Times New Roman" w:eastAsia="Times New Roman" w:hAnsi="Times New Roman"/>
            <w:bCs/>
            <w:sz w:val="24"/>
            <w:szCs w:val="24"/>
          </w:rPr>
          <w:t>https://www.jstor.org/stable/536722?seq=1</w:t>
        </w:r>
      </w:hyperlink>
      <w:r w:rsidRPr="00993D5C">
        <w:rPr>
          <w:rFonts w:ascii="Times New Roman" w:eastAsia="Times New Roman" w:hAnsi="Times New Roman"/>
          <w:bCs/>
          <w:sz w:val="24"/>
          <w:szCs w:val="24"/>
        </w:rPr>
        <w:t>.</w:t>
      </w:r>
    </w:p>
    <w:p w14:paraId="6BF1870A" w14:textId="4615CB31" w:rsidR="00907CA0" w:rsidRDefault="00907CA0" w:rsidP="00902E48">
      <w:pPr>
        <w:pStyle w:val="ListParagraph"/>
        <w:numPr>
          <w:ilvl w:val="0"/>
          <w:numId w:val="5"/>
        </w:numPr>
        <w:rPr>
          <w:rFonts w:ascii="Times New Roman" w:eastAsia="Times New Roman" w:hAnsi="Times New Roman"/>
          <w:bCs/>
          <w:sz w:val="24"/>
          <w:szCs w:val="24"/>
        </w:rPr>
      </w:pPr>
      <w:r w:rsidRPr="00907CA0">
        <w:rPr>
          <w:rFonts w:ascii="Times New Roman" w:eastAsia="Times New Roman" w:hAnsi="Times New Roman"/>
          <w:bCs/>
          <w:sz w:val="24"/>
          <w:szCs w:val="24"/>
        </w:rPr>
        <w:t>Cheddar | Somerset | Towns and Villages | Things to do in Cheddar | Visit Somerset - Visit Somerset (2021). Available at: https://www.visitsomerset.co.uk/discover-somerset/towns-villages/north-somerset/cheddar-(1) (Accessed: 3 April 2021).</w:t>
      </w:r>
    </w:p>
    <w:p w14:paraId="4D20F9B5" w14:textId="51CCC144" w:rsidR="00D74DB1" w:rsidRDefault="00D74DB1" w:rsidP="00902E48">
      <w:pPr>
        <w:pStyle w:val="ListParagraph"/>
        <w:numPr>
          <w:ilvl w:val="0"/>
          <w:numId w:val="5"/>
        </w:numPr>
        <w:rPr>
          <w:rFonts w:ascii="Times New Roman" w:eastAsia="Times New Roman" w:hAnsi="Times New Roman"/>
          <w:bCs/>
          <w:sz w:val="24"/>
          <w:szCs w:val="24"/>
        </w:rPr>
      </w:pPr>
      <w:r w:rsidRPr="00D74DB1">
        <w:rPr>
          <w:rFonts w:ascii="Times New Roman" w:eastAsia="Times New Roman" w:hAnsi="Times New Roman"/>
          <w:bCs/>
          <w:sz w:val="24"/>
          <w:szCs w:val="24"/>
        </w:rPr>
        <w:t>BIRD, S. E. (2002) ‘It Makes Sense to Us: Cultural Identity in Local Legends of Place’, Journal of Contemporary Ethnography, 31(5), pp. 519–547. doi: 10.1177/089124102236541</w:t>
      </w:r>
    </w:p>
    <w:p w14:paraId="371F30FC" w14:textId="7FF57F7F" w:rsidR="003C07CD" w:rsidRDefault="00CC5A05" w:rsidP="00902E48">
      <w:pPr>
        <w:pStyle w:val="ListParagraph"/>
        <w:numPr>
          <w:ilvl w:val="0"/>
          <w:numId w:val="5"/>
        </w:numPr>
        <w:rPr>
          <w:rFonts w:ascii="Times New Roman" w:eastAsia="Times New Roman" w:hAnsi="Times New Roman"/>
          <w:bCs/>
          <w:sz w:val="24"/>
          <w:szCs w:val="24"/>
        </w:rPr>
      </w:pPr>
      <w:r w:rsidRPr="00CC5A05">
        <w:rPr>
          <w:rFonts w:ascii="Times New Roman" w:eastAsia="Times New Roman" w:hAnsi="Times New Roman"/>
          <w:bCs/>
          <w:sz w:val="24"/>
          <w:szCs w:val="24"/>
        </w:rPr>
        <w:t>Cheddar Gorge (South Side) (202</w:t>
      </w:r>
      <w:r>
        <w:rPr>
          <w:rFonts w:ascii="Times New Roman" w:eastAsia="Times New Roman" w:hAnsi="Times New Roman"/>
          <w:bCs/>
          <w:sz w:val="24"/>
          <w:szCs w:val="24"/>
        </w:rPr>
        <w:t>0</w:t>
      </w:r>
      <w:r w:rsidRPr="00CC5A05">
        <w:rPr>
          <w:rFonts w:ascii="Times New Roman" w:eastAsia="Times New Roman" w:hAnsi="Times New Roman"/>
          <w:bCs/>
          <w:sz w:val="24"/>
          <w:szCs w:val="24"/>
        </w:rPr>
        <w:t>). Available at: https://www.thebmc.co.uk/modules/rad/view.aspx?id=930 (Accessed: 4 April 2021).</w:t>
      </w:r>
    </w:p>
    <w:p w14:paraId="5490DD7C" w14:textId="77777777" w:rsidR="00843494" w:rsidRPr="00843494" w:rsidRDefault="00843494" w:rsidP="00843494">
      <w:pPr>
        <w:pStyle w:val="ListParagraph"/>
        <w:numPr>
          <w:ilvl w:val="0"/>
          <w:numId w:val="5"/>
        </w:numPr>
        <w:rPr>
          <w:rFonts w:ascii="Times New Roman" w:eastAsia="Times New Roman" w:hAnsi="Times New Roman"/>
          <w:bCs/>
          <w:sz w:val="24"/>
          <w:szCs w:val="24"/>
        </w:rPr>
      </w:pPr>
      <w:r w:rsidRPr="00843494">
        <w:rPr>
          <w:rFonts w:ascii="Times New Roman" w:eastAsia="Times New Roman" w:hAnsi="Times New Roman"/>
          <w:bCs/>
          <w:sz w:val="24"/>
          <w:szCs w:val="24"/>
        </w:rPr>
        <w:t xml:space="preserve">Kious, W.J. and Tilling, R.I., 2007. Understanding plate motions. USGS. Retrieved, 2. </w:t>
      </w:r>
    </w:p>
    <w:p w14:paraId="0829317D" w14:textId="4D7C7DAB" w:rsidR="00843494" w:rsidRDefault="00843494" w:rsidP="00843494">
      <w:pPr>
        <w:pStyle w:val="ListParagraph"/>
        <w:numPr>
          <w:ilvl w:val="0"/>
          <w:numId w:val="5"/>
        </w:numPr>
        <w:rPr>
          <w:rFonts w:ascii="Times New Roman" w:eastAsia="Times New Roman" w:hAnsi="Times New Roman"/>
          <w:bCs/>
          <w:sz w:val="24"/>
          <w:szCs w:val="24"/>
        </w:rPr>
      </w:pPr>
      <w:r w:rsidRPr="00843494">
        <w:rPr>
          <w:rFonts w:ascii="Times New Roman" w:eastAsia="Times New Roman" w:hAnsi="Times New Roman"/>
          <w:bCs/>
          <w:sz w:val="24"/>
          <w:szCs w:val="24"/>
        </w:rPr>
        <w:t>Lundy Field Society, (2021) Geology. Available at: http://www.lundy.org.uk/ (Accessed 8 April 2021)</w:t>
      </w:r>
    </w:p>
    <w:p w14:paraId="3BEDD908" w14:textId="0215B734" w:rsidR="00B9243F" w:rsidRDefault="00B9243F" w:rsidP="00843494">
      <w:pPr>
        <w:pStyle w:val="ListParagraph"/>
        <w:numPr>
          <w:ilvl w:val="0"/>
          <w:numId w:val="5"/>
        </w:numPr>
        <w:rPr>
          <w:rFonts w:ascii="Times New Roman" w:eastAsia="Times New Roman" w:hAnsi="Times New Roman"/>
          <w:bCs/>
          <w:sz w:val="24"/>
          <w:szCs w:val="24"/>
        </w:rPr>
      </w:pPr>
      <w:r w:rsidRPr="00B9243F">
        <w:rPr>
          <w:rFonts w:ascii="Times New Roman" w:eastAsia="Times New Roman" w:hAnsi="Times New Roman"/>
          <w:bCs/>
          <w:sz w:val="24"/>
          <w:szCs w:val="24"/>
        </w:rPr>
        <w:t>Activities and things to do (2021). Available at: https://www.landmarktrust.org.uk/lundyisland/discovering-lundy/activities/ (Accessed: 5 April 2021).</w:t>
      </w:r>
    </w:p>
    <w:p w14:paraId="1622000A" w14:textId="4F855D47" w:rsidR="00F756DF" w:rsidRDefault="00F756DF" w:rsidP="00843494">
      <w:pPr>
        <w:pStyle w:val="ListParagraph"/>
        <w:numPr>
          <w:ilvl w:val="0"/>
          <w:numId w:val="5"/>
        </w:numPr>
        <w:rPr>
          <w:rFonts w:ascii="Times New Roman" w:eastAsia="Times New Roman" w:hAnsi="Times New Roman"/>
          <w:bCs/>
          <w:sz w:val="24"/>
          <w:szCs w:val="24"/>
        </w:rPr>
      </w:pPr>
      <w:r w:rsidRPr="00F756DF">
        <w:rPr>
          <w:rFonts w:ascii="Times New Roman" w:eastAsia="Times New Roman" w:hAnsi="Times New Roman"/>
          <w:bCs/>
          <w:sz w:val="24"/>
          <w:szCs w:val="24"/>
        </w:rPr>
        <w:t>National Character Area profile: 159 Lundy (2014). Natural England, pp. 1-35. Available at: http://file:///C:/Users/Admn/OneDrive%20-%20University%20of%20Wales%20Trinity%20Saint%20David/3RD%20YEAR/Landscape%20and%20Sustainable%20Recreation/cheddar/Lundy%20island%20total%20landscape%20and%20history%20document.pdf (Accessed: 2 April 2021).</w:t>
      </w:r>
    </w:p>
    <w:p w14:paraId="4E276F88" w14:textId="77777777" w:rsidR="00843494" w:rsidRPr="00843494" w:rsidRDefault="00843494" w:rsidP="00843494">
      <w:pPr>
        <w:pStyle w:val="ListParagraph"/>
        <w:rPr>
          <w:rFonts w:ascii="Times New Roman" w:eastAsia="Times New Roman" w:hAnsi="Times New Roman"/>
          <w:bCs/>
          <w:sz w:val="24"/>
          <w:szCs w:val="24"/>
        </w:rPr>
      </w:pPr>
    </w:p>
    <w:p w14:paraId="65CEDA10" w14:textId="77777777" w:rsidR="00E06450" w:rsidRPr="00800C13" w:rsidRDefault="00E06450" w:rsidP="00E06450">
      <w:pPr>
        <w:pStyle w:val="ListParagraph"/>
        <w:rPr>
          <w:rFonts w:ascii="Times New Roman" w:eastAsia="Times New Roman" w:hAnsi="Times New Roman"/>
          <w:bCs/>
          <w:sz w:val="24"/>
          <w:szCs w:val="24"/>
        </w:rPr>
      </w:pPr>
    </w:p>
    <w:sectPr w:rsidR="00E06450" w:rsidRPr="00800C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25C12" w14:textId="77777777" w:rsidR="009657A4" w:rsidRDefault="009657A4" w:rsidP="0077207E">
      <w:pPr>
        <w:spacing w:line="240" w:lineRule="auto"/>
      </w:pPr>
      <w:r>
        <w:separator/>
      </w:r>
    </w:p>
  </w:endnote>
  <w:endnote w:type="continuationSeparator" w:id="0">
    <w:p w14:paraId="536F4766" w14:textId="77777777" w:rsidR="009657A4" w:rsidRDefault="009657A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F82C3" w14:textId="77777777" w:rsidR="009657A4" w:rsidRDefault="009657A4" w:rsidP="0077207E">
      <w:pPr>
        <w:spacing w:line="240" w:lineRule="auto"/>
      </w:pPr>
      <w:r>
        <w:separator/>
      </w:r>
    </w:p>
  </w:footnote>
  <w:footnote w:type="continuationSeparator" w:id="0">
    <w:p w14:paraId="28BFDB54" w14:textId="77777777" w:rsidR="009657A4" w:rsidRDefault="009657A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756361"/>
    <w:multiLevelType w:val="hybridMultilevel"/>
    <w:tmpl w:val="4882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6A3B07"/>
    <w:multiLevelType w:val="hybridMultilevel"/>
    <w:tmpl w:val="9852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17362C"/>
    <w:multiLevelType w:val="hybridMultilevel"/>
    <w:tmpl w:val="F25A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60B2A"/>
    <w:multiLevelType w:val="hybridMultilevel"/>
    <w:tmpl w:val="E328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11502"/>
    <w:rsid w:val="000159C7"/>
    <w:rsid w:val="00033549"/>
    <w:rsid w:val="00034AC3"/>
    <w:rsid w:val="0003530C"/>
    <w:rsid w:val="0004058B"/>
    <w:rsid w:val="00040635"/>
    <w:rsid w:val="000412C6"/>
    <w:rsid w:val="00052498"/>
    <w:rsid w:val="000557F9"/>
    <w:rsid w:val="0005630E"/>
    <w:rsid w:val="00057F80"/>
    <w:rsid w:val="0006333E"/>
    <w:rsid w:val="00066DBA"/>
    <w:rsid w:val="000675A8"/>
    <w:rsid w:val="000708BB"/>
    <w:rsid w:val="00076A8E"/>
    <w:rsid w:val="00086449"/>
    <w:rsid w:val="00093FFC"/>
    <w:rsid w:val="000C10E3"/>
    <w:rsid w:val="000C2D47"/>
    <w:rsid w:val="000C3449"/>
    <w:rsid w:val="000C5C96"/>
    <w:rsid w:val="000D4291"/>
    <w:rsid w:val="000D6D42"/>
    <w:rsid w:val="000E1581"/>
    <w:rsid w:val="000F30F8"/>
    <w:rsid w:val="000F4BF7"/>
    <w:rsid w:val="00102FD3"/>
    <w:rsid w:val="00103EBA"/>
    <w:rsid w:val="001065DC"/>
    <w:rsid w:val="001112BC"/>
    <w:rsid w:val="00112D93"/>
    <w:rsid w:val="00113C9F"/>
    <w:rsid w:val="0011701D"/>
    <w:rsid w:val="001251B8"/>
    <w:rsid w:val="00146A8F"/>
    <w:rsid w:val="001474B8"/>
    <w:rsid w:val="00152410"/>
    <w:rsid w:val="00156B40"/>
    <w:rsid w:val="00165FDA"/>
    <w:rsid w:val="00172576"/>
    <w:rsid w:val="001733CA"/>
    <w:rsid w:val="00174B94"/>
    <w:rsid w:val="00181DAC"/>
    <w:rsid w:val="00182148"/>
    <w:rsid w:val="001837A8"/>
    <w:rsid w:val="001844FA"/>
    <w:rsid w:val="0019022C"/>
    <w:rsid w:val="00193438"/>
    <w:rsid w:val="00195270"/>
    <w:rsid w:val="001969CB"/>
    <w:rsid w:val="001B6DE2"/>
    <w:rsid w:val="001C6642"/>
    <w:rsid w:val="001D069F"/>
    <w:rsid w:val="001D33D7"/>
    <w:rsid w:val="001D3D7F"/>
    <w:rsid w:val="001E1E8A"/>
    <w:rsid w:val="001E3E8C"/>
    <w:rsid w:val="001E4F82"/>
    <w:rsid w:val="001F79D1"/>
    <w:rsid w:val="001F7C59"/>
    <w:rsid w:val="00200CDE"/>
    <w:rsid w:val="0020169D"/>
    <w:rsid w:val="00207557"/>
    <w:rsid w:val="00210518"/>
    <w:rsid w:val="00213593"/>
    <w:rsid w:val="00214B06"/>
    <w:rsid w:val="002160A3"/>
    <w:rsid w:val="00222222"/>
    <w:rsid w:val="00223177"/>
    <w:rsid w:val="00224954"/>
    <w:rsid w:val="00226B5A"/>
    <w:rsid w:val="00237E7C"/>
    <w:rsid w:val="0024267B"/>
    <w:rsid w:val="00267E01"/>
    <w:rsid w:val="002832A5"/>
    <w:rsid w:val="00284793"/>
    <w:rsid w:val="0029199A"/>
    <w:rsid w:val="00295DCA"/>
    <w:rsid w:val="00296B3C"/>
    <w:rsid w:val="002A0F68"/>
    <w:rsid w:val="002A3AB6"/>
    <w:rsid w:val="002A3CD8"/>
    <w:rsid w:val="002A77CF"/>
    <w:rsid w:val="002B2EE8"/>
    <w:rsid w:val="002B61CB"/>
    <w:rsid w:val="002B666D"/>
    <w:rsid w:val="002C375E"/>
    <w:rsid w:val="002C42EA"/>
    <w:rsid w:val="002D1207"/>
    <w:rsid w:val="002D1790"/>
    <w:rsid w:val="002D1D4C"/>
    <w:rsid w:val="002D395A"/>
    <w:rsid w:val="002D4075"/>
    <w:rsid w:val="002D5696"/>
    <w:rsid w:val="002D5E2D"/>
    <w:rsid w:val="002E669F"/>
    <w:rsid w:val="00305D51"/>
    <w:rsid w:val="00317441"/>
    <w:rsid w:val="00332D77"/>
    <w:rsid w:val="00333804"/>
    <w:rsid w:val="00336A24"/>
    <w:rsid w:val="00344249"/>
    <w:rsid w:val="00345D1F"/>
    <w:rsid w:val="00366009"/>
    <w:rsid w:val="0036798A"/>
    <w:rsid w:val="0037093A"/>
    <w:rsid w:val="00380566"/>
    <w:rsid w:val="00381A53"/>
    <w:rsid w:val="00383391"/>
    <w:rsid w:val="00383F4A"/>
    <w:rsid w:val="00386176"/>
    <w:rsid w:val="00386657"/>
    <w:rsid w:val="003969C5"/>
    <w:rsid w:val="00396C04"/>
    <w:rsid w:val="003A18A8"/>
    <w:rsid w:val="003A60ED"/>
    <w:rsid w:val="003A68F2"/>
    <w:rsid w:val="003B1813"/>
    <w:rsid w:val="003B46CA"/>
    <w:rsid w:val="003B4F98"/>
    <w:rsid w:val="003C07CD"/>
    <w:rsid w:val="003C1F0F"/>
    <w:rsid w:val="003C2604"/>
    <w:rsid w:val="003C3C80"/>
    <w:rsid w:val="003C54A4"/>
    <w:rsid w:val="003D1047"/>
    <w:rsid w:val="003D793D"/>
    <w:rsid w:val="003D7AD3"/>
    <w:rsid w:val="003E2975"/>
    <w:rsid w:val="003E50DE"/>
    <w:rsid w:val="00401A69"/>
    <w:rsid w:val="00401B1F"/>
    <w:rsid w:val="00401D59"/>
    <w:rsid w:val="004021B0"/>
    <w:rsid w:val="004150A6"/>
    <w:rsid w:val="00417FA2"/>
    <w:rsid w:val="00424460"/>
    <w:rsid w:val="00436307"/>
    <w:rsid w:val="00437D19"/>
    <w:rsid w:val="004436D3"/>
    <w:rsid w:val="004476CC"/>
    <w:rsid w:val="00450660"/>
    <w:rsid w:val="0045099D"/>
    <w:rsid w:val="004511E1"/>
    <w:rsid w:val="0045238E"/>
    <w:rsid w:val="00462C16"/>
    <w:rsid w:val="0046467A"/>
    <w:rsid w:val="00464B1F"/>
    <w:rsid w:val="004654A2"/>
    <w:rsid w:val="00470B33"/>
    <w:rsid w:val="004747B4"/>
    <w:rsid w:val="0048033A"/>
    <w:rsid w:val="00484EC1"/>
    <w:rsid w:val="00493228"/>
    <w:rsid w:val="004937C3"/>
    <w:rsid w:val="004941B8"/>
    <w:rsid w:val="00494F39"/>
    <w:rsid w:val="0049518D"/>
    <w:rsid w:val="004957E7"/>
    <w:rsid w:val="00497940"/>
    <w:rsid w:val="004A7530"/>
    <w:rsid w:val="004B0D96"/>
    <w:rsid w:val="004B2A56"/>
    <w:rsid w:val="004C0D03"/>
    <w:rsid w:val="004C10F7"/>
    <w:rsid w:val="004D0C0C"/>
    <w:rsid w:val="004D1056"/>
    <w:rsid w:val="004D41C9"/>
    <w:rsid w:val="004D500D"/>
    <w:rsid w:val="004D59FF"/>
    <w:rsid w:val="004D7D46"/>
    <w:rsid w:val="004E486C"/>
    <w:rsid w:val="004E5105"/>
    <w:rsid w:val="004F4A4F"/>
    <w:rsid w:val="004F646C"/>
    <w:rsid w:val="00513D5B"/>
    <w:rsid w:val="00514127"/>
    <w:rsid w:val="00521407"/>
    <w:rsid w:val="005231F0"/>
    <w:rsid w:val="005246D3"/>
    <w:rsid w:val="0052486E"/>
    <w:rsid w:val="005277BF"/>
    <w:rsid w:val="00527BFB"/>
    <w:rsid w:val="0053109A"/>
    <w:rsid w:val="00534BC4"/>
    <w:rsid w:val="005352E4"/>
    <w:rsid w:val="0053546A"/>
    <w:rsid w:val="00535EC3"/>
    <w:rsid w:val="005374BB"/>
    <w:rsid w:val="0054088B"/>
    <w:rsid w:val="005420E4"/>
    <w:rsid w:val="00545F21"/>
    <w:rsid w:val="00547682"/>
    <w:rsid w:val="00547802"/>
    <w:rsid w:val="00553D64"/>
    <w:rsid w:val="005569E3"/>
    <w:rsid w:val="00570605"/>
    <w:rsid w:val="00582245"/>
    <w:rsid w:val="00586C6E"/>
    <w:rsid w:val="005A056C"/>
    <w:rsid w:val="005A6D04"/>
    <w:rsid w:val="005B3E67"/>
    <w:rsid w:val="005B47CE"/>
    <w:rsid w:val="005B5236"/>
    <w:rsid w:val="005B6182"/>
    <w:rsid w:val="005C1C52"/>
    <w:rsid w:val="005C3FB9"/>
    <w:rsid w:val="005C5DA6"/>
    <w:rsid w:val="005D5873"/>
    <w:rsid w:val="005E1953"/>
    <w:rsid w:val="005E5B04"/>
    <w:rsid w:val="00604BE4"/>
    <w:rsid w:val="00617C81"/>
    <w:rsid w:val="00620703"/>
    <w:rsid w:val="0062150B"/>
    <w:rsid w:val="00624F9F"/>
    <w:rsid w:val="00626610"/>
    <w:rsid w:val="0062728D"/>
    <w:rsid w:val="0063132F"/>
    <w:rsid w:val="0063319F"/>
    <w:rsid w:val="006370B2"/>
    <w:rsid w:val="006417D4"/>
    <w:rsid w:val="00641E93"/>
    <w:rsid w:val="006432F1"/>
    <w:rsid w:val="00643FFA"/>
    <w:rsid w:val="006469A4"/>
    <w:rsid w:val="006526A4"/>
    <w:rsid w:val="00653266"/>
    <w:rsid w:val="00654A8E"/>
    <w:rsid w:val="00664941"/>
    <w:rsid w:val="00670583"/>
    <w:rsid w:val="00683B4A"/>
    <w:rsid w:val="00686558"/>
    <w:rsid w:val="006944BC"/>
    <w:rsid w:val="006A1990"/>
    <w:rsid w:val="006A2DED"/>
    <w:rsid w:val="006B2BDB"/>
    <w:rsid w:val="006C2C90"/>
    <w:rsid w:val="006E1B15"/>
    <w:rsid w:val="006E4B6D"/>
    <w:rsid w:val="006E5D3F"/>
    <w:rsid w:val="006F0702"/>
    <w:rsid w:val="006F5DBF"/>
    <w:rsid w:val="006F7815"/>
    <w:rsid w:val="00702C03"/>
    <w:rsid w:val="00702C91"/>
    <w:rsid w:val="00703891"/>
    <w:rsid w:val="00703907"/>
    <w:rsid w:val="00705846"/>
    <w:rsid w:val="00707CD8"/>
    <w:rsid w:val="00724FEC"/>
    <w:rsid w:val="00725C0E"/>
    <w:rsid w:val="00726822"/>
    <w:rsid w:val="00730FA2"/>
    <w:rsid w:val="00733483"/>
    <w:rsid w:val="007353FA"/>
    <w:rsid w:val="00735FA4"/>
    <w:rsid w:val="00737003"/>
    <w:rsid w:val="0074307C"/>
    <w:rsid w:val="00746B73"/>
    <w:rsid w:val="00754169"/>
    <w:rsid w:val="0075746A"/>
    <w:rsid w:val="0076191D"/>
    <w:rsid w:val="00763F1E"/>
    <w:rsid w:val="0077207E"/>
    <w:rsid w:val="00776FB9"/>
    <w:rsid w:val="00780A9F"/>
    <w:rsid w:val="00783382"/>
    <w:rsid w:val="00784DD5"/>
    <w:rsid w:val="0078731A"/>
    <w:rsid w:val="007878E4"/>
    <w:rsid w:val="00791B64"/>
    <w:rsid w:val="00793D1D"/>
    <w:rsid w:val="007951BA"/>
    <w:rsid w:val="00795608"/>
    <w:rsid w:val="007A3E71"/>
    <w:rsid w:val="007B2CA0"/>
    <w:rsid w:val="007B5A3B"/>
    <w:rsid w:val="007C0B40"/>
    <w:rsid w:val="007C404D"/>
    <w:rsid w:val="007C6145"/>
    <w:rsid w:val="007D2445"/>
    <w:rsid w:val="007D332B"/>
    <w:rsid w:val="007D3C5E"/>
    <w:rsid w:val="007E193F"/>
    <w:rsid w:val="007E57B3"/>
    <w:rsid w:val="007E635D"/>
    <w:rsid w:val="00800C13"/>
    <w:rsid w:val="00810486"/>
    <w:rsid w:val="00810DC2"/>
    <w:rsid w:val="00815D5C"/>
    <w:rsid w:val="00822828"/>
    <w:rsid w:val="00824D3D"/>
    <w:rsid w:val="00843494"/>
    <w:rsid w:val="0084372F"/>
    <w:rsid w:val="00846882"/>
    <w:rsid w:val="0085242B"/>
    <w:rsid w:val="00854198"/>
    <w:rsid w:val="00854E4E"/>
    <w:rsid w:val="0085526A"/>
    <w:rsid w:val="008620B3"/>
    <w:rsid w:val="00863127"/>
    <w:rsid w:val="0086585D"/>
    <w:rsid w:val="00871813"/>
    <w:rsid w:val="00874989"/>
    <w:rsid w:val="0088193A"/>
    <w:rsid w:val="00883A2D"/>
    <w:rsid w:val="00887930"/>
    <w:rsid w:val="00894685"/>
    <w:rsid w:val="008A1188"/>
    <w:rsid w:val="008A1334"/>
    <w:rsid w:val="008B2BD4"/>
    <w:rsid w:val="008B5FFB"/>
    <w:rsid w:val="008C08F6"/>
    <w:rsid w:val="008C2A42"/>
    <w:rsid w:val="008D5A24"/>
    <w:rsid w:val="008E6409"/>
    <w:rsid w:val="008F3589"/>
    <w:rsid w:val="00902DF8"/>
    <w:rsid w:val="00902E48"/>
    <w:rsid w:val="009058E2"/>
    <w:rsid w:val="00907CA0"/>
    <w:rsid w:val="00911969"/>
    <w:rsid w:val="009247BE"/>
    <w:rsid w:val="00925A36"/>
    <w:rsid w:val="0092714A"/>
    <w:rsid w:val="009275AD"/>
    <w:rsid w:val="00934D95"/>
    <w:rsid w:val="009354B6"/>
    <w:rsid w:val="00935C2D"/>
    <w:rsid w:val="00940B2F"/>
    <w:rsid w:val="009530BE"/>
    <w:rsid w:val="009545F8"/>
    <w:rsid w:val="00957EA0"/>
    <w:rsid w:val="009657A4"/>
    <w:rsid w:val="009662A2"/>
    <w:rsid w:val="0097197F"/>
    <w:rsid w:val="00971ADC"/>
    <w:rsid w:val="00972484"/>
    <w:rsid w:val="009745A0"/>
    <w:rsid w:val="0098041E"/>
    <w:rsid w:val="00981006"/>
    <w:rsid w:val="00993D5C"/>
    <w:rsid w:val="0099405E"/>
    <w:rsid w:val="009A461E"/>
    <w:rsid w:val="009A733D"/>
    <w:rsid w:val="009C1F9B"/>
    <w:rsid w:val="009C61F6"/>
    <w:rsid w:val="009D13FE"/>
    <w:rsid w:val="009E230E"/>
    <w:rsid w:val="009E4E7F"/>
    <w:rsid w:val="009E5252"/>
    <w:rsid w:val="00A01984"/>
    <w:rsid w:val="00A02860"/>
    <w:rsid w:val="00A058E0"/>
    <w:rsid w:val="00A12D02"/>
    <w:rsid w:val="00A12FB0"/>
    <w:rsid w:val="00A217CF"/>
    <w:rsid w:val="00A35370"/>
    <w:rsid w:val="00A367CC"/>
    <w:rsid w:val="00A4083D"/>
    <w:rsid w:val="00A4633B"/>
    <w:rsid w:val="00A47D55"/>
    <w:rsid w:val="00A52E8E"/>
    <w:rsid w:val="00A56FAF"/>
    <w:rsid w:val="00A577AA"/>
    <w:rsid w:val="00A71C14"/>
    <w:rsid w:val="00A72A53"/>
    <w:rsid w:val="00A741F5"/>
    <w:rsid w:val="00A844EA"/>
    <w:rsid w:val="00A84FF2"/>
    <w:rsid w:val="00A91030"/>
    <w:rsid w:val="00A9449B"/>
    <w:rsid w:val="00A95A7E"/>
    <w:rsid w:val="00AA4496"/>
    <w:rsid w:val="00AA4C68"/>
    <w:rsid w:val="00AB12A2"/>
    <w:rsid w:val="00AC0417"/>
    <w:rsid w:val="00AC0496"/>
    <w:rsid w:val="00AC111E"/>
    <w:rsid w:val="00AC566D"/>
    <w:rsid w:val="00AD08D9"/>
    <w:rsid w:val="00AD30EB"/>
    <w:rsid w:val="00AE225E"/>
    <w:rsid w:val="00AE3878"/>
    <w:rsid w:val="00AE47D6"/>
    <w:rsid w:val="00AF775C"/>
    <w:rsid w:val="00B072E3"/>
    <w:rsid w:val="00B13249"/>
    <w:rsid w:val="00B139F4"/>
    <w:rsid w:val="00B15941"/>
    <w:rsid w:val="00B170B3"/>
    <w:rsid w:val="00B171EB"/>
    <w:rsid w:val="00B2761C"/>
    <w:rsid w:val="00B33D58"/>
    <w:rsid w:val="00B34D39"/>
    <w:rsid w:val="00B421DA"/>
    <w:rsid w:val="00B471F5"/>
    <w:rsid w:val="00B552B0"/>
    <w:rsid w:val="00B566F1"/>
    <w:rsid w:val="00B60FCF"/>
    <w:rsid w:val="00B64149"/>
    <w:rsid w:val="00B644A8"/>
    <w:rsid w:val="00B670FC"/>
    <w:rsid w:val="00B67CB8"/>
    <w:rsid w:val="00B705A1"/>
    <w:rsid w:val="00B7158A"/>
    <w:rsid w:val="00B7211C"/>
    <w:rsid w:val="00B83006"/>
    <w:rsid w:val="00B858CF"/>
    <w:rsid w:val="00B917F6"/>
    <w:rsid w:val="00B9243F"/>
    <w:rsid w:val="00B947C6"/>
    <w:rsid w:val="00B97ADC"/>
    <w:rsid w:val="00BA3FDA"/>
    <w:rsid w:val="00BA4A07"/>
    <w:rsid w:val="00BA5716"/>
    <w:rsid w:val="00BA70EF"/>
    <w:rsid w:val="00BB0118"/>
    <w:rsid w:val="00BB120F"/>
    <w:rsid w:val="00BB51FB"/>
    <w:rsid w:val="00BC07BA"/>
    <w:rsid w:val="00BC42C6"/>
    <w:rsid w:val="00BC61AD"/>
    <w:rsid w:val="00BD1C3A"/>
    <w:rsid w:val="00BD50BF"/>
    <w:rsid w:val="00BD5554"/>
    <w:rsid w:val="00BE427F"/>
    <w:rsid w:val="00BF08FF"/>
    <w:rsid w:val="00BF3F1C"/>
    <w:rsid w:val="00BF7DB5"/>
    <w:rsid w:val="00C00DCD"/>
    <w:rsid w:val="00C05FE3"/>
    <w:rsid w:val="00C10A0B"/>
    <w:rsid w:val="00C10F21"/>
    <w:rsid w:val="00C14FD5"/>
    <w:rsid w:val="00C1516F"/>
    <w:rsid w:val="00C3093A"/>
    <w:rsid w:val="00C32782"/>
    <w:rsid w:val="00C44F88"/>
    <w:rsid w:val="00C469DA"/>
    <w:rsid w:val="00C52790"/>
    <w:rsid w:val="00C531AD"/>
    <w:rsid w:val="00C536A6"/>
    <w:rsid w:val="00C53870"/>
    <w:rsid w:val="00C55085"/>
    <w:rsid w:val="00C56A92"/>
    <w:rsid w:val="00C60CE7"/>
    <w:rsid w:val="00C6371F"/>
    <w:rsid w:val="00C7239F"/>
    <w:rsid w:val="00C7700C"/>
    <w:rsid w:val="00C82DEA"/>
    <w:rsid w:val="00C945EA"/>
    <w:rsid w:val="00C974AB"/>
    <w:rsid w:val="00C9780E"/>
    <w:rsid w:val="00CA255D"/>
    <w:rsid w:val="00CA4A63"/>
    <w:rsid w:val="00CB00AA"/>
    <w:rsid w:val="00CB0694"/>
    <w:rsid w:val="00CB0705"/>
    <w:rsid w:val="00CB1CB8"/>
    <w:rsid w:val="00CB3668"/>
    <w:rsid w:val="00CC5A05"/>
    <w:rsid w:val="00CC775E"/>
    <w:rsid w:val="00CD2071"/>
    <w:rsid w:val="00CD4B77"/>
    <w:rsid w:val="00CD551B"/>
    <w:rsid w:val="00CD6D2B"/>
    <w:rsid w:val="00CE07AB"/>
    <w:rsid w:val="00CE6B84"/>
    <w:rsid w:val="00D02837"/>
    <w:rsid w:val="00D031C0"/>
    <w:rsid w:val="00D241D4"/>
    <w:rsid w:val="00D317A4"/>
    <w:rsid w:val="00D318E4"/>
    <w:rsid w:val="00D3238C"/>
    <w:rsid w:val="00D33848"/>
    <w:rsid w:val="00D345FD"/>
    <w:rsid w:val="00D34C76"/>
    <w:rsid w:val="00D36119"/>
    <w:rsid w:val="00D36575"/>
    <w:rsid w:val="00D379E6"/>
    <w:rsid w:val="00D37E63"/>
    <w:rsid w:val="00D51DAF"/>
    <w:rsid w:val="00D56D6E"/>
    <w:rsid w:val="00D6095A"/>
    <w:rsid w:val="00D64B4A"/>
    <w:rsid w:val="00D66D65"/>
    <w:rsid w:val="00D71492"/>
    <w:rsid w:val="00D74066"/>
    <w:rsid w:val="00D74DB1"/>
    <w:rsid w:val="00D7712A"/>
    <w:rsid w:val="00D77606"/>
    <w:rsid w:val="00D778F5"/>
    <w:rsid w:val="00D85A71"/>
    <w:rsid w:val="00D8639B"/>
    <w:rsid w:val="00D86CEC"/>
    <w:rsid w:val="00D914A6"/>
    <w:rsid w:val="00D9191A"/>
    <w:rsid w:val="00D93C0A"/>
    <w:rsid w:val="00DB253A"/>
    <w:rsid w:val="00DB58A4"/>
    <w:rsid w:val="00DC0D5A"/>
    <w:rsid w:val="00DC0FA0"/>
    <w:rsid w:val="00DD1814"/>
    <w:rsid w:val="00DD482E"/>
    <w:rsid w:val="00DD634A"/>
    <w:rsid w:val="00DD6FFA"/>
    <w:rsid w:val="00DD74FB"/>
    <w:rsid w:val="00DF4FAD"/>
    <w:rsid w:val="00DF5A32"/>
    <w:rsid w:val="00DF7FE5"/>
    <w:rsid w:val="00E01F5B"/>
    <w:rsid w:val="00E06450"/>
    <w:rsid w:val="00E10195"/>
    <w:rsid w:val="00E10F3B"/>
    <w:rsid w:val="00E1164F"/>
    <w:rsid w:val="00E121BE"/>
    <w:rsid w:val="00E13F86"/>
    <w:rsid w:val="00E15870"/>
    <w:rsid w:val="00E31124"/>
    <w:rsid w:val="00E31173"/>
    <w:rsid w:val="00E40BE4"/>
    <w:rsid w:val="00E52141"/>
    <w:rsid w:val="00E5323B"/>
    <w:rsid w:val="00E566BB"/>
    <w:rsid w:val="00E57B22"/>
    <w:rsid w:val="00E6462A"/>
    <w:rsid w:val="00E67810"/>
    <w:rsid w:val="00E67BAA"/>
    <w:rsid w:val="00E74DAA"/>
    <w:rsid w:val="00E76FCA"/>
    <w:rsid w:val="00E7703D"/>
    <w:rsid w:val="00E80B78"/>
    <w:rsid w:val="00E81F61"/>
    <w:rsid w:val="00E91C1F"/>
    <w:rsid w:val="00E97A4F"/>
    <w:rsid w:val="00EA153E"/>
    <w:rsid w:val="00EA2CF9"/>
    <w:rsid w:val="00EA4F26"/>
    <w:rsid w:val="00EA5C3F"/>
    <w:rsid w:val="00EA718D"/>
    <w:rsid w:val="00EA755E"/>
    <w:rsid w:val="00EB0585"/>
    <w:rsid w:val="00EB1379"/>
    <w:rsid w:val="00EB1F41"/>
    <w:rsid w:val="00EB561B"/>
    <w:rsid w:val="00EC0FF2"/>
    <w:rsid w:val="00EC390D"/>
    <w:rsid w:val="00EC4FD0"/>
    <w:rsid w:val="00EC7E0E"/>
    <w:rsid w:val="00ED4995"/>
    <w:rsid w:val="00ED5116"/>
    <w:rsid w:val="00ED7E81"/>
    <w:rsid w:val="00EE11F7"/>
    <w:rsid w:val="00EE29ED"/>
    <w:rsid w:val="00EE2B5D"/>
    <w:rsid w:val="00EE5708"/>
    <w:rsid w:val="00EE6A55"/>
    <w:rsid w:val="00EF043D"/>
    <w:rsid w:val="00EF3553"/>
    <w:rsid w:val="00F0112C"/>
    <w:rsid w:val="00F012BB"/>
    <w:rsid w:val="00F0203C"/>
    <w:rsid w:val="00F073E6"/>
    <w:rsid w:val="00F218A2"/>
    <w:rsid w:val="00F24865"/>
    <w:rsid w:val="00F547A0"/>
    <w:rsid w:val="00F607B5"/>
    <w:rsid w:val="00F745E2"/>
    <w:rsid w:val="00F756DF"/>
    <w:rsid w:val="00F81AE6"/>
    <w:rsid w:val="00F820BA"/>
    <w:rsid w:val="00F86063"/>
    <w:rsid w:val="00F90B58"/>
    <w:rsid w:val="00FA23EA"/>
    <w:rsid w:val="00FA26E0"/>
    <w:rsid w:val="00FA683A"/>
    <w:rsid w:val="00FB0700"/>
    <w:rsid w:val="00FB21AB"/>
    <w:rsid w:val="00FB7753"/>
    <w:rsid w:val="00FD1731"/>
    <w:rsid w:val="00FD2251"/>
    <w:rsid w:val="00FD2CFF"/>
    <w:rsid w:val="00FE66D3"/>
    <w:rsid w:val="00FF726D"/>
    <w:rsid w:val="00FF75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907CA0"/>
    <w:rPr>
      <w:color w:val="0000FF" w:themeColor="hyperlink"/>
      <w:u w:val="single"/>
    </w:rPr>
  </w:style>
  <w:style w:type="character" w:styleId="UnresolvedMention">
    <w:name w:val="Unresolved Mention"/>
    <w:basedOn w:val="DefaultParagraphFont"/>
    <w:uiPriority w:val="99"/>
    <w:semiHidden/>
    <w:unhideWhenUsed/>
    <w:rsid w:val="00907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9844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 w:id="199498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536722?seq=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19282</TotalTime>
  <Pages>13</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Amy Barr</cp:lastModifiedBy>
  <cp:revision>520</cp:revision>
  <cp:lastPrinted>2014-08-18T15:50:00Z</cp:lastPrinted>
  <dcterms:created xsi:type="dcterms:W3CDTF">2021-01-26T20:19:00Z</dcterms:created>
  <dcterms:modified xsi:type="dcterms:W3CDTF">2021-04-17T18:03:00Z</dcterms:modified>
</cp:coreProperties>
</file>