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0CFAC" w14:textId="791F6D2F" w:rsidR="00FC7820" w:rsidRPr="00B50A8F" w:rsidRDefault="00FC7820" w:rsidP="00FC7820">
      <w:pPr>
        <w:rPr>
          <w:rFonts w:ascii="Arial" w:hAnsi="Arial" w:cs="Arial"/>
          <w:u w:val="single"/>
        </w:rPr>
      </w:pPr>
      <w:r w:rsidRPr="00FC7820">
        <w:rPr>
          <w:rFonts w:ascii="Arial" w:hAnsi="Arial" w:cs="Arial"/>
          <w:b/>
          <w:bCs/>
          <w:u w:val="single"/>
        </w:rPr>
        <w:t>Religion and the Environment Module (HPRS7008)</w:t>
      </w:r>
    </w:p>
    <w:p w14:paraId="380BDBF1" w14:textId="77777777" w:rsidR="00FC7820" w:rsidRPr="00B50A8F" w:rsidRDefault="00FC7820" w:rsidP="00FC7820">
      <w:pPr>
        <w:rPr>
          <w:rFonts w:ascii="Arial" w:hAnsi="Arial" w:cs="Arial"/>
          <w:u w:val="single"/>
        </w:rPr>
      </w:pPr>
    </w:p>
    <w:p w14:paraId="3289767E" w14:textId="68E0A479" w:rsidR="005D2EBB" w:rsidRDefault="00AB431F">
      <w:pPr>
        <w:rPr>
          <w:rFonts w:ascii="Arial" w:hAnsi="Arial" w:cs="Arial"/>
          <w:b/>
          <w:bCs/>
        </w:rPr>
      </w:pPr>
      <w:r w:rsidRPr="00AB431F">
        <w:rPr>
          <w:rFonts w:ascii="Arial" w:hAnsi="Arial" w:cs="Arial"/>
          <w:b/>
          <w:bCs/>
        </w:rPr>
        <w:t>Student: Sian Owen:2007506</w:t>
      </w:r>
      <w:r>
        <w:rPr>
          <w:rFonts w:ascii="Arial" w:hAnsi="Arial" w:cs="Arial"/>
          <w:b/>
          <w:bCs/>
        </w:rPr>
        <w:t>.</w:t>
      </w:r>
    </w:p>
    <w:p w14:paraId="0D12A1EF" w14:textId="27624473" w:rsidR="00AB431F" w:rsidRDefault="00AB431F">
      <w:pPr>
        <w:rPr>
          <w:rFonts w:ascii="Arial" w:hAnsi="Arial" w:cs="Arial"/>
          <w:b/>
          <w:bCs/>
        </w:rPr>
      </w:pPr>
      <w:r>
        <w:rPr>
          <w:rFonts w:ascii="Arial" w:hAnsi="Arial" w:cs="Arial"/>
          <w:b/>
          <w:bCs/>
        </w:rPr>
        <w:t>Assignment: Book Review.</w:t>
      </w:r>
    </w:p>
    <w:p w14:paraId="7FE8C352" w14:textId="1F9A0EF0" w:rsidR="00AB431F" w:rsidRDefault="00AB431F">
      <w:pPr>
        <w:rPr>
          <w:rFonts w:ascii="Arial" w:hAnsi="Arial" w:cs="Arial"/>
          <w:b/>
          <w:bCs/>
        </w:rPr>
      </w:pPr>
    </w:p>
    <w:p w14:paraId="44E018CF" w14:textId="25BB946F" w:rsidR="00AB431F" w:rsidRDefault="00AB431F">
      <w:pPr>
        <w:rPr>
          <w:rFonts w:ascii="Arial" w:hAnsi="Arial" w:cs="Arial"/>
        </w:rPr>
      </w:pPr>
      <w:r>
        <w:rPr>
          <w:rFonts w:ascii="Arial" w:hAnsi="Arial" w:cs="Arial"/>
          <w:b/>
          <w:bCs/>
        </w:rPr>
        <w:t xml:space="preserve">Book: </w:t>
      </w:r>
      <w:r w:rsidRPr="00AB431F">
        <w:rPr>
          <w:rFonts w:ascii="Arial" w:hAnsi="Arial" w:cs="Arial"/>
        </w:rPr>
        <w:t>ECODHARMA,</w:t>
      </w:r>
      <w:r>
        <w:rPr>
          <w:rFonts w:ascii="Arial" w:hAnsi="Arial" w:cs="Arial"/>
        </w:rPr>
        <w:t xml:space="preserve"> </w:t>
      </w:r>
      <w:r w:rsidRPr="00AB431F">
        <w:rPr>
          <w:rFonts w:ascii="Arial" w:hAnsi="Arial" w:cs="Arial"/>
        </w:rPr>
        <w:t>Budd</w:t>
      </w:r>
      <w:r>
        <w:rPr>
          <w:rFonts w:ascii="Arial" w:hAnsi="Arial" w:cs="Arial"/>
        </w:rPr>
        <w:t>h</w:t>
      </w:r>
      <w:r w:rsidRPr="00AB431F">
        <w:rPr>
          <w:rFonts w:ascii="Arial" w:hAnsi="Arial" w:cs="Arial"/>
        </w:rPr>
        <w:t>ist Teachings for the Ecological Crisis</w:t>
      </w:r>
      <w:r>
        <w:rPr>
          <w:rFonts w:ascii="Arial" w:hAnsi="Arial" w:cs="Arial"/>
        </w:rPr>
        <w:t>.</w:t>
      </w:r>
    </w:p>
    <w:p w14:paraId="283A3AC5" w14:textId="6BB4EE7B" w:rsidR="00AB431F" w:rsidRDefault="00AB431F">
      <w:pPr>
        <w:rPr>
          <w:rFonts w:ascii="Arial" w:hAnsi="Arial" w:cs="Arial"/>
        </w:rPr>
      </w:pPr>
      <w:r w:rsidRPr="00AB431F">
        <w:rPr>
          <w:rFonts w:ascii="Arial" w:hAnsi="Arial" w:cs="Arial"/>
          <w:b/>
          <w:bCs/>
        </w:rPr>
        <w:t>Author:</w:t>
      </w:r>
      <w:r>
        <w:rPr>
          <w:rFonts w:ascii="Arial" w:hAnsi="Arial" w:cs="Arial"/>
        </w:rPr>
        <w:t xml:space="preserve"> David R. Loy.</w:t>
      </w:r>
    </w:p>
    <w:p w14:paraId="172DD2E8" w14:textId="547C98E9" w:rsidR="00AB431F" w:rsidRDefault="00AB431F">
      <w:pPr>
        <w:rPr>
          <w:rFonts w:ascii="Arial" w:hAnsi="Arial" w:cs="Arial"/>
        </w:rPr>
      </w:pPr>
      <w:r w:rsidRPr="00AB431F">
        <w:rPr>
          <w:rFonts w:ascii="Arial" w:hAnsi="Arial" w:cs="Arial"/>
          <w:b/>
          <w:bCs/>
        </w:rPr>
        <w:t>Publishe</w:t>
      </w:r>
      <w:r>
        <w:rPr>
          <w:rFonts w:ascii="Arial" w:hAnsi="Arial" w:cs="Arial"/>
        </w:rPr>
        <w:t>r: Wisdom Publications 2018.</w:t>
      </w:r>
    </w:p>
    <w:p w14:paraId="4B02FD9B" w14:textId="4CC810C7" w:rsidR="00AB431F" w:rsidRDefault="00AB431F">
      <w:pPr>
        <w:rPr>
          <w:rFonts w:ascii="Arial" w:hAnsi="Arial" w:cs="Arial"/>
        </w:rPr>
      </w:pPr>
    </w:p>
    <w:p w14:paraId="21D6A3AE" w14:textId="2B6A6024" w:rsidR="00A43781" w:rsidRDefault="007C5F83" w:rsidP="007C46E7">
      <w:pPr>
        <w:rPr>
          <w:rFonts w:ascii="Arial" w:hAnsi="Arial" w:cs="Arial"/>
        </w:rPr>
      </w:pPr>
      <w:r w:rsidRPr="007C5F83">
        <w:rPr>
          <w:rFonts w:ascii="Arial" w:hAnsi="Arial" w:cs="Arial"/>
        </w:rPr>
        <w:t>This</w:t>
      </w:r>
      <w:r>
        <w:rPr>
          <w:rFonts w:ascii="Arial" w:hAnsi="Arial" w:cs="Arial"/>
        </w:rPr>
        <w:t xml:space="preserve"> book provides a valuable contribution to the field of knowledge and understanding around Buddhism</w:t>
      </w:r>
      <w:r w:rsidR="00A43781">
        <w:rPr>
          <w:rFonts w:ascii="Arial" w:hAnsi="Arial" w:cs="Arial"/>
        </w:rPr>
        <w:t xml:space="preserve"> in relation to the environment</w:t>
      </w:r>
      <w:r w:rsidR="009A3FF0">
        <w:rPr>
          <w:rFonts w:ascii="Arial" w:hAnsi="Arial" w:cs="Arial"/>
        </w:rPr>
        <w:t>,</w:t>
      </w:r>
      <w:r>
        <w:rPr>
          <w:rFonts w:ascii="Arial" w:hAnsi="Arial" w:cs="Arial"/>
        </w:rPr>
        <w:t xml:space="preserve"> potentially targeted towards a popular audience</w:t>
      </w:r>
      <w:r w:rsidR="006858C0">
        <w:rPr>
          <w:rFonts w:ascii="Arial" w:hAnsi="Arial" w:cs="Arial"/>
        </w:rPr>
        <w:t>,</w:t>
      </w:r>
      <w:r w:rsidR="0091792E">
        <w:rPr>
          <w:rFonts w:ascii="Arial" w:hAnsi="Arial" w:cs="Arial"/>
        </w:rPr>
        <w:t xml:space="preserve"> which does not in turn detract from its value. </w:t>
      </w:r>
      <w:r w:rsidR="009A3FF0">
        <w:rPr>
          <w:rFonts w:ascii="Arial" w:hAnsi="Arial" w:cs="Arial"/>
        </w:rPr>
        <w:t xml:space="preserve">The field of echo-Buddhism is complex with many renowned writers </w:t>
      </w:r>
      <w:r w:rsidR="00AA390D">
        <w:rPr>
          <w:rFonts w:ascii="Arial" w:hAnsi="Arial" w:cs="Arial"/>
        </w:rPr>
        <w:t xml:space="preserve">including Ives (2017) </w:t>
      </w:r>
      <w:r w:rsidR="009A3FF0">
        <w:rPr>
          <w:rFonts w:ascii="Arial" w:hAnsi="Arial" w:cs="Arial"/>
        </w:rPr>
        <w:t xml:space="preserve">exploring in depth the </w:t>
      </w:r>
      <w:r w:rsidR="003F525E">
        <w:rPr>
          <w:rFonts w:ascii="Arial" w:hAnsi="Arial" w:cs="Arial"/>
        </w:rPr>
        <w:t xml:space="preserve">tensions between </w:t>
      </w:r>
      <w:r w:rsidR="00AA390D">
        <w:rPr>
          <w:rFonts w:ascii="Arial" w:hAnsi="Arial" w:cs="Arial"/>
        </w:rPr>
        <w:t xml:space="preserve">the perceived views of early Buddhist on the natural world as “dangerous, snarling or unsatisfactory” (p.46) </w:t>
      </w:r>
      <w:r w:rsidR="00A43781">
        <w:rPr>
          <w:rFonts w:ascii="Arial" w:hAnsi="Arial" w:cs="Arial"/>
        </w:rPr>
        <w:t>with</w:t>
      </w:r>
      <w:r w:rsidR="00D57E21">
        <w:rPr>
          <w:rFonts w:ascii="Arial" w:hAnsi="Arial" w:cs="Arial"/>
        </w:rPr>
        <w:t xml:space="preserve"> the belief that nature had a positive value then and continues to offer a </w:t>
      </w:r>
      <w:r w:rsidR="00A43781">
        <w:rPr>
          <w:rFonts w:ascii="Arial" w:hAnsi="Arial" w:cs="Arial"/>
        </w:rPr>
        <w:t xml:space="preserve">system of values which will enhance individual </w:t>
      </w:r>
      <w:r w:rsidR="00147F4D">
        <w:rPr>
          <w:rFonts w:ascii="Arial" w:hAnsi="Arial" w:cs="Arial"/>
        </w:rPr>
        <w:t>fulfilment</w:t>
      </w:r>
      <w:r w:rsidR="00A43781">
        <w:rPr>
          <w:rFonts w:ascii="Arial" w:hAnsi="Arial" w:cs="Arial"/>
        </w:rPr>
        <w:t xml:space="preserve"> </w:t>
      </w:r>
      <w:r w:rsidR="00B4783A">
        <w:rPr>
          <w:rFonts w:ascii="Arial" w:hAnsi="Arial" w:cs="Arial"/>
        </w:rPr>
        <w:t>as well as</w:t>
      </w:r>
      <w:r w:rsidR="00A43781">
        <w:rPr>
          <w:rFonts w:ascii="Arial" w:hAnsi="Arial" w:cs="Arial"/>
        </w:rPr>
        <w:t xml:space="preserve"> addressing the present ecological crisis.</w:t>
      </w:r>
    </w:p>
    <w:p w14:paraId="3719FED1" w14:textId="3C29AE20" w:rsidR="007C46E7" w:rsidRDefault="00B4783A" w:rsidP="007C46E7">
      <w:pPr>
        <w:rPr>
          <w:rFonts w:ascii="Arial" w:hAnsi="Arial" w:cs="Arial"/>
          <w:b/>
          <w:bCs/>
        </w:rPr>
      </w:pPr>
      <w:r>
        <w:rPr>
          <w:rFonts w:ascii="Arial" w:hAnsi="Arial" w:cs="Arial"/>
        </w:rPr>
        <w:t xml:space="preserve">This debate between </w:t>
      </w:r>
      <w:r w:rsidR="00147F4D">
        <w:rPr>
          <w:rFonts w:ascii="Arial" w:hAnsi="Arial" w:cs="Arial"/>
        </w:rPr>
        <w:t>those who criticise</w:t>
      </w:r>
      <w:r>
        <w:rPr>
          <w:rFonts w:ascii="Arial" w:hAnsi="Arial" w:cs="Arial"/>
        </w:rPr>
        <w:t>,</w:t>
      </w:r>
      <w:r w:rsidR="00147F4D">
        <w:rPr>
          <w:rFonts w:ascii="Arial" w:hAnsi="Arial" w:cs="Arial"/>
        </w:rPr>
        <w:t xml:space="preserve"> </w:t>
      </w:r>
      <w:r>
        <w:rPr>
          <w:rFonts w:ascii="Arial" w:hAnsi="Arial" w:cs="Arial"/>
        </w:rPr>
        <w:t>like Harris</w:t>
      </w:r>
      <w:r w:rsidR="005679DB">
        <w:rPr>
          <w:rFonts w:ascii="Arial" w:hAnsi="Arial" w:cs="Arial"/>
        </w:rPr>
        <w:t xml:space="preserve"> </w:t>
      </w:r>
      <w:r>
        <w:rPr>
          <w:rFonts w:ascii="Arial" w:hAnsi="Arial" w:cs="Arial"/>
        </w:rPr>
        <w:t>(199</w:t>
      </w:r>
      <w:r w:rsidR="005679DB">
        <w:rPr>
          <w:rFonts w:ascii="Arial" w:hAnsi="Arial" w:cs="Arial"/>
        </w:rPr>
        <w:t>5</w:t>
      </w:r>
      <w:r>
        <w:rPr>
          <w:rFonts w:ascii="Arial" w:hAnsi="Arial" w:cs="Arial"/>
        </w:rPr>
        <w:t xml:space="preserve">) who suggests that </w:t>
      </w:r>
      <w:r w:rsidR="00147F4D">
        <w:rPr>
          <w:rFonts w:ascii="Arial" w:hAnsi="Arial" w:cs="Arial"/>
        </w:rPr>
        <w:t>the echo-Buddhists as misinterpreting</w:t>
      </w:r>
      <w:r>
        <w:rPr>
          <w:rFonts w:ascii="Arial" w:hAnsi="Arial" w:cs="Arial"/>
        </w:rPr>
        <w:t xml:space="preserve"> tradition and those </w:t>
      </w:r>
      <w:r w:rsidR="005679DB">
        <w:rPr>
          <w:rFonts w:ascii="Arial" w:hAnsi="Arial" w:cs="Arial"/>
        </w:rPr>
        <w:t xml:space="preserve">like Kaza (2010) </w:t>
      </w:r>
      <w:r>
        <w:rPr>
          <w:rFonts w:ascii="Arial" w:hAnsi="Arial" w:cs="Arial"/>
        </w:rPr>
        <w:t>who believe they are merely suggesting a renewed vision of a spiritual path for this new era with its environmental problems</w:t>
      </w:r>
      <w:r w:rsidR="005679DB">
        <w:rPr>
          <w:rFonts w:ascii="Arial" w:hAnsi="Arial" w:cs="Arial"/>
        </w:rPr>
        <w:t xml:space="preserve">, </w:t>
      </w:r>
      <w:r>
        <w:rPr>
          <w:rFonts w:ascii="Arial" w:hAnsi="Arial" w:cs="Arial"/>
        </w:rPr>
        <w:t xml:space="preserve">provides an interesting backdrop for this book. </w:t>
      </w:r>
      <w:r w:rsidR="00147F4D">
        <w:rPr>
          <w:rFonts w:ascii="Arial" w:hAnsi="Arial" w:cs="Arial"/>
        </w:rPr>
        <w:t xml:space="preserve">  </w:t>
      </w:r>
      <w:r w:rsidR="00AA390D">
        <w:rPr>
          <w:rFonts w:ascii="Arial" w:hAnsi="Arial" w:cs="Arial"/>
        </w:rPr>
        <w:t xml:space="preserve"> </w:t>
      </w:r>
    </w:p>
    <w:p w14:paraId="666A53E0" w14:textId="77777777" w:rsidR="00344419" w:rsidRDefault="00344419">
      <w:pPr>
        <w:rPr>
          <w:rFonts w:ascii="Arial" w:hAnsi="Arial" w:cs="Arial"/>
          <w:b/>
          <w:bCs/>
        </w:rPr>
      </w:pPr>
    </w:p>
    <w:p w14:paraId="41BD7788" w14:textId="7FC3FAC0" w:rsidR="0024383B" w:rsidRDefault="0024383B">
      <w:pPr>
        <w:rPr>
          <w:rFonts w:ascii="Arial" w:hAnsi="Arial" w:cs="Arial"/>
        </w:rPr>
      </w:pPr>
      <w:r>
        <w:rPr>
          <w:rFonts w:ascii="Arial" w:hAnsi="Arial" w:cs="Arial"/>
        </w:rPr>
        <w:t xml:space="preserve">The title of the book is eye catching with the important words </w:t>
      </w:r>
      <w:r w:rsidR="00F65BE0">
        <w:rPr>
          <w:rFonts w:ascii="Arial" w:hAnsi="Arial" w:cs="Arial"/>
        </w:rPr>
        <w:t>“Eco Dharma</w:t>
      </w:r>
      <w:r w:rsidR="001E3A67">
        <w:rPr>
          <w:rFonts w:ascii="Arial" w:hAnsi="Arial" w:cs="Arial"/>
        </w:rPr>
        <w:t>”, the</w:t>
      </w:r>
      <w:r w:rsidR="00BD5AD0">
        <w:rPr>
          <w:rFonts w:ascii="Arial" w:hAnsi="Arial" w:cs="Arial"/>
        </w:rPr>
        <w:t xml:space="preserve"> name used to describe a new era in the thought and practice of Buddhism.</w:t>
      </w:r>
      <w:r w:rsidR="00171F65">
        <w:rPr>
          <w:rFonts w:ascii="Arial" w:hAnsi="Arial" w:cs="Arial"/>
        </w:rPr>
        <w:t xml:space="preserve"> </w:t>
      </w:r>
      <w:r w:rsidR="00BD5AD0">
        <w:rPr>
          <w:rFonts w:ascii="Arial" w:hAnsi="Arial" w:cs="Arial"/>
        </w:rPr>
        <w:t>I</w:t>
      </w:r>
      <w:r w:rsidR="00F65BE0">
        <w:rPr>
          <w:rFonts w:ascii="Arial" w:hAnsi="Arial" w:cs="Arial"/>
        </w:rPr>
        <w:t xml:space="preserve">nterestingly portrayed in two different colours </w:t>
      </w:r>
      <w:r>
        <w:rPr>
          <w:rFonts w:ascii="Arial" w:hAnsi="Arial" w:cs="Arial"/>
        </w:rPr>
        <w:t>on a green background</w:t>
      </w:r>
      <w:r w:rsidR="00F65BE0">
        <w:rPr>
          <w:rFonts w:ascii="Arial" w:hAnsi="Arial" w:cs="Arial"/>
        </w:rPr>
        <w:t>,</w:t>
      </w:r>
      <w:r>
        <w:rPr>
          <w:rFonts w:ascii="Arial" w:hAnsi="Arial" w:cs="Arial"/>
        </w:rPr>
        <w:t xml:space="preserve"> possibl</w:t>
      </w:r>
      <w:r w:rsidR="00F65BE0">
        <w:rPr>
          <w:rFonts w:ascii="Arial" w:hAnsi="Arial" w:cs="Arial"/>
        </w:rPr>
        <w:t>y significant in its symbolism, as the word ‘</w:t>
      </w:r>
      <w:r w:rsidR="00FB4293">
        <w:rPr>
          <w:rFonts w:ascii="Arial" w:hAnsi="Arial" w:cs="Arial"/>
        </w:rPr>
        <w:t>Eco’ is</w:t>
      </w:r>
      <w:r w:rsidR="00F65BE0">
        <w:rPr>
          <w:rFonts w:ascii="Arial" w:hAnsi="Arial" w:cs="Arial"/>
        </w:rPr>
        <w:t xml:space="preserve"> in white and the word “Dharma ‘in bright green?</w:t>
      </w:r>
    </w:p>
    <w:p w14:paraId="7C969204" w14:textId="77777777" w:rsidR="00F65BE0" w:rsidRDefault="00F65BE0">
      <w:pPr>
        <w:rPr>
          <w:rFonts w:ascii="Arial" w:hAnsi="Arial" w:cs="Arial"/>
        </w:rPr>
      </w:pPr>
    </w:p>
    <w:p w14:paraId="6044B59F" w14:textId="3D1DE189" w:rsidR="00FB4293" w:rsidRDefault="008E2732">
      <w:pPr>
        <w:rPr>
          <w:rFonts w:ascii="Arial" w:hAnsi="Arial" w:cs="Arial"/>
        </w:rPr>
      </w:pPr>
      <w:r>
        <w:rPr>
          <w:rFonts w:ascii="Arial" w:hAnsi="Arial" w:cs="Arial"/>
        </w:rPr>
        <w:t>The book begins with a</w:t>
      </w:r>
      <w:r w:rsidR="00035880">
        <w:rPr>
          <w:rFonts w:ascii="Arial" w:hAnsi="Arial" w:cs="Arial"/>
        </w:rPr>
        <w:t xml:space="preserve"> clear, in-depth, balanced introduction</w:t>
      </w:r>
      <w:r w:rsidR="00E22C34">
        <w:rPr>
          <w:rFonts w:ascii="Arial" w:hAnsi="Arial" w:cs="Arial"/>
        </w:rPr>
        <w:t xml:space="preserve"> aptly titled “On a Precipice?”</w:t>
      </w:r>
      <w:r w:rsidR="00035880">
        <w:rPr>
          <w:rFonts w:ascii="Arial" w:hAnsi="Arial" w:cs="Arial"/>
        </w:rPr>
        <w:t xml:space="preserve"> by the author</w:t>
      </w:r>
      <w:r w:rsidR="00A54EDD">
        <w:rPr>
          <w:rFonts w:ascii="Arial" w:hAnsi="Arial" w:cs="Arial"/>
        </w:rPr>
        <w:t>,</w:t>
      </w:r>
      <w:r w:rsidR="00035880">
        <w:rPr>
          <w:rFonts w:ascii="Arial" w:hAnsi="Arial" w:cs="Arial"/>
        </w:rPr>
        <w:t xml:space="preserve"> </w:t>
      </w:r>
      <w:r w:rsidR="00EA3139">
        <w:rPr>
          <w:rFonts w:ascii="Arial" w:hAnsi="Arial" w:cs="Arial"/>
        </w:rPr>
        <w:t xml:space="preserve">David Loy, </w:t>
      </w:r>
      <w:r w:rsidR="00A54EDD">
        <w:rPr>
          <w:rFonts w:ascii="Arial" w:hAnsi="Arial" w:cs="Arial"/>
        </w:rPr>
        <w:t xml:space="preserve">an internationally respected professor of Buddhism and comparative philosophy, </w:t>
      </w:r>
      <w:r w:rsidR="00171F65">
        <w:rPr>
          <w:rFonts w:ascii="Arial" w:hAnsi="Arial" w:cs="Arial"/>
        </w:rPr>
        <w:t xml:space="preserve">which </w:t>
      </w:r>
      <w:r w:rsidR="00035880">
        <w:rPr>
          <w:rFonts w:ascii="Arial" w:hAnsi="Arial" w:cs="Arial"/>
        </w:rPr>
        <w:t xml:space="preserve">sets the scene for the subject covered, namely the Buddhist response to the </w:t>
      </w:r>
      <w:r w:rsidR="004E31C3">
        <w:rPr>
          <w:rFonts w:ascii="Arial" w:hAnsi="Arial" w:cs="Arial"/>
        </w:rPr>
        <w:t xml:space="preserve">present </w:t>
      </w:r>
      <w:r w:rsidR="00035880">
        <w:rPr>
          <w:rFonts w:ascii="Arial" w:hAnsi="Arial" w:cs="Arial"/>
        </w:rPr>
        <w:t>environmental crisis</w:t>
      </w:r>
      <w:r w:rsidR="000344F4">
        <w:rPr>
          <w:rFonts w:ascii="Arial" w:hAnsi="Arial" w:cs="Arial"/>
        </w:rPr>
        <w:t>.</w:t>
      </w:r>
    </w:p>
    <w:p w14:paraId="187428AD" w14:textId="7A07325D" w:rsidR="00035880" w:rsidRDefault="00035880">
      <w:pPr>
        <w:rPr>
          <w:rFonts w:ascii="Arial" w:hAnsi="Arial" w:cs="Arial"/>
        </w:rPr>
      </w:pPr>
      <w:r>
        <w:rPr>
          <w:rFonts w:ascii="Arial" w:hAnsi="Arial" w:cs="Arial"/>
        </w:rPr>
        <w:t>It weaves naturally</w:t>
      </w:r>
      <w:r w:rsidR="008E2732">
        <w:rPr>
          <w:rFonts w:ascii="Arial" w:hAnsi="Arial" w:cs="Arial"/>
        </w:rPr>
        <w:t>,</w:t>
      </w:r>
      <w:r>
        <w:rPr>
          <w:rFonts w:ascii="Arial" w:hAnsi="Arial" w:cs="Arial"/>
        </w:rPr>
        <w:t xml:space="preserve"> valuable information through the narrative for a reader</w:t>
      </w:r>
      <w:r w:rsidR="00A54EDD">
        <w:rPr>
          <w:rFonts w:ascii="Arial" w:hAnsi="Arial" w:cs="Arial"/>
        </w:rPr>
        <w:t>,</w:t>
      </w:r>
      <w:r>
        <w:rPr>
          <w:rFonts w:ascii="Arial" w:hAnsi="Arial" w:cs="Arial"/>
        </w:rPr>
        <w:t xml:space="preserve"> who possibly</w:t>
      </w:r>
      <w:r w:rsidR="00A54EDD">
        <w:rPr>
          <w:rFonts w:ascii="Arial" w:hAnsi="Arial" w:cs="Arial"/>
        </w:rPr>
        <w:t>,</w:t>
      </w:r>
      <w:r>
        <w:rPr>
          <w:rFonts w:ascii="Arial" w:hAnsi="Arial" w:cs="Arial"/>
        </w:rPr>
        <w:t xml:space="preserve"> is not as familiar with the teachings of Buddhism and sets an engaging scene for the following chapters.</w:t>
      </w:r>
    </w:p>
    <w:p w14:paraId="01240BE8" w14:textId="77777777" w:rsidR="00F240DB" w:rsidRDefault="00F240DB">
      <w:pPr>
        <w:rPr>
          <w:rFonts w:ascii="Arial" w:hAnsi="Arial" w:cs="Arial"/>
        </w:rPr>
      </w:pPr>
    </w:p>
    <w:p w14:paraId="10C7E8D6" w14:textId="7AB7304E" w:rsidR="008B5ABC" w:rsidRDefault="000344F4" w:rsidP="008B5ABC">
      <w:pPr>
        <w:rPr>
          <w:rFonts w:ascii="Arial" w:hAnsi="Arial" w:cs="Arial"/>
        </w:rPr>
      </w:pPr>
      <w:r w:rsidRPr="00BB2ED3">
        <w:rPr>
          <w:rFonts w:ascii="Arial" w:hAnsi="Arial" w:cs="Arial"/>
        </w:rPr>
        <w:t xml:space="preserve">The </w:t>
      </w:r>
      <w:r>
        <w:rPr>
          <w:rFonts w:ascii="Arial" w:hAnsi="Arial" w:cs="Arial"/>
        </w:rPr>
        <w:t xml:space="preserve">intention of the author’s is to convey the belief that Buddhism has an important role in addressing the present climate crisis. He believes it is not only an economic, political, and technological issue but also a spiritual challenge and </w:t>
      </w:r>
      <w:r w:rsidR="00EA3139">
        <w:rPr>
          <w:rFonts w:ascii="Arial" w:hAnsi="Arial" w:cs="Arial"/>
        </w:rPr>
        <w:t xml:space="preserve">one which requires a fresh look at the essential teachings of Buddhism to gain a </w:t>
      </w:r>
      <w:r w:rsidR="004F2DE7">
        <w:rPr>
          <w:rFonts w:ascii="Arial" w:hAnsi="Arial" w:cs="Arial"/>
        </w:rPr>
        <w:t>deeper understanding of the spiritual path to follow.</w:t>
      </w:r>
      <w:r w:rsidR="008B5ABC" w:rsidRPr="008B5ABC">
        <w:rPr>
          <w:rFonts w:ascii="Arial" w:hAnsi="Arial" w:cs="Arial"/>
        </w:rPr>
        <w:t xml:space="preserve"> </w:t>
      </w:r>
      <w:r w:rsidR="008B5ABC">
        <w:rPr>
          <w:rFonts w:ascii="Arial" w:hAnsi="Arial" w:cs="Arial"/>
        </w:rPr>
        <w:t xml:space="preserve">He draws a profound parallel between </w:t>
      </w:r>
    </w:p>
    <w:p w14:paraId="0847A4CB" w14:textId="4B1FD991" w:rsidR="004F2DE7" w:rsidRDefault="00400FE7">
      <w:pPr>
        <w:rPr>
          <w:rFonts w:ascii="Arial" w:hAnsi="Arial" w:cs="Arial"/>
        </w:rPr>
      </w:pPr>
      <w:r>
        <w:rPr>
          <w:rFonts w:ascii="Arial" w:hAnsi="Arial" w:cs="Arial"/>
        </w:rPr>
        <w:t>what he sees as our individual predicament and our collective predicament noting that “our sense of separation from the natural world has become an ongoing source of alienation and frustration” (p.112).</w:t>
      </w:r>
    </w:p>
    <w:p w14:paraId="1FEA7761" w14:textId="77777777" w:rsidR="007C5B96" w:rsidRDefault="007C5B96">
      <w:pPr>
        <w:rPr>
          <w:rFonts w:ascii="Arial" w:hAnsi="Arial" w:cs="Arial"/>
        </w:rPr>
      </w:pPr>
    </w:p>
    <w:p w14:paraId="503B9866" w14:textId="2B379441" w:rsidR="00D03119" w:rsidRDefault="004F2DE7">
      <w:pPr>
        <w:rPr>
          <w:rFonts w:ascii="Arial" w:hAnsi="Arial" w:cs="Arial"/>
        </w:rPr>
      </w:pPr>
      <w:r>
        <w:rPr>
          <w:rFonts w:ascii="Arial" w:hAnsi="Arial" w:cs="Arial"/>
        </w:rPr>
        <w:t xml:space="preserve">It is a valuable contribution to the field of addressing the </w:t>
      </w:r>
      <w:r w:rsidR="0082564D">
        <w:rPr>
          <w:rFonts w:ascii="Arial" w:hAnsi="Arial" w:cs="Arial"/>
        </w:rPr>
        <w:t>present-day</w:t>
      </w:r>
      <w:r>
        <w:rPr>
          <w:rFonts w:ascii="Arial" w:hAnsi="Arial" w:cs="Arial"/>
        </w:rPr>
        <w:t xml:space="preserve"> environmental crisis through Buddhism, offering a</w:t>
      </w:r>
      <w:r w:rsidR="00EC438B">
        <w:rPr>
          <w:rFonts w:ascii="Arial" w:hAnsi="Arial" w:cs="Arial"/>
        </w:rPr>
        <w:t xml:space="preserve"> </w:t>
      </w:r>
      <w:r>
        <w:rPr>
          <w:rFonts w:ascii="Arial" w:hAnsi="Arial" w:cs="Arial"/>
        </w:rPr>
        <w:t>clea</w:t>
      </w:r>
      <w:r w:rsidR="0082564D">
        <w:rPr>
          <w:rFonts w:ascii="Arial" w:hAnsi="Arial" w:cs="Arial"/>
        </w:rPr>
        <w:t>r</w:t>
      </w:r>
      <w:r>
        <w:rPr>
          <w:rFonts w:ascii="Arial" w:hAnsi="Arial" w:cs="Arial"/>
        </w:rPr>
        <w:t>,</w:t>
      </w:r>
      <w:r w:rsidR="0082564D">
        <w:rPr>
          <w:rFonts w:ascii="Arial" w:hAnsi="Arial" w:cs="Arial"/>
        </w:rPr>
        <w:t xml:space="preserve"> </w:t>
      </w:r>
      <w:r>
        <w:rPr>
          <w:rFonts w:ascii="Arial" w:hAnsi="Arial" w:cs="Arial"/>
        </w:rPr>
        <w:t xml:space="preserve">in-depth background to the subject and provides a coherent view of </w:t>
      </w:r>
      <w:r w:rsidR="008E2732">
        <w:rPr>
          <w:rFonts w:ascii="Arial" w:hAnsi="Arial" w:cs="Arial"/>
        </w:rPr>
        <w:t>this</w:t>
      </w:r>
      <w:r>
        <w:rPr>
          <w:rFonts w:ascii="Arial" w:hAnsi="Arial" w:cs="Arial"/>
        </w:rPr>
        <w:t xml:space="preserve"> positive path forward.</w:t>
      </w:r>
      <w:r w:rsidR="0082564D">
        <w:rPr>
          <w:rFonts w:ascii="Arial" w:hAnsi="Arial" w:cs="Arial"/>
        </w:rPr>
        <w:t xml:space="preserve"> He suggests </w:t>
      </w:r>
      <w:r w:rsidR="00D03119">
        <w:rPr>
          <w:rFonts w:ascii="Arial" w:hAnsi="Arial" w:cs="Arial"/>
        </w:rPr>
        <w:t xml:space="preserve">that </w:t>
      </w:r>
      <w:r w:rsidR="0082564D">
        <w:rPr>
          <w:rFonts w:ascii="Arial" w:hAnsi="Arial" w:cs="Arial"/>
        </w:rPr>
        <w:t>“engagement in the world is how our personal awakening blossoms,</w:t>
      </w:r>
      <w:r w:rsidR="00D03119">
        <w:rPr>
          <w:rFonts w:ascii="Arial" w:hAnsi="Arial" w:cs="Arial"/>
        </w:rPr>
        <w:t xml:space="preserve"> </w:t>
      </w:r>
      <w:r w:rsidR="0082564D">
        <w:rPr>
          <w:rFonts w:ascii="Arial" w:hAnsi="Arial" w:cs="Arial"/>
        </w:rPr>
        <w:t>and contemplative practices such as meditation ground our activism,</w:t>
      </w:r>
      <w:r w:rsidR="00D03119">
        <w:rPr>
          <w:rFonts w:ascii="Arial" w:hAnsi="Arial" w:cs="Arial"/>
        </w:rPr>
        <w:t xml:space="preserve"> </w:t>
      </w:r>
      <w:r w:rsidR="0082564D">
        <w:rPr>
          <w:rFonts w:ascii="Arial" w:hAnsi="Arial" w:cs="Arial"/>
        </w:rPr>
        <w:t xml:space="preserve">transforming it into </w:t>
      </w:r>
      <w:r w:rsidR="0082564D">
        <w:rPr>
          <w:rFonts w:ascii="Arial" w:hAnsi="Arial" w:cs="Arial"/>
        </w:rPr>
        <w:lastRenderedPageBreak/>
        <w:t xml:space="preserve">a spiritual </w:t>
      </w:r>
      <w:r w:rsidR="00D03119">
        <w:rPr>
          <w:rFonts w:ascii="Arial" w:hAnsi="Arial" w:cs="Arial"/>
        </w:rPr>
        <w:t>path” (</w:t>
      </w:r>
      <w:r w:rsidR="0082564D">
        <w:rPr>
          <w:rFonts w:ascii="Arial" w:hAnsi="Arial" w:cs="Arial"/>
        </w:rPr>
        <w:t>p.73).</w:t>
      </w:r>
      <w:r w:rsidR="008B5ABC">
        <w:rPr>
          <w:rFonts w:ascii="Arial" w:hAnsi="Arial" w:cs="Arial"/>
        </w:rPr>
        <w:t xml:space="preserve"> </w:t>
      </w:r>
      <w:r w:rsidR="007C5B96">
        <w:rPr>
          <w:rFonts w:ascii="Arial" w:hAnsi="Arial" w:cs="Arial"/>
        </w:rPr>
        <w:t xml:space="preserve">He suggests that this social engagement remains a challenge for traditional Buddhists and </w:t>
      </w:r>
      <w:r w:rsidR="00726374">
        <w:rPr>
          <w:rFonts w:ascii="Arial" w:hAnsi="Arial" w:cs="Arial"/>
        </w:rPr>
        <w:t xml:space="preserve">for </w:t>
      </w:r>
      <w:r w:rsidR="007C5B96">
        <w:rPr>
          <w:rFonts w:ascii="Arial" w:hAnsi="Arial" w:cs="Arial"/>
        </w:rPr>
        <w:t xml:space="preserve">those who engage in </w:t>
      </w:r>
      <w:r w:rsidR="00726374">
        <w:rPr>
          <w:rFonts w:ascii="Arial" w:hAnsi="Arial" w:cs="Arial"/>
        </w:rPr>
        <w:t>social activism</w:t>
      </w:r>
      <w:r w:rsidR="009566BB">
        <w:rPr>
          <w:rFonts w:ascii="Arial" w:hAnsi="Arial" w:cs="Arial"/>
        </w:rPr>
        <w:t>,</w:t>
      </w:r>
      <w:r w:rsidR="00726374">
        <w:rPr>
          <w:rFonts w:ascii="Arial" w:hAnsi="Arial" w:cs="Arial"/>
        </w:rPr>
        <w:t xml:space="preserve"> they can become frustrated, drained and suffer from emotional exhaustion. His message throughout the book is that the “engaged bodhisattva path provides what each needs, because it involves a double practice, inner and outer, in which the two sides not only balance but reinforce each other” (</w:t>
      </w:r>
      <w:r w:rsidR="009566BB">
        <w:rPr>
          <w:rFonts w:ascii="Arial" w:hAnsi="Arial" w:cs="Arial"/>
        </w:rPr>
        <w:t>p.</w:t>
      </w:r>
      <w:r w:rsidR="00726374">
        <w:rPr>
          <w:rFonts w:ascii="Arial" w:hAnsi="Arial" w:cs="Arial"/>
        </w:rPr>
        <w:t xml:space="preserve">169). This theme of interconnectedness between the self and engagement </w:t>
      </w:r>
      <w:r w:rsidR="003B5F76">
        <w:rPr>
          <w:rFonts w:ascii="Arial" w:hAnsi="Arial" w:cs="Arial"/>
        </w:rPr>
        <w:t xml:space="preserve">with the world weaves through the book with the author emphasising that ‘combinig the two practices </w:t>
      </w:r>
      <w:r w:rsidR="009566BB">
        <w:rPr>
          <w:rFonts w:ascii="Arial" w:hAnsi="Arial" w:cs="Arial"/>
        </w:rPr>
        <w:t>enables</w:t>
      </w:r>
      <w:r w:rsidR="003B5F76">
        <w:rPr>
          <w:rFonts w:ascii="Arial" w:hAnsi="Arial" w:cs="Arial"/>
        </w:rPr>
        <w:t xml:space="preserve"> intense engagement</w:t>
      </w:r>
      <w:r w:rsidR="00C30105">
        <w:rPr>
          <w:rFonts w:ascii="Arial" w:hAnsi="Arial" w:cs="Arial"/>
        </w:rPr>
        <w:t xml:space="preserve"> in goal</w:t>
      </w:r>
      <w:r w:rsidR="00A2402D">
        <w:rPr>
          <w:rFonts w:ascii="Arial" w:hAnsi="Arial" w:cs="Arial"/>
        </w:rPr>
        <w:t xml:space="preserve">-directed behaviour with less exhaustion and </w:t>
      </w:r>
      <w:r w:rsidR="009566BB">
        <w:rPr>
          <w:rFonts w:ascii="Arial" w:hAnsi="Arial" w:cs="Arial"/>
        </w:rPr>
        <w:t>burnout” (p.</w:t>
      </w:r>
      <w:r w:rsidR="00A2402D">
        <w:rPr>
          <w:rFonts w:ascii="Arial" w:hAnsi="Arial" w:cs="Arial"/>
        </w:rPr>
        <w:t>169</w:t>
      </w:r>
      <w:r w:rsidR="009566BB">
        <w:rPr>
          <w:rFonts w:ascii="Arial" w:hAnsi="Arial" w:cs="Arial"/>
        </w:rPr>
        <w:t>). He</w:t>
      </w:r>
      <w:r w:rsidR="00A2402D">
        <w:rPr>
          <w:rFonts w:ascii="Arial" w:hAnsi="Arial" w:cs="Arial"/>
        </w:rPr>
        <w:t xml:space="preserve"> believes that this is the way forward for Buddhism if it is to offer a realistic and effective contribution to the climate issues of today.</w:t>
      </w:r>
    </w:p>
    <w:p w14:paraId="5E21DB1F" w14:textId="77777777" w:rsidR="00EC438B" w:rsidRDefault="00EC438B" w:rsidP="00EC438B">
      <w:pPr>
        <w:rPr>
          <w:rFonts w:ascii="Arial" w:hAnsi="Arial" w:cs="Arial"/>
        </w:rPr>
      </w:pPr>
    </w:p>
    <w:p w14:paraId="694E0C5C" w14:textId="73139780" w:rsidR="002176A0" w:rsidRDefault="002176A0" w:rsidP="002176A0">
      <w:pPr>
        <w:rPr>
          <w:rFonts w:ascii="Arial" w:hAnsi="Arial" w:cs="Arial"/>
        </w:rPr>
      </w:pPr>
      <w:r>
        <w:rPr>
          <w:rFonts w:ascii="Arial" w:hAnsi="Arial" w:cs="Arial"/>
        </w:rPr>
        <w:t>The</w:t>
      </w:r>
      <w:r w:rsidRPr="005C63A5">
        <w:rPr>
          <w:rFonts w:ascii="Arial" w:hAnsi="Arial" w:cs="Arial"/>
        </w:rPr>
        <w:t xml:space="preserve"> structure</w:t>
      </w:r>
      <w:r>
        <w:rPr>
          <w:rFonts w:ascii="Arial" w:hAnsi="Arial" w:cs="Arial"/>
        </w:rPr>
        <w:t xml:space="preserve"> </w:t>
      </w:r>
      <w:r w:rsidR="00DA1365">
        <w:rPr>
          <w:rFonts w:ascii="Arial" w:hAnsi="Arial" w:cs="Arial"/>
        </w:rPr>
        <w:t xml:space="preserve">of the book </w:t>
      </w:r>
      <w:r>
        <w:rPr>
          <w:rFonts w:ascii="Arial" w:hAnsi="Arial" w:cs="Arial"/>
        </w:rPr>
        <w:t xml:space="preserve">builds upon the question posed by the introduction </w:t>
      </w:r>
      <w:r w:rsidR="009D221A">
        <w:rPr>
          <w:rFonts w:ascii="Arial" w:hAnsi="Arial" w:cs="Arial"/>
        </w:rPr>
        <w:t>“On a Precipice?” (p.1) with</w:t>
      </w:r>
      <w:r>
        <w:rPr>
          <w:rFonts w:ascii="Arial" w:hAnsi="Arial" w:cs="Arial"/>
        </w:rPr>
        <w:t xml:space="preserve"> an interesting format of five chapters with a question as the title of each which is thought provoking, encouraging the reader to look at climate issues through the lens of Buddhism</w:t>
      </w:r>
      <w:r w:rsidR="00344419">
        <w:rPr>
          <w:rFonts w:ascii="Arial" w:hAnsi="Arial" w:cs="Arial"/>
        </w:rPr>
        <w:t xml:space="preserve"> e.g. </w:t>
      </w:r>
      <w:r>
        <w:rPr>
          <w:rFonts w:ascii="Arial" w:hAnsi="Arial" w:cs="Arial"/>
        </w:rPr>
        <w:t xml:space="preserve"> </w:t>
      </w:r>
      <w:r w:rsidR="00344419">
        <w:rPr>
          <w:rFonts w:ascii="Arial" w:hAnsi="Arial" w:cs="Arial"/>
        </w:rPr>
        <w:t xml:space="preserve">Chapter 1“Is Climate Change </w:t>
      </w:r>
      <w:r w:rsidR="00E22C34">
        <w:rPr>
          <w:rFonts w:ascii="Arial" w:hAnsi="Arial" w:cs="Arial"/>
        </w:rPr>
        <w:t>the</w:t>
      </w:r>
      <w:r w:rsidR="00344419">
        <w:rPr>
          <w:rFonts w:ascii="Arial" w:hAnsi="Arial" w:cs="Arial"/>
        </w:rPr>
        <w:t xml:space="preserve"> Problem</w:t>
      </w:r>
      <w:r w:rsidR="00E22C34">
        <w:rPr>
          <w:rFonts w:ascii="Arial" w:hAnsi="Arial" w:cs="Arial"/>
        </w:rPr>
        <w:t>?</w:t>
      </w:r>
      <w:r w:rsidR="00344419">
        <w:rPr>
          <w:rFonts w:ascii="Arial" w:hAnsi="Arial" w:cs="Arial"/>
        </w:rPr>
        <w:t>”</w:t>
      </w:r>
      <w:r w:rsidR="00E22C34">
        <w:rPr>
          <w:rFonts w:ascii="Arial" w:hAnsi="Arial" w:cs="Arial"/>
        </w:rPr>
        <w:t xml:space="preserve"> </w:t>
      </w:r>
      <w:r w:rsidR="00344419">
        <w:rPr>
          <w:rFonts w:ascii="Arial" w:hAnsi="Arial" w:cs="Arial"/>
        </w:rPr>
        <w:t xml:space="preserve">(p.19-45); Chapter 5 “Is It Too </w:t>
      </w:r>
      <w:r w:rsidR="00FC7820">
        <w:rPr>
          <w:rFonts w:ascii="Arial" w:hAnsi="Arial" w:cs="Arial"/>
        </w:rPr>
        <w:t>Late</w:t>
      </w:r>
      <w:r w:rsidR="00DA0784">
        <w:rPr>
          <w:rFonts w:ascii="Arial" w:hAnsi="Arial" w:cs="Arial"/>
        </w:rPr>
        <w:t>?</w:t>
      </w:r>
      <w:r w:rsidR="00FC7820">
        <w:rPr>
          <w:rFonts w:ascii="Arial" w:hAnsi="Arial" w:cs="Arial"/>
        </w:rPr>
        <w:t>” (</w:t>
      </w:r>
      <w:r w:rsidR="00344419">
        <w:rPr>
          <w:rFonts w:ascii="Arial" w:hAnsi="Arial" w:cs="Arial"/>
        </w:rPr>
        <w:t>p.125-151).</w:t>
      </w:r>
    </w:p>
    <w:p w14:paraId="788E1100" w14:textId="2289B0CC" w:rsidR="00E22D20" w:rsidRDefault="002176A0" w:rsidP="002176A0">
      <w:pPr>
        <w:rPr>
          <w:rFonts w:ascii="Arial" w:hAnsi="Arial" w:cs="Arial"/>
        </w:rPr>
      </w:pPr>
      <w:r>
        <w:rPr>
          <w:rFonts w:ascii="Arial" w:hAnsi="Arial" w:cs="Arial"/>
        </w:rPr>
        <w:t>Each chapter is followed by a section of relevant quotations which</w:t>
      </w:r>
      <w:r w:rsidR="009566BB">
        <w:rPr>
          <w:rFonts w:ascii="Arial" w:hAnsi="Arial" w:cs="Arial"/>
        </w:rPr>
        <w:t>,</w:t>
      </w:r>
      <w:r>
        <w:rPr>
          <w:rFonts w:ascii="Arial" w:hAnsi="Arial" w:cs="Arial"/>
        </w:rPr>
        <w:t xml:space="preserve"> personally I found</w:t>
      </w:r>
      <w:r w:rsidR="009566BB">
        <w:rPr>
          <w:rFonts w:ascii="Arial" w:hAnsi="Arial" w:cs="Arial"/>
        </w:rPr>
        <w:t>,</w:t>
      </w:r>
      <w:r>
        <w:rPr>
          <w:rFonts w:ascii="Arial" w:hAnsi="Arial" w:cs="Arial"/>
        </w:rPr>
        <w:t xml:space="preserve"> created an additional</w:t>
      </w:r>
      <w:r w:rsidR="00E22C34">
        <w:rPr>
          <w:rFonts w:ascii="Arial" w:hAnsi="Arial" w:cs="Arial"/>
        </w:rPr>
        <w:t>,</w:t>
      </w:r>
      <w:r>
        <w:rPr>
          <w:rFonts w:ascii="Arial" w:hAnsi="Arial" w:cs="Arial"/>
        </w:rPr>
        <w:t xml:space="preserve"> </w:t>
      </w:r>
      <w:r w:rsidR="001836EA">
        <w:rPr>
          <w:rFonts w:ascii="Arial" w:hAnsi="Arial" w:cs="Arial"/>
        </w:rPr>
        <w:t>enlightening,</w:t>
      </w:r>
      <w:r>
        <w:rPr>
          <w:rFonts w:ascii="Arial" w:hAnsi="Arial" w:cs="Arial"/>
        </w:rPr>
        <w:t xml:space="preserve"> and engaging section</w:t>
      </w:r>
      <w:r w:rsidR="00E22D20">
        <w:rPr>
          <w:rFonts w:ascii="Arial" w:hAnsi="Arial" w:cs="Arial"/>
        </w:rPr>
        <w:t xml:space="preserve"> e.g. “we are here to awaken from the illusion of our separateness” Thich Nhat Hanh(p.98); “we are acting as if we had a colossal death wish “Joanna Macy (p.122) and “real generosity to the future lies in giving all to the present”(p.74).</w:t>
      </w:r>
    </w:p>
    <w:p w14:paraId="175048EB" w14:textId="77777777" w:rsidR="00E22D20" w:rsidRDefault="00E22D20" w:rsidP="002176A0">
      <w:pPr>
        <w:rPr>
          <w:rFonts w:ascii="Arial" w:hAnsi="Arial" w:cs="Arial"/>
        </w:rPr>
      </w:pPr>
    </w:p>
    <w:p w14:paraId="723D0328" w14:textId="33A37181" w:rsidR="002176A0" w:rsidRDefault="00E22D20" w:rsidP="002176A0">
      <w:pPr>
        <w:rPr>
          <w:rFonts w:ascii="Arial" w:hAnsi="Arial" w:cs="Arial"/>
        </w:rPr>
      </w:pPr>
      <w:r>
        <w:rPr>
          <w:rFonts w:ascii="Arial" w:hAnsi="Arial" w:cs="Arial"/>
        </w:rPr>
        <w:t>T</w:t>
      </w:r>
      <w:r w:rsidR="002176A0">
        <w:rPr>
          <w:rFonts w:ascii="Arial" w:hAnsi="Arial" w:cs="Arial"/>
        </w:rPr>
        <w:t>he final chapter conclud</w:t>
      </w:r>
      <w:r>
        <w:rPr>
          <w:rFonts w:ascii="Arial" w:hAnsi="Arial" w:cs="Arial"/>
        </w:rPr>
        <w:t>s</w:t>
      </w:r>
      <w:r w:rsidR="002176A0">
        <w:rPr>
          <w:rFonts w:ascii="Arial" w:hAnsi="Arial" w:cs="Arial"/>
        </w:rPr>
        <w:t xml:space="preserve"> with a section titled ‘Afterword’</w:t>
      </w:r>
      <w:r w:rsidR="009D221A">
        <w:rPr>
          <w:rFonts w:ascii="Arial" w:hAnsi="Arial" w:cs="Arial"/>
        </w:rPr>
        <w:t>,</w:t>
      </w:r>
      <w:r w:rsidR="009566BB">
        <w:rPr>
          <w:rFonts w:ascii="Arial" w:hAnsi="Arial" w:cs="Arial"/>
        </w:rPr>
        <w:t xml:space="preserve"> again </w:t>
      </w:r>
      <w:r>
        <w:rPr>
          <w:rFonts w:ascii="Arial" w:hAnsi="Arial" w:cs="Arial"/>
        </w:rPr>
        <w:t xml:space="preserve">it is followed by </w:t>
      </w:r>
      <w:r w:rsidR="009566BB">
        <w:rPr>
          <w:rFonts w:ascii="Arial" w:hAnsi="Arial" w:cs="Arial"/>
        </w:rPr>
        <w:t>a question-</w:t>
      </w:r>
      <w:r w:rsidR="009D221A">
        <w:rPr>
          <w:rFonts w:ascii="Arial" w:hAnsi="Arial" w:cs="Arial"/>
        </w:rPr>
        <w:t xml:space="preserve"> </w:t>
      </w:r>
      <w:r w:rsidR="009566BB">
        <w:rPr>
          <w:rFonts w:ascii="Arial" w:hAnsi="Arial" w:cs="Arial"/>
        </w:rPr>
        <w:t>A Prodigal Species? where the author concludes his over-riding belief</w:t>
      </w:r>
      <w:r>
        <w:rPr>
          <w:rFonts w:ascii="Arial" w:hAnsi="Arial" w:cs="Arial"/>
        </w:rPr>
        <w:t>,</w:t>
      </w:r>
      <w:r w:rsidR="009566BB">
        <w:rPr>
          <w:rFonts w:ascii="Arial" w:hAnsi="Arial" w:cs="Arial"/>
        </w:rPr>
        <w:t xml:space="preserve"> that the “ecological crisis is not only a political or an economic or a technological issue but also a spiritual one, in so far as our relationship to death is a spiritual </w:t>
      </w:r>
      <w:r w:rsidR="00FD32A8">
        <w:rPr>
          <w:rFonts w:ascii="Arial" w:hAnsi="Arial" w:cs="Arial"/>
        </w:rPr>
        <w:t>issue” (</w:t>
      </w:r>
      <w:r w:rsidR="009566BB">
        <w:rPr>
          <w:rFonts w:ascii="Arial" w:hAnsi="Arial" w:cs="Arial"/>
        </w:rPr>
        <w:t>p.178).</w:t>
      </w:r>
      <w:r w:rsidR="00826F32">
        <w:rPr>
          <w:rFonts w:ascii="Arial" w:hAnsi="Arial" w:cs="Arial"/>
        </w:rPr>
        <w:t>He reiterates that our deteriorated relationship with the environment cannot be mended as easily as that of the father and his prodigal son but that we need to do the best we can</w:t>
      </w:r>
      <w:r w:rsidR="00F07476">
        <w:rPr>
          <w:rFonts w:ascii="Arial" w:hAnsi="Arial" w:cs="Arial"/>
        </w:rPr>
        <w:t xml:space="preserve"> and that is “our gift to the earth”(p.179).</w:t>
      </w:r>
    </w:p>
    <w:p w14:paraId="19467F73" w14:textId="77777777" w:rsidR="009566BB" w:rsidRDefault="009566BB" w:rsidP="002176A0">
      <w:pPr>
        <w:rPr>
          <w:rFonts w:ascii="Arial" w:hAnsi="Arial" w:cs="Arial"/>
        </w:rPr>
      </w:pPr>
    </w:p>
    <w:p w14:paraId="47A6F6BD" w14:textId="6570AB0E" w:rsidR="009D221A" w:rsidRDefault="002176A0" w:rsidP="00DA1365">
      <w:pPr>
        <w:rPr>
          <w:rFonts w:ascii="Arial" w:hAnsi="Arial" w:cs="Arial"/>
        </w:rPr>
      </w:pPr>
      <w:r>
        <w:rPr>
          <w:rFonts w:ascii="Arial" w:hAnsi="Arial" w:cs="Arial"/>
        </w:rPr>
        <w:t xml:space="preserve">In addition, there are 5 Appendices’ which provide exceptionally valuable, relevant information to the subject, which again, if the reader is not as familiar with Buddhism, is an interesting, additional </w:t>
      </w:r>
      <w:r w:rsidR="009D221A">
        <w:rPr>
          <w:rFonts w:ascii="Arial" w:hAnsi="Arial" w:cs="Arial"/>
        </w:rPr>
        <w:t xml:space="preserve">resource e.g. ‘A Buddhist Declaration on Climate Change”; “Sixteen Core Dharma Principles to Address Climate Change”. Their value could have been </w:t>
      </w:r>
      <w:r w:rsidR="00431741">
        <w:rPr>
          <w:rFonts w:ascii="Arial" w:hAnsi="Arial" w:cs="Arial"/>
        </w:rPr>
        <w:t xml:space="preserve">possibly </w:t>
      </w:r>
      <w:r w:rsidR="009D221A">
        <w:rPr>
          <w:rFonts w:ascii="Arial" w:hAnsi="Arial" w:cs="Arial"/>
        </w:rPr>
        <w:t>enhanced if earlier reference were made to them in the body of the book.</w:t>
      </w:r>
    </w:p>
    <w:p w14:paraId="2E5F26AE" w14:textId="77777777" w:rsidR="00431741" w:rsidRDefault="00431741" w:rsidP="00DA1365">
      <w:pPr>
        <w:rPr>
          <w:rFonts w:ascii="Arial" w:hAnsi="Arial" w:cs="Arial"/>
        </w:rPr>
      </w:pPr>
    </w:p>
    <w:p w14:paraId="168A96AD" w14:textId="1BE552D2" w:rsidR="002176A0" w:rsidRPr="00DA1365" w:rsidRDefault="002176A0" w:rsidP="00DA1365">
      <w:pPr>
        <w:rPr>
          <w:rFonts w:ascii="Arial" w:hAnsi="Arial" w:cs="Arial"/>
        </w:rPr>
      </w:pPr>
      <w:r>
        <w:rPr>
          <w:rFonts w:ascii="Arial" w:hAnsi="Arial" w:cs="Arial"/>
        </w:rPr>
        <w:t xml:space="preserve">The comprehensive list of individuals who contributed to the “gestation of this book/and or the development of Eco </w:t>
      </w:r>
      <w:r w:rsidR="0091680E">
        <w:rPr>
          <w:rFonts w:ascii="Arial" w:hAnsi="Arial" w:cs="Arial"/>
        </w:rPr>
        <w:t>dharma” (</w:t>
      </w:r>
      <w:r w:rsidR="008E2732">
        <w:rPr>
          <w:rFonts w:ascii="Arial" w:hAnsi="Arial" w:cs="Arial"/>
        </w:rPr>
        <w:t>p.200)</w:t>
      </w:r>
      <w:r>
        <w:rPr>
          <w:rFonts w:ascii="Arial" w:hAnsi="Arial" w:cs="Arial"/>
        </w:rPr>
        <w:t xml:space="preserve"> in the ‘Acknowledgements and Credits’ section is impressive, adding credence to its content. The book concludes with a comprehensive index section and a short interesting and relevant biography of the author.</w:t>
      </w:r>
    </w:p>
    <w:p w14:paraId="57783B27" w14:textId="11FDE6E7" w:rsidR="007D53D7" w:rsidRDefault="007C1EF8" w:rsidP="007C1EF8">
      <w:pPr>
        <w:shd w:val="clear" w:color="auto" w:fill="FFFFFF"/>
        <w:spacing w:before="300" w:after="150"/>
        <w:outlineLvl w:val="2"/>
        <w:rPr>
          <w:rFonts w:ascii="Arial" w:eastAsia="Times New Roman" w:hAnsi="Arial" w:cs="Arial"/>
          <w:color w:val="000000" w:themeColor="text1"/>
          <w:lang w:eastAsia="en-GB"/>
        </w:rPr>
      </w:pPr>
      <w:r w:rsidRPr="00AF6C90">
        <w:rPr>
          <w:rFonts w:ascii="Arial" w:eastAsia="Times New Roman" w:hAnsi="Arial" w:cs="Arial"/>
          <w:color w:val="000000" w:themeColor="text1"/>
          <w:lang w:eastAsia="en-GB"/>
        </w:rPr>
        <w:t>Throughout the book the author builds on the positive theme that Buddhism can provide a meaningful response to the environmental crisis</w:t>
      </w:r>
      <w:r w:rsidR="007D53D7">
        <w:rPr>
          <w:rFonts w:ascii="Arial" w:eastAsia="Times New Roman" w:hAnsi="Arial" w:cs="Arial"/>
          <w:color w:val="000000" w:themeColor="text1"/>
          <w:lang w:eastAsia="en-GB"/>
        </w:rPr>
        <w:t xml:space="preserve"> and builds a logical </w:t>
      </w:r>
      <w:r w:rsidR="007D53D7" w:rsidRPr="00AF6C90">
        <w:rPr>
          <w:rFonts w:ascii="Arial" w:eastAsia="Times New Roman" w:hAnsi="Arial" w:cs="Arial"/>
          <w:color w:val="000000" w:themeColor="text1"/>
          <w:lang w:eastAsia="en-GB"/>
        </w:rPr>
        <w:t>progression</w:t>
      </w:r>
      <w:r w:rsidR="007D53D7">
        <w:rPr>
          <w:rFonts w:ascii="Arial" w:eastAsia="Times New Roman" w:hAnsi="Arial" w:cs="Arial"/>
          <w:color w:val="000000" w:themeColor="text1"/>
          <w:lang w:eastAsia="en-GB"/>
        </w:rPr>
        <w:t xml:space="preserve"> of ideas to support this. He states that the ecological crisis is very real but that it is not something that is happening without our involvement “it is not an external problem that is happening to us but something we are doing to </w:t>
      </w:r>
      <w:r w:rsidR="00E22C34">
        <w:rPr>
          <w:rFonts w:ascii="Arial" w:eastAsia="Times New Roman" w:hAnsi="Arial" w:cs="Arial"/>
          <w:color w:val="000000" w:themeColor="text1"/>
          <w:lang w:eastAsia="en-GB"/>
        </w:rPr>
        <w:t>ourselves” (</w:t>
      </w:r>
      <w:r w:rsidR="007D53D7">
        <w:rPr>
          <w:rFonts w:ascii="Arial" w:eastAsia="Times New Roman" w:hAnsi="Arial" w:cs="Arial"/>
          <w:color w:val="000000" w:themeColor="text1"/>
          <w:lang w:eastAsia="en-GB"/>
        </w:rPr>
        <w:t xml:space="preserve">p.20).  </w:t>
      </w:r>
    </w:p>
    <w:p w14:paraId="5BCBF232" w14:textId="54515566" w:rsidR="000E5BF5" w:rsidRDefault="00A47D11" w:rsidP="000E5BF5">
      <w:pPr>
        <w:rPr>
          <w:rFonts w:ascii="Arial" w:hAnsi="Arial" w:cs="Arial"/>
        </w:rPr>
      </w:pPr>
      <w:r>
        <w:rPr>
          <w:rFonts w:ascii="Arial" w:hAnsi="Arial" w:cs="Arial"/>
          <w:color w:val="000000" w:themeColor="text1"/>
        </w:rPr>
        <w:lastRenderedPageBreak/>
        <w:t>He introduces the metaphor of an</w:t>
      </w:r>
      <w:r w:rsidR="004F2091">
        <w:rPr>
          <w:rFonts w:ascii="Arial" w:hAnsi="Arial" w:cs="Arial"/>
          <w:color w:val="000000" w:themeColor="text1"/>
        </w:rPr>
        <w:t xml:space="preserve"> iceberg stating that the </w:t>
      </w:r>
      <w:r w:rsidR="004F2091" w:rsidRPr="004F78BA">
        <w:rPr>
          <w:rFonts w:ascii="Arial" w:hAnsi="Arial" w:cs="Arial"/>
          <w:color w:val="000000" w:themeColor="text1"/>
        </w:rPr>
        <w:t>“</w:t>
      </w:r>
      <w:r w:rsidR="004F2091">
        <w:rPr>
          <w:rFonts w:ascii="Arial" w:hAnsi="Arial" w:cs="Arial"/>
          <w:color w:val="000000" w:themeColor="text1"/>
        </w:rPr>
        <w:t>c</w:t>
      </w:r>
      <w:r w:rsidR="004F2091" w:rsidRPr="004F78BA">
        <w:rPr>
          <w:rFonts w:ascii="Arial" w:hAnsi="Arial" w:cs="Arial"/>
          <w:color w:val="000000" w:themeColor="text1"/>
        </w:rPr>
        <w:t>limate crisis is only the tip of an ecological iceberg that has more profound implications for the future of human civilization</w:t>
      </w:r>
      <w:r w:rsidR="000E5BF5" w:rsidRPr="004F78BA">
        <w:rPr>
          <w:rFonts w:ascii="Arial" w:hAnsi="Arial" w:cs="Arial"/>
          <w:color w:val="000000" w:themeColor="text1"/>
        </w:rPr>
        <w:t>’</w:t>
      </w:r>
      <w:r w:rsidR="000E5BF5">
        <w:rPr>
          <w:rFonts w:ascii="Arial" w:hAnsi="Arial" w:cs="Arial"/>
          <w:color w:val="000000" w:themeColor="text1"/>
        </w:rPr>
        <w:t xml:space="preserve"> (p.21) and</w:t>
      </w:r>
      <w:r>
        <w:rPr>
          <w:rFonts w:ascii="Arial" w:hAnsi="Arial" w:cs="Arial"/>
          <w:color w:val="000000" w:themeColor="text1"/>
        </w:rPr>
        <w:t xml:space="preserve"> makes regular effective reference to this metaphor throughout the book</w:t>
      </w:r>
      <w:r w:rsidR="00E22C34">
        <w:rPr>
          <w:rFonts w:ascii="Arial" w:hAnsi="Arial" w:cs="Arial"/>
          <w:color w:val="000000" w:themeColor="text1"/>
        </w:rPr>
        <w:t>,</w:t>
      </w:r>
      <w:r>
        <w:rPr>
          <w:rFonts w:ascii="Arial" w:hAnsi="Arial" w:cs="Arial"/>
          <w:color w:val="000000" w:themeColor="text1"/>
        </w:rPr>
        <w:t xml:space="preserve"> </w:t>
      </w:r>
      <w:r w:rsidR="00E22C34">
        <w:rPr>
          <w:rFonts w:ascii="Arial" w:hAnsi="Arial" w:cs="Arial"/>
        </w:rPr>
        <w:t>e</w:t>
      </w:r>
      <w:r w:rsidR="000E5BF5">
        <w:rPr>
          <w:rFonts w:ascii="Arial" w:hAnsi="Arial" w:cs="Arial"/>
        </w:rPr>
        <w:t>mphasising that “humanity is experiencing a collective spiritual crisis” (p.40)</w:t>
      </w:r>
      <w:r w:rsidR="00F240DB">
        <w:rPr>
          <w:rFonts w:ascii="Arial" w:hAnsi="Arial" w:cs="Arial"/>
        </w:rPr>
        <w:t>.</w:t>
      </w:r>
      <w:r w:rsidR="00126A74">
        <w:rPr>
          <w:rFonts w:ascii="Arial" w:hAnsi="Arial" w:cs="Arial"/>
        </w:rPr>
        <w:t xml:space="preserve">He describes </w:t>
      </w:r>
      <w:r w:rsidR="00431741">
        <w:rPr>
          <w:rFonts w:ascii="Arial" w:hAnsi="Arial" w:cs="Arial"/>
        </w:rPr>
        <w:t xml:space="preserve">the </w:t>
      </w:r>
      <w:r w:rsidR="00126A74">
        <w:rPr>
          <w:rFonts w:ascii="Arial" w:hAnsi="Arial" w:cs="Arial"/>
        </w:rPr>
        <w:t xml:space="preserve">tip of the iceberg, what we see above sea level, as the climate crisis. The next level, still above the water level, is “the rest of the ecological crisis intertwined with social justice </w:t>
      </w:r>
      <w:r w:rsidR="00536B5C">
        <w:rPr>
          <w:rFonts w:ascii="Arial" w:hAnsi="Arial" w:cs="Arial"/>
        </w:rPr>
        <w:t>issues” (</w:t>
      </w:r>
      <w:r w:rsidR="00126A74">
        <w:rPr>
          <w:rFonts w:ascii="Arial" w:hAnsi="Arial" w:cs="Arial"/>
        </w:rPr>
        <w:t>p.45) and below the surface of the water is the largest part of the iceberg namely civilization that “has lost its way and seems to be self -</w:t>
      </w:r>
      <w:r w:rsidR="00536B5C">
        <w:rPr>
          <w:rFonts w:ascii="Arial" w:hAnsi="Arial" w:cs="Arial"/>
        </w:rPr>
        <w:t>destructing” (</w:t>
      </w:r>
      <w:r w:rsidR="00126A74">
        <w:rPr>
          <w:rFonts w:ascii="Arial" w:hAnsi="Arial" w:cs="Arial"/>
        </w:rPr>
        <w:t xml:space="preserve">p.45). </w:t>
      </w:r>
    </w:p>
    <w:p w14:paraId="148A1CB3" w14:textId="6183449C" w:rsidR="000E5BF5" w:rsidRDefault="009E053D" w:rsidP="004F2091">
      <w:pPr>
        <w:rPr>
          <w:rFonts w:ascii="Arial" w:hAnsi="Arial" w:cs="Arial"/>
          <w:color w:val="000000" w:themeColor="text1"/>
        </w:rPr>
      </w:pPr>
      <w:r>
        <w:rPr>
          <w:rFonts w:ascii="Arial" w:hAnsi="Arial" w:cs="Arial"/>
          <w:color w:val="000000" w:themeColor="text1"/>
        </w:rPr>
        <w:t>Effectively</w:t>
      </w:r>
      <w:r w:rsidR="001836EA">
        <w:rPr>
          <w:rFonts w:ascii="Arial" w:hAnsi="Arial" w:cs="Arial"/>
          <w:color w:val="000000" w:themeColor="text1"/>
        </w:rPr>
        <w:t>,</w:t>
      </w:r>
      <w:r>
        <w:rPr>
          <w:rFonts w:ascii="Arial" w:hAnsi="Arial" w:cs="Arial"/>
          <w:color w:val="000000" w:themeColor="text1"/>
        </w:rPr>
        <w:t xml:space="preserve"> he further pursues this metaphor by portraying Buddhism </w:t>
      </w:r>
      <w:r w:rsidR="00FD32A8">
        <w:rPr>
          <w:rFonts w:ascii="Arial" w:hAnsi="Arial" w:cs="Arial"/>
          <w:color w:val="000000" w:themeColor="text1"/>
        </w:rPr>
        <w:t>also,</w:t>
      </w:r>
      <w:r w:rsidR="00126A74">
        <w:rPr>
          <w:rFonts w:ascii="Arial" w:hAnsi="Arial" w:cs="Arial"/>
          <w:color w:val="000000" w:themeColor="text1"/>
        </w:rPr>
        <w:t xml:space="preserve"> </w:t>
      </w:r>
      <w:r>
        <w:rPr>
          <w:rFonts w:ascii="Arial" w:hAnsi="Arial" w:cs="Arial"/>
          <w:color w:val="000000" w:themeColor="text1"/>
        </w:rPr>
        <w:t>as an iceberg</w:t>
      </w:r>
      <w:r w:rsidR="001836EA">
        <w:rPr>
          <w:rFonts w:ascii="Arial" w:hAnsi="Arial" w:cs="Arial"/>
          <w:color w:val="000000" w:themeColor="text1"/>
        </w:rPr>
        <w:t xml:space="preserve"> </w:t>
      </w:r>
      <w:r>
        <w:rPr>
          <w:rFonts w:ascii="Arial" w:hAnsi="Arial" w:cs="Arial"/>
          <w:color w:val="000000" w:themeColor="text1"/>
        </w:rPr>
        <w:t xml:space="preserve">suggesting a parallel between the ecological predicament and the personal predicament </w:t>
      </w:r>
      <w:r w:rsidR="000E5BF5">
        <w:rPr>
          <w:rFonts w:ascii="Arial" w:hAnsi="Arial" w:cs="Arial"/>
          <w:color w:val="000000" w:themeColor="text1"/>
        </w:rPr>
        <w:t xml:space="preserve">and a potential parallel </w:t>
      </w:r>
      <w:r>
        <w:rPr>
          <w:rFonts w:ascii="Arial" w:hAnsi="Arial" w:cs="Arial"/>
          <w:color w:val="000000" w:themeColor="text1"/>
        </w:rPr>
        <w:t xml:space="preserve">with the </w:t>
      </w:r>
      <w:r w:rsidR="000E5BF5">
        <w:rPr>
          <w:rFonts w:ascii="Arial" w:hAnsi="Arial" w:cs="Arial"/>
          <w:color w:val="000000" w:themeColor="text1"/>
        </w:rPr>
        <w:t>solutions</w:t>
      </w:r>
      <w:r>
        <w:rPr>
          <w:rFonts w:ascii="Arial" w:hAnsi="Arial" w:cs="Arial"/>
          <w:color w:val="000000" w:themeColor="text1"/>
        </w:rPr>
        <w:t xml:space="preserve"> </w:t>
      </w:r>
      <w:r w:rsidR="000E5BF5">
        <w:rPr>
          <w:rFonts w:ascii="Arial" w:hAnsi="Arial" w:cs="Arial"/>
          <w:color w:val="000000" w:themeColor="text1"/>
        </w:rPr>
        <w:t>namely that “the</w:t>
      </w:r>
      <w:r>
        <w:rPr>
          <w:rFonts w:ascii="Arial" w:hAnsi="Arial" w:cs="Arial"/>
          <w:color w:val="000000" w:themeColor="text1"/>
        </w:rPr>
        <w:t xml:space="preserve"> Buddhist response to our personal predicament also point to the way to resolving our collective one?</w:t>
      </w:r>
      <w:r w:rsidR="00FC7820">
        <w:rPr>
          <w:rFonts w:ascii="Arial" w:hAnsi="Arial" w:cs="Arial"/>
          <w:color w:val="000000" w:themeColor="text1"/>
        </w:rPr>
        <w:t>’ (</w:t>
      </w:r>
      <w:r>
        <w:rPr>
          <w:rFonts w:ascii="Arial" w:hAnsi="Arial" w:cs="Arial"/>
          <w:color w:val="000000" w:themeColor="text1"/>
        </w:rPr>
        <w:t>p.103)</w:t>
      </w:r>
      <w:r w:rsidR="000E5BF5">
        <w:rPr>
          <w:rFonts w:ascii="Arial" w:hAnsi="Arial" w:cs="Arial"/>
          <w:color w:val="000000" w:themeColor="text1"/>
        </w:rPr>
        <w:t>.</w:t>
      </w:r>
      <w:r w:rsidR="00536B5C">
        <w:rPr>
          <w:rFonts w:ascii="Arial" w:hAnsi="Arial" w:cs="Arial"/>
          <w:color w:val="000000" w:themeColor="text1"/>
        </w:rPr>
        <w:t xml:space="preserve"> </w:t>
      </w:r>
      <w:r w:rsidR="00126A74">
        <w:rPr>
          <w:rFonts w:ascii="Arial" w:hAnsi="Arial" w:cs="Arial"/>
          <w:color w:val="000000" w:themeColor="text1"/>
        </w:rPr>
        <w:t xml:space="preserve">During this analogy </w:t>
      </w:r>
      <w:r w:rsidR="00536B5C">
        <w:rPr>
          <w:rFonts w:ascii="Arial" w:hAnsi="Arial" w:cs="Arial"/>
          <w:color w:val="000000" w:themeColor="text1"/>
        </w:rPr>
        <w:t xml:space="preserve">as applied to Buddhism the author refers to the mindfulness movement which </w:t>
      </w:r>
      <w:r w:rsidR="00431741">
        <w:rPr>
          <w:rFonts w:ascii="Arial" w:hAnsi="Arial" w:cs="Arial"/>
          <w:color w:val="000000" w:themeColor="text1"/>
        </w:rPr>
        <w:t>interestingly, he notes</w:t>
      </w:r>
      <w:r w:rsidR="00536B5C">
        <w:rPr>
          <w:rFonts w:ascii="Arial" w:hAnsi="Arial" w:cs="Arial"/>
          <w:color w:val="000000" w:themeColor="text1"/>
        </w:rPr>
        <w:t xml:space="preserve"> has become controversial in recent years. The author suggests that mindfulness places the importance on personal transformation which in turn can “turn our attention from social </w:t>
      </w:r>
      <w:r w:rsidR="00431741">
        <w:rPr>
          <w:rFonts w:ascii="Arial" w:hAnsi="Arial" w:cs="Arial"/>
          <w:color w:val="000000" w:themeColor="text1"/>
        </w:rPr>
        <w:t>transformation” (</w:t>
      </w:r>
      <w:r w:rsidR="00536B5C">
        <w:rPr>
          <w:rFonts w:ascii="Arial" w:hAnsi="Arial" w:cs="Arial"/>
          <w:color w:val="000000" w:themeColor="text1"/>
        </w:rPr>
        <w:t>p.50).</w:t>
      </w:r>
      <w:r w:rsidR="00431741">
        <w:rPr>
          <w:rFonts w:ascii="Arial" w:hAnsi="Arial" w:cs="Arial"/>
          <w:color w:val="000000" w:themeColor="text1"/>
        </w:rPr>
        <w:t xml:space="preserve"> </w:t>
      </w:r>
      <w:r w:rsidR="00536B5C">
        <w:rPr>
          <w:rFonts w:ascii="Arial" w:hAnsi="Arial" w:cs="Arial"/>
          <w:color w:val="000000" w:themeColor="text1"/>
        </w:rPr>
        <w:t>Again</w:t>
      </w:r>
      <w:r w:rsidR="00431741">
        <w:rPr>
          <w:rFonts w:ascii="Arial" w:hAnsi="Arial" w:cs="Arial"/>
          <w:color w:val="000000" w:themeColor="text1"/>
        </w:rPr>
        <w:t>,</w:t>
      </w:r>
      <w:r w:rsidR="00536B5C">
        <w:rPr>
          <w:rFonts w:ascii="Arial" w:hAnsi="Arial" w:cs="Arial"/>
          <w:color w:val="000000" w:themeColor="text1"/>
        </w:rPr>
        <w:t xml:space="preserve"> he emphasises that the Buddha, his </w:t>
      </w:r>
      <w:r w:rsidR="00431741">
        <w:rPr>
          <w:rFonts w:ascii="Arial" w:hAnsi="Arial" w:cs="Arial"/>
          <w:color w:val="000000" w:themeColor="text1"/>
        </w:rPr>
        <w:t>life,</w:t>
      </w:r>
      <w:r w:rsidR="00536B5C">
        <w:rPr>
          <w:rFonts w:ascii="Arial" w:hAnsi="Arial" w:cs="Arial"/>
          <w:color w:val="000000" w:themeColor="text1"/>
        </w:rPr>
        <w:t xml:space="preserve"> and teaching on non-attachment does not mean that we show a l</w:t>
      </w:r>
      <w:r w:rsidR="00D51E39">
        <w:rPr>
          <w:rFonts w:ascii="Arial" w:hAnsi="Arial" w:cs="Arial"/>
          <w:color w:val="000000" w:themeColor="text1"/>
        </w:rPr>
        <w:t>a</w:t>
      </w:r>
      <w:r w:rsidR="00536B5C">
        <w:rPr>
          <w:rFonts w:ascii="Arial" w:hAnsi="Arial" w:cs="Arial"/>
          <w:color w:val="000000" w:themeColor="text1"/>
        </w:rPr>
        <w:t>ck of concern or empathy to the</w:t>
      </w:r>
      <w:r w:rsidR="00D51E39">
        <w:rPr>
          <w:rFonts w:ascii="Arial" w:hAnsi="Arial" w:cs="Arial"/>
          <w:color w:val="000000" w:themeColor="text1"/>
        </w:rPr>
        <w:t xml:space="preserve"> problems of the world.</w:t>
      </w:r>
      <w:r w:rsidR="00536B5C">
        <w:rPr>
          <w:rFonts w:ascii="Arial" w:hAnsi="Arial" w:cs="Arial"/>
          <w:color w:val="000000" w:themeColor="text1"/>
        </w:rPr>
        <w:t xml:space="preserve"> </w:t>
      </w:r>
    </w:p>
    <w:p w14:paraId="0D7EA4DC" w14:textId="7405909F" w:rsidR="004F2091" w:rsidRDefault="009E053D" w:rsidP="004F2091">
      <w:pPr>
        <w:rPr>
          <w:rFonts w:ascii="Arial" w:hAnsi="Arial" w:cs="Arial"/>
          <w:color w:val="000000" w:themeColor="text1"/>
        </w:rPr>
      </w:pPr>
      <w:r>
        <w:rPr>
          <w:rFonts w:ascii="Arial" w:hAnsi="Arial" w:cs="Arial"/>
          <w:color w:val="000000" w:themeColor="text1"/>
        </w:rPr>
        <w:t xml:space="preserve"> </w:t>
      </w:r>
    </w:p>
    <w:p w14:paraId="315757B8" w14:textId="195BA905" w:rsidR="00A47D11" w:rsidRDefault="003D09E4" w:rsidP="00A47D11">
      <w:pPr>
        <w:rPr>
          <w:rFonts w:ascii="Arial" w:hAnsi="Arial" w:cs="Arial"/>
        </w:rPr>
      </w:pPr>
      <w:r>
        <w:rPr>
          <w:rFonts w:ascii="Arial" w:hAnsi="Arial" w:cs="Arial"/>
        </w:rPr>
        <w:t>He</w:t>
      </w:r>
      <w:r w:rsidR="001836EA">
        <w:rPr>
          <w:rFonts w:ascii="Arial" w:hAnsi="Arial" w:cs="Arial"/>
        </w:rPr>
        <w:t xml:space="preserve"> emphasises “Buddhism is not about avoiding suffering but being transformed by it----------</w:t>
      </w:r>
      <w:r>
        <w:rPr>
          <w:rFonts w:ascii="Arial" w:hAnsi="Arial" w:cs="Arial"/>
        </w:rPr>
        <w:t>"</w:t>
      </w:r>
      <w:r w:rsidR="001836EA">
        <w:rPr>
          <w:rFonts w:ascii="Arial" w:hAnsi="Arial" w:cs="Arial"/>
        </w:rPr>
        <w:t xml:space="preserve">(p.120) </w:t>
      </w:r>
      <w:r>
        <w:rPr>
          <w:rFonts w:ascii="Arial" w:hAnsi="Arial" w:cs="Arial"/>
        </w:rPr>
        <w:t>and he provides a clear message, which contributes meaningfully to the debate</w:t>
      </w:r>
      <w:r w:rsidR="00935E91">
        <w:rPr>
          <w:rFonts w:ascii="Arial" w:hAnsi="Arial" w:cs="Arial"/>
        </w:rPr>
        <w:t>.</w:t>
      </w:r>
      <w:r>
        <w:rPr>
          <w:rFonts w:ascii="Arial" w:hAnsi="Arial" w:cs="Arial"/>
        </w:rPr>
        <w:t xml:space="preserve"> </w:t>
      </w:r>
      <w:r w:rsidR="00935E91">
        <w:rPr>
          <w:rFonts w:ascii="Arial" w:hAnsi="Arial" w:cs="Arial"/>
        </w:rPr>
        <w:t>I</w:t>
      </w:r>
      <w:r>
        <w:rPr>
          <w:rFonts w:ascii="Arial" w:hAnsi="Arial" w:cs="Arial"/>
        </w:rPr>
        <w:t>n relation to remaining true to the tradition of Buddhism in the face of the present environmental crisis</w:t>
      </w:r>
      <w:r w:rsidR="00935E91">
        <w:rPr>
          <w:rFonts w:ascii="Arial" w:hAnsi="Arial" w:cs="Arial"/>
        </w:rPr>
        <w:t>,</w:t>
      </w:r>
      <w:r>
        <w:rPr>
          <w:rFonts w:ascii="Arial" w:hAnsi="Arial" w:cs="Arial"/>
        </w:rPr>
        <w:t xml:space="preserve"> </w:t>
      </w:r>
      <w:r w:rsidR="00935E91">
        <w:rPr>
          <w:rFonts w:ascii="Arial" w:hAnsi="Arial" w:cs="Arial"/>
        </w:rPr>
        <w:t>he suggests that meditation and activism are both inseparable components and equally important.</w:t>
      </w:r>
    </w:p>
    <w:p w14:paraId="3A6A9F60" w14:textId="05E2B612" w:rsidR="00A47D11" w:rsidRDefault="00935E91" w:rsidP="00A47D11">
      <w:pPr>
        <w:rPr>
          <w:rFonts w:ascii="Arial" w:hAnsi="Arial" w:cs="Arial"/>
        </w:rPr>
      </w:pPr>
      <w:r>
        <w:rPr>
          <w:rFonts w:ascii="Arial" w:hAnsi="Arial" w:cs="Arial"/>
        </w:rPr>
        <w:t>“Buddhism</w:t>
      </w:r>
      <w:r w:rsidR="00A47D11">
        <w:rPr>
          <w:rFonts w:ascii="Arial" w:hAnsi="Arial" w:cs="Arial"/>
        </w:rPr>
        <w:t xml:space="preserve"> is not only what the Buddha taught but what Buddha began -and we keep the tradition alive by keeping it relevant to our </w:t>
      </w:r>
      <w:r>
        <w:rPr>
          <w:rFonts w:ascii="Arial" w:hAnsi="Arial" w:cs="Arial"/>
        </w:rPr>
        <w:t>situation</w:t>
      </w:r>
      <w:r w:rsidR="00431741">
        <w:rPr>
          <w:rFonts w:ascii="Arial" w:hAnsi="Arial" w:cs="Arial"/>
        </w:rPr>
        <w:t>”</w:t>
      </w:r>
      <w:r>
        <w:rPr>
          <w:rFonts w:ascii="Arial" w:hAnsi="Arial" w:cs="Arial"/>
        </w:rPr>
        <w:t xml:space="preserve"> (</w:t>
      </w:r>
      <w:r w:rsidR="00A47D11">
        <w:rPr>
          <w:rFonts w:ascii="Arial" w:hAnsi="Arial" w:cs="Arial"/>
        </w:rPr>
        <w:t>p.103)</w:t>
      </w:r>
      <w:r w:rsidR="00FC7820">
        <w:rPr>
          <w:rFonts w:ascii="Arial" w:hAnsi="Arial" w:cs="Arial"/>
        </w:rPr>
        <w:t>.</w:t>
      </w:r>
    </w:p>
    <w:p w14:paraId="01D02DE2" w14:textId="77777777" w:rsidR="00FD32A8" w:rsidRDefault="00FD32A8" w:rsidP="00A47D11">
      <w:pPr>
        <w:rPr>
          <w:rFonts w:ascii="Arial" w:hAnsi="Arial" w:cs="Arial"/>
        </w:rPr>
      </w:pPr>
    </w:p>
    <w:p w14:paraId="344993ED" w14:textId="56CC972B" w:rsidR="008F46D9" w:rsidRDefault="00AF7F7A" w:rsidP="00A47D11">
      <w:pPr>
        <w:rPr>
          <w:rFonts w:ascii="Arial" w:hAnsi="Arial" w:cs="Arial"/>
        </w:rPr>
      </w:pPr>
      <w:r>
        <w:rPr>
          <w:rFonts w:ascii="Arial" w:hAnsi="Arial" w:cs="Arial"/>
        </w:rPr>
        <w:t xml:space="preserve">Interestingly he states that Buddhist teachings “do not tell us what to do in response to the ecological crisis, but they have a lot to say about how to do it” (p.151). </w:t>
      </w:r>
    </w:p>
    <w:p w14:paraId="2C3F615B" w14:textId="2A115EA5" w:rsidR="00AF7F7A" w:rsidRDefault="00AF7F7A" w:rsidP="00A47D11">
      <w:pPr>
        <w:rPr>
          <w:rFonts w:ascii="Arial" w:hAnsi="Arial" w:cs="Arial"/>
        </w:rPr>
      </w:pPr>
      <w:r>
        <w:rPr>
          <w:rFonts w:ascii="Arial" w:hAnsi="Arial" w:cs="Arial"/>
        </w:rPr>
        <w:t>At first glance this statement appears vague and lacking in clear guidance but as one reads further it becomes evident th</w:t>
      </w:r>
      <w:r w:rsidR="008F46D9">
        <w:rPr>
          <w:rFonts w:ascii="Arial" w:hAnsi="Arial" w:cs="Arial"/>
        </w:rPr>
        <w:t>rough his discussion of the ‘traditional five precepts or training rules of the Pali Canon, to abstain from killing living things, taking what is not given, sexual misconduct improper speech and intoxicating substances” (p.154) that these are not so much rules but promises to live in such a way that we do not harm ourselves, others or the environment. He emphasises the importance of relating these p</w:t>
      </w:r>
      <w:r w:rsidR="00AF263C">
        <w:rPr>
          <w:rFonts w:ascii="Arial" w:hAnsi="Arial" w:cs="Arial"/>
        </w:rPr>
        <w:t xml:space="preserve">recepts to the social and ecological dimensions of our lives and others </w:t>
      </w:r>
      <w:r w:rsidR="00431741">
        <w:rPr>
          <w:rFonts w:ascii="Arial" w:hAnsi="Arial" w:cs="Arial"/>
        </w:rPr>
        <w:t>and</w:t>
      </w:r>
      <w:r w:rsidR="00AF263C">
        <w:rPr>
          <w:rFonts w:ascii="Arial" w:hAnsi="Arial" w:cs="Arial"/>
        </w:rPr>
        <w:t xml:space="preserve"> refers to Thich Nhat Hanh’s book “Interbeing’</w:t>
      </w:r>
      <w:r w:rsidR="00431741">
        <w:rPr>
          <w:rFonts w:ascii="Arial" w:hAnsi="Arial" w:cs="Arial"/>
        </w:rPr>
        <w:t>’ (</w:t>
      </w:r>
      <w:r w:rsidR="00AF263C">
        <w:rPr>
          <w:rFonts w:ascii="Arial" w:hAnsi="Arial" w:cs="Arial"/>
        </w:rPr>
        <w:t xml:space="preserve">p.157) which offers fourteen precepts which have been created specifically to be relevant for the practice of Buddhism today. </w:t>
      </w:r>
    </w:p>
    <w:p w14:paraId="2826A088" w14:textId="77777777" w:rsidR="00935E91" w:rsidRDefault="00935E91" w:rsidP="00344419">
      <w:pPr>
        <w:rPr>
          <w:rFonts w:ascii="Arial" w:eastAsia="Times New Roman" w:hAnsi="Arial" w:cs="Arial"/>
          <w:color w:val="000000" w:themeColor="text1"/>
          <w:lang w:eastAsia="en-GB"/>
        </w:rPr>
      </w:pPr>
    </w:p>
    <w:p w14:paraId="6754B78B" w14:textId="77777777" w:rsidR="00746E12" w:rsidRDefault="00746E12" w:rsidP="00746E12">
      <w:pPr>
        <w:rPr>
          <w:rFonts w:ascii="Arial" w:hAnsi="Arial" w:cs="Arial"/>
        </w:rPr>
      </w:pPr>
      <w:r>
        <w:rPr>
          <w:rFonts w:ascii="Arial" w:hAnsi="Arial" w:cs="Arial"/>
        </w:rPr>
        <w:t xml:space="preserve">The style of writing conveys the passion of the author which in turn makes for an enjoyable easy read of a serious, thought-provoking subject. This passion with which the author conveys his beliefs, that personal and social transformation are not separate entities, though engaging for the reader, when tinged occasionally with sarcasm, could potentially alienate some of his Buddhist audience. An example of this is when he describes the response of Buddhists to the news on the eco-crisis stating that “the news tends to make us depressed or anxious -but hey, we’re Buddhist practitioners, so we know how to deal with that. We meditate for a while, </w:t>
      </w:r>
      <w:r>
        <w:rPr>
          <w:rFonts w:ascii="Arial" w:hAnsi="Arial" w:cs="Arial"/>
        </w:rPr>
        <w:lastRenderedPageBreak/>
        <w:t>and our unease about what is happening to the earth goes away---for a while, anyway” (p.59).</w:t>
      </w:r>
    </w:p>
    <w:p w14:paraId="38122CDC" w14:textId="17D4C195" w:rsidR="00746E12" w:rsidRDefault="00746E12" w:rsidP="00746E12">
      <w:pPr>
        <w:rPr>
          <w:rFonts w:ascii="Arial" w:hAnsi="Arial" w:cs="Arial"/>
        </w:rPr>
      </w:pPr>
      <w:r>
        <w:rPr>
          <w:rFonts w:ascii="Arial" w:hAnsi="Arial" w:cs="Arial"/>
        </w:rPr>
        <w:t xml:space="preserve">He suggests that Buddhists have responded to the climate crisis based on their own experience of it and suggests that “most of the people who read this book have so far been little impacted personally by global warming, except perhaps for slightly larger air-conditioning </w:t>
      </w:r>
      <w:r w:rsidR="00A57BC2">
        <w:rPr>
          <w:rFonts w:ascii="Arial" w:hAnsi="Arial" w:cs="Arial"/>
        </w:rPr>
        <w:t>bills” (</w:t>
      </w:r>
      <w:r>
        <w:rPr>
          <w:rFonts w:ascii="Arial" w:hAnsi="Arial" w:cs="Arial"/>
        </w:rPr>
        <w:t>p.48)</w:t>
      </w:r>
      <w:r w:rsidR="00A57BC2">
        <w:rPr>
          <w:rFonts w:ascii="Arial" w:hAnsi="Arial" w:cs="Arial"/>
        </w:rPr>
        <w:t>.</w:t>
      </w:r>
      <w:r>
        <w:rPr>
          <w:rFonts w:ascii="Arial" w:hAnsi="Arial" w:cs="Arial"/>
        </w:rPr>
        <w:t xml:space="preserve"> There is a danger that this strand of sarcasm in his writing, could produce a counter </w:t>
      </w:r>
      <w:r w:rsidR="001D2E0E">
        <w:rPr>
          <w:rFonts w:ascii="Arial" w:hAnsi="Arial" w:cs="Arial"/>
        </w:rPr>
        <w:t xml:space="preserve">negative </w:t>
      </w:r>
      <w:r>
        <w:rPr>
          <w:rFonts w:ascii="Arial" w:hAnsi="Arial" w:cs="Arial"/>
        </w:rPr>
        <w:t>effect to his message of encouraging Buddhists to engage in social interaction and his view that the Buddha “did not teach -nor does his life demonstrate-that nonattachment means unconcern about what is happening in the world, to the world”(p.55).</w:t>
      </w:r>
    </w:p>
    <w:p w14:paraId="13ECD0B4" w14:textId="03AE6926" w:rsidR="00FD32A8" w:rsidRDefault="00FD32A8" w:rsidP="00746E12">
      <w:pPr>
        <w:rPr>
          <w:rFonts w:ascii="Arial" w:hAnsi="Arial" w:cs="Arial"/>
        </w:rPr>
      </w:pPr>
      <w:r>
        <w:rPr>
          <w:rFonts w:ascii="Arial" w:hAnsi="Arial" w:cs="Arial"/>
        </w:rPr>
        <w:t>He comments on his perception of Buddhism over the last generation</w:t>
      </w:r>
      <w:r w:rsidR="00A57BC2">
        <w:rPr>
          <w:rFonts w:ascii="Arial" w:hAnsi="Arial" w:cs="Arial"/>
        </w:rPr>
        <w:t>,</w:t>
      </w:r>
      <w:r>
        <w:rPr>
          <w:rFonts w:ascii="Arial" w:hAnsi="Arial" w:cs="Arial"/>
        </w:rPr>
        <w:t xml:space="preserve"> which is a scathing criticism and one which could potentially either challenge positively or create negative defensiveness. He suggests that Buddhists have “become better at pulling drowning people out of the river, but-here’s the problem-we aren’t much better at asking why there are so many more people drowning” (p.48). He provides</w:t>
      </w:r>
      <w:r w:rsidR="002041D1">
        <w:rPr>
          <w:rFonts w:ascii="Arial" w:hAnsi="Arial" w:cs="Arial"/>
        </w:rPr>
        <w:t xml:space="preserve"> an example to substantiate this perception, the </w:t>
      </w:r>
      <w:r>
        <w:rPr>
          <w:rFonts w:ascii="Arial" w:hAnsi="Arial" w:cs="Arial"/>
        </w:rPr>
        <w:t xml:space="preserve">Prison Dharma Groups who assist inmates to familiarise themselves with Buddhism </w:t>
      </w:r>
      <w:r w:rsidR="002041D1">
        <w:rPr>
          <w:rFonts w:ascii="Arial" w:hAnsi="Arial" w:cs="Arial"/>
        </w:rPr>
        <w:t>but he suggests that these groups do not influence change in the issues of overcrowding and the racial inequalities which exist within the prison system.</w:t>
      </w:r>
    </w:p>
    <w:p w14:paraId="5AFF0921" w14:textId="2C94307B" w:rsidR="00C3709C" w:rsidRDefault="00C3709C" w:rsidP="00746E12">
      <w:pPr>
        <w:rPr>
          <w:rFonts w:ascii="Arial" w:hAnsi="Arial" w:cs="Arial"/>
        </w:rPr>
      </w:pPr>
      <w:r>
        <w:rPr>
          <w:rFonts w:ascii="Arial" w:hAnsi="Arial" w:cs="Arial"/>
        </w:rPr>
        <w:t>Again</w:t>
      </w:r>
      <w:r w:rsidR="005E09E9">
        <w:rPr>
          <w:rFonts w:ascii="Arial" w:hAnsi="Arial" w:cs="Arial"/>
        </w:rPr>
        <w:t>,</w:t>
      </w:r>
      <w:r>
        <w:rPr>
          <w:rFonts w:ascii="Arial" w:hAnsi="Arial" w:cs="Arial"/>
        </w:rPr>
        <w:t xml:space="preserve"> the author’s passion certainly comes across and is engaging for the </w:t>
      </w:r>
      <w:r w:rsidR="007B1E93">
        <w:rPr>
          <w:rFonts w:ascii="Arial" w:hAnsi="Arial" w:cs="Arial"/>
        </w:rPr>
        <w:t>reader,</w:t>
      </w:r>
      <w:r>
        <w:rPr>
          <w:rFonts w:ascii="Arial" w:hAnsi="Arial" w:cs="Arial"/>
        </w:rPr>
        <w:t xml:space="preserve"> but a note of caution possibly is that on occasions certain sections of the Buddhist community could potentially be offended rather than inspired</w:t>
      </w:r>
      <w:r w:rsidR="007B1E93">
        <w:rPr>
          <w:rFonts w:ascii="Arial" w:hAnsi="Arial" w:cs="Arial"/>
        </w:rPr>
        <w:t>?</w:t>
      </w:r>
    </w:p>
    <w:p w14:paraId="08B2F043" w14:textId="6717948C" w:rsidR="00746E12" w:rsidRDefault="00746E12" w:rsidP="00746E12">
      <w:pPr>
        <w:shd w:val="clear" w:color="auto" w:fill="FFFFFF"/>
        <w:spacing w:before="300" w:after="150"/>
        <w:outlineLvl w:val="2"/>
        <w:rPr>
          <w:rFonts w:ascii="Arial" w:eastAsia="Times New Roman" w:hAnsi="Arial" w:cs="Arial"/>
          <w:color w:val="000000" w:themeColor="text1"/>
          <w:lang w:eastAsia="en-GB"/>
        </w:rPr>
      </w:pPr>
      <w:r w:rsidRPr="00AF6C90">
        <w:rPr>
          <w:rFonts w:ascii="Arial" w:eastAsia="Times New Roman" w:hAnsi="Arial" w:cs="Arial"/>
          <w:color w:val="000000" w:themeColor="text1"/>
          <w:lang w:eastAsia="en-GB"/>
        </w:rPr>
        <w:t>The author sets the scene of climate change in an authoritative manner referring to the damage done to the oceans, rivers, water supplies, agriculture backing each area with relevant and sound evidence</w:t>
      </w:r>
      <w:r>
        <w:rPr>
          <w:rFonts w:ascii="Arial" w:eastAsia="Times New Roman" w:hAnsi="Arial" w:cs="Arial"/>
          <w:color w:val="000000" w:themeColor="text1"/>
          <w:lang w:eastAsia="en-GB"/>
        </w:rPr>
        <w:t xml:space="preserve"> which makes a </w:t>
      </w:r>
      <w:r w:rsidR="001D2E0E">
        <w:rPr>
          <w:rFonts w:ascii="Arial" w:eastAsia="Times New Roman" w:hAnsi="Arial" w:cs="Arial"/>
          <w:color w:val="000000" w:themeColor="text1"/>
          <w:lang w:eastAsia="en-GB"/>
        </w:rPr>
        <w:t>valuable, detailed</w:t>
      </w:r>
      <w:r>
        <w:rPr>
          <w:rFonts w:ascii="Arial" w:eastAsia="Times New Roman" w:hAnsi="Arial" w:cs="Arial"/>
          <w:color w:val="000000" w:themeColor="text1"/>
          <w:lang w:eastAsia="en-GB"/>
        </w:rPr>
        <w:t xml:space="preserve"> contribution to the field. Unfortunately, here and throughout the book the author quotes various contributors but does not provide a reference which is disappointing and potentially detracts from the overall academic quality of the work. For example, (p.24) he refers to Lester Brown’s research into groundwater but there is no reference provided for this piece of research</w:t>
      </w:r>
      <w:r w:rsidR="001D2E0E">
        <w:rPr>
          <w:rFonts w:ascii="Arial" w:eastAsia="Times New Roman" w:hAnsi="Arial" w:cs="Arial"/>
          <w:color w:val="000000" w:themeColor="text1"/>
          <w:lang w:eastAsia="en-GB"/>
        </w:rPr>
        <w:t xml:space="preserve"> which would aid further academic study.</w:t>
      </w:r>
      <w:r>
        <w:rPr>
          <w:rFonts w:ascii="Arial" w:eastAsia="Times New Roman" w:hAnsi="Arial" w:cs="Arial"/>
          <w:color w:val="000000" w:themeColor="text1"/>
          <w:lang w:eastAsia="en-GB"/>
        </w:rPr>
        <w:t xml:space="preserve"> Other examples are where he quotes Thomas Berry in relation to a description of the relationship between the earth and humans</w:t>
      </w:r>
      <w:r w:rsidR="001D2E0E">
        <w:rPr>
          <w:rFonts w:ascii="Arial" w:eastAsia="Times New Roman" w:hAnsi="Arial" w:cs="Arial"/>
          <w:color w:val="000000" w:themeColor="text1"/>
          <w:lang w:eastAsia="en-GB"/>
        </w:rPr>
        <w:t xml:space="preserve"> “the glory of the human has become the desolation of the earth, and now the desolation of the Earth is becoming the destiny of the human” (p.30).</w:t>
      </w:r>
      <w:r>
        <w:rPr>
          <w:rFonts w:ascii="Arial" w:eastAsia="Times New Roman" w:hAnsi="Arial" w:cs="Arial"/>
          <w:color w:val="000000" w:themeColor="text1"/>
          <w:lang w:eastAsia="en-GB"/>
        </w:rPr>
        <w:t xml:space="preserve"> </w:t>
      </w:r>
      <w:r w:rsidR="001D2E0E">
        <w:rPr>
          <w:rFonts w:ascii="Arial" w:eastAsia="Times New Roman" w:hAnsi="Arial" w:cs="Arial"/>
          <w:color w:val="000000" w:themeColor="text1"/>
          <w:lang w:eastAsia="en-GB"/>
        </w:rPr>
        <w:t xml:space="preserve">He notes that </w:t>
      </w:r>
      <w:r>
        <w:rPr>
          <w:rFonts w:ascii="Arial" w:eastAsia="Times New Roman" w:hAnsi="Arial" w:cs="Arial"/>
          <w:color w:val="000000" w:themeColor="text1"/>
          <w:lang w:eastAsia="en-GB"/>
        </w:rPr>
        <w:t xml:space="preserve">John Seed describes the intrinsic relationship between nature and the human being </w:t>
      </w:r>
      <w:r w:rsidR="001D2E0E">
        <w:rPr>
          <w:rFonts w:ascii="Arial" w:eastAsia="Times New Roman" w:hAnsi="Arial" w:cs="Arial"/>
          <w:color w:val="000000" w:themeColor="text1"/>
          <w:lang w:eastAsia="en-GB"/>
        </w:rPr>
        <w:t xml:space="preserve">“-----the human is no longer an outsider, </w:t>
      </w:r>
      <w:r w:rsidR="00D86B4D">
        <w:rPr>
          <w:rFonts w:ascii="Arial" w:eastAsia="Times New Roman" w:hAnsi="Arial" w:cs="Arial"/>
          <w:color w:val="000000" w:themeColor="text1"/>
          <w:lang w:eastAsia="en-GB"/>
        </w:rPr>
        <w:t>apart” (</w:t>
      </w:r>
      <w:r w:rsidR="001D2E0E">
        <w:rPr>
          <w:rFonts w:ascii="Arial" w:eastAsia="Times New Roman" w:hAnsi="Arial" w:cs="Arial"/>
          <w:color w:val="000000" w:themeColor="text1"/>
          <w:lang w:eastAsia="en-GB"/>
        </w:rPr>
        <w:t>p.</w:t>
      </w:r>
      <w:r w:rsidR="00D86B4D">
        <w:rPr>
          <w:rFonts w:ascii="Arial" w:eastAsia="Times New Roman" w:hAnsi="Arial" w:cs="Arial"/>
          <w:color w:val="000000" w:themeColor="text1"/>
          <w:lang w:eastAsia="en-GB"/>
        </w:rPr>
        <w:t xml:space="preserve">141) </w:t>
      </w:r>
      <w:r w:rsidR="00FC7820">
        <w:rPr>
          <w:rFonts w:ascii="Arial" w:eastAsia="Times New Roman" w:hAnsi="Arial" w:cs="Arial"/>
          <w:color w:val="000000" w:themeColor="text1"/>
          <w:lang w:eastAsia="en-GB"/>
        </w:rPr>
        <w:t>but</w:t>
      </w:r>
      <w:r>
        <w:rPr>
          <w:rFonts w:ascii="Arial" w:eastAsia="Times New Roman" w:hAnsi="Arial" w:cs="Arial"/>
          <w:color w:val="000000" w:themeColor="text1"/>
          <w:lang w:eastAsia="en-GB"/>
        </w:rPr>
        <w:t xml:space="preserve"> again there are no references or footnotes. As stated previously the book appears to cater for a more popular audience but again this does not detract from</w:t>
      </w:r>
      <w:r w:rsidR="00D86B4D">
        <w:rPr>
          <w:rFonts w:ascii="Arial" w:eastAsia="Times New Roman" w:hAnsi="Arial" w:cs="Arial"/>
          <w:color w:val="000000" w:themeColor="text1"/>
          <w:lang w:eastAsia="en-GB"/>
        </w:rPr>
        <w:t xml:space="preserve"> its overall</w:t>
      </w:r>
      <w:r>
        <w:rPr>
          <w:rFonts w:ascii="Arial" w:eastAsia="Times New Roman" w:hAnsi="Arial" w:cs="Arial"/>
          <w:color w:val="000000" w:themeColor="text1"/>
          <w:lang w:eastAsia="en-GB"/>
        </w:rPr>
        <w:t xml:space="preserve"> </w:t>
      </w:r>
      <w:r w:rsidR="00874ABF">
        <w:rPr>
          <w:rFonts w:ascii="Arial" w:eastAsia="Times New Roman" w:hAnsi="Arial" w:cs="Arial"/>
          <w:color w:val="000000" w:themeColor="text1"/>
          <w:lang w:eastAsia="en-GB"/>
        </w:rPr>
        <w:t>value,</w:t>
      </w:r>
      <w:r>
        <w:rPr>
          <w:rFonts w:ascii="Arial" w:eastAsia="Times New Roman" w:hAnsi="Arial" w:cs="Arial"/>
          <w:color w:val="000000" w:themeColor="text1"/>
          <w:lang w:eastAsia="en-GB"/>
        </w:rPr>
        <w:t xml:space="preserve"> but its </w:t>
      </w:r>
      <w:r w:rsidR="00D86B4D">
        <w:rPr>
          <w:rFonts w:ascii="Arial" w:eastAsia="Times New Roman" w:hAnsi="Arial" w:cs="Arial"/>
          <w:color w:val="000000" w:themeColor="text1"/>
          <w:lang w:eastAsia="en-GB"/>
        </w:rPr>
        <w:t xml:space="preserve">academic </w:t>
      </w:r>
      <w:r>
        <w:rPr>
          <w:rFonts w:ascii="Arial" w:eastAsia="Times New Roman" w:hAnsi="Arial" w:cs="Arial"/>
          <w:color w:val="000000" w:themeColor="text1"/>
          <w:lang w:eastAsia="en-GB"/>
        </w:rPr>
        <w:t xml:space="preserve">value would certainly have been enhanced with references. </w:t>
      </w:r>
    </w:p>
    <w:p w14:paraId="2C4867FE" w14:textId="41FB28F4" w:rsidR="001D3AA7" w:rsidRDefault="004805C0" w:rsidP="00737C3D">
      <w:pPr>
        <w:rPr>
          <w:rFonts w:ascii="Arial" w:hAnsi="Arial" w:cs="Arial"/>
        </w:rPr>
      </w:pPr>
      <w:r>
        <w:rPr>
          <w:rFonts w:ascii="Arial" w:hAnsi="Arial" w:cs="Arial"/>
        </w:rPr>
        <w:t>O</w:t>
      </w:r>
      <w:r w:rsidRPr="00874ABF">
        <w:rPr>
          <w:rFonts w:ascii="Arial" w:hAnsi="Arial" w:cs="Arial"/>
        </w:rPr>
        <w:t>verall,</w:t>
      </w:r>
      <w:r w:rsidR="001D3AA7">
        <w:rPr>
          <w:rFonts w:ascii="Arial" w:hAnsi="Arial" w:cs="Arial"/>
          <w:b/>
          <w:bCs/>
        </w:rPr>
        <w:t xml:space="preserve"> </w:t>
      </w:r>
      <w:r w:rsidR="00874ABF" w:rsidRPr="00874ABF">
        <w:rPr>
          <w:rFonts w:ascii="Arial" w:hAnsi="Arial" w:cs="Arial"/>
        </w:rPr>
        <w:t xml:space="preserve">the author </w:t>
      </w:r>
      <w:r w:rsidR="00874ABF">
        <w:rPr>
          <w:rFonts w:ascii="Arial" w:hAnsi="Arial" w:cs="Arial"/>
        </w:rPr>
        <w:t xml:space="preserve">succeeds in </w:t>
      </w:r>
      <w:r w:rsidR="00D86B4D">
        <w:rPr>
          <w:rFonts w:ascii="Arial" w:hAnsi="Arial" w:cs="Arial"/>
        </w:rPr>
        <w:t xml:space="preserve">creating </w:t>
      </w:r>
      <w:r>
        <w:rPr>
          <w:rFonts w:ascii="Arial" w:hAnsi="Arial" w:cs="Arial"/>
        </w:rPr>
        <w:t xml:space="preserve">a strong voice for Buddhism as a realistic response to the environmental </w:t>
      </w:r>
      <w:r w:rsidR="00521B16">
        <w:rPr>
          <w:rFonts w:ascii="Arial" w:hAnsi="Arial" w:cs="Arial"/>
        </w:rPr>
        <w:t>crisis, providing</w:t>
      </w:r>
      <w:r>
        <w:rPr>
          <w:rFonts w:ascii="Arial" w:hAnsi="Arial" w:cs="Arial"/>
        </w:rPr>
        <w:t xml:space="preserve"> a </w:t>
      </w:r>
      <w:r w:rsidR="00521B16">
        <w:rPr>
          <w:rFonts w:ascii="Arial" w:hAnsi="Arial" w:cs="Arial"/>
        </w:rPr>
        <w:t>meaningful</w:t>
      </w:r>
      <w:r>
        <w:rPr>
          <w:rFonts w:ascii="Arial" w:hAnsi="Arial" w:cs="Arial"/>
        </w:rPr>
        <w:t xml:space="preserve"> </w:t>
      </w:r>
      <w:r w:rsidR="00521B16">
        <w:rPr>
          <w:rFonts w:ascii="Arial" w:hAnsi="Arial" w:cs="Arial"/>
        </w:rPr>
        <w:t xml:space="preserve">structure </w:t>
      </w:r>
      <w:r>
        <w:rPr>
          <w:rFonts w:ascii="Arial" w:hAnsi="Arial" w:cs="Arial"/>
        </w:rPr>
        <w:t>enhanced by the motivational quotations at the end of each chapter</w:t>
      </w:r>
      <w:r w:rsidR="00521B16">
        <w:rPr>
          <w:rFonts w:ascii="Arial" w:hAnsi="Arial" w:cs="Arial"/>
        </w:rPr>
        <w:t>. These quotations add considerably to the power of the book, but again further enlightenment and pleasure would have been gained through the path that references could provide the reader.</w:t>
      </w:r>
      <w:r w:rsidR="001E2AAF">
        <w:rPr>
          <w:rFonts w:ascii="Arial" w:hAnsi="Arial" w:cs="Arial"/>
        </w:rPr>
        <w:t xml:space="preserve"> For example, Al Gore (17) states “The more deeply I search for the roots of the global environmental crisis, the more I am convinced that it is an outer manifestation of an inner crisis that is, for lack of a better word, spirituality-----“. </w:t>
      </w:r>
    </w:p>
    <w:p w14:paraId="5B5EE7C3" w14:textId="1307FF64" w:rsidR="001E2AAF" w:rsidRPr="00874ABF" w:rsidRDefault="001E2AAF" w:rsidP="00737C3D">
      <w:pPr>
        <w:rPr>
          <w:rFonts w:ascii="Arial" w:hAnsi="Arial" w:cs="Arial"/>
        </w:rPr>
      </w:pPr>
      <w:r>
        <w:rPr>
          <w:rFonts w:ascii="Arial" w:hAnsi="Arial" w:cs="Arial"/>
        </w:rPr>
        <w:lastRenderedPageBreak/>
        <w:t>Another effective motivational quotation by Sam Smith resonates with the overall theme of the author</w:t>
      </w:r>
      <w:r w:rsidR="008B5ABC">
        <w:rPr>
          <w:rFonts w:ascii="Arial" w:hAnsi="Arial" w:cs="Arial"/>
        </w:rPr>
        <w:t>- “</w:t>
      </w:r>
      <w:r>
        <w:rPr>
          <w:rFonts w:ascii="Arial" w:hAnsi="Arial" w:cs="Arial"/>
        </w:rPr>
        <w:t>Despair is the suicide of imagination.</w:t>
      </w:r>
      <w:r w:rsidR="008B5ABC">
        <w:rPr>
          <w:rFonts w:ascii="Arial" w:hAnsi="Arial" w:cs="Arial"/>
        </w:rPr>
        <w:t xml:space="preserve"> Whatever reality presses upon us, there still remains the possibility of imagining something better, and in this dream remains the frontier of our humanity and its possibilities. To despair is to voluntarily close a door that has not yet shut” (p.123).</w:t>
      </w:r>
      <w:r w:rsidR="00EF1926">
        <w:rPr>
          <w:rFonts w:ascii="Arial" w:hAnsi="Arial" w:cs="Arial"/>
        </w:rPr>
        <w:t xml:space="preserve"> These quotations, effective and motivational, sharpens </w:t>
      </w:r>
      <w:r w:rsidR="00A57BC2">
        <w:rPr>
          <w:rFonts w:ascii="Arial" w:hAnsi="Arial" w:cs="Arial"/>
        </w:rPr>
        <w:t>one’s</w:t>
      </w:r>
      <w:r w:rsidR="00EF1926">
        <w:rPr>
          <w:rFonts w:ascii="Arial" w:hAnsi="Arial" w:cs="Arial"/>
        </w:rPr>
        <w:t xml:space="preserve"> desire for further reading but unfortunately the lack of referencing detracts somewhat from their value. </w:t>
      </w:r>
    </w:p>
    <w:p w14:paraId="2E3CAAF4" w14:textId="77777777" w:rsidR="00F240DB" w:rsidRDefault="00F240DB" w:rsidP="00CC53CB">
      <w:pPr>
        <w:rPr>
          <w:rFonts w:ascii="Arial" w:hAnsi="Arial" w:cs="Arial"/>
        </w:rPr>
      </w:pPr>
    </w:p>
    <w:p w14:paraId="355D5FF0" w14:textId="55C629C1" w:rsidR="00CC53CB" w:rsidRDefault="00CC53CB" w:rsidP="00CC53CB">
      <w:pPr>
        <w:rPr>
          <w:rFonts w:ascii="Arial" w:hAnsi="Arial" w:cs="Arial"/>
        </w:rPr>
      </w:pPr>
      <w:r w:rsidRPr="00874ABF">
        <w:rPr>
          <w:rFonts w:ascii="Arial" w:hAnsi="Arial" w:cs="Arial"/>
        </w:rPr>
        <w:t>Ultimately</w:t>
      </w:r>
      <w:r>
        <w:rPr>
          <w:rFonts w:ascii="Arial" w:hAnsi="Arial" w:cs="Arial"/>
        </w:rPr>
        <w:t xml:space="preserve"> this is a book which has been a pleasure to read, engaging, thought provoking and inspiring.</w:t>
      </w:r>
    </w:p>
    <w:p w14:paraId="49D25641" w14:textId="5743E96D" w:rsidR="00521B16" w:rsidRDefault="004805C0" w:rsidP="00521B16">
      <w:pPr>
        <w:rPr>
          <w:rFonts w:ascii="Arial" w:hAnsi="Arial" w:cs="Arial"/>
        </w:rPr>
      </w:pPr>
      <w:r>
        <w:rPr>
          <w:rFonts w:ascii="Arial" w:hAnsi="Arial" w:cs="Arial"/>
        </w:rPr>
        <w:t>From c</w:t>
      </w:r>
      <w:r w:rsidR="00D86B4D">
        <w:rPr>
          <w:rFonts w:ascii="Arial" w:hAnsi="Arial" w:cs="Arial"/>
        </w:rPr>
        <w:t>halleng</w:t>
      </w:r>
      <w:r>
        <w:rPr>
          <w:rFonts w:ascii="Arial" w:hAnsi="Arial" w:cs="Arial"/>
        </w:rPr>
        <w:t>ing</w:t>
      </w:r>
      <w:r w:rsidR="00D86B4D">
        <w:rPr>
          <w:rFonts w:ascii="Arial" w:hAnsi="Arial" w:cs="Arial"/>
        </w:rPr>
        <w:t xml:space="preserve"> the reader immediately in the introduction and its subsequent chap</w:t>
      </w:r>
      <w:r>
        <w:rPr>
          <w:rFonts w:ascii="Arial" w:hAnsi="Arial" w:cs="Arial"/>
        </w:rPr>
        <w:t xml:space="preserve">ters with thought provoking questions </w:t>
      </w:r>
      <w:r w:rsidR="00521B16">
        <w:rPr>
          <w:rFonts w:ascii="Arial" w:hAnsi="Arial" w:cs="Arial"/>
        </w:rPr>
        <w:t>the author continues to challenge the reader with his</w:t>
      </w:r>
      <w:r w:rsidR="005F64E1">
        <w:rPr>
          <w:rFonts w:ascii="Arial" w:hAnsi="Arial" w:cs="Arial"/>
        </w:rPr>
        <w:t xml:space="preserve"> very</w:t>
      </w:r>
      <w:r w:rsidR="00521B16">
        <w:rPr>
          <w:rFonts w:ascii="Arial" w:hAnsi="Arial" w:cs="Arial"/>
        </w:rPr>
        <w:t xml:space="preserve"> last </w:t>
      </w:r>
      <w:r w:rsidR="00CC53CB">
        <w:rPr>
          <w:rFonts w:ascii="Arial" w:hAnsi="Arial" w:cs="Arial"/>
        </w:rPr>
        <w:t>question to the reader</w:t>
      </w:r>
      <w:r w:rsidR="00FC7820">
        <w:rPr>
          <w:rFonts w:ascii="Arial" w:hAnsi="Arial" w:cs="Arial"/>
        </w:rPr>
        <w:t>- “</w:t>
      </w:r>
      <w:r w:rsidR="00521B16">
        <w:rPr>
          <w:rFonts w:ascii="Arial" w:hAnsi="Arial" w:cs="Arial"/>
        </w:rPr>
        <w:t>Is the earth itself calling upon all of us to become bodhisattvas/ecosattvas?</w:t>
      </w:r>
      <w:r w:rsidR="00431741">
        <w:rPr>
          <w:rFonts w:ascii="Arial" w:hAnsi="Arial" w:cs="Arial"/>
        </w:rPr>
        <w:t>”</w:t>
      </w:r>
      <w:r w:rsidR="00FC7820">
        <w:rPr>
          <w:rFonts w:ascii="Arial" w:hAnsi="Arial" w:cs="Arial"/>
        </w:rPr>
        <w:t xml:space="preserve"> </w:t>
      </w:r>
      <w:r w:rsidR="00521B16">
        <w:rPr>
          <w:rFonts w:ascii="Arial" w:hAnsi="Arial" w:cs="Arial"/>
        </w:rPr>
        <w:t>(p.173)</w:t>
      </w:r>
      <w:r w:rsidR="00FC7820">
        <w:rPr>
          <w:rFonts w:ascii="Arial" w:hAnsi="Arial" w:cs="Arial"/>
        </w:rPr>
        <w:t>.</w:t>
      </w:r>
    </w:p>
    <w:p w14:paraId="2543C50C" w14:textId="77777777" w:rsidR="00521B16" w:rsidRDefault="00521B16" w:rsidP="00521B16">
      <w:pPr>
        <w:rPr>
          <w:rFonts w:ascii="Arial" w:hAnsi="Arial" w:cs="Arial"/>
        </w:rPr>
      </w:pPr>
    </w:p>
    <w:p w14:paraId="541B5779" w14:textId="2DFA7397" w:rsidR="00BD6617" w:rsidRDefault="00BD6617" w:rsidP="00BD6617">
      <w:pPr>
        <w:rPr>
          <w:rFonts w:ascii="Arial" w:hAnsi="Arial" w:cs="Arial"/>
        </w:rPr>
      </w:pPr>
      <w:r>
        <w:rPr>
          <w:rFonts w:ascii="Arial" w:hAnsi="Arial" w:cs="Arial"/>
        </w:rPr>
        <w:t>Motivation comes through in every chapter and</w:t>
      </w:r>
      <w:r w:rsidR="00CC53CB">
        <w:rPr>
          <w:rFonts w:ascii="Arial" w:hAnsi="Arial" w:cs="Arial"/>
        </w:rPr>
        <w:t xml:space="preserve"> his closing words </w:t>
      </w:r>
      <w:r w:rsidR="00955879">
        <w:rPr>
          <w:rFonts w:ascii="Arial" w:hAnsi="Arial" w:cs="Arial"/>
        </w:rPr>
        <w:t xml:space="preserve">is a rallying cry from a sincere, authoritative  author </w:t>
      </w:r>
      <w:r>
        <w:rPr>
          <w:rFonts w:ascii="Arial" w:hAnsi="Arial" w:cs="Arial"/>
        </w:rPr>
        <w:t xml:space="preserve"> </w:t>
      </w:r>
      <w:r w:rsidR="00955879">
        <w:rPr>
          <w:rFonts w:ascii="Arial" w:hAnsi="Arial" w:cs="Arial"/>
        </w:rPr>
        <w:t>of a book well worth your attention and consideration.</w:t>
      </w:r>
    </w:p>
    <w:p w14:paraId="37F78DCE" w14:textId="25D17D0E" w:rsidR="00BD6617" w:rsidRDefault="00BD6617" w:rsidP="00BD6617">
      <w:pPr>
        <w:rPr>
          <w:rFonts w:ascii="Arial" w:hAnsi="Arial" w:cs="Arial"/>
        </w:rPr>
      </w:pPr>
      <w:r>
        <w:rPr>
          <w:rFonts w:ascii="Arial" w:hAnsi="Arial" w:cs="Arial"/>
        </w:rPr>
        <w:t>“Future generations and other species that share the biosphere with us have no voice to ask for our compassion, wisdom and leadership. We must be their voice, too and act on their behalf” (p.185)</w:t>
      </w:r>
      <w:r w:rsidR="00FC7820">
        <w:rPr>
          <w:rFonts w:ascii="Arial" w:hAnsi="Arial" w:cs="Arial"/>
        </w:rPr>
        <w:t>.</w:t>
      </w:r>
    </w:p>
    <w:p w14:paraId="3DB8EA74" w14:textId="77777777" w:rsidR="00F240DB" w:rsidRDefault="00F240DB" w:rsidP="00D86B4D">
      <w:pPr>
        <w:rPr>
          <w:rFonts w:ascii="Arial" w:hAnsi="Arial" w:cs="Arial"/>
          <w:b/>
          <w:bCs/>
          <w:u w:val="single"/>
        </w:rPr>
      </w:pPr>
    </w:p>
    <w:p w14:paraId="59F1F4C6" w14:textId="5E5D3163" w:rsidR="00F240DB" w:rsidRPr="005A272B" w:rsidRDefault="005A272B" w:rsidP="00D86B4D">
      <w:pPr>
        <w:rPr>
          <w:rFonts w:ascii="Arial" w:hAnsi="Arial" w:cs="Arial"/>
          <w:b/>
          <w:bCs/>
        </w:rPr>
      </w:pPr>
      <w:r w:rsidRPr="005A272B">
        <w:rPr>
          <w:rFonts w:ascii="Arial" w:hAnsi="Arial" w:cs="Arial"/>
          <w:b/>
          <w:bCs/>
        </w:rPr>
        <w:t>Word Count:</w:t>
      </w:r>
      <w:r w:rsidR="00D47D2C">
        <w:rPr>
          <w:rFonts w:ascii="Arial" w:hAnsi="Arial" w:cs="Arial"/>
          <w:b/>
          <w:bCs/>
        </w:rPr>
        <w:t>2390</w:t>
      </w:r>
    </w:p>
    <w:p w14:paraId="6F083CB1" w14:textId="77777777" w:rsidR="005A272B" w:rsidRDefault="005A272B" w:rsidP="00D86B4D">
      <w:pPr>
        <w:rPr>
          <w:rFonts w:ascii="Arial" w:hAnsi="Arial" w:cs="Arial"/>
          <w:b/>
          <w:bCs/>
          <w:u w:val="single"/>
        </w:rPr>
      </w:pPr>
    </w:p>
    <w:p w14:paraId="768D2453" w14:textId="5F8AE88C" w:rsidR="00A8516C" w:rsidRPr="00A8516C" w:rsidRDefault="00A8516C" w:rsidP="00D86B4D">
      <w:pPr>
        <w:rPr>
          <w:rFonts w:ascii="Arial" w:hAnsi="Arial" w:cs="Arial"/>
          <w:b/>
          <w:bCs/>
          <w:u w:val="single"/>
        </w:rPr>
      </w:pPr>
      <w:r w:rsidRPr="00A8516C">
        <w:rPr>
          <w:rFonts w:ascii="Arial" w:hAnsi="Arial" w:cs="Arial"/>
          <w:b/>
          <w:bCs/>
          <w:u w:val="single"/>
        </w:rPr>
        <w:t>Sian Owen:2007506</w:t>
      </w:r>
    </w:p>
    <w:p w14:paraId="7DD63BC6" w14:textId="77777777" w:rsidR="00245845" w:rsidRDefault="00245845" w:rsidP="00245845">
      <w:pPr>
        <w:autoSpaceDE w:val="0"/>
        <w:autoSpaceDN w:val="0"/>
        <w:adjustRightInd w:val="0"/>
        <w:spacing w:after="240" w:line="360" w:lineRule="auto"/>
        <w:rPr>
          <w:rFonts w:ascii="Arial" w:hAnsi="Arial" w:cs="Arial"/>
        </w:rPr>
      </w:pPr>
    </w:p>
    <w:p w14:paraId="033D4253" w14:textId="684D7033" w:rsidR="00245845" w:rsidRPr="00245845" w:rsidRDefault="00245845" w:rsidP="00245845">
      <w:pPr>
        <w:autoSpaceDE w:val="0"/>
        <w:autoSpaceDN w:val="0"/>
        <w:adjustRightInd w:val="0"/>
        <w:spacing w:after="240" w:line="360" w:lineRule="auto"/>
        <w:rPr>
          <w:rFonts w:ascii="Arial" w:hAnsi="Arial" w:cs="Arial"/>
          <w:b/>
          <w:bCs/>
          <w:u w:val="single"/>
        </w:rPr>
      </w:pPr>
      <w:r w:rsidRPr="00245845">
        <w:rPr>
          <w:rFonts w:ascii="Arial" w:hAnsi="Arial" w:cs="Arial"/>
          <w:b/>
          <w:bCs/>
          <w:u w:val="single"/>
        </w:rPr>
        <w:t>Reference list:</w:t>
      </w:r>
    </w:p>
    <w:p w14:paraId="60262B0A" w14:textId="5C6B7070" w:rsidR="00245845" w:rsidRPr="00245845" w:rsidRDefault="00245845" w:rsidP="00245845">
      <w:pPr>
        <w:autoSpaceDE w:val="0"/>
        <w:autoSpaceDN w:val="0"/>
        <w:adjustRightInd w:val="0"/>
        <w:spacing w:after="240" w:line="360" w:lineRule="auto"/>
        <w:rPr>
          <w:rFonts w:ascii="Arial" w:hAnsi="Arial" w:cs="Arial"/>
        </w:rPr>
      </w:pPr>
      <w:r w:rsidRPr="00245845">
        <w:rPr>
          <w:rFonts w:ascii="Arial" w:hAnsi="Arial" w:cs="Arial"/>
        </w:rPr>
        <w:t xml:space="preserve">Harris, I. (1995). Buddhist Environmental Ethics and Detraditionalization: The Case of </w:t>
      </w:r>
      <w:r w:rsidR="000E386A" w:rsidRPr="00245845">
        <w:rPr>
          <w:rFonts w:ascii="Arial" w:hAnsi="Arial" w:cs="Arial"/>
        </w:rPr>
        <w:t>Eco Buddhism</w:t>
      </w:r>
      <w:r w:rsidRPr="00245845">
        <w:rPr>
          <w:rFonts w:ascii="Arial" w:hAnsi="Arial" w:cs="Arial"/>
        </w:rPr>
        <w:t xml:space="preserve">. </w:t>
      </w:r>
      <w:r w:rsidRPr="00245845">
        <w:rPr>
          <w:rFonts w:ascii="Arial" w:hAnsi="Arial" w:cs="Arial"/>
          <w:i/>
          <w:iCs/>
        </w:rPr>
        <w:t>Religion</w:t>
      </w:r>
      <w:r w:rsidRPr="00245845">
        <w:rPr>
          <w:rFonts w:ascii="Arial" w:hAnsi="Arial" w:cs="Arial"/>
        </w:rPr>
        <w:t>, 25(3), pp.199–211.</w:t>
      </w:r>
    </w:p>
    <w:p w14:paraId="334E0404" w14:textId="0D7FF006" w:rsidR="00245845" w:rsidRPr="00245845" w:rsidRDefault="00245845" w:rsidP="00245845">
      <w:pPr>
        <w:autoSpaceDE w:val="0"/>
        <w:autoSpaceDN w:val="0"/>
        <w:adjustRightInd w:val="0"/>
        <w:spacing w:after="240" w:line="360" w:lineRule="auto"/>
        <w:rPr>
          <w:rFonts w:ascii="Arial" w:hAnsi="Arial" w:cs="Arial"/>
        </w:rPr>
      </w:pPr>
      <w:r w:rsidRPr="00245845">
        <w:rPr>
          <w:rFonts w:ascii="Arial" w:hAnsi="Arial" w:cs="Arial"/>
        </w:rPr>
        <w:t xml:space="preserve">Ives, C. (2017). A Mixed Dharmic </w:t>
      </w:r>
      <w:r w:rsidR="000E386A" w:rsidRPr="00245845">
        <w:rPr>
          <w:rFonts w:ascii="Arial" w:hAnsi="Arial" w:cs="Arial"/>
        </w:rPr>
        <w:t>Bag: Debates</w:t>
      </w:r>
      <w:r w:rsidRPr="00245845">
        <w:rPr>
          <w:rFonts w:ascii="Arial" w:hAnsi="Arial" w:cs="Arial"/>
        </w:rPr>
        <w:t xml:space="preserve"> about Buddhism and Ecology. In: W. Jenkins, M.E. Tucker and J. Grim, eds., </w:t>
      </w:r>
      <w:r w:rsidRPr="00245845">
        <w:rPr>
          <w:rFonts w:ascii="Arial" w:hAnsi="Arial" w:cs="Arial"/>
          <w:i/>
          <w:iCs/>
        </w:rPr>
        <w:t>Routledge Handbook of Religion and Ecology</w:t>
      </w:r>
      <w:r w:rsidRPr="00245845">
        <w:rPr>
          <w:rFonts w:ascii="Arial" w:hAnsi="Arial" w:cs="Arial"/>
        </w:rPr>
        <w:t>. New York: Routledge, pp.43–51.</w:t>
      </w:r>
    </w:p>
    <w:p w14:paraId="52FCCEB7" w14:textId="3073D972" w:rsidR="00245845" w:rsidRPr="00245845" w:rsidRDefault="00245845" w:rsidP="00245845">
      <w:pPr>
        <w:autoSpaceDE w:val="0"/>
        <w:autoSpaceDN w:val="0"/>
        <w:adjustRightInd w:val="0"/>
        <w:spacing w:after="240" w:line="360" w:lineRule="auto"/>
        <w:rPr>
          <w:rFonts w:ascii="Arial" w:hAnsi="Arial" w:cs="Arial"/>
        </w:rPr>
      </w:pPr>
      <w:r w:rsidRPr="00245845">
        <w:rPr>
          <w:rFonts w:ascii="Arial" w:hAnsi="Arial" w:cs="Arial"/>
        </w:rPr>
        <w:t xml:space="preserve">Kaza, S. (2010). The Greening of </w:t>
      </w:r>
      <w:r w:rsidR="000E386A" w:rsidRPr="00245845">
        <w:rPr>
          <w:rFonts w:ascii="Arial" w:hAnsi="Arial" w:cs="Arial"/>
        </w:rPr>
        <w:t>Buddhism: Promise</w:t>
      </w:r>
      <w:r w:rsidRPr="00245845">
        <w:rPr>
          <w:rFonts w:ascii="Arial" w:hAnsi="Arial" w:cs="Arial"/>
        </w:rPr>
        <w:t xml:space="preserve"> and Perils. In: R.S. Gottlieb, ed., </w:t>
      </w:r>
      <w:r w:rsidRPr="00245845">
        <w:rPr>
          <w:rFonts w:ascii="Arial" w:hAnsi="Arial" w:cs="Arial"/>
          <w:i/>
          <w:iCs/>
        </w:rPr>
        <w:t>The Oxford Handbook of Religion and Ecology</w:t>
      </w:r>
      <w:r w:rsidRPr="00245845">
        <w:rPr>
          <w:rFonts w:ascii="Arial" w:hAnsi="Arial" w:cs="Arial"/>
        </w:rPr>
        <w:t>. Oxford: Oxford University Press, pp.184–206.</w:t>
      </w:r>
    </w:p>
    <w:p w14:paraId="47932456" w14:textId="6769BFF6" w:rsidR="00245845" w:rsidRPr="00245845" w:rsidRDefault="00245845" w:rsidP="00245845">
      <w:pPr>
        <w:autoSpaceDE w:val="0"/>
        <w:autoSpaceDN w:val="0"/>
        <w:adjustRightInd w:val="0"/>
        <w:spacing w:after="240" w:line="360" w:lineRule="auto"/>
        <w:rPr>
          <w:rFonts w:ascii="Arial" w:hAnsi="Arial" w:cs="Arial"/>
        </w:rPr>
      </w:pPr>
      <w:r w:rsidRPr="00245845">
        <w:rPr>
          <w:rFonts w:ascii="Arial" w:hAnsi="Arial" w:cs="Arial"/>
        </w:rPr>
        <w:t xml:space="preserve">Loy, D. (2019). </w:t>
      </w:r>
      <w:r w:rsidRPr="00245845">
        <w:rPr>
          <w:rFonts w:ascii="Arial" w:hAnsi="Arial" w:cs="Arial"/>
          <w:i/>
          <w:iCs/>
        </w:rPr>
        <w:t>Ecodharma: Buddhist teachings for the ecological crisis</w:t>
      </w:r>
      <w:r w:rsidRPr="00245845">
        <w:rPr>
          <w:rFonts w:ascii="Arial" w:hAnsi="Arial" w:cs="Arial"/>
        </w:rPr>
        <w:t>. Somerville, Ma: Wisdom Publications.</w:t>
      </w:r>
    </w:p>
    <w:p w14:paraId="3997758D" w14:textId="77777777" w:rsidR="00355588" w:rsidRDefault="00355588" w:rsidP="00F923DD">
      <w:pPr>
        <w:rPr>
          <w:rFonts w:ascii="Arial" w:hAnsi="Arial" w:cs="Arial"/>
        </w:rPr>
      </w:pPr>
    </w:p>
    <w:p w14:paraId="79349319" w14:textId="5EDC0422" w:rsidR="00F923DD" w:rsidRPr="00BD19DB" w:rsidRDefault="00BD19DB" w:rsidP="00F923DD">
      <w:pPr>
        <w:rPr>
          <w:rFonts w:ascii="Arial" w:hAnsi="Arial" w:cs="Arial"/>
          <w:b/>
          <w:bCs/>
          <w:u w:val="single"/>
        </w:rPr>
      </w:pPr>
      <w:r w:rsidRPr="00BD19DB">
        <w:rPr>
          <w:rFonts w:ascii="Arial" w:hAnsi="Arial" w:cs="Arial"/>
          <w:b/>
          <w:bCs/>
          <w:u w:val="single"/>
        </w:rPr>
        <w:t>Sian Owen:2007506</w:t>
      </w:r>
    </w:p>
    <w:p w14:paraId="13A3584A" w14:textId="77777777" w:rsidR="00F923DD" w:rsidRPr="00245845" w:rsidRDefault="00F923DD" w:rsidP="00F923DD">
      <w:pPr>
        <w:rPr>
          <w:rFonts w:ascii="Arial" w:hAnsi="Arial" w:cs="Arial"/>
        </w:rPr>
      </w:pPr>
    </w:p>
    <w:p w14:paraId="7C7EBBE9" w14:textId="34483D3D" w:rsidR="00F923DD" w:rsidRPr="00245845" w:rsidRDefault="00F923DD" w:rsidP="00F923DD">
      <w:pPr>
        <w:rPr>
          <w:rFonts w:ascii="Arial" w:hAnsi="Arial" w:cs="Arial"/>
        </w:rPr>
      </w:pPr>
    </w:p>
    <w:p w14:paraId="7B3243E2" w14:textId="77777777" w:rsidR="00F923DD" w:rsidRPr="00245845" w:rsidRDefault="00F923DD" w:rsidP="002176A0">
      <w:pPr>
        <w:spacing w:after="150"/>
        <w:rPr>
          <w:rFonts w:ascii="Arial" w:eastAsia="Times New Roman" w:hAnsi="Arial" w:cs="Arial"/>
          <w:color w:val="333333"/>
          <w:lang w:eastAsia="en-GB"/>
        </w:rPr>
      </w:pPr>
    </w:p>
    <w:p w14:paraId="445C9EE6" w14:textId="77777777" w:rsidR="00F923DD" w:rsidRPr="00245845" w:rsidRDefault="00F923DD" w:rsidP="002176A0">
      <w:pPr>
        <w:spacing w:after="150"/>
        <w:rPr>
          <w:rFonts w:ascii="Arial" w:eastAsia="Times New Roman" w:hAnsi="Arial" w:cs="Arial"/>
          <w:color w:val="333333"/>
          <w:lang w:eastAsia="en-GB"/>
        </w:rPr>
      </w:pPr>
    </w:p>
    <w:p w14:paraId="3F7A4C86" w14:textId="77777777" w:rsidR="00A54EDD" w:rsidRPr="00245845" w:rsidRDefault="00A54EDD">
      <w:pPr>
        <w:rPr>
          <w:rFonts w:ascii="Arial" w:hAnsi="Arial" w:cs="Arial"/>
        </w:rPr>
      </w:pPr>
    </w:p>
    <w:p w14:paraId="6246F277" w14:textId="212EB8CC" w:rsidR="00AB431F" w:rsidRPr="00245845" w:rsidRDefault="00035880">
      <w:pPr>
        <w:rPr>
          <w:rFonts w:ascii="Arial" w:hAnsi="Arial" w:cs="Arial"/>
        </w:rPr>
      </w:pPr>
      <w:r w:rsidRPr="00245845">
        <w:rPr>
          <w:rFonts w:ascii="Arial" w:hAnsi="Arial" w:cs="Arial"/>
        </w:rPr>
        <w:t xml:space="preserve">  </w:t>
      </w:r>
    </w:p>
    <w:p w14:paraId="28ADE40B" w14:textId="32124B38" w:rsidR="00A64C82" w:rsidRPr="00245845" w:rsidRDefault="00A64C82">
      <w:pPr>
        <w:rPr>
          <w:rFonts w:ascii="Arial" w:hAnsi="Arial" w:cs="Arial"/>
          <w:u w:val="single"/>
        </w:rPr>
      </w:pPr>
    </w:p>
    <w:p w14:paraId="72DDF97C" w14:textId="48B8FF89" w:rsidR="00A64C82" w:rsidRDefault="00A64C82">
      <w:pPr>
        <w:rPr>
          <w:rFonts w:ascii="Arial" w:hAnsi="Arial" w:cs="Arial"/>
          <w:u w:val="single"/>
        </w:rPr>
      </w:pPr>
    </w:p>
    <w:p w14:paraId="6494C96C" w14:textId="77777777" w:rsidR="00737C3D" w:rsidRPr="00737C3D" w:rsidRDefault="00737C3D" w:rsidP="00737C3D">
      <w:pPr>
        <w:pStyle w:val="NormalWeb"/>
        <w:ind w:left="360"/>
      </w:pPr>
    </w:p>
    <w:p w14:paraId="3CBEACA8" w14:textId="77777777" w:rsidR="00737C3D" w:rsidRDefault="00737C3D" w:rsidP="00737C3D">
      <w:pPr>
        <w:pStyle w:val="NormalWeb"/>
        <w:ind w:left="720"/>
      </w:pPr>
    </w:p>
    <w:p w14:paraId="65645FDF" w14:textId="77777777" w:rsidR="00737C3D" w:rsidRDefault="00737C3D" w:rsidP="00737C3D">
      <w:pPr>
        <w:pStyle w:val="NormalWeb"/>
        <w:ind w:left="720"/>
      </w:pPr>
    </w:p>
    <w:p w14:paraId="1C1A7E1F" w14:textId="3F6523D6" w:rsidR="00365673" w:rsidRDefault="00365673">
      <w:pPr>
        <w:rPr>
          <w:rFonts w:ascii="Arial" w:hAnsi="Arial" w:cs="Arial"/>
          <w:u w:val="single"/>
        </w:rPr>
      </w:pPr>
    </w:p>
    <w:p w14:paraId="0C8DDA12" w14:textId="38F39F82" w:rsidR="005565CC" w:rsidRDefault="005565CC">
      <w:pPr>
        <w:rPr>
          <w:rFonts w:ascii="Arial" w:hAnsi="Arial" w:cs="Arial"/>
        </w:rPr>
      </w:pPr>
    </w:p>
    <w:p w14:paraId="59798C44" w14:textId="270700EB" w:rsidR="005565CC" w:rsidRDefault="005565CC">
      <w:pPr>
        <w:rPr>
          <w:rFonts w:ascii="Arial" w:hAnsi="Arial" w:cs="Arial"/>
        </w:rPr>
      </w:pPr>
    </w:p>
    <w:p w14:paraId="7079D1D1" w14:textId="77777777" w:rsidR="00F923DD" w:rsidRDefault="00F923DD">
      <w:pPr>
        <w:rPr>
          <w:rFonts w:ascii="Arial" w:hAnsi="Arial" w:cs="Arial"/>
        </w:rPr>
      </w:pPr>
    </w:p>
    <w:p w14:paraId="4957F431" w14:textId="4E3FCB86" w:rsidR="005565CC" w:rsidRDefault="005565CC">
      <w:pPr>
        <w:rPr>
          <w:rFonts w:ascii="Arial" w:hAnsi="Arial" w:cs="Arial"/>
        </w:rPr>
      </w:pPr>
    </w:p>
    <w:p w14:paraId="006FB7B7" w14:textId="58E78766" w:rsidR="005565CC" w:rsidRDefault="005565CC">
      <w:pPr>
        <w:rPr>
          <w:rFonts w:ascii="Arial" w:hAnsi="Arial" w:cs="Arial"/>
        </w:rPr>
      </w:pPr>
    </w:p>
    <w:p w14:paraId="5FA8D0F9" w14:textId="6A65C768" w:rsidR="00C927A0" w:rsidRDefault="00C927A0">
      <w:pPr>
        <w:rPr>
          <w:rFonts w:ascii="Arial" w:hAnsi="Arial" w:cs="Arial"/>
        </w:rPr>
      </w:pPr>
    </w:p>
    <w:p w14:paraId="0A510A40" w14:textId="6202F7AA" w:rsidR="00C927A0" w:rsidRDefault="00C927A0">
      <w:pPr>
        <w:rPr>
          <w:rFonts w:ascii="Arial" w:hAnsi="Arial" w:cs="Arial"/>
        </w:rPr>
      </w:pPr>
    </w:p>
    <w:p w14:paraId="5C3D875C" w14:textId="3F7EC57D" w:rsidR="00FF2722" w:rsidRDefault="00FF2722">
      <w:pPr>
        <w:rPr>
          <w:rFonts w:ascii="Arial" w:hAnsi="Arial" w:cs="Arial"/>
        </w:rPr>
      </w:pPr>
    </w:p>
    <w:p w14:paraId="7D6B29EB" w14:textId="117480A4" w:rsidR="00FF2722" w:rsidRDefault="00FF2722">
      <w:pPr>
        <w:rPr>
          <w:rFonts w:ascii="Arial" w:hAnsi="Arial" w:cs="Arial"/>
        </w:rPr>
      </w:pPr>
    </w:p>
    <w:p w14:paraId="2BC20FA5" w14:textId="4EDEF074" w:rsidR="00FF2722" w:rsidRDefault="00FF2722">
      <w:pPr>
        <w:rPr>
          <w:rFonts w:ascii="Arial" w:hAnsi="Arial" w:cs="Arial"/>
        </w:rPr>
      </w:pPr>
    </w:p>
    <w:p w14:paraId="5484A461" w14:textId="7FA2F1AE" w:rsidR="00E8772E" w:rsidRDefault="00E8772E">
      <w:pPr>
        <w:rPr>
          <w:rFonts w:ascii="Arial" w:hAnsi="Arial" w:cs="Arial"/>
        </w:rPr>
      </w:pPr>
    </w:p>
    <w:p w14:paraId="291E9540" w14:textId="1550879A" w:rsidR="00E8772E" w:rsidRDefault="00E8772E">
      <w:pPr>
        <w:rPr>
          <w:rFonts w:ascii="Arial" w:hAnsi="Arial" w:cs="Arial"/>
        </w:rPr>
      </w:pPr>
    </w:p>
    <w:p w14:paraId="6E9DDC5B" w14:textId="77777777" w:rsidR="005565CC" w:rsidRDefault="005565CC">
      <w:pPr>
        <w:rPr>
          <w:rFonts w:ascii="Arial" w:hAnsi="Arial" w:cs="Arial"/>
        </w:rPr>
      </w:pPr>
    </w:p>
    <w:p w14:paraId="4777AF59" w14:textId="558EC472" w:rsidR="005565CC" w:rsidRDefault="005565CC">
      <w:pPr>
        <w:rPr>
          <w:rFonts w:ascii="Arial" w:hAnsi="Arial" w:cs="Arial"/>
        </w:rPr>
      </w:pPr>
    </w:p>
    <w:p w14:paraId="28699EF4" w14:textId="77777777" w:rsidR="00F84504" w:rsidRDefault="00F84504" w:rsidP="00F84504">
      <w:pPr>
        <w:pStyle w:val="NormalWeb"/>
        <w:ind w:left="720"/>
        <w:rPr>
          <w:rFonts w:ascii="TimesNewRomanPS" w:hAnsi="TimesNewRomanPS"/>
          <w:b/>
          <w:bCs/>
        </w:rPr>
      </w:pPr>
    </w:p>
    <w:p w14:paraId="63F5434F" w14:textId="77777777" w:rsidR="00F84504" w:rsidRDefault="00F84504" w:rsidP="00F84504">
      <w:pPr>
        <w:pStyle w:val="NormalWeb"/>
        <w:ind w:left="720"/>
        <w:rPr>
          <w:rFonts w:ascii="TimesNewRomanPS" w:hAnsi="TimesNewRomanPS"/>
          <w:b/>
          <w:bCs/>
        </w:rPr>
      </w:pPr>
    </w:p>
    <w:p w14:paraId="61131E75" w14:textId="77777777" w:rsidR="005565CC" w:rsidRPr="005565CC" w:rsidRDefault="005565CC">
      <w:pPr>
        <w:rPr>
          <w:rFonts w:ascii="Arial" w:hAnsi="Arial" w:cs="Arial"/>
        </w:rPr>
      </w:pPr>
    </w:p>
    <w:sectPr w:rsidR="005565CC" w:rsidRPr="005565CC" w:rsidSect="005A1B0E">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375C9" w14:textId="77777777" w:rsidR="000E2A0F" w:rsidRDefault="000E2A0F" w:rsidP="00F84504">
      <w:r>
        <w:separator/>
      </w:r>
    </w:p>
  </w:endnote>
  <w:endnote w:type="continuationSeparator" w:id="0">
    <w:p w14:paraId="725C0B27" w14:textId="77777777" w:rsidR="000E2A0F" w:rsidRDefault="000E2A0F" w:rsidP="00F84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3147781"/>
      <w:docPartObj>
        <w:docPartGallery w:val="Page Numbers (Bottom of Page)"/>
        <w:docPartUnique/>
      </w:docPartObj>
    </w:sdtPr>
    <w:sdtEndPr>
      <w:rPr>
        <w:rStyle w:val="PageNumber"/>
      </w:rPr>
    </w:sdtEndPr>
    <w:sdtContent>
      <w:p w14:paraId="4C5A55E4" w14:textId="02DCF5AE" w:rsidR="00F84504" w:rsidRDefault="00F84504" w:rsidP="00CA4C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9C1EE7" w14:textId="77777777" w:rsidR="00F84504" w:rsidRDefault="00F84504" w:rsidP="00F845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2029405"/>
      <w:docPartObj>
        <w:docPartGallery w:val="Page Numbers (Bottom of Page)"/>
        <w:docPartUnique/>
      </w:docPartObj>
    </w:sdtPr>
    <w:sdtEndPr>
      <w:rPr>
        <w:rStyle w:val="PageNumber"/>
      </w:rPr>
    </w:sdtEndPr>
    <w:sdtContent>
      <w:p w14:paraId="111116C7" w14:textId="1236EA12" w:rsidR="00F84504" w:rsidRDefault="00F84504" w:rsidP="00CA4C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A048AF" w14:textId="77777777" w:rsidR="00F84504" w:rsidRDefault="00F84504" w:rsidP="00F845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84E2B" w14:textId="77777777" w:rsidR="000E2A0F" w:rsidRDefault="000E2A0F" w:rsidP="00F84504">
      <w:r>
        <w:separator/>
      </w:r>
    </w:p>
  </w:footnote>
  <w:footnote w:type="continuationSeparator" w:id="0">
    <w:p w14:paraId="05EC674D" w14:textId="77777777" w:rsidR="000E2A0F" w:rsidRDefault="000E2A0F" w:rsidP="00F845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01C57"/>
    <w:multiLevelType w:val="multilevel"/>
    <w:tmpl w:val="BEB24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B2AF8"/>
    <w:multiLevelType w:val="multilevel"/>
    <w:tmpl w:val="3DD8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1F61DC"/>
    <w:multiLevelType w:val="multilevel"/>
    <w:tmpl w:val="25B04F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11F90"/>
    <w:multiLevelType w:val="multilevel"/>
    <w:tmpl w:val="0AB6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BD1140"/>
    <w:multiLevelType w:val="multilevel"/>
    <w:tmpl w:val="FB7EB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155310"/>
    <w:multiLevelType w:val="multilevel"/>
    <w:tmpl w:val="C99AC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536099"/>
    <w:multiLevelType w:val="multilevel"/>
    <w:tmpl w:val="0DAA85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5D66AA"/>
    <w:multiLevelType w:val="multilevel"/>
    <w:tmpl w:val="92DC7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7839D7"/>
    <w:multiLevelType w:val="multilevel"/>
    <w:tmpl w:val="47588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0"/>
  </w:num>
  <w:num w:numId="3">
    <w:abstractNumId w:val="3"/>
  </w:num>
  <w:num w:numId="4">
    <w:abstractNumId w:val="5"/>
  </w:num>
  <w:num w:numId="5">
    <w:abstractNumId w:val="4"/>
  </w:num>
  <w:num w:numId="6">
    <w:abstractNumId w:val="6"/>
  </w:num>
  <w:num w:numId="7">
    <w:abstractNumId w:val="8"/>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31F"/>
    <w:rsid w:val="000344F4"/>
    <w:rsid w:val="00035880"/>
    <w:rsid w:val="000779C9"/>
    <w:rsid w:val="00077B75"/>
    <w:rsid w:val="00094EF9"/>
    <w:rsid w:val="000E2A0F"/>
    <w:rsid w:val="000E386A"/>
    <w:rsid w:val="000E5BF5"/>
    <w:rsid w:val="000F3E90"/>
    <w:rsid w:val="00125A70"/>
    <w:rsid w:val="00126A74"/>
    <w:rsid w:val="00134188"/>
    <w:rsid w:val="00147F4D"/>
    <w:rsid w:val="00171F65"/>
    <w:rsid w:val="00173102"/>
    <w:rsid w:val="00173F5E"/>
    <w:rsid w:val="001836EA"/>
    <w:rsid w:val="001D2E0E"/>
    <w:rsid w:val="001D3AA7"/>
    <w:rsid w:val="001E2AAF"/>
    <w:rsid w:val="001E3A67"/>
    <w:rsid w:val="00201F59"/>
    <w:rsid w:val="002041D1"/>
    <w:rsid w:val="0021108D"/>
    <w:rsid w:val="002176A0"/>
    <w:rsid w:val="0024383B"/>
    <w:rsid w:val="00245845"/>
    <w:rsid w:val="00250083"/>
    <w:rsid w:val="002E13C3"/>
    <w:rsid w:val="002F447C"/>
    <w:rsid w:val="003053A6"/>
    <w:rsid w:val="00344419"/>
    <w:rsid w:val="00355588"/>
    <w:rsid w:val="00365673"/>
    <w:rsid w:val="003B5F76"/>
    <w:rsid w:val="003D09E4"/>
    <w:rsid w:val="003F525E"/>
    <w:rsid w:val="00400FE7"/>
    <w:rsid w:val="004168DE"/>
    <w:rsid w:val="00431741"/>
    <w:rsid w:val="004805C0"/>
    <w:rsid w:val="004D6327"/>
    <w:rsid w:val="004E31C3"/>
    <w:rsid w:val="004F2091"/>
    <w:rsid w:val="004F2DE7"/>
    <w:rsid w:val="004F78BA"/>
    <w:rsid w:val="00521B16"/>
    <w:rsid w:val="00536B5C"/>
    <w:rsid w:val="00550D89"/>
    <w:rsid w:val="005565CC"/>
    <w:rsid w:val="005679DB"/>
    <w:rsid w:val="005A1B0E"/>
    <w:rsid w:val="005A272B"/>
    <w:rsid w:val="005C63A5"/>
    <w:rsid w:val="005D4216"/>
    <w:rsid w:val="005E09E9"/>
    <w:rsid w:val="005F64E1"/>
    <w:rsid w:val="00672019"/>
    <w:rsid w:val="006858C0"/>
    <w:rsid w:val="00694A84"/>
    <w:rsid w:val="006A3911"/>
    <w:rsid w:val="006B386F"/>
    <w:rsid w:val="007167FA"/>
    <w:rsid w:val="00726374"/>
    <w:rsid w:val="00737C3D"/>
    <w:rsid w:val="00746E12"/>
    <w:rsid w:val="007B1E93"/>
    <w:rsid w:val="007C1EF8"/>
    <w:rsid w:val="007C46E7"/>
    <w:rsid w:val="007C5B96"/>
    <w:rsid w:val="007C5F83"/>
    <w:rsid w:val="007D53D7"/>
    <w:rsid w:val="007F54AB"/>
    <w:rsid w:val="0082564D"/>
    <w:rsid w:val="00826F32"/>
    <w:rsid w:val="00874ABF"/>
    <w:rsid w:val="008A5913"/>
    <w:rsid w:val="008B5ABC"/>
    <w:rsid w:val="008E2732"/>
    <w:rsid w:val="008F46D9"/>
    <w:rsid w:val="0090374E"/>
    <w:rsid w:val="0091680E"/>
    <w:rsid w:val="0091792E"/>
    <w:rsid w:val="00935E91"/>
    <w:rsid w:val="00955879"/>
    <w:rsid w:val="009566BB"/>
    <w:rsid w:val="009A3FF0"/>
    <w:rsid w:val="009C4E6E"/>
    <w:rsid w:val="009D221A"/>
    <w:rsid w:val="009E053D"/>
    <w:rsid w:val="00A2402D"/>
    <w:rsid w:val="00A43781"/>
    <w:rsid w:val="00A47D11"/>
    <w:rsid w:val="00A54EDD"/>
    <w:rsid w:val="00A57BC2"/>
    <w:rsid w:val="00A62F77"/>
    <w:rsid w:val="00A64C82"/>
    <w:rsid w:val="00A8516C"/>
    <w:rsid w:val="00AA390D"/>
    <w:rsid w:val="00AB431F"/>
    <w:rsid w:val="00AF263C"/>
    <w:rsid w:val="00AF6C90"/>
    <w:rsid w:val="00AF7F7A"/>
    <w:rsid w:val="00B2371E"/>
    <w:rsid w:val="00B4783A"/>
    <w:rsid w:val="00B5534B"/>
    <w:rsid w:val="00B951D7"/>
    <w:rsid w:val="00BB2ED3"/>
    <w:rsid w:val="00BD19DB"/>
    <w:rsid w:val="00BD5AD0"/>
    <w:rsid w:val="00BD6617"/>
    <w:rsid w:val="00C30105"/>
    <w:rsid w:val="00C3709C"/>
    <w:rsid w:val="00C51CB7"/>
    <w:rsid w:val="00C82C38"/>
    <w:rsid w:val="00C927A0"/>
    <w:rsid w:val="00CC53CB"/>
    <w:rsid w:val="00CC5891"/>
    <w:rsid w:val="00D03119"/>
    <w:rsid w:val="00D47D2C"/>
    <w:rsid w:val="00D51E39"/>
    <w:rsid w:val="00D57E21"/>
    <w:rsid w:val="00D66B8C"/>
    <w:rsid w:val="00D86B4D"/>
    <w:rsid w:val="00DA0784"/>
    <w:rsid w:val="00DA1365"/>
    <w:rsid w:val="00DC07E8"/>
    <w:rsid w:val="00DC55B0"/>
    <w:rsid w:val="00E22C34"/>
    <w:rsid w:val="00E22D20"/>
    <w:rsid w:val="00E31C73"/>
    <w:rsid w:val="00E60475"/>
    <w:rsid w:val="00E870D9"/>
    <w:rsid w:val="00E8772E"/>
    <w:rsid w:val="00EA3139"/>
    <w:rsid w:val="00EC438B"/>
    <w:rsid w:val="00EE67BC"/>
    <w:rsid w:val="00EF1926"/>
    <w:rsid w:val="00F065A8"/>
    <w:rsid w:val="00F07476"/>
    <w:rsid w:val="00F240DB"/>
    <w:rsid w:val="00F64F36"/>
    <w:rsid w:val="00F65BE0"/>
    <w:rsid w:val="00F84504"/>
    <w:rsid w:val="00F90AFC"/>
    <w:rsid w:val="00F923DD"/>
    <w:rsid w:val="00FB4293"/>
    <w:rsid w:val="00FC7820"/>
    <w:rsid w:val="00FD32A8"/>
    <w:rsid w:val="00FF2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D2BA838"/>
  <w14:defaultImageDpi w14:val="32767"/>
  <w15:chartTrackingRefBased/>
  <w15:docId w15:val="{6AC791B2-23B6-AD46-9476-70348CC4B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176A0"/>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176A0"/>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176A0"/>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7C3D"/>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F84504"/>
    <w:pPr>
      <w:tabs>
        <w:tab w:val="center" w:pos="4680"/>
        <w:tab w:val="right" w:pos="9360"/>
      </w:tabs>
    </w:pPr>
  </w:style>
  <w:style w:type="character" w:customStyle="1" w:styleId="FooterChar">
    <w:name w:val="Footer Char"/>
    <w:basedOn w:val="DefaultParagraphFont"/>
    <w:link w:val="Footer"/>
    <w:uiPriority w:val="99"/>
    <w:rsid w:val="00F84504"/>
  </w:style>
  <w:style w:type="character" w:styleId="PageNumber">
    <w:name w:val="page number"/>
    <w:basedOn w:val="DefaultParagraphFont"/>
    <w:uiPriority w:val="99"/>
    <w:semiHidden/>
    <w:unhideWhenUsed/>
    <w:rsid w:val="00F84504"/>
  </w:style>
  <w:style w:type="character" w:customStyle="1" w:styleId="Heading2Char">
    <w:name w:val="Heading 2 Char"/>
    <w:basedOn w:val="DefaultParagraphFont"/>
    <w:link w:val="Heading2"/>
    <w:uiPriority w:val="9"/>
    <w:rsid w:val="002176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176A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176A0"/>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53539">
      <w:bodyDiv w:val="1"/>
      <w:marLeft w:val="0"/>
      <w:marRight w:val="0"/>
      <w:marTop w:val="0"/>
      <w:marBottom w:val="0"/>
      <w:divBdr>
        <w:top w:val="none" w:sz="0" w:space="0" w:color="auto"/>
        <w:left w:val="none" w:sz="0" w:space="0" w:color="auto"/>
        <w:bottom w:val="none" w:sz="0" w:space="0" w:color="auto"/>
        <w:right w:val="none" w:sz="0" w:space="0" w:color="auto"/>
      </w:divBdr>
      <w:divsChild>
        <w:div w:id="256713624">
          <w:marLeft w:val="0"/>
          <w:marRight w:val="0"/>
          <w:marTop w:val="0"/>
          <w:marBottom w:val="0"/>
          <w:divBdr>
            <w:top w:val="none" w:sz="0" w:space="0" w:color="auto"/>
            <w:left w:val="none" w:sz="0" w:space="0" w:color="auto"/>
            <w:bottom w:val="none" w:sz="0" w:space="0" w:color="auto"/>
            <w:right w:val="none" w:sz="0" w:space="0" w:color="auto"/>
          </w:divBdr>
          <w:divsChild>
            <w:div w:id="431821499">
              <w:marLeft w:val="0"/>
              <w:marRight w:val="0"/>
              <w:marTop w:val="0"/>
              <w:marBottom w:val="0"/>
              <w:divBdr>
                <w:top w:val="none" w:sz="0" w:space="0" w:color="auto"/>
                <w:left w:val="none" w:sz="0" w:space="0" w:color="auto"/>
                <w:bottom w:val="none" w:sz="0" w:space="0" w:color="auto"/>
                <w:right w:val="none" w:sz="0" w:space="0" w:color="auto"/>
              </w:divBdr>
              <w:divsChild>
                <w:div w:id="42658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617741">
      <w:bodyDiv w:val="1"/>
      <w:marLeft w:val="0"/>
      <w:marRight w:val="0"/>
      <w:marTop w:val="0"/>
      <w:marBottom w:val="0"/>
      <w:divBdr>
        <w:top w:val="none" w:sz="0" w:space="0" w:color="auto"/>
        <w:left w:val="none" w:sz="0" w:space="0" w:color="auto"/>
        <w:bottom w:val="none" w:sz="0" w:space="0" w:color="auto"/>
        <w:right w:val="none" w:sz="0" w:space="0" w:color="auto"/>
      </w:divBdr>
      <w:divsChild>
        <w:div w:id="939332350">
          <w:marLeft w:val="0"/>
          <w:marRight w:val="0"/>
          <w:marTop w:val="0"/>
          <w:marBottom w:val="0"/>
          <w:divBdr>
            <w:top w:val="none" w:sz="0" w:space="0" w:color="auto"/>
            <w:left w:val="none" w:sz="0" w:space="0" w:color="auto"/>
            <w:bottom w:val="none" w:sz="0" w:space="0" w:color="auto"/>
            <w:right w:val="none" w:sz="0" w:space="0" w:color="auto"/>
          </w:divBdr>
          <w:divsChild>
            <w:div w:id="1590772372">
              <w:marLeft w:val="0"/>
              <w:marRight w:val="0"/>
              <w:marTop w:val="0"/>
              <w:marBottom w:val="0"/>
              <w:divBdr>
                <w:top w:val="none" w:sz="0" w:space="0" w:color="auto"/>
                <w:left w:val="none" w:sz="0" w:space="0" w:color="auto"/>
                <w:bottom w:val="none" w:sz="0" w:space="0" w:color="auto"/>
                <w:right w:val="none" w:sz="0" w:space="0" w:color="auto"/>
              </w:divBdr>
              <w:divsChild>
                <w:div w:id="196169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512094">
      <w:bodyDiv w:val="1"/>
      <w:marLeft w:val="0"/>
      <w:marRight w:val="0"/>
      <w:marTop w:val="0"/>
      <w:marBottom w:val="0"/>
      <w:divBdr>
        <w:top w:val="none" w:sz="0" w:space="0" w:color="auto"/>
        <w:left w:val="none" w:sz="0" w:space="0" w:color="auto"/>
        <w:bottom w:val="none" w:sz="0" w:space="0" w:color="auto"/>
        <w:right w:val="none" w:sz="0" w:space="0" w:color="auto"/>
      </w:divBdr>
      <w:divsChild>
        <w:div w:id="1949893087">
          <w:marLeft w:val="0"/>
          <w:marRight w:val="0"/>
          <w:marTop w:val="0"/>
          <w:marBottom w:val="0"/>
          <w:divBdr>
            <w:top w:val="none" w:sz="0" w:space="0" w:color="auto"/>
            <w:left w:val="none" w:sz="0" w:space="0" w:color="auto"/>
            <w:bottom w:val="none" w:sz="0" w:space="0" w:color="auto"/>
            <w:right w:val="none" w:sz="0" w:space="0" w:color="auto"/>
          </w:divBdr>
          <w:divsChild>
            <w:div w:id="1957522576">
              <w:marLeft w:val="0"/>
              <w:marRight w:val="0"/>
              <w:marTop w:val="0"/>
              <w:marBottom w:val="0"/>
              <w:divBdr>
                <w:top w:val="none" w:sz="0" w:space="0" w:color="auto"/>
                <w:left w:val="none" w:sz="0" w:space="0" w:color="auto"/>
                <w:bottom w:val="none" w:sz="0" w:space="0" w:color="auto"/>
                <w:right w:val="none" w:sz="0" w:space="0" w:color="auto"/>
              </w:divBdr>
              <w:divsChild>
                <w:div w:id="18494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437962">
      <w:bodyDiv w:val="1"/>
      <w:marLeft w:val="0"/>
      <w:marRight w:val="0"/>
      <w:marTop w:val="0"/>
      <w:marBottom w:val="0"/>
      <w:divBdr>
        <w:top w:val="none" w:sz="0" w:space="0" w:color="auto"/>
        <w:left w:val="none" w:sz="0" w:space="0" w:color="auto"/>
        <w:bottom w:val="none" w:sz="0" w:space="0" w:color="auto"/>
        <w:right w:val="none" w:sz="0" w:space="0" w:color="auto"/>
      </w:divBdr>
      <w:divsChild>
        <w:div w:id="554007909">
          <w:marLeft w:val="0"/>
          <w:marRight w:val="0"/>
          <w:marTop w:val="0"/>
          <w:marBottom w:val="0"/>
          <w:divBdr>
            <w:top w:val="none" w:sz="0" w:space="0" w:color="auto"/>
            <w:left w:val="none" w:sz="0" w:space="0" w:color="auto"/>
            <w:bottom w:val="none" w:sz="0" w:space="0" w:color="auto"/>
            <w:right w:val="none" w:sz="0" w:space="0" w:color="auto"/>
          </w:divBdr>
          <w:divsChild>
            <w:div w:id="1924366125">
              <w:marLeft w:val="0"/>
              <w:marRight w:val="0"/>
              <w:marTop w:val="0"/>
              <w:marBottom w:val="0"/>
              <w:divBdr>
                <w:top w:val="none" w:sz="0" w:space="0" w:color="auto"/>
                <w:left w:val="none" w:sz="0" w:space="0" w:color="auto"/>
                <w:bottom w:val="none" w:sz="0" w:space="0" w:color="auto"/>
                <w:right w:val="none" w:sz="0" w:space="0" w:color="auto"/>
              </w:divBdr>
              <w:divsChild>
                <w:div w:id="1975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613881">
      <w:bodyDiv w:val="1"/>
      <w:marLeft w:val="0"/>
      <w:marRight w:val="0"/>
      <w:marTop w:val="0"/>
      <w:marBottom w:val="0"/>
      <w:divBdr>
        <w:top w:val="none" w:sz="0" w:space="0" w:color="auto"/>
        <w:left w:val="none" w:sz="0" w:space="0" w:color="auto"/>
        <w:bottom w:val="none" w:sz="0" w:space="0" w:color="auto"/>
        <w:right w:val="none" w:sz="0" w:space="0" w:color="auto"/>
      </w:divBdr>
      <w:divsChild>
        <w:div w:id="1489055573">
          <w:marLeft w:val="0"/>
          <w:marRight w:val="0"/>
          <w:marTop w:val="0"/>
          <w:marBottom w:val="0"/>
          <w:divBdr>
            <w:top w:val="none" w:sz="0" w:space="0" w:color="auto"/>
            <w:left w:val="none" w:sz="0" w:space="0" w:color="auto"/>
            <w:bottom w:val="none" w:sz="0" w:space="0" w:color="auto"/>
            <w:right w:val="none" w:sz="0" w:space="0" w:color="auto"/>
          </w:divBdr>
          <w:divsChild>
            <w:div w:id="1297298214">
              <w:marLeft w:val="0"/>
              <w:marRight w:val="0"/>
              <w:marTop w:val="0"/>
              <w:marBottom w:val="0"/>
              <w:divBdr>
                <w:top w:val="none" w:sz="0" w:space="0" w:color="auto"/>
                <w:left w:val="none" w:sz="0" w:space="0" w:color="auto"/>
                <w:bottom w:val="none" w:sz="0" w:space="0" w:color="auto"/>
                <w:right w:val="none" w:sz="0" w:space="0" w:color="auto"/>
              </w:divBdr>
              <w:divsChild>
                <w:div w:id="109170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691301">
      <w:bodyDiv w:val="1"/>
      <w:marLeft w:val="0"/>
      <w:marRight w:val="0"/>
      <w:marTop w:val="0"/>
      <w:marBottom w:val="0"/>
      <w:divBdr>
        <w:top w:val="none" w:sz="0" w:space="0" w:color="auto"/>
        <w:left w:val="none" w:sz="0" w:space="0" w:color="auto"/>
        <w:bottom w:val="none" w:sz="0" w:space="0" w:color="auto"/>
        <w:right w:val="none" w:sz="0" w:space="0" w:color="auto"/>
      </w:divBdr>
      <w:divsChild>
        <w:div w:id="1073696416">
          <w:marLeft w:val="0"/>
          <w:marRight w:val="0"/>
          <w:marTop w:val="0"/>
          <w:marBottom w:val="0"/>
          <w:divBdr>
            <w:top w:val="none" w:sz="0" w:space="0" w:color="auto"/>
            <w:left w:val="none" w:sz="0" w:space="0" w:color="auto"/>
            <w:bottom w:val="none" w:sz="0" w:space="0" w:color="auto"/>
            <w:right w:val="none" w:sz="0" w:space="0" w:color="auto"/>
          </w:divBdr>
          <w:divsChild>
            <w:div w:id="94060627">
              <w:marLeft w:val="0"/>
              <w:marRight w:val="0"/>
              <w:marTop w:val="0"/>
              <w:marBottom w:val="0"/>
              <w:divBdr>
                <w:top w:val="none" w:sz="0" w:space="0" w:color="auto"/>
                <w:left w:val="none" w:sz="0" w:space="0" w:color="auto"/>
                <w:bottom w:val="none" w:sz="0" w:space="0" w:color="auto"/>
                <w:right w:val="none" w:sz="0" w:space="0" w:color="auto"/>
              </w:divBdr>
              <w:divsChild>
                <w:div w:id="28659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2366</Words>
  <Characters>13489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Mair Owen (2007506)</dc:creator>
  <cp:keywords/>
  <dc:description/>
  <cp:lastModifiedBy>Sian Mair Owen (2007506)</cp:lastModifiedBy>
  <cp:revision>2</cp:revision>
  <cp:lastPrinted>2021-08-23T12:58:00Z</cp:lastPrinted>
  <dcterms:created xsi:type="dcterms:W3CDTF">2021-08-23T18:02:00Z</dcterms:created>
  <dcterms:modified xsi:type="dcterms:W3CDTF">2021-08-23T18:02:00Z</dcterms:modified>
</cp:coreProperties>
</file>