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2D6562" w14:textId="77777777" w:rsidR="00873268" w:rsidRPr="007E3881" w:rsidRDefault="00873268" w:rsidP="00873268">
      <w:pPr>
        <w:pStyle w:val="fixed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MODULE CODE:</w:t>
      </w:r>
      <w:r w:rsidRPr="007E3881">
        <w:rPr>
          <w:rFonts w:ascii="Arial" w:hAnsi="Arial" w:cs="Arial"/>
          <w:sz w:val="22"/>
          <w:szCs w:val="22"/>
        </w:rPr>
        <w:tab/>
      </w:r>
      <w:r w:rsidR="008E2D46" w:rsidRPr="007E3881">
        <w:rPr>
          <w:rFonts w:ascii="Arial" w:hAnsi="Arial" w:cs="Arial"/>
          <w:sz w:val="22"/>
          <w:szCs w:val="22"/>
        </w:rPr>
        <w:t>HPPD7009</w:t>
      </w:r>
    </w:p>
    <w:p w14:paraId="34972DDB" w14:textId="561ED257" w:rsidR="00873268" w:rsidRPr="007E3881" w:rsidRDefault="00873268" w:rsidP="00873268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TITLE:</w:t>
      </w:r>
      <w:r w:rsidRPr="007E3881">
        <w:rPr>
          <w:rFonts w:ascii="Arial" w:hAnsi="Arial" w:cs="Arial"/>
          <w:sz w:val="22"/>
          <w:szCs w:val="22"/>
        </w:rPr>
        <w:tab/>
      </w:r>
      <w:r w:rsidRPr="007E3881">
        <w:rPr>
          <w:rFonts w:ascii="Arial" w:hAnsi="Arial" w:cs="Arial"/>
          <w:sz w:val="22"/>
          <w:szCs w:val="22"/>
        </w:rPr>
        <w:tab/>
      </w:r>
      <w:r w:rsidR="007E3881" w:rsidRPr="007E3881">
        <w:rPr>
          <w:rFonts w:ascii="Arial" w:hAnsi="Arial" w:cs="Arial"/>
          <w:sz w:val="22"/>
          <w:szCs w:val="22"/>
        </w:rPr>
        <w:tab/>
      </w:r>
      <w:r w:rsidR="00860078" w:rsidRPr="007E3881">
        <w:rPr>
          <w:rFonts w:ascii="Arial" w:hAnsi="Arial" w:cs="Arial"/>
          <w:sz w:val="22"/>
          <w:szCs w:val="22"/>
        </w:rPr>
        <w:t xml:space="preserve">Daoism and Confucianism </w:t>
      </w:r>
    </w:p>
    <w:p w14:paraId="26C6E874" w14:textId="0308BE6D" w:rsidR="00873268" w:rsidRPr="007E3881" w:rsidRDefault="00873268" w:rsidP="00873268">
      <w:pPr>
        <w:pStyle w:val="fixed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DATED:</w:t>
      </w:r>
      <w:r w:rsidRPr="007E3881">
        <w:rPr>
          <w:rFonts w:ascii="Arial" w:hAnsi="Arial" w:cs="Arial"/>
          <w:sz w:val="22"/>
          <w:szCs w:val="22"/>
        </w:rPr>
        <w:tab/>
      </w:r>
      <w:r w:rsidRPr="007E3881">
        <w:rPr>
          <w:rFonts w:ascii="Arial" w:hAnsi="Arial" w:cs="Arial"/>
          <w:sz w:val="22"/>
          <w:szCs w:val="22"/>
        </w:rPr>
        <w:tab/>
      </w:r>
      <w:r w:rsidR="00B24184" w:rsidRPr="007E3881">
        <w:rPr>
          <w:rFonts w:ascii="Arial" w:hAnsi="Arial" w:cs="Arial"/>
          <w:sz w:val="22"/>
          <w:szCs w:val="22"/>
        </w:rPr>
        <w:t>09/03/2018</w:t>
      </w:r>
    </w:p>
    <w:p w14:paraId="37D05EF7" w14:textId="77777777" w:rsidR="00873268" w:rsidRPr="007E3881" w:rsidRDefault="00873268" w:rsidP="008F787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 xml:space="preserve">LEVEL:  </w:t>
      </w:r>
      <w:r w:rsidRPr="007E3881">
        <w:rPr>
          <w:rFonts w:ascii="Arial" w:hAnsi="Arial" w:cs="Arial"/>
          <w:sz w:val="22"/>
          <w:szCs w:val="22"/>
        </w:rPr>
        <w:tab/>
      </w:r>
      <w:r w:rsidRPr="007E3881">
        <w:rPr>
          <w:rFonts w:ascii="Arial" w:hAnsi="Arial" w:cs="Arial"/>
          <w:sz w:val="22"/>
          <w:szCs w:val="22"/>
        </w:rPr>
        <w:tab/>
      </w:r>
      <w:r w:rsidR="0002501C" w:rsidRPr="007E3881">
        <w:rPr>
          <w:rFonts w:ascii="Arial" w:hAnsi="Arial" w:cs="Arial"/>
          <w:sz w:val="22"/>
          <w:szCs w:val="22"/>
        </w:rPr>
        <w:t xml:space="preserve">7 </w:t>
      </w:r>
    </w:p>
    <w:p w14:paraId="4FD805BE" w14:textId="77777777" w:rsidR="00873268" w:rsidRPr="007E3881" w:rsidRDefault="00873268" w:rsidP="00873268">
      <w:pPr>
        <w:pStyle w:val="fixed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CREDITS:</w:t>
      </w:r>
      <w:r w:rsidRPr="007E3881">
        <w:rPr>
          <w:rFonts w:ascii="Arial" w:hAnsi="Arial" w:cs="Arial"/>
          <w:sz w:val="22"/>
          <w:szCs w:val="22"/>
        </w:rPr>
        <w:tab/>
      </w:r>
      <w:r w:rsidRPr="007E3881">
        <w:rPr>
          <w:rFonts w:ascii="Arial" w:hAnsi="Arial" w:cs="Arial"/>
          <w:sz w:val="22"/>
          <w:szCs w:val="22"/>
        </w:rPr>
        <w:tab/>
      </w:r>
      <w:r w:rsidR="002907E3" w:rsidRPr="007E3881">
        <w:rPr>
          <w:rFonts w:ascii="Arial" w:hAnsi="Arial" w:cs="Arial"/>
          <w:sz w:val="22"/>
          <w:szCs w:val="22"/>
        </w:rPr>
        <w:t>3</w:t>
      </w:r>
      <w:r w:rsidRPr="007E3881">
        <w:rPr>
          <w:rFonts w:ascii="Arial" w:hAnsi="Arial" w:cs="Arial"/>
          <w:sz w:val="22"/>
          <w:szCs w:val="22"/>
        </w:rPr>
        <w:t>0</w:t>
      </w:r>
    </w:p>
    <w:p w14:paraId="02FA2357" w14:textId="77783203" w:rsidR="00873268" w:rsidRDefault="00873268" w:rsidP="00873268">
      <w:pPr>
        <w:pBdr>
          <w:bottom w:val="single" w:sz="6" w:space="1" w:color="auto"/>
        </w:pBdr>
        <w:rPr>
          <w:rFonts w:ascii="Arial" w:hAnsi="Arial" w:cs="Arial"/>
          <w:b/>
          <w:sz w:val="22"/>
          <w:szCs w:val="22"/>
        </w:rPr>
      </w:pPr>
      <w:r w:rsidRPr="007E3881">
        <w:rPr>
          <w:rFonts w:ascii="Arial" w:hAnsi="Arial" w:cs="Arial"/>
          <w:b/>
          <w:sz w:val="22"/>
          <w:szCs w:val="22"/>
        </w:rPr>
        <w:t>JACS CODE:</w:t>
      </w:r>
      <w:r w:rsidRPr="007E3881">
        <w:rPr>
          <w:rFonts w:ascii="Arial" w:hAnsi="Arial" w:cs="Arial"/>
          <w:b/>
          <w:sz w:val="22"/>
          <w:szCs w:val="22"/>
        </w:rPr>
        <w:tab/>
      </w:r>
      <w:r w:rsidR="007E3881" w:rsidRPr="007E3881">
        <w:rPr>
          <w:rFonts w:ascii="Arial" w:hAnsi="Arial" w:cs="Arial"/>
          <w:b/>
          <w:sz w:val="22"/>
          <w:szCs w:val="22"/>
        </w:rPr>
        <w:tab/>
      </w:r>
      <w:r w:rsidR="0002501C" w:rsidRPr="007E3881">
        <w:rPr>
          <w:rFonts w:ascii="Arial" w:hAnsi="Arial" w:cs="Arial"/>
          <w:b/>
          <w:sz w:val="22"/>
          <w:szCs w:val="22"/>
        </w:rPr>
        <w:t>V627</w:t>
      </w:r>
    </w:p>
    <w:p w14:paraId="252F2B11" w14:textId="77777777" w:rsidR="007E3881" w:rsidRPr="007E3881" w:rsidRDefault="007E3881" w:rsidP="00873268">
      <w:pPr>
        <w:pBdr>
          <w:bottom w:val="single" w:sz="6" w:space="1" w:color="auto"/>
        </w:pBdr>
        <w:rPr>
          <w:rFonts w:ascii="Arial" w:hAnsi="Arial" w:cs="Arial"/>
          <w:b/>
          <w:sz w:val="22"/>
          <w:szCs w:val="22"/>
        </w:rPr>
      </w:pPr>
    </w:p>
    <w:p w14:paraId="512A7355" w14:textId="77777777" w:rsidR="00873268" w:rsidRPr="007E3881" w:rsidRDefault="00873268" w:rsidP="00873268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64975C98" w14:textId="77777777" w:rsidR="00873268" w:rsidRPr="007E3881" w:rsidRDefault="00873268" w:rsidP="00873268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7E3881">
        <w:rPr>
          <w:rFonts w:ascii="Arial" w:hAnsi="Arial" w:cs="Arial"/>
          <w:b/>
          <w:sz w:val="22"/>
          <w:szCs w:val="22"/>
        </w:rPr>
        <w:t>AIM(S)</w:t>
      </w:r>
    </w:p>
    <w:p w14:paraId="1DC82676" w14:textId="77777777" w:rsidR="00873268" w:rsidRPr="007E3881" w:rsidRDefault="00873268" w:rsidP="00873268">
      <w:pPr>
        <w:rPr>
          <w:rFonts w:ascii="Arial" w:hAnsi="Arial" w:cs="Arial"/>
          <w:b/>
          <w:sz w:val="22"/>
          <w:szCs w:val="22"/>
        </w:rPr>
      </w:pPr>
    </w:p>
    <w:p w14:paraId="22783E48" w14:textId="77777777" w:rsidR="00873268" w:rsidRPr="007E3881" w:rsidRDefault="00873268" w:rsidP="001F3ABD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b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To provide a</w:t>
      </w:r>
      <w:r w:rsidR="00823422" w:rsidRPr="007E3881">
        <w:rPr>
          <w:rFonts w:ascii="Arial" w:hAnsi="Arial" w:cs="Arial"/>
          <w:sz w:val="22"/>
          <w:szCs w:val="22"/>
        </w:rPr>
        <w:t>n</w:t>
      </w:r>
      <w:r w:rsidRPr="007E3881">
        <w:rPr>
          <w:rFonts w:ascii="Arial" w:hAnsi="Arial" w:cs="Arial"/>
          <w:sz w:val="22"/>
          <w:szCs w:val="22"/>
        </w:rPr>
        <w:t xml:space="preserve"> </w:t>
      </w:r>
      <w:r w:rsidR="00823422" w:rsidRPr="007E3881">
        <w:rPr>
          <w:rFonts w:ascii="Arial" w:hAnsi="Arial" w:cs="Arial"/>
          <w:sz w:val="22"/>
          <w:szCs w:val="22"/>
        </w:rPr>
        <w:t xml:space="preserve">in-depth </w:t>
      </w:r>
      <w:r w:rsidR="00411826" w:rsidRPr="007E3881">
        <w:rPr>
          <w:rFonts w:ascii="Arial" w:hAnsi="Arial" w:cs="Arial"/>
          <w:sz w:val="22"/>
          <w:szCs w:val="22"/>
        </w:rPr>
        <w:t xml:space="preserve">and </w:t>
      </w:r>
      <w:r w:rsidR="00307584" w:rsidRPr="007E3881">
        <w:rPr>
          <w:rFonts w:ascii="Arial" w:hAnsi="Arial" w:cs="Arial"/>
          <w:sz w:val="22"/>
          <w:szCs w:val="22"/>
        </w:rPr>
        <w:t xml:space="preserve">systematic </w:t>
      </w:r>
      <w:r w:rsidR="00DF2AD4" w:rsidRPr="007E3881">
        <w:rPr>
          <w:rFonts w:ascii="Arial" w:hAnsi="Arial" w:cs="Arial"/>
          <w:sz w:val="22"/>
          <w:szCs w:val="22"/>
        </w:rPr>
        <w:t>understanding of</w:t>
      </w:r>
      <w:r w:rsidR="00823422" w:rsidRPr="007E3881">
        <w:rPr>
          <w:rFonts w:ascii="Arial" w:hAnsi="Arial" w:cs="Arial"/>
          <w:sz w:val="22"/>
          <w:szCs w:val="22"/>
        </w:rPr>
        <w:t xml:space="preserve"> </w:t>
      </w:r>
      <w:r w:rsidRPr="007E3881">
        <w:rPr>
          <w:rFonts w:ascii="Arial" w:hAnsi="Arial" w:cs="Arial"/>
          <w:sz w:val="22"/>
          <w:szCs w:val="22"/>
        </w:rPr>
        <w:t xml:space="preserve">key aspects of </w:t>
      </w:r>
      <w:r w:rsidR="00502FF2" w:rsidRPr="007E3881">
        <w:rPr>
          <w:rFonts w:ascii="Arial" w:hAnsi="Arial" w:cs="Arial"/>
          <w:sz w:val="22"/>
          <w:szCs w:val="22"/>
        </w:rPr>
        <w:t>Daoism and Confucianism as</w:t>
      </w:r>
      <w:r w:rsidR="00B243D5" w:rsidRPr="007E3881">
        <w:rPr>
          <w:rFonts w:ascii="Arial" w:hAnsi="Arial" w:cs="Arial"/>
          <w:sz w:val="22"/>
          <w:szCs w:val="22"/>
        </w:rPr>
        <w:t xml:space="preserve"> both</w:t>
      </w:r>
      <w:r w:rsidR="0063150B" w:rsidRPr="007E3881">
        <w:rPr>
          <w:rFonts w:ascii="Arial" w:hAnsi="Arial" w:cs="Arial"/>
          <w:sz w:val="22"/>
          <w:szCs w:val="22"/>
        </w:rPr>
        <w:t xml:space="preserve"> </w:t>
      </w:r>
      <w:r w:rsidR="00B243D5" w:rsidRPr="007E3881">
        <w:rPr>
          <w:rFonts w:ascii="Arial" w:hAnsi="Arial" w:cs="Arial"/>
          <w:sz w:val="22"/>
          <w:szCs w:val="22"/>
        </w:rPr>
        <w:t xml:space="preserve">a </w:t>
      </w:r>
      <w:r w:rsidR="00411826" w:rsidRPr="007E3881">
        <w:rPr>
          <w:rFonts w:ascii="Arial" w:hAnsi="Arial" w:cs="Arial"/>
          <w:sz w:val="22"/>
          <w:szCs w:val="22"/>
        </w:rPr>
        <w:t>p</w:t>
      </w:r>
      <w:r w:rsidR="00502FF2" w:rsidRPr="007E3881">
        <w:rPr>
          <w:rFonts w:ascii="Arial" w:hAnsi="Arial" w:cs="Arial"/>
          <w:sz w:val="22"/>
          <w:szCs w:val="22"/>
        </w:rPr>
        <w:t xml:space="preserve">hilosophical school and </w:t>
      </w:r>
      <w:r w:rsidR="00411826" w:rsidRPr="007E3881">
        <w:rPr>
          <w:rFonts w:ascii="Arial" w:hAnsi="Arial" w:cs="Arial"/>
          <w:sz w:val="22"/>
          <w:szCs w:val="22"/>
        </w:rPr>
        <w:t>r</w:t>
      </w:r>
      <w:r w:rsidR="00502FF2" w:rsidRPr="007E3881">
        <w:rPr>
          <w:rFonts w:ascii="Arial" w:hAnsi="Arial" w:cs="Arial"/>
          <w:sz w:val="22"/>
          <w:szCs w:val="22"/>
        </w:rPr>
        <w:t>eligion.</w:t>
      </w:r>
    </w:p>
    <w:p w14:paraId="79FA1995" w14:textId="77777777" w:rsidR="00A672BE" w:rsidRPr="007E3881" w:rsidRDefault="00A672BE" w:rsidP="00A672BE">
      <w:pPr>
        <w:pStyle w:val="bullet"/>
        <w:spacing w:before="0"/>
        <w:ind w:left="720" w:firstLine="0"/>
        <w:rPr>
          <w:rFonts w:ascii="Arial" w:hAnsi="Arial" w:cs="Arial"/>
          <w:b/>
          <w:sz w:val="22"/>
          <w:szCs w:val="22"/>
        </w:rPr>
      </w:pPr>
    </w:p>
    <w:p w14:paraId="0AB469A2" w14:textId="77777777" w:rsidR="00873268" w:rsidRPr="007E3881" w:rsidRDefault="00873268" w:rsidP="00307584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b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 xml:space="preserve">To encourage students to </w:t>
      </w:r>
      <w:r w:rsidR="0063150B" w:rsidRPr="007E3881">
        <w:rPr>
          <w:rFonts w:ascii="Arial" w:hAnsi="Arial" w:cs="Arial"/>
          <w:sz w:val="22"/>
          <w:szCs w:val="22"/>
        </w:rPr>
        <w:t>explore the deep connections between Daoism and Confucianism</w:t>
      </w:r>
      <w:r w:rsidR="00B243D5" w:rsidRPr="007E3881">
        <w:rPr>
          <w:rFonts w:ascii="Arial" w:hAnsi="Arial" w:cs="Arial"/>
          <w:sz w:val="22"/>
          <w:szCs w:val="22"/>
        </w:rPr>
        <w:t>,</w:t>
      </w:r>
      <w:r w:rsidR="0063150B" w:rsidRPr="007E3881">
        <w:rPr>
          <w:rFonts w:ascii="Arial" w:hAnsi="Arial" w:cs="Arial"/>
          <w:sz w:val="22"/>
          <w:szCs w:val="22"/>
        </w:rPr>
        <w:t xml:space="preserve"> </w:t>
      </w:r>
      <w:r w:rsidR="00A672BE" w:rsidRPr="007E3881">
        <w:rPr>
          <w:rFonts w:ascii="Arial" w:hAnsi="Arial" w:cs="Arial"/>
          <w:sz w:val="22"/>
          <w:szCs w:val="22"/>
        </w:rPr>
        <w:t>and how th</w:t>
      </w:r>
      <w:r w:rsidR="00B243D5" w:rsidRPr="007E3881">
        <w:rPr>
          <w:rFonts w:ascii="Arial" w:hAnsi="Arial" w:cs="Arial"/>
          <w:sz w:val="22"/>
          <w:szCs w:val="22"/>
        </w:rPr>
        <w:t xml:space="preserve">is </w:t>
      </w:r>
      <w:r w:rsidR="00DF2AD4" w:rsidRPr="007E3881">
        <w:rPr>
          <w:rFonts w:ascii="Arial" w:hAnsi="Arial" w:cs="Arial"/>
          <w:sz w:val="22"/>
          <w:szCs w:val="22"/>
        </w:rPr>
        <w:t xml:space="preserve">is connected to </w:t>
      </w:r>
      <w:r w:rsidR="00A672BE" w:rsidRPr="007E3881">
        <w:rPr>
          <w:rFonts w:ascii="Arial" w:hAnsi="Arial" w:cs="Arial"/>
          <w:sz w:val="22"/>
          <w:szCs w:val="22"/>
        </w:rPr>
        <w:t>Chinese thinking.</w:t>
      </w:r>
    </w:p>
    <w:p w14:paraId="4645331C" w14:textId="77777777" w:rsidR="00873268" w:rsidRPr="007E3881" w:rsidRDefault="00873268" w:rsidP="00873268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46845CF6" w14:textId="77777777" w:rsidR="00873268" w:rsidRPr="007E3881" w:rsidRDefault="00873268" w:rsidP="00873268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7E3881">
        <w:rPr>
          <w:rFonts w:ascii="Arial" w:hAnsi="Arial" w:cs="Arial"/>
          <w:b/>
          <w:sz w:val="22"/>
          <w:szCs w:val="22"/>
        </w:rPr>
        <w:t>LEARNING OUTCOMES</w:t>
      </w:r>
    </w:p>
    <w:p w14:paraId="5EEF2DC5" w14:textId="77777777" w:rsidR="00873268" w:rsidRPr="007E3881" w:rsidRDefault="00873268" w:rsidP="00873268">
      <w:pPr>
        <w:rPr>
          <w:rFonts w:ascii="Arial" w:hAnsi="Arial" w:cs="Arial"/>
          <w:b/>
          <w:sz w:val="22"/>
          <w:szCs w:val="22"/>
        </w:rPr>
      </w:pPr>
    </w:p>
    <w:p w14:paraId="18BBC7B2" w14:textId="77777777" w:rsidR="00873268" w:rsidRPr="007E3881" w:rsidRDefault="00873268" w:rsidP="00873268">
      <w:pPr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Upon the successful completion of this module, the student should be able to demonstrate:</w:t>
      </w:r>
    </w:p>
    <w:p w14:paraId="76E8A511" w14:textId="77777777" w:rsidR="00873268" w:rsidRPr="007E3881" w:rsidRDefault="00873268" w:rsidP="00873268">
      <w:pPr>
        <w:pStyle w:val="ListParagraph"/>
        <w:rPr>
          <w:rFonts w:ascii="Arial" w:hAnsi="Arial" w:cs="Arial"/>
          <w:sz w:val="22"/>
          <w:szCs w:val="22"/>
        </w:rPr>
      </w:pPr>
    </w:p>
    <w:p w14:paraId="7870FF11" w14:textId="5AD10AF1" w:rsidR="00873268" w:rsidRPr="007E3881" w:rsidRDefault="007E3881" w:rsidP="00873268">
      <w:pPr>
        <w:pStyle w:val="ListParagraph"/>
        <w:numPr>
          <w:ilvl w:val="0"/>
          <w:numId w:val="3"/>
        </w:numPr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DF2AD4" w:rsidRPr="007E3881">
        <w:rPr>
          <w:rFonts w:ascii="Arial" w:hAnsi="Arial" w:cs="Arial"/>
          <w:sz w:val="22"/>
          <w:szCs w:val="22"/>
        </w:rPr>
        <w:t>he skills necessary to design and u</w:t>
      </w:r>
      <w:r w:rsidR="0074682B" w:rsidRPr="007E3881">
        <w:rPr>
          <w:rFonts w:ascii="Arial" w:hAnsi="Arial" w:cs="Arial"/>
          <w:sz w:val="22"/>
          <w:szCs w:val="22"/>
        </w:rPr>
        <w:t xml:space="preserve">ndertake substantial investigations </w:t>
      </w:r>
      <w:r w:rsidR="00DF2AD4" w:rsidRPr="007E3881">
        <w:rPr>
          <w:rFonts w:ascii="Arial" w:hAnsi="Arial" w:cs="Arial"/>
          <w:sz w:val="22"/>
          <w:szCs w:val="22"/>
        </w:rPr>
        <w:t xml:space="preserve">in </w:t>
      </w:r>
      <w:r w:rsidR="0074682B" w:rsidRPr="007E3881">
        <w:rPr>
          <w:rFonts w:ascii="Arial" w:hAnsi="Arial" w:cs="Arial"/>
          <w:sz w:val="22"/>
          <w:szCs w:val="22"/>
        </w:rPr>
        <w:t xml:space="preserve">significant areas of </w:t>
      </w:r>
      <w:r w:rsidR="0063150B" w:rsidRPr="007E3881">
        <w:rPr>
          <w:rFonts w:ascii="Arial" w:hAnsi="Arial" w:cs="Arial"/>
          <w:sz w:val="22"/>
          <w:szCs w:val="22"/>
        </w:rPr>
        <w:t>Daois</w:t>
      </w:r>
      <w:r w:rsidR="00411826" w:rsidRPr="007E3881">
        <w:rPr>
          <w:rFonts w:ascii="Arial" w:hAnsi="Arial" w:cs="Arial"/>
          <w:sz w:val="22"/>
          <w:szCs w:val="22"/>
        </w:rPr>
        <w:t>t and</w:t>
      </w:r>
      <w:r w:rsidR="0063150B" w:rsidRPr="007E3881">
        <w:rPr>
          <w:rFonts w:ascii="Arial" w:hAnsi="Arial" w:cs="Arial"/>
          <w:sz w:val="22"/>
          <w:szCs w:val="22"/>
        </w:rPr>
        <w:t xml:space="preserve"> Confucian</w:t>
      </w:r>
      <w:r w:rsidR="0074682B" w:rsidRPr="007E3881">
        <w:rPr>
          <w:rFonts w:ascii="Arial" w:hAnsi="Arial" w:cs="Arial"/>
          <w:sz w:val="22"/>
          <w:szCs w:val="22"/>
        </w:rPr>
        <w:t xml:space="preserve"> textual analysis, theory</w:t>
      </w:r>
      <w:r w:rsidR="00411826" w:rsidRPr="007E3881">
        <w:rPr>
          <w:rFonts w:ascii="Arial" w:hAnsi="Arial" w:cs="Arial"/>
          <w:sz w:val="22"/>
          <w:szCs w:val="22"/>
        </w:rPr>
        <w:t xml:space="preserve"> and </w:t>
      </w:r>
      <w:r w:rsidR="0074682B" w:rsidRPr="007E3881">
        <w:rPr>
          <w:rFonts w:ascii="Arial" w:hAnsi="Arial" w:cs="Arial"/>
          <w:sz w:val="22"/>
          <w:szCs w:val="22"/>
        </w:rPr>
        <w:t>practices</w:t>
      </w:r>
      <w:r>
        <w:rPr>
          <w:rFonts w:ascii="Arial" w:hAnsi="Arial" w:cs="Arial"/>
          <w:sz w:val="22"/>
          <w:szCs w:val="22"/>
        </w:rPr>
        <w:t>;</w:t>
      </w:r>
    </w:p>
    <w:p w14:paraId="21F632C1" w14:textId="77777777" w:rsidR="00A672BE" w:rsidRPr="007E3881" w:rsidRDefault="00A672BE" w:rsidP="00A672BE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7D05C816" w14:textId="08F72FA0" w:rsidR="0074682B" w:rsidRPr="007E3881" w:rsidRDefault="007E3881" w:rsidP="00873268">
      <w:pPr>
        <w:pStyle w:val="ListParagraph"/>
        <w:numPr>
          <w:ilvl w:val="0"/>
          <w:numId w:val="3"/>
        </w:numPr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DF2AD4" w:rsidRPr="007E3881">
        <w:rPr>
          <w:rFonts w:ascii="Arial" w:hAnsi="Arial" w:cs="Arial"/>
          <w:sz w:val="22"/>
          <w:szCs w:val="22"/>
        </w:rPr>
        <w:t>he skills necessary to apply</w:t>
      </w:r>
      <w:r w:rsidR="0074682B" w:rsidRPr="007E3881">
        <w:rPr>
          <w:rFonts w:ascii="Arial" w:hAnsi="Arial" w:cs="Arial"/>
          <w:sz w:val="22"/>
          <w:szCs w:val="22"/>
        </w:rPr>
        <w:t xml:space="preserve"> advanced and critical interpretative skills on a variety of Daoist and Confucian resources, from primary texts to secondary reflections and discourse</w:t>
      </w:r>
      <w:r>
        <w:rPr>
          <w:rFonts w:ascii="Arial" w:hAnsi="Arial" w:cs="Arial"/>
          <w:sz w:val="22"/>
          <w:szCs w:val="22"/>
        </w:rPr>
        <w:t>;</w:t>
      </w:r>
      <w:r w:rsidR="0074682B" w:rsidRPr="007E3881">
        <w:rPr>
          <w:rFonts w:ascii="Arial" w:hAnsi="Arial" w:cs="Arial"/>
          <w:sz w:val="22"/>
          <w:szCs w:val="22"/>
        </w:rPr>
        <w:t xml:space="preserve">  </w:t>
      </w:r>
    </w:p>
    <w:p w14:paraId="61D9FA1D" w14:textId="77777777" w:rsidR="00A672BE" w:rsidRPr="007E3881" w:rsidRDefault="00A672BE" w:rsidP="00A672BE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025D09C6" w14:textId="3707D1E4" w:rsidR="00037A5F" w:rsidRPr="007E3881" w:rsidRDefault="007E3881" w:rsidP="00873268">
      <w:pPr>
        <w:pStyle w:val="ListParagraph"/>
        <w:numPr>
          <w:ilvl w:val="0"/>
          <w:numId w:val="3"/>
        </w:numPr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873268" w:rsidRPr="007E3881">
        <w:rPr>
          <w:rFonts w:ascii="Arial" w:hAnsi="Arial" w:cs="Arial"/>
          <w:sz w:val="22"/>
          <w:szCs w:val="22"/>
        </w:rPr>
        <w:t xml:space="preserve">n ability to </w:t>
      </w:r>
      <w:r w:rsidR="0074682B" w:rsidRPr="007E3881">
        <w:rPr>
          <w:rFonts w:ascii="Arial" w:hAnsi="Arial" w:cs="Arial"/>
          <w:sz w:val="22"/>
          <w:szCs w:val="22"/>
        </w:rPr>
        <w:t xml:space="preserve">use ideas at </w:t>
      </w:r>
      <w:r w:rsidR="00411826" w:rsidRPr="007E3881">
        <w:rPr>
          <w:rFonts w:ascii="Arial" w:hAnsi="Arial" w:cs="Arial"/>
          <w:sz w:val="22"/>
          <w:szCs w:val="22"/>
        </w:rPr>
        <w:t xml:space="preserve">a </w:t>
      </w:r>
      <w:r w:rsidR="0074682B" w:rsidRPr="007E3881">
        <w:rPr>
          <w:rFonts w:ascii="Arial" w:hAnsi="Arial" w:cs="Arial"/>
          <w:sz w:val="22"/>
          <w:szCs w:val="22"/>
        </w:rPr>
        <w:t xml:space="preserve">high level of abstraction, </w:t>
      </w:r>
      <w:r w:rsidR="00411826" w:rsidRPr="007E3881">
        <w:rPr>
          <w:rFonts w:ascii="Arial" w:hAnsi="Arial" w:cs="Arial"/>
          <w:sz w:val="22"/>
          <w:szCs w:val="22"/>
        </w:rPr>
        <w:t xml:space="preserve">and </w:t>
      </w:r>
      <w:r w:rsidR="0074682B" w:rsidRPr="007E3881">
        <w:rPr>
          <w:rFonts w:ascii="Arial" w:hAnsi="Arial" w:cs="Arial"/>
          <w:sz w:val="22"/>
          <w:szCs w:val="22"/>
        </w:rPr>
        <w:t xml:space="preserve">to develop </w:t>
      </w:r>
      <w:r w:rsidR="00411826" w:rsidRPr="007E3881">
        <w:rPr>
          <w:rFonts w:ascii="Arial" w:hAnsi="Arial" w:cs="Arial"/>
          <w:sz w:val="22"/>
          <w:szCs w:val="22"/>
        </w:rPr>
        <w:t xml:space="preserve">a </w:t>
      </w:r>
      <w:r w:rsidR="0074682B" w:rsidRPr="007E3881">
        <w:rPr>
          <w:rFonts w:ascii="Arial" w:hAnsi="Arial" w:cs="Arial"/>
          <w:sz w:val="22"/>
          <w:szCs w:val="22"/>
        </w:rPr>
        <w:t>critical response to existing theoretical discourse</w:t>
      </w:r>
      <w:r w:rsidR="00307584" w:rsidRPr="007E3881">
        <w:rPr>
          <w:rFonts w:ascii="Arial" w:hAnsi="Arial" w:cs="Arial"/>
          <w:sz w:val="22"/>
          <w:szCs w:val="22"/>
        </w:rPr>
        <w:t>s</w:t>
      </w:r>
      <w:r w:rsidR="0074682B" w:rsidRPr="007E3881">
        <w:rPr>
          <w:rFonts w:ascii="Arial" w:hAnsi="Arial" w:cs="Arial"/>
          <w:sz w:val="22"/>
          <w:szCs w:val="22"/>
        </w:rPr>
        <w:t xml:space="preserve"> </w:t>
      </w:r>
      <w:r w:rsidR="00411826" w:rsidRPr="007E3881">
        <w:rPr>
          <w:rFonts w:ascii="Arial" w:hAnsi="Arial" w:cs="Arial"/>
          <w:sz w:val="22"/>
          <w:szCs w:val="22"/>
        </w:rPr>
        <w:t>and practices across the so-</w:t>
      </w:r>
      <w:r w:rsidR="00307584" w:rsidRPr="007E3881">
        <w:rPr>
          <w:rFonts w:ascii="Arial" w:hAnsi="Arial" w:cs="Arial"/>
          <w:sz w:val="22"/>
          <w:szCs w:val="22"/>
        </w:rPr>
        <w:t xml:space="preserve">called </w:t>
      </w:r>
      <w:r w:rsidR="00B243D5" w:rsidRPr="007E3881">
        <w:rPr>
          <w:rFonts w:ascii="Arial" w:hAnsi="Arial" w:cs="Arial"/>
          <w:sz w:val="22"/>
          <w:szCs w:val="22"/>
        </w:rPr>
        <w:t>T</w:t>
      </w:r>
      <w:r w:rsidR="00307584" w:rsidRPr="007E3881">
        <w:rPr>
          <w:rFonts w:ascii="Arial" w:hAnsi="Arial" w:cs="Arial"/>
          <w:sz w:val="22"/>
          <w:szCs w:val="22"/>
        </w:rPr>
        <w:t xml:space="preserve">hree Chinese </w:t>
      </w:r>
      <w:r w:rsidR="00B243D5" w:rsidRPr="007E3881">
        <w:rPr>
          <w:rFonts w:ascii="Arial" w:hAnsi="Arial" w:cs="Arial"/>
          <w:sz w:val="22"/>
          <w:szCs w:val="22"/>
        </w:rPr>
        <w:t>R</w:t>
      </w:r>
      <w:r w:rsidR="00307584" w:rsidRPr="007E3881">
        <w:rPr>
          <w:rFonts w:ascii="Arial" w:hAnsi="Arial" w:cs="Arial"/>
          <w:sz w:val="22"/>
          <w:szCs w:val="22"/>
        </w:rPr>
        <w:t>eligions</w:t>
      </w:r>
      <w:r>
        <w:rPr>
          <w:rFonts w:ascii="Arial" w:hAnsi="Arial" w:cs="Arial"/>
          <w:sz w:val="22"/>
          <w:szCs w:val="22"/>
        </w:rPr>
        <w:t>;</w:t>
      </w:r>
    </w:p>
    <w:p w14:paraId="464C9F3C" w14:textId="77777777" w:rsidR="00A672BE" w:rsidRPr="007E3881" w:rsidRDefault="00A672BE" w:rsidP="00A672BE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17F66934" w14:textId="5D4ED54B" w:rsidR="00873268" w:rsidRPr="007E3881" w:rsidRDefault="007E3881" w:rsidP="00873268">
      <w:pPr>
        <w:pStyle w:val="ListParagraph"/>
        <w:numPr>
          <w:ilvl w:val="0"/>
          <w:numId w:val="3"/>
        </w:numPr>
        <w:spacing w:after="200" w:line="276" w:lineRule="auto"/>
        <w:contextualSpacing w:val="0"/>
        <w:rPr>
          <w:rFonts w:ascii="Arial" w:eastAsiaTheme="minorEastAsia" w:hAnsi="Arial" w:cs="Arial"/>
          <w:sz w:val="22"/>
          <w:szCs w:val="22"/>
          <w:lang w:eastAsia="zh-TW"/>
        </w:rPr>
      </w:pPr>
      <w:proofErr w:type="gramStart"/>
      <w:r>
        <w:rPr>
          <w:rFonts w:ascii="Arial" w:hAnsi="Arial" w:cs="Arial"/>
          <w:sz w:val="22"/>
          <w:szCs w:val="22"/>
        </w:rPr>
        <w:t>a</w:t>
      </w:r>
      <w:r w:rsidR="00037A5F" w:rsidRPr="007E3881">
        <w:rPr>
          <w:rFonts w:ascii="Arial" w:hAnsi="Arial" w:cs="Arial"/>
          <w:sz w:val="22"/>
          <w:szCs w:val="22"/>
        </w:rPr>
        <w:t>n</w:t>
      </w:r>
      <w:proofErr w:type="gramEnd"/>
      <w:r w:rsidR="00037A5F" w:rsidRPr="007E3881">
        <w:rPr>
          <w:rFonts w:ascii="Arial" w:hAnsi="Arial" w:cs="Arial"/>
          <w:sz w:val="22"/>
          <w:szCs w:val="22"/>
        </w:rPr>
        <w:t xml:space="preserve"> ability to </w:t>
      </w:r>
      <w:r w:rsidR="00DF2AD4" w:rsidRPr="007E3881">
        <w:rPr>
          <w:rFonts w:ascii="Arial" w:hAnsi="Arial" w:cs="Arial"/>
          <w:sz w:val="22"/>
          <w:szCs w:val="22"/>
        </w:rPr>
        <w:t>apply</w:t>
      </w:r>
      <w:r w:rsidR="00307584" w:rsidRPr="007E3881">
        <w:rPr>
          <w:rFonts w:ascii="Arial" w:hAnsi="Arial" w:cs="Arial"/>
          <w:sz w:val="22"/>
          <w:szCs w:val="22"/>
        </w:rPr>
        <w:t xml:space="preserve"> knowledge </w:t>
      </w:r>
      <w:r w:rsidR="00411826" w:rsidRPr="007E3881">
        <w:rPr>
          <w:rFonts w:ascii="Arial" w:hAnsi="Arial" w:cs="Arial"/>
          <w:sz w:val="22"/>
          <w:szCs w:val="22"/>
        </w:rPr>
        <w:t xml:space="preserve">creatively </w:t>
      </w:r>
      <w:r w:rsidR="00307584" w:rsidRPr="007E3881">
        <w:rPr>
          <w:rFonts w:ascii="Arial" w:hAnsi="Arial" w:cs="Arial"/>
          <w:sz w:val="22"/>
          <w:szCs w:val="22"/>
        </w:rPr>
        <w:t xml:space="preserve">in unfamiliar </w:t>
      </w:r>
      <w:r w:rsidR="00873268" w:rsidRPr="007E3881">
        <w:rPr>
          <w:rFonts w:ascii="Arial" w:hAnsi="Arial" w:cs="Arial"/>
          <w:sz w:val="22"/>
          <w:szCs w:val="22"/>
        </w:rPr>
        <w:t xml:space="preserve">Daoist </w:t>
      </w:r>
      <w:r w:rsidR="00037A5F" w:rsidRPr="007E3881">
        <w:rPr>
          <w:rFonts w:ascii="Arial" w:hAnsi="Arial" w:cs="Arial"/>
          <w:sz w:val="22"/>
          <w:szCs w:val="22"/>
        </w:rPr>
        <w:t>and Confucian</w:t>
      </w:r>
      <w:r w:rsidR="00307584" w:rsidRPr="007E3881">
        <w:rPr>
          <w:rFonts w:ascii="Arial" w:hAnsi="Arial" w:cs="Arial"/>
          <w:sz w:val="22"/>
          <w:szCs w:val="22"/>
        </w:rPr>
        <w:t xml:space="preserve"> contexts, </w:t>
      </w:r>
      <w:r w:rsidR="00A002B7" w:rsidRPr="007E3881">
        <w:rPr>
          <w:rFonts w:ascii="Arial" w:hAnsi="Arial" w:cs="Arial"/>
          <w:sz w:val="22"/>
          <w:szCs w:val="22"/>
        </w:rPr>
        <w:t xml:space="preserve">to </w:t>
      </w:r>
      <w:r w:rsidR="00307584" w:rsidRPr="007E3881">
        <w:rPr>
          <w:rFonts w:ascii="Arial" w:hAnsi="Arial" w:cs="Arial"/>
          <w:sz w:val="22"/>
          <w:szCs w:val="22"/>
        </w:rPr>
        <w:t>synthesize ideas or information in</w:t>
      </w:r>
      <w:r w:rsidR="00037A5F" w:rsidRPr="007E3881">
        <w:rPr>
          <w:rFonts w:ascii="Arial" w:hAnsi="Arial" w:cs="Arial"/>
          <w:sz w:val="22"/>
          <w:szCs w:val="22"/>
        </w:rPr>
        <w:t xml:space="preserve"> </w:t>
      </w:r>
      <w:r w:rsidR="00307584" w:rsidRPr="007E3881">
        <w:rPr>
          <w:rFonts w:ascii="Arial" w:hAnsi="Arial" w:cs="Arial"/>
          <w:sz w:val="22"/>
          <w:szCs w:val="22"/>
        </w:rPr>
        <w:t>an innovative way</w:t>
      </w:r>
      <w:r w:rsidR="00B243D5" w:rsidRPr="007E3881">
        <w:rPr>
          <w:rFonts w:ascii="Arial" w:hAnsi="Arial" w:cs="Arial"/>
          <w:sz w:val="22"/>
          <w:szCs w:val="22"/>
        </w:rPr>
        <w:t>,</w:t>
      </w:r>
      <w:r w:rsidR="00307584" w:rsidRPr="007E3881">
        <w:rPr>
          <w:rFonts w:ascii="Arial" w:hAnsi="Arial" w:cs="Arial"/>
          <w:sz w:val="22"/>
          <w:szCs w:val="22"/>
        </w:rPr>
        <w:t xml:space="preserve"> </w:t>
      </w:r>
      <w:r w:rsidR="00A002B7" w:rsidRPr="007E3881">
        <w:rPr>
          <w:rFonts w:ascii="Arial" w:hAnsi="Arial" w:cs="Arial"/>
          <w:sz w:val="22"/>
          <w:szCs w:val="22"/>
        </w:rPr>
        <w:t xml:space="preserve">and </w:t>
      </w:r>
      <w:r w:rsidR="00DF2AD4" w:rsidRPr="007E3881">
        <w:rPr>
          <w:rFonts w:ascii="Arial" w:hAnsi="Arial" w:cs="Arial"/>
          <w:sz w:val="22"/>
          <w:szCs w:val="22"/>
        </w:rPr>
        <w:t xml:space="preserve">to apply these </w:t>
      </w:r>
      <w:r w:rsidR="00307584" w:rsidRPr="007E3881">
        <w:rPr>
          <w:rFonts w:ascii="Arial" w:hAnsi="Arial" w:cs="Arial"/>
          <w:sz w:val="22"/>
          <w:szCs w:val="22"/>
        </w:rPr>
        <w:t xml:space="preserve">to modern debates. </w:t>
      </w:r>
      <w:r w:rsidR="001F3ABD" w:rsidRPr="007E3881">
        <w:rPr>
          <w:rFonts w:ascii="Arial" w:eastAsiaTheme="minorEastAsia" w:hAnsi="Arial" w:cs="Arial"/>
          <w:sz w:val="22"/>
          <w:szCs w:val="22"/>
          <w:lang w:eastAsia="zh-TW"/>
        </w:rPr>
        <w:t xml:space="preserve">  </w:t>
      </w:r>
    </w:p>
    <w:p w14:paraId="0E720801" w14:textId="77777777" w:rsidR="00873268" w:rsidRPr="007E3881" w:rsidRDefault="00873268" w:rsidP="00873268">
      <w:pPr>
        <w:pStyle w:val="fixed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INDICATIVE CONTENT</w:t>
      </w:r>
    </w:p>
    <w:p w14:paraId="47A9D971" w14:textId="77777777" w:rsidR="00873268" w:rsidRPr="007E3881" w:rsidRDefault="00873268" w:rsidP="00873268">
      <w:pPr>
        <w:pStyle w:val="fixed"/>
        <w:rPr>
          <w:rFonts w:ascii="Arial" w:hAnsi="Arial" w:cs="Arial"/>
          <w:sz w:val="22"/>
          <w:szCs w:val="22"/>
        </w:rPr>
      </w:pPr>
    </w:p>
    <w:p w14:paraId="5A079E0A" w14:textId="77777777" w:rsidR="00873268" w:rsidRPr="007E3881" w:rsidRDefault="00873268" w:rsidP="00873268">
      <w:pPr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The following topics are indicative of what may be considered:</w:t>
      </w:r>
    </w:p>
    <w:p w14:paraId="7146C53D" w14:textId="77777777" w:rsidR="00873268" w:rsidRPr="007E3881" w:rsidRDefault="00873268" w:rsidP="00873268">
      <w:pPr>
        <w:pStyle w:val="ListParagraph"/>
        <w:ind w:left="360"/>
        <w:rPr>
          <w:rFonts w:ascii="Arial" w:hAnsi="Arial" w:cs="Arial"/>
          <w:sz w:val="22"/>
          <w:szCs w:val="22"/>
        </w:rPr>
      </w:pPr>
    </w:p>
    <w:p w14:paraId="4309ACAC" w14:textId="34599229" w:rsidR="001773B5" w:rsidRPr="007E3881" w:rsidRDefault="001773B5" w:rsidP="00873268">
      <w:pPr>
        <w:pStyle w:val="ListParagraph"/>
        <w:numPr>
          <w:ilvl w:val="0"/>
          <w:numId w:val="1"/>
        </w:numPr>
        <w:ind w:left="720"/>
        <w:contextualSpacing w:val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Introduction to the special feature</w:t>
      </w:r>
      <w:r w:rsidR="008E2D46" w:rsidRPr="007E3881">
        <w:rPr>
          <w:rFonts w:ascii="Arial" w:hAnsi="Arial" w:cs="Arial"/>
          <w:sz w:val="22"/>
          <w:szCs w:val="22"/>
        </w:rPr>
        <w:t>s</w:t>
      </w:r>
      <w:r w:rsidRPr="007E3881">
        <w:rPr>
          <w:rFonts w:ascii="Arial" w:hAnsi="Arial" w:cs="Arial"/>
          <w:sz w:val="22"/>
          <w:szCs w:val="22"/>
        </w:rPr>
        <w:t xml:space="preserve"> of Chinese religion: Three In One</w:t>
      </w:r>
      <w:r w:rsidR="007E3881">
        <w:rPr>
          <w:rFonts w:ascii="Arial" w:hAnsi="Arial" w:cs="Arial"/>
          <w:sz w:val="22"/>
          <w:szCs w:val="22"/>
        </w:rPr>
        <w:t>.</w:t>
      </w:r>
    </w:p>
    <w:p w14:paraId="65321188" w14:textId="77777777" w:rsidR="002907E3" w:rsidRPr="007E3881" w:rsidRDefault="002907E3" w:rsidP="002907E3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4CD78072" w14:textId="6B4908A8" w:rsidR="00873268" w:rsidRPr="007E3881" w:rsidRDefault="00411826" w:rsidP="00873268">
      <w:pPr>
        <w:pStyle w:val="ListParagraph"/>
        <w:numPr>
          <w:ilvl w:val="0"/>
          <w:numId w:val="1"/>
        </w:numPr>
        <w:ind w:left="720"/>
        <w:contextualSpacing w:val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 xml:space="preserve">A </w:t>
      </w:r>
      <w:r w:rsidR="001773B5" w:rsidRPr="007E3881">
        <w:rPr>
          <w:rFonts w:ascii="Arial" w:hAnsi="Arial" w:cs="Arial"/>
          <w:sz w:val="22"/>
          <w:szCs w:val="22"/>
        </w:rPr>
        <w:t>Brief History of the development of the three Chinese-ness Religion: Daoism, Confucianism and Buddhism</w:t>
      </w:r>
      <w:r w:rsidR="0081181E" w:rsidRPr="007E3881">
        <w:rPr>
          <w:rFonts w:ascii="Arial" w:hAnsi="Arial" w:cs="Arial"/>
          <w:sz w:val="22"/>
          <w:szCs w:val="22"/>
        </w:rPr>
        <w:t>: Schools and Historical figures</w:t>
      </w:r>
      <w:r w:rsidR="007E3881">
        <w:rPr>
          <w:rFonts w:ascii="Arial" w:hAnsi="Arial" w:cs="Arial"/>
          <w:sz w:val="22"/>
          <w:szCs w:val="22"/>
        </w:rPr>
        <w:t>.</w:t>
      </w:r>
      <w:r w:rsidR="001773B5" w:rsidRPr="007E3881">
        <w:rPr>
          <w:rFonts w:ascii="Arial" w:hAnsi="Arial" w:cs="Arial"/>
          <w:sz w:val="22"/>
          <w:szCs w:val="22"/>
        </w:rPr>
        <w:t xml:space="preserve"> </w:t>
      </w:r>
    </w:p>
    <w:p w14:paraId="026780CA" w14:textId="77777777" w:rsidR="002907E3" w:rsidRPr="007E3881" w:rsidRDefault="002907E3" w:rsidP="002907E3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57C48406" w14:textId="6BDE0618" w:rsidR="00F8673C" w:rsidRPr="007E3881" w:rsidRDefault="001773B5" w:rsidP="00873268">
      <w:pPr>
        <w:pStyle w:val="ListParagraph"/>
        <w:numPr>
          <w:ilvl w:val="0"/>
          <w:numId w:val="1"/>
        </w:numPr>
        <w:ind w:left="720"/>
        <w:contextualSpacing w:val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 xml:space="preserve">Main Differences between Daoist Philosophy and Daoist Religion: </w:t>
      </w:r>
      <w:r w:rsidR="00F8673C" w:rsidRPr="007E3881">
        <w:rPr>
          <w:rFonts w:ascii="Arial" w:hAnsi="Arial" w:cs="Arial"/>
          <w:sz w:val="22"/>
          <w:szCs w:val="22"/>
        </w:rPr>
        <w:t>f</w:t>
      </w:r>
      <w:r w:rsidRPr="007E3881">
        <w:rPr>
          <w:rFonts w:ascii="Arial" w:hAnsi="Arial" w:cs="Arial"/>
          <w:sz w:val="22"/>
          <w:szCs w:val="22"/>
        </w:rPr>
        <w:t xml:space="preserve">rom </w:t>
      </w:r>
      <w:r w:rsidR="00411826" w:rsidRPr="007E3881">
        <w:rPr>
          <w:rFonts w:ascii="Arial" w:hAnsi="Arial" w:cs="Arial"/>
          <w:sz w:val="22"/>
          <w:szCs w:val="22"/>
        </w:rPr>
        <w:t xml:space="preserve">the </w:t>
      </w:r>
      <w:r w:rsidRPr="007E3881">
        <w:rPr>
          <w:rFonts w:ascii="Arial" w:hAnsi="Arial" w:cs="Arial"/>
          <w:sz w:val="22"/>
          <w:szCs w:val="22"/>
        </w:rPr>
        <w:t xml:space="preserve">classics to </w:t>
      </w:r>
      <w:r w:rsidR="00411826" w:rsidRPr="007E3881">
        <w:rPr>
          <w:rFonts w:ascii="Arial" w:hAnsi="Arial" w:cs="Arial"/>
          <w:sz w:val="22"/>
          <w:szCs w:val="22"/>
        </w:rPr>
        <w:t>practice</w:t>
      </w:r>
      <w:r w:rsidR="00F8673C" w:rsidRPr="007E3881">
        <w:rPr>
          <w:rFonts w:ascii="Arial" w:hAnsi="Arial" w:cs="Arial"/>
          <w:sz w:val="22"/>
          <w:szCs w:val="22"/>
        </w:rPr>
        <w:t xml:space="preserve"> groups</w:t>
      </w:r>
      <w:r w:rsidR="007E3881">
        <w:rPr>
          <w:rFonts w:ascii="Arial" w:hAnsi="Arial" w:cs="Arial"/>
          <w:sz w:val="22"/>
          <w:szCs w:val="22"/>
        </w:rPr>
        <w:t>.</w:t>
      </w:r>
    </w:p>
    <w:p w14:paraId="2909AE54" w14:textId="77777777" w:rsidR="002907E3" w:rsidRPr="007E3881" w:rsidRDefault="002907E3" w:rsidP="002907E3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73719651" w14:textId="3F9CCAAB" w:rsidR="0081181E" w:rsidRPr="007E3881" w:rsidRDefault="00F8673C" w:rsidP="00873268">
      <w:pPr>
        <w:pStyle w:val="ListParagraph"/>
        <w:numPr>
          <w:ilvl w:val="0"/>
          <w:numId w:val="1"/>
        </w:numPr>
        <w:ind w:left="720"/>
        <w:contextualSpacing w:val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Main Difference</w:t>
      </w:r>
      <w:r w:rsidR="002E004F" w:rsidRPr="007E3881">
        <w:rPr>
          <w:rFonts w:ascii="Arial" w:hAnsi="Arial" w:cs="Arial"/>
          <w:sz w:val="22"/>
          <w:szCs w:val="22"/>
        </w:rPr>
        <w:t>s</w:t>
      </w:r>
      <w:r w:rsidRPr="007E3881">
        <w:rPr>
          <w:rFonts w:ascii="Arial" w:hAnsi="Arial" w:cs="Arial"/>
          <w:sz w:val="22"/>
          <w:szCs w:val="22"/>
        </w:rPr>
        <w:t xml:space="preserve"> between Daoist Philosophy and Confucianism</w:t>
      </w:r>
      <w:r w:rsidR="007E3881">
        <w:rPr>
          <w:rFonts w:ascii="Arial" w:hAnsi="Arial" w:cs="Arial"/>
          <w:sz w:val="22"/>
          <w:szCs w:val="22"/>
        </w:rPr>
        <w:t>.</w:t>
      </w:r>
    </w:p>
    <w:p w14:paraId="67A09E67" w14:textId="77777777" w:rsidR="002907E3" w:rsidRPr="007E3881" w:rsidRDefault="002907E3" w:rsidP="002907E3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17E9D4B9" w14:textId="7D17D703" w:rsidR="0081181E" w:rsidRPr="007E3881" w:rsidRDefault="0081181E" w:rsidP="0081181E">
      <w:pPr>
        <w:pStyle w:val="ListParagraph"/>
        <w:numPr>
          <w:ilvl w:val="0"/>
          <w:numId w:val="1"/>
        </w:numPr>
        <w:ind w:left="720"/>
        <w:contextualSpacing w:val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 xml:space="preserve">The Central Role of Morality </w:t>
      </w:r>
      <w:r w:rsidR="00BD7E71" w:rsidRPr="007E3881">
        <w:rPr>
          <w:rFonts w:ascii="Arial" w:hAnsi="Arial" w:cs="Arial"/>
          <w:sz w:val="22"/>
          <w:szCs w:val="22"/>
        </w:rPr>
        <w:t xml:space="preserve">in </w:t>
      </w:r>
      <w:r w:rsidRPr="007E3881">
        <w:rPr>
          <w:rFonts w:ascii="Arial" w:hAnsi="Arial" w:cs="Arial"/>
          <w:sz w:val="22"/>
          <w:szCs w:val="22"/>
        </w:rPr>
        <w:t xml:space="preserve">both Confucianism and Daoist </w:t>
      </w:r>
      <w:r w:rsidR="00BD7E71" w:rsidRPr="007E3881">
        <w:rPr>
          <w:rFonts w:ascii="Arial" w:hAnsi="Arial" w:cs="Arial"/>
          <w:sz w:val="22"/>
          <w:szCs w:val="22"/>
        </w:rPr>
        <w:t>R</w:t>
      </w:r>
      <w:r w:rsidRPr="007E3881">
        <w:rPr>
          <w:rFonts w:ascii="Arial" w:hAnsi="Arial" w:cs="Arial"/>
          <w:sz w:val="22"/>
          <w:szCs w:val="22"/>
        </w:rPr>
        <w:t>eligion</w:t>
      </w:r>
      <w:r w:rsidR="00411826" w:rsidRPr="007E3881">
        <w:rPr>
          <w:rFonts w:ascii="Arial" w:hAnsi="Arial" w:cs="Arial"/>
          <w:sz w:val="22"/>
          <w:szCs w:val="22"/>
        </w:rPr>
        <w:t xml:space="preserve"> and their understanding of</w:t>
      </w:r>
      <w:r w:rsidR="00BD7E71" w:rsidRPr="007E3881">
        <w:rPr>
          <w:rFonts w:ascii="Arial" w:hAnsi="Arial" w:cs="Arial"/>
          <w:sz w:val="22"/>
          <w:szCs w:val="22"/>
        </w:rPr>
        <w:t xml:space="preserve"> </w:t>
      </w:r>
      <w:r w:rsidR="00411826" w:rsidRPr="007E3881">
        <w:rPr>
          <w:rFonts w:ascii="Arial" w:hAnsi="Arial" w:cs="Arial"/>
          <w:sz w:val="22"/>
          <w:szCs w:val="22"/>
        </w:rPr>
        <w:t>Health C</w:t>
      </w:r>
      <w:r w:rsidR="00BD7E71" w:rsidRPr="007E3881">
        <w:rPr>
          <w:rFonts w:ascii="Arial" w:hAnsi="Arial" w:cs="Arial"/>
          <w:sz w:val="22"/>
          <w:szCs w:val="22"/>
        </w:rPr>
        <w:t>are</w:t>
      </w:r>
      <w:r w:rsidR="007E3881">
        <w:rPr>
          <w:rFonts w:ascii="Arial" w:hAnsi="Arial" w:cs="Arial"/>
          <w:sz w:val="22"/>
          <w:szCs w:val="22"/>
        </w:rPr>
        <w:t>.</w:t>
      </w:r>
    </w:p>
    <w:p w14:paraId="009287FD" w14:textId="77777777" w:rsidR="002907E3" w:rsidRPr="007E3881" w:rsidRDefault="002907E3" w:rsidP="002907E3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1077B307" w14:textId="16A08694" w:rsidR="0081181E" w:rsidRPr="007E3881" w:rsidRDefault="007501AC" w:rsidP="0081181E">
      <w:pPr>
        <w:pStyle w:val="ListParagraph"/>
        <w:numPr>
          <w:ilvl w:val="0"/>
          <w:numId w:val="1"/>
        </w:numPr>
        <w:ind w:left="720"/>
        <w:contextualSpacing w:val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 xml:space="preserve">The Role and Understanding of </w:t>
      </w:r>
      <w:r w:rsidR="00BD7E71" w:rsidRPr="007E3881">
        <w:rPr>
          <w:rFonts w:ascii="Arial" w:hAnsi="Arial" w:cs="Arial"/>
          <w:sz w:val="22"/>
          <w:szCs w:val="22"/>
        </w:rPr>
        <w:t>Harmony in Daoism and Confucianism</w:t>
      </w:r>
      <w:r w:rsidR="007E3881">
        <w:rPr>
          <w:rFonts w:ascii="Arial" w:hAnsi="Arial" w:cs="Arial"/>
          <w:sz w:val="22"/>
          <w:szCs w:val="22"/>
        </w:rPr>
        <w:t>.</w:t>
      </w:r>
      <w:r w:rsidR="00BD7E71" w:rsidRPr="007E3881">
        <w:rPr>
          <w:rFonts w:ascii="Arial" w:hAnsi="Arial" w:cs="Arial"/>
          <w:sz w:val="22"/>
          <w:szCs w:val="22"/>
        </w:rPr>
        <w:t xml:space="preserve"> </w:t>
      </w:r>
      <w:r w:rsidR="0081181E" w:rsidRPr="007E3881">
        <w:rPr>
          <w:rFonts w:ascii="Arial" w:hAnsi="Arial" w:cs="Arial"/>
          <w:sz w:val="22"/>
          <w:szCs w:val="22"/>
        </w:rPr>
        <w:t xml:space="preserve"> </w:t>
      </w:r>
    </w:p>
    <w:p w14:paraId="5B1BDD46" w14:textId="77777777" w:rsidR="002907E3" w:rsidRPr="007E3881" w:rsidRDefault="002907E3" w:rsidP="002907E3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5704A194" w14:textId="65920A05" w:rsidR="00873268" w:rsidRPr="007E3881" w:rsidRDefault="002E004F" w:rsidP="00873268">
      <w:pPr>
        <w:pStyle w:val="ListParagraph"/>
        <w:numPr>
          <w:ilvl w:val="0"/>
          <w:numId w:val="1"/>
        </w:numPr>
        <w:ind w:left="720"/>
        <w:contextualSpacing w:val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lastRenderedPageBreak/>
        <w:t>Key concepts for Daoism</w:t>
      </w:r>
      <w:r w:rsidR="007501AC" w:rsidRPr="007E3881">
        <w:rPr>
          <w:rFonts w:ascii="Arial" w:hAnsi="Arial" w:cs="Arial"/>
          <w:sz w:val="22"/>
          <w:szCs w:val="22"/>
        </w:rPr>
        <w:t xml:space="preserve">, </w:t>
      </w:r>
      <w:r w:rsidRPr="007E3881">
        <w:rPr>
          <w:rFonts w:ascii="Arial" w:hAnsi="Arial" w:cs="Arial"/>
          <w:sz w:val="22"/>
          <w:szCs w:val="22"/>
        </w:rPr>
        <w:t>Confucianism</w:t>
      </w:r>
      <w:r w:rsidR="007501AC" w:rsidRPr="007E3881">
        <w:rPr>
          <w:rFonts w:ascii="Arial" w:hAnsi="Arial" w:cs="Arial"/>
          <w:sz w:val="22"/>
          <w:szCs w:val="22"/>
        </w:rPr>
        <w:t xml:space="preserve"> and</w:t>
      </w:r>
      <w:r w:rsidRPr="007E3881">
        <w:rPr>
          <w:rFonts w:ascii="Arial" w:hAnsi="Arial" w:cs="Arial"/>
          <w:sz w:val="22"/>
          <w:szCs w:val="22"/>
        </w:rPr>
        <w:t xml:space="preserve"> Chinese Medicine</w:t>
      </w:r>
      <w:r w:rsidR="00873268" w:rsidRPr="007E3881">
        <w:rPr>
          <w:rFonts w:ascii="Arial" w:hAnsi="Arial" w:cs="Arial"/>
          <w:sz w:val="22"/>
          <w:szCs w:val="22"/>
        </w:rPr>
        <w:t xml:space="preserve">: Dao, </w:t>
      </w:r>
      <w:r w:rsidRPr="007E3881">
        <w:rPr>
          <w:rFonts w:ascii="Arial" w:hAnsi="Arial" w:cs="Arial"/>
          <w:sz w:val="22"/>
          <w:szCs w:val="22"/>
        </w:rPr>
        <w:t xml:space="preserve">Qi, </w:t>
      </w:r>
      <w:r w:rsidR="0081181E" w:rsidRPr="007E3881">
        <w:rPr>
          <w:rFonts w:ascii="Arial" w:hAnsi="Arial" w:cs="Arial"/>
          <w:sz w:val="22"/>
          <w:szCs w:val="22"/>
        </w:rPr>
        <w:t xml:space="preserve">De, </w:t>
      </w:r>
      <w:r w:rsidR="00873268" w:rsidRPr="007E3881">
        <w:rPr>
          <w:rFonts w:ascii="Arial" w:hAnsi="Arial" w:cs="Arial"/>
          <w:sz w:val="22"/>
          <w:szCs w:val="22"/>
        </w:rPr>
        <w:t>Yin-Yang, Five Elements</w:t>
      </w:r>
      <w:r w:rsidR="007E3881">
        <w:rPr>
          <w:rFonts w:ascii="Arial" w:hAnsi="Arial" w:cs="Arial"/>
          <w:sz w:val="22"/>
          <w:szCs w:val="22"/>
        </w:rPr>
        <w:t>.</w:t>
      </w:r>
      <w:r w:rsidRPr="007E3881">
        <w:rPr>
          <w:rFonts w:ascii="Arial" w:hAnsi="Arial" w:cs="Arial"/>
          <w:sz w:val="22"/>
          <w:szCs w:val="22"/>
        </w:rPr>
        <w:t xml:space="preserve"> </w:t>
      </w:r>
      <w:r w:rsidR="00873268" w:rsidRPr="007E3881">
        <w:rPr>
          <w:rFonts w:ascii="Arial" w:hAnsi="Arial" w:cs="Arial"/>
          <w:sz w:val="22"/>
          <w:szCs w:val="22"/>
        </w:rPr>
        <w:t xml:space="preserve">  </w:t>
      </w:r>
    </w:p>
    <w:p w14:paraId="67B79683" w14:textId="77777777" w:rsidR="002907E3" w:rsidRPr="007E3881" w:rsidRDefault="002907E3" w:rsidP="002907E3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09160113" w14:textId="2E97562E" w:rsidR="00873268" w:rsidRPr="007E3881" w:rsidRDefault="00873268" w:rsidP="00873268">
      <w:pPr>
        <w:pStyle w:val="ListParagraph"/>
        <w:numPr>
          <w:ilvl w:val="0"/>
          <w:numId w:val="1"/>
        </w:numPr>
        <w:ind w:left="720"/>
        <w:contextualSpacing w:val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 xml:space="preserve">Special terminology of </w:t>
      </w:r>
      <w:r w:rsidR="00BD7E71" w:rsidRPr="007E3881">
        <w:rPr>
          <w:rFonts w:ascii="Arial" w:hAnsi="Arial" w:cs="Arial"/>
          <w:sz w:val="22"/>
          <w:szCs w:val="22"/>
        </w:rPr>
        <w:t xml:space="preserve">Daoist </w:t>
      </w:r>
      <w:r w:rsidR="00F26D89" w:rsidRPr="007E3881">
        <w:rPr>
          <w:rFonts w:ascii="Arial" w:hAnsi="Arial" w:cs="Arial"/>
          <w:sz w:val="22"/>
          <w:szCs w:val="22"/>
        </w:rPr>
        <w:t>Longevity Health</w:t>
      </w:r>
      <w:r w:rsidR="0081181E" w:rsidRPr="007E3881">
        <w:rPr>
          <w:rFonts w:ascii="Arial" w:hAnsi="Arial" w:cs="Arial"/>
          <w:sz w:val="22"/>
          <w:szCs w:val="22"/>
        </w:rPr>
        <w:t xml:space="preserve"> Care </w:t>
      </w:r>
      <w:r w:rsidR="00F26D89" w:rsidRPr="007E3881">
        <w:rPr>
          <w:rFonts w:ascii="Arial" w:hAnsi="Arial" w:cs="Arial"/>
          <w:sz w:val="22"/>
          <w:szCs w:val="22"/>
        </w:rPr>
        <w:t>(</w:t>
      </w:r>
      <w:proofErr w:type="spellStart"/>
      <w:r w:rsidR="0081181E" w:rsidRPr="007E3881">
        <w:rPr>
          <w:rFonts w:ascii="Arial" w:hAnsi="Arial" w:cs="Arial"/>
          <w:sz w:val="22"/>
          <w:szCs w:val="22"/>
        </w:rPr>
        <w:t>Yangsheng</w:t>
      </w:r>
      <w:proofErr w:type="spellEnd"/>
      <w:r w:rsidR="00F26D89" w:rsidRPr="007E3881">
        <w:rPr>
          <w:rFonts w:ascii="Arial" w:hAnsi="Arial" w:cs="Arial"/>
          <w:sz w:val="22"/>
          <w:szCs w:val="22"/>
        </w:rPr>
        <w:t>) Exercises</w:t>
      </w:r>
      <w:r w:rsidR="0081181E" w:rsidRPr="007E3881">
        <w:rPr>
          <w:rFonts w:ascii="Arial" w:hAnsi="Arial" w:cs="Arial"/>
          <w:sz w:val="22"/>
          <w:szCs w:val="22"/>
        </w:rPr>
        <w:t>: Xing-Ming</w:t>
      </w:r>
      <w:r w:rsidR="00411826" w:rsidRPr="007E3881">
        <w:rPr>
          <w:rFonts w:ascii="Arial" w:hAnsi="Arial" w:cs="Arial"/>
          <w:sz w:val="22"/>
          <w:szCs w:val="22"/>
        </w:rPr>
        <w:t xml:space="preserve"> </w:t>
      </w:r>
      <w:r w:rsidR="0081181E" w:rsidRPr="007E3881">
        <w:rPr>
          <w:rFonts w:ascii="Arial" w:hAnsi="Arial" w:cs="Arial"/>
          <w:sz w:val="22"/>
          <w:szCs w:val="22"/>
        </w:rPr>
        <w:t>(mind and body); Jing</w:t>
      </w:r>
      <w:r w:rsidR="00F26D89" w:rsidRPr="007E3881">
        <w:rPr>
          <w:rFonts w:ascii="Arial" w:hAnsi="Arial" w:cs="Arial"/>
          <w:sz w:val="22"/>
          <w:szCs w:val="22"/>
        </w:rPr>
        <w:t>,</w:t>
      </w:r>
      <w:r w:rsidR="0081181E" w:rsidRPr="007E3881">
        <w:rPr>
          <w:rFonts w:ascii="Arial" w:hAnsi="Arial" w:cs="Arial"/>
          <w:sz w:val="22"/>
          <w:szCs w:val="22"/>
        </w:rPr>
        <w:t xml:space="preserve"> </w:t>
      </w:r>
      <w:r w:rsidR="00F26D89" w:rsidRPr="007E3881">
        <w:rPr>
          <w:rFonts w:ascii="Arial" w:hAnsi="Arial" w:cs="Arial"/>
          <w:sz w:val="22"/>
          <w:szCs w:val="22"/>
        </w:rPr>
        <w:t>Q</w:t>
      </w:r>
      <w:r w:rsidR="0081181E" w:rsidRPr="007E3881">
        <w:rPr>
          <w:rFonts w:ascii="Arial" w:hAnsi="Arial" w:cs="Arial"/>
          <w:sz w:val="22"/>
          <w:szCs w:val="22"/>
        </w:rPr>
        <w:t xml:space="preserve">i and </w:t>
      </w:r>
      <w:r w:rsidR="00F26D89" w:rsidRPr="007E3881">
        <w:rPr>
          <w:rFonts w:ascii="Arial" w:hAnsi="Arial" w:cs="Arial"/>
          <w:sz w:val="22"/>
          <w:szCs w:val="22"/>
        </w:rPr>
        <w:t>S</w:t>
      </w:r>
      <w:r w:rsidR="0081181E" w:rsidRPr="007E3881">
        <w:rPr>
          <w:rFonts w:ascii="Arial" w:hAnsi="Arial" w:cs="Arial"/>
          <w:sz w:val="22"/>
          <w:szCs w:val="22"/>
        </w:rPr>
        <w:t xml:space="preserve">hen, </w:t>
      </w:r>
      <w:proofErr w:type="spellStart"/>
      <w:r w:rsidR="0081181E" w:rsidRPr="007E3881">
        <w:rPr>
          <w:rFonts w:ascii="Arial" w:hAnsi="Arial" w:cs="Arial"/>
          <w:sz w:val="22"/>
          <w:szCs w:val="22"/>
        </w:rPr>
        <w:t>Z</w:t>
      </w:r>
      <w:r w:rsidRPr="007E3881">
        <w:rPr>
          <w:rFonts w:ascii="Arial" w:hAnsi="Arial" w:cs="Arial"/>
          <w:sz w:val="22"/>
          <w:szCs w:val="22"/>
        </w:rPr>
        <w:t>iran</w:t>
      </w:r>
      <w:proofErr w:type="spellEnd"/>
      <w:r w:rsidRPr="007E3881">
        <w:rPr>
          <w:rFonts w:ascii="Arial" w:hAnsi="Arial" w:cs="Arial"/>
          <w:sz w:val="22"/>
          <w:szCs w:val="22"/>
        </w:rPr>
        <w:t xml:space="preserve"> (nature)</w:t>
      </w:r>
      <w:r w:rsidR="00F26D89" w:rsidRPr="007E3881">
        <w:rPr>
          <w:rFonts w:ascii="Arial" w:hAnsi="Arial" w:cs="Arial"/>
          <w:sz w:val="22"/>
          <w:szCs w:val="22"/>
        </w:rPr>
        <w:t xml:space="preserve">, Internal and External Alchemy; Embryo Breath; </w:t>
      </w:r>
      <w:proofErr w:type="spellStart"/>
      <w:r w:rsidR="00F26D89" w:rsidRPr="007E3881">
        <w:rPr>
          <w:rFonts w:ascii="Arial" w:hAnsi="Arial" w:cs="Arial"/>
          <w:sz w:val="22"/>
          <w:szCs w:val="22"/>
        </w:rPr>
        <w:t>Bigu</w:t>
      </w:r>
      <w:proofErr w:type="spellEnd"/>
      <w:r w:rsidR="00F26D89" w:rsidRPr="007E3881">
        <w:rPr>
          <w:rFonts w:ascii="Arial" w:hAnsi="Arial" w:cs="Arial"/>
          <w:sz w:val="22"/>
          <w:szCs w:val="22"/>
        </w:rPr>
        <w:t xml:space="preserve"> (Avoiding Grain)</w:t>
      </w:r>
      <w:r w:rsidR="007E3881">
        <w:rPr>
          <w:rFonts w:ascii="Arial" w:hAnsi="Arial" w:cs="Arial"/>
          <w:sz w:val="22"/>
          <w:szCs w:val="22"/>
        </w:rPr>
        <w:t>.</w:t>
      </w:r>
      <w:r w:rsidR="00F26D89" w:rsidRPr="007E3881">
        <w:rPr>
          <w:rFonts w:ascii="Arial" w:hAnsi="Arial" w:cs="Arial"/>
          <w:sz w:val="22"/>
          <w:szCs w:val="22"/>
        </w:rPr>
        <w:t xml:space="preserve"> </w:t>
      </w:r>
      <w:r w:rsidRPr="007E3881">
        <w:rPr>
          <w:rFonts w:ascii="Arial" w:hAnsi="Arial" w:cs="Arial"/>
          <w:sz w:val="22"/>
          <w:szCs w:val="22"/>
        </w:rPr>
        <w:t xml:space="preserve"> </w:t>
      </w:r>
    </w:p>
    <w:p w14:paraId="2C33F571" w14:textId="77777777" w:rsidR="002907E3" w:rsidRPr="007E3881" w:rsidRDefault="002907E3" w:rsidP="002907E3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605BCB16" w14:textId="7ED1FFEB" w:rsidR="00BD7E71" w:rsidRPr="007E3881" w:rsidRDefault="00BD7E71" w:rsidP="00BD7E71">
      <w:pPr>
        <w:pStyle w:val="ListParagraph"/>
        <w:numPr>
          <w:ilvl w:val="0"/>
          <w:numId w:val="1"/>
        </w:numPr>
        <w:ind w:left="720"/>
        <w:contextualSpacing w:val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>Daoist</w:t>
      </w:r>
      <w:r w:rsidR="00F26D89" w:rsidRPr="007E3881">
        <w:rPr>
          <w:rFonts w:ascii="Arial" w:hAnsi="Arial" w:cs="Arial"/>
          <w:sz w:val="22"/>
          <w:szCs w:val="22"/>
        </w:rPr>
        <w:t xml:space="preserve"> and Confucian</w:t>
      </w:r>
      <w:r w:rsidRPr="007E3881">
        <w:rPr>
          <w:rFonts w:ascii="Arial" w:hAnsi="Arial" w:cs="Arial"/>
          <w:sz w:val="22"/>
          <w:szCs w:val="22"/>
        </w:rPr>
        <w:t xml:space="preserve"> </w:t>
      </w:r>
      <w:r w:rsidR="00411826" w:rsidRPr="007E3881">
        <w:rPr>
          <w:rFonts w:ascii="Arial" w:hAnsi="Arial" w:cs="Arial"/>
          <w:sz w:val="22"/>
          <w:szCs w:val="22"/>
        </w:rPr>
        <w:t>Ideas</w:t>
      </w:r>
      <w:r w:rsidRPr="007E3881">
        <w:rPr>
          <w:rFonts w:ascii="Arial" w:hAnsi="Arial" w:cs="Arial"/>
          <w:sz w:val="22"/>
          <w:szCs w:val="22"/>
        </w:rPr>
        <w:t xml:space="preserve"> </w:t>
      </w:r>
      <w:r w:rsidR="00F26D89" w:rsidRPr="007E3881">
        <w:rPr>
          <w:rFonts w:ascii="Arial" w:hAnsi="Arial" w:cs="Arial"/>
          <w:sz w:val="22"/>
          <w:szCs w:val="22"/>
        </w:rPr>
        <w:t xml:space="preserve">on Human, Life </w:t>
      </w:r>
      <w:r w:rsidRPr="007E3881">
        <w:rPr>
          <w:rFonts w:ascii="Arial" w:hAnsi="Arial" w:cs="Arial"/>
          <w:sz w:val="22"/>
          <w:szCs w:val="22"/>
        </w:rPr>
        <w:t>on Nourishing Life</w:t>
      </w:r>
      <w:r w:rsidR="007E3881">
        <w:rPr>
          <w:rFonts w:ascii="Arial" w:hAnsi="Arial" w:cs="Arial"/>
          <w:sz w:val="22"/>
          <w:szCs w:val="22"/>
        </w:rPr>
        <w:t>.</w:t>
      </w:r>
      <w:r w:rsidRPr="007E3881">
        <w:rPr>
          <w:rFonts w:ascii="Arial" w:hAnsi="Arial" w:cs="Arial"/>
          <w:sz w:val="22"/>
          <w:szCs w:val="22"/>
        </w:rPr>
        <w:t xml:space="preserve"> </w:t>
      </w:r>
    </w:p>
    <w:p w14:paraId="3C8AFF6E" w14:textId="77777777" w:rsidR="002907E3" w:rsidRPr="007E3881" w:rsidRDefault="002907E3" w:rsidP="002907E3">
      <w:pPr>
        <w:pStyle w:val="ListParagraph"/>
        <w:contextualSpacing w:val="0"/>
        <w:rPr>
          <w:rFonts w:ascii="Arial" w:hAnsi="Arial" w:cs="Arial"/>
          <w:sz w:val="22"/>
          <w:szCs w:val="22"/>
        </w:rPr>
      </w:pPr>
    </w:p>
    <w:p w14:paraId="3B760324" w14:textId="5953D913" w:rsidR="0081181E" w:rsidRPr="007E3881" w:rsidRDefault="00BD7E71" w:rsidP="0081181E">
      <w:pPr>
        <w:pStyle w:val="ListParagraph"/>
        <w:numPr>
          <w:ilvl w:val="0"/>
          <w:numId w:val="1"/>
        </w:numPr>
        <w:ind w:left="720"/>
        <w:contextualSpacing w:val="0"/>
        <w:rPr>
          <w:rFonts w:ascii="Arial" w:hAnsi="Arial" w:cs="Arial"/>
          <w:sz w:val="22"/>
          <w:szCs w:val="22"/>
        </w:rPr>
      </w:pPr>
      <w:r w:rsidRPr="007E3881">
        <w:rPr>
          <w:rFonts w:ascii="Arial" w:hAnsi="Arial" w:cs="Arial"/>
          <w:sz w:val="22"/>
          <w:szCs w:val="22"/>
        </w:rPr>
        <w:t xml:space="preserve">A </w:t>
      </w:r>
      <w:r w:rsidR="007501AC" w:rsidRPr="007E3881">
        <w:rPr>
          <w:rFonts w:ascii="Arial" w:hAnsi="Arial" w:cs="Arial"/>
          <w:sz w:val="22"/>
          <w:szCs w:val="22"/>
        </w:rPr>
        <w:t>Chinese</w:t>
      </w:r>
      <w:r w:rsidRPr="007E3881">
        <w:rPr>
          <w:rFonts w:ascii="Arial" w:hAnsi="Arial" w:cs="Arial"/>
          <w:sz w:val="22"/>
          <w:szCs w:val="22"/>
        </w:rPr>
        <w:t xml:space="preserve"> ways of </w:t>
      </w:r>
      <w:r w:rsidR="007501AC" w:rsidRPr="007E3881">
        <w:rPr>
          <w:rFonts w:ascii="Arial" w:hAnsi="Arial" w:cs="Arial"/>
          <w:sz w:val="22"/>
          <w:szCs w:val="22"/>
        </w:rPr>
        <w:t>M</w:t>
      </w:r>
      <w:r w:rsidRPr="007E3881">
        <w:rPr>
          <w:rFonts w:ascii="Arial" w:hAnsi="Arial" w:cs="Arial"/>
          <w:sz w:val="22"/>
          <w:szCs w:val="22"/>
        </w:rPr>
        <w:t xml:space="preserve">anagement </w:t>
      </w:r>
      <w:r w:rsidR="00F26D89" w:rsidRPr="007E3881">
        <w:rPr>
          <w:rFonts w:ascii="Arial" w:hAnsi="Arial" w:cs="Arial"/>
          <w:sz w:val="22"/>
          <w:szCs w:val="22"/>
        </w:rPr>
        <w:t>(</w:t>
      </w:r>
      <w:r w:rsidR="00D27846" w:rsidRPr="007E3881">
        <w:rPr>
          <w:rFonts w:ascii="Arial" w:hAnsi="Arial" w:cs="Arial"/>
          <w:sz w:val="22"/>
          <w:szCs w:val="22"/>
        </w:rPr>
        <w:t>Body</w:t>
      </w:r>
      <w:r w:rsidR="007501AC" w:rsidRPr="007E3881">
        <w:rPr>
          <w:rFonts w:ascii="Arial" w:hAnsi="Arial" w:cs="Arial"/>
          <w:sz w:val="22"/>
          <w:szCs w:val="22"/>
        </w:rPr>
        <w:t>, Family, Society and</w:t>
      </w:r>
      <w:r w:rsidR="00D27846" w:rsidRPr="007E3881">
        <w:rPr>
          <w:rFonts w:ascii="Arial" w:hAnsi="Arial" w:cs="Arial"/>
          <w:sz w:val="22"/>
          <w:szCs w:val="22"/>
        </w:rPr>
        <w:t xml:space="preserve"> State)</w:t>
      </w:r>
      <w:r w:rsidR="007E3881">
        <w:rPr>
          <w:rFonts w:ascii="Arial" w:hAnsi="Arial" w:cs="Arial"/>
          <w:sz w:val="22"/>
          <w:szCs w:val="22"/>
        </w:rPr>
        <w:t>.</w:t>
      </w:r>
    </w:p>
    <w:p w14:paraId="3963504C" w14:textId="77777777" w:rsidR="00873268" w:rsidRPr="007E3881" w:rsidRDefault="00873268" w:rsidP="00873268">
      <w:pPr>
        <w:rPr>
          <w:rFonts w:ascii="Arial" w:hAnsi="Arial" w:cs="Arial"/>
          <w:sz w:val="22"/>
          <w:szCs w:val="22"/>
        </w:rPr>
      </w:pPr>
    </w:p>
    <w:p w14:paraId="320C53BE" w14:textId="77777777" w:rsidR="00873268" w:rsidRPr="007E3881" w:rsidRDefault="00873268" w:rsidP="00873268">
      <w:pPr>
        <w:rPr>
          <w:rFonts w:ascii="Arial" w:hAnsi="Arial" w:cs="Arial"/>
          <w:sz w:val="22"/>
          <w:szCs w:val="22"/>
        </w:rPr>
      </w:pPr>
    </w:p>
    <w:p w14:paraId="1DF57B97" w14:textId="77777777" w:rsidR="004C3794" w:rsidRPr="007E3881" w:rsidRDefault="004C3794" w:rsidP="004C379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en-GB"/>
        </w:rPr>
      </w:pPr>
      <w:r w:rsidRPr="007E3881">
        <w:rPr>
          <w:rFonts w:ascii="Arial" w:hAnsi="Arial" w:cs="Arial"/>
          <w:b/>
          <w:sz w:val="22"/>
          <w:szCs w:val="22"/>
          <w:lang w:val="en-GB"/>
        </w:rPr>
        <w:t>LEARNING AND TEACHING STRATEGY</w:t>
      </w:r>
    </w:p>
    <w:p w14:paraId="6D9301FB" w14:textId="77777777" w:rsidR="004C3794" w:rsidRPr="007E3881" w:rsidRDefault="004C3794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p w14:paraId="5458109C" w14:textId="333F3695" w:rsidR="004C3794" w:rsidRPr="007E3881" w:rsidRDefault="00005C60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  <w:r w:rsidRPr="007E3881">
        <w:rPr>
          <w:rFonts w:ascii="Arial" w:hAnsi="Arial" w:cs="Arial"/>
          <w:sz w:val="22"/>
          <w:szCs w:val="22"/>
          <w:lang w:val="en-GB"/>
        </w:rPr>
        <w:t>The study time for the module is divided as follows:</w:t>
      </w:r>
    </w:p>
    <w:p w14:paraId="2A30F54C" w14:textId="77777777" w:rsidR="00005C60" w:rsidRPr="007E3881" w:rsidRDefault="00005C60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C3794" w:rsidRPr="007E3881" w14:paraId="356C85C3" w14:textId="77777777" w:rsidTr="006F3691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1821573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67DC262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96E8C5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Percentage</w:t>
            </w:r>
          </w:p>
        </w:tc>
      </w:tr>
      <w:tr w:rsidR="004C3794" w:rsidRPr="007E3881" w14:paraId="364A15ED" w14:textId="77777777" w:rsidTr="006F3691">
        <w:tc>
          <w:tcPr>
            <w:tcW w:w="3969" w:type="dxa"/>
          </w:tcPr>
          <w:p w14:paraId="1F546C86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Scheduled learning</w:t>
            </w:r>
          </w:p>
        </w:tc>
        <w:tc>
          <w:tcPr>
            <w:tcW w:w="1701" w:type="dxa"/>
          </w:tcPr>
          <w:p w14:paraId="04D40CA0" w14:textId="67C6AC8C" w:rsidR="004C3794" w:rsidRPr="007E3881" w:rsidRDefault="004C3794" w:rsidP="007E388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color w:val="000000" w:themeColor="text1"/>
                <w:sz w:val="22"/>
                <w:szCs w:val="22"/>
                <w:lang w:val="en-GB"/>
              </w:rPr>
              <w:t xml:space="preserve">30 </w:t>
            </w:r>
          </w:p>
        </w:tc>
        <w:tc>
          <w:tcPr>
            <w:tcW w:w="1843" w:type="dxa"/>
          </w:tcPr>
          <w:p w14:paraId="55F51597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10</w:t>
            </w:r>
          </w:p>
        </w:tc>
      </w:tr>
      <w:tr w:rsidR="004C3794" w:rsidRPr="007E3881" w14:paraId="44D8C19B" w14:textId="77777777" w:rsidTr="006F3691">
        <w:tc>
          <w:tcPr>
            <w:tcW w:w="3969" w:type="dxa"/>
          </w:tcPr>
          <w:p w14:paraId="5337F74B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14:paraId="2516DC0D" w14:textId="180C09FD" w:rsidR="004C3794" w:rsidRPr="007E3881" w:rsidRDefault="004C3794" w:rsidP="007E388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color w:val="000000" w:themeColor="text1"/>
                <w:sz w:val="22"/>
                <w:szCs w:val="22"/>
                <w:lang w:val="en-GB"/>
              </w:rPr>
              <w:t xml:space="preserve">270 </w:t>
            </w:r>
          </w:p>
        </w:tc>
        <w:tc>
          <w:tcPr>
            <w:tcW w:w="1843" w:type="dxa"/>
          </w:tcPr>
          <w:p w14:paraId="7904B676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90</w:t>
            </w:r>
          </w:p>
        </w:tc>
      </w:tr>
      <w:tr w:rsidR="004C3794" w:rsidRPr="007E3881" w14:paraId="7B8DE157" w14:textId="77777777" w:rsidTr="006F3691">
        <w:tc>
          <w:tcPr>
            <w:tcW w:w="3969" w:type="dxa"/>
          </w:tcPr>
          <w:p w14:paraId="4A883126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65D25079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843" w:type="dxa"/>
          </w:tcPr>
          <w:p w14:paraId="506631B6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4C3794" w:rsidRPr="007E3881" w14:paraId="158D5991" w14:textId="77777777" w:rsidTr="006F3691">
        <w:tc>
          <w:tcPr>
            <w:tcW w:w="3969" w:type="dxa"/>
          </w:tcPr>
          <w:p w14:paraId="0D0AB8BA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TOTAL</w:t>
            </w:r>
          </w:p>
        </w:tc>
        <w:tc>
          <w:tcPr>
            <w:tcW w:w="1701" w:type="dxa"/>
          </w:tcPr>
          <w:p w14:paraId="6F5D5D42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300 hours</w:t>
            </w:r>
          </w:p>
        </w:tc>
        <w:tc>
          <w:tcPr>
            <w:tcW w:w="1843" w:type="dxa"/>
          </w:tcPr>
          <w:p w14:paraId="6BCF94D3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100%</w:t>
            </w:r>
          </w:p>
        </w:tc>
      </w:tr>
    </w:tbl>
    <w:p w14:paraId="6AB1CD57" w14:textId="77777777" w:rsidR="004C3794" w:rsidRPr="007E3881" w:rsidRDefault="004C3794" w:rsidP="004C379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p w14:paraId="421F6F40" w14:textId="77777777" w:rsidR="004C3794" w:rsidRPr="007E3881" w:rsidRDefault="004C3794" w:rsidP="004C379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en-GB"/>
        </w:rPr>
      </w:pPr>
      <w:r w:rsidRPr="007E3881">
        <w:rPr>
          <w:rFonts w:ascii="Arial" w:hAnsi="Arial" w:cs="Arial"/>
          <w:b/>
          <w:sz w:val="22"/>
          <w:szCs w:val="22"/>
          <w:lang w:val="en-GB"/>
        </w:rPr>
        <w:t>ASSESSMENT</w:t>
      </w:r>
    </w:p>
    <w:p w14:paraId="4AFBD2A0" w14:textId="77777777" w:rsidR="004C3794" w:rsidRPr="007E3881" w:rsidRDefault="004C3794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p w14:paraId="39CC1EF0" w14:textId="7532783C" w:rsidR="004C3794" w:rsidRPr="007E3881" w:rsidRDefault="00005C60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  <w:r w:rsidRPr="007E3881">
        <w:rPr>
          <w:rFonts w:ascii="Arial" w:hAnsi="Arial" w:cs="Arial"/>
          <w:b/>
          <w:sz w:val="22"/>
          <w:szCs w:val="22"/>
          <w:lang w:val="en-GB"/>
        </w:rPr>
        <w:t>Assessment Component 1</w:t>
      </w:r>
    </w:p>
    <w:p w14:paraId="66CBBCB8" w14:textId="77777777" w:rsidR="004C3794" w:rsidRPr="007E3881" w:rsidRDefault="004C3794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p w14:paraId="4C1C0640" w14:textId="77777777" w:rsidR="00005C60" w:rsidRPr="007E3881" w:rsidRDefault="00005C60" w:rsidP="00005C6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i/>
          <w:sz w:val="22"/>
          <w:szCs w:val="22"/>
          <w:lang w:val="en-GB"/>
        </w:rPr>
      </w:pPr>
      <w:r w:rsidRPr="007E3881">
        <w:rPr>
          <w:rFonts w:ascii="Arial" w:hAnsi="Arial" w:cs="Arial"/>
          <w:b/>
          <w:i/>
          <w:sz w:val="22"/>
          <w:szCs w:val="22"/>
          <w:lang w:val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005C60" w:rsidRPr="007E3881" w14:paraId="006FE98E" w14:textId="77777777" w:rsidTr="00AE00FE">
        <w:sdt>
          <w:sdtPr>
            <w:rPr>
              <w:rFonts w:ascii="Arial" w:hAnsi="Arial" w:cs="Arial"/>
              <w:sz w:val="22"/>
              <w:szCs w:val="22"/>
              <w:lang w:val="en-GB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6A289379" w14:textId="77777777" w:rsidR="00005C60" w:rsidRPr="007E3881" w:rsidRDefault="00005C60" w:rsidP="00005C6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1AE7B13" w14:textId="77777777" w:rsidR="00005C60" w:rsidRPr="007E3881" w:rsidRDefault="00005C60" w:rsidP="00005C6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en-GB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DB453E2" w14:textId="1CCF3B59" w:rsidR="00005C60" w:rsidRPr="007E3881" w:rsidRDefault="00005C60" w:rsidP="00005C6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A02BF9F" w14:textId="77777777" w:rsidR="00005C60" w:rsidRPr="007E3881" w:rsidRDefault="00005C60" w:rsidP="00005C6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en-GB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367E0B48" w14:textId="77777777" w:rsidR="00005C60" w:rsidRPr="007E3881" w:rsidRDefault="00005C60" w:rsidP="00005C60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C839ECD" w14:textId="77777777" w:rsidR="00005C60" w:rsidRPr="007E3881" w:rsidRDefault="00005C60" w:rsidP="00005C6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Practical</w:t>
            </w:r>
          </w:p>
        </w:tc>
      </w:tr>
    </w:tbl>
    <w:p w14:paraId="1B1DC108" w14:textId="77777777" w:rsidR="00005C60" w:rsidRPr="007E3881" w:rsidRDefault="00005C60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005C60" w:rsidRPr="007E3881" w14:paraId="2C5322E4" w14:textId="77777777" w:rsidTr="00AE00FE">
        <w:tc>
          <w:tcPr>
            <w:tcW w:w="3256" w:type="dxa"/>
          </w:tcPr>
          <w:p w14:paraId="5F657D09" w14:textId="77777777" w:rsidR="00005C60" w:rsidRPr="007E3881" w:rsidRDefault="00005C60" w:rsidP="00005C6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537A9FA1" w14:textId="77777777" w:rsidR="00005C60" w:rsidRPr="007E3881" w:rsidRDefault="00005C60" w:rsidP="00005C6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Volume</w:t>
            </w:r>
          </w:p>
        </w:tc>
        <w:tc>
          <w:tcPr>
            <w:tcW w:w="1559" w:type="dxa"/>
          </w:tcPr>
          <w:p w14:paraId="224AD827" w14:textId="77777777" w:rsidR="00005C60" w:rsidRPr="007E3881" w:rsidRDefault="00005C60" w:rsidP="00005C6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Weighting</w:t>
            </w:r>
          </w:p>
        </w:tc>
      </w:tr>
      <w:tr w:rsidR="00005C60" w:rsidRPr="007E3881" w14:paraId="41B07C5A" w14:textId="77777777" w:rsidTr="00AE00FE">
        <w:tc>
          <w:tcPr>
            <w:tcW w:w="3256" w:type="dxa"/>
          </w:tcPr>
          <w:p w14:paraId="0C6E4CB0" w14:textId="79A7D472" w:rsidR="00005C60" w:rsidRPr="007E3881" w:rsidRDefault="00005C60" w:rsidP="00005C6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Essay </w:t>
            </w:r>
          </w:p>
        </w:tc>
        <w:tc>
          <w:tcPr>
            <w:tcW w:w="3969" w:type="dxa"/>
          </w:tcPr>
          <w:p w14:paraId="7E80B6D4" w14:textId="3FF416FE" w:rsidR="00005C60" w:rsidRPr="007E3881" w:rsidRDefault="00005C60" w:rsidP="00005C6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4,500 words</w:t>
            </w:r>
          </w:p>
        </w:tc>
        <w:tc>
          <w:tcPr>
            <w:tcW w:w="1559" w:type="dxa"/>
          </w:tcPr>
          <w:p w14:paraId="2AF2DA61" w14:textId="548C8AD4" w:rsidR="00005C60" w:rsidRPr="007E3881" w:rsidRDefault="00005C60" w:rsidP="00005C6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70%</w:t>
            </w:r>
          </w:p>
        </w:tc>
      </w:tr>
    </w:tbl>
    <w:p w14:paraId="2A9F5C9E" w14:textId="77777777" w:rsidR="00005C60" w:rsidRPr="007E3881" w:rsidRDefault="00005C60" w:rsidP="00005C6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p w14:paraId="1148B024" w14:textId="77777777" w:rsidR="004C3794" w:rsidRPr="007E3881" w:rsidRDefault="004C3794" w:rsidP="004C3794">
      <w:pPr>
        <w:rPr>
          <w:rFonts w:ascii="Arial" w:hAnsi="Arial" w:cs="Arial"/>
          <w:b/>
          <w:sz w:val="22"/>
          <w:szCs w:val="22"/>
          <w:lang w:val="en-GB"/>
        </w:rPr>
      </w:pPr>
      <w:r w:rsidRPr="007E3881">
        <w:rPr>
          <w:rFonts w:ascii="Arial" w:hAnsi="Arial" w:cs="Arial"/>
          <w:b/>
          <w:sz w:val="22"/>
          <w:szCs w:val="22"/>
          <w:lang w:val="en-GB"/>
        </w:rPr>
        <w:t>Assessment Component 2 – 30%</w:t>
      </w:r>
    </w:p>
    <w:p w14:paraId="2C9A0077" w14:textId="77777777" w:rsidR="004C3794" w:rsidRPr="007E3881" w:rsidRDefault="004C3794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p w14:paraId="224F1CF5" w14:textId="77777777" w:rsidR="00005C60" w:rsidRPr="007E3881" w:rsidRDefault="00005C60" w:rsidP="00005C6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i/>
          <w:sz w:val="22"/>
          <w:szCs w:val="22"/>
          <w:lang w:val="en-GB"/>
        </w:rPr>
      </w:pPr>
      <w:r w:rsidRPr="007E3881">
        <w:rPr>
          <w:rFonts w:ascii="Arial" w:hAnsi="Arial" w:cs="Arial"/>
          <w:b/>
          <w:i/>
          <w:sz w:val="22"/>
          <w:szCs w:val="22"/>
          <w:lang w:val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005C60" w:rsidRPr="007E3881" w14:paraId="1ED74DC9" w14:textId="77777777" w:rsidTr="00AE00FE">
        <w:sdt>
          <w:sdtPr>
            <w:rPr>
              <w:rFonts w:ascii="Arial" w:hAnsi="Arial" w:cs="Arial"/>
              <w:sz w:val="22"/>
              <w:szCs w:val="22"/>
              <w:lang w:val="en-GB"/>
            </w:rPr>
            <w:id w:val="932625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016A7B6" w14:textId="77777777" w:rsidR="00005C60" w:rsidRPr="007E3881" w:rsidRDefault="00005C60" w:rsidP="00AE00F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02CE09D" w14:textId="77777777" w:rsidR="00005C60" w:rsidRPr="007E3881" w:rsidRDefault="00005C60" w:rsidP="00AE00F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en-GB"/>
            </w:rPr>
            <w:id w:val="-1078972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4B1A54D" w14:textId="6E3E8056" w:rsidR="00005C60" w:rsidRPr="007E3881" w:rsidRDefault="00005C60" w:rsidP="00AE00F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E1F52A3" w14:textId="77777777" w:rsidR="00005C60" w:rsidRPr="007E3881" w:rsidRDefault="00005C60" w:rsidP="00AE00F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en-GB"/>
            </w:rPr>
            <w:id w:val="-8686841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2B224FD" w14:textId="3770411A" w:rsidR="00005C60" w:rsidRPr="007E3881" w:rsidRDefault="00005C60" w:rsidP="00AE00F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741B55C" w14:textId="77777777" w:rsidR="00005C60" w:rsidRPr="007E3881" w:rsidRDefault="00005C60" w:rsidP="00AE00F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Practical</w:t>
            </w:r>
          </w:p>
        </w:tc>
      </w:tr>
    </w:tbl>
    <w:p w14:paraId="44CFD6CF" w14:textId="77777777" w:rsidR="00005C60" w:rsidRPr="007E3881" w:rsidRDefault="00005C60" w:rsidP="00005C6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005C60" w:rsidRPr="007E3881" w14:paraId="69189319" w14:textId="77777777" w:rsidTr="00AE00FE">
        <w:tc>
          <w:tcPr>
            <w:tcW w:w="3256" w:type="dxa"/>
          </w:tcPr>
          <w:p w14:paraId="7470A547" w14:textId="77777777" w:rsidR="00005C60" w:rsidRPr="007E3881" w:rsidRDefault="00005C60" w:rsidP="00AE00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20818C15" w14:textId="77777777" w:rsidR="00005C60" w:rsidRPr="007E3881" w:rsidRDefault="00005C60" w:rsidP="00AE00F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Volume</w:t>
            </w:r>
          </w:p>
        </w:tc>
        <w:tc>
          <w:tcPr>
            <w:tcW w:w="1559" w:type="dxa"/>
          </w:tcPr>
          <w:p w14:paraId="24E7BBB3" w14:textId="77777777" w:rsidR="00005C60" w:rsidRPr="007E3881" w:rsidRDefault="00005C60" w:rsidP="00AE00F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Weighting</w:t>
            </w:r>
          </w:p>
        </w:tc>
      </w:tr>
      <w:tr w:rsidR="00005C60" w:rsidRPr="007E3881" w14:paraId="075F72C5" w14:textId="77777777" w:rsidTr="00AE00FE">
        <w:tc>
          <w:tcPr>
            <w:tcW w:w="3256" w:type="dxa"/>
          </w:tcPr>
          <w:p w14:paraId="6ED01473" w14:textId="3BCE7B03" w:rsidR="00005C60" w:rsidRPr="007E3881" w:rsidRDefault="00005C60" w:rsidP="00AE00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Oral Presentation</w:t>
            </w:r>
          </w:p>
        </w:tc>
        <w:tc>
          <w:tcPr>
            <w:tcW w:w="3969" w:type="dxa"/>
          </w:tcPr>
          <w:p w14:paraId="3FAD6EF9" w14:textId="13D5E427" w:rsidR="00005C60" w:rsidRPr="007E3881" w:rsidRDefault="00005C60" w:rsidP="00AE00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20 minutes</w:t>
            </w:r>
          </w:p>
        </w:tc>
        <w:tc>
          <w:tcPr>
            <w:tcW w:w="1559" w:type="dxa"/>
          </w:tcPr>
          <w:p w14:paraId="7B870F36" w14:textId="2C9B154A" w:rsidR="00005C60" w:rsidRPr="007E3881" w:rsidRDefault="00005C60" w:rsidP="00AE00F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30%</w:t>
            </w:r>
          </w:p>
        </w:tc>
      </w:tr>
    </w:tbl>
    <w:p w14:paraId="6520FB9A" w14:textId="77777777" w:rsidR="00005C60" w:rsidRPr="007E3881" w:rsidRDefault="00005C60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p w14:paraId="550F74DC" w14:textId="77777777" w:rsidR="00005C60" w:rsidRPr="007E3881" w:rsidRDefault="00005C60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p w14:paraId="6599BF5B" w14:textId="77777777" w:rsidR="004C3794" w:rsidRPr="007E3881" w:rsidRDefault="004C3794" w:rsidP="004C379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en-GB"/>
        </w:rPr>
      </w:pPr>
      <w:r w:rsidRPr="007E3881">
        <w:rPr>
          <w:rFonts w:ascii="Arial" w:hAnsi="Arial" w:cs="Arial"/>
          <w:b/>
          <w:sz w:val="22"/>
          <w:szCs w:val="22"/>
          <w:lang w:val="en-GB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C3794" w:rsidRPr="007E3881" w14:paraId="6A960A6A" w14:textId="77777777" w:rsidTr="006F3691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564F0390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Activity type</w:t>
            </w:r>
          </w:p>
        </w:tc>
        <w:tc>
          <w:tcPr>
            <w:tcW w:w="1842" w:type="dxa"/>
          </w:tcPr>
          <w:p w14:paraId="30488EAB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Percentage</w:t>
            </w:r>
          </w:p>
        </w:tc>
      </w:tr>
      <w:tr w:rsidR="004C3794" w:rsidRPr="007E3881" w14:paraId="63468C66" w14:textId="77777777" w:rsidTr="006F3691">
        <w:tc>
          <w:tcPr>
            <w:tcW w:w="3261" w:type="dxa"/>
          </w:tcPr>
          <w:p w14:paraId="191A6B9D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Written exam</w:t>
            </w:r>
          </w:p>
        </w:tc>
        <w:tc>
          <w:tcPr>
            <w:tcW w:w="1842" w:type="dxa"/>
          </w:tcPr>
          <w:p w14:paraId="259F171D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4C3794" w:rsidRPr="007E3881" w14:paraId="4040EBD7" w14:textId="77777777" w:rsidTr="006F3691">
        <w:tc>
          <w:tcPr>
            <w:tcW w:w="3261" w:type="dxa"/>
          </w:tcPr>
          <w:p w14:paraId="24850F3B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Coursework</w:t>
            </w:r>
          </w:p>
        </w:tc>
        <w:tc>
          <w:tcPr>
            <w:tcW w:w="1842" w:type="dxa"/>
          </w:tcPr>
          <w:p w14:paraId="1FA60CAC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70</w:t>
            </w:r>
          </w:p>
        </w:tc>
      </w:tr>
      <w:tr w:rsidR="004C3794" w:rsidRPr="007E3881" w14:paraId="6367149C" w14:textId="77777777" w:rsidTr="006F3691">
        <w:tc>
          <w:tcPr>
            <w:tcW w:w="3261" w:type="dxa"/>
          </w:tcPr>
          <w:p w14:paraId="15A46A47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Practical</w:t>
            </w:r>
          </w:p>
        </w:tc>
        <w:tc>
          <w:tcPr>
            <w:tcW w:w="1842" w:type="dxa"/>
          </w:tcPr>
          <w:p w14:paraId="5F8DF118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30</w:t>
            </w:r>
          </w:p>
        </w:tc>
      </w:tr>
      <w:tr w:rsidR="004C3794" w:rsidRPr="007E3881" w14:paraId="3478FA5F" w14:textId="77777777" w:rsidTr="006F3691">
        <w:tc>
          <w:tcPr>
            <w:tcW w:w="3261" w:type="dxa"/>
          </w:tcPr>
          <w:p w14:paraId="048E9E49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TOTAL</w:t>
            </w:r>
          </w:p>
        </w:tc>
        <w:tc>
          <w:tcPr>
            <w:tcW w:w="1842" w:type="dxa"/>
          </w:tcPr>
          <w:p w14:paraId="6E5B026D" w14:textId="77777777" w:rsidR="004C3794" w:rsidRPr="007E3881" w:rsidRDefault="004C3794" w:rsidP="004C37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100%</w:t>
            </w:r>
          </w:p>
        </w:tc>
      </w:tr>
    </w:tbl>
    <w:p w14:paraId="66D2C98F" w14:textId="77777777" w:rsidR="00005C60" w:rsidRDefault="00005C60" w:rsidP="004C3794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en-GB"/>
        </w:rPr>
      </w:pPr>
    </w:p>
    <w:p w14:paraId="20E7F3C5" w14:textId="77777777" w:rsidR="007E3881" w:rsidRDefault="007E3881" w:rsidP="004C3794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en-GB"/>
        </w:rPr>
      </w:pPr>
    </w:p>
    <w:p w14:paraId="7D7FA3A1" w14:textId="77777777" w:rsidR="007E3881" w:rsidRPr="007E3881" w:rsidRDefault="007E3881" w:rsidP="004C3794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en-GB"/>
        </w:rPr>
      </w:pPr>
    </w:p>
    <w:p w14:paraId="27AEE14B" w14:textId="77777777" w:rsidR="004C3794" w:rsidRPr="007E3881" w:rsidRDefault="004C3794" w:rsidP="004C379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en-GB"/>
        </w:rPr>
      </w:pPr>
    </w:p>
    <w:p w14:paraId="7B05B86F" w14:textId="77777777" w:rsidR="004C3794" w:rsidRPr="007E3881" w:rsidRDefault="004C3794" w:rsidP="004C379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en-GB"/>
        </w:rPr>
      </w:pPr>
      <w:r w:rsidRPr="007E3881">
        <w:rPr>
          <w:rFonts w:ascii="Arial" w:hAnsi="Arial" w:cs="Arial"/>
          <w:b/>
          <w:sz w:val="22"/>
          <w:szCs w:val="22"/>
          <w:lang w:val="en-GB"/>
        </w:rPr>
        <w:t>READING LIST</w:t>
      </w:r>
    </w:p>
    <w:p w14:paraId="25817163" w14:textId="77777777" w:rsidR="004C3794" w:rsidRPr="007E3881" w:rsidRDefault="004C3794" w:rsidP="004C379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2"/>
        <w:gridCol w:w="5592"/>
        <w:gridCol w:w="1366"/>
      </w:tblGrid>
      <w:tr w:rsidR="004C3794" w:rsidRPr="007E3881" w14:paraId="669B4963" w14:textId="77777777" w:rsidTr="006F3691">
        <w:tc>
          <w:tcPr>
            <w:tcW w:w="1702" w:type="dxa"/>
            <w:shd w:val="clear" w:color="auto" w:fill="BFBFBF" w:themeFill="background1" w:themeFillShade="BF"/>
          </w:tcPr>
          <w:p w14:paraId="71E7AE91" w14:textId="77777777" w:rsidR="004C3794" w:rsidRPr="007E3881" w:rsidRDefault="004C3794" w:rsidP="004C379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>Module Code</w:t>
            </w:r>
          </w:p>
        </w:tc>
        <w:tc>
          <w:tcPr>
            <w:tcW w:w="6958" w:type="dxa"/>
            <w:gridSpan w:val="2"/>
          </w:tcPr>
          <w:p w14:paraId="6020D514" w14:textId="34817E30" w:rsidR="004C3794" w:rsidRPr="007E3881" w:rsidRDefault="00005C60" w:rsidP="004C379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HPPD7009</w:t>
            </w:r>
          </w:p>
        </w:tc>
      </w:tr>
      <w:tr w:rsidR="004C3794" w:rsidRPr="007E3881" w14:paraId="65AB5F91" w14:textId="77777777" w:rsidTr="006F3691">
        <w:tc>
          <w:tcPr>
            <w:tcW w:w="1702" w:type="dxa"/>
            <w:shd w:val="clear" w:color="auto" w:fill="BFBFBF" w:themeFill="background1" w:themeFillShade="BF"/>
          </w:tcPr>
          <w:p w14:paraId="6E5B5518" w14:textId="77777777" w:rsidR="004C3794" w:rsidRPr="007E3881" w:rsidRDefault="004C3794" w:rsidP="004C379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Module Title</w:t>
            </w:r>
          </w:p>
        </w:tc>
        <w:tc>
          <w:tcPr>
            <w:tcW w:w="6958" w:type="dxa"/>
            <w:gridSpan w:val="2"/>
          </w:tcPr>
          <w:p w14:paraId="40DC7CC5" w14:textId="02E5EC41" w:rsidR="004C3794" w:rsidRPr="007E3881" w:rsidRDefault="001A061E" w:rsidP="004C379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Daoism and Confucianism</w:t>
            </w:r>
          </w:p>
        </w:tc>
      </w:tr>
      <w:tr w:rsidR="004C3794" w:rsidRPr="007E3881" w14:paraId="633BCA2C" w14:textId="77777777" w:rsidTr="006F3691">
        <w:tc>
          <w:tcPr>
            <w:tcW w:w="1702" w:type="dxa"/>
            <w:shd w:val="clear" w:color="auto" w:fill="BFBFBF" w:themeFill="background1" w:themeFillShade="BF"/>
          </w:tcPr>
          <w:p w14:paraId="7A7E1AE2" w14:textId="77777777" w:rsidR="004C3794" w:rsidRPr="007E3881" w:rsidRDefault="004C3794" w:rsidP="004C379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Classification</w:t>
            </w:r>
          </w:p>
        </w:tc>
        <w:tc>
          <w:tcPr>
            <w:tcW w:w="5592" w:type="dxa"/>
            <w:shd w:val="clear" w:color="auto" w:fill="BFBFBF" w:themeFill="background1" w:themeFillShade="BF"/>
          </w:tcPr>
          <w:p w14:paraId="52DA4ECE" w14:textId="77777777" w:rsidR="004C3794" w:rsidRPr="007E3881" w:rsidRDefault="004C3794" w:rsidP="004C379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1C0E14AC" w14:textId="77777777" w:rsidR="004C3794" w:rsidRPr="007E3881" w:rsidRDefault="004C3794" w:rsidP="004C379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b/>
                <w:sz w:val="22"/>
                <w:szCs w:val="22"/>
                <w:lang w:val="en-GB"/>
              </w:rPr>
              <w:t>Electronic*</w:t>
            </w:r>
          </w:p>
        </w:tc>
      </w:tr>
      <w:tr w:rsidR="004C3794" w:rsidRPr="007E3881" w14:paraId="2FB17FAE" w14:textId="77777777" w:rsidTr="006F3691">
        <w:tc>
          <w:tcPr>
            <w:tcW w:w="1702" w:type="dxa"/>
          </w:tcPr>
          <w:p w14:paraId="07C7E2F6" w14:textId="77777777" w:rsidR="004C3794" w:rsidRPr="007E3881" w:rsidRDefault="004C3794" w:rsidP="004C379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Essential</w:t>
            </w:r>
          </w:p>
        </w:tc>
        <w:tc>
          <w:tcPr>
            <w:tcW w:w="5592" w:type="dxa"/>
          </w:tcPr>
          <w:p w14:paraId="1A5ABD34" w14:textId="77777777" w:rsidR="004C3794" w:rsidRPr="007E3881" w:rsidRDefault="00C17633" w:rsidP="004C379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Lau, D.C. (trans. 1979):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 w:eastAsia="zh-CN"/>
              </w:rPr>
              <w:t xml:space="preserve"> The Analects of Confucius</w:t>
            </w:r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 xml:space="preserve">,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Harmondsworth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: Penguin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20241612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193275" w14:textId="77777777" w:rsidR="004C3794" w:rsidRPr="007E3881" w:rsidRDefault="00C17633" w:rsidP="004C3794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4C3794" w:rsidRPr="007E3881" w14:paraId="16911D42" w14:textId="77777777" w:rsidTr="006F3691">
        <w:tc>
          <w:tcPr>
            <w:tcW w:w="1702" w:type="dxa"/>
          </w:tcPr>
          <w:p w14:paraId="477C137F" w14:textId="77777777" w:rsidR="004C3794" w:rsidRPr="007E3881" w:rsidRDefault="004C3794" w:rsidP="004C379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Essential</w:t>
            </w:r>
          </w:p>
        </w:tc>
        <w:tc>
          <w:tcPr>
            <w:tcW w:w="5592" w:type="dxa"/>
          </w:tcPr>
          <w:p w14:paraId="7E04CE71" w14:textId="77777777" w:rsidR="004C3794" w:rsidRPr="007E3881" w:rsidRDefault="00C17633" w:rsidP="00C1763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 xml:space="preserve">Yao, Xinzhong (2000):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 w:eastAsia="zh-CN"/>
              </w:rPr>
              <w:t>An Introduction to Confucianism</w:t>
            </w:r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, Cambridge University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16599593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70C70E" w14:textId="77777777" w:rsidR="004C3794" w:rsidRPr="007E3881" w:rsidRDefault="00C17633" w:rsidP="004C3794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4C3794" w:rsidRPr="007E3881" w14:paraId="1F036B4E" w14:textId="77777777" w:rsidTr="006F3691">
        <w:tc>
          <w:tcPr>
            <w:tcW w:w="1702" w:type="dxa"/>
          </w:tcPr>
          <w:p w14:paraId="581C3728" w14:textId="77777777" w:rsidR="004C3794" w:rsidRPr="007E3881" w:rsidRDefault="004C3794" w:rsidP="004C379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Essential</w:t>
            </w:r>
          </w:p>
        </w:tc>
        <w:tc>
          <w:tcPr>
            <w:tcW w:w="5592" w:type="dxa"/>
          </w:tcPr>
          <w:p w14:paraId="4D7CCCA0" w14:textId="77777777" w:rsidR="004C3794" w:rsidRPr="007E3881" w:rsidRDefault="00C17633" w:rsidP="00C1763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 xml:space="preserve">Zhang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Dainian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 xml:space="preserve"> (2002, translated and edited by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Ryden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 xml:space="preserve"> Edmund):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Key Concepts in Chinese Philosophy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(Culture &amp; Civilization of China)</w:t>
            </w:r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 xml:space="preserve">, </w:t>
            </w:r>
            <w:hyperlink r:id="rId6" w:history="1">
              <w:r w:rsidRPr="007E3881">
                <w:rPr>
                  <w:rFonts w:ascii="Arial" w:hAnsi="Arial" w:cs="Arial"/>
                  <w:sz w:val="22"/>
                  <w:szCs w:val="22"/>
                  <w:lang w:val="en-GB"/>
                </w:rPr>
                <w:t xml:space="preserve">New Haven, </w:t>
              </w:r>
              <w:proofErr w:type="gramStart"/>
              <w:r w:rsidRPr="007E3881">
                <w:rPr>
                  <w:rFonts w:ascii="Arial" w:hAnsi="Arial" w:cs="Arial"/>
                  <w:sz w:val="22"/>
                  <w:szCs w:val="22"/>
                  <w:lang w:val="en-GB"/>
                </w:rPr>
                <w:t>London</w:t>
              </w:r>
              <w:proofErr w:type="gramEnd"/>
              <w:r w:rsidRPr="007E3881">
                <w:rPr>
                  <w:rFonts w:ascii="Arial" w:hAnsi="Arial" w:cs="Arial"/>
                  <w:sz w:val="22"/>
                  <w:szCs w:val="22"/>
                  <w:lang w:val="en-GB"/>
                </w:rPr>
                <w:t>: Yale University Press; Beijing:  Foreign Languages Press.</w:t>
              </w:r>
            </w:hyperlink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62970573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300D3" w14:textId="77777777" w:rsidR="004C3794" w:rsidRPr="007E3881" w:rsidRDefault="00C17633" w:rsidP="004C3794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4C3794" w:rsidRPr="007E3881" w14:paraId="67D04E9F" w14:textId="77777777" w:rsidTr="006F3691">
        <w:tc>
          <w:tcPr>
            <w:tcW w:w="1702" w:type="dxa"/>
          </w:tcPr>
          <w:p w14:paraId="61386234" w14:textId="77777777" w:rsidR="004C3794" w:rsidRPr="007E3881" w:rsidRDefault="004C3794" w:rsidP="004C379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Essential</w:t>
            </w:r>
          </w:p>
        </w:tc>
        <w:tc>
          <w:tcPr>
            <w:tcW w:w="5592" w:type="dxa"/>
          </w:tcPr>
          <w:p w14:paraId="4B1C610C" w14:textId="77777777" w:rsidR="004C3794" w:rsidRPr="007E3881" w:rsidRDefault="00C17633" w:rsidP="00C1763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</w:rPr>
              <w:t xml:space="preserve">Bell, Daniel (ed. 2007): </w:t>
            </w:r>
            <w:r w:rsidRPr="007E3881">
              <w:rPr>
                <w:rFonts w:ascii="Arial" w:hAnsi="Arial" w:cs="Arial"/>
                <w:i/>
                <w:sz w:val="22"/>
                <w:szCs w:val="22"/>
              </w:rPr>
              <w:t>Confucian Political Ethics</w:t>
            </w:r>
            <w:r w:rsidRPr="007E3881">
              <w:rPr>
                <w:rFonts w:ascii="Arial" w:hAnsi="Arial" w:cs="Arial"/>
                <w:sz w:val="22"/>
                <w:szCs w:val="22"/>
              </w:rPr>
              <w:t>, Princeton University Press</w:t>
            </w:r>
            <w:r w:rsidR="00411826" w:rsidRPr="007E388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663075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3E260" w14:textId="77777777" w:rsidR="004C3794" w:rsidRPr="007E3881" w:rsidRDefault="00C17633" w:rsidP="004C3794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C17633" w:rsidRPr="007E3881" w14:paraId="42D3DF40" w14:textId="77777777" w:rsidTr="006F3691">
        <w:tc>
          <w:tcPr>
            <w:tcW w:w="1702" w:type="dxa"/>
          </w:tcPr>
          <w:p w14:paraId="3D650A1F" w14:textId="77777777" w:rsidR="00C17633" w:rsidRPr="007E3881" w:rsidRDefault="00C17633" w:rsidP="00C1763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Essential</w:t>
            </w:r>
          </w:p>
        </w:tc>
        <w:tc>
          <w:tcPr>
            <w:tcW w:w="5592" w:type="dxa"/>
          </w:tcPr>
          <w:p w14:paraId="6842115D" w14:textId="77777777" w:rsidR="00C17633" w:rsidRPr="007E3881" w:rsidRDefault="00C17633" w:rsidP="00C1763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Chan, Wing-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tsit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(tr. </w:t>
            </w:r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a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nd </w:t>
            </w:r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c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omp. 1963): </w:t>
            </w:r>
            <w:r w:rsidRPr="007E388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 Source Book in Chinese Philosophy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Princeton University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15605944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A10F46" w14:textId="77777777" w:rsidR="00C17633" w:rsidRPr="007E3881" w:rsidRDefault="00C17633" w:rsidP="00C17633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C17633" w:rsidRPr="007E3881" w14:paraId="73B810AF" w14:textId="77777777" w:rsidTr="006F3691">
        <w:tc>
          <w:tcPr>
            <w:tcW w:w="1702" w:type="dxa"/>
          </w:tcPr>
          <w:p w14:paraId="55286687" w14:textId="77777777" w:rsidR="00C17633" w:rsidRPr="007E3881" w:rsidRDefault="00C17633" w:rsidP="00C1763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09F21F70" w14:textId="77777777" w:rsidR="00C17633" w:rsidRPr="007E3881" w:rsidRDefault="00C17633" w:rsidP="00C1763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Coutinho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, Steve (2013):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An Introduction to Daoist Philosophies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Columbia University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174167273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ACCFB9" w14:textId="77777777" w:rsidR="00C17633" w:rsidRPr="007E3881" w:rsidRDefault="00C17633" w:rsidP="00C17633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  <w:p w14:paraId="08A9C35A" w14:textId="77777777" w:rsidR="00C17633" w:rsidRPr="007E3881" w:rsidRDefault="00C17633" w:rsidP="00C1763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C17633" w:rsidRPr="007E3881" w14:paraId="0C37B3E6" w14:textId="77777777" w:rsidTr="006F3691">
        <w:tc>
          <w:tcPr>
            <w:tcW w:w="1702" w:type="dxa"/>
          </w:tcPr>
          <w:p w14:paraId="7765043B" w14:textId="77777777" w:rsidR="00C17633" w:rsidRPr="007E3881" w:rsidRDefault="00C17633" w:rsidP="00C1763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7960329B" w14:textId="77777777" w:rsidR="00C17633" w:rsidRPr="007E3881" w:rsidRDefault="002D0A4D" w:rsidP="00C1763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Liu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Xiaogan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(2015):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Dao Companion to Daoist Philosophy, 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Springer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1457370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826927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  <w:p w14:paraId="7808FF51" w14:textId="77777777" w:rsidR="00C17633" w:rsidRPr="007E3881" w:rsidRDefault="00C17633" w:rsidP="00C1763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D0A4D" w:rsidRPr="007E3881" w14:paraId="51A23D18" w14:textId="77777777" w:rsidTr="006F3691">
        <w:tc>
          <w:tcPr>
            <w:tcW w:w="1702" w:type="dxa"/>
          </w:tcPr>
          <w:p w14:paraId="4FFD4091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41A2D57D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Kohn, Livia (2008): Introducing Daoism, Routledge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p w14:paraId="1EE4FBF2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D0A4D" w:rsidRPr="007E3881" w14:paraId="31AC203C" w14:textId="77777777" w:rsidTr="006F3691">
        <w:tc>
          <w:tcPr>
            <w:tcW w:w="1702" w:type="dxa"/>
          </w:tcPr>
          <w:p w14:paraId="580E94D0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426FDA43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Kohn</w:t>
            </w:r>
            <w:r w:rsidRPr="007E3881">
              <w:rPr>
                <w:rFonts w:ascii="Arial" w:eastAsia="SimSun" w:hAnsi="Arial" w:cs="Arial"/>
                <w:sz w:val="22"/>
                <w:szCs w:val="22"/>
                <w:lang w:val="en-GB"/>
              </w:rPr>
              <w:t>，</w:t>
            </w:r>
            <w:proofErr w:type="gram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Livia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,</w:t>
            </w:r>
            <w:proofErr w:type="gram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Harold David Roth (eds. 2002):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Daoist Identity: Cosmology, Lineage, and Ritual,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University of Hawaii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357782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1508FE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  <w:p w14:paraId="3A06CB25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D0A4D" w:rsidRPr="007E3881" w14:paraId="6FBC4EB6" w14:textId="77777777" w:rsidTr="006F3691">
        <w:tc>
          <w:tcPr>
            <w:tcW w:w="1702" w:type="dxa"/>
          </w:tcPr>
          <w:p w14:paraId="335D76D0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23A3DB50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Cao Feng (2017):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Daoism in Early China: Huang-Lao Thought in Light of Excavated Texts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Palgrave Macmillan US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138155126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21460E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  <w:p w14:paraId="7789778D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D0A4D" w:rsidRPr="007E3881" w14:paraId="4FB8140D" w14:textId="77777777" w:rsidTr="006F3691">
        <w:tc>
          <w:tcPr>
            <w:tcW w:w="1702" w:type="dxa"/>
          </w:tcPr>
          <w:p w14:paraId="26248AF0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5592" w:type="dxa"/>
          </w:tcPr>
          <w:p w14:paraId="62F2E58A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gram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de</w:t>
            </w:r>
            <w:proofErr w:type="gram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Bary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, Wm. Theodore and Bloom, Irene (ed. Second edition, 1999): </w:t>
            </w:r>
            <w:r w:rsidRPr="007E388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Sources of Chinese Tradition</w:t>
            </w:r>
            <w:r w:rsidRPr="007E3881">
              <w:rPr>
                <w:rFonts w:ascii="Arial" w:hAnsi="Arial" w:cs="Arial"/>
                <w:i/>
                <w:iCs/>
                <w:sz w:val="22"/>
                <w:szCs w:val="22"/>
                <w:lang w:val="en-GB" w:eastAsia="zh-CN"/>
              </w:rPr>
              <w:t>: From Earliest to 1600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(Vol. 1), New York: Columbia University Press, 1999.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17174668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5CBC7F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2D0A4D" w:rsidRPr="007E3881" w14:paraId="070E5821" w14:textId="77777777" w:rsidTr="006F3691">
        <w:tc>
          <w:tcPr>
            <w:tcW w:w="1702" w:type="dxa"/>
          </w:tcPr>
          <w:p w14:paraId="63E60E3D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5592" w:type="dxa"/>
          </w:tcPr>
          <w:p w14:paraId="0BBD19FF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gram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de</w:t>
            </w:r>
            <w:proofErr w:type="gram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Bary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Wm. Theodore and Bloom, Irene (ed.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2001): </w:t>
            </w:r>
            <w:r w:rsidRPr="007E388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Sources of Chinese Tradition</w:t>
            </w:r>
            <w:r w:rsidRPr="007E3881">
              <w:rPr>
                <w:rFonts w:ascii="Arial" w:hAnsi="Arial" w:cs="Arial"/>
                <w:i/>
                <w:iCs/>
                <w:sz w:val="22"/>
                <w:szCs w:val="22"/>
                <w:lang w:val="en-GB" w:eastAsia="zh-CN"/>
              </w:rPr>
              <w:t>: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From 1600 Through the Twentieth Century</w:t>
            </w:r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 xml:space="preserve">, Vol 2, 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), New York: Columbia University Press</w:t>
            </w:r>
            <w:r w:rsidRPr="007E3881">
              <w:rPr>
                <w:rFonts w:ascii="Arial" w:hAnsi="Arial" w:cs="Arial"/>
                <w:sz w:val="22"/>
                <w:szCs w:val="22"/>
                <w:lang w:val="en-GB" w:eastAsia="zh-CN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183073999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9B0B53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2D0A4D" w:rsidRPr="007E3881" w14:paraId="4F5258CE" w14:textId="77777777" w:rsidTr="006F3691">
        <w:tc>
          <w:tcPr>
            <w:tcW w:w="1702" w:type="dxa"/>
          </w:tcPr>
          <w:p w14:paraId="4C57AFE5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5592" w:type="dxa"/>
          </w:tcPr>
          <w:p w14:paraId="5B03D016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Slote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&amp; de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Vos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(1998):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Confucianism and the Family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Albany: SUNY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1326796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52CB69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2D0A4D" w:rsidRPr="007E3881" w14:paraId="1247FC41" w14:textId="77777777" w:rsidTr="006F3691">
        <w:tc>
          <w:tcPr>
            <w:tcW w:w="1702" w:type="dxa"/>
          </w:tcPr>
          <w:p w14:paraId="2525B2A0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5592" w:type="dxa"/>
          </w:tcPr>
          <w:p w14:paraId="32426B28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Tang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Siufu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(2016):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Self-Realization through Confucian Learning: A Contemporary Reconstruction of </w:t>
            </w:r>
            <w:proofErr w:type="spellStart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Xunzi’s</w:t>
            </w:r>
            <w:proofErr w:type="spellEnd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Ethics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Sunny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1452549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15BEDD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2D0A4D" w:rsidRPr="007E3881" w14:paraId="32A49E99" w14:textId="77777777" w:rsidTr="006F3691">
        <w:tc>
          <w:tcPr>
            <w:tcW w:w="1702" w:type="dxa"/>
          </w:tcPr>
          <w:p w14:paraId="6EA50687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5592" w:type="dxa"/>
          </w:tcPr>
          <w:p w14:paraId="4BF85CBB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Tu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Wei-</w:t>
            </w:r>
            <w:proofErr w:type="spellStart"/>
            <w:proofErr w:type="gram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ming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(</w:t>
            </w:r>
            <w:proofErr w:type="gram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1985):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Confucian Thought: Selfhood As Creative Transformation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SUNY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174502764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0A5D29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2D0A4D" w:rsidRPr="007E3881" w14:paraId="03CA25AF" w14:textId="77777777" w:rsidTr="006F3691">
        <w:tc>
          <w:tcPr>
            <w:tcW w:w="1702" w:type="dxa"/>
          </w:tcPr>
          <w:p w14:paraId="70652FF7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5592" w:type="dxa"/>
          </w:tcPr>
          <w:p w14:paraId="74EE1582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Zhao Yanxia (2007):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Father and Son in Confucianism and Christianity: A Comparative Study of </w:t>
            </w:r>
            <w:proofErr w:type="spellStart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Xunzi</w:t>
            </w:r>
            <w:proofErr w:type="spellEnd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and Paul, 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Sussex Academic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12073692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BC02F3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2D0A4D" w:rsidRPr="007E3881" w14:paraId="4F4919F7" w14:textId="77777777" w:rsidTr="006F3691">
        <w:tc>
          <w:tcPr>
            <w:tcW w:w="1702" w:type="dxa"/>
          </w:tcPr>
          <w:p w14:paraId="7D14525C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5592" w:type="dxa"/>
          </w:tcPr>
          <w:p w14:paraId="0FA87E93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Kohn, Livia (ed. 2011):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Living Authentically: Daoist Contributions to Modern Psychology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Lulu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159142679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0C7749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2D0A4D" w:rsidRPr="007E3881" w14:paraId="54610D48" w14:textId="77777777" w:rsidTr="006F3691">
        <w:trPr>
          <w:trHeight w:val="814"/>
        </w:trPr>
        <w:tc>
          <w:tcPr>
            <w:tcW w:w="1702" w:type="dxa"/>
          </w:tcPr>
          <w:p w14:paraId="4275E887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5592" w:type="dxa"/>
          </w:tcPr>
          <w:p w14:paraId="40666E0A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Cooper, David Edward (2012):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Convergence with Nature: A Daoist Perspective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Green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1041202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85E29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2D0A4D" w:rsidRPr="007E3881" w14:paraId="14439DB1" w14:textId="77777777" w:rsidTr="006F3691">
        <w:tc>
          <w:tcPr>
            <w:tcW w:w="1702" w:type="dxa"/>
          </w:tcPr>
          <w:p w14:paraId="2A475A73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5592" w:type="dxa"/>
          </w:tcPr>
          <w:p w14:paraId="0E65B8B6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Hansen, Chad (1992): 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A Daoist Theory of Chinese Thought: A Philosophical Interpretation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Oxford University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10335418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F6BC3CE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2D0A4D" w:rsidRPr="007E3881" w14:paraId="3C8133CF" w14:textId="77777777" w:rsidTr="006F3691">
        <w:tc>
          <w:tcPr>
            <w:tcW w:w="1702" w:type="dxa"/>
          </w:tcPr>
          <w:p w14:paraId="0105397D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Further</w:t>
            </w:r>
          </w:p>
        </w:tc>
        <w:tc>
          <w:tcPr>
            <w:tcW w:w="5592" w:type="dxa"/>
          </w:tcPr>
          <w:p w14:paraId="407B2E00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Shan, Chun (2012):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Major Aspects of Chinese Religion and Philosophy: Dao of Inner Saint and outer King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Springer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20719204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A09BAE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2D0A4D" w:rsidRPr="007E3881" w14:paraId="6C0305DE" w14:textId="77777777" w:rsidTr="006F3691">
        <w:tc>
          <w:tcPr>
            <w:tcW w:w="1702" w:type="dxa"/>
          </w:tcPr>
          <w:p w14:paraId="43AD5E9F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5592" w:type="dxa"/>
          </w:tcPr>
          <w:p w14:paraId="6D13CC1B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Liu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Zheng-cai</w:t>
            </w:r>
            <w:r w:rsidRPr="007E3881">
              <w:rPr>
                <w:rFonts w:ascii="Arial" w:eastAsia="SimSun" w:hAnsi="Arial" w:cs="Arial"/>
                <w:sz w:val="22"/>
                <w:szCs w:val="22"/>
                <w:lang w:val="en-GB"/>
              </w:rPr>
              <w:t>，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Ka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Hua (1999),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 Study of Daoist Acupuncture &amp; </w:t>
            </w:r>
            <w:proofErr w:type="spellStart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Moxibustion</w:t>
            </w:r>
            <w:proofErr w:type="spellEnd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, 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Blue Poppy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1795441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8A198D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2D0A4D" w:rsidRPr="007E3881" w14:paraId="2722A8F3" w14:textId="77777777" w:rsidTr="006F3691">
        <w:tc>
          <w:tcPr>
            <w:tcW w:w="1702" w:type="dxa"/>
          </w:tcPr>
          <w:p w14:paraId="4B051913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1D9FB875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Littlejohn</w:t>
            </w:r>
            <w:r w:rsidRPr="007E3881">
              <w:rPr>
                <w:rFonts w:ascii="Arial" w:eastAsia="SimSun" w:hAnsi="Arial" w:cs="Arial"/>
                <w:sz w:val="22"/>
                <w:szCs w:val="22"/>
                <w:lang w:val="en-GB"/>
              </w:rPr>
              <w:t>，</w:t>
            </w:r>
            <w:proofErr w:type="gram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Ronnie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;</w:t>
            </w:r>
            <w:proofErr w:type="gram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Dippmann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, Jeffrey (eds. 2011),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Riding the Wind with </w:t>
            </w:r>
            <w:proofErr w:type="spellStart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Liezi</w:t>
            </w:r>
            <w:proofErr w:type="spellEnd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: New Perspectives on the Daoist Classic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, 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Suny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37421246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743015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  <w:p w14:paraId="6B65455B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D0A4D" w:rsidRPr="007E3881" w14:paraId="45A647E3" w14:textId="77777777" w:rsidTr="006F3691">
        <w:tc>
          <w:tcPr>
            <w:tcW w:w="1702" w:type="dxa"/>
          </w:tcPr>
          <w:p w14:paraId="77B83389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709E16FD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Moeller, Hans-Georg (2012):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Philosophy of the </w:t>
            </w:r>
            <w:proofErr w:type="spellStart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Daodejing</w:t>
            </w:r>
            <w:proofErr w:type="spellEnd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, 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Columbia University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155450386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E4CA70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  <w:p w14:paraId="1337257F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D0A4D" w:rsidRPr="007E3881" w14:paraId="0213B04D" w14:textId="77777777" w:rsidTr="006F3691">
        <w:tc>
          <w:tcPr>
            <w:tcW w:w="1702" w:type="dxa"/>
          </w:tcPr>
          <w:p w14:paraId="1720A5A3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5A7F0D58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Mitchell, Damo (2011):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Daoist </w:t>
            </w:r>
            <w:proofErr w:type="spellStart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Nei</w:t>
            </w:r>
            <w:proofErr w:type="spellEnd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Gong: The Philosophical Art of Change,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Singing Dragon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2611419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2FCC79" w14:textId="77777777" w:rsidR="002D0A4D" w:rsidRPr="007E3881" w:rsidRDefault="002D0A4D" w:rsidP="002D0A4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  <w:p w14:paraId="5FC42030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D0A4D" w:rsidRPr="007E3881" w14:paraId="5DD028E6" w14:textId="77777777" w:rsidTr="006F3691">
        <w:tc>
          <w:tcPr>
            <w:tcW w:w="1702" w:type="dxa"/>
          </w:tcPr>
          <w:p w14:paraId="485F2BCD" w14:textId="77777777" w:rsidR="002D0A4D" w:rsidRPr="007E3881" w:rsidRDefault="002D0A4D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0620294D" w14:textId="77777777" w:rsidR="002D0A4D" w:rsidRPr="007E3881" w:rsidRDefault="00C62832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Miller, James (2017): 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China's Green Religion: Daoism and the Quest for a Sustainable Future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Columbia University Press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2341341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DD2094" w14:textId="77777777" w:rsidR="00C62832" w:rsidRPr="007E3881" w:rsidRDefault="00C62832" w:rsidP="00C62832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  <w:p w14:paraId="30378AAF" w14:textId="77777777" w:rsidR="002D0A4D" w:rsidRPr="007E3881" w:rsidRDefault="002D0A4D" w:rsidP="002D0A4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C62832" w:rsidRPr="007E3881" w14:paraId="1BAD9AC4" w14:textId="77777777" w:rsidTr="006F3691">
        <w:tc>
          <w:tcPr>
            <w:tcW w:w="1702" w:type="dxa"/>
          </w:tcPr>
          <w:p w14:paraId="15BDEAC8" w14:textId="77777777" w:rsidR="00C62832" w:rsidRPr="007E3881" w:rsidRDefault="00C62832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31E4AB5C" w14:textId="77777777" w:rsidR="00C62832" w:rsidRPr="007E3881" w:rsidRDefault="00C62832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Møllgaard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Eske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(2007):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An Introduction to Daoist Thought: Action, Language, and Ethics in Zhuangzi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Routledge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17804773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8EC4CF" w14:textId="77777777" w:rsidR="00C62832" w:rsidRPr="007E3881" w:rsidRDefault="00C62832" w:rsidP="00C62832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  <w:p w14:paraId="7C21119C" w14:textId="77777777" w:rsidR="00C62832" w:rsidRPr="007E3881" w:rsidRDefault="00C62832" w:rsidP="00C6283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C62832" w:rsidRPr="007E3881" w14:paraId="475B6C70" w14:textId="77777777" w:rsidTr="006F3691">
        <w:tc>
          <w:tcPr>
            <w:tcW w:w="1702" w:type="dxa"/>
          </w:tcPr>
          <w:p w14:paraId="6E1705E0" w14:textId="77777777" w:rsidR="00C62832" w:rsidRPr="007E3881" w:rsidRDefault="00C62832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044956D1" w14:textId="77777777" w:rsidR="00C62832" w:rsidRPr="007E3881" w:rsidRDefault="00C62832" w:rsidP="002D0A4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Wu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Jyh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Cherng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(trans. 2015),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Daoist Meditation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The Purification of the heart method of meditation and discourse on sitting and forgetting (</w:t>
            </w:r>
            <w:proofErr w:type="spellStart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zuo</w:t>
            </w:r>
            <w:proofErr w:type="spellEnd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wang </w:t>
            </w:r>
            <w:proofErr w:type="spellStart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lun</w:t>
            </w:r>
            <w:proofErr w:type="spellEnd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) by </w:t>
            </w:r>
            <w:proofErr w:type="spellStart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si</w:t>
            </w:r>
            <w:proofErr w:type="spellEnd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ma cheng </w:t>
            </w:r>
            <w:proofErr w:type="spellStart"/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zhen</w:t>
            </w:r>
            <w:proofErr w:type="spellEnd"/>
            <w:proofErr w:type="gram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,  Singing</w:t>
            </w:r>
            <w:proofErr w:type="gram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Dragon</w:t>
            </w:r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en-GB"/>
              </w:rPr>
              <w:id w:val="-25250655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C944DE5" w14:textId="77777777" w:rsidR="00C62832" w:rsidRPr="007E3881" w:rsidRDefault="00C62832" w:rsidP="00C62832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7E3881">
                  <w:rPr>
                    <w:rFonts w:ascii="Segoe UI Symbol" w:eastAsia="MS Gothic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  <w:p w14:paraId="307D05FC" w14:textId="77777777" w:rsidR="00C62832" w:rsidRPr="007E3881" w:rsidRDefault="00C62832" w:rsidP="00C6283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C62832" w:rsidRPr="007E3881" w14:paraId="44ED6314" w14:textId="77777777" w:rsidTr="006F3691">
        <w:tc>
          <w:tcPr>
            <w:tcW w:w="1702" w:type="dxa"/>
          </w:tcPr>
          <w:p w14:paraId="195BE100" w14:textId="77777777" w:rsidR="00C62832" w:rsidRPr="007E3881" w:rsidRDefault="00C62832" w:rsidP="002D0A4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92" w:type="dxa"/>
          </w:tcPr>
          <w:p w14:paraId="74D38E72" w14:textId="77777777" w:rsidR="00C62832" w:rsidRPr="007E3881" w:rsidRDefault="00C62832" w:rsidP="0041182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Reiter, Florian C. (ed. 2007): </w:t>
            </w:r>
            <w:r w:rsidRPr="007E3881">
              <w:rPr>
                <w:rFonts w:ascii="Arial" w:hAnsi="Arial" w:cs="Arial"/>
                <w:i/>
                <w:sz w:val="22"/>
                <w:szCs w:val="22"/>
                <w:lang w:val="en-GB"/>
              </w:rPr>
              <w:t>Purposes, Means and Convictions in Daoism: A Berlin Symposium</w:t>
            </w:r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Harrassowitz</w:t>
            </w:r>
            <w:proofErr w:type="spellEnd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E3881">
              <w:rPr>
                <w:rFonts w:ascii="Arial" w:hAnsi="Arial" w:cs="Arial"/>
                <w:sz w:val="22"/>
                <w:szCs w:val="22"/>
                <w:lang w:val="en-GB"/>
              </w:rPr>
              <w:t>Verlag</w:t>
            </w:r>
            <w:proofErr w:type="spellEnd"/>
            <w:r w:rsidR="00411826" w:rsidRPr="007E388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1366" w:type="dxa"/>
          </w:tcPr>
          <w:p w14:paraId="730C9642" w14:textId="77777777" w:rsidR="00C62832" w:rsidRPr="007E3881" w:rsidRDefault="00C62832" w:rsidP="00C6283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61FECEE7" w14:textId="77777777" w:rsidR="004C3794" w:rsidRPr="007E3881" w:rsidRDefault="004C3794" w:rsidP="00873268">
      <w:pPr>
        <w:rPr>
          <w:rFonts w:ascii="Arial" w:hAnsi="Arial" w:cs="Arial"/>
          <w:b/>
          <w:sz w:val="22"/>
          <w:szCs w:val="22"/>
        </w:rPr>
      </w:pPr>
    </w:p>
    <w:p w14:paraId="07546F8E" w14:textId="77777777" w:rsidR="002932A0" w:rsidRPr="007E3881" w:rsidRDefault="002932A0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2932A0" w:rsidRPr="007E38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74774E"/>
    <w:multiLevelType w:val="hybridMultilevel"/>
    <w:tmpl w:val="B9EC16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C0F5413"/>
    <w:multiLevelType w:val="hybridMultilevel"/>
    <w:tmpl w:val="42703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E7DD7"/>
    <w:multiLevelType w:val="hybridMultilevel"/>
    <w:tmpl w:val="1870E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210E6"/>
    <w:multiLevelType w:val="hybridMultilevel"/>
    <w:tmpl w:val="CDE2F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FE6"/>
    <w:rsid w:val="00005C60"/>
    <w:rsid w:val="0002501C"/>
    <w:rsid w:val="00037A5F"/>
    <w:rsid w:val="00065EBF"/>
    <w:rsid w:val="0007422E"/>
    <w:rsid w:val="000A31D1"/>
    <w:rsid w:val="000D0B08"/>
    <w:rsid w:val="001370DA"/>
    <w:rsid w:val="00152FE6"/>
    <w:rsid w:val="001639C2"/>
    <w:rsid w:val="001773B5"/>
    <w:rsid w:val="00197143"/>
    <w:rsid w:val="001A061E"/>
    <w:rsid w:val="001C1A58"/>
    <w:rsid w:val="001E3148"/>
    <w:rsid w:val="001F3ABD"/>
    <w:rsid w:val="00275489"/>
    <w:rsid w:val="002907E3"/>
    <w:rsid w:val="002932A0"/>
    <w:rsid w:val="002B508C"/>
    <w:rsid w:val="002B626D"/>
    <w:rsid w:val="002D0A4D"/>
    <w:rsid w:val="002E004F"/>
    <w:rsid w:val="002E17F4"/>
    <w:rsid w:val="00307584"/>
    <w:rsid w:val="00330663"/>
    <w:rsid w:val="003526D2"/>
    <w:rsid w:val="0036086C"/>
    <w:rsid w:val="003679DC"/>
    <w:rsid w:val="003761E9"/>
    <w:rsid w:val="003B1073"/>
    <w:rsid w:val="003B75CB"/>
    <w:rsid w:val="003F2A65"/>
    <w:rsid w:val="00401693"/>
    <w:rsid w:val="00411826"/>
    <w:rsid w:val="00425230"/>
    <w:rsid w:val="00426051"/>
    <w:rsid w:val="004474D9"/>
    <w:rsid w:val="004C3794"/>
    <w:rsid w:val="00502FF2"/>
    <w:rsid w:val="005246DE"/>
    <w:rsid w:val="006123C1"/>
    <w:rsid w:val="00616B01"/>
    <w:rsid w:val="00630CFF"/>
    <w:rsid w:val="0063150B"/>
    <w:rsid w:val="006472A3"/>
    <w:rsid w:val="006D271F"/>
    <w:rsid w:val="006D704F"/>
    <w:rsid w:val="006F3691"/>
    <w:rsid w:val="0072180C"/>
    <w:rsid w:val="0074682B"/>
    <w:rsid w:val="007501AC"/>
    <w:rsid w:val="00750294"/>
    <w:rsid w:val="007510B8"/>
    <w:rsid w:val="007578D5"/>
    <w:rsid w:val="007B1775"/>
    <w:rsid w:val="007B4696"/>
    <w:rsid w:val="007D26C3"/>
    <w:rsid w:val="007D3BA3"/>
    <w:rsid w:val="007E3881"/>
    <w:rsid w:val="0080332D"/>
    <w:rsid w:val="00807593"/>
    <w:rsid w:val="0081181E"/>
    <w:rsid w:val="00823422"/>
    <w:rsid w:val="00837258"/>
    <w:rsid w:val="00860078"/>
    <w:rsid w:val="0086438A"/>
    <w:rsid w:val="00873268"/>
    <w:rsid w:val="00886AA0"/>
    <w:rsid w:val="008E2D46"/>
    <w:rsid w:val="008F7871"/>
    <w:rsid w:val="00903062"/>
    <w:rsid w:val="00911C79"/>
    <w:rsid w:val="00914183"/>
    <w:rsid w:val="00921D12"/>
    <w:rsid w:val="00940A5F"/>
    <w:rsid w:val="0094687D"/>
    <w:rsid w:val="00960011"/>
    <w:rsid w:val="00971863"/>
    <w:rsid w:val="00973EB4"/>
    <w:rsid w:val="00974CAB"/>
    <w:rsid w:val="00980125"/>
    <w:rsid w:val="009E48C8"/>
    <w:rsid w:val="009F4F00"/>
    <w:rsid w:val="00A002B7"/>
    <w:rsid w:val="00A052AC"/>
    <w:rsid w:val="00A05C3C"/>
    <w:rsid w:val="00A45CF1"/>
    <w:rsid w:val="00A501E4"/>
    <w:rsid w:val="00A672BE"/>
    <w:rsid w:val="00A80E6C"/>
    <w:rsid w:val="00A9485C"/>
    <w:rsid w:val="00A9718F"/>
    <w:rsid w:val="00AA5F8E"/>
    <w:rsid w:val="00B24184"/>
    <w:rsid w:val="00B243D5"/>
    <w:rsid w:val="00B50562"/>
    <w:rsid w:val="00B74FAE"/>
    <w:rsid w:val="00BA0CD5"/>
    <w:rsid w:val="00BA38DB"/>
    <w:rsid w:val="00BB681C"/>
    <w:rsid w:val="00BD4F31"/>
    <w:rsid w:val="00BD7E71"/>
    <w:rsid w:val="00BE336E"/>
    <w:rsid w:val="00BF46EA"/>
    <w:rsid w:val="00C04C63"/>
    <w:rsid w:val="00C17633"/>
    <w:rsid w:val="00C62832"/>
    <w:rsid w:val="00C84094"/>
    <w:rsid w:val="00CA2D52"/>
    <w:rsid w:val="00CD6DDE"/>
    <w:rsid w:val="00CD7114"/>
    <w:rsid w:val="00CD766E"/>
    <w:rsid w:val="00D0465C"/>
    <w:rsid w:val="00D172EB"/>
    <w:rsid w:val="00D25FE4"/>
    <w:rsid w:val="00D27846"/>
    <w:rsid w:val="00D37AF3"/>
    <w:rsid w:val="00D74FA2"/>
    <w:rsid w:val="00D966E1"/>
    <w:rsid w:val="00DA4830"/>
    <w:rsid w:val="00DC3F5B"/>
    <w:rsid w:val="00DC4857"/>
    <w:rsid w:val="00DF2AD4"/>
    <w:rsid w:val="00E04A38"/>
    <w:rsid w:val="00EA20F7"/>
    <w:rsid w:val="00EB6610"/>
    <w:rsid w:val="00ED33C5"/>
    <w:rsid w:val="00EE6015"/>
    <w:rsid w:val="00EF1E47"/>
    <w:rsid w:val="00F26D89"/>
    <w:rsid w:val="00F27C96"/>
    <w:rsid w:val="00F425B3"/>
    <w:rsid w:val="00F42E26"/>
    <w:rsid w:val="00F500EA"/>
    <w:rsid w:val="00F8673C"/>
    <w:rsid w:val="00F97316"/>
    <w:rsid w:val="00FA5DB7"/>
    <w:rsid w:val="00FB753B"/>
    <w:rsid w:val="00FE5859"/>
    <w:rsid w:val="00FF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9E63A"/>
  <w15:docId w15:val="{B1FE321A-8A52-4931-A58A-05E83A5FF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2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73268"/>
    <w:pPr>
      <w:ind w:left="720"/>
      <w:contextualSpacing/>
    </w:pPr>
    <w:rPr>
      <w:sz w:val="24"/>
      <w:szCs w:val="24"/>
      <w:lang w:val="en-GB" w:eastAsia="en-US"/>
    </w:rPr>
  </w:style>
  <w:style w:type="paragraph" w:customStyle="1" w:styleId="heading">
    <w:name w:val="heading"/>
    <w:basedOn w:val="fixed"/>
    <w:link w:val="headingChar"/>
    <w:rsid w:val="00873268"/>
    <w:pPr>
      <w:spacing w:before="240" w:after="120"/>
    </w:pPr>
  </w:style>
  <w:style w:type="paragraph" w:customStyle="1" w:styleId="fixed">
    <w:name w:val="fixed"/>
    <w:link w:val="fixedChar"/>
    <w:rsid w:val="00873268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basedOn w:val="DefaultParagraphFont"/>
    <w:link w:val="fixed"/>
    <w:rsid w:val="0087326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basedOn w:val="DefaultParagraphFont"/>
    <w:link w:val="heading"/>
    <w:locked/>
    <w:rsid w:val="0087326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873268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basedOn w:val="DefaultParagraphFont"/>
    <w:link w:val="bullet"/>
    <w:rsid w:val="00873268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more">
    <w:name w:val="more"/>
    <w:rsid w:val="001F3ABD"/>
    <w:pPr>
      <w:overflowPunct w:val="0"/>
      <w:autoSpaceDE w:val="0"/>
      <w:autoSpaceDN w:val="0"/>
      <w:adjustRightInd w:val="0"/>
      <w:spacing w:before="60" w:after="0" w:line="240" w:lineRule="auto"/>
      <w:ind w:left="1288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4C37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2A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AD4"/>
    <w:rPr>
      <w:rFonts w:ascii="Tahoma" w:eastAsia="Times New Roman" w:hAnsi="Tahoma" w:cs="Tahoma"/>
      <w:sz w:val="16"/>
      <w:szCs w:val="16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javascript:open_window(%22http://library.kcl.ac.uk:80/F/DAML82Q2S3FMGKTFE6DD2NGBKMN52C97M2JL8Y78M3QVC4UEE5-01639?func=service&amp;doc_number=001170208&amp;line_number=0017&amp;service_type=TAG%22)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9792F-092B-4751-827C-84D56452D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UCS</dc:creator>
  <cp:keywords/>
  <dc:description/>
  <cp:lastModifiedBy>Marlene Tobias</cp:lastModifiedBy>
  <cp:revision>3</cp:revision>
  <dcterms:created xsi:type="dcterms:W3CDTF">2018-03-21T10:21:00Z</dcterms:created>
  <dcterms:modified xsi:type="dcterms:W3CDTF">2018-03-21T10:26:00Z</dcterms:modified>
</cp:coreProperties>
</file>