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DE269" w14:textId="77777777" w:rsidR="00C6371F" w:rsidRPr="00565356" w:rsidRDefault="002A7AAE" w:rsidP="00484EC1">
      <w:pPr>
        <w:rPr>
          <w:color w:val="000000" w:themeColor="text1"/>
        </w:rPr>
      </w:pPr>
      <w:r w:rsidRPr="00565356">
        <w:rPr>
          <w:noProof/>
          <w:color w:val="000000" w:themeColor="text1"/>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Pr="00565356" w:rsidRDefault="00FD2CFF" w:rsidP="00FD2CFF">
      <w:pPr>
        <w:rPr>
          <w:color w:val="000000" w:themeColor="text1"/>
        </w:rPr>
      </w:pPr>
    </w:p>
    <w:p w14:paraId="2F6D179C" w14:textId="76FFAAE3" w:rsidR="00C536A6" w:rsidRPr="00565356" w:rsidRDefault="00EB1F41" w:rsidP="00EB1F41">
      <w:pPr>
        <w:pStyle w:val="Modcode"/>
        <w:jc w:val="left"/>
        <w:rPr>
          <w:color w:val="000000" w:themeColor="text1"/>
        </w:rPr>
      </w:pPr>
      <w:r w:rsidRPr="00565356">
        <w:rPr>
          <w:color w:val="000000" w:themeColor="text1"/>
        </w:rPr>
        <w:t xml:space="preserve">LEVEL </w:t>
      </w:r>
      <w:r w:rsidR="000C0A6B" w:rsidRPr="00565356">
        <w:rPr>
          <w:color w:val="000000" w:themeColor="text1"/>
        </w:rPr>
        <w:t>5</w:t>
      </w:r>
      <w:r w:rsidRPr="00565356">
        <w:rPr>
          <w:color w:val="000000" w:themeColor="text1"/>
        </w:rPr>
        <w:t xml:space="preserve">       </w:t>
      </w:r>
    </w:p>
    <w:p w14:paraId="072F8CC0" w14:textId="77777777" w:rsidR="00EB1F41" w:rsidRPr="00565356" w:rsidRDefault="00EB1F41" w:rsidP="00EB1F41">
      <w:pPr>
        <w:pStyle w:val="Modcode"/>
        <w:jc w:val="left"/>
        <w:rPr>
          <w:color w:val="000000" w:themeColor="text1"/>
        </w:rPr>
      </w:pPr>
      <w:r w:rsidRPr="00565356">
        <w:rPr>
          <w:color w:val="000000" w:themeColor="text1"/>
        </w:rPr>
        <w:t xml:space="preserve">                                                                      </w:t>
      </w:r>
    </w:p>
    <w:p w14:paraId="46374365" w14:textId="7B92B9F8" w:rsidR="00EB1F41" w:rsidRPr="00565356" w:rsidRDefault="00EB1F41" w:rsidP="00EB1F41">
      <w:pPr>
        <w:pStyle w:val="Modcode"/>
        <w:jc w:val="left"/>
        <w:rPr>
          <w:color w:val="000000" w:themeColor="text1"/>
        </w:rPr>
      </w:pPr>
      <w:r w:rsidRPr="00565356">
        <w:rPr>
          <w:color w:val="000000" w:themeColor="text1"/>
        </w:rPr>
        <w:t xml:space="preserve">SEMESTER 1                                                                         </w:t>
      </w:r>
    </w:p>
    <w:p w14:paraId="51214285" w14:textId="77777777" w:rsidR="00C536A6" w:rsidRPr="00565356" w:rsidRDefault="00C536A6" w:rsidP="00EB1F41">
      <w:pPr>
        <w:pStyle w:val="Modcode"/>
        <w:jc w:val="left"/>
        <w:rPr>
          <w:color w:val="000000" w:themeColor="text1"/>
        </w:rPr>
      </w:pPr>
    </w:p>
    <w:p w14:paraId="55B2A579" w14:textId="4F38CE37" w:rsidR="00EB1F41" w:rsidRPr="00565356" w:rsidRDefault="00EB1F41" w:rsidP="00EB1F41">
      <w:pPr>
        <w:pStyle w:val="Modcode"/>
        <w:rPr>
          <w:color w:val="000000" w:themeColor="text1"/>
        </w:rPr>
      </w:pPr>
      <w:r w:rsidRPr="00565356">
        <w:rPr>
          <w:color w:val="000000" w:themeColor="text1"/>
        </w:rPr>
        <w:t xml:space="preserve">MODULE CODE: </w:t>
      </w:r>
      <w:r w:rsidR="000C0A6B" w:rsidRPr="00565356">
        <w:rPr>
          <w:color w:val="000000" w:themeColor="text1"/>
        </w:rPr>
        <w:t>SHSS5078</w:t>
      </w:r>
    </w:p>
    <w:p w14:paraId="4182FF3B" w14:textId="68290BE2" w:rsidR="00EB1F41" w:rsidRPr="00565356" w:rsidRDefault="000C0A6B" w:rsidP="00EB1F41">
      <w:pPr>
        <w:pStyle w:val="Modname"/>
        <w:rPr>
          <w:color w:val="000000" w:themeColor="text1"/>
        </w:rPr>
      </w:pPr>
      <w:r w:rsidRPr="00565356">
        <w:rPr>
          <w:color w:val="000000" w:themeColor="text1"/>
        </w:rPr>
        <w:t>INCLUSION IN PHYSICAL EDUCATION AND YOUTH SPORT</w:t>
      </w:r>
    </w:p>
    <w:p w14:paraId="59863FF7" w14:textId="36F952B6" w:rsidR="00C536A6" w:rsidRPr="00565356" w:rsidRDefault="00EB1F41" w:rsidP="00C536A6">
      <w:pPr>
        <w:pStyle w:val="Time"/>
        <w:rPr>
          <w:color w:val="000000" w:themeColor="text1"/>
          <w:szCs w:val="28"/>
        </w:rPr>
      </w:pPr>
      <w:r w:rsidRPr="00565356">
        <w:rPr>
          <w:color w:val="000000" w:themeColor="text1"/>
          <w:szCs w:val="28"/>
        </w:rPr>
        <w:t xml:space="preserve">aSSESSMENT TYPE: </w:t>
      </w:r>
      <w:r w:rsidR="000C0A6B" w:rsidRPr="00565356">
        <w:rPr>
          <w:color w:val="000000" w:themeColor="text1"/>
          <w:szCs w:val="28"/>
        </w:rPr>
        <w:t>COURSEWORK - ESSAY</w:t>
      </w:r>
      <w:r w:rsidRPr="00565356">
        <w:rPr>
          <w:color w:val="000000" w:themeColor="text1"/>
          <w:szCs w:val="28"/>
        </w:rPr>
        <w:t xml:space="preserve">   </w:t>
      </w:r>
    </w:p>
    <w:p w14:paraId="0E50D627" w14:textId="4354E1F0" w:rsidR="00C3093A" w:rsidRPr="00565356" w:rsidRDefault="00C3093A" w:rsidP="00C3093A">
      <w:pPr>
        <w:pStyle w:val="Answer"/>
        <w:rPr>
          <w:color w:val="000000" w:themeColor="text1"/>
          <w:szCs w:val="28"/>
        </w:rPr>
      </w:pPr>
      <w:r w:rsidRPr="00565356">
        <w:rPr>
          <w:color w:val="000000" w:themeColor="text1"/>
          <w:szCs w:val="28"/>
        </w:rPr>
        <w:t>Assessment</w:t>
      </w:r>
      <w:r w:rsidR="00C536A6" w:rsidRPr="00565356">
        <w:rPr>
          <w:color w:val="000000" w:themeColor="text1"/>
          <w:szCs w:val="28"/>
        </w:rPr>
        <w:t>/Component:</w:t>
      </w:r>
      <w:r w:rsidR="000C0A6B" w:rsidRPr="00565356">
        <w:rPr>
          <w:color w:val="000000" w:themeColor="text1"/>
          <w:szCs w:val="28"/>
        </w:rPr>
        <w:t xml:space="preserve"> 2</w:t>
      </w:r>
    </w:p>
    <w:p w14:paraId="4E344D77" w14:textId="77777777" w:rsidR="00401D59" w:rsidRPr="00565356" w:rsidRDefault="00401D59" w:rsidP="00401D59">
      <w:pPr>
        <w:pStyle w:val="BodyText"/>
        <w:rPr>
          <w:color w:val="000000" w:themeColor="text1"/>
        </w:rPr>
      </w:pPr>
    </w:p>
    <w:p w14:paraId="478CAA04" w14:textId="095F2E8D" w:rsidR="00401D59" w:rsidRPr="00565356" w:rsidRDefault="00401D59" w:rsidP="00401D59">
      <w:pPr>
        <w:pStyle w:val="BodyText"/>
        <w:rPr>
          <w:b/>
          <w:color w:val="000000" w:themeColor="text1"/>
          <w:sz w:val="28"/>
          <w:szCs w:val="28"/>
          <w:u w:val="single"/>
        </w:rPr>
      </w:pPr>
      <w:r w:rsidRPr="00565356">
        <w:rPr>
          <w:b/>
          <w:color w:val="000000" w:themeColor="text1"/>
          <w:sz w:val="28"/>
          <w:szCs w:val="28"/>
        </w:rPr>
        <w:t xml:space="preserve">COMPONENT WEIGHTING: </w:t>
      </w:r>
      <w:r w:rsidR="000C0A6B" w:rsidRPr="00565356">
        <w:rPr>
          <w:b/>
          <w:color w:val="000000" w:themeColor="text1"/>
          <w:sz w:val="28"/>
          <w:szCs w:val="28"/>
          <w:u w:val="single"/>
        </w:rPr>
        <w:t>50</w:t>
      </w:r>
      <w:r w:rsidRPr="00565356">
        <w:rPr>
          <w:b/>
          <w:color w:val="000000" w:themeColor="text1"/>
          <w:sz w:val="28"/>
          <w:szCs w:val="28"/>
          <w:u w:val="single"/>
        </w:rPr>
        <w:t xml:space="preserve"> </w:t>
      </w:r>
      <w:r w:rsidRPr="00565356">
        <w:rPr>
          <w:b/>
          <w:color w:val="000000" w:themeColor="text1"/>
          <w:sz w:val="28"/>
          <w:szCs w:val="28"/>
        </w:rPr>
        <w:t>%</w:t>
      </w:r>
    </w:p>
    <w:p w14:paraId="7A6348D8" w14:textId="77777777" w:rsidR="00C536A6" w:rsidRPr="00565356" w:rsidRDefault="00C536A6" w:rsidP="00C536A6">
      <w:pPr>
        <w:pStyle w:val="BodyText"/>
        <w:rPr>
          <w:color w:val="000000" w:themeColor="text1"/>
        </w:rPr>
      </w:pPr>
    </w:p>
    <w:p w14:paraId="4DEE8E2A" w14:textId="6CAC5CF1" w:rsidR="00C536A6" w:rsidRPr="00565356" w:rsidRDefault="00EB1F41" w:rsidP="00EB1F41">
      <w:pPr>
        <w:pStyle w:val="BodyText"/>
        <w:rPr>
          <w:b/>
          <w:color w:val="000000" w:themeColor="text1"/>
          <w:sz w:val="28"/>
          <w:szCs w:val="28"/>
          <w:u w:val="single"/>
        </w:rPr>
      </w:pPr>
      <w:r w:rsidRPr="00565356">
        <w:rPr>
          <w:b/>
          <w:color w:val="000000" w:themeColor="text1"/>
          <w:sz w:val="28"/>
          <w:szCs w:val="28"/>
        </w:rPr>
        <w:t xml:space="preserve">WORD COUNT: </w:t>
      </w:r>
      <w:r w:rsidR="000C0A6B" w:rsidRPr="00565356">
        <w:rPr>
          <w:b/>
          <w:color w:val="000000" w:themeColor="text1"/>
          <w:sz w:val="28"/>
          <w:szCs w:val="28"/>
          <w:u w:val="single"/>
        </w:rPr>
        <w:t>2500</w:t>
      </w:r>
      <w:r w:rsidRPr="00565356">
        <w:rPr>
          <w:b/>
          <w:color w:val="000000" w:themeColor="text1"/>
          <w:sz w:val="28"/>
          <w:szCs w:val="28"/>
          <w:u w:val="single"/>
        </w:rPr>
        <w:t xml:space="preserve"> </w:t>
      </w:r>
      <w:r w:rsidRPr="00565356">
        <w:rPr>
          <w:b/>
          <w:color w:val="000000" w:themeColor="text1"/>
          <w:sz w:val="28"/>
          <w:szCs w:val="28"/>
        </w:rPr>
        <w:t>WORDS</w:t>
      </w:r>
      <w:r w:rsidRPr="00565356">
        <w:rPr>
          <w:b/>
          <w:color w:val="000000" w:themeColor="text1"/>
          <w:sz w:val="28"/>
          <w:szCs w:val="28"/>
          <w:u w:val="single"/>
        </w:rPr>
        <w:t xml:space="preserve"> </w:t>
      </w:r>
    </w:p>
    <w:p w14:paraId="53D0B94C" w14:textId="77777777" w:rsidR="00C536A6" w:rsidRPr="00565356" w:rsidRDefault="00C536A6" w:rsidP="00EB1F41">
      <w:pPr>
        <w:pStyle w:val="BodyText"/>
        <w:rPr>
          <w:b/>
          <w:color w:val="000000" w:themeColor="text1"/>
          <w:sz w:val="28"/>
          <w:szCs w:val="28"/>
          <w:u w:val="single"/>
        </w:rPr>
      </w:pPr>
    </w:p>
    <w:p w14:paraId="096182DD" w14:textId="30C5004A" w:rsidR="00A02860" w:rsidRPr="00565356" w:rsidRDefault="00A02860" w:rsidP="00EB1F41">
      <w:pPr>
        <w:pStyle w:val="BodyText"/>
        <w:rPr>
          <w:b/>
          <w:color w:val="000000" w:themeColor="text1"/>
          <w:sz w:val="28"/>
          <w:szCs w:val="28"/>
          <w:u w:val="single"/>
        </w:rPr>
      </w:pPr>
      <w:r w:rsidRPr="00565356">
        <w:rPr>
          <w:b/>
          <w:color w:val="000000" w:themeColor="text1"/>
          <w:sz w:val="28"/>
          <w:szCs w:val="28"/>
        </w:rPr>
        <w:t xml:space="preserve">MODULE TUTOR: </w:t>
      </w:r>
      <w:proofErr w:type="spellStart"/>
      <w:r w:rsidR="00204EC0">
        <w:rPr>
          <w:b/>
          <w:color w:val="000000" w:themeColor="text1"/>
          <w:sz w:val="28"/>
          <w:szCs w:val="28"/>
          <w:u w:val="single"/>
        </w:rPr>
        <w:t>Nalda</w:t>
      </w:r>
      <w:proofErr w:type="spellEnd"/>
      <w:r w:rsidR="00204EC0">
        <w:rPr>
          <w:b/>
          <w:color w:val="000000" w:themeColor="text1"/>
          <w:sz w:val="28"/>
          <w:szCs w:val="28"/>
          <w:u w:val="single"/>
        </w:rPr>
        <w:t xml:space="preserve"> Wainwright</w:t>
      </w:r>
      <w:r w:rsidR="00E71C13">
        <w:rPr>
          <w:b/>
          <w:color w:val="000000" w:themeColor="text1"/>
          <w:sz w:val="28"/>
          <w:szCs w:val="28"/>
          <w:u w:val="single"/>
        </w:rPr>
        <w:t xml:space="preserve"> / Amanda John</w:t>
      </w:r>
      <w:r w:rsidRPr="00565356">
        <w:rPr>
          <w:b/>
          <w:color w:val="000000" w:themeColor="text1"/>
          <w:sz w:val="28"/>
          <w:szCs w:val="28"/>
          <w:u w:val="single"/>
        </w:rPr>
        <w:t xml:space="preserve"> </w:t>
      </w:r>
    </w:p>
    <w:p w14:paraId="7CE5FB20" w14:textId="77777777" w:rsidR="00C3093A" w:rsidRPr="00565356" w:rsidRDefault="00C3093A" w:rsidP="00EB1F41">
      <w:pPr>
        <w:pStyle w:val="BodyText"/>
        <w:rPr>
          <w:b/>
          <w:color w:val="000000" w:themeColor="text1"/>
          <w:sz w:val="28"/>
          <w:szCs w:val="28"/>
          <w:u w:val="single"/>
        </w:rPr>
      </w:pPr>
    </w:p>
    <w:p w14:paraId="6D438919" w14:textId="03856D76" w:rsidR="00E71C13" w:rsidRPr="00E71C13" w:rsidRDefault="00E71C13" w:rsidP="00E71C13">
      <w:pPr>
        <w:spacing w:line="240" w:lineRule="auto"/>
        <w:rPr>
          <w:rFonts w:ascii="Times New Roman" w:eastAsia="Times New Roman" w:hAnsi="Times New Roman" w:cs="Times New Roman"/>
          <w:i/>
          <w:sz w:val="26"/>
          <w:szCs w:val="26"/>
          <w:lang w:eastAsia="en-GB"/>
        </w:rPr>
      </w:pPr>
      <w:r>
        <w:rPr>
          <w:rFonts w:ascii="Times New Roman" w:eastAsia="Times New Roman" w:hAnsi="Times New Roman" w:cs="Times New Roman"/>
          <w:i/>
          <w:sz w:val="26"/>
          <w:szCs w:val="26"/>
          <w:lang w:eastAsia="en-GB"/>
        </w:rPr>
        <w:t>‘</w:t>
      </w:r>
      <w:r w:rsidRPr="00E71C13">
        <w:rPr>
          <w:rFonts w:ascii="Times New Roman" w:eastAsia="Times New Roman" w:hAnsi="Times New Roman" w:cs="Times New Roman"/>
          <w:i/>
          <w:sz w:val="26"/>
          <w:szCs w:val="26"/>
          <w:lang w:eastAsia="en-GB"/>
        </w:rPr>
        <w:t>Teachers are expected to employ differentiated strategies that are both appropriate and challenging in a variety of learning environments that are inclusive of all pupils (including those with SEN) who often manifest very diverse levels of ability and needs (Penney, 2002; Smith, 2004:42).</w:t>
      </w:r>
      <w:r>
        <w:rPr>
          <w:rFonts w:ascii="Times New Roman" w:eastAsia="Times New Roman" w:hAnsi="Times New Roman" w:cs="Times New Roman"/>
          <w:i/>
          <w:sz w:val="26"/>
          <w:szCs w:val="26"/>
          <w:lang w:eastAsia="en-GB"/>
        </w:rPr>
        <w:t>’</w:t>
      </w:r>
    </w:p>
    <w:p w14:paraId="318FEC41" w14:textId="77777777" w:rsidR="00A02860" w:rsidRPr="00565356" w:rsidRDefault="00C536A6" w:rsidP="00EB1F41">
      <w:pPr>
        <w:pStyle w:val="BodyText"/>
        <w:rPr>
          <w:b/>
          <w:color w:val="000000" w:themeColor="text1"/>
          <w:sz w:val="28"/>
          <w:szCs w:val="28"/>
          <w:u w:val="single"/>
        </w:rPr>
      </w:pPr>
      <w:r w:rsidRPr="00565356">
        <w:rPr>
          <w:b/>
          <w:color w:val="000000" w:themeColor="text1"/>
          <w:sz w:val="28"/>
          <w:szCs w:val="28"/>
          <w:u w:val="single"/>
        </w:rPr>
        <w:t xml:space="preserve"> </w:t>
      </w:r>
    </w:p>
    <w:p w14:paraId="79674164" w14:textId="12913A94" w:rsidR="00EB1F41" w:rsidRPr="00565356" w:rsidRDefault="003A23D8" w:rsidP="00EB1F41">
      <w:pPr>
        <w:pStyle w:val="BodyText"/>
        <w:rPr>
          <w:b/>
          <w:color w:val="000000" w:themeColor="text1"/>
          <w:sz w:val="28"/>
          <w:szCs w:val="28"/>
        </w:rPr>
      </w:pPr>
      <w:r w:rsidRPr="00565356">
        <w:rPr>
          <w:b/>
          <w:color w:val="000000" w:themeColor="text1"/>
          <w:sz w:val="28"/>
          <w:szCs w:val="28"/>
        </w:rPr>
        <w:t xml:space="preserve">In light of this quote, critically discuss </w:t>
      </w:r>
      <w:r w:rsidR="00E71C13">
        <w:rPr>
          <w:b/>
          <w:color w:val="000000" w:themeColor="text1"/>
          <w:sz w:val="28"/>
          <w:szCs w:val="28"/>
        </w:rPr>
        <w:t xml:space="preserve">how teachers’ attitudes towards and understanding of </w:t>
      </w:r>
      <w:r w:rsidR="000C0A6B" w:rsidRPr="00565356">
        <w:rPr>
          <w:b/>
          <w:color w:val="000000" w:themeColor="text1"/>
          <w:sz w:val="28"/>
          <w:szCs w:val="28"/>
        </w:rPr>
        <w:t>inclusive</w:t>
      </w:r>
      <w:r w:rsidRPr="00565356">
        <w:rPr>
          <w:b/>
          <w:color w:val="000000" w:themeColor="text1"/>
          <w:sz w:val="28"/>
          <w:szCs w:val="28"/>
        </w:rPr>
        <w:t xml:space="preserve"> practice in PE and youth sport </w:t>
      </w:r>
      <w:r w:rsidR="00E71C13">
        <w:rPr>
          <w:b/>
          <w:color w:val="000000" w:themeColor="text1"/>
          <w:sz w:val="28"/>
          <w:szCs w:val="28"/>
        </w:rPr>
        <w:t xml:space="preserve">has an influence on quality experiences. Highlight </w:t>
      </w:r>
      <w:r w:rsidRPr="00565356">
        <w:rPr>
          <w:b/>
          <w:color w:val="000000" w:themeColor="text1"/>
          <w:sz w:val="28"/>
          <w:szCs w:val="28"/>
        </w:rPr>
        <w:t>how a positive approach to diversity can ensure ALL pupils are motivated to engage in purposeful physical activity for life.</w:t>
      </w:r>
    </w:p>
    <w:p w14:paraId="094499FC" w14:textId="77777777" w:rsidR="00EB1F41" w:rsidRPr="00565356" w:rsidRDefault="00EB1F41" w:rsidP="00EB1F41">
      <w:pPr>
        <w:pStyle w:val="BodyText"/>
        <w:rPr>
          <w:color w:val="000000" w:themeColor="text1"/>
        </w:rPr>
      </w:pPr>
    </w:p>
    <w:p w14:paraId="27D40761" w14:textId="77777777" w:rsidR="00EB1F41" w:rsidRPr="00565356" w:rsidRDefault="00EB1F41" w:rsidP="00EB1F41">
      <w:pPr>
        <w:pStyle w:val="BodyText"/>
        <w:ind w:left="720"/>
        <w:rPr>
          <w:color w:val="000000" w:themeColor="text1"/>
          <w:sz w:val="28"/>
        </w:rPr>
      </w:pPr>
    </w:p>
    <w:p w14:paraId="0C2BDBE0" w14:textId="77777777" w:rsidR="00FD2CFF" w:rsidRPr="00565356" w:rsidRDefault="00FD2CFF">
      <w:pPr>
        <w:rPr>
          <w:color w:val="000000" w:themeColor="text1"/>
          <w:sz w:val="28"/>
          <w:szCs w:val="28"/>
        </w:rPr>
      </w:pPr>
    </w:p>
    <w:p w14:paraId="099EC65E" w14:textId="41C0A6A5" w:rsidR="00FD2CFF" w:rsidRPr="00565356" w:rsidRDefault="00BF3F1C">
      <w:pPr>
        <w:rPr>
          <w:rFonts w:ascii="Times New Roman" w:hAnsi="Times New Roman" w:cs="Times New Roman"/>
          <w:b/>
          <w:color w:val="000000" w:themeColor="text1"/>
          <w:sz w:val="28"/>
          <w:szCs w:val="28"/>
        </w:rPr>
      </w:pPr>
      <w:r w:rsidRPr="00565356">
        <w:rPr>
          <w:rFonts w:ascii="Times New Roman" w:hAnsi="Times New Roman" w:cs="Times New Roman"/>
          <w:b/>
          <w:color w:val="000000" w:themeColor="text1"/>
          <w:sz w:val="28"/>
          <w:szCs w:val="28"/>
        </w:rPr>
        <w:t xml:space="preserve">SUBMISSION DETAILS: </w:t>
      </w:r>
      <w:r w:rsidR="00E71C13">
        <w:rPr>
          <w:rFonts w:ascii="Times New Roman" w:hAnsi="Times New Roman" w:cs="Times New Roman"/>
          <w:b/>
          <w:color w:val="000000" w:themeColor="text1"/>
          <w:sz w:val="28"/>
          <w:szCs w:val="28"/>
        </w:rPr>
        <w:t xml:space="preserve"> </w:t>
      </w:r>
      <w:r w:rsidR="008416BC">
        <w:rPr>
          <w:rFonts w:ascii="Times New Roman" w:hAnsi="Times New Roman" w:cs="Times New Roman"/>
          <w:b/>
          <w:color w:val="000000" w:themeColor="text1"/>
          <w:sz w:val="28"/>
          <w:szCs w:val="28"/>
        </w:rPr>
        <w:t>4</w:t>
      </w:r>
      <w:r w:rsidR="008416BC" w:rsidRPr="008416BC">
        <w:rPr>
          <w:rFonts w:ascii="Times New Roman" w:hAnsi="Times New Roman" w:cs="Times New Roman"/>
          <w:b/>
          <w:color w:val="000000" w:themeColor="text1"/>
          <w:sz w:val="28"/>
          <w:szCs w:val="28"/>
          <w:vertAlign w:val="superscript"/>
        </w:rPr>
        <w:t>th</w:t>
      </w:r>
      <w:r w:rsidR="008416BC">
        <w:rPr>
          <w:rFonts w:ascii="Times New Roman" w:hAnsi="Times New Roman" w:cs="Times New Roman"/>
          <w:b/>
          <w:color w:val="000000" w:themeColor="text1"/>
          <w:sz w:val="28"/>
          <w:szCs w:val="28"/>
        </w:rPr>
        <w:t xml:space="preserve"> </w:t>
      </w:r>
      <w:r w:rsidR="00E71C13">
        <w:rPr>
          <w:rFonts w:ascii="Times New Roman" w:hAnsi="Times New Roman" w:cs="Times New Roman"/>
          <w:b/>
          <w:color w:val="000000" w:themeColor="text1"/>
          <w:sz w:val="28"/>
          <w:szCs w:val="28"/>
        </w:rPr>
        <w:t>January 2019</w:t>
      </w:r>
      <w:r w:rsidRPr="00565356">
        <w:rPr>
          <w:rFonts w:ascii="Times New Roman" w:hAnsi="Times New Roman" w:cs="Times New Roman"/>
          <w:b/>
          <w:color w:val="000000" w:themeColor="text1"/>
          <w:sz w:val="28"/>
          <w:szCs w:val="28"/>
        </w:rPr>
        <w:t xml:space="preserve">   </w:t>
      </w:r>
    </w:p>
    <w:p w14:paraId="69265CEA" w14:textId="5B27FDC5" w:rsidR="00317441" w:rsidRPr="00565356" w:rsidRDefault="00317441" w:rsidP="00317441">
      <w:pPr>
        <w:rPr>
          <w:rFonts w:ascii="Times New Roman" w:hAnsi="Times New Roman" w:cs="Times New Roman"/>
          <w:b/>
          <w:color w:val="000000" w:themeColor="text1"/>
          <w:sz w:val="28"/>
          <w:szCs w:val="28"/>
        </w:rPr>
      </w:pPr>
    </w:p>
    <w:p w14:paraId="283F62A2" w14:textId="77777777" w:rsidR="000C0A6B" w:rsidRPr="00565356" w:rsidRDefault="000C0A6B" w:rsidP="00317441">
      <w:pPr>
        <w:rPr>
          <w:color w:val="000000" w:themeColor="text1"/>
        </w:rPr>
      </w:pPr>
    </w:p>
    <w:p w14:paraId="3277DF7C" w14:textId="77777777" w:rsidR="005A0146" w:rsidRDefault="005A0146" w:rsidP="005A0146">
      <w:pPr>
        <w:pStyle w:val="Title"/>
        <w:tabs>
          <w:tab w:val="left" w:pos="1560"/>
          <w:tab w:val="center" w:pos="4513"/>
        </w:tabs>
        <w:jc w:val="left"/>
        <w:rPr>
          <w:color w:val="000000" w:themeColor="text1"/>
        </w:rPr>
      </w:pPr>
      <w:r>
        <w:rPr>
          <w:color w:val="000000" w:themeColor="text1"/>
        </w:rPr>
        <w:tab/>
      </w:r>
    </w:p>
    <w:p w14:paraId="1DF46291" w14:textId="77777777" w:rsidR="005A0146" w:rsidRDefault="005A0146">
      <w:pPr>
        <w:rPr>
          <w:rFonts w:ascii="Times New Roman" w:eastAsia="MS Minngs" w:hAnsi="Times New Roman" w:cs="Times New Roman"/>
          <w:b/>
          <w:bCs/>
          <w:color w:val="000000" w:themeColor="text1"/>
          <w:sz w:val="28"/>
          <w:szCs w:val="28"/>
          <w:lang w:eastAsia="en-GB"/>
        </w:rPr>
      </w:pPr>
      <w:r>
        <w:rPr>
          <w:color w:val="000000" w:themeColor="text1"/>
        </w:rPr>
        <w:br w:type="page"/>
      </w:r>
    </w:p>
    <w:p w14:paraId="7FC7708B" w14:textId="3BC55FAE" w:rsidR="00D6095A" w:rsidRPr="00565356" w:rsidRDefault="005A0146" w:rsidP="005A0146">
      <w:pPr>
        <w:pStyle w:val="Title"/>
        <w:tabs>
          <w:tab w:val="left" w:pos="1560"/>
          <w:tab w:val="center" w:pos="4513"/>
        </w:tabs>
        <w:jc w:val="left"/>
        <w:rPr>
          <w:color w:val="000000" w:themeColor="text1"/>
        </w:rPr>
      </w:pPr>
      <w:r>
        <w:rPr>
          <w:color w:val="000000" w:themeColor="text1"/>
        </w:rPr>
        <w:lastRenderedPageBreak/>
        <w:tab/>
      </w:r>
      <w:r w:rsidR="00D6095A" w:rsidRPr="00565356">
        <w:rPr>
          <w:color w:val="000000" w:themeColor="text1"/>
        </w:rPr>
        <w:t>School of Sport, Health &amp; Outdoor Education</w:t>
      </w:r>
    </w:p>
    <w:p w14:paraId="1DB4D2D4" w14:textId="6F5227FD" w:rsidR="00D6095A" w:rsidRPr="00565356" w:rsidRDefault="005A0146" w:rsidP="00D6095A">
      <w:pPr>
        <w:pStyle w:val="Subtitle"/>
        <w:rPr>
          <w:color w:val="000000" w:themeColor="text1"/>
        </w:rPr>
      </w:pPr>
      <w:r>
        <w:rPr>
          <w:color w:val="000000" w:themeColor="text1"/>
        </w:rPr>
        <w:t>A</w:t>
      </w:r>
      <w:r w:rsidR="00D6095A" w:rsidRPr="00565356">
        <w:rPr>
          <w:color w:val="000000" w:themeColor="text1"/>
        </w:rPr>
        <w:t>ssessment Feedback Sheet</w:t>
      </w:r>
    </w:p>
    <w:p w14:paraId="3D08CB42" w14:textId="77777777" w:rsidR="00D6095A" w:rsidRPr="00565356" w:rsidRDefault="00D6095A" w:rsidP="00D6095A">
      <w:pPr>
        <w:pStyle w:val="Subtitle"/>
        <w:rPr>
          <w:color w:val="000000" w:themeColor="text1"/>
          <w:sz w:val="16"/>
          <w:szCs w:val="16"/>
        </w:rPr>
      </w:pPr>
    </w:p>
    <w:p w14:paraId="156A7E51" w14:textId="0AFD884F" w:rsidR="00D6095A" w:rsidRPr="00565356" w:rsidRDefault="00D6095A" w:rsidP="00D6095A">
      <w:pPr>
        <w:pStyle w:val="Subtitle"/>
        <w:jc w:val="both"/>
        <w:rPr>
          <w:b/>
          <w:bCs/>
          <w:color w:val="000000" w:themeColor="text1"/>
          <w:u w:val="none"/>
        </w:rPr>
      </w:pPr>
      <w:r w:rsidRPr="00565356">
        <w:rPr>
          <w:b/>
          <w:bCs/>
          <w:color w:val="000000" w:themeColor="text1"/>
          <w:sz w:val="24"/>
          <w:szCs w:val="24"/>
          <w:u w:val="none"/>
        </w:rPr>
        <w:tab/>
        <w:t xml:space="preserve">                Student No./Name:</w:t>
      </w:r>
      <w:r w:rsidR="001E3AC3">
        <w:rPr>
          <w:b/>
          <w:bCs/>
          <w:color w:val="000000" w:themeColor="text1"/>
          <w:sz w:val="24"/>
          <w:szCs w:val="24"/>
          <w:u w:val="none"/>
        </w:rPr>
        <w:t xml:space="preserve"> 1703108: Adam </w:t>
      </w:r>
      <w:proofErr w:type="spellStart"/>
      <w:r w:rsidR="001E3AC3">
        <w:rPr>
          <w:b/>
          <w:bCs/>
          <w:color w:val="000000" w:themeColor="text1"/>
          <w:sz w:val="24"/>
          <w:szCs w:val="24"/>
          <w:u w:val="none"/>
        </w:rPr>
        <w:t>Wolley</w:t>
      </w:r>
      <w:proofErr w:type="spellEnd"/>
      <w:r w:rsidRPr="00565356">
        <w:rPr>
          <w:b/>
          <w:bCs/>
          <w:color w:val="000000" w:themeColor="text1"/>
          <w:sz w:val="24"/>
          <w:szCs w:val="24"/>
          <w:u w:val="none"/>
        </w:rPr>
        <w:tab/>
      </w:r>
    </w:p>
    <w:p w14:paraId="317CAD03" w14:textId="62C96102" w:rsidR="00D6095A" w:rsidRPr="00565356" w:rsidRDefault="00D6095A" w:rsidP="00D6095A">
      <w:pPr>
        <w:pStyle w:val="Subtitle"/>
        <w:jc w:val="left"/>
        <w:rPr>
          <w:b/>
          <w:bCs/>
          <w:color w:val="000000" w:themeColor="text1"/>
          <w:sz w:val="24"/>
          <w:szCs w:val="24"/>
          <w:u w:val="none"/>
        </w:rPr>
      </w:pPr>
      <w:r w:rsidRPr="00565356">
        <w:rPr>
          <w:b/>
          <w:bCs/>
          <w:color w:val="000000" w:themeColor="text1"/>
          <w:sz w:val="24"/>
          <w:szCs w:val="24"/>
          <w:u w:val="none"/>
        </w:rPr>
        <w:t xml:space="preserve">                                               Module:</w:t>
      </w:r>
      <w:r w:rsidR="001E3AC3">
        <w:rPr>
          <w:b/>
          <w:bCs/>
          <w:color w:val="000000" w:themeColor="text1"/>
          <w:sz w:val="24"/>
          <w:szCs w:val="24"/>
          <w:u w:val="none"/>
        </w:rPr>
        <w:t xml:space="preserve"> Inclusion In youth Sport</w:t>
      </w:r>
      <w:r w:rsidRPr="00565356">
        <w:rPr>
          <w:b/>
          <w:bCs/>
          <w:color w:val="000000" w:themeColor="text1"/>
          <w:sz w:val="24"/>
          <w:szCs w:val="24"/>
          <w:u w:val="none"/>
        </w:rPr>
        <w:tab/>
      </w:r>
    </w:p>
    <w:p w14:paraId="17061FCA" w14:textId="1ED8F64E" w:rsidR="00D6095A" w:rsidRPr="00565356" w:rsidRDefault="00D6095A" w:rsidP="00D6095A">
      <w:pPr>
        <w:pStyle w:val="Subtitle"/>
        <w:jc w:val="left"/>
        <w:rPr>
          <w:b/>
          <w:bCs/>
          <w:color w:val="000000" w:themeColor="text1"/>
          <w:sz w:val="24"/>
          <w:szCs w:val="24"/>
          <w:u w:val="none"/>
        </w:rPr>
      </w:pPr>
      <w:r w:rsidRPr="00565356">
        <w:rPr>
          <w:b/>
          <w:bCs/>
          <w:color w:val="000000" w:themeColor="text1"/>
          <w:sz w:val="24"/>
          <w:szCs w:val="24"/>
          <w:u w:val="none"/>
        </w:rPr>
        <w:t xml:space="preserve">                                     Module Code: </w:t>
      </w:r>
      <w:r w:rsidR="001E3AC3">
        <w:rPr>
          <w:b/>
          <w:bCs/>
          <w:color w:val="000000" w:themeColor="text1"/>
          <w:sz w:val="24"/>
          <w:szCs w:val="24"/>
          <w:u w:val="none"/>
        </w:rPr>
        <w:t>SHSS5078</w:t>
      </w:r>
    </w:p>
    <w:p w14:paraId="60FE37BC" w14:textId="77777777" w:rsidR="00D6095A" w:rsidRPr="00565356" w:rsidRDefault="00D6095A" w:rsidP="00D6095A">
      <w:pPr>
        <w:pStyle w:val="Subtitle"/>
        <w:jc w:val="left"/>
        <w:rPr>
          <w:b/>
          <w:bCs/>
          <w:color w:val="000000" w:themeColor="text1"/>
          <w:sz w:val="24"/>
          <w:szCs w:val="24"/>
          <w:u w:val="none"/>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565356" w:rsidRPr="00565356" w14:paraId="4AD70BBF" w14:textId="77777777" w:rsidTr="00D132AD">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A6389E" w14:textId="77777777" w:rsidR="00D6095A" w:rsidRPr="00565356" w:rsidRDefault="00D6095A" w:rsidP="00D132AD">
            <w:pPr>
              <w:pStyle w:val="Subtitle"/>
              <w:rPr>
                <w:b/>
                <w:bCs/>
                <w:color w:val="000000" w:themeColor="text1"/>
                <w:sz w:val="24"/>
                <w:szCs w:val="24"/>
                <w:u w:val="none"/>
              </w:rPr>
            </w:pPr>
            <w:r w:rsidRPr="00565356">
              <w:rPr>
                <w:b/>
                <w:color w:val="000000" w:themeColor="text1"/>
                <w:sz w:val="18"/>
                <w:szCs w:val="18"/>
                <w:u w:val="none"/>
              </w:rPr>
              <w:t>Personal Evaluation</w:t>
            </w:r>
            <w:r w:rsidRPr="00565356">
              <w:rPr>
                <w:bCs/>
                <w:color w:val="000000" w:themeColor="text1"/>
                <w:sz w:val="18"/>
                <w:szCs w:val="18"/>
                <w:u w:val="none"/>
              </w:rPr>
              <w:t xml:space="preserve"> – to support your academic progress please complete the section below </w:t>
            </w:r>
            <w:r w:rsidRPr="00565356">
              <w:rPr>
                <w:b/>
                <w:bCs/>
                <w:color w:val="000000" w:themeColor="text1"/>
                <w:sz w:val="18"/>
                <w:szCs w:val="18"/>
              </w:rPr>
              <w:t>BEFORE</w:t>
            </w:r>
            <w:r w:rsidRPr="00565356">
              <w:rPr>
                <w:bCs/>
                <w:color w:val="000000" w:themeColor="text1"/>
                <w:sz w:val="18"/>
                <w:szCs w:val="18"/>
                <w:u w:val="none"/>
              </w:rPr>
              <w:t xml:space="preserve"> submitting your work.</w:t>
            </w:r>
          </w:p>
        </w:tc>
      </w:tr>
      <w:tr w:rsidR="00565356" w:rsidRPr="00565356" w14:paraId="1B66C221" w14:textId="77777777" w:rsidTr="00D132A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A6C17" w14:textId="77777777" w:rsidR="00D6095A" w:rsidRPr="00565356" w:rsidRDefault="00D6095A" w:rsidP="00D132AD">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416FB1" w14:textId="474698CB" w:rsidR="00D6095A" w:rsidRPr="00565356" w:rsidRDefault="008C3C05" w:rsidP="00D132AD">
            <w:pPr>
              <w:pStyle w:val="Subtitle"/>
              <w:rPr>
                <w:b/>
                <w:bCs/>
                <w:color w:val="000000" w:themeColor="text1"/>
                <w:sz w:val="24"/>
                <w:szCs w:val="24"/>
                <w:u w:val="none"/>
              </w:rPr>
            </w:pPr>
            <w:r>
              <w:rPr>
                <w:b/>
                <w:bCs/>
                <w:color w:val="000000" w:themeColor="text1"/>
                <w:sz w:val="24"/>
                <w:szCs w:val="24"/>
                <w:u w:val="none"/>
              </w:rPr>
              <w:t>Linking the strategies with physical literacy</w:t>
            </w:r>
          </w:p>
        </w:tc>
      </w:tr>
      <w:tr w:rsidR="00565356" w:rsidRPr="00565356" w14:paraId="056D83DC" w14:textId="77777777" w:rsidTr="00D132A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3223E2" w14:textId="77777777" w:rsidR="00D6095A" w:rsidRPr="00565356" w:rsidRDefault="00D6095A" w:rsidP="00D132AD">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978246" w14:textId="0571FC52" w:rsidR="00D6095A" w:rsidRPr="00565356" w:rsidRDefault="008C3C05" w:rsidP="00D132AD">
            <w:pPr>
              <w:pStyle w:val="Subtitle"/>
              <w:rPr>
                <w:b/>
                <w:bCs/>
                <w:color w:val="000000" w:themeColor="text1"/>
                <w:sz w:val="24"/>
                <w:szCs w:val="24"/>
                <w:u w:val="none"/>
              </w:rPr>
            </w:pPr>
            <w:r>
              <w:rPr>
                <w:b/>
                <w:bCs/>
                <w:color w:val="000000" w:themeColor="text1"/>
                <w:sz w:val="24"/>
                <w:szCs w:val="24"/>
                <w:u w:val="none"/>
              </w:rPr>
              <w:t>More of a general overview of needs within physical education</w:t>
            </w:r>
          </w:p>
        </w:tc>
      </w:tr>
      <w:tr w:rsidR="00565356" w:rsidRPr="00565356" w14:paraId="3451E5A7" w14:textId="77777777" w:rsidTr="00D132A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5684CE3" w14:textId="77777777" w:rsidR="00D6095A" w:rsidRPr="00565356" w:rsidRDefault="00D6095A" w:rsidP="00D132AD">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D5A82A0" w14:textId="6DF5100F" w:rsidR="00D6095A" w:rsidRPr="00565356" w:rsidRDefault="008C3C05" w:rsidP="00D132AD">
            <w:pPr>
              <w:pStyle w:val="Subtitle"/>
              <w:rPr>
                <w:b/>
                <w:bCs/>
                <w:color w:val="000000" w:themeColor="text1"/>
                <w:sz w:val="24"/>
                <w:szCs w:val="24"/>
                <w:u w:val="none"/>
              </w:rPr>
            </w:pPr>
            <w:r>
              <w:rPr>
                <w:b/>
                <w:bCs/>
                <w:color w:val="000000" w:themeColor="text1"/>
                <w:sz w:val="24"/>
                <w:szCs w:val="24"/>
                <w:u w:val="none"/>
              </w:rPr>
              <w:t>Learning the different attitudes towards PE</w:t>
            </w:r>
          </w:p>
        </w:tc>
      </w:tr>
      <w:tr w:rsidR="00565356" w:rsidRPr="00565356" w14:paraId="2F53B446" w14:textId="77777777" w:rsidTr="00D132AD">
        <w:trPr>
          <w:cantSplit/>
        </w:trPr>
        <w:tc>
          <w:tcPr>
            <w:tcW w:w="2305" w:type="dxa"/>
            <w:vMerge w:val="restart"/>
            <w:tcBorders>
              <w:top w:val="single" w:sz="4" w:space="0" w:color="auto"/>
              <w:left w:val="thinThickLargeGap" w:sz="24" w:space="0" w:color="auto"/>
              <w:bottom w:val="single" w:sz="6" w:space="0" w:color="auto"/>
            </w:tcBorders>
          </w:tcPr>
          <w:p w14:paraId="44E413FB" w14:textId="77777777" w:rsidR="00D6095A" w:rsidRPr="00565356" w:rsidRDefault="00D6095A" w:rsidP="00D132AD">
            <w:pPr>
              <w:pStyle w:val="Subtitle"/>
              <w:jc w:val="left"/>
              <w:rPr>
                <w:b/>
                <w:bCs/>
                <w:color w:val="000000" w:themeColor="text1"/>
                <w:sz w:val="24"/>
                <w:szCs w:val="24"/>
                <w:u w:val="none"/>
              </w:rPr>
            </w:pPr>
          </w:p>
          <w:p w14:paraId="7CDF55A1" w14:textId="77777777" w:rsidR="00D6095A" w:rsidRPr="00565356" w:rsidRDefault="00D6095A" w:rsidP="00D132AD">
            <w:pPr>
              <w:pStyle w:val="Subtitle"/>
              <w:rPr>
                <w:b/>
                <w:bCs/>
                <w:color w:val="000000" w:themeColor="text1"/>
                <w:sz w:val="24"/>
                <w:szCs w:val="24"/>
                <w:u w:val="none"/>
              </w:rPr>
            </w:pPr>
            <w:r w:rsidRPr="00565356">
              <w:rPr>
                <w:b/>
                <w:bCs/>
                <w:color w:val="000000" w:themeColor="text1"/>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EE4EC57" w14:textId="77777777" w:rsidR="00D6095A" w:rsidRPr="00565356" w:rsidRDefault="00D6095A" w:rsidP="00D132AD">
            <w:pPr>
              <w:ind w:left="113" w:right="113"/>
              <w:rPr>
                <w:color w:val="000000" w:themeColor="text1"/>
                <w:sz w:val="16"/>
                <w:szCs w:val="16"/>
              </w:rPr>
            </w:pPr>
            <w:r w:rsidRPr="00565356">
              <w:rPr>
                <w:color w:val="000000" w:themeColor="text1"/>
                <w:sz w:val="16"/>
                <w:szCs w:val="16"/>
              </w:rPr>
              <w:t>Learning</w:t>
            </w:r>
          </w:p>
          <w:p w14:paraId="4F4B79FB" w14:textId="77777777" w:rsidR="00D6095A" w:rsidRPr="00565356" w:rsidRDefault="00D6095A" w:rsidP="00D132AD">
            <w:pPr>
              <w:ind w:left="113" w:right="113"/>
              <w:rPr>
                <w:color w:val="000000" w:themeColor="text1"/>
                <w:sz w:val="16"/>
                <w:szCs w:val="16"/>
              </w:rPr>
            </w:pPr>
            <w:r w:rsidRPr="00565356">
              <w:rPr>
                <w:color w:val="000000" w:themeColor="text1"/>
                <w:sz w:val="16"/>
                <w:szCs w:val="16"/>
              </w:rPr>
              <w:t>Outcomes</w:t>
            </w:r>
          </w:p>
          <w:p w14:paraId="1D936AC0" w14:textId="77777777" w:rsidR="00D6095A" w:rsidRPr="00565356" w:rsidRDefault="00D6095A" w:rsidP="00D132AD">
            <w:pPr>
              <w:ind w:left="113" w:right="113"/>
              <w:rPr>
                <w:color w:val="000000" w:themeColor="text1"/>
                <w:sz w:val="16"/>
                <w:szCs w:val="16"/>
              </w:rPr>
            </w:pPr>
          </w:p>
          <w:p w14:paraId="3B73160D" w14:textId="77777777" w:rsidR="00D6095A" w:rsidRPr="00565356" w:rsidRDefault="00D6095A" w:rsidP="00D132AD">
            <w:pPr>
              <w:pStyle w:val="Subtitle"/>
              <w:ind w:left="113" w:right="113"/>
              <w:rPr>
                <w:b/>
                <w:bCs/>
                <w:color w:val="000000" w:themeColor="text1"/>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21C371" w14:textId="77777777" w:rsidR="00D6095A" w:rsidRPr="00565356" w:rsidRDefault="00D6095A" w:rsidP="00D132AD">
            <w:pPr>
              <w:pStyle w:val="Subtitle"/>
              <w:rPr>
                <w:b/>
                <w:bCs/>
                <w:color w:val="000000" w:themeColor="text1"/>
                <w:sz w:val="24"/>
                <w:szCs w:val="24"/>
                <w:u w:val="none"/>
              </w:rPr>
            </w:pPr>
            <w:r w:rsidRPr="00565356">
              <w:rPr>
                <w:b/>
                <w:bCs/>
                <w:color w:val="000000" w:themeColor="text1"/>
                <w:sz w:val="24"/>
                <w:szCs w:val="24"/>
                <w:u w:val="none"/>
              </w:rPr>
              <w:t>GRADE</w:t>
            </w:r>
          </w:p>
        </w:tc>
      </w:tr>
      <w:tr w:rsidR="00565356" w:rsidRPr="00565356" w14:paraId="453654BB" w14:textId="77777777" w:rsidTr="005B4971">
        <w:trPr>
          <w:cantSplit/>
        </w:trPr>
        <w:tc>
          <w:tcPr>
            <w:tcW w:w="2305" w:type="dxa"/>
            <w:vMerge/>
            <w:tcBorders>
              <w:top w:val="single" w:sz="6" w:space="0" w:color="auto"/>
              <w:left w:val="thinThickLargeGap" w:sz="24" w:space="0" w:color="auto"/>
              <w:bottom w:val="single" w:sz="6" w:space="0" w:color="auto"/>
            </w:tcBorders>
          </w:tcPr>
          <w:p w14:paraId="39379C53" w14:textId="77777777" w:rsidR="00A83F82" w:rsidRPr="00565356" w:rsidRDefault="00A83F82" w:rsidP="00D132AD">
            <w:pPr>
              <w:pStyle w:val="Subtitle"/>
              <w:jc w:val="left"/>
              <w:rPr>
                <w:b/>
                <w:bCs/>
                <w:color w:val="000000" w:themeColor="text1"/>
                <w:sz w:val="24"/>
                <w:szCs w:val="24"/>
                <w:u w:val="none"/>
              </w:rPr>
            </w:pPr>
          </w:p>
        </w:tc>
        <w:tc>
          <w:tcPr>
            <w:tcW w:w="540" w:type="dxa"/>
            <w:gridSpan w:val="2"/>
            <w:vMerge/>
            <w:tcBorders>
              <w:top w:val="single" w:sz="6" w:space="0" w:color="auto"/>
              <w:bottom w:val="single" w:sz="6" w:space="0" w:color="auto"/>
              <w:right w:val="single" w:sz="6" w:space="0" w:color="auto"/>
            </w:tcBorders>
          </w:tcPr>
          <w:p w14:paraId="2574ED27" w14:textId="77777777" w:rsidR="00A83F82" w:rsidRPr="00565356" w:rsidRDefault="00A83F82" w:rsidP="00D132AD">
            <w:pPr>
              <w:pStyle w:val="Subtitle"/>
              <w:jc w:val="left"/>
              <w:rPr>
                <w:b/>
                <w:bCs/>
                <w:color w:val="000000" w:themeColor="text1"/>
                <w:sz w:val="24"/>
                <w:szCs w:val="24"/>
                <w:u w:val="none"/>
              </w:rPr>
            </w:pPr>
          </w:p>
        </w:tc>
        <w:tc>
          <w:tcPr>
            <w:tcW w:w="1054" w:type="dxa"/>
            <w:tcBorders>
              <w:top w:val="single" w:sz="6" w:space="0" w:color="auto"/>
              <w:left w:val="single" w:sz="6" w:space="0" w:color="auto"/>
              <w:right w:val="single" w:sz="6" w:space="0" w:color="auto"/>
            </w:tcBorders>
          </w:tcPr>
          <w:p w14:paraId="30A6E751" w14:textId="77777777"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Poor</w:t>
            </w:r>
          </w:p>
          <w:p w14:paraId="40CB6231" w14:textId="4BBA5033" w:rsidR="00A83F82" w:rsidRPr="00565356" w:rsidRDefault="006A5DB4" w:rsidP="006A5DB4">
            <w:pPr>
              <w:pStyle w:val="Subtitle"/>
              <w:rPr>
                <w:b/>
                <w:bCs/>
                <w:color w:val="000000" w:themeColor="text1"/>
                <w:sz w:val="16"/>
                <w:szCs w:val="16"/>
                <w:u w:val="none"/>
              </w:rPr>
            </w:pPr>
            <w:r w:rsidRPr="00565356">
              <w:rPr>
                <w:b/>
                <w:bCs/>
                <w:color w:val="000000" w:themeColor="text1"/>
                <w:sz w:val="16"/>
                <w:szCs w:val="16"/>
                <w:u w:val="none"/>
              </w:rPr>
              <w:t>0-25%</w:t>
            </w:r>
          </w:p>
        </w:tc>
        <w:tc>
          <w:tcPr>
            <w:tcW w:w="1054" w:type="dxa"/>
            <w:tcBorders>
              <w:top w:val="single" w:sz="6" w:space="0" w:color="auto"/>
              <w:left w:val="single" w:sz="6" w:space="0" w:color="auto"/>
              <w:right w:val="single" w:sz="6" w:space="0" w:color="auto"/>
            </w:tcBorders>
          </w:tcPr>
          <w:p w14:paraId="5582DBD3" w14:textId="77777777"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Unsatisfactory</w:t>
            </w:r>
          </w:p>
          <w:p w14:paraId="18380851" w14:textId="25222572" w:rsidR="00A83F82" w:rsidRPr="00565356" w:rsidRDefault="006A5DB4" w:rsidP="00D132AD">
            <w:pPr>
              <w:pStyle w:val="Subtitle"/>
              <w:rPr>
                <w:b/>
                <w:bCs/>
                <w:color w:val="000000" w:themeColor="text1"/>
                <w:sz w:val="16"/>
                <w:szCs w:val="16"/>
                <w:u w:val="none"/>
              </w:rPr>
            </w:pPr>
            <w:r w:rsidRPr="00565356">
              <w:rPr>
                <w:b/>
                <w:bCs/>
                <w:color w:val="000000" w:themeColor="text1"/>
                <w:sz w:val="16"/>
                <w:szCs w:val="16"/>
                <w:u w:val="none"/>
              </w:rPr>
              <w:t>26-</w:t>
            </w:r>
            <w:r w:rsidR="00A7521F" w:rsidRPr="00565356">
              <w:rPr>
                <w:b/>
                <w:bCs/>
                <w:color w:val="000000" w:themeColor="text1"/>
                <w:sz w:val="16"/>
                <w:szCs w:val="16"/>
                <w:u w:val="none"/>
              </w:rPr>
              <w:t>39%</w:t>
            </w:r>
          </w:p>
        </w:tc>
        <w:tc>
          <w:tcPr>
            <w:tcW w:w="1054" w:type="dxa"/>
            <w:gridSpan w:val="2"/>
            <w:tcBorders>
              <w:top w:val="single" w:sz="6" w:space="0" w:color="auto"/>
              <w:left w:val="single" w:sz="6" w:space="0" w:color="auto"/>
              <w:bottom w:val="single" w:sz="6" w:space="0" w:color="auto"/>
              <w:right w:val="single" w:sz="6" w:space="0" w:color="auto"/>
            </w:tcBorders>
          </w:tcPr>
          <w:p w14:paraId="38A3DD06" w14:textId="77777777"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Satisfactory</w:t>
            </w:r>
          </w:p>
          <w:p w14:paraId="0163019B" w14:textId="77777777"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40 – 49%</w:t>
            </w:r>
          </w:p>
        </w:tc>
        <w:tc>
          <w:tcPr>
            <w:tcW w:w="1055" w:type="dxa"/>
            <w:tcBorders>
              <w:top w:val="single" w:sz="6" w:space="0" w:color="auto"/>
              <w:left w:val="single" w:sz="6" w:space="0" w:color="auto"/>
              <w:bottom w:val="single" w:sz="6" w:space="0" w:color="auto"/>
              <w:right w:val="single" w:sz="6" w:space="0" w:color="auto"/>
            </w:tcBorders>
          </w:tcPr>
          <w:p w14:paraId="4E41434A" w14:textId="77777777"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Good</w:t>
            </w:r>
          </w:p>
          <w:p w14:paraId="38BF5FA0" w14:textId="77777777"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50 – 59%</w:t>
            </w:r>
          </w:p>
        </w:tc>
        <w:tc>
          <w:tcPr>
            <w:tcW w:w="1054" w:type="dxa"/>
            <w:tcBorders>
              <w:top w:val="single" w:sz="6" w:space="0" w:color="auto"/>
              <w:left w:val="single" w:sz="6" w:space="0" w:color="auto"/>
              <w:bottom w:val="single" w:sz="6" w:space="0" w:color="auto"/>
              <w:right w:val="single" w:sz="6" w:space="0" w:color="auto"/>
            </w:tcBorders>
          </w:tcPr>
          <w:p w14:paraId="20C45817" w14:textId="77777777"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Very Good</w:t>
            </w:r>
          </w:p>
          <w:p w14:paraId="27743177" w14:textId="77777777"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60 – 69%</w:t>
            </w:r>
          </w:p>
        </w:tc>
        <w:tc>
          <w:tcPr>
            <w:tcW w:w="1054" w:type="dxa"/>
            <w:gridSpan w:val="2"/>
            <w:tcBorders>
              <w:top w:val="single" w:sz="6" w:space="0" w:color="auto"/>
              <w:left w:val="single" w:sz="6" w:space="0" w:color="auto"/>
              <w:right w:val="single" w:sz="6" w:space="0" w:color="auto"/>
            </w:tcBorders>
          </w:tcPr>
          <w:p w14:paraId="2F9A642B" w14:textId="77777777"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Excellent</w:t>
            </w:r>
          </w:p>
          <w:p w14:paraId="51019977" w14:textId="54E92AAF"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70</w:t>
            </w:r>
            <w:r w:rsidR="00A7521F" w:rsidRPr="00565356">
              <w:rPr>
                <w:b/>
                <w:bCs/>
                <w:color w:val="000000" w:themeColor="text1"/>
                <w:sz w:val="16"/>
                <w:szCs w:val="16"/>
                <w:u w:val="none"/>
              </w:rPr>
              <w:t xml:space="preserve"> – 85</w:t>
            </w:r>
            <w:r w:rsidRPr="00565356">
              <w:rPr>
                <w:b/>
                <w:bCs/>
                <w:color w:val="000000" w:themeColor="text1"/>
                <w:sz w:val="16"/>
                <w:szCs w:val="16"/>
                <w:u w:val="none"/>
              </w:rPr>
              <w:t>%</w:t>
            </w:r>
          </w:p>
        </w:tc>
        <w:tc>
          <w:tcPr>
            <w:tcW w:w="1055" w:type="dxa"/>
            <w:tcBorders>
              <w:top w:val="single" w:sz="6" w:space="0" w:color="auto"/>
              <w:left w:val="single" w:sz="6" w:space="0" w:color="auto"/>
              <w:right w:val="single" w:sz="6" w:space="0" w:color="auto"/>
            </w:tcBorders>
          </w:tcPr>
          <w:p w14:paraId="45694DE3" w14:textId="77777777" w:rsidR="00A83F82" w:rsidRPr="00565356" w:rsidRDefault="00A83F82" w:rsidP="00D132AD">
            <w:pPr>
              <w:pStyle w:val="Subtitle"/>
              <w:rPr>
                <w:b/>
                <w:bCs/>
                <w:color w:val="000000" w:themeColor="text1"/>
                <w:sz w:val="16"/>
                <w:szCs w:val="16"/>
                <w:u w:val="none"/>
              </w:rPr>
            </w:pPr>
            <w:r w:rsidRPr="00565356">
              <w:rPr>
                <w:b/>
                <w:bCs/>
                <w:color w:val="000000" w:themeColor="text1"/>
                <w:sz w:val="16"/>
                <w:szCs w:val="16"/>
                <w:u w:val="none"/>
              </w:rPr>
              <w:t>Exceptional</w:t>
            </w:r>
          </w:p>
          <w:p w14:paraId="73DDC744" w14:textId="674C515D" w:rsidR="00A83F82" w:rsidRPr="00565356" w:rsidRDefault="00A7521F" w:rsidP="00D132AD">
            <w:pPr>
              <w:pStyle w:val="Subtitle"/>
              <w:rPr>
                <w:b/>
                <w:bCs/>
                <w:color w:val="000000" w:themeColor="text1"/>
                <w:sz w:val="16"/>
                <w:szCs w:val="16"/>
                <w:u w:val="none"/>
              </w:rPr>
            </w:pPr>
            <w:r w:rsidRPr="00565356">
              <w:rPr>
                <w:b/>
                <w:bCs/>
                <w:color w:val="000000" w:themeColor="text1"/>
                <w:sz w:val="16"/>
                <w:szCs w:val="16"/>
                <w:u w:val="none"/>
              </w:rPr>
              <w:t>86</w:t>
            </w:r>
            <w:r w:rsidR="00A83F82" w:rsidRPr="00565356">
              <w:rPr>
                <w:b/>
                <w:bCs/>
                <w:color w:val="000000" w:themeColor="text1"/>
                <w:sz w:val="16"/>
                <w:szCs w:val="16"/>
                <w:u w:val="none"/>
              </w:rPr>
              <w:t>– 100%</w:t>
            </w:r>
          </w:p>
        </w:tc>
        <w:tc>
          <w:tcPr>
            <w:tcW w:w="720" w:type="dxa"/>
            <w:tcBorders>
              <w:top w:val="single" w:sz="6" w:space="0" w:color="auto"/>
              <w:left w:val="single" w:sz="6" w:space="0" w:color="auto"/>
              <w:bottom w:val="single" w:sz="6" w:space="0" w:color="auto"/>
              <w:right w:val="thinThickLargeGap" w:sz="24" w:space="0" w:color="auto"/>
            </w:tcBorders>
          </w:tcPr>
          <w:p w14:paraId="1E3278B0" w14:textId="77777777" w:rsidR="00A83F82" w:rsidRPr="00565356" w:rsidRDefault="00A83F82" w:rsidP="00D132AD">
            <w:pPr>
              <w:pStyle w:val="Subtitle"/>
              <w:jc w:val="left"/>
              <w:rPr>
                <w:b/>
                <w:bCs/>
                <w:color w:val="000000" w:themeColor="text1"/>
                <w:sz w:val="18"/>
                <w:szCs w:val="18"/>
                <w:u w:val="none"/>
              </w:rPr>
            </w:pPr>
          </w:p>
          <w:p w14:paraId="114CAA84" w14:textId="77777777" w:rsidR="00A83F82" w:rsidRPr="00565356" w:rsidRDefault="00A83F82" w:rsidP="00D132AD">
            <w:pPr>
              <w:pStyle w:val="Subtitle"/>
              <w:jc w:val="left"/>
              <w:rPr>
                <w:b/>
                <w:bCs/>
                <w:color w:val="000000" w:themeColor="text1"/>
                <w:sz w:val="18"/>
                <w:szCs w:val="18"/>
                <w:u w:val="none"/>
              </w:rPr>
            </w:pPr>
            <w:r w:rsidRPr="00565356">
              <w:rPr>
                <w:b/>
                <w:bCs/>
                <w:color w:val="000000" w:themeColor="text1"/>
                <w:sz w:val="18"/>
                <w:szCs w:val="18"/>
                <w:u w:val="none"/>
              </w:rPr>
              <w:t xml:space="preserve">  %</w:t>
            </w:r>
          </w:p>
        </w:tc>
      </w:tr>
      <w:tr w:rsidR="00565356" w:rsidRPr="00565356" w14:paraId="6A0175DB" w14:textId="77777777" w:rsidTr="005B4971">
        <w:tc>
          <w:tcPr>
            <w:tcW w:w="2305" w:type="dxa"/>
            <w:tcBorders>
              <w:top w:val="single" w:sz="6" w:space="0" w:color="auto"/>
              <w:left w:val="thinThickLargeGap" w:sz="24" w:space="0" w:color="auto"/>
              <w:bottom w:val="single" w:sz="6" w:space="0" w:color="auto"/>
            </w:tcBorders>
          </w:tcPr>
          <w:p w14:paraId="505D6E69" w14:textId="0306B6E8" w:rsidR="00B52B52" w:rsidRPr="00565356" w:rsidRDefault="000C0A6B" w:rsidP="00D132AD">
            <w:pPr>
              <w:pStyle w:val="Subtitle"/>
              <w:jc w:val="left"/>
              <w:rPr>
                <w:color w:val="000000" w:themeColor="text1"/>
                <w:sz w:val="18"/>
                <w:szCs w:val="18"/>
                <w:u w:val="none"/>
              </w:rPr>
            </w:pPr>
            <w:r w:rsidRPr="00565356">
              <w:rPr>
                <w:color w:val="000000" w:themeColor="text1"/>
                <w:sz w:val="18"/>
                <w:szCs w:val="18"/>
                <w:u w:val="none"/>
              </w:rPr>
              <w:t>Demonstrate critical understanding of different types of learning needs and circumstances relating to a child’s ability to respond in Physical Education and Youth Sport</w:t>
            </w:r>
          </w:p>
        </w:tc>
        <w:tc>
          <w:tcPr>
            <w:tcW w:w="540" w:type="dxa"/>
            <w:gridSpan w:val="2"/>
            <w:tcBorders>
              <w:top w:val="single" w:sz="6" w:space="0" w:color="auto"/>
              <w:bottom w:val="single" w:sz="6" w:space="0" w:color="auto"/>
              <w:right w:val="single" w:sz="6" w:space="0" w:color="auto"/>
            </w:tcBorders>
          </w:tcPr>
          <w:p w14:paraId="2B61A23D" w14:textId="77777777" w:rsidR="00B52B52" w:rsidRPr="00565356" w:rsidRDefault="00B52B52" w:rsidP="00D132AD">
            <w:pPr>
              <w:pStyle w:val="Subtitle"/>
              <w:rPr>
                <w:b/>
                <w:bCs/>
                <w:color w:val="000000" w:themeColor="text1"/>
                <w:sz w:val="18"/>
                <w:szCs w:val="18"/>
                <w:u w:val="none"/>
              </w:rPr>
            </w:pPr>
            <w:r w:rsidRPr="00565356">
              <w:rPr>
                <w:b/>
                <w:bCs/>
                <w:color w:val="000000" w:themeColor="text1"/>
                <w:sz w:val="18"/>
                <w:szCs w:val="18"/>
                <w:u w:val="none"/>
              </w:rPr>
              <w:t>1</w:t>
            </w:r>
          </w:p>
        </w:tc>
        <w:tc>
          <w:tcPr>
            <w:tcW w:w="1054" w:type="dxa"/>
            <w:tcBorders>
              <w:left w:val="single" w:sz="6" w:space="0" w:color="auto"/>
              <w:right w:val="single" w:sz="6" w:space="0" w:color="auto"/>
            </w:tcBorders>
          </w:tcPr>
          <w:p w14:paraId="36795B43" w14:textId="77777777" w:rsidR="00B52B52" w:rsidRPr="00565356" w:rsidRDefault="00B52B52" w:rsidP="00D132AD">
            <w:pPr>
              <w:pStyle w:val="Subtitle"/>
              <w:rPr>
                <w:color w:val="000000" w:themeColor="text1"/>
                <w:sz w:val="18"/>
                <w:szCs w:val="18"/>
                <w:u w:val="none"/>
              </w:rPr>
            </w:pPr>
          </w:p>
        </w:tc>
        <w:tc>
          <w:tcPr>
            <w:tcW w:w="1054" w:type="dxa"/>
            <w:tcBorders>
              <w:left w:val="single" w:sz="6" w:space="0" w:color="auto"/>
              <w:right w:val="single" w:sz="6" w:space="0" w:color="auto"/>
            </w:tcBorders>
          </w:tcPr>
          <w:p w14:paraId="68AEE3BE" w14:textId="77777777" w:rsidR="00B52B52" w:rsidRPr="00565356" w:rsidRDefault="00B52B52" w:rsidP="00D132AD">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863D807" w14:textId="77777777" w:rsidR="00B52B52" w:rsidRPr="00565356" w:rsidRDefault="00B52B52" w:rsidP="00D132AD">
            <w:pPr>
              <w:pStyle w:val="Subtitle"/>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9633C84" w14:textId="77777777" w:rsidR="00B52B52" w:rsidRPr="00565356" w:rsidRDefault="00B52B52" w:rsidP="00D132AD">
            <w:pPr>
              <w:pStyle w:val="Subtitle"/>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F1561BA" w14:textId="77777777" w:rsidR="00B52B52" w:rsidRPr="00565356" w:rsidRDefault="00B52B52" w:rsidP="00D132AD">
            <w:pPr>
              <w:pStyle w:val="Subtitle"/>
              <w:jc w:val="right"/>
              <w:rPr>
                <w:color w:val="000000" w:themeColor="text1"/>
                <w:sz w:val="24"/>
                <w:szCs w:val="24"/>
                <w:u w:val="none"/>
              </w:rPr>
            </w:pPr>
          </w:p>
        </w:tc>
        <w:tc>
          <w:tcPr>
            <w:tcW w:w="1054" w:type="dxa"/>
            <w:gridSpan w:val="2"/>
            <w:tcBorders>
              <w:left w:val="single" w:sz="6" w:space="0" w:color="auto"/>
              <w:right w:val="single" w:sz="6" w:space="0" w:color="auto"/>
            </w:tcBorders>
          </w:tcPr>
          <w:p w14:paraId="72530B3D" w14:textId="77777777" w:rsidR="00B52B52" w:rsidRPr="00565356" w:rsidRDefault="00B52B52" w:rsidP="00D132AD">
            <w:pPr>
              <w:pStyle w:val="Subtitle"/>
              <w:rPr>
                <w:color w:val="000000" w:themeColor="text1"/>
                <w:sz w:val="18"/>
                <w:szCs w:val="18"/>
                <w:u w:val="none"/>
              </w:rPr>
            </w:pPr>
          </w:p>
        </w:tc>
        <w:tc>
          <w:tcPr>
            <w:tcW w:w="1055" w:type="dxa"/>
            <w:tcBorders>
              <w:left w:val="single" w:sz="6" w:space="0" w:color="auto"/>
              <w:right w:val="single" w:sz="6" w:space="0" w:color="auto"/>
            </w:tcBorders>
          </w:tcPr>
          <w:p w14:paraId="76E307F0" w14:textId="77777777" w:rsidR="00B52B52" w:rsidRPr="00565356" w:rsidRDefault="00B52B52" w:rsidP="00D132AD">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EB467DD" w14:textId="34E1E062" w:rsidR="00B52B52" w:rsidRPr="00565356" w:rsidRDefault="000C0A6B" w:rsidP="00D132AD">
            <w:pPr>
              <w:pStyle w:val="Subtitle"/>
              <w:jc w:val="left"/>
              <w:rPr>
                <w:b/>
                <w:bCs/>
                <w:color w:val="000000" w:themeColor="text1"/>
                <w:sz w:val="18"/>
                <w:szCs w:val="18"/>
                <w:u w:val="none"/>
              </w:rPr>
            </w:pPr>
            <w:r w:rsidRPr="00565356">
              <w:rPr>
                <w:b/>
                <w:bCs/>
                <w:color w:val="000000" w:themeColor="text1"/>
                <w:sz w:val="18"/>
                <w:szCs w:val="18"/>
                <w:u w:val="none"/>
              </w:rPr>
              <w:t>4</w:t>
            </w:r>
            <w:r w:rsidR="00B52B52" w:rsidRPr="00565356">
              <w:rPr>
                <w:b/>
                <w:bCs/>
                <w:color w:val="000000" w:themeColor="text1"/>
                <w:sz w:val="18"/>
                <w:szCs w:val="18"/>
                <w:u w:val="none"/>
              </w:rPr>
              <w:t>0%</w:t>
            </w:r>
          </w:p>
        </w:tc>
      </w:tr>
      <w:tr w:rsidR="00565356" w:rsidRPr="00565356" w14:paraId="0E91F6DD" w14:textId="77777777" w:rsidTr="005B4971">
        <w:tc>
          <w:tcPr>
            <w:tcW w:w="2305" w:type="dxa"/>
            <w:tcBorders>
              <w:top w:val="single" w:sz="6" w:space="0" w:color="auto"/>
              <w:left w:val="thinThickLargeGap" w:sz="24" w:space="0" w:color="auto"/>
              <w:bottom w:val="single" w:sz="6" w:space="0" w:color="auto"/>
            </w:tcBorders>
          </w:tcPr>
          <w:p w14:paraId="5513340A" w14:textId="64A24B0F" w:rsidR="00A336BE" w:rsidRPr="00565356" w:rsidRDefault="000C0A6B" w:rsidP="00D132AD">
            <w:pPr>
              <w:pStyle w:val="Subtitle"/>
              <w:jc w:val="left"/>
              <w:rPr>
                <w:color w:val="000000" w:themeColor="text1"/>
                <w:sz w:val="18"/>
                <w:szCs w:val="18"/>
                <w:u w:val="none"/>
              </w:rPr>
            </w:pPr>
            <w:r w:rsidRPr="00565356">
              <w:rPr>
                <w:color w:val="000000" w:themeColor="text1"/>
                <w:sz w:val="18"/>
                <w:szCs w:val="18"/>
                <w:u w:val="none"/>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gridSpan w:val="2"/>
            <w:tcBorders>
              <w:top w:val="single" w:sz="6" w:space="0" w:color="auto"/>
              <w:bottom w:val="single" w:sz="6" w:space="0" w:color="auto"/>
              <w:right w:val="single" w:sz="6" w:space="0" w:color="auto"/>
            </w:tcBorders>
          </w:tcPr>
          <w:p w14:paraId="5CC04989" w14:textId="25C9243F" w:rsidR="00A336BE" w:rsidRPr="00565356" w:rsidRDefault="000C0A6B" w:rsidP="00D132AD">
            <w:pPr>
              <w:pStyle w:val="Subtitle"/>
              <w:rPr>
                <w:b/>
                <w:bCs/>
                <w:color w:val="000000" w:themeColor="text1"/>
                <w:sz w:val="18"/>
                <w:szCs w:val="18"/>
                <w:u w:val="none"/>
              </w:rPr>
            </w:pPr>
            <w:r w:rsidRPr="00565356">
              <w:rPr>
                <w:b/>
                <w:bCs/>
                <w:color w:val="000000" w:themeColor="text1"/>
                <w:sz w:val="18"/>
                <w:szCs w:val="18"/>
                <w:u w:val="none"/>
              </w:rPr>
              <w:t>2</w:t>
            </w:r>
          </w:p>
        </w:tc>
        <w:tc>
          <w:tcPr>
            <w:tcW w:w="1054" w:type="dxa"/>
            <w:tcBorders>
              <w:left w:val="single" w:sz="6" w:space="0" w:color="auto"/>
              <w:right w:val="single" w:sz="6" w:space="0" w:color="auto"/>
            </w:tcBorders>
          </w:tcPr>
          <w:p w14:paraId="2AB6BE47" w14:textId="77777777" w:rsidR="00A336BE" w:rsidRPr="00565356" w:rsidRDefault="00A336BE" w:rsidP="00D132AD">
            <w:pPr>
              <w:pStyle w:val="Subtitle"/>
              <w:rPr>
                <w:color w:val="000000" w:themeColor="text1"/>
                <w:sz w:val="18"/>
                <w:szCs w:val="18"/>
                <w:u w:val="none"/>
              </w:rPr>
            </w:pPr>
          </w:p>
        </w:tc>
        <w:tc>
          <w:tcPr>
            <w:tcW w:w="1054" w:type="dxa"/>
            <w:tcBorders>
              <w:left w:val="single" w:sz="6" w:space="0" w:color="auto"/>
              <w:right w:val="single" w:sz="6" w:space="0" w:color="auto"/>
            </w:tcBorders>
          </w:tcPr>
          <w:p w14:paraId="3FAE679C" w14:textId="77777777" w:rsidR="00A336BE" w:rsidRPr="00565356" w:rsidRDefault="00A336BE" w:rsidP="00D132AD">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0C99FE5" w14:textId="77777777" w:rsidR="00A336BE" w:rsidRPr="00565356" w:rsidRDefault="00A336BE" w:rsidP="00D132AD">
            <w:pPr>
              <w:pStyle w:val="Subtitle"/>
              <w:jc w:val="lef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207CDF5" w14:textId="77777777" w:rsidR="00A336BE" w:rsidRPr="00565356" w:rsidRDefault="00A336BE" w:rsidP="00D132AD">
            <w:pPr>
              <w:pStyle w:val="Subtitle"/>
              <w:jc w:val="lef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07531EE" w14:textId="77777777" w:rsidR="00A336BE" w:rsidRPr="00565356" w:rsidRDefault="00A336BE" w:rsidP="00D132AD">
            <w:pPr>
              <w:rPr>
                <w:color w:val="000000" w:themeColor="text1"/>
              </w:rPr>
            </w:pPr>
          </w:p>
        </w:tc>
        <w:tc>
          <w:tcPr>
            <w:tcW w:w="1054" w:type="dxa"/>
            <w:gridSpan w:val="2"/>
            <w:tcBorders>
              <w:left w:val="single" w:sz="6" w:space="0" w:color="auto"/>
              <w:right w:val="single" w:sz="6" w:space="0" w:color="auto"/>
            </w:tcBorders>
          </w:tcPr>
          <w:p w14:paraId="1B09501B" w14:textId="77777777" w:rsidR="00A336BE" w:rsidRPr="00565356" w:rsidRDefault="00A336BE" w:rsidP="00D132AD">
            <w:pPr>
              <w:pStyle w:val="Subtitle"/>
              <w:rPr>
                <w:color w:val="000000" w:themeColor="text1"/>
                <w:sz w:val="18"/>
                <w:szCs w:val="18"/>
                <w:u w:val="none"/>
              </w:rPr>
            </w:pPr>
          </w:p>
        </w:tc>
        <w:tc>
          <w:tcPr>
            <w:tcW w:w="1055" w:type="dxa"/>
            <w:tcBorders>
              <w:left w:val="single" w:sz="6" w:space="0" w:color="auto"/>
              <w:right w:val="single" w:sz="6" w:space="0" w:color="auto"/>
            </w:tcBorders>
          </w:tcPr>
          <w:p w14:paraId="4F52CAB7" w14:textId="77777777" w:rsidR="00A336BE" w:rsidRPr="00565356" w:rsidRDefault="00A336BE" w:rsidP="00D132AD">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6379D15" w14:textId="72CE5E7A" w:rsidR="00A336BE" w:rsidRPr="00565356" w:rsidRDefault="000C0A6B" w:rsidP="00D132AD">
            <w:pPr>
              <w:pStyle w:val="Subtitle"/>
              <w:jc w:val="left"/>
              <w:rPr>
                <w:b/>
                <w:bCs/>
                <w:color w:val="000000" w:themeColor="text1"/>
                <w:sz w:val="18"/>
                <w:szCs w:val="18"/>
                <w:u w:val="none"/>
              </w:rPr>
            </w:pPr>
            <w:r w:rsidRPr="00565356">
              <w:rPr>
                <w:b/>
                <w:bCs/>
                <w:color w:val="000000" w:themeColor="text1"/>
                <w:sz w:val="18"/>
                <w:szCs w:val="18"/>
                <w:u w:val="none"/>
              </w:rPr>
              <w:t>4</w:t>
            </w:r>
            <w:r w:rsidR="00A336BE" w:rsidRPr="00565356">
              <w:rPr>
                <w:b/>
                <w:bCs/>
                <w:color w:val="000000" w:themeColor="text1"/>
                <w:sz w:val="18"/>
                <w:szCs w:val="18"/>
                <w:u w:val="none"/>
              </w:rPr>
              <w:t>0%</w:t>
            </w:r>
          </w:p>
        </w:tc>
      </w:tr>
      <w:tr w:rsidR="00565356" w:rsidRPr="00565356" w14:paraId="64FBCE89" w14:textId="77777777" w:rsidTr="005B4971">
        <w:tc>
          <w:tcPr>
            <w:tcW w:w="2305" w:type="dxa"/>
            <w:tcBorders>
              <w:top w:val="single" w:sz="6" w:space="0" w:color="auto"/>
              <w:left w:val="thinThickLargeGap" w:sz="24" w:space="0" w:color="auto"/>
              <w:bottom w:val="single" w:sz="6" w:space="0" w:color="auto"/>
            </w:tcBorders>
          </w:tcPr>
          <w:p w14:paraId="10B833A9" w14:textId="41265B6F" w:rsidR="00A336BE" w:rsidRPr="00565356" w:rsidRDefault="000C0A6B" w:rsidP="00D132AD">
            <w:pPr>
              <w:pStyle w:val="Subtitle"/>
              <w:ind w:left="-15"/>
              <w:jc w:val="left"/>
              <w:rPr>
                <w:color w:val="000000" w:themeColor="text1"/>
                <w:sz w:val="18"/>
                <w:szCs w:val="18"/>
                <w:u w:val="none"/>
              </w:rPr>
            </w:pPr>
            <w:r w:rsidRPr="00565356">
              <w:rPr>
                <w:color w:val="000000" w:themeColor="text1"/>
                <w:sz w:val="18"/>
                <w:szCs w:val="18"/>
                <w:u w:val="none"/>
              </w:rPr>
              <w:t>Show critical awareness of the range of resources available to deliver inclusive Physical Education and Youth Sport</w:t>
            </w:r>
          </w:p>
        </w:tc>
        <w:tc>
          <w:tcPr>
            <w:tcW w:w="540" w:type="dxa"/>
            <w:gridSpan w:val="2"/>
            <w:tcBorders>
              <w:top w:val="single" w:sz="6" w:space="0" w:color="auto"/>
              <w:bottom w:val="single" w:sz="6" w:space="0" w:color="auto"/>
              <w:right w:val="single" w:sz="6" w:space="0" w:color="auto"/>
            </w:tcBorders>
          </w:tcPr>
          <w:p w14:paraId="05A296CA" w14:textId="77777777" w:rsidR="00A336BE" w:rsidRPr="00565356" w:rsidRDefault="00A336BE" w:rsidP="00D132AD">
            <w:pPr>
              <w:pStyle w:val="Subtitle"/>
              <w:rPr>
                <w:b/>
                <w:bCs/>
                <w:color w:val="000000" w:themeColor="text1"/>
                <w:sz w:val="18"/>
                <w:szCs w:val="18"/>
                <w:u w:val="none"/>
              </w:rPr>
            </w:pPr>
          </w:p>
          <w:p w14:paraId="497F864B" w14:textId="46CD621B" w:rsidR="00A336BE" w:rsidRPr="00565356" w:rsidRDefault="000C0A6B" w:rsidP="00D132AD">
            <w:pPr>
              <w:pStyle w:val="Subtitle"/>
              <w:rPr>
                <w:b/>
                <w:bCs/>
                <w:color w:val="000000" w:themeColor="text1"/>
                <w:sz w:val="18"/>
                <w:szCs w:val="18"/>
                <w:u w:val="none"/>
              </w:rPr>
            </w:pPr>
            <w:r w:rsidRPr="00565356">
              <w:rPr>
                <w:b/>
                <w:bCs/>
                <w:color w:val="000000" w:themeColor="text1"/>
                <w:sz w:val="18"/>
                <w:szCs w:val="18"/>
                <w:u w:val="none"/>
              </w:rPr>
              <w:t>3</w:t>
            </w:r>
          </w:p>
        </w:tc>
        <w:tc>
          <w:tcPr>
            <w:tcW w:w="1054" w:type="dxa"/>
            <w:tcBorders>
              <w:left w:val="single" w:sz="6" w:space="0" w:color="auto"/>
              <w:right w:val="single" w:sz="6" w:space="0" w:color="auto"/>
            </w:tcBorders>
          </w:tcPr>
          <w:p w14:paraId="5C768115" w14:textId="77777777" w:rsidR="00A336BE" w:rsidRPr="00565356" w:rsidRDefault="00A336BE" w:rsidP="00D132AD">
            <w:pPr>
              <w:pStyle w:val="Subtitle"/>
              <w:rPr>
                <w:color w:val="000000" w:themeColor="text1"/>
                <w:sz w:val="18"/>
                <w:szCs w:val="18"/>
                <w:u w:val="none"/>
              </w:rPr>
            </w:pPr>
          </w:p>
        </w:tc>
        <w:tc>
          <w:tcPr>
            <w:tcW w:w="1054" w:type="dxa"/>
            <w:tcBorders>
              <w:left w:val="single" w:sz="6" w:space="0" w:color="auto"/>
              <w:right w:val="single" w:sz="6" w:space="0" w:color="auto"/>
            </w:tcBorders>
          </w:tcPr>
          <w:p w14:paraId="4942F7AB" w14:textId="77777777" w:rsidR="00A336BE" w:rsidRPr="00565356" w:rsidRDefault="00A336BE" w:rsidP="00D132AD">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9242A52" w14:textId="77777777" w:rsidR="00A336BE" w:rsidRPr="00565356" w:rsidRDefault="00A336BE" w:rsidP="00D132AD">
            <w:pPr>
              <w:pStyle w:val="Subtitle"/>
              <w:jc w:val="righ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B786567" w14:textId="77777777" w:rsidR="00A336BE" w:rsidRPr="00565356" w:rsidRDefault="00A336BE" w:rsidP="00D132AD">
            <w:pPr>
              <w:pStyle w:val="Subtitle"/>
              <w:jc w:val="righ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D7038D" w14:textId="77777777" w:rsidR="00A336BE" w:rsidRPr="00565356" w:rsidRDefault="00A336BE" w:rsidP="00D132AD">
            <w:pPr>
              <w:pStyle w:val="Subtitle"/>
              <w:ind w:firstLine="281"/>
              <w:jc w:val="right"/>
              <w:rPr>
                <w:color w:val="000000" w:themeColor="text1"/>
                <w:sz w:val="18"/>
                <w:szCs w:val="18"/>
                <w:u w:val="none"/>
              </w:rPr>
            </w:pPr>
          </w:p>
        </w:tc>
        <w:tc>
          <w:tcPr>
            <w:tcW w:w="1054" w:type="dxa"/>
            <w:gridSpan w:val="2"/>
            <w:tcBorders>
              <w:left w:val="single" w:sz="6" w:space="0" w:color="auto"/>
              <w:right w:val="single" w:sz="6" w:space="0" w:color="auto"/>
            </w:tcBorders>
          </w:tcPr>
          <w:p w14:paraId="47AFF7B0" w14:textId="77777777" w:rsidR="00A336BE" w:rsidRPr="00565356" w:rsidRDefault="00A336BE" w:rsidP="00D132AD">
            <w:pPr>
              <w:pStyle w:val="Subtitle"/>
              <w:rPr>
                <w:color w:val="000000" w:themeColor="text1"/>
                <w:sz w:val="18"/>
                <w:szCs w:val="18"/>
                <w:u w:val="none"/>
              </w:rPr>
            </w:pPr>
          </w:p>
        </w:tc>
        <w:tc>
          <w:tcPr>
            <w:tcW w:w="1055" w:type="dxa"/>
            <w:tcBorders>
              <w:left w:val="single" w:sz="6" w:space="0" w:color="auto"/>
              <w:right w:val="single" w:sz="6" w:space="0" w:color="auto"/>
            </w:tcBorders>
          </w:tcPr>
          <w:p w14:paraId="44BDEF02" w14:textId="77777777" w:rsidR="00A336BE" w:rsidRPr="00565356" w:rsidRDefault="00A336BE" w:rsidP="00D132AD">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86F1EC" w14:textId="3B739E3D" w:rsidR="00A336BE" w:rsidRPr="00565356" w:rsidRDefault="000C0A6B" w:rsidP="00D132AD">
            <w:pPr>
              <w:pStyle w:val="Subtitle"/>
              <w:jc w:val="left"/>
              <w:rPr>
                <w:b/>
                <w:bCs/>
                <w:color w:val="000000" w:themeColor="text1"/>
                <w:sz w:val="18"/>
                <w:szCs w:val="18"/>
                <w:u w:val="none"/>
              </w:rPr>
            </w:pPr>
            <w:r w:rsidRPr="00565356">
              <w:rPr>
                <w:b/>
                <w:bCs/>
                <w:color w:val="000000" w:themeColor="text1"/>
                <w:sz w:val="18"/>
                <w:szCs w:val="18"/>
                <w:u w:val="none"/>
              </w:rPr>
              <w:t>2</w:t>
            </w:r>
            <w:r w:rsidR="00A336BE" w:rsidRPr="00565356">
              <w:rPr>
                <w:b/>
                <w:bCs/>
                <w:color w:val="000000" w:themeColor="text1"/>
                <w:sz w:val="18"/>
                <w:szCs w:val="18"/>
                <w:u w:val="none"/>
              </w:rPr>
              <w:t>0%</w:t>
            </w:r>
          </w:p>
        </w:tc>
      </w:tr>
      <w:tr w:rsidR="00565356" w:rsidRPr="00565356" w14:paraId="01C24598" w14:textId="77777777" w:rsidTr="00D132AD">
        <w:trPr>
          <w:cantSplit/>
          <w:trHeight w:val="282"/>
        </w:trPr>
        <w:tc>
          <w:tcPr>
            <w:tcW w:w="10225" w:type="dxa"/>
            <w:gridSpan w:val="12"/>
            <w:tcBorders>
              <w:left w:val="thinThickLargeGap" w:sz="24" w:space="0" w:color="auto"/>
              <w:right w:val="single" w:sz="4" w:space="0" w:color="auto"/>
            </w:tcBorders>
          </w:tcPr>
          <w:p w14:paraId="56D6B56C" w14:textId="77777777" w:rsidR="00D6095A" w:rsidRPr="00565356" w:rsidRDefault="00D6095A" w:rsidP="004150A6">
            <w:pPr>
              <w:pStyle w:val="Subtitle"/>
              <w:jc w:val="left"/>
              <w:rPr>
                <w:b/>
                <w:bCs/>
                <w:color w:val="000000" w:themeColor="text1"/>
                <w:sz w:val="24"/>
                <w:szCs w:val="24"/>
                <w:u w:val="none"/>
              </w:rPr>
            </w:pPr>
            <w:r w:rsidRPr="00565356">
              <w:rPr>
                <w:color w:val="000000" w:themeColor="text1"/>
                <w:sz w:val="18"/>
                <w:szCs w:val="18"/>
                <w:u w:val="none"/>
              </w:rPr>
              <w:t>It is expected that students will present work that is proof read</w:t>
            </w:r>
            <w:r w:rsidR="004150A6" w:rsidRPr="00565356">
              <w:rPr>
                <w:color w:val="000000" w:themeColor="text1"/>
                <w:sz w:val="18"/>
                <w:szCs w:val="18"/>
                <w:u w:val="none"/>
              </w:rPr>
              <w:t>, correctly referenced and adheres to the</w:t>
            </w:r>
            <w:r w:rsidRPr="00565356">
              <w:rPr>
                <w:color w:val="000000" w:themeColor="text1"/>
                <w:sz w:val="18"/>
                <w:szCs w:val="18"/>
                <w:u w:val="none"/>
              </w:rPr>
              <w:t xml:space="preserve"> </w:t>
            </w:r>
            <w:r w:rsidRPr="00565356">
              <w:rPr>
                <w:b/>
                <w:color w:val="000000" w:themeColor="text1"/>
                <w:sz w:val="18"/>
                <w:szCs w:val="18"/>
                <w:u w:val="none"/>
              </w:rPr>
              <w:t>Assessment Checklist.</w:t>
            </w:r>
            <w:r w:rsidRPr="00565356">
              <w:rPr>
                <w:color w:val="000000" w:themeColor="text1"/>
                <w:sz w:val="18"/>
                <w:szCs w:val="18"/>
                <w:u w:val="none"/>
              </w:rPr>
              <w:t xml:space="preserve"> </w:t>
            </w:r>
            <w:proofErr w:type="gramStart"/>
            <w:r w:rsidRPr="00565356">
              <w:rPr>
                <w:color w:val="000000" w:themeColor="text1"/>
                <w:sz w:val="18"/>
                <w:szCs w:val="18"/>
                <w:u w:val="none"/>
              </w:rPr>
              <w:t>Therefore</w:t>
            </w:r>
            <w:proofErr w:type="gramEnd"/>
            <w:r w:rsidRPr="00565356">
              <w:rPr>
                <w:color w:val="000000" w:themeColor="text1"/>
                <w:sz w:val="18"/>
                <w:szCs w:val="18"/>
                <w:u w:val="none"/>
              </w:rPr>
              <w:t xml:space="preserve"> a range of 0 – 10 marks will be deducted for non-completion of any of the points on the </w:t>
            </w:r>
            <w:r w:rsidRPr="00565356">
              <w:rPr>
                <w:b/>
                <w:color w:val="000000" w:themeColor="text1"/>
                <w:sz w:val="18"/>
                <w:szCs w:val="18"/>
                <w:u w:val="none"/>
              </w:rPr>
              <w:t>checklist below</w:t>
            </w:r>
            <w:r w:rsidRPr="00565356">
              <w:rPr>
                <w:color w:val="000000" w:themeColor="text1"/>
                <w:sz w:val="18"/>
                <w:szCs w:val="18"/>
                <w:u w:val="none"/>
              </w:rPr>
              <w:t>.</w:t>
            </w:r>
          </w:p>
        </w:tc>
        <w:tc>
          <w:tcPr>
            <w:tcW w:w="720" w:type="dxa"/>
            <w:tcBorders>
              <w:left w:val="single" w:sz="4" w:space="0" w:color="auto"/>
              <w:right w:val="thinThickLargeGap" w:sz="24" w:space="0" w:color="auto"/>
            </w:tcBorders>
          </w:tcPr>
          <w:p w14:paraId="05FACE20" w14:textId="77777777" w:rsidR="00D6095A" w:rsidRPr="00565356" w:rsidRDefault="00D6095A" w:rsidP="00D132AD">
            <w:pPr>
              <w:pStyle w:val="Subtitle"/>
              <w:jc w:val="left"/>
              <w:rPr>
                <w:b/>
                <w:bCs/>
                <w:color w:val="000000" w:themeColor="text1"/>
                <w:sz w:val="24"/>
                <w:szCs w:val="24"/>
                <w:u w:val="none"/>
              </w:rPr>
            </w:pPr>
          </w:p>
        </w:tc>
      </w:tr>
      <w:tr w:rsidR="00565356" w:rsidRPr="00565356" w14:paraId="53523B21" w14:textId="77777777" w:rsidTr="005A0146">
        <w:trPr>
          <w:cantSplit/>
          <w:trHeight w:val="3388"/>
        </w:trPr>
        <w:tc>
          <w:tcPr>
            <w:tcW w:w="10945" w:type="dxa"/>
            <w:gridSpan w:val="13"/>
            <w:tcBorders>
              <w:left w:val="thinThickLargeGap" w:sz="24" w:space="0" w:color="auto"/>
              <w:right w:val="thinThickLargeGap" w:sz="24" w:space="0" w:color="auto"/>
            </w:tcBorders>
          </w:tcPr>
          <w:p w14:paraId="14F492E4" w14:textId="77777777" w:rsidR="00D6095A" w:rsidRPr="00565356" w:rsidRDefault="00D6095A" w:rsidP="00D132AD">
            <w:pPr>
              <w:pStyle w:val="Subtitle"/>
              <w:jc w:val="left"/>
              <w:rPr>
                <w:b/>
                <w:bCs/>
                <w:color w:val="000000" w:themeColor="text1"/>
                <w:sz w:val="24"/>
                <w:szCs w:val="24"/>
                <w:u w:val="none"/>
              </w:rPr>
            </w:pPr>
            <w:r w:rsidRPr="00565356">
              <w:rPr>
                <w:b/>
                <w:bCs/>
                <w:color w:val="000000" w:themeColor="text1"/>
                <w:sz w:val="24"/>
                <w:szCs w:val="24"/>
                <w:u w:val="none"/>
              </w:rPr>
              <w:t>TUTOR COMMENTS:</w:t>
            </w:r>
          </w:p>
          <w:p w14:paraId="05B3F0ED" w14:textId="77777777" w:rsidR="00D6095A" w:rsidRPr="00565356" w:rsidRDefault="00D6095A" w:rsidP="00D132AD">
            <w:pPr>
              <w:pStyle w:val="Subtitle"/>
              <w:ind w:left="937" w:right="1152"/>
              <w:jc w:val="both"/>
              <w:rPr>
                <w:b/>
                <w:bCs/>
                <w:color w:val="000000" w:themeColor="text1"/>
                <w:sz w:val="24"/>
                <w:szCs w:val="24"/>
                <w:u w:val="none"/>
              </w:rPr>
            </w:pPr>
          </w:p>
          <w:p w14:paraId="632E7223" w14:textId="77777777" w:rsidR="00D6095A" w:rsidRPr="00565356" w:rsidRDefault="00D6095A" w:rsidP="00D132AD">
            <w:pPr>
              <w:pStyle w:val="Subtitle"/>
              <w:ind w:left="937" w:right="1152"/>
              <w:jc w:val="both"/>
              <w:rPr>
                <w:b/>
                <w:bCs/>
                <w:color w:val="000000" w:themeColor="text1"/>
                <w:sz w:val="24"/>
                <w:szCs w:val="24"/>
                <w:u w:val="none"/>
              </w:rPr>
            </w:pPr>
          </w:p>
          <w:p w14:paraId="1A314610" w14:textId="77777777" w:rsidR="00D6095A" w:rsidRPr="00565356" w:rsidRDefault="00D6095A" w:rsidP="00D132AD">
            <w:pPr>
              <w:pStyle w:val="Subtitle"/>
              <w:ind w:left="937" w:right="1152"/>
              <w:jc w:val="both"/>
              <w:rPr>
                <w:b/>
                <w:bCs/>
                <w:color w:val="000000" w:themeColor="text1"/>
                <w:sz w:val="24"/>
                <w:szCs w:val="24"/>
                <w:u w:val="none"/>
              </w:rPr>
            </w:pPr>
          </w:p>
          <w:p w14:paraId="6F59A1BC" w14:textId="77777777" w:rsidR="00D6095A" w:rsidRPr="00565356" w:rsidRDefault="00D6095A" w:rsidP="00D132AD">
            <w:pPr>
              <w:pStyle w:val="Subtitle"/>
              <w:ind w:left="937" w:right="1152"/>
              <w:jc w:val="both"/>
              <w:rPr>
                <w:b/>
                <w:bCs/>
                <w:color w:val="000000" w:themeColor="text1"/>
                <w:sz w:val="24"/>
                <w:szCs w:val="24"/>
                <w:u w:val="none"/>
              </w:rPr>
            </w:pPr>
          </w:p>
          <w:p w14:paraId="7ADA277D" w14:textId="77777777" w:rsidR="00D6095A" w:rsidRPr="00565356" w:rsidRDefault="00D6095A" w:rsidP="00D132AD">
            <w:pPr>
              <w:pStyle w:val="Subtitle"/>
              <w:ind w:left="937" w:right="1152"/>
              <w:jc w:val="both"/>
              <w:rPr>
                <w:b/>
                <w:bCs/>
                <w:color w:val="000000" w:themeColor="text1"/>
                <w:sz w:val="24"/>
                <w:szCs w:val="24"/>
                <w:u w:val="none"/>
              </w:rPr>
            </w:pPr>
          </w:p>
          <w:p w14:paraId="1E29EB43" w14:textId="77777777" w:rsidR="00D6095A" w:rsidRPr="00565356" w:rsidRDefault="00D6095A" w:rsidP="00D132AD">
            <w:pPr>
              <w:pStyle w:val="Subtitle"/>
              <w:ind w:left="937" w:right="1152"/>
              <w:jc w:val="both"/>
              <w:rPr>
                <w:b/>
                <w:bCs/>
                <w:color w:val="000000" w:themeColor="text1"/>
                <w:sz w:val="24"/>
                <w:szCs w:val="24"/>
                <w:u w:val="none"/>
              </w:rPr>
            </w:pPr>
          </w:p>
          <w:p w14:paraId="49331EC3" w14:textId="77777777" w:rsidR="00D6095A" w:rsidRPr="00565356" w:rsidRDefault="00D6095A" w:rsidP="00D132AD">
            <w:pPr>
              <w:pStyle w:val="Subtitle"/>
              <w:ind w:left="937" w:right="1152"/>
              <w:jc w:val="both"/>
              <w:rPr>
                <w:b/>
                <w:bCs/>
                <w:color w:val="000000" w:themeColor="text1"/>
                <w:sz w:val="24"/>
                <w:szCs w:val="24"/>
                <w:u w:val="none"/>
              </w:rPr>
            </w:pPr>
          </w:p>
          <w:p w14:paraId="49300C3C" w14:textId="77777777" w:rsidR="00D6095A" w:rsidRPr="00565356" w:rsidRDefault="00D6095A" w:rsidP="00D132AD">
            <w:pPr>
              <w:pStyle w:val="Subtitle"/>
              <w:ind w:left="937" w:right="1152"/>
              <w:jc w:val="both"/>
              <w:rPr>
                <w:b/>
                <w:bCs/>
                <w:color w:val="000000" w:themeColor="text1"/>
                <w:sz w:val="24"/>
                <w:szCs w:val="24"/>
                <w:u w:val="none"/>
              </w:rPr>
            </w:pPr>
          </w:p>
        </w:tc>
      </w:tr>
      <w:tr w:rsidR="00565356" w:rsidRPr="00565356" w14:paraId="4C3D4316" w14:textId="77777777" w:rsidTr="00D132AD">
        <w:trPr>
          <w:cantSplit/>
          <w:trHeight w:val="365"/>
        </w:trPr>
        <w:tc>
          <w:tcPr>
            <w:tcW w:w="2661" w:type="dxa"/>
            <w:gridSpan w:val="2"/>
            <w:tcBorders>
              <w:left w:val="thinThickLargeGap" w:sz="24" w:space="0" w:color="auto"/>
              <w:bottom w:val="thickThinLargeGap" w:sz="24" w:space="0" w:color="auto"/>
            </w:tcBorders>
          </w:tcPr>
          <w:p w14:paraId="14B338F5" w14:textId="21EDCE64" w:rsidR="000B04D9" w:rsidRPr="00565356" w:rsidRDefault="00D6095A" w:rsidP="000B04D9">
            <w:pPr>
              <w:pStyle w:val="Subtitle"/>
              <w:jc w:val="left"/>
              <w:rPr>
                <w:b/>
                <w:bCs/>
                <w:color w:val="000000" w:themeColor="text1"/>
                <w:sz w:val="18"/>
                <w:szCs w:val="18"/>
                <w:u w:val="none"/>
              </w:rPr>
            </w:pPr>
            <w:proofErr w:type="spellStart"/>
            <w:r w:rsidRPr="00565356">
              <w:rPr>
                <w:b/>
                <w:bCs/>
                <w:color w:val="000000" w:themeColor="text1"/>
                <w:sz w:val="18"/>
                <w:szCs w:val="18"/>
                <w:u w:val="none"/>
              </w:rPr>
              <w:t>bmission</w:t>
            </w:r>
            <w:proofErr w:type="spellEnd"/>
            <w:r w:rsidRPr="00565356">
              <w:rPr>
                <w:b/>
                <w:bCs/>
                <w:color w:val="000000" w:themeColor="text1"/>
                <w:sz w:val="18"/>
                <w:szCs w:val="18"/>
                <w:u w:val="none"/>
              </w:rPr>
              <w:t xml:space="preserve"> date: </w:t>
            </w:r>
            <w:r w:rsidR="000B04D9">
              <w:rPr>
                <w:b/>
                <w:bCs/>
                <w:color w:val="000000" w:themeColor="text1"/>
                <w:sz w:val="18"/>
                <w:szCs w:val="18"/>
                <w:u w:val="none"/>
              </w:rPr>
              <w:t>4/1/19</w:t>
            </w:r>
          </w:p>
          <w:p w14:paraId="3A9CCBEC" w14:textId="64C7DB61" w:rsidR="00D6095A" w:rsidRPr="00565356" w:rsidRDefault="00D6095A" w:rsidP="00D132AD">
            <w:pPr>
              <w:pStyle w:val="Subtitle"/>
              <w:jc w:val="left"/>
              <w:rPr>
                <w:b/>
                <w:bCs/>
                <w:color w:val="000000" w:themeColor="text1"/>
                <w:sz w:val="18"/>
                <w:szCs w:val="18"/>
                <w:u w:val="none"/>
              </w:rPr>
            </w:pPr>
          </w:p>
        </w:tc>
        <w:tc>
          <w:tcPr>
            <w:tcW w:w="2337" w:type="dxa"/>
            <w:gridSpan w:val="4"/>
            <w:tcBorders>
              <w:bottom w:val="thickThinLargeGap" w:sz="24" w:space="0" w:color="auto"/>
            </w:tcBorders>
          </w:tcPr>
          <w:p w14:paraId="2C47EA10" w14:textId="33FFE4CC" w:rsidR="00D6095A" w:rsidRPr="00565356" w:rsidRDefault="00D6095A" w:rsidP="00D132AD">
            <w:pPr>
              <w:pStyle w:val="Subtitle"/>
              <w:jc w:val="left"/>
              <w:rPr>
                <w:b/>
                <w:bCs/>
                <w:color w:val="000000" w:themeColor="text1"/>
                <w:sz w:val="18"/>
                <w:szCs w:val="18"/>
                <w:u w:val="none"/>
              </w:rPr>
            </w:pPr>
            <w:r w:rsidRPr="00565356">
              <w:rPr>
                <w:b/>
                <w:bCs/>
                <w:color w:val="000000" w:themeColor="text1"/>
                <w:sz w:val="18"/>
                <w:szCs w:val="18"/>
                <w:u w:val="none"/>
              </w:rPr>
              <w:t>Return date:</w:t>
            </w:r>
            <w:r w:rsidR="00EE6C85" w:rsidRPr="00565356">
              <w:rPr>
                <w:b/>
                <w:bCs/>
                <w:color w:val="000000" w:themeColor="text1"/>
                <w:sz w:val="18"/>
                <w:szCs w:val="18"/>
                <w:u w:val="none"/>
              </w:rPr>
              <w:t xml:space="preserve"> </w:t>
            </w:r>
            <w:r w:rsidR="000B04D9">
              <w:rPr>
                <w:b/>
                <w:bCs/>
                <w:color w:val="000000" w:themeColor="text1"/>
                <w:sz w:val="18"/>
                <w:szCs w:val="18"/>
                <w:u w:val="none"/>
              </w:rPr>
              <w:t>1/2/19</w:t>
            </w:r>
          </w:p>
          <w:p w14:paraId="5DEB2CAC" w14:textId="77777777" w:rsidR="00D6095A" w:rsidRPr="00565356" w:rsidRDefault="00D6095A" w:rsidP="00D132AD">
            <w:pPr>
              <w:pStyle w:val="Subtitle"/>
              <w:jc w:val="left"/>
              <w:rPr>
                <w:b/>
                <w:bCs/>
                <w:color w:val="000000" w:themeColor="text1"/>
                <w:sz w:val="18"/>
                <w:szCs w:val="18"/>
                <w:u w:val="none"/>
              </w:rPr>
            </w:pPr>
            <w:r w:rsidRPr="00565356">
              <w:rPr>
                <w:b/>
                <w:bCs/>
                <w:color w:val="000000" w:themeColor="text1"/>
                <w:sz w:val="18"/>
                <w:szCs w:val="18"/>
                <w:u w:val="none"/>
              </w:rPr>
              <w:t>(at least within 4 weeks)</w:t>
            </w:r>
          </w:p>
        </w:tc>
        <w:tc>
          <w:tcPr>
            <w:tcW w:w="3600" w:type="dxa"/>
            <w:gridSpan w:val="4"/>
            <w:tcBorders>
              <w:bottom w:val="thickThinLargeGap" w:sz="24" w:space="0" w:color="auto"/>
            </w:tcBorders>
          </w:tcPr>
          <w:p w14:paraId="221D998E" w14:textId="27326C49" w:rsidR="00D6095A" w:rsidRPr="00565356" w:rsidRDefault="00D6095A" w:rsidP="00D132AD">
            <w:pPr>
              <w:pStyle w:val="Subtitle"/>
              <w:jc w:val="left"/>
              <w:rPr>
                <w:b/>
                <w:bCs/>
                <w:color w:val="000000" w:themeColor="text1"/>
                <w:sz w:val="18"/>
                <w:szCs w:val="18"/>
                <w:u w:val="none"/>
              </w:rPr>
            </w:pPr>
            <w:r w:rsidRPr="00565356">
              <w:rPr>
                <w:b/>
                <w:bCs/>
                <w:color w:val="000000" w:themeColor="text1"/>
                <w:sz w:val="18"/>
                <w:szCs w:val="18"/>
                <w:u w:val="none"/>
              </w:rPr>
              <w:t>Tutor:</w:t>
            </w:r>
            <w:r w:rsidR="000B04D9">
              <w:rPr>
                <w:b/>
                <w:bCs/>
                <w:color w:val="000000" w:themeColor="text1"/>
                <w:sz w:val="18"/>
                <w:szCs w:val="18"/>
                <w:u w:val="none"/>
              </w:rPr>
              <w:t xml:space="preserve"> N Wainwright / A John</w:t>
            </w:r>
          </w:p>
        </w:tc>
        <w:tc>
          <w:tcPr>
            <w:tcW w:w="2347" w:type="dxa"/>
            <w:gridSpan w:val="3"/>
            <w:tcBorders>
              <w:bottom w:val="thickThinLargeGap" w:sz="24" w:space="0" w:color="auto"/>
              <w:right w:val="thinThickLargeGap" w:sz="24" w:space="0" w:color="auto"/>
            </w:tcBorders>
          </w:tcPr>
          <w:p w14:paraId="6498929B" w14:textId="77777777" w:rsidR="00D6095A" w:rsidRPr="00565356" w:rsidRDefault="00D6095A" w:rsidP="00D132AD">
            <w:pPr>
              <w:pStyle w:val="Subtitle"/>
              <w:jc w:val="left"/>
              <w:rPr>
                <w:b/>
                <w:bCs/>
                <w:color w:val="000000" w:themeColor="text1"/>
                <w:sz w:val="18"/>
                <w:szCs w:val="18"/>
                <w:u w:val="none"/>
              </w:rPr>
            </w:pPr>
            <w:r w:rsidRPr="00565356">
              <w:rPr>
                <w:b/>
                <w:bCs/>
                <w:color w:val="000000" w:themeColor="text1"/>
                <w:sz w:val="18"/>
                <w:szCs w:val="18"/>
                <w:u w:val="none"/>
              </w:rPr>
              <w:t xml:space="preserve">Mark: </w:t>
            </w:r>
          </w:p>
        </w:tc>
      </w:tr>
    </w:tbl>
    <w:p w14:paraId="654389B8" w14:textId="77777777" w:rsidR="00D6095A" w:rsidRPr="00565356" w:rsidRDefault="00D6095A" w:rsidP="00D6095A">
      <w:pPr>
        <w:rPr>
          <w:color w:val="000000" w:themeColor="text1"/>
          <w:sz w:val="24"/>
          <w:szCs w:val="24"/>
        </w:rPr>
      </w:pPr>
    </w:p>
    <w:p w14:paraId="0F86FB7C" w14:textId="1975232C" w:rsidR="000E644E" w:rsidRPr="00870138" w:rsidRDefault="005A0146" w:rsidP="000E644E">
      <w:pPr>
        <w:pStyle w:val="Title"/>
        <w:jc w:val="left"/>
        <w:rPr>
          <w:sz w:val="32"/>
          <w:szCs w:val="32"/>
        </w:rPr>
      </w:pPr>
      <w:r w:rsidRPr="00870138">
        <w:rPr>
          <w:sz w:val="32"/>
          <w:szCs w:val="32"/>
        </w:rPr>
        <w:t>ESSAY</w:t>
      </w:r>
      <w:r w:rsidR="00870138" w:rsidRPr="00870138">
        <w:rPr>
          <w:sz w:val="32"/>
          <w:szCs w:val="32"/>
        </w:rPr>
        <w:t>: Diversity and Inclusivity</w:t>
      </w:r>
    </w:p>
    <w:p w14:paraId="4185E133" w14:textId="77777777" w:rsidR="005A0146" w:rsidRDefault="005A0146" w:rsidP="000E644E">
      <w:pPr>
        <w:pStyle w:val="Title"/>
        <w:jc w:val="left"/>
      </w:pPr>
    </w:p>
    <w:p w14:paraId="58C7AFDF" w14:textId="7386A579" w:rsidR="00001180" w:rsidRPr="008C3C05" w:rsidRDefault="00001180" w:rsidP="000E644E">
      <w:pPr>
        <w:pStyle w:val="Title"/>
        <w:jc w:val="left"/>
        <w:rPr>
          <w:color w:val="000000" w:themeColor="text1"/>
          <w:sz w:val="24"/>
          <w:szCs w:val="24"/>
          <w:u w:val="single"/>
        </w:rPr>
      </w:pPr>
      <w:r w:rsidRPr="008C3C05">
        <w:rPr>
          <w:u w:val="single"/>
        </w:rPr>
        <w:t>Introduction</w:t>
      </w:r>
    </w:p>
    <w:p w14:paraId="6D9648D8" w14:textId="77777777" w:rsidR="00A84822" w:rsidRDefault="00A84822" w:rsidP="00001180">
      <w:pPr>
        <w:pStyle w:val="Title"/>
        <w:jc w:val="left"/>
        <w:rPr>
          <w:b w:val="0"/>
          <w:color w:val="000000" w:themeColor="text1"/>
          <w:sz w:val="24"/>
          <w:szCs w:val="24"/>
        </w:rPr>
      </w:pPr>
    </w:p>
    <w:p w14:paraId="7FB2F691" w14:textId="5ED00680" w:rsidR="00001180" w:rsidRDefault="00001180" w:rsidP="00802C9F">
      <w:pPr>
        <w:pStyle w:val="Title"/>
        <w:spacing w:line="360" w:lineRule="auto"/>
        <w:jc w:val="left"/>
        <w:rPr>
          <w:b w:val="0"/>
          <w:color w:val="000000" w:themeColor="text1"/>
          <w:sz w:val="24"/>
          <w:szCs w:val="24"/>
        </w:rPr>
      </w:pPr>
      <w:r>
        <w:rPr>
          <w:b w:val="0"/>
          <w:color w:val="000000" w:themeColor="text1"/>
          <w:sz w:val="24"/>
          <w:szCs w:val="24"/>
        </w:rPr>
        <w:t>UNESCO (1994) defined inclusive teaching environments as</w:t>
      </w:r>
    </w:p>
    <w:p w14:paraId="0FAA22D9" w14:textId="77777777" w:rsidR="00001180" w:rsidRDefault="00001180" w:rsidP="00802C9F">
      <w:pPr>
        <w:pStyle w:val="Title"/>
        <w:spacing w:line="360" w:lineRule="auto"/>
        <w:jc w:val="left"/>
        <w:rPr>
          <w:b w:val="0"/>
          <w:color w:val="000000" w:themeColor="text1"/>
          <w:sz w:val="24"/>
          <w:szCs w:val="24"/>
        </w:rPr>
      </w:pPr>
    </w:p>
    <w:p w14:paraId="0D079037" w14:textId="03A63C72" w:rsidR="00001180" w:rsidRDefault="00001180" w:rsidP="00802C9F">
      <w:pPr>
        <w:pStyle w:val="Title"/>
        <w:spacing w:line="360" w:lineRule="auto"/>
        <w:ind w:left="720"/>
        <w:jc w:val="left"/>
        <w:rPr>
          <w:b w:val="0"/>
          <w:color w:val="000000" w:themeColor="text1"/>
          <w:sz w:val="24"/>
          <w:szCs w:val="24"/>
        </w:rPr>
      </w:pPr>
      <w:r>
        <w:rPr>
          <w:b w:val="0"/>
          <w:color w:val="000000" w:themeColor="text1"/>
          <w:sz w:val="24"/>
          <w:szCs w:val="24"/>
        </w:rPr>
        <w:t>‘</w:t>
      </w:r>
      <w:r w:rsidRPr="004130EE">
        <w:rPr>
          <w:b w:val="0"/>
          <w:color w:val="000000" w:themeColor="text1"/>
          <w:sz w:val="24"/>
          <w:szCs w:val="24"/>
        </w:rPr>
        <w:t>schools in which all children learn together,</w:t>
      </w:r>
      <w:r>
        <w:rPr>
          <w:b w:val="0"/>
          <w:color w:val="000000" w:themeColor="text1"/>
          <w:sz w:val="24"/>
          <w:szCs w:val="24"/>
        </w:rPr>
        <w:t xml:space="preserve"> r</w:t>
      </w:r>
      <w:r w:rsidRPr="004130EE">
        <w:rPr>
          <w:b w:val="0"/>
          <w:color w:val="000000" w:themeColor="text1"/>
          <w:sz w:val="24"/>
          <w:szCs w:val="24"/>
        </w:rPr>
        <w:t>eceiving</w:t>
      </w:r>
      <w:r>
        <w:rPr>
          <w:b w:val="0"/>
          <w:color w:val="000000" w:themeColor="text1"/>
          <w:sz w:val="24"/>
          <w:szCs w:val="24"/>
        </w:rPr>
        <w:t xml:space="preserve"> </w:t>
      </w:r>
      <w:r w:rsidRPr="004130EE">
        <w:rPr>
          <w:b w:val="0"/>
          <w:color w:val="000000" w:themeColor="text1"/>
          <w:sz w:val="24"/>
          <w:szCs w:val="24"/>
        </w:rPr>
        <w:t>quality education and support through appropriate curricula, organizational arrangements, teaching strategies, use of resources and partnership with their communities</w:t>
      </w:r>
      <w:r>
        <w:rPr>
          <w:b w:val="0"/>
          <w:color w:val="000000" w:themeColor="text1"/>
          <w:sz w:val="24"/>
          <w:szCs w:val="24"/>
        </w:rPr>
        <w:t>’</w:t>
      </w:r>
      <w:r w:rsidRPr="004130EE">
        <w:rPr>
          <w:b w:val="0"/>
          <w:color w:val="000000" w:themeColor="text1"/>
          <w:sz w:val="24"/>
          <w:szCs w:val="24"/>
        </w:rPr>
        <w:t xml:space="preserve">. </w:t>
      </w:r>
    </w:p>
    <w:p w14:paraId="763435FD" w14:textId="77777777" w:rsidR="00001180" w:rsidRDefault="00001180" w:rsidP="00802C9F">
      <w:pPr>
        <w:pStyle w:val="Title"/>
        <w:spacing w:line="360" w:lineRule="auto"/>
        <w:ind w:left="720"/>
        <w:jc w:val="left"/>
        <w:rPr>
          <w:b w:val="0"/>
          <w:color w:val="000000" w:themeColor="text1"/>
          <w:sz w:val="24"/>
          <w:szCs w:val="24"/>
        </w:rPr>
      </w:pPr>
    </w:p>
    <w:p w14:paraId="4C082AF6" w14:textId="43298CA0" w:rsidR="00001180" w:rsidRDefault="00001180" w:rsidP="00802C9F">
      <w:pPr>
        <w:pStyle w:val="Title"/>
        <w:spacing w:line="360" w:lineRule="auto"/>
        <w:jc w:val="left"/>
        <w:rPr>
          <w:b w:val="0"/>
          <w:color w:val="000000" w:themeColor="text1"/>
          <w:sz w:val="24"/>
          <w:szCs w:val="24"/>
        </w:rPr>
      </w:pPr>
      <w:r>
        <w:rPr>
          <w:b w:val="0"/>
          <w:color w:val="000000" w:themeColor="text1"/>
          <w:sz w:val="24"/>
          <w:szCs w:val="24"/>
        </w:rPr>
        <w:t xml:space="preserve">Inclusion is clearly an extremely challenging </w:t>
      </w:r>
      <w:r w:rsidR="00A84822">
        <w:rPr>
          <w:b w:val="0"/>
          <w:color w:val="000000" w:themeColor="text1"/>
          <w:sz w:val="24"/>
          <w:szCs w:val="24"/>
        </w:rPr>
        <w:t xml:space="preserve">concept with </w:t>
      </w:r>
      <w:r>
        <w:rPr>
          <w:b w:val="0"/>
          <w:color w:val="000000" w:themeColor="text1"/>
          <w:sz w:val="24"/>
          <w:szCs w:val="24"/>
        </w:rPr>
        <w:t>complex c</w:t>
      </w:r>
      <w:r w:rsidR="00A84822">
        <w:rPr>
          <w:b w:val="0"/>
          <w:color w:val="000000" w:themeColor="text1"/>
          <w:sz w:val="24"/>
          <w:szCs w:val="24"/>
        </w:rPr>
        <w:t>hallenges</w:t>
      </w:r>
      <w:r>
        <w:rPr>
          <w:b w:val="0"/>
          <w:color w:val="000000" w:themeColor="text1"/>
          <w:sz w:val="24"/>
          <w:szCs w:val="24"/>
        </w:rPr>
        <w:t xml:space="preserve"> for modern society, with </w:t>
      </w:r>
      <w:r w:rsidRPr="00B27E8E">
        <w:rPr>
          <w:b w:val="0"/>
          <w:color w:val="000000" w:themeColor="text1"/>
          <w:sz w:val="24"/>
          <w:szCs w:val="24"/>
        </w:rPr>
        <w:t xml:space="preserve">Overton, Wrench, and Garrett </w:t>
      </w:r>
      <w:r>
        <w:rPr>
          <w:b w:val="0"/>
          <w:color w:val="000000" w:themeColor="text1"/>
          <w:sz w:val="24"/>
          <w:szCs w:val="24"/>
        </w:rPr>
        <w:t>(</w:t>
      </w:r>
      <w:r w:rsidRPr="00B27E8E">
        <w:rPr>
          <w:b w:val="0"/>
          <w:color w:val="000000" w:themeColor="text1"/>
          <w:sz w:val="24"/>
          <w:szCs w:val="24"/>
        </w:rPr>
        <w:t>2017)</w:t>
      </w:r>
      <w:r>
        <w:rPr>
          <w:b w:val="0"/>
          <w:color w:val="000000" w:themeColor="text1"/>
          <w:sz w:val="24"/>
          <w:szCs w:val="24"/>
        </w:rPr>
        <w:t xml:space="preserve"> noting ‘i</w:t>
      </w:r>
      <w:r w:rsidRPr="00B27E8E">
        <w:rPr>
          <w:b w:val="0"/>
          <w:color w:val="000000" w:themeColor="text1"/>
          <w:sz w:val="24"/>
          <w:szCs w:val="24"/>
        </w:rPr>
        <w:t>nclusion is a contested concept and continues to stimulate much debate in policy</w:t>
      </w:r>
      <w:r>
        <w:rPr>
          <w:b w:val="0"/>
          <w:color w:val="000000" w:themeColor="text1"/>
          <w:sz w:val="24"/>
          <w:szCs w:val="24"/>
        </w:rPr>
        <w:t xml:space="preserve"> </w:t>
      </w:r>
      <w:r w:rsidRPr="00B27E8E">
        <w:rPr>
          <w:b w:val="0"/>
          <w:color w:val="000000" w:themeColor="text1"/>
          <w:sz w:val="24"/>
          <w:szCs w:val="24"/>
        </w:rPr>
        <w:t>and practice</w:t>
      </w:r>
      <w:r>
        <w:rPr>
          <w:b w:val="0"/>
          <w:color w:val="000000" w:themeColor="text1"/>
          <w:sz w:val="24"/>
          <w:szCs w:val="24"/>
        </w:rPr>
        <w:t xml:space="preserve">’.  </w:t>
      </w:r>
      <w:r w:rsidR="0068395B">
        <w:rPr>
          <w:b w:val="0"/>
          <w:color w:val="000000" w:themeColor="text1"/>
          <w:sz w:val="24"/>
          <w:szCs w:val="24"/>
        </w:rPr>
        <w:t>Great</w:t>
      </w:r>
      <w:r>
        <w:rPr>
          <w:b w:val="0"/>
          <w:color w:val="000000" w:themeColor="text1"/>
          <w:sz w:val="24"/>
          <w:szCs w:val="24"/>
        </w:rPr>
        <w:t xml:space="preserve"> challenges at both conceptual and practical delivery </w:t>
      </w:r>
      <w:r w:rsidR="0068395B">
        <w:rPr>
          <w:b w:val="0"/>
          <w:color w:val="000000" w:themeColor="text1"/>
          <w:sz w:val="24"/>
          <w:szCs w:val="24"/>
        </w:rPr>
        <w:t>exist</w:t>
      </w:r>
      <w:r>
        <w:rPr>
          <w:b w:val="0"/>
          <w:color w:val="000000" w:themeColor="text1"/>
          <w:sz w:val="24"/>
          <w:szCs w:val="24"/>
        </w:rPr>
        <w:t xml:space="preserve"> in terms of resources</w:t>
      </w:r>
      <w:r w:rsidR="0068395B">
        <w:rPr>
          <w:b w:val="0"/>
          <w:color w:val="000000" w:themeColor="text1"/>
          <w:sz w:val="24"/>
          <w:szCs w:val="24"/>
        </w:rPr>
        <w:t xml:space="preserve"> and allocation</w:t>
      </w:r>
      <w:r>
        <w:rPr>
          <w:b w:val="0"/>
          <w:color w:val="000000" w:themeColor="text1"/>
          <w:sz w:val="24"/>
          <w:szCs w:val="24"/>
        </w:rPr>
        <w:t xml:space="preserve">. </w:t>
      </w:r>
      <w:r w:rsidR="0068395B">
        <w:rPr>
          <w:b w:val="0"/>
          <w:color w:val="000000" w:themeColor="text1"/>
          <w:sz w:val="24"/>
          <w:szCs w:val="24"/>
        </w:rPr>
        <w:t xml:space="preserve">But </w:t>
      </w:r>
      <w:proofErr w:type="gramStart"/>
      <w:r w:rsidR="0068395B">
        <w:rPr>
          <w:b w:val="0"/>
          <w:color w:val="000000" w:themeColor="text1"/>
          <w:sz w:val="24"/>
          <w:szCs w:val="24"/>
        </w:rPr>
        <w:t>also</w:t>
      </w:r>
      <w:proofErr w:type="gramEnd"/>
      <w:r w:rsidR="0068395B">
        <w:rPr>
          <w:b w:val="0"/>
          <w:color w:val="000000" w:themeColor="text1"/>
          <w:sz w:val="24"/>
          <w:szCs w:val="24"/>
        </w:rPr>
        <w:t xml:space="preserve"> a</w:t>
      </w:r>
      <w:r>
        <w:rPr>
          <w:b w:val="0"/>
          <w:color w:val="000000" w:themeColor="text1"/>
          <w:sz w:val="24"/>
          <w:szCs w:val="24"/>
        </w:rPr>
        <w:t xml:space="preserve">t </w:t>
      </w:r>
      <w:r w:rsidR="0068395B">
        <w:rPr>
          <w:b w:val="0"/>
          <w:color w:val="000000" w:themeColor="text1"/>
          <w:sz w:val="24"/>
          <w:szCs w:val="24"/>
        </w:rPr>
        <w:t xml:space="preserve">PE </w:t>
      </w:r>
      <w:r>
        <w:rPr>
          <w:b w:val="0"/>
          <w:color w:val="000000" w:themeColor="text1"/>
          <w:sz w:val="24"/>
          <w:szCs w:val="24"/>
        </w:rPr>
        <w:t>teaching level</w:t>
      </w:r>
      <w:r w:rsidR="0068395B">
        <w:rPr>
          <w:b w:val="0"/>
          <w:color w:val="000000" w:themeColor="text1"/>
          <w:sz w:val="24"/>
          <w:szCs w:val="24"/>
        </w:rPr>
        <w:t>,</w:t>
      </w:r>
      <w:r>
        <w:rPr>
          <w:b w:val="0"/>
          <w:color w:val="000000" w:themeColor="text1"/>
          <w:sz w:val="24"/>
          <w:szCs w:val="24"/>
        </w:rPr>
        <w:t xml:space="preserve"> </w:t>
      </w:r>
      <w:r w:rsidRPr="00DF3ECB">
        <w:rPr>
          <w:b w:val="0"/>
          <w:color w:val="000000" w:themeColor="text1"/>
          <w:sz w:val="24"/>
          <w:szCs w:val="24"/>
        </w:rPr>
        <w:t>De Boer et al.</w:t>
      </w:r>
      <w:r>
        <w:rPr>
          <w:b w:val="0"/>
          <w:color w:val="000000" w:themeColor="text1"/>
          <w:sz w:val="24"/>
          <w:szCs w:val="24"/>
        </w:rPr>
        <w:t xml:space="preserve"> (</w:t>
      </w:r>
      <w:r w:rsidRPr="00DF3ECB">
        <w:rPr>
          <w:b w:val="0"/>
          <w:color w:val="000000" w:themeColor="text1"/>
          <w:sz w:val="24"/>
          <w:szCs w:val="24"/>
        </w:rPr>
        <w:t>2011</w:t>
      </w:r>
      <w:r>
        <w:rPr>
          <w:b w:val="0"/>
          <w:color w:val="000000" w:themeColor="text1"/>
          <w:sz w:val="24"/>
          <w:szCs w:val="24"/>
        </w:rPr>
        <w:t>) affirm that ‘</w:t>
      </w:r>
      <w:r w:rsidRPr="007C3201">
        <w:rPr>
          <w:b w:val="0"/>
          <w:color w:val="000000" w:themeColor="text1"/>
          <w:sz w:val="24"/>
          <w:szCs w:val="24"/>
        </w:rPr>
        <w:t>Many researchers emphasize teachers’</w:t>
      </w:r>
      <w:r>
        <w:rPr>
          <w:b w:val="0"/>
          <w:color w:val="000000" w:themeColor="text1"/>
          <w:sz w:val="24"/>
          <w:szCs w:val="24"/>
        </w:rPr>
        <w:t xml:space="preserve"> </w:t>
      </w:r>
      <w:r w:rsidRPr="007C3201">
        <w:rPr>
          <w:b w:val="0"/>
          <w:color w:val="000000" w:themeColor="text1"/>
          <w:sz w:val="24"/>
          <w:szCs w:val="24"/>
        </w:rPr>
        <w:t>attitudes as a decisive component in ensuring successful inclusion of students with specia</w:t>
      </w:r>
      <w:r>
        <w:rPr>
          <w:b w:val="0"/>
          <w:color w:val="000000" w:themeColor="text1"/>
          <w:sz w:val="24"/>
          <w:szCs w:val="24"/>
        </w:rPr>
        <w:t>l educational needs’</w:t>
      </w:r>
      <w:r w:rsidR="00A04223">
        <w:rPr>
          <w:b w:val="0"/>
          <w:color w:val="000000" w:themeColor="text1"/>
          <w:sz w:val="24"/>
          <w:szCs w:val="24"/>
        </w:rPr>
        <w:t>.</w:t>
      </w:r>
      <w:r>
        <w:rPr>
          <w:b w:val="0"/>
          <w:color w:val="000000" w:themeColor="text1"/>
          <w:sz w:val="24"/>
          <w:szCs w:val="24"/>
        </w:rPr>
        <w:t xml:space="preserve"> This interaction between physical resources and capabilities of S</w:t>
      </w:r>
      <w:r w:rsidR="001A6BF8">
        <w:rPr>
          <w:b w:val="0"/>
          <w:color w:val="000000" w:themeColor="text1"/>
          <w:sz w:val="24"/>
          <w:szCs w:val="24"/>
        </w:rPr>
        <w:t xml:space="preserve">pecial </w:t>
      </w:r>
      <w:r>
        <w:rPr>
          <w:b w:val="0"/>
          <w:color w:val="000000" w:themeColor="text1"/>
          <w:sz w:val="24"/>
          <w:szCs w:val="24"/>
        </w:rPr>
        <w:t>E</w:t>
      </w:r>
      <w:r w:rsidR="001A6BF8">
        <w:rPr>
          <w:b w:val="0"/>
          <w:color w:val="000000" w:themeColor="text1"/>
          <w:sz w:val="24"/>
          <w:szCs w:val="24"/>
        </w:rPr>
        <w:t xml:space="preserve">ducation Needs (SEN) </w:t>
      </w:r>
      <w:r>
        <w:rPr>
          <w:b w:val="0"/>
          <w:color w:val="000000" w:themeColor="text1"/>
          <w:sz w:val="24"/>
          <w:szCs w:val="24"/>
        </w:rPr>
        <w:t xml:space="preserve">and benefits – physical and wider benefits – </w:t>
      </w:r>
      <w:r w:rsidR="001A6BF8">
        <w:rPr>
          <w:b w:val="0"/>
          <w:color w:val="000000" w:themeColor="text1"/>
          <w:sz w:val="24"/>
          <w:szCs w:val="24"/>
        </w:rPr>
        <w:t>may</w:t>
      </w:r>
      <w:r w:rsidR="0068395B">
        <w:rPr>
          <w:b w:val="0"/>
          <w:color w:val="000000" w:themeColor="text1"/>
          <w:sz w:val="24"/>
          <w:szCs w:val="24"/>
        </w:rPr>
        <w:t xml:space="preserve"> pose</w:t>
      </w:r>
      <w:r>
        <w:rPr>
          <w:b w:val="0"/>
          <w:color w:val="000000" w:themeColor="text1"/>
          <w:sz w:val="24"/>
          <w:szCs w:val="24"/>
        </w:rPr>
        <w:t xml:space="preserve"> multiple challenges for PE teachers </w:t>
      </w:r>
      <w:r w:rsidR="0068395B">
        <w:rPr>
          <w:b w:val="0"/>
          <w:color w:val="000000" w:themeColor="text1"/>
          <w:sz w:val="24"/>
          <w:szCs w:val="24"/>
        </w:rPr>
        <w:t xml:space="preserve">in terms of </w:t>
      </w:r>
      <w:r>
        <w:rPr>
          <w:b w:val="0"/>
          <w:color w:val="000000" w:themeColor="text1"/>
          <w:sz w:val="24"/>
          <w:szCs w:val="24"/>
        </w:rPr>
        <w:t>their attitudes</w:t>
      </w:r>
      <w:r w:rsidR="0068395B">
        <w:rPr>
          <w:b w:val="0"/>
          <w:color w:val="000000" w:themeColor="text1"/>
          <w:sz w:val="24"/>
          <w:szCs w:val="24"/>
        </w:rPr>
        <w:t>, resources</w:t>
      </w:r>
      <w:r>
        <w:rPr>
          <w:b w:val="0"/>
          <w:color w:val="000000" w:themeColor="text1"/>
          <w:sz w:val="24"/>
          <w:szCs w:val="24"/>
        </w:rPr>
        <w:t xml:space="preserve"> and flexible solutions </w:t>
      </w:r>
      <w:r w:rsidR="0068395B">
        <w:rPr>
          <w:b w:val="0"/>
          <w:color w:val="000000" w:themeColor="text1"/>
          <w:sz w:val="24"/>
          <w:szCs w:val="24"/>
        </w:rPr>
        <w:t>need</w:t>
      </w:r>
      <w:r>
        <w:rPr>
          <w:b w:val="0"/>
          <w:color w:val="000000" w:themeColor="text1"/>
          <w:sz w:val="24"/>
          <w:szCs w:val="24"/>
        </w:rPr>
        <w:t>ed.</w:t>
      </w:r>
    </w:p>
    <w:p w14:paraId="7065098A" w14:textId="77777777" w:rsidR="00001180" w:rsidRDefault="00001180" w:rsidP="00802C9F">
      <w:pPr>
        <w:spacing w:line="360" w:lineRule="auto"/>
        <w:rPr>
          <w:rFonts w:ascii="Times New Roman" w:hAnsi="Times New Roman" w:cs="Times New Roman"/>
        </w:rPr>
      </w:pPr>
    </w:p>
    <w:p w14:paraId="6F2BDBBB" w14:textId="12FB4CA5" w:rsidR="00001180" w:rsidRPr="008C3C05" w:rsidRDefault="00001180" w:rsidP="00802C9F">
      <w:pPr>
        <w:spacing w:line="360" w:lineRule="auto"/>
        <w:rPr>
          <w:rFonts w:ascii="Times New Roman" w:hAnsi="Times New Roman" w:cs="Times New Roman"/>
          <w:b/>
          <w:sz w:val="28"/>
          <w:szCs w:val="28"/>
          <w:u w:val="single"/>
        </w:rPr>
      </w:pPr>
      <w:r w:rsidRPr="008C3C05">
        <w:rPr>
          <w:rFonts w:ascii="Times New Roman" w:hAnsi="Times New Roman" w:cs="Times New Roman"/>
          <w:b/>
          <w:sz w:val="28"/>
          <w:szCs w:val="28"/>
          <w:u w:val="single"/>
        </w:rPr>
        <w:t>Discussion</w:t>
      </w:r>
    </w:p>
    <w:p w14:paraId="4DB8134F" w14:textId="29C98E79" w:rsidR="003874CC" w:rsidRDefault="003874CC" w:rsidP="00802C9F">
      <w:pPr>
        <w:spacing w:line="360" w:lineRule="auto"/>
        <w:rPr>
          <w:rFonts w:ascii="Times New Roman" w:hAnsi="Times New Roman" w:cs="Times New Roman"/>
          <w:b/>
        </w:rPr>
      </w:pPr>
    </w:p>
    <w:p w14:paraId="009984A8" w14:textId="17AE70A0" w:rsidR="00001180" w:rsidRDefault="000F069C" w:rsidP="00802C9F">
      <w:pPr>
        <w:spacing w:line="360" w:lineRule="auto"/>
        <w:rPr>
          <w:rFonts w:ascii="Times New Roman" w:hAnsi="Times New Roman" w:cs="Times New Roman"/>
        </w:rPr>
      </w:pPr>
      <w:r>
        <w:rPr>
          <w:rFonts w:ascii="Times New Roman" w:hAnsi="Times New Roman" w:cs="Times New Roman"/>
        </w:rPr>
        <w:t>As a teacher, there will always be challenges t</w:t>
      </w:r>
      <w:r w:rsidR="0068395B">
        <w:rPr>
          <w:rFonts w:ascii="Times New Roman" w:hAnsi="Times New Roman" w:cs="Times New Roman"/>
        </w:rPr>
        <w:t>o be faced as children do not arrive in standard packaging.</w:t>
      </w:r>
      <w:r>
        <w:rPr>
          <w:rFonts w:ascii="Times New Roman" w:hAnsi="Times New Roman" w:cs="Times New Roman"/>
          <w:b/>
        </w:rPr>
        <w:t xml:space="preserve"> </w:t>
      </w:r>
      <w:r w:rsidR="003874CC">
        <w:rPr>
          <w:rFonts w:ascii="Times New Roman" w:hAnsi="Times New Roman" w:cs="Times New Roman"/>
        </w:rPr>
        <w:t>Pupils come in all different shapes and sizes, abilities and capabilities, previous experiences and expectations, restrictions (disability, religio</w:t>
      </w:r>
      <w:r>
        <w:rPr>
          <w:rFonts w:ascii="Times New Roman" w:hAnsi="Times New Roman" w:cs="Times New Roman"/>
        </w:rPr>
        <w:t>n</w:t>
      </w:r>
      <w:r w:rsidR="003874CC">
        <w:rPr>
          <w:rFonts w:ascii="Times New Roman" w:hAnsi="Times New Roman" w:cs="Times New Roman"/>
        </w:rPr>
        <w:t>, resources, environment, support, personal confidence etc).</w:t>
      </w:r>
      <w:r>
        <w:rPr>
          <w:rFonts w:ascii="Times New Roman" w:hAnsi="Times New Roman" w:cs="Times New Roman"/>
        </w:rPr>
        <w:t xml:space="preserve"> Within a </w:t>
      </w:r>
      <w:proofErr w:type="gramStart"/>
      <w:r w:rsidR="0068395B">
        <w:rPr>
          <w:rFonts w:ascii="Times New Roman" w:hAnsi="Times New Roman" w:cs="Times New Roman"/>
        </w:rPr>
        <w:t xml:space="preserve">PE </w:t>
      </w:r>
      <w:r>
        <w:rPr>
          <w:rFonts w:ascii="Times New Roman" w:hAnsi="Times New Roman" w:cs="Times New Roman"/>
        </w:rPr>
        <w:t>environment pupils</w:t>
      </w:r>
      <w:proofErr w:type="gramEnd"/>
      <w:r>
        <w:rPr>
          <w:rFonts w:ascii="Times New Roman" w:hAnsi="Times New Roman" w:cs="Times New Roman"/>
        </w:rPr>
        <w:t xml:space="preserve"> </w:t>
      </w:r>
      <w:r w:rsidR="0068395B">
        <w:rPr>
          <w:rFonts w:ascii="Times New Roman" w:hAnsi="Times New Roman" w:cs="Times New Roman"/>
        </w:rPr>
        <w:t>will range from those</w:t>
      </w:r>
      <w:r>
        <w:rPr>
          <w:rFonts w:ascii="Times New Roman" w:hAnsi="Times New Roman" w:cs="Times New Roman"/>
        </w:rPr>
        <w:t xml:space="preserve"> gifted </w:t>
      </w:r>
      <w:r w:rsidR="0068395B">
        <w:rPr>
          <w:rFonts w:ascii="Times New Roman" w:hAnsi="Times New Roman" w:cs="Times New Roman"/>
        </w:rPr>
        <w:t>in</w:t>
      </w:r>
      <w:r>
        <w:rPr>
          <w:rFonts w:ascii="Times New Roman" w:hAnsi="Times New Roman" w:cs="Times New Roman"/>
        </w:rPr>
        <w:t xml:space="preserve"> sport, average within sport</w:t>
      </w:r>
      <w:r w:rsidR="001A6BF8">
        <w:rPr>
          <w:rFonts w:ascii="Times New Roman" w:hAnsi="Times New Roman" w:cs="Times New Roman"/>
        </w:rPr>
        <w:t xml:space="preserve"> and</w:t>
      </w:r>
      <w:r>
        <w:rPr>
          <w:rFonts w:ascii="Times New Roman" w:hAnsi="Times New Roman" w:cs="Times New Roman"/>
        </w:rPr>
        <w:t xml:space="preserve"> pupils who will require more support and guidance than others. </w:t>
      </w:r>
      <w:r w:rsidR="001A6BF8">
        <w:rPr>
          <w:rFonts w:ascii="Times New Roman" w:hAnsi="Times New Roman" w:cs="Times New Roman"/>
        </w:rPr>
        <w:t xml:space="preserve">Some may have severe difficulties with SEN, </w:t>
      </w:r>
      <w:r>
        <w:rPr>
          <w:rFonts w:ascii="Times New Roman" w:hAnsi="Times New Roman" w:cs="Times New Roman"/>
        </w:rPr>
        <w:t xml:space="preserve">but this does not mean they cannot participate </w:t>
      </w:r>
      <w:r w:rsidR="00A070FC">
        <w:rPr>
          <w:rFonts w:ascii="Times New Roman" w:hAnsi="Times New Roman" w:cs="Times New Roman"/>
        </w:rPr>
        <w:t xml:space="preserve">in </w:t>
      </w:r>
      <w:r w:rsidR="001A6BF8">
        <w:rPr>
          <w:rFonts w:ascii="Times New Roman" w:hAnsi="Times New Roman" w:cs="Times New Roman"/>
        </w:rPr>
        <w:t xml:space="preserve">PE </w:t>
      </w:r>
      <w:r w:rsidR="00A070FC">
        <w:rPr>
          <w:rFonts w:ascii="Times New Roman" w:hAnsi="Times New Roman" w:cs="Times New Roman"/>
        </w:rPr>
        <w:t>lesson</w:t>
      </w:r>
      <w:r w:rsidR="001A6BF8">
        <w:rPr>
          <w:rFonts w:ascii="Times New Roman" w:hAnsi="Times New Roman" w:cs="Times New Roman"/>
        </w:rPr>
        <w:t>s:</w:t>
      </w:r>
      <w:r w:rsidR="00A070FC">
        <w:rPr>
          <w:rFonts w:ascii="Times New Roman" w:hAnsi="Times New Roman" w:cs="Times New Roman"/>
        </w:rPr>
        <w:t xml:space="preserve"> there are </w:t>
      </w:r>
      <w:r w:rsidR="001A6BF8">
        <w:rPr>
          <w:rFonts w:ascii="Times New Roman" w:hAnsi="Times New Roman" w:cs="Times New Roman"/>
        </w:rPr>
        <w:t xml:space="preserve">strategies possible to </w:t>
      </w:r>
      <w:r w:rsidR="00A070FC">
        <w:rPr>
          <w:rFonts w:ascii="Times New Roman" w:hAnsi="Times New Roman" w:cs="Times New Roman"/>
        </w:rPr>
        <w:t xml:space="preserve">create </w:t>
      </w:r>
      <w:r w:rsidR="001A6BF8">
        <w:rPr>
          <w:rFonts w:ascii="Times New Roman" w:hAnsi="Times New Roman" w:cs="Times New Roman"/>
        </w:rPr>
        <w:t>i</w:t>
      </w:r>
      <w:r w:rsidR="00A070FC">
        <w:rPr>
          <w:rFonts w:ascii="Times New Roman" w:hAnsi="Times New Roman" w:cs="Times New Roman"/>
        </w:rPr>
        <w:t>nclusive lesson</w:t>
      </w:r>
      <w:r w:rsidR="001A6BF8">
        <w:rPr>
          <w:rFonts w:ascii="Times New Roman" w:hAnsi="Times New Roman" w:cs="Times New Roman"/>
        </w:rPr>
        <w:t>s</w:t>
      </w:r>
      <w:r w:rsidR="00A070FC">
        <w:rPr>
          <w:rFonts w:ascii="Times New Roman" w:hAnsi="Times New Roman" w:cs="Times New Roman"/>
        </w:rPr>
        <w:t xml:space="preserve"> for all</w:t>
      </w:r>
      <w:r w:rsidR="00EB577B">
        <w:rPr>
          <w:rFonts w:ascii="Times New Roman" w:hAnsi="Times New Roman" w:cs="Times New Roman"/>
        </w:rPr>
        <w:t>. G</w:t>
      </w:r>
      <w:r w:rsidR="001A6BF8">
        <w:rPr>
          <w:rFonts w:ascii="Times New Roman" w:hAnsi="Times New Roman" w:cs="Times New Roman"/>
        </w:rPr>
        <w:t xml:space="preserve">iven their SEN then wider social benefits and inclusion may </w:t>
      </w:r>
      <w:r w:rsidR="00EB577B">
        <w:rPr>
          <w:rFonts w:ascii="Times New Roman" w:hAnsi="Times New Roman" w:cs="Times New Roman"/>
        </w:rPr>
        <w:t>indeed</w:t>
      </w:r>
      <w:r w:rsidR="001A6BF8">
        <w:rPr>
          <w:rFonts w:ascii="Times New Roman" w:hAnsi="Times New Roman" w:cs="Times New Roman"/>
        </w:rPr>
        <w:t xml:space="preserve"> be more important than degree of physical proficiency they may develop.</w:t>
      </w:r>
    </w:p>
    <w:p w14:paraId="62706E90" w14:textId="0E4E7696" w:rsidR="00A070FC" w:rsidRDefault="00A070FC" w:rsidP="00802C9F">
      <w:pPr>
        <w:spacing w:line="360" w:lineRule="auto"/>
        <w:rPr>
          <w:rFonts w:ascii="Times New Roman" w:hAnsi="Times New Roman" w:cs="Times New Roman"/>
          <w:b/>
        </w:rPr>
      </w:pPr>
    </w:p>
    <w:p w14:paraId="5370A2F8" w14:textId="77777777" w:rsidR="00CB1084" w:rsidRDefault="00B118EB" w:rsidP="00802C9F">
      <w:pPr>
        <w:spacing w:line="360" w:lineRule="auto"/>
        <w:rPr>
          <w:rFonts w:ascii="Times New Roman" w:hAnsi="Times New Roman" w:cs="Times New Roman"/>
          <w:sz w:val="24"/>
          <w:szCs w:val="24"/>
        </w:rPr>
      </w:pPr>
      <w:r>
        <w:rPr>
          <w:rFonts w:ascii="Times New Roman" w:hAnsi="Times New Roman" w:cs="Times New Roman"/>
          <w:sz w:val="24"/>
          <w:szCs w:val="24"/>
        </w:rPr>
        <w:t>There</w:t>
      </w:r>
      <w:r w:rsidR="00EB577B">
        <w:rPr>
          <w:rFonts w:ascii="Times New Roman" w:hAnsi="Times New Roman" w:cs="Times New Roman"/>
          <w:sz w:val="24"/>
          <w:szCs w:val="24"/>
        </w:rPr>
        <w:t>fore, there</w:t>
      </w:r>
      <w:r>
        <w:rPr>
          <w:rFonts w:ascii="Times New Roman" w:hAnsi="Times New Roman" w:cs="Times New Roman"/>
          <w:sz w:val="24"/>
          <w:szCs w:val="24"/>
        </w:rPr>
        <w:t xml:space="preserve"> are many different types of learning needs f</w:t>
      </w:r>
      <w:r w:rsidR="00EB577B">
        <w:rPr>
          <w:rFonts w:ascii="Times New Roman" w:hAnsi="Times New Roman" w:cs="Times New Roman"/>
          <w:sz w:val="24"/>
          <w:szCs w:val="24"/>
        </w:rPr>
        <w:t>ound</w:t>
      </w:r>
      <w:r>
        <w:rPr>
          <w:rFonts w:ascii="Times New Roman" w:hAnsi="Times New Roman" w:cs="Times New Roman"/>
          <w:sz w:val="24"/>
          <w:szCs w:val="24"/>
        </w:rPr>
        <w:t xml:space="preserve"> within a </w:t>
      </w:r>
      <w:r w:rsidR="00EB577B">
        <w:rPr>
          <w:rFonts w:ascii="Times New Roman" w:hAnsi="Times New Roman" w:cs="Times New Roman"/>
          <w:sz w:val="24"/>
          <w:szCs w:val="24"/>
        </w:rPr>
        <w:t>PE</w:t>
      </w:r>
      <w:r>
        <w:rPr>
          <w:rFonts w:ascii="Times New Roman" w:hAnsi="Times New Roman" w:cs="Times New Roman"/>
          <w:sz w:val="24"/>
          <w:szCs w:val="24"/>
        </w:rPr>
        <w:t xml:space="preserve"> environment</w:t>
      </w:r>
      <w:r w:rsidR="00EB577B">
        <w:rPr>
          <w:rFonts w:ascii="Times New Roman" w:hAnsi="Times New Roman" w:cs="Times New Roman"/>
          <w:sz w:val="24"/>
          <w:szCs w:val="24"/>
        </w:rPr>
        <w:t xml:space="preserve">, potentially different sorts with any single class and </w:t>
      </w:r>
      <w:r w:rsidR="00CB1084">
        <w:rPr>
          <w:rFonts w:ascii="Times New Roman" w:hAnsi="Times New Roman" w:cs="Times New Roman"/>
          <w:sz w:val="24"/>
          <w:szCs w:val="24"/>
        </w:rPr>
        <w:t xml:space="preserve">effective </w:t>
      </w:r>
      <w:proofErr w:type="spellStart"/>
      <w:r w:rsidR="00CB1084">
        <w:rPr>
          <w:rFonts w:ascii="Times New Roman" w:hAnsi="Times New Roman" w:cs="Times New Roman"/>
          <w:sz w:val="24"/>
          <w:szCs w:val="24"/>
        </w:rPr>
        <w:t>inculsion</w:t>
      </w:r>
      <w:proofErr w:type="spellEnd"/>
      <w:r w:rsidR="00CB1084">
        <w:rPr>
          <w:rFonts w:ascii="Times New Roman" w:hAnsi="Times New Roman" w:cs="Times New Roman"/>
          <w:sz w:val="24"/>
          <w:szCs w:val="24"/>
        </w:rPr>
        <w:t xml:space="preserve"> </w:t>
      </w:r>
      <w:r w:rsidR="00EB577B">
        <w:rPr>
          <w:rFonts w:ascii="Times New Roman" w:hAnsi="Times New Roman" w:cs="Times New Roman"/>
          <w:sz w:val="24"/>
          <w:szCs w:val="24"/>
        </w:rPr>
        <w:t xml:space="preserve">will then involve </w:t>
      </w:r>
      <w:r w:rsidR="00CB1084">
        <w:rPr>
          <w:rFonts w:ascii="Times New Roman" w:hAnsi="Times New Roman" w:cs="Times New Roman"/>
          <w:sz w:val="24"/>
          <w:szCs w:val="24"/>
        </w:rPr>
        <w:t>additional challenges in terms of balancing, objectives, attention and perhaps safety</w:t>
      </w:r>
      <w:r>
        <w:rPr>
          <w:rFonts w:ascii="Times New Roman" w:hAnsi="Times New Roman" w:cs="Times New Roman"/>
          <w:sz w:val="24"/>
          <w:szCs w:val="24"/>
        </w:rPr>
        <w:t>.</w:t>
      </w:r>
      <w:r w:rsidR="00CB1084">
        <w:rPr>
          <w:rFonts w:ascii="Times New Roman" w:hAnsi="Times New Roman" w:cs="Times New Roman"/>
          <w:sz w:val="24"/>
          <w:szCs w:val="24"/>
        </w:rPr>
        <w:t xml:space="preserve">  This </w:t>
      </w:r>
      <w:r w:rsidR="00CB1084">
        <w:rPr>
          <w:rFonts w:ascii="Times New Roman" w:hAnsi="Times New Roman" w:cs="Times New Roman"/>
          <w:sz w:val="24"/>
          <w:szCs w:val="24"/>
        </w:rPr>
        <w:lastRenderedPageBreak/>
        <w:t xml:space="preserve">discussion </w:t>
      </w:r>
      <w:proofErr w:type="gramStart"/>
      <w:r w:rsidR="00CB1084">
        <w:rPr>
          <w:rFonts w:ascii="Times New Roman" w:hAnsi="Times New Roman" w:cs="Times New Roman"/>
          <w:sz w:val="24"/>
          <w:szCs w:val="24"/>
        </w:rPr>
        <w:t>deals,  purely</w:t>
      </w:r>
      <w:proofErr w:type="gramEnd"/>
      <w:r w:rsidR="00CB1084">
        <w:rPr>
          <w:rFonts w:ascii="Times New Roman" w:hAnsi="Times New Roman" w:cs="Times New Roman"/>
          <w:sz w:val="24"/>
          <w:szCs w:val="24"/>
        </w:rPr>
        <w:t xml:space="preserve"> as examples of different types of </w:t>
      </w:r>
      <w:proofErr w:type="spellStart"/>
      <w:r w:rsidR="00CB1084">
        <w:rPr>
          <w:rFonts w:ascii="Times New Roman" w:hAnsi="Times New Roman" w:cs="Times New Roman"/>
          <w:sz w:val="24"/>
          <w:szCs w:val="24"/>
        </w:rPr>
        <w:t>challengs</w:t>
      </w:r>
      <w:proofErr w:type="spellEnd"/>
      <w:r w:rsidR="00CB1084">
        <w:rPr>
          <w:rFonts w:ascii="Times New Roman" w:hAnsi="Times New Roman" w:cs="Times New Roman"/>
          <w:sz w:val="24"/>
          <w:szCs w:val="24"/>
        </w:rPr>
        <w:t>, with three types of SEN that could be present:</w:t>
      </w:r>
    </w:p>
    <w:p w14:paraId="2FC6F4DA" w14:textId="0C0D5192" w:rsidR="00204BFA" w:rsidRDefault="00204BFA" w:rsidP="00802C9F">
      <w:pPr>
        <w:pStyle w:val="ListParagraph"/>
        <w:numPr>
          <w:ilvl w:val="0"/>
          <w:numId w:val="3"/>
        </w:numPr>
        <w:spacing w:line="360" w:lineRule="auto"/>
        <w:ind w:left="426" w:hanging="284"/>
        <w:rPr>
          <w:rFonts w:ascii="Times New Roman" w:hAnsi="Times New Roman"/>
          <w:sz w:val="24"/>
          <w:szCs w:val="24"/>
        </w:rPr>
      </w:pPr>
      <w:r>
        <w:rPr>
          <w:rFonts w:ascii="Times New Roman" w:hAnsi="Times New Roman"/>
          <w:sz w:val="24"/>
          <w:szCs w:val="24"/>
        </w:rPr>
        <w:t>a</w:t>
      </w:r>
      <w:r w:rsidR="00CB1084">
        <w:rPr>
          <w:rFonts w:ascii="Times New Roman" w:hAnsi="Times New Roman"/>
          <w:sz w:val="24"/>
          <w:szCs w:val="24"/>
        </w:rPr>
        <w:t>utism</w:t>
      </w:r>
      <w:r>
        <w:rPr>
          <w:rFonts w:ascii="Times New Roman" w:hAnsi="Times New Roman"/>
          <w:sz w:val="24"/>
          <w:szCs w:val="24"/>
        </w:rPr>
        <w:t xml:space="preserve"> (singling out an extreme example with specific physical /psychological impact)</w:t>
      </w:r>
      <w:r w:rsidR="00CB1084">
        <w:rPr>
          <w:rFonts w:ascii="Times New Roman" w:hAnsi="Times New Roman"/>
          <w:sz w:val="24"/>
          <w:szCs w:val="24"/>
        </w:rPr>
        <w:t>;</w:t>
      </w:r>
    </w:p>
    <w:p w14:paraId="0CC2EC6B" w14:textId="77777777" w:rsidR="00204BFA" w:rsidRDefault="00204BFA" w:rsidP="00802C9F">
      <w:pPr>
        <w:pStyle w:val="ListParagraph"/>
        <w:numPr>
          <w:ilvl w:val="0"/>
          <w:numId w:val="3"/>
        </w:numPr>
        <w:spacing w:line="360" w:lineRule="auto"/>
        <w:ind w:left="426" w:hanging="284"/>
        <w:rPr>
          <w:rFonts w:ascii="Times New Roman" w:hAnsi="Times New Roman"/>
          <w:sz w:val="24"/>
          <w:szCs w:val="24"/>
        </w:rPr>
      </w:pPr>
      <w:r>
        <w:rPr>
          <w:rFonts w:ascii="Times New Roman" w:hAnsi="Times New Roman"/>
          <w:sz w:val="24"/>
          <w:szCs w:val="24"/>
        </w:rPr>
        <w:t xml:space="preserve">gender (handling what appear to be socially developed attitudes); and </w:t>
      </w:r>
    </w:p>
    <w:p w14:paraId="73281E06" w14:textId="6680DA19" w:rsidR="00A070FC" w:rsidRPr="00CB1084" w:rsidRDefault="00204BFA" w:rsidP="00802C9F">
      <w:pPr>
        <w:pStyle w:val="ListParagraph"/>
        <w:numPr>
          <w:ilvl w:val="0"/>
          <w:numId w:val="3"/>
        </w:numPr>
        <w:spacing w:line="360" w:lineRule="auto"/>
        <w:ind w:left="426" w:hanging="284"/>
        <w:rPr>
          <w:rFonts w:ascii="Times New Roman" w:hAnsi="Times New Roman"/>
          <w:sz w:val="24"/>
          <w:szCs w:val="24"/>
        </w:rPr>
      </w:pPr>
      <w:r>
        <w:rPr>
          <w:rFonts w:ascii="Times New Roman" w:hAnsi="Times New Roman"/>
          <w:sz w:val="24"/>
          <w:szCs w:val="24"/>
        </w:rPr>
        <w:t>religion (which often manifest in gender and social expectations)</w:t>
      </w:r>
      <w:r w:rsidR="00B52E83" w:rsidRPr="00CB1084">
        <w:rPr>
          <w:rFonts w:ascii="Times New Roman" w:hAnsi="Times New Roman"/>
          <w:sz w:val="24"/>
          <w:szCs w:val="24"/>
        </w:rPr>
        <w:t>.</w:t>
      </w:r>
    </w:p>
    <w:p w14:paraId="754DA7D9" w14:textId="509306FE" w:rsidR="00B118EB" w:rsidRDefault="00B118EB" w:rsidP="00802C9F">
      <w:pPr>
        <w:spacing w:line="360" w:lineRule="auto"/>
        <w:rPr>
          <w:rFonts w:ascii="Times New Roman" w:hAnsi="Times New Roman" w:cs="Times New Roman"/>
          <w:sz w:val="24"/>
          <w:szCs w:val="24"/>
        </w:rPr>
      </w:pPr>
    </w:p>
    <w:p w14:paraId="33801AF6" w14:textId="2F1278F3" w:rsidR="00267095" w:rsidRPr="008C3C05" w:rsidRDefault="00267095" w:rsidP="00802C9F">
      <w:pPr>
        <w:spacing w:line="360" w:lineRule="auto"/>
        <w:rPr>
          <w:rFonts w:ascii="Times New Roman" w:hAnsi="Times New Roman" w:cs="Times New Roman"/>
          <w:b/>
          <w:sz w:val="28"/>
          <w:szCs w:val="28"/>
          <w:u w:val="single"/>
        </w:rPr>
      </w:pPr>
      <w:r w:rsidRPr="008C3C05">
        <w:rPr>
          <w:rFonts w:ascii="Times New Roman" w:hAnsi="Times New Roman" w:cs="Times New Roman"/>
          <w:b/>
          <w:sz w:val="28"/>
          <w:szCs w:val="28"/>
          <w:u w:val="single"/>
        </w:rPr>
        <w:t>Autism</w:t>
      </w:r>
    </w:p>
    <w:p w14:paraId="566D5328" w14:textId="032A1537" w:rsidR="00870138" w:rsidRDefault="005F5D01"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Autism spectrum disorder (ASD) is a disability that can affect a </w:t>
      </w:r>
      <w:proofErr w:type="gramStart"/>
      <w:r>
        <w:rPr>
          <w:rFonts w:ascii="Times New Roman" w:hAnsi="Times New Roman" w:cs="Times New Roman"/>
          <w:sz w:val="24"/>
          <w:szCs w:val="24"/>
        </w:rPr>
        <w:t>pupils</w:t>
      </w:r>
      <w:proofErr w:type="gramEnd"/>
      <w:r>
        <w:rPr>
          <w:rFonts w:ascii="Times New Roman" w:hAnsi="Times New Roman" w:cs="Times New Roman"/>
          <w:sz w:val="24"/>
          <w:szCs w:val="24"/>
        </w:rPr>
        <w:t xml:space="preserve"> response within physical education.</w:t>
      </w:r>
      <w:r w:rsidR="00617960">
        <w:rPr>
          <w:rFonts w:ascii="Times New Roman" w:hAnsi="Times New Roman" w:cs="Times New Roman"/>
          <w:sz w:val="24"/>
          <w:szCs w:val="24"/>
        </w:rPr>
        <w:t xml:space="preserve"> According to </w:t>
      </w:r>
      <w:proofErr w:type="spellStart"/>
      <w:r w:rsidR="00617960">
        <w:rPr>
          <w:rFonts w:ascii="Times New Roman" w:hAnsi="Times New Roman" w:cs="Times New Roman"/>
          <w:sz w:val="24"/>
          <w:szCs w:val="24"/>
        </w:rPr>
        <w:t>Bruey</w:t>
      </w:r>
      <w:proofErr w:type="spellEnd"/>
      <w:r w:rsidR="00617960">
        <w:rPr>
          <w:rFonts w:ascii="Times New Roman" w:hAnsi="Times New Roman" w:cs="Times New Roman"/>
          <w:sz w:val="24"/>
          <w:szCs w:val="24"/>
        </w:rPr>
        <w:t xml:space="preserve"> (2004),</w:t>
      </w:r>
      <w:r>
        <w:rPr>
          <w:rFonts w:ascii="Times New Roman" w:hAnsi="Times New Roman" w:cs="Times New Roman"/>
          <w:sz w:val="24"/>
          <w:szCs w:val="24"/>
        </w:rPr>
        <w:t xml:space="preserve"> </w:t>
      </w:r>
      <w:r w:rsidRPr="0044530D">
        <w:rPr>
          <w:rFonts w:ascii="Times New Roman" w:hAnsi="Times New Roman" w:cs="Times New Roman"/>
          <w:sz w:val="24"/>
          <w:szCs w:val="24"/>
        </w:rPr>
        <w:t>R</w:t>
      </w:r>
      <w:r>
        <w:rPr>
          <w:rFonts w:ascii="Times New Roman" w:hAnsi="Times New Roman" w:cs="Times New Roman"/>
          <w:sz w:val="24"/>
          <w:szCs w:val="24"/>
        </w:rPr>
        <w:t xml:space="preserve">ett </w:t>
      </w:r>
      <w:r w:rsidRPr="0044530D">
        <w:rPr>
          <w:rFonts w:ascii="Times New Roman" w:hAnsi="Times New Roman" w:cs="Times New Roman"/>
          <w:sz w:val="24"/>
          <w:szCs w:val="24"/>
        </w:rPr>
        <w:t>S</w:t>
      </w:r>
      <w:r>
        <w:rPr>
          <w:rFonts w:ascii="Times New Roman" w:hAnsi="Times New Roman" w:cs="Times New Roman"/>
          <w:sz w:val="24"/>
          <w:szCs w:val="24"/>
        </w:rPr>
        <w:t>yndrome</w:t>
      </w:r>
      <w:r w:rsidRPr="0044530D">
        <w:rPr>
          <w:rFonts w:ascii="Times New Roman" w:hAnsi="Times New Roman" w:cs="Times New Roman"/>
          <w:sz w:val="24"/>
          <w:szCs w:val="24"/>
        </w:rPr>
        <w:t xml:space="preserve"> </w:t>
      </w:r>
      <w:r w:rsidR="00151FC6">
        <w:rPr>
          <w:rFonts w:ascii="Times New Roman" w:hAnsi="Times New Roman" w:cs="Times New Roman"/>
          <w:sz w:val="24"/>
          <w:szCs w:val="24"/>
        </w:rPr>
        <w:t xml:space="preserve">(RS) </w:t>
      </w:r>
      <w:r w:rsidRPr="0044530D">
        <w:rPr>
          <w:rFonts w:ascii="Times New Roman" w:hAnsi="Times New Roman" w:cs="Times New Roman"/>
          <w:sz w:val="24"/>
          <w:szCs w:val="24"/>
        </w:rPr>
        <w:t>is class</w:t>
      </w:r>
      <w:r w:rsidR="00617960">
        <w:rPr>
          <w:rFonts w:ascii="Times New Roman" w:hAnsi="Times New Roman" w:cs="Times New Roman"/>
          <w:sz w:val="24"/>
          <w:szCs w:val="24"/>
        </w:rPr>
        <w:t>ed</w:t>
      </w:r>
      <w:r w:rsidRPr="0044530D">
        <w:rPr>
          <w:rFonts w:ascii="Times New Roman" w:hAnsi="Times New Roman" w:cs="Times New Roman"/>
          <w:sz w:val="24"/>
          <w:szCs w:val="24"/>
        </w:rPr>
        <w:t xml:space="preserve"> as a pervasive developmental disorder</w:t>
      </w:r>
      <w:r w:rsidR="00617960">
        <w:rPr>
          <w:rFonts w:ascii="Times New Roman" w:hAnsi="Times New Roman" w:cs="Times New Roman"/>
          <w:sz w:val="24"/>
          <w:szCs w:val="24"/>
        </w:rPr>
        <w:t xml:space="preserve"> in other words known</w:t>
      </w:r>
      <w:r w:rsidRPr="0044530D">
        <w:rPr>
          <w:rFonts w:ascii="Times New Roman" w:hAnsi="Times New Roman" w:cs="Times New Roman"/>
          <w:sz w:val="24"/>
          <w:szCs w:val="24"/>
        </w:rPr>
        <w:t xml:space="preserve"> as autism spectrum disorder. </w:t>
      </w:r>
      <w:r w:rsidR="00617960">
        <w:rPr>
          <w:rFonts w:ascii="Times New Roman" w:hAnsi="Times New Roman" w:cs="Times New Roman"/>
          <w:sz w:val="24"/>
          <w:szCs w:val="24"/>
        </w:rPr>
        <w:t xml:space="preserve"> This differ</w:t>
      </w:r>
      <w:r w:rsidR="00204BFA">
        <w:rPr>
          <w:rFonts w:ascii="Times New Roman" w:hAnsi="Times New Roman" w:cs="Times New Roman"/>
          <w:sz w:val="24"/>
          <w:szCs w:val="24"/>
        </w:rPr>
        <w:t>s</w:t>
      </w:r>
      <w:r w:rsidR="00617960">
        <w:rPr>
          <w:rFonts w:ascii="Times New Roman" w:hAnsi="Times New Roman" w:cs="Times New Roman"/>
          <w:sz w:val="24"/>
          <w:szCs w:val="24"/>
        </w:rPr>
        <w:t xml:space="preserve"> from </w:t>
      </w:r>
      <w:r w:rsidR="00204BFA">
        <w:rPr>
          <w:rFonts w:ascii="Times New Roman" w:hAnsi="Times New Roman" w:cs="Times New Roman"/>
          <w:sz w:val="24"/>
          <w:szCs w:val="24"/>
        </w:rPr>
        <w:t xml:space="preserve">more commonly encountered </w:t>
      </w:r>
      <w:proofErr w:type="spellStart"/>
      <w:proofErr w:type="gramStart"/>
      <w:r w:rsidR="00617960">
        <w:rPr>
          <w:rFonts w:ascii="Times New Roman" w:hAnsi="Times New Roman" w:cs="Times New Roman"/>
          <w:sz w:val="24"/>
          <w:szCs w:val="24"/>
        </w:rPr>
        <w:t>autism</w:t>
      </w:r>
      <w:r w:rsidR="00870138">
        <w:rPr>
          <w:rFonts w:ascii="Times New Roman" w:hAnsi="Times New Roman" w:cs="Times New Roman"/>
          <w:sz w:val="24"/>
          <w:szCs w:val="24"/>
        </w:rPr>
        <w:t>:the</w:t>
      </w:r>
      <w:proofErr w:type="spellEnd"/>
      <w:proofErr w:type="gramEnd"/>
      <w:r w:rsidR="00617960">
        <w:rPr>
          <w:rFonts w:ascii="Times New Roman" w:hAnsi="Times New Roman" w:cs="Times New Roman"/>
          <w:sz w:val="24"/>
          <w:szCs w:val="24"/>
        </w:rPr>
        <w:t xml:space="preserve"> Rett Syndrome Research Foundation (2006) </w:t>
      </w:r>
      <w:r w:rsidR="00870138">
        <w:rPr>
          <w:rFonts w:ascii="Times New Roman" w:hAnsi="Times New Roman" w:cs="Times New Roman"/>
          <w:sz w:val="24"/>
          <w:szCs w:val="24"/>
        </w:rPr>
        <w:t xml:space="preserve">say </w:t>
      </w:r>
      <w:r w:rsidR="00617960">
        <w:rPr>
          <w:rFonts w:ascii="Times New Roman" w:hAnsi="Times New Roman" w:cs="Times New Roman"/>
          <w:sz w:val="24"/>
          <w:szCs w:val="24"/>
        </w:rPr>
        <w:t xml:space="preserve">it </w:t>
      </w:r>
      <w:r w:rsidRPr="0044530D">
        <w:rPr>
          <w:rFonts w:ascii="Times New Roman" w:hAnsi="Times New Roman" w:cs="Times New Roman"/>
          <w:sz w:val="24"/>
          <w:szCs w:val="24"/>
        </w:rPr>
        <w:t xml:space="preserve">is </w:t>
      </w:r>
      <w:r w:rsidR="00617960">
        <w:rPr>
          <w:rFonts w:ascii="Times New Roman" w:hAnsi="Times New Roman" w:cs="Times New Roman"/>
          <w:sz w:val="24"/>
          <w:szCs w:val="24"/>
        </w:rPr>
        <w:t>‘</w:t>
      </w:r>
      <w:r w:rsidRPr="0044530D">
        <w:rPr>
          <w:rFonts w:ascii="Times New Roman" w:hAnsi="Times New Roman" w:cs="Times New Roman"/>
          <w:sz w:val="24"/>
          <w:szCs w:val="24"/>
        </w:rPr>
        <w:t>characterized by normal early development in the first six to eight months of life</w:t>
      </w:r>
      <w:r w:rsidR="00617960">
        <w:rPr>
          <w:rFonts w:ascii="Times New Roman" w:hAnsi="Times New Roman" w:cs="Times New Roman"/>
          <w:sz w:val="24"/>
          <w:szCs w:val="24"/>
        </w:rPr>
        <w:t>’</w:t>
      </w:r>
      <w:r w:rsidRPr="0044530D">
        <w:rPr>
          <w:rFonts w:ascii="Times New Roman" w:hAnsi="Times New Roman" w:cs="Times New Roman"/>
          <w:sz w:val="24"/>
          <w:szCs w:val="24"/>
        </w:rPr>
        <w:t>.</w:t>
      </w:r>
      <w:r>
        <w:rPr>
          <w:rFonts w:ascii="Times New Roman" w:hAnsi="Times New Roman" w:cs="Times New Roman"/>
          <w:sz w:val="24"/>
          <w:szCs w:val="24"/>
        </w:rPr>
        <w:t xml:space="preserve"> </w:t>
      </w:r>
    </w:p>
    <w:p w14:paraId="0E5595C6" w14:textId="6DE6CE3C" w:rsidR="005F5D01" w:rsidRPr="00151FC6" w:rsidRDefault="0000530B" w:rsidP="00802C9F">
      <w:p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RS</w:t>
      </w:r>
      <w:r w:rsidR="005F5D01" w:rsidRPr="00EA6DCA">
        <w:rPr>
          <w:rFonts w:ascii="Times New Roman" w:eastAsia="Times New Roman" w:hAnsi="Times New Roman" w:cs="Times New Roman"/>
          <w:color w:val="000000" w:themeColor="text1"/>
          <w:sz w:val="24"/>
          <w:szCs w:val="24"/>
          <w:lang w:eastAsia="en-GB"/>
        </w:rPr>
        <w:t xml:space="preserve"> sufferers</w:t>
      </w:r>
      <w:r w:rsidR="005F5D01">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have</w:t>
      </w:r>
      <w:r w:rsidR="005F5D01" w:rsidRPr="00EA6DCA">
        <w:rPr>
          <w:rFonts w:ascii="Times New Roman" w:eastAsia="Times New Roman" w:hAnsi="Times New Roman" w:cs="Times New Roman"/>
          <w:color w:val="000000" w:themeColor="text1"/>
          <w:sz w:val="24"/>
          <w:szCs w:val="24"/>
          <w:lang w:eastAsia="en-GB"/>
        </w:rPr>
        <w:t xml:space="preserve"> many general autism symptoms</w:t>
      </w:r>
      <w:r w:rsidR="00617960">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 xml:space="preserve">but also </w:t>
      </w:r>
      <w:r w:rsidR="00617960">
        <w:rPr>
          <w:rFonts w:ascii="Times New Roman" w:eastAsia="Times New Roman" w:hAnsi="Times New Roman" w:cs="Times New Roman"/>
          <w:color w:val="000000" w:themeColor="text1"/>
          <w:sz w:val="24"/>
          <w:szCs w:val="24"/>
          <w:lang w:eastAsia="en-GB"/>
        </w:rPr>
        <w:t>physical symp</w:t>
      </w:r>
      <w:r w:rsidR="008A6E6D">
        <w:rPr>
          <w:rFonts w:ascii="Times New Roman" w:eastAsia="Times New Roman" w:hAnsi="Times New Roman" w:cs="Times New Roman"/>
          <w:color w:val="000000" w:themeColor="text1"/>
          <w:sz w:val="24"/>
          <w:szCs w:val="24"/>
          <w:lang w:eastAsia="en-GB"/>
        </w:rPr>
        <w:t>toms that include apraxia, motor problems, muscle weakness and mobility</w:t>
      </w:r>
      <w:r>
        <w:rPr>
          <w:rFonts w:ascii="Times New Roman" w:eastAsia="Times New Roman" w:hAnsi="Times New Roman" w:cs="Times New Roman"/>
          <w:color w:val="000000" w:themeColor="text1"/>
          <w:sz w:val="24"/>
          <w:szCs w:val="24"/>
          <w:lang w:eastAsia="en-GB"/>
        </w:rPr>
        <w:t xml:space="preserve"> reduction</w:t>
      </w:r>
      <w:r w:rsidR="008A6E6D">
        <w:rPr>
          <w:rFonts w:ascii="Times New Roman" w:eastAsia="Times New Roman" w:hAnsi="Times New Roman" w:cs="Times New Roman"/>
          <w:color w:val="000000" w:themeColor="text1"/>
          <w:sz w:val="24"/>
          <w:szCs w:val="24"/>
          <w:lang w:eastAsia="en-GB"/>
        </w:rPr>
        <w:t>.</w:t>
      </w:r>
      <w:r w:rsidR="005F5D01">
        <w:rPr>
          <w:rFonts w:ascii="Times New Roman" w:eastAsia="Times New Roman" w:hAnsi="Times New Roman" w:cs="Times New Roman"/>
          <w:color w:val="000000" w:themeColor="text1"/>
          <w:sz w:val="24"/>
          <w:szCs w:val="24"/>
          <w:lang w:eastAsia="en-GB"/>
        </w:rPr>
        <w:t xml:space="preserve"> </w:t>
      </w:r>
      <w:r w:rsidR="00F92067" w:rsidRPr="0044530D">
        <w:rPr>
          <w:rFonts w:ascii="Times New Roman" w:hAnsi="Times New Roman" w:cs="Times New Roman"/>
          <w:sz w:val="24"/>
          <w:szCs w:val="24"/>
        </w:rPr>
        <w:t>(</w:t>
      </w:r>
      <w:proofErr w:type="spellStart"/>
      <w:r w:rsidR="00F92067" w:rsidRPr="0044530D">
        <w:rPr>
          <w:rFonts w:ascii="Times New Roman" w:hAnsi="Times New Roman" w:cs="Times New Roman"/>
          <w:sz w:val="24"/>
          <w:szCs w:val="24"/>
        </w:rPr>
        <w:t>Bruey</w:t>
      </w:r>
      <w:proofErr w:type="spellEnd"/>
      <w:r w:rsidR="00F92067" w:rsidRPr="0044530D">
        <w:rPr>
          <w:rFonts w:ascii="Times New Roman" w:hAnsi="Times New Roman" w:cs="Times New Roman"/>
          <w:sz w:val="24"/>
          <w:szCs w:val="24"/>
        </w:rPr>
        <w:t xml:space="preserve">, 2004; </w:t>
      </w:r>
      <w:proofErr w:type="spellStart"/>
      <w:r w:rsidR="00F92067" w:rsidRPr="0044530D">
        <w:rPr>
          <w:rFonts w:ascii="Times New Roman" w:hAnsi="Times New Roman" w:cs="Times New Roman"/>
          <w:sz w:val="24"/>
          <w:szCs w:val="24"/>
        </w:rPr>
        <w:t>Novitsky</w:t>
      </w:r>
      <w:proofErr w:type="spellEnd"/>
      <w:r w:rsidR="00F92067" w:rsidRPr="0044530D">
        <w:rPr>
          <w:rFonts w:ascii="Times New Roman" w:hAnsi="Times New Roman" w:cs="Times New Roman"/>
          <w:sz w:val="24"/>
          <w:szCs w:val="24"/>
        </w:rPr>
        <w:t>, 2008)</w:t>
      </w:r>
      <w:r w:rsidR="00F92067">
        <w:rPr>
          <w:rFonts w:ascii="Times New Roman" w:hAnsi="Times New Roman" w:cs="Times New Roman"/>
          <w:sz w:val="24"/>
          <w:szCs w:val="24"/>
        </w:rPr>
        <w:t xml:space="preserve"> state that </w:t>
      </w:r>
      <w:r w:rsidR="00617960">
        <w:rPr>
          <w:rFonts w:ascii="Times New Roman" w:hAnsi="Times New Roman" w:cs="Times New Roman"/>
          <w:sz w:val="24"/>
          <w:szCs w:val="24"/>
        </w:rPr>
        <w:t>‘</w:t>
      </w:r>
      <w:r w:rsidR="005F5D01" w:rsidRPr="0044530D">
        <w:rPr>
          <w:rFonts w:ascii="Times New Roman" w:hAnsi="Times New Roman" w:cs="Times New Roman"/>
          <w:sz w:val="24"/>
          <w:szCs w:val="24"/>
        </w:rPr>
        <w:t>Children diagnosed with Rett Syndrome tend to display both poor gross and fine motor skills, such as in using utensils, tying shoes, throwing, catching, and jumping</w:t>
      </w:r>
      <w:r w:rsidR="00617960">
        <w:rPr>
          <w:rFonts w:ascii="Times New Roman" w:hAnsi="Times New Roman" w:cs="Times New Roman"/>
          <w:sz w:val="24"/>
          <w:szCs w:val="24"/>
        </w:rPr>
        <w:t>’</w:t>
      </w:r>
      <w:r w:rsidR="005F5D01" w:rsidRPr="0044530D">
        <w:rPr>
          <w:rFonts w:ascii="Times New Roman" w:hAnsi="Times New Roman" w:cs="Times New Roman"/>
          <w:sz w:val="24"/>
          <w:szCs w:val="24"/>
        </w:rPr>
        <w:t xml:space="preserve">. </w:t>
      </w:r>
      <w:r w:rsidR="00F92067" w:rsidRPr="0044530D">
        <w:rPr>
          <w:rFonts w:ascii="Times New Roman" w:hAnsi="Times New Roman" w:cs="Times New Roman"/>
          <w:sz w:val="24"/>
          <w:szCs w:val="24"/>
        </w:rPr>
        <w:t>(Hunter, 1999)</w:t>
      </w:r>
      <w:r w:rsidR="00F92067">
        <w:rPr>
          <w:rFonts w:ascii="Times New Roman" w:hAnsi="Times New Roman" w:cs="Times New Roman"/>
          <w:sz w:val="24"/>
          <w:szCs w:val="24"/>
        </w:rPr>
        <w:t xml:space="preserve"> observes that </w:t>
      </w:r>
      <w:r w:rsidR="0050688C">
        <w:rPr>
          <w:rFonts w:ascii="Times New Roman" w:hAnsi="Times New Roman" w:cs="Times New Roman"/>
          <w:sz w:val="24"/>
          <w:szCs w:val="24"/>
        </w:rPr>
        <w:t>‘</w:t>
      </w:r>
      <w:r w:rsidR="005F5D01" w:rsidRPr="0044530D">
        <w:rPr>
          <w:rFonts w:ascii="Times New Roman" w:hAnsi="Times New Roman" w:cs="Times New Roman"/>
          <w:sz w:val="24"/>
          <w:szCs w:val="24"/>
        </w:rPr>
        <w:t>Children with RS tend to have significantly better gross motor skills than fine motor due to the distinctive physical characteristic of hand-wringing</w:t>
      </w:r>
      <w:r w:rsidR="0050688C">
        <w:rPr>
          <w:rFonts w:ascii="Times New Roman" w:hAnsi="Times New Roman" w:cs="Times New Roman"/>
          <w:sz w:val="24"/>
          <w:szCs w:val="24"/>
        </w:rPr>
        <w:t>’</w:t>
      </w:r>
      <w:r w:rsidR="005F5D01" w:rsidRPr="0044530D">
        <w:rPr>
          <w:rFonts w:ascii="Times New Roman" w:hAnsi="Times New Roman" w:cs="Times New Roman"/>
          <w:sz w:val="24"/>
          <w:szCs w:val="24"/>
        </w:rPr>
        <w:t xml:space="preserve">. </w:t>
      </w:r>
    </w:p>
    <w:p w14:paraId="70B8F813" w14:textId="77777777" w:rsidR="00F92067" w:rsidRDefault="00F92067" w:rsidP="00802C9F">
      <w:pPr>
        <w:spacing w:line="360" w:lineRule="auto"/>
        <w:rPr>
          <w:rFonts w:ascii="Times New Roman" w:hAnsi="Times New Roman" w:cs="Times New Roman"/>
          <w:sz w:val="24"/>
          <w:szCs w:val="24"/>
        </w:rPr>
      </w:pPr>
    </w:p>
    <w:p w14:paraId="5F3282ED" w14:textId="76BA6FD0" w:rsidR="005F5D01" w:rsidRDefault="00F92067" w:rsidP="00802C9F">
      <w:pPr>
        <w:spacing w:line="360" w:lineRule="auto"/>
        <w:rPr>
          <w:rFonts w:ascii="Times New Roman" w:hAnsi="Times New Roman" w:cs="Times New Roman"/>
          <w:sz w:val="24"/>
          <w:szCs w:val="24"/>
        </w:rPr>
      </w:pPr>
      <w:r>
        <w:rPr>
          <w:rFonts w:ascii="Times New Roman" w:hAnsi="Times New Roman" w:cs="Times New Roman"/>
          <w:sz w:val="24"/>
          <w:szCs w:val="24"/>
        </w:rPr>
        <w:t>M</w:t>
      </w:r>
      <w:r w:rsidR="005F5D01" w:rsidRPr="0044530D">
        <w:rPr>
          <w:rFonts w:ascii="Times New Roman" w:hAnsi="Times New Roman" w:cs="Times New Roman"/>
          <w:sz w:val="24"/>
          <w:szCs w:val="24"/>
        </w:rPr>
        <w:t>otor ability with RS can be impacted by</w:t>
      </w:r>
      <w:r w:rsidR="00CC1566">
        <w:rPr>
          <w:rFonts w:ascii="Times New Roman" w:hAnsi="Times New Roman" w:cs="Times New Roman"/>
          <w:sz w:val="24"/>
          <w:szCs w:val="24"/>
        </w:rPr>
        <w:t xml:space="preserve"> two </w:t>
      </w:r>
      <w:proofErr w:type="gramStart"/>
      <w:r w:rsidR="00CC1566">
        <w:rPr>
          <w:rFonts w:ascii="Times New Roman" w:hAnsi="Times New Roman" w:cs="Times New Roman"/>
          <w:sz w:val="24"/>
          <w:szCs w:val="24"/>
        </w:rPr>
        <w:t xml:space="preserve">components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5F5D01" w:rsidRPr="0044530D">
        <w:rPr>
          <w:rFonts w:ascii="Times New Roman" w:hAnsi="Times New Roman" w:cs="Times New Roman"/>
          <w:sz w:val="24"/>
          <w:szCs w:val="24"/>
        </w:rPr>
        <w:t>motor apraxia and ataxia.</w:t>
      </w:r>
      <w:r w:rsidR="00CC1566">
        <w:rPr>
          <w:rFonts w:ascii="Times New Roman" w:hAnsi="Times New Roman" w:cs="Times New Roman"/>
          <w:sz w:val="24"/>
          <w:szCs w:val="24"/>
        </w:rPr>
        <w:t xml:space="preserve"> </w:t>
      </w:r>
      <w:r w:rsidR="005F5D01" w:rsidRPr="0044530D">
        <w:rPr>
          <w:rFonts w:ascii="Times New Roman" w:hAnsi="Times New Roman" w:cs="Times New Roman"/>
          <w:sz w:val="24"/>
          <w:szCs w:val="24"/>
        </w:rPr>
        <w:t xml:space="preserve"> </w:t>
      </w:r>
      <w:r w:rsidRPr="0044530D">
        <w:rPr>
          <w:rFonts w:ascii="Times New Roman" w:hAnsi="Times New Roman" w:cs="Times New Roman"/>
          <w:sz w:val="24"/>
          <w:szCs w:val="24"/>
        </w:rPr>
        <w:t>(Hunter, 1999</w:t>
      </w:r>
      <w:proofErr w:type="gramStart"/>
      <w:r w:rsidRPr="0044530D">
        <w:rPr>
          <w:rFonts w:ascii="Times New Roman" w:hAnsi="Times New Roman" w:cs="Times New Roman"/>
          <w:sz w:val="24"/>
          <w:szCs w:val="24"/>
        </w:rPr>
        <w:t>)</w:t>
      </w:r>
      <w:r>
        <w:rPr>
          <w:rFonts w:ascii="Times New Roman" w:hAnsi="Times New Roman" w:cs="Times New Roman"/>
          <w:sz w:val="24"/>
          <w:szCs w:val="24"/>
        </w:rPr>
        <w:t xml:space="preserve">  </w:t>
      </w:r>
      <w:r w:rsidR="00261082">
        <w:rPr>
          <w:rFonts w:ascii="Times New Roman" w:hAnsi="Times New Roman" w:cs="Times New Roman"/>
          <w:sz w:val="24"/>
          <w:szCs w:val="24"/>
        </w:rPr>
        <w:t>describes</w:t>
      </w:r>
      <w:proofErr w:type="gramEnd"/>
      <w:r w:rsidR="00261082">
        <w:rPr>
          <w:rFonts w:ascii="Times New Roman" w:hAnsi="Times New Roman" w:cs="Times New Roman"/>
          <w:sz w:val="24"/>
          <w:szCs w:val="24"/>
        </w:rPr>
        <w:t xml:space="preserve"> the former as: </w:t>
      </w:r>
      <w:r w:rsidR="00CC1566">
        <w:rPr>
          <w:rFonts w:ascii="Times New Roman" w:hAnsi="Times New Roman" w:cs="Times New Roman"/>
          <w:sz w:val="24"/>
          <w:szCs w:val="24"/>
        </w:rPr>
        <w:t>‘</w:t>
      </w:r>
      <w:r w:rsidR="005F5D01" w:rsidRPr="0044530D">
        <w:rPr>
          <w:rFonts w:ascii="Times New Roman" w:hAnsi="Times New Roman" w:cs="Times New Roman"/>
          <w:sz w:val="24"/>
          <w:szCs w:val="24"/>
        </w:rPr>
        <w:t>Motor apraxia is inability of the body to perform a movement when prompted by the brain</w:t>
      </w:r>
      <w:r w:rsidR="00CC1566">
        <w:rPr>
          <w:rFonts w:ascii="Times New Roman" w:hAnsi="Times New Roman" w:cs="Times New Roman"/>
          <w:sz w:val="24"/>
          <w:szCs w:val="24"/>
        </w:rPr>
        <w:t>’</w:t>
      </w:r>
      <w:r w:rsidR="005F5D01" w:rsidRPr="0044530D">
        <w:rPr>
          <w:rFonts w:ascii="Times New Roman" w:hAnsi="Times New Roman" w:cs="Times New Roman"/>
          <w:sz w:val="24"/>
          <w:szCs w:val="24"/>
        </w:rPr>
        <w:t xml:space="preserve">. </w:t>
      </w:r>
      <w:r w:rsidR="00E37E27">
        <w:rPr>
          <w:rFonts w:ascii="Times New Roman" w:hAnsi="Times New Roman" w:cs="Times New Roman"/>
          <w:sz w:val="24"/>
          <w:szCs w:val="24"/>
        </w:rPr>
        <w:t>T</w:t>
      </w:r>
      <w:r w:rsidR="00261082">
        <w:rPr>
          <w:rFonts w:ascii="Times New Roman" w:hAnsi="Times New Roman" w:cs="Times New Roman"/>
          <w:sz w:val="24"/>
          <w:szCs w:val="24"/>
        </w:rPr>
        <w:t xml:space="preserve">he </w:t>
      </w:r>
      <w:r w:rsidR="005F5D01" w:rsidRPr="0044530D">
        <w:rPr>
          <w:rFonts w:ascii="Times New Roman" w:hAnsi="Times New Roman" w:cs="Times New Roman"/>
          <w:sz w:val="24"/>
          <w:szCs w:val="24"/>
        </w:rPr>
        <w:t xml:space="preserve">National Ataxia Foundation </w:t>
      </w:r>
      <w:r w:rsidR="00261082">
        <w:rPr>
          <w:rFonts w:ascii="Times New Roman" w:hAnsi="Times New Roman" w:cs="Times New Roman"/>
          <w:sz w:val="24"/>
          <w:szCs w:val="24"/>
        </w:rPr>
        <w:t>(</w:t>
      </w:r>
      <w:r w:rsidR="005F5D01" w:rsidRPr="0044530D">
        <w:rPr>
          <w:rFonts w:ascii="Times New Roman" w:hAnsi="Times New Roman" w:cs="Times New Roman"/>
          <w:sz w:val="24"/>
          <w:szCs w:val="24"/>
        </w:rPr>
        <w:t>2007)</w:t>
      </w:r>
      <w:r w:rsidR="00E37E27">
        <w:rPr>
          <w:rFonts w:ascii="Times New Roman" w:hAnsi="Times New Roman" w:cs="Times New Roman"/>
          <w:sz w:val="24"/>
          <w:szCs w:val="24"/>
        </w:rPr>
        <w:t xml:space="preserve"> </w:t>
      </w:r>
      <w:r w:rsidR="00261082">
        <w:rPr>
          <w:rFonts w:ascii="Times New Roman" w:hAnsi="Times New Roman" w:cs="Times New Roman"/>
          <w:sz w:val="24"/>
          <w:szCs w:val="24"/>
        </w:rPr>
        <w:t xml:space="preserve">explains </w:t>
      </w:r>
      <w:r w:rsidR="00E37E27">
        <w:rPr>
          <w:rFonts w:ascii="Times New Roman" w:hAnsi="Times New Roman" w:cs="Times New Roman"/>
          <w:sz w:val="24"/>
          <w:szCs w:val="24"/>
        </w:rPr>
        <w:t>that</w:t>
      </w:r>
      <w:r w:rsidR="00261082">
        <w:rPr>
          <w:rFonts w:ascii="Times New Roman" w:hAnsi="Times New Roman" w:cs="Times New Roman"/>
          <w:sz w:val="24"/>
          <w:szCs w:val="24"/>
        </w:rPr>
        <w:t xml:space="preserve">: </w:t>
      </w:r>
      <w:r w:rsidR="002B3833">
        <w:rPr>
          <w:rFonts w:ascii="Times New Roman" w:hAnsi="Times New Roman" w:cs="Times New Roman"/>
          <w:sz w:val="24"/>
          <w:szCs w:val="24"/>
        </w:rPr>
        <w:t>‘</w:t>
      </w:r>
      <w:r w:rsidR="005F5D01" w:rsidRPr="0044530D">
        <w:rPr>
          <w:rFonts w:ascii="Times New Roman" w:hAnsi="Times New Roman" w:cs="Times New Roman"/>
          <w:sz w:val="24"/>
          <w:szCs w:val="24"/>
        </w:rPr>
        <w:t>Ataxia occurs when the part of the nervous system controlling movement and balance is impaire</w:t>
      </w:r>
      <w:r w:rsidR="00261082">
        <w:rPr>
          <w:rFonts w:ascii="Times New Roman" w:hAnsi="Times New Roman" w:cs="Times New Roman"/>
          <w:sz w:val="24"/>
          <w:szCs w:val="24"/>
        </w:rPr>
        <w:t>d”</w:t>
      </w:r>
      <w:r w:rsidR="00E37E27">
        <w:rPr>
          <w:rFonts w:ascii="Times New Roman" w:hAnsi="Times New Roman" w:cs="Times New Roman"/>
          <w:sz w:val="24"/>
          <w:szCs w:val="24"/>
        </w:rPr>
        <w:t xml:space="preserve"> – basically a lack of co-ordination. </w:t>
      </w:r>
      <w:r w:rsidR="002B3833">
        <w:rPr>
          <w:rFonts w:ascii="Times New Roman" w:hAnsi="Times New Roman" w:cs="Times New Roman"/>
          <w:sz w:val="24"/>
          <w:szCs w:val="24"/>
        </w:rPr>
        <w:t xml:space="preserve"> Hunter (1999) states that it is ‘</w:t>
      </w:r>
      <w:r w:rsidR="005F5D01" w:rsidRPr="0044530D">
        <w:rPr>
          <w:rFonts w:ascii="Times New Roman" w:hAnsi="Times New Roman" w:cs="Times New Roman"/>
          <w:sz w:val="24"/>
          <w:szCs w:val="24"/>
        </w:rPr>
        <w:t>challenging for a child with RS to complete tasks involving balance such as hopping, bending, or standing on one foot</w:t>
      </w:r>
      <w:r w:rsidR="002B3833">
        <w:rPr>
          <w:rFonts w:ascii="Times New Roman" w:hAnsi="Times New Roman" w:cs="Times New Roman"/>
          <w:sz w:val="24"/>
          <w:szCs w:val="24"/>
        </w:rPr>
        <w:t>’</w:t>
      </w:r>
      <w:r w:rsidR="005F5D01" w:rsidRPr="0044530D">
        <w:rPr>
          <w:rFonts w:ascii="Times New Roman" w:hAnsi="Times New Roman" w:cs="Times New Roman"/>
          <w:sz w:val="24"/>
          <w:szCs w:val="24"/>
        </w:rPr>
        <w:t>.</w:t>
      </w:r>
      <w:r w:rsidR="00E133FE">
        <w:rPr>
          <w:rFonts w:ascii="Times New Roman" w:hAnsi="Times New Roman" w:cs="Times New Roman"/>
          <w:sz w:val="24"/>
          <w:szCs w:val="24"/>
        </w:rPr>
        <w:t xml:space="preserve">  Balance depends fundamentally on speed of response/adjustment and then accuracy of physical adjustment so this most basic of </w:t>
      </w:r>
      <w:proofErr w:type="spellStart"/>
      <w:r w:rsidR="00E37E27">
        <w:rPr>
          <w:rFonts w:ascii="Times New Roman" w:hAnsi="Times New Roman" w:cs="Times New Roman"/>
          <w:sz w:val="24"/>
          <w:szCs w:val="24"/>
        </w:rPr>
        <w:t>ca</w:t>
      </w:r>
      <w:r w:rsidR="00E133FE">
        <w:rPr>
          <w:rFonts w:ascii="Times New Roman" w:hAnsi="Times New Roman" w:cs="Times New Roman"/>
          <w:sz w:val="24"/>
          <w:szCs w:val="24"/>
        </w:rPr>
        <w:t>abilit</w:t>
      </w:r>
      <w:r w:rsidR="00E37E27">
        <w:rPr>
          <w:rFonts w:ascii="Times New Roman" w:hAnsi="Times New Roman" w:cs="Times New Roman"/>
          <w:sz w:val="24"/>
          <w:szCs w:val="24"/>
        </w:rPr>
        <w:t>ies</w:t>
      </w:r>
      <w:proofErr w:type="spellEnd"/>
      <w:r w:rsidR="00E133FE">
        <w:rPr>
          <w:rFonts w:ascii="Times New Roman" w:hAnsi="Times New Roman" w:cs="Times New Roman"/>
          <w:sz w:val="24"/>
          <w:szCs w:val="24"/>
        </w:rPr>
        <w:t xml:space="preserve"> </w:t>
      </w:r>
      <w:r w:rsidR="00E37E27">
        <w:rPr>
          <w:rFonts w:ascii="Times New Roman" w:hAnsi="Times New Roman" w:cs="Times New Roman"/>
          <w:sz w:val="24"/>
          <w:szCs w:val="24"/>
        </w:rPr>
        <w:t>is</w:t>
      </w:r>
      <w:r w:rsidR="00E133FE">
        <w:rPr>
          <w:rFonts w:ascii="Times New Roman" w:hAnsi="Times New Roman" w:cs="Times New Roman"/>
          <w:sz w:val="24"/>
          <w:szCs w:val="24"/>
        </w:rPr>
        <w:t xml:space="preserve"> missing.</w:t>
      </w:r>
    </w:p>
    <w:p w14:paraId="4B984971" w14:textId="77777777" w:rsidR="002B3833" w:rsidRPr="0044530D" w:rsidRDefault="002B3833" w:rsidP="00802C9F">
      <w:pPr>
        <w:spacing w:line="360" w:lineRule="auto"/>
        <w:rPr>
          <w:rFonts w:ascii="Times New Roman" w:hAnsi="Times New Roman" w:cs="Times New Roman"/>
          <w:sz w:val="24"/>
          <w:szCs w:val="24"/>
        </w:rPr>
      </w:pPr>
    </w:p>
    <w:p w14:paraId="2FD5A0B4" w14:textId="620E8A12" w:rsidR="005F5D01" w:rsidRDefault="00E133FE"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Hypotonia is </w:t>
      </w:r>
      <w:r w:rsidR="00E37E27">
        <w:rPr>
          <w:rFonts w:ascii="Times New Roman" w:hAnsi="Times New Roman" w:cs="Times New Roman"/>
          <w:sz w:val="24"/>
          <w:szCs w:val="24"/>
        </w:rPr>
        <w:t xml:space="preserve">also </w:t>
      </w:r>
      <w:r w:rsidR="005F5D01" w:rsidRPr="0044530D">
        <w:rPr>
          <w:rFonts w:ascii="Times New Roman" w:hAnsi="Times New Roman" w:cs="Times New Roman"/>
          <w:sz w:val="24"/>
          <w:szCs w:val="24"/>
        </w:rPr>
        <w:t>characteristic of RS</w:t>
      </w:r>
      <w:r w:rsidR="002B3833">
        <w:rPr>
          <w:rFonts w:ascii="Times New Roman" w:hAnsi="Times New Roman" w:cs="Times New Roman"/>
          <w:sz w:val="24"/>
          <w:szCs w:val="24"/>
        </w:rPr>
        <w:t>, described a</w:t>
      </w:r>
      <w:r w:rsidR="00BD592A">
        <w:rPr>
          <w:rFonts w:ascii="Times New Roman" w:hAnsi="Times New Roman" w:cs="Times New Roman"/>
          <w:sz w:val="24"/>
          <w:szCs w:val="24"/>
        </w:rPr>
        <w:t>s decreased muscle tone result</w:t>
      </w:r>
      <w:r>
        <w:rPr>
          <w:rFonts w:ascii="Times New Roman" w:hAnsi="Times New Roman" w:cs="Times New Roman"/>
          <w:sz w:val="24"/>
          <w:szCs w:val="24"/>
        </w:rPr>
        <w:t>ing</w:t>
      </w:r>
      <w:r w:rsidR="00BD592A">
        <w:rPr>
          <w:rFonts w:ascii="Times New Roman" w:hAnsi="Times New Roman" w:cs="Times New Roman"/>
          <w:sz w:val="24"/>
          <w:szCs w:val="24"/>
        </w:rPr>
        <w:t xml:space="preserve"> in soft or </w:t>
      </w:r>
      <w:r>
        <w:rPr>
          <w:rFonts w:ascii="Times New Roman" w:hAnsi="Times New Roman" w:cs="Times New Roman"/>
          <w:sz w:val="24"/>
          <w:szCs w:val="24"/>
        </w:rPr>
        <w:t>“</w:t>
      </w:r>
      <w:r w:rsidR="00BD592A">
        <w:rPr>
          <w:rFonts w:ascii="Times New Roman" w:hAnsi="Times New Roman" w:cs="Times New Roman"/>
          <w:sz w:val="24"/>
          <w:szCs w:val="24"/>
        </w:rPr>
        <w:t>squishy</w:t>
      </w:r>
      <w:r>
        <w:rPr>
          <w:rFonts w:ascii="Times New Roman" w:hAnsi="Times New Roman" w:cs="Times New Roman"/>
          <w:sz w:val="24"/>
          <w:szCs w:val="24"/>
        </w:rPr>
        <w:t>”</w:t>
      </w:r>
      <w:r w:rsidR="00BD592A">
        <w:rPr>
          <w:rFonts w:ascii="Times New Roman" w:hAnsi="Times New Roman" w:cs="Times New Roman"/>
          <w:sz w:val="24"/>
          <w:szCs w:val="24"/>
        </w:rPr>
        <w:t xml:space="preserve"> muscles</w:t>
      </w:r>
      <w:r w:rsidR="00151FC6">
        <w:rPr>
          <w:rFonts w:ascii="Times New Roman" w:hAnsi="Times New Roman" w:cs="Times New Roman"/>
          <w:sz w:val="24"/>
          <w:szCs w:val="24"/>
        </w:rPr>
        <w:t>, leading to inefficient movement and difficulty in performing activities involving strength or stamina</w:t>
      </w:r>
      <w:r w:rsidR="00BD592A">
        <w:rPr>
          <w:rFonts w:ascii="Times New Roman" w:hAnsi="Times New Roman" w:cs="Times New Roman"/>
          <w:sz w:val="24"/>
          <w:szCs w:val="24"/>
        </w:rPr>
        <w:t>.</w:t>
      </w:r>
      <w:r>
        <w:rPr>
          <w:rFonts w:ascii="Times New Roman" w:hAnsi="Times New Roman" w:cs="Times New Roman"/>
          <w:sz w:val="24"/>
          <w:szCs w:val="24"/>
        </w:rPr>
        <w:t xml:space="preserve"> </w:t>
      </w:r>
      <w:r w:rsidR="00E37E27">
        <w:rPr>
          <w:rFonts w:ascii="Times New Roman" w:hAnsi="Times New Roman" w:cs="Times New Roman"/>
          <w:sz w:val="24"/>
          <w:szCs w:val="24"/>
        </w:rPr>
        <w:t>T</w:t>
      </w:r>
      <w:r w:rsidR="00BD592A">
        <w:rPr>
          <w:rFonts w:ascii="Times New Roman" w:hAnsi="Times New Roman" w:cs="Times New Roman"/>
          <w:sz w:val="24"/>
          <w:szCs w:val="24"/>
        </w:rPr>
        <w:t xml:space="preserve">his floppiness is </w:t>
      </w:r>
      <w:r w:rsidR="005F5D01" w:rsidRPr="0044530D">
        <w:rPr>
          <w:rFonts w:ascii="Times New Roman" w:hAnsi="Times New Roman" w:cs="Times New Roman"/>
          <w:sz w:val="24"/>
          <w:szCs w:val="24"/>
        </w:rPr>
        <w:t xml:space="preserve">a </w:t>
      </w:r>
      <w:r w:rsidR="00BD592A">
        <w:rPr>
          <w:rFonts w:ascii="Times New Roman" w:hAnsi="Times New Roman" w:cs="Times New Roman"/>
          <w:sz w:val="24"/>
          <w:szCs w:val="24"/>
        </w:rPr>
        <w:t>‘</w:t>
      </w:r>
      <w:r w:rsidR="005F5D01" w:rsidRPr="0044530D">
        <w:rPr>
          <w:rFonts w:ascii="Times New Roman" w:hAnsi="Times New Roman" w:cs="Times New Roman"/>
          <w:sz w:val="24"/>
          <w:szCs w:val="24"/>
        </w:rPr>
        <w:t>neurological problem rather than lack of exercise</w:t>
      </w:r>
      <w:r w:rsidR="00BD592A">
        <w:rPr>
          <w:rFonts w:ascii="Times New Roman" w:hAnsi="Times New Roman" w:cs="Times New Roman"/>
          <w:sz w:val="24"/>
          <w:szCs w:val="24"/>
        </w:rPr>
        <w:t>’ according to</w:t>
      </w:r>
      <w:r w:rsidR="005F5D01" w:rsidRPr="0044530D">
        <w:rPr>
          <w:rFonts w:ascii="Times New Roman" w:hAnsi="Times New Roman" w:cs="Times New Roman"/>
          <w:sz w:val="24"/>
          <w:szCs w:val="24"/>
        </w:rPr>
        <w:t xml:space="preserve"> Hunter </w:t>
      </w:r>
      <w:r w:rsidR="00BD592A">
        <w:rPr>
          <w:rFonts w:ascii="Times New Roman" w:hAnsi="Times New Roman" w:cs="Times New Roman"/>
          <w:sz w:val="24"/>
          <w:szCs w:val="24"/>
        </w:rPr>
        <w:t>(</w:t>
      </w:r>
      <w:r w:rsidR="005F5D01" w:rsidRPr="0044530D">
        <w:rPr>
          <w:rFonts w:ascii="Times New Roman" w:hAnsi="Times New Roman" w:cs="Times New Roman"/>
          <w:sz w:val="24"/>
          <w:szCs w:val="24"/>
        </w:rPr>
        <w:t>1999</w:t>
      </w:r>
      <w:r w:rsidR="00BD592A">
        <w:rPr>
          <w:rFonts w:ascii="Times New Roman" w:hAnsi="Times New Roman" w:cs="Times New Roman"/>
          <w:sz w:val="24"/>
          <w:szCs w:val="24"/>
        </w:rPr>
        <w:t>)</w:t>
      </w:r>
      <w:r w:rsidR="008D2F9A">
        <w:rPr>
          <w:rFonts w:ascii="Times New Roman" w:hAnsi="Times New Roman" w:cs="Times New Roman"/>
          <w:sz w:val="24"/>
          <w:szCs w:val="24"/>
        </w:rPr>
        <w:t xml:space="preserve"> and</w:t>
      </w:r>
      <w:r w:rsidR="005F5D01" w:rsidRPr="0044530D">
        <w:rPr>
          <w:rFonts w:ascii="Times New Roman" w:hAnsi="Times New Roman" w:cs="Times New Roman"/>
          <w:sz w:val="24"/>
          <w:szCs w:val="24"/>
        </w:rPr>
        <w:t xml:space="preserve"> NINDS </w:t>
      </w:r>
      <w:r w:rsidR="00BD592A">
        <w:rPr>
          <w:rFonts w:ascii="Times New Roman" w:hAnsi="Times New Roman" w:cs="Times New Roman"/>
          <w:sz w:val="24"/>
          <w:szCs w:val="24"/>
        </w:rPr>
        <w:t>(</w:t>
      </w:r>
      <w:r w:rsidR="005F5D01" w:rsidRPr="0044530D">
        <w:rPr>
          <w:rFonts w:ascii="Times New Roman" w:hAnsi="Times New Roman" w:cs="Times New Roman"/>
          <w:sz w:val="24"/>
          <w:szCs w:val="24"/>
        </w:rPr>
        <w:t>2009)</w:t>
      </w:r>
      <w:r w:rsidR="008D2F9A">
        <w:rPr>
          <w:rFonts w:ascii="Times New Roman" w:hAnsi="Times New Roman" w:cs="Times New Roman"/>
          <w:sz w:val="24"/>
          <w:szCs w:val="24"/>
        </w:rPr>
        <w:t>.</w:t>
      </w:r>
      <w:r w:rsidR="00E37E27">
        <w:rPr>
          <w:rFonts w:ascii="Times New Roman" w:hAnsi="Times New Roman" w:cs="Times New Roman"/>
          <w:sz w:val="24"/>
          <w:szCs w:val="24"/>
        </w:rPr>
        <w:t xml:space="preserve">  </w:t>
      </w:r>
      <w:r w:rsidR="005F5D01" w:rsidRPr="0044530D">
        <w:rPr>
          <w:rFonts w:ascii="Times New Roman" w:hAnsi="Times New Roman" w:cs="Times New Roman"/>
          <w:sz w:val="24"/>
          <w:szCs w:val="24"/>
        </w:rPr>
        <w:t>Conversely, hypertonia</w:t>
      </w:r>
      <w:r w:rsidR="008D2F9A">
        <w:rPr>
          <w:rFonts w:ascii="Times New Roman" w:hAnsi="Times New Roman" w:cs="Times New Roman"/>
          <w:sz w:val="24"/>
          <w:szCs w:val="24"/>
        </w:rPr>
        <w:t xml:space="preserve"> may be present, defined by </w:t>
      </w:r>
      <w:r w:rsidR="008D2F9A" w:rsidRPr="0044530D">
        <w:rPr>
          <w:rFonts w:ascii="Times New Roman" w:hAnsi="Times New Roman" w:cs="Times New Roman"/>
          <w:sz w:val="24"/>
          <w:szCs w:val="24"/>
        </w:rPr>
        <w:t xml:space="preserve">NINDS </w:t>
      </w:r>
      <w:r w:rsidR="008D2F9A">
        <w:rPr>
          <w:rFonts w:ascii="Times New Roman" w:hAnsi="Times New Roman" w:cs="Times New Roman"/>
          <w:sz w:val="24"/>
          <w:szCs w:val="24"/>
        </w:rPr>
        <w:t>(</w:t>
      </w:r>
      <w:r w:rsidR="008D2F9A" w:rsidRPr="0044530D">
        <w:rPr>
          <w:rFonts w:ascii="Times New Roman" w:hAnsi="Times New Roman" w:cs="Times New Roman"/>
          <w:sz w:val="24"/>
          <w:szCs w:val="24"/>
        </w:rPr>
        <w:t>2009)</w:t>
      </w:r>
      <w:r w:rsidR="00BD592A">
        <w:rPr>
          <w:rFonts w:ascii="Times New Roman" w:hAnsi="Times New Roman" w:cs="Times New Roman"/>
          <w:sz w:val="24"/>
          <w:szCs w:val="24"/>
        </w:rPr>
        <w:t xml:space="preserve"> as</w:t>
      </w:r>
      <w:r w:rsidR="008D2F9A">
        <w:rPr>
          <w:rFonts w:ascii="Times New Roman" w:hAnsi="Times New Roman" w:cs="Times New Roman"/>
          <w:sz w:val="24"/>
          <w:szCs w:val="24"/>
        </w:rPr>
        <w:t>:</w:t>
      </w:r>
      <w:r w:rsidR="005F5D01" w:rsidRPr="0044530D">
        <w:rPr>
          <w:rFonts w:ascii="Times New Roman" w:hAnsi="Times New Roman" w:cs="Times New Roman"/>
          <w:sz w:val="24"/>
          <w:szCs w:val="24"/>
        </w:rPr>
        <w:t xml:space="preserve"> </w:t>
      </w:r>
      <w:r w:rsidR="00BD592A">
        <w:rPr>
          <w:rFonts w:ascii="Times New Roman" w:hAnsi="Times New Roman" w:cs="Times New Roman"/>
          <w:sz w:val="24"/>
          <w:szCs w:val="24"/>
        </w:rPr>
        <w:t>‘</w:t>
      </w:r>
      <w:r w:rsidR="005F5D01" w:rsidRPr="0044530D">
        <w:rPr>
          <w:rFonts w:ascii="Times New Roman" w:hAnsi="Times New Roman" w:cs="Times New Roman"/>
          <w:sz w:val="24"/>
          <w:szCs w:val="24"/>
        </w:rPr>
        <w:t>Hypertonia is an abnormal increase in muscle tension and reduced ability of a muscle to stretch</w:t>
      </w:r>
      <w:r w:rsidR="00BD592A">
        <w:rPr>
          <w:rFonts w:ascii="Times New Roman" w:hAnsi="Times New Roman" w:cs="Times New Roman"/>
          <w:sz w:val="24"/>
          <w:szCs w:val="24"/>
        </w:rPr>
        <w:t>’</w:t>
      </w:r>
      <w:r w:rsidR="008D2F9A">
        <w:rPr>
          <w:rFonts w:ascii="Times New Roman" w:hAnsi="Times New Roman" w:cs="Times New Roman"/>
          <w:sz w:val="24"/>
          <w:szCs w:val="24"/>
        </w:rPr>
        <w:t>.</w:t>
      </w:r>
      <w:r w:rsidR="005F5D01" w:rsidRPr="0044530D">
        <w:rPr>
          <w:rFonts w:ascii="Times New Roman" w:hAnsi="Times New Roman" w:cs="Times New Roman"/>
          <w:sz w:val="24"/>
          <w:szCs w:val="24"/>
        </w:rPr>
        <w:t xml:space="preserve"> </w:t>
      </w:r>
      <w:r w:rsidR="00BD592A">
        <w:rPr>
          <w:rFonts w:ascii="Times New Roman" w:hAnsi="Times New Roman" w:cs="Times New Roman"/>
          <w:sz w:val="24"/>
          <w:szCs w:val="24"/>
        </w:rPr>
        <w:t xml:space="preserve">Tight muscles or </w:t>
      </w:r>
      <w:proofErr w:type="spellStart"/>
      <w:r w:rsidR="00BD592A">
        <w:rPr>
          <w:rFonts w:ascii="Times New Roman" w:hAnsi="Times New Roman" w:cs="Times New Roman"/>
          <w:sz w:val="24"/>
          <w:szCs w:val="24"/>
        </w:rPr>
        <w:t>spatic</w:t>
      </w:r>
      <w:proofErr w:type="spellEnd"/>
      <w:r w:rsidR="00BD592A">
        <w:rPr>
          <w:rFonts w:ascii="Times New Roman" w:hAnsi="Times New Roman" w:cs="Times New Roman"/>
          <w:sz w:val="24"/>
          <w:szCs w:val="24"/>
        </w:rPr>
        <w:t xml:space="preserve"> movements can lead to a </w:t>
      </w:r>
      <w:r w:rsidR="00BD592A">
        <w:rPr>
          <w:rFonts w:ascii="Times New Roman" w:hAnsi="Times New Roman" w:cs="Times New Roman"/>
          <w:sz w:val="24"/>
          <w:szCs w:val="24"/>
        </w:rPr>
        <w:lastRenderedPageBreak/>
        <w:t>lack of movement within the joints.</w:t>
      </w:r>
      <w:r w:rsidR="005F5D01" w:rsidRPr="0044530D">
        <w:rPr>
          <w:rFonts w:ascii="Times New Roman" w:hAnsi="Times New Roman" w:cs="Times New Roman"/>
          <w:sz w:val="24"/>
          <w:szCs w:val="24"/>
        </w:rPr>
        <w:t xml:space="preserve"> </w:t>
      </w:r>
      <w:r w:rsidR="008D2F9A">
        <w:rPr>
          <w:rFonts w:ascii="Times New Roman" w:hAnsi="Times New Roman" w:cs="Times New Roman"/>
          <w:sz w:val="24"/>
          <w:szCs w:val="24"/>
        </w:rPr>
        <w:t xml:space="preserve">This can </w:t>
      </w:r>
      <w:r w:rsidR="00151FC6">
        <w:rPr>
          <w:rFonts w:ascii="Times New Roman" w:hAnsi="Times New Roman" w:cs="Times New Roman"/>
          <w:sz w:val="24"/>
          <w:szCs w:val="24"/>
        </w:rPr>
        <w:t xml:space="preserve">lead to a </w:t>
      </w:r>
      <w:r w:rsidR="00BD592A">
        <w:rPr>
          <w:rFonts w:ascii="Times New Roman" w:hAnsi="Times New Roman" w:cs="Times New Roman"/>
          <w:sz w:val="24"/>
          <w:szCs w:val="24"/>
        </w:rPr>
        <w:t>‘l</w:t>
      </w:r>
      <w:r w:rsidR="005F5D01" w:rsidRPr="0044530D">
        <w:rPr>
          <w:rFonts w:ascii="Times New Roman" w:hAnsi="Times New Roman" w:cs="Times New Roman"/>
          <w:sz w:val="24"/>
          <w:szCs w:val="24"/>
        </w:rPr>
        <w:t>imited range of motion and increased muscle tension can cause the child to move slowly and stiffly</w:t>
      </w:r>
      <w:r w:rsidR="00BD592A">
        <w:rPr>
          <w:rFonts w:ascii="Times New Roman" w:hAnsi="Times New Roman" w:cs="Times New Roman"/>
          <w:sz w:val="24"/>
          <w:szCs w:val="24"/>
        </w:rPr>
        <w:t>’</w:t>
      </w:r>
      <w:r w:rsidR="005F5D01" w:rsidRPr="0044530D">
        <w:rPr>
          <w:rFonts w:ascii="Times New Roman" w:hAnsi="Times New Roman" w:cs="Times New Roman"/>
          <w:sz w:val="24"/>
          <w:szCs w:val="24"/>
        </w:rPr>
        <w:t xml:space="preserve"> (Hunter, 1999)</w:t>
      </w:r>
      <w:r w:rsidR="00600865">
        <w:rPr>
          <w:rFonts w:ascii="Times New Roman" w:hAnsi="Times New Roman" w:cs="Times New Roman"/>
          <w:sz w:val="24"/>
          <w:szCs w:val="24"/>
        </w:rPr>
        <w:t xml:space="preserve"> flexibility</w:t>
      </w:r>
      <w:r w:rsidR="005F5D01" w:rsidRPr="0044530D">
        <w:rPr>
          <w:rFonts w:ascii="Times New Roman" w:hAnsi="Times New Roman" w:cs="Times New Roman"/>
          <w:sz w:val="24"/>
          <w:szCs w:val="24"/>
        </w:rPr>
        <w:t xml:space="preserve">. </w:t>
      </w:r>
    </w:p>
    <w:p w14:paraId="50B06A9A" w14:textId="7CC34A86" w:rsidR="00B55CAF" w:rsidRPr="008C3C05" w:rsidRDefault="00600865" w:rsidP="00802C9F">
      <w:pPr>
        <w:spacing w:line="360" w:lineRule="auto"/>
        <w:rPr>
          <w:rFonts w:ascii="Times New Roman" w:hAnsi="Times New Roman" w:cs="Times New Roman"/>
          <w:b/>
          <w:sz w:val="28"/>
          <w:szCs w:val="28"/>
          <w:u w:val="single"/>
        </w:rPr>
      </w:pPr>
      <w:r w:rsidRPr="008C3C05">
        <w:rPr>
          <w:rFonts w:ascii="Times New Roman" w:hAnsi="Times New Roman" w:cs="Times New Roman"/>
          <w:b/>
          <w:sz w:val="28"/>
          <w:szCs w:val="28"/>
          <w:u w:val="single"/>
        </w:rPr>
        <w:t>Autism (</w:t>
      </w:r>
      <w:proofErr w:type="spellStart"/>
      <w:r w:rsidRPr="008C3C05">
        <w:rPr>
          <w:rFonts w:ascii="Times New Roman" w:hAnsi="Times New Roman" w:cs="Times New Roman"/>
          <w:b/>
          <w:sz w:val="28"/>
          <w:szCs w:val="28"/>
          <w:u w:val="single"/>
        </w:rPr>
        <w:t>Retts</w:t>
      </w:r>
      <w:proofErr w:type="spellEnd"/>
      <w:r w:rsidRPr="008C3C05">
        <w:rPr>
          <w:rFonts w:ascii="Times New Roman" w:hAnsi="Times New Roman" w:cs="Times New Roman"/>
          <w:b/>
          <w:sz w:val="28"/>
          <w:szCs w:val="28"/>
          <w:u w:val="single"/>
        </w:rPr>
        <w:t xml:space="preserve"> Syndrome</w:t>
      </w:r>
      <w:r w:rsidR="0000530B" w:rsidRPr="008C3C05">
        <w:rPr>
          <w:rFonts w:ascii="Times New Roman" w:hAnsi="Times New Roman" w:cs="Times New Roman"/>
          <w:b/>
          <w:sz w:val="28"/>
          <w:szCs w:val="28"/>
          <w:u w:val="single"/>
        </w:rPr>
        <w:t xml:space="preserve"> - RS</w:t>
      </w:r>
      <w:r w:rsidRPr="008C3C05">
        <w:rPr>
          <w:rFonts w:ascii="Times New Roman" w:hAnsi="Times New Roman" w:cs="Times New Roman"/>
          <w:b/>
          <w:sz w:val="28"/>
          <w:szCs w:val="28"/>
          <w:u w:val="single"/>
        </w:rPr>
        <w:t>) Strategies</w:t>
      </w:r>
    </w:p>
    <w:p w14:paraId="53ED54DE" w14:textId="2BC431C1" w:rsidR="00631599" w:rsidRPr="00631599" w:rsidRDefault="00631599" w:rsidP="00802C9F">
      <w:pPr>
        <w:spacing w:line="360" w:lineRule="auto"/>
        <w:rPr>
          <w:rFonts w:ascii="Times New Roman" w:hAnsi="Times New Roman" w:cs="Times New Roman"/>
          <w:sz w:val="24"/>
          <w:szCs w:val="24"/>
        </w:rPr>
      </w:pPr>
    </w:p>
    <w:p w14:paraId="382F0A55" w14:textId="4A3F1D81" w:rsidR="00B55CAF" w:rsidRDefault="00B55CAF" w:rsidP="00802C9F">
      <w:pPr>
        <w:spacing w:line="360" w:lineRule="auto"/>
        <w:rPr>
          <w:rFonts w:ascii="Times New Roman" w:hAnsi="Times New Roman" w:cs="Times New Roman"/>
          <w:sz w:val="24"/>
          <w:szCs w:val="24"/>
        </w:rPr>
      </w:pPr>
      <w:r w:rsidRPr="00EA6DCA">
        <w:rPr>
          <w:rFonts w:ascii="Times New Roman" w:hAnsi="Times New Roman" w:cs="Times New Roman"/>
          <w:i/>
          <w:sz w:val="24"/>
          <w:szCs w:val="24"/>
        </w:rPr>
        <w:t>Limited Strength</w:t>
      </w:r>
      <w:r w:rsidRPr="00EA6DCA">
        <w:rPr>
          <w:rFonts w:ascii="Times New Roman" w:hAnsi="Times New Roman" w:cs="Times New Roman"/>
          <w:sz w:val="24"/>
          <w:szCs w:val="24"/>
        </w:rPr>
        <w:t xml:space="preserve"> </w:t>
      </w:r>
      <w:r w:rsidR="00600865">
        <w:rPr>
          <w:rFonts w:ascii="Times New Roman" w:hAnsi="Times New Roman" w:cs="Times New Roman"/>
          <w:sz w:val="24"/>
          <w:szCs w:val="24"/>
        </w:rPr>
        <w:t xml:space="preserve">(Hypotonia) </w:t>
      </w:r>
      <w:r w:rsidR="00631599">
        <w:rPr>
          <w:rFonts w:ascii="Times New Roman" w:hAnsi="Times New Roman" w:cs="Times New Roman"/>
          <w:sz w:val="24"/>
          <w:szCs w:val="24"/>
        </w:rPr>
        <w:t>–</w:t>
      </w:r>
      <w:r w:rsidRPr="00EA6DCA">
        <w:rPr>
          <w:rFonts w:ascii="Times New Roman" w:hAnsi="Times New Roman" w:cs="Times New Roman"/>
          <w:sz w:val="24"/>
          <w:szCs w:val="24"/>
        </w:rPr>
        <w:t xml:space="preserve"> </w:t>
      </w:r>
      <w:r w:rsidR="00600865">
        <w:rPr>
          <w:rFonts w:ascii="Times New Roman" w:hAnsi="Times New Roman" w:cs="Times New Roman"/>
          <w:sz w:val="24"/>
          <w:szCs w:val="24"/>
        </w:rPr>
        <w:t xml:space="preserve">adaptation </w:t>
      </w:r>
      <w:r w:rsidR="00631599">
        <w:rPr>
          <w:rFonts w:ascii="Times New Roman" w:hAnsi="Times New Roman" w:cs="Times New Roman"/>
          <w:sz w:val="24"/>
          <w:szCs w:val="24"/>
        </w:rPr>
        <w:t xml:space="preserve">will be required to shorten </w:t>
      </w:r>
      <w:r w:rsidR="00600865">
        <w:rPr>
          <w:rFonts w:ascii="Times New Roman" w:hAnsi="Times New Roman" w:cs="Times New Roman"/>
          <w:sz w:val="24"/>
          <w:szCs w:val="24"/>
        </w:rPr>
        <w:t xml:space="preserve">running </w:t>
      </w:r>
      <w:proofErr w:type="gramStart"/>
      <w:r w:rsidR="00631599">
        <w:rPr>
          <w:rFonts w:ascii="Times New Roman" w:hAnsi="Times New Roman" w:cs="Times New Roman"/>
          <w:sz w:val="24"/>
          <w:szCs w:val="24"/>
        </w:rPr>
        <w:t xml:space="preserve">distances  </w:t>
      </w:r>
      <w:r w:rsidR="00600865">
        <w:rPr>
          <w:rFonts w:ascii="Times New Roman" w:hAnsi="Times New Roman" w:cs="Times New Roman"/>
          <w:sz w:val="24"/>
          <w:szCs w:val="24"/>
        </w:rPr>
        <w:t>w</w:t>
      </w:r>
      <w:r w:rsidR="00631599">
        <w:rPr>
          <w:rFonts w:ascii="Times New Roman" w:hAnsi="Times New Roman" w:cs="Times New Roman"/>
          <w:sz w:val="24"/>
          <w:szCs w:val="24"/>
        </w:rPr>
        <w:t>ithin</w:t>
      </w:r>
      <w:proofErr w:type="gramEnd"/>
      <w:r w:rsidR="00631599">
        <w:rPr>
          <w:rFonts w:ascii="Times New Roman" w:hAnsi="Times New Roman" w:cs="Times New Roman"/>
          <w:sz w:val="24"/>
          <w:szCs w:val="24"/>
        </w:rPr>
        <w:t xml:space="preserve"> games. Due to the pupil having hand wringing they will struggle performing hand movements. A good idea would be to use lighter and bigger balls to practice skills.</w:t>
      </w:r>
    </w:p>
    <w:p w14:paraId="42994C38" w14:textId="77777777" w:rsidR="00631599" w:rsidRPr="00EA6DCA" w:rsidRDefault="00631599" w:rsidP="00802C9F">
      <w:pPr>
        <w:spacing w:line="360" w:lineRule="auto"/>
        <w:rPr>
          <w:rFonts w:ascii="Times New Roman" w:hAnsi="Times New Roman" w:cs="Times New Roman"/>
          <w:sz w:val="24"/>
          <w:szCs w:val="24"/>
        </w:rPr>
      </w:pPr>
    </w:p>
    <w:p w14:paraId="266D6AA0" w14:textId="77777777" w:rsidR="0000530B" w:rsidRDefault="00B55CAF" w:rsidP="00802C9F">
      <w:pPr>
        <w:spacing w:line="360" w:lineRule="auto"/>
        <w:rPr>
          <w:rFonts w:ascii="Times New Roman" w:hAnsi="Times New Roman" w:cs="Times New Roman"/>
          <w:sz w:val="24"/>
          <w:szCs w:val="24"/>
        </w:rPr>
      </w:pPr>
      <w:r w:rsidRPr="00EA6DCA">
        <w:rPr>
          <w:rFonts w:ascii="Times New Roman" w:hAnsi="Times New Roman" w:cs="Times New Roman"/>
          <w:i/>
          <w:sz w:val="24"/>
          <w:szCs w:val="24"/>
        </w:rPr>
        <w:t>Limited Speed</w:t>
      </w:r>
      <w:r w:rsidRPr="00EA6DCA">
        <w:rPr>
          <w:rFonts w:ascii="Times New Roman" w:hAnsi="Times New Roman" w:cs="Times New Roman"/>
          <w:sz w:val="24"/>
          <w:szCs w:val="24"/>
        </w:rPr>
        <w:t xml:space="preserve"> </w:t>
      </w:r>
      <w:proofErr w:type="gramStart"/>
      <w:r w:rsidRPr="00EA6DCA">
        <w:rPr>
          <w:rFonts w:ascii="Times New Roman" w:hAnsi="Times New Roman" w:cs="Times New Roman"/>
          <w:sz w:val="24"/>
          <w:szCs w:val="24"/>
        </w:rPr>
        <w:t xml:space="preserve">- </w:t>
      </w:r>
      <w:r w:rsidR="00631599">
        <w:rPr>
          <w:rFonts w:ascii="Times New Roman" w:hAnsi="Times New Roman" w:cs="Times New Roman"/>
          <w:sz w:val="24"/>
          <w:szCs w:val="24"/>
        </w:rPr>
        <w:t xml:space="preserve"> </w:t>
      </w:r>
      <w:r w:rsidR="00600865">
        <w:rPr>
          <w:rFonts w:ascii="Times New Roman" w:hAnsi="Times New Roman" w:cs="Times New Roman"/>
          <w:sz w:val="24"/>
          <w:szCs w:val="24"/>
        </w:rPr>
        <w:t>adaptation</w:t>
      </w:r>
      <w:proofErr w:type="gramEnd"/>
      <w:r w:rsidR="00631599">
        <w:rPr>
          <w:rFonts w:ascii="Times New Roman" w:hAnsi="Times New Roman" w:cs="Times New Roman"/>
          <w:sz w:val="24"/>
          <w:szCs w:val="24"/>
        </w:rPr>
        <w:t xml:space="preserve"> to shorten the </w:t>
      </w:r>
      <w:r w:rsidR="00600865">
        <w:rPr>
          <w:rFonts w:ascii="Times New Roman" w:hAnsi="Times New Roman" w:cs="Times New Roman"/>
          <w:sz w:val="24"/>
          <w:szCs w:val="24"/>
        </w:rPr>
        <w:t xml:space="preserve">movement </w:t>
      </w:r>
      <w:r w:rsidR="00631599">
        <w:rPr>
          <w:rFonts w:ascii="Times New Roman" w:hAnsi="Times New Roman" w:cs="Times New Roman"/>
          <w:sz w:val="24"/>
          <w:szCs w:val="24"/>
        </w:rPr>
        <w:t>distance</w:t>
      </w:r>
      <w:r w:rsidR="00600865">
        <w:rPr>
          <w:rFonts w:ascii="Times New Roman" w:hAnsi="Times New Roman" w:cs="Times New Roman"/>
          <w:sz w:val="24"/>
          <w:szCs w:val="24"/>
        </w:rPr>
        <w:t>s</w:t>
      </w:r>
      <w:r w:rsidR="00631599">
        <w:rPr>
          <w:rFonts w:ascii="Times New Roman" w:hAnsi="Times New Roman" w:cs="Times New Roman"/>
          <w:sz w:val="24"/>
          <w:szCs w:val="24"/>
        </w:rPr>
        <w:t xml:space="preserve"> or possibly could make it longer for </w:t>
      </w:r>
      <w:r w:rsidR="00600865">
        <w:rPr>
          <w:rFonts w:ascii="Times New Roman" w:hAnsi="Times New Roman" w:cs="Times New Roman"/>
          <w:sz w:val="24"/>
          <w:szCs w:val="24"/>
        </w:rPr>
        <w:t>other participants not affected</w:t>
      </w:r>
      <w:r w:rsidR="0000530B">
        <w:rPr>
          <w:rFonts w:ascii="Times New Roman" w:hAnsi="Times New Roman" w:cs="Times New Roman"/>
          <w:sz w:val="24"/>
          <w:szCs w:val="24"/>
        </w:rPr>
        <w:t>, also c</w:t>
      </w:r>
      <w:r w:rsidR="00631599">
        <w:rPr>
          <w:rFonts w:ascii="Times New Roman" w:hAnsi="Times New Roman" w:cs="Times New Roman"/>
          <w:sz w:val="24"/>
          <w:szCs w:val="24"/>
        </w:rPr>
        <w:t>hanging the locomotor pattern</w:t>
      </w:r>
      <w:r w:rsidR="0000530B">
        <w:rPr>
          <w:rFonts w:ascii="Times New Roman" w:hAnsi="Times New Roman" w:cs="Times New Roman"/>
          <w:sz w:val="24"/>
          <w:szCs w:val="24"/>
        </w:rPr>
        <w:t>.</w:t>
      </w:r>
    </w:p>
    <w:p w14:paraId="7FAC283B" w14:textId="6F5D0168" w:rsidR="00B55CAF" w:rsidRPr="00EA6DCA" w:rsidRDefault="0000530B"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w:t>
      </w:r>
      <w:r w:rsidR="00631599">
        <w:rPr>
          <w:rFonts w:ascii="Times New Roman" w:hAnsi="Times New Roman" w:cs="Times New Roman"/>
          <w:sz w:val="24"/>
          <w:szCs w:val="24"/>
        </w:rPr>
        <w:t>with R</w:t>
      </w:r>
      <w:r>
        <w:rPr>
          <w:rFonts w:ascii="Times New Roman" w:hAnsi="Times New Roman" w:cs="Times New Roman"/>
          <w:sz w:val="24"/>
          <w:szCs w:val="24"/>
        </w:rPr>
        <w:t>S</w:t>
      </w:r>
      <w:r w:rsidR="00631599">
        <w:rPr>
          <w:rFonts w:ascii="Times New Roman" w:hAnsi="Times New Roman" w:cs="Times New Roman"/>
          <w:sz w:val="24"/>
          <w:szCs w:val="24"/>
        </w:rPr>
        <w:t xml:space="preserve"> tend to move slower due to motor apraxia, so modifying the distance and changing the locomotor skill to walking </w:t>
      </w:r>
      <w:r>
        <w:rPr>
          <w:rFonts w:ascii="Times New Roman" w:hAnsi="Times New Roman" w:cs="Times New Roman"/>
          <w:sz w:val="24"/>
          <w:szCs w:val="24"/>
        </w:rPr>
        <w:t xml:space="preserve">instead of </w:t>
      </w:r>
      <w:r w:rsidR="00631599">
        <w:rPr>
          <w:rFonts w:ascii="Times New Roman" w:hAnsi="Times New Roman" w:cs="Times New Roman"/>
          <w:sz w:val="24"/>
          <w:szCs w:val="24"/>
        </w:rPr>
        <w:t xml:space="preserve">running </w:t>
      </w:r>
      <w:r>
        <w:rPr>
          <w:rFonts w:ascii="Times New Roman" w:hAnsi="Times New Roman" w:cs="Times New Roman"/>
          <w:sz w:val="24"/>
          <w:szCs w:val="24"/>
        </w:rPr>
        <w:t>and avoiding</w:t>
      </w:r>
      <w:r w:rsidR="00631599">
        <w:rPr>
          <w:rFonts w:ascii="Times New Roman" w:hAnsi="Times New Roman" w:cs="Times New Roman"/>
          <w:sz w:val="24"/>
          <w:szCs w:val="24"/>
        </w:rPr>
        <w:t xml:space="preserve"> </w:t>
      </w:r>
      <w:r>
        <w:rPr>
          <w:rFonts w:ascii="Times New Roman" w:hAnsi="Times New Roman" w:cs="Times New Roman"/>
          <w:sz w:val="24"/>
          <w:szCs w:val="24"/>
        </w:rPr>
        <w:t>h</w:t>
      </w:r>
      <w:r w:rsidR="00631599">
        <w:rPr>
          <w:rFonts w:ascii="Times New Roman" w:hAnsi="Times New Roman" w:cs="Times New Roman"/>
          <w:sz w:val="24"/>
          <w:szCs w:val="24"/>
        </w:rPr>
        <w:t>o</w:t>
      </w:r>
      <w:r>
        <w:rPr>
          <w:rFonts w:ascii="Times New Roman" w:hAnsi="Times New Roman" w:cs="Times New Roman"/>
          <w:sz w:val="24"/>
          <w:szCs w:val="24"/>
        </w:rPr>
        <w:t>p</w:t>
      </w:r>
      <w:r w:rsidR="00631599">
        <w:rPr>
          <w:rFonts w:ascii="Times New Roman" w:hAnsi="Times New Roman" w:cs="Times New Roman"/>
          <w:sz w:val="24"/>
          <w:szCs w:val="24"/>
        </w:rPr>
        <w:t>ping or jumpin</w:t>
      </w:r>
      <w:r>
        <w:rPr>
          <w:rFonts w:ascii="Times New Roman" w:hAnsi="Times New Roman" w:cs="Times New Roman"/>
          <w:sz w:val="24"/>
          <w:szCs w:val="24"/>
        </w:rPr>
        <w:t>g</w:t>
      </w:r>
      <w:r w:rsidR="00631599">
        <w:rPr>
          <w:rFonts w:ascii="Times New Roman" w:hAnsi="Times New Roman" w:cs="Times New Roman"/>
          <w:sz w:val="24"/>
          <w:szCs w:val="24"/>
        </w:rPr>
        <w:t xml:space="preserve"> </w:t>
      </w:r>
      <w:r>
        <w:rPr>
          <w:rFonts w:ascii="Times New Roman" w:hAnsi="Times New Roman" w:cs="Times New Roman"/>
          <w:sz w:val="24"/>
          <w:szCs w:val="24"/>
        </w:rPr>
        <w:t xml:space="preserve">will level the playing field slightly </w:t>
      </w:r>
      <w:r w:rsidR="004E3C96">
        <w:rPr>
          <w:rFonts w:ascii="Times New Roman" w:hAnsi="Times New Roman" w:cs="Times New Roman"/>
          <w:sz w:val="24"/>
          <w:szCs w:val="24"/>
        </w:rPr>
        <w:t>and motivate those affected</w:t>
      </w:r>
      <w:r w:rsidR="00631599">
        <w:rPr>
          <w:rFonts w:ascii="Times New Roman" w:hAnsi="Times New Roman" w:cs="Times New Roman"/>
          <w:sz w:val="24"/>
          <w:szCs w:val="24"/>
        </w:rPr>
        <w:t>.</w:t>
      </w:r>
    </w:p>
    <w:p w14:paraId="41E500D5" w14:textId="77777777" w:rsidR="00DC4DFF" w:rsidRDefault="00DC4DFF" w:rsidP="00802C9F">
      <w:pPr>
        <w:spacing w:line="360" w:lineRule="auto"/>
        <w:rPr>
          <w:rFonts w:ascii="Times New Roman" w:hAnsi="Times New Roman" w:cs="Times New Roman"/>
          <w:i/>
          <w:sz w:val="24"/>
          <w:szCs w:val="24"/>
        </w:rPr>
      </w:pPr>
    </w:p>
    <w:p w14:paraId="0A9058F9" w14:textId="7E7987C7" w:rsidR="00B55CAF" w:rsidRPr="00EA6DCA" w:rsidRDefault="00B55CAF" w:rsidP="00802C9F">
      <w:pPr>
        <w:spacing w:line="360" w:lineRule="auto"/>
        <w:rPr>
          <w:rFonts w:ascii="Times New Roman" w:hAnsi="Times New Roman" w:cs="Times New Roman"/>
          <w:sz w:val="24"/>
          <w:szCs w:val="24"/>
        </w:rPr>
      </w:pPr>
      <w:r w:rsidRPr="00EA6DCA">
        <w:rPr>
          <w:rFonts w:ascii="Times New Roman" w:hAnsi="Times New Roman" w:cs="Times New Roman"/>
          <w:i/>
          <w:sz w:val="24"/>
          <w:szCs w:val="24"/>
        </w:rPr>
        <w:t>Limited Endurance</w:t>
      </w:r>
      <w:r w:rsidRPr="00EA6DCA">
        <w:rPr>
          <w:rFonts w:ascii="Times New Roman" w:hAnsi="Times New Roman" w:cs="Times New Roman"/>
          <w:sz w:val="24"/>
          <w:szCs w:val="24"/>
        </w:rPr>
        <w:t xml:space="preserve"> </w:t>
      </w:r>
      <w:r w:rsidR="00631599">
        <w:rPr>
          <w:rFonts w:ascii="Times New Roman" w:hAnsi="Times New Roman" w:cs="Times New Roman"/>
          <w:sz w:val="24"/>
          <w:szCs w:val="24"/>
        </w:rPr>
        <w:t xml:space="preserve">– Since the pupil may have hypotonia or hypertonia the </w:t>
      </w:r>
      <w:proofErr w:type="gramStart"/>
      <w:r w:rsidR="00631599">
        <w:rPr>
          <w:rFonts w:ascii="Times New Roman" w:hAnsi="Times New Roman" w:cs="Times New Roman"/>
          <w:sz w:val="24"/>
          <w:szCs w:val="24"/>
        </w:rPr>
        <w:t>pupils</w:t>
      </w:r>
      <w:proofErr w:type="gramEnd"/>
      <w:r w:rsidR="00631599">
        <w:rPr>
          <w:rFonts w:ascii="Times New Roman" w:hAnsi="Times New Roman" w:cs="Times New Roman"/>
          <w:sz w:val="24"/>
          <w:szCs w:val="24"/>
        </w:rPr>
        <w:t xml:space="preserve"> endurance will play a big part as an issue. </w:t>
      </w:r>
      <w:r w:rsidR="004E3C96">
        <w:rPr>
          <w:rFonts w:ascii="Times New Roman" w:hAnsi="Times New Roman" w:cs="Times New Roman"/>
          <w:sz w:val="24"/>
          <w:szCs w:val="24"/>
        </w:rPr>
        <w:t>M</w:t>
      </w:r>
      <w:r w:rsidR="00631599">
        <w:rPr>
          <w:rFonts w:ascii="Times New Roman" w:hAnsi="Times New Roman" w:cs="Times New Roman"/>
          <w:sz w:val="24"/>
          <w:szCs w:val="24"/>
        </w:rPr>
        <w:t>od</w:t>
      </w:r>
      <w:r w:rsidR="004E3C96">
        <w:rPr>
          <w:rFonts w:ascii="Times New Roman" w:hAnsi="Times New Roman" w:cs="Times New Roman"/>
          <w:sz w:val="24"/>
          <w:szCs w:val="24"/>
        </w:rPr>
        <w:t>i</w:t>
      </w:r>
      <w:r w:rsidR="00631599">
        <w:rPr>
          <w:rFonts w:ascii="Times New Roman" w:hAnsi="Times New Roman" w:cs="Times New Roman"/>
          <w:sz w:val="24"/>
          <w:szCs w:val="24"/>
        </w:rPr>
        <w:t>f</w:t>
      </w:r>
      <w:r w:rsidR="004E3C96">
        <w:rPr>
          <w:rFonts w:ascii="Times New Roman" w:hAnsi="Times New Roman" w:cs="Times New Roman"/>
          <w:sz w:val="24"/>
          <w:szCs w:val="24"/>
        </w:rPr>
        <w:t>y</w:t>
      </w:r>
      <w:r w:rsidR="00631599">
        <w:rPr>
          <w:rFonts w:ascii="Times New Roman" w:hAnsi="Times New Roman" w:cs="Times New Roman"/>
          <w:sz w:val="24"/>
          <w:szCs w:val="24"/>
        </w:rPr>
        <w:t>ing game</w:t>
      </w:r>
      <w:r w:rsidR="004E3C96">
        <w:rPr>
          <w:rFonts w:ascii="Times New Roman" w:hAnsi="Times New Roman" w:cs="Times New Roman"/>
          <w:sz w:val="24"/>
          <w:szCs w:val="24"/>
        </w:rPr>
        <w:t>s</w:t>
      </w:r>
      <w:r w:rsidR="00631599">
        <w:rPr>
          <w:rFonts w:ascii="Times New Roman" w:hAnsi="Times New Roman" w:cs="Times New Roman"/>
          <w:sz w:val="24"/>
          <w:szCs w:val="24"/>
        </w:rPr>
        <w:t xml:space="preserve"> </w:t>
      </w:r>
      <w:r w:rsidR="004E3C96">
        <w:rPr>
          <w:rFonts w:ascii="Times New Roman" w:hAnsi="Times New Roman" w:cs="Times New Roman"/>
          <w:sz w:val="24"/>
          <w:szCs w:val="24"/>
        </w:rPr>
        <w:t>by</w:t>
      </w:r>
      <w:r w:rsidR="00631599">
        <w:rPr>
          <w:rFonts w:ascii="Times New Roman" w:hAnsi="Times New Roman" w:cs="Times New Roman"/>
          <w:sz w:val="24"/>
          <w:szCs w:val="24"/>
        </w:rPr>
        <w:t xml:space="preserve"> shorten</w:t>
      </w:r>
      <w:r w:rsidR="004E3C96">
        <w:rPr>
          <w:rFonts w:ascii="Times New Roman" w:hAnsi="Times New Roman" w:cs="Times New Roman"/>
          <w:sz w:val="24"/>
          <w:szCs w:val="24"/>
        </w:rPr>
        <w:t>ing</w:t>
      </w:r>
      <w:r w:rsidR="00631599">
        <w:rPr>
          <w:rFonts w:ascii="Times New Roman" w:hAnsi="Times New Roman" w:cs="Times New Roman"/>
          <w:sz w:val="24"/>
          <w:szCs w:val="24"/>
        </w:rPr>
        <w:t xml:space="preserve"> distance</w:t>
      </w:r>
      <w:r w:rsidR="004E3C96">
        <w:rPr>
          <w:rFonts w:ascii="Times New Roman" w:hAnsi="Times New Roman" w:cs="Times New Roman"/>
          <w:sz w:val="24"/>
          <w:szCs w:val="24"/>
        </w:rPr>
        <w:t>s</w:t>
      </w:r>
      <w:r w:rsidR="00631599">
        <w:rPr>
          <w:rFonts w:ascii="Times New Roman" w:hAnsi="Times New Roman" w:cs="Times New Roman"/>
          <w:sz w:val="24"/>
          <w:szCs w:val="24"/>
        </w:rPr>
        <w:t xml:space="preserve"> cover</w:t>
      </w:r>
      <w:r w:rsidR="004E3C96">
        <w:rPr>
          <w:rFonts w:ascii="Times New Roman" w:hAnsi="Times New Roman" w:cs="Times New Roman"/>
          <w:sz w:val="24"/>
          <w:szCs w:val="24"/>
        </w:rPr>
        <w:t>ed</w:t>
      </w:r>
      <w:r w:rsidR="00631599">
        <w:rPr>
          <w:rFonts w:ascii="Times New Roman" w:hAnsi="Times New Roman" w:cs="Times New Roman"/>
          <w:sz w:val="24"/>
          <w:szCs w:val="24"/>
        </w:rPr>
        <w:t xml:space="preserve"> or allow</w:t>
      </w:r>
      <w:r w:rsidR="004E3C96">
        <w:rPr>
          <w:rFonts w:ascii="Times New Roman" w:hAnsi="Times New Roman" w:cs="Times New Roman"/>
          <w:sz w:val="24"/>
          <w:szCs w:val="24"/>
        </w:rPr>
        <w:t>ing</w:t>
      </w:r>
      <w:r w:rsidR="00631599">
        <w:rPr>
          <w:rFonts w:ascii="Times New Roman" w:hAnsi="Times New Roman" w:cs="Times New Roman"/>
          <w:sz w:val="24"/>
          <w:szCs w:val="24"/>
        </w:rPr>
        <w:t xml:space="preserve"> rest intervals for the pupils with weakened endurance</w:t>
      </w:r>
      <w:r w:rsidR="004E3C96">
        <w:rPr>
          <w:rFonts w:ascii="Times New Roman" w:hAnsi="Times New Roman" w:cs="Times New Roman"/>
          <w:sz w:val="24"/>
          <w:szCs w:val="24"/>
        </w:rPr>
        <w:t xml:space="preserve"> can be adopted</w:t>
      </w:r>
      <w:r w:rsidR="00631599">
        <w:rPr>
          <w:rFonts w:ascii="Times New Roman" w:hAnsi="Times New Roman" w:cs="Times New Roman"/>
          <w:sz w:val="24"/>
          <w:szCs w:val="24"/>
        </w:rPr>
        <w:t xml:space="preserve">. </w:t>
      </w:r>
    </w:p>
    <w:p w14:paraId="6BCE84B6" w14:textId="77777777" w:rsidR="00DC4DFF" w:rsidRDefault="00DC4DFF" w:rsidP="00802C9F">
      <w:pPr>
        <w:spacing w:line="360" w:lineRule="auto"/>
        <w:rPr>
          <w:rFonts w:ascii="Times New Roman" w:hAnsi="Times New Roman" w:cs="Times New Roman"/>
          <w:i/>
          <w:sz w:val="24"/>
          <w:szCs w:val="24"/>
        </w:rPr>
      </w:pPr>
    </w:p>
    <w:p w14:paraId="5EB1ED8C" w14:textId="520EE1EA" w:rsidR="00B55CAF" w:rsidRPr="00EA6DCA" w:rsidRDefault="00B55CAF" w:rsidP="00802C9F">
      <w:pPr>
        <w:spacing w:line="360" w:lineRule="auto"/>
        <w:rPr>
          <w:rFonts w:ascii="Times New Roman" w:hAnsi="Times New Roman" w:cs="Times New Roman"/>
          <w:sz w:val="24"/>
          <w:szCs w:val="24"/>
        </w:rPr>
      </w:pPr>
      <w:r w:rsidRPr="00EA6DCA">
        <w:rPr>
          <w:rFonts w:ascii="Times New Roman" w:hAnsi="Times New Roman" w:cs="Times New Roman"/>
          <w:i/>
          <w:sz w:val="24"/>
          <w:szCs w:val="24"/>
        </w:rPr>
        <w:t>Limited Balance</w:t>
      </w:r>
      <w:r w:rsidRPr="00EA6DCA">
        <w:rPr>
          <w:rFonts w:ascii="Times New Roman" w:hAnsi="Times New Roman" w:cs="Times New Roman"/>
          <w:sz w:val="24"/>
          <w:szCs w:val="24"/>
        </w:rPr>
        <w:t xml:space="preserve"> </w:t>
      </w:r>
      <w:r w:rsidR="004E3C96">
        <w:rPr>
          <w:rFonts w:ascii="Times New Roman" w:hAnsi="Times New Roman" w:cs="Times New Roman"/>
          <w:sz w:val="24"/>
          <w:szCs w:val="24"/>
        </w:rPr>
        <w:t>– those with</w:t>
      </w:r>
      <w:r w:rsidR="0052508D">
        <w:rPr>
          <w:rFonts w:ascii="Times New Roman" w:hAnsi="Times New Roman" w:cs="Times New Roman"/>
          <w:sz w:val="24"/>
          <w:szCs w:val="24"/>
        </w:rPr>
        <w:t xml:space="preserve"> R</w:t>
      </w:r>
      <w:r w:rsidR="004E3C96">
        <w:rPr>
          <w:rFonts w:ascii="Times New Roman" w:hAnsi="Times New Roman" w:cs="Times New Roman"/>
          <w:sz w:val="24"/>
          <w:szCs w:val="24"/>
        </w:rPr>
        <w:t>S</w:t>
      </w:r>
      <w:r w:rsidR="0052508D">
        <w:rPr>
          <w:rFonts w:ascii="Times New Roman" w:hAnsi="Times New Roman" w:cs="Times New Roman"/>
          <w:sz w:val="24"/>
          <w:szCs w:val="24"/>
        </w:rPr>
        <w:t xml:space="preserve"> can be ataxic</w:t>
      </w:r>
      <w:r w:rsidR="004E3C96">
        <w:rPr>
          <w:rFonts w:ascii="Times New Roman" w:hAnsi="Times New Roman" w:cs="Times New Roman"/>
          <w:sz w:val="24"/>
          <w:szCs w:val="24"/>
        </w:rPr>
        <w:t>, with</w:t>
      </w:r>
      <w:r w:rsidR="0052508D">
        <w:rPr>
          <w:rFonts w:ascii="Times New Roman" w:hAnsi="Times New Roman" w:cs="Times New Roman"/>
          <w:sz w:val="24"/>
          <w:szCs w:val="24"/>
        </w:rPr>
        <w:t xml:space="preserve"> limited balance. Providing a partner or an object for support</w:t>
      </w:r>
      <w:r w:rsidR="000D4246">
        <w:rPr>
          <w:rFonts w:ascii="Times New Roman" w:hAnsi="Times New Roman" w:cs="Times New Roman"/>
          <w:sz w:val="24"/>
          <w:szCs w:val="24"/>
        </w:rPr>
        <w:t xml:space="preserve"> will </w:t>
      </w:r>
      <w:r w:rsidR="004E3C96">
        <w:rPr>
          <w:rFonts w:ascii="Times New Roman" w:hAnsi="Times New Roman" w:cs="Times New Roman"/>
          <w:sz w:val="24"/>
          <w:szCs w:val="24"/>
        </w:rPr>
        <w:t>improve</w:t>
      </w:r>
      <w:r w:rsidR="000D4246">
        <w:rPr>
          <w:rFonts w:ascii="Times New Roman" w:hAnsi="Times New Roman" w:cs="Times New Roman"/>
          <w:sz w:val="24"/>
          <w:szCs w:val="24"/>
        </w:rPr>
        <w:t xml:space="preserve"> success within activities. Before activit</w:t>
      </w:r>
      <w:r w:rsidR="004E3C96">
        <w:rPr>
          <w:rFonts w:ascii="Times New Roman" w:hAnsi="Times New Roman" w:cs="Times New Roman"/>
          <w:sz w:val="24"/>
          <w:szCs w:val="24"/>
        </w:rPr>
        <w:t>ies,</w:t>
      </w:r>
      <w:r w:rsidR="000D4246">
        <w:rPr>
          <w:rFonts w:ascii="Times New Roman" w:hAnsi="Times New Roman" w:cs="Times New Roman"/>
          <w:sz w:val="24"/>
          <w:szCs w:val="24"/>
        </w:rPr>
        <w:t xml:space="preserve"> teach</w:t>
      </w:r>
      <w:r w:rsidR="004E3C96">
        <w:rPr>
          <w:rFonts w:ascii="Times New Roman" w:hAnsi="Times New Roman" w:cs="Times New Roman"/>
          <w:sz w:val="24"/>
          <w:szCs w:val="24"/>
        </w:rPr>
        <w:t>ing</w:t>
      </w:r>
      <w:r w:rsidR="000D4246">
        <w:rPr>
          <w:rFonts w:ascii="Times New Roman" w:hAnsi="Times New Roman" w:cs="Times New Roman"/>
          <w:sz w:val="24"/>
          <w:szCs w:val="24"/>
        </w:rPr>
        <w:t xml:space="preserve"> balance techniques</w:t>
      </w:r>
      <w:r w:rsidR="004E3C96">
        <w:rPr>
          <w:rFonts w:ascii="Times New Roman" w:hAnsi="Times New Roman" w:cs="Times New Roman"/>
          <w:sz w:val="24"/>
          <w:szCs w:val="24"/>
        </w:rPr>
        <w:t>,</w:t>
      </w:r>
      <w:r w:rsidR="000D4246">
        <w:rPr>
          <w:rFonts w:ascii="Times New Roman" w:hAnsi="Times New Roman" w:cs="Times New Roman"/>
          <w:sz w:val="24"/>
          <w:szCs w:val="24"/>
        </w:rPr>
        <w:t xml:space="preserve"> a carpeted floor and </w:t>
      </w:r>
      <w:r w:rsidR="004E3C96">
        <w:rPr>
          <w:rFonts w:ascii="Times New Roman" w:hAnsi="Times New Roman" w:cs="Times New Roman"/>
          <w:sz w:val="24"/>
          <w:szCs w:val="24"/>
        </w:rPr>
        <w:t>practice falling may increase confidence</w:t>
      </w:r>
      <w:r w:rsidR="000D4246">
        <w:rPr>
          <w:rFonts w:ascii="Times New Roman" w:hAnsi="Times New Roman" w:cs="Times New Roman"/>
          <w:sz w:val="24"/>
          <w:szCs w:val="24"/>
        </w:rPr>
        <w:t>.</w:t>
      </w:r>
    </w:p>
    <w:p w14:paraId="0B4AF274" w14:textId="77777777" w:rsidR="00DC4DFF" w:rsidRDefault="00DC4DFF" w:rsidP="00802C9F">
      <w:pPr>
        <w:spacing w:line="360" w:lineRule="auto"/>
        <w:rPr>
          <w:rFonts w:ascii="Times New Roman" w:hAnsi="Times New Roman" w:cs="Times New Roman"/>
          <w:i/>
          <w:sz w:val="24"/>
          <w:szCs w:val="24"/>
        </w:rPr>
      </w:pPr>
    </w:p>
    <w:p w14:paraId="6AF2EA53" w14:textId="7BA46DBF" w:rsidR="00B55CAF" w:rsidRPr="00EA6DCA" w:rsidRDefault="00B55CAF" w:rsidP="00802C9F">
      <w:pPr>
        <w:spacing w:line="360" w:lineRule="auto"/>
        <w:rPr>
          <w:rFonts w:ascii="Times New Roman" w:hAnsi="Times New Roman" w:cs="Times New Roman"/>
          <w:sz w:val="24"/>
          <w:szCs w:val="24"/>
        </w:rPr>
      </w:pPr>
      <w:r w:rsidRPr="00EA6DCA">
        <w:rPr>
          <w:rFonts w:ascii="Times New Roman" w:hAnsi="Times New Roman" w:cs="Times New Roman"/>
          <w:i/>
          <w:sz w:val="24"/>
          <w:szCs w:val="24"/>
        </w:rPr>
        <w:t>Limited Coordination and Accuracy</w:t>
      </w:r>
      <w:r w:rsidRPr="00EA6DCA">
        <w:rPr>
          <w:rFonts w:ascii="Times New Roman" w:hAnsi="Times New Roman" w:cs="Times New Roman"/>
          <w:sz w:val="24"/>
          <w:szCs w:val="24"/>
        </w:rPr>
        <w:t xml:space="preserve"> -</w:t>
      </w:r>
      <w:r w:rsidR="000D4246">
        <w:rPr>
          <w:rFonts w:ascii="Times New Roman" w:hAnsi="Times New Roman" w:cs="Times New Roman"/>
          <w:sz w:val="24"/>
          <w:szCs w:val="24"/>
        </w:rPr>
        <w:t xml:space="preserve"> motor apraxia </w:t>
      </w:r>
      <w:r w:rsidR="004E3C96">
        <w:rPr>
          <w:rFonts w:ascii="Times New Roman" w:hAnsi="Times New Roman" w:cs="Times New Roman"/>
          <w:sz w:val="24"/>
          <w:szCs w:val="24"/>
        </w:rPr>
        <w:t>in RS can greatly impact</w:t>
      </w:r>
      <w:r w:rsidR="000D4246">
        <w:rPr>
          <w:rFonts w:ascii="Times New Roman" w:hAnsi="Times New Roman" w:cs="Times New Roman"/>
          <w:sz w:val="24"/>
          <w:szCs w:val="24"/>
        </w:rPr>
        <w:t xml:space="preserve"> coordina</w:t>
      </w:r>
      <w:r w:rsidR="004E3C96">
        <w:rPr>
          <w:rFonts w:ascii="Times New Roman" w:hAnsi="Times New Roman" w:cs="Times New Roman"/>
          <w:sz w:val="24"/>
          <w:szCs w:val="24"/>
        </w:rPr>
        <w:t>tion</w:t>
      </w:r>
      <w:r w:rsidR="000D4246">
        <w:rPr>
          <w:rFonts w:ascii="Times New Roman" w:hAnsi="Times New Roman" w:cs="Times New Roman"/>
          <w:sz w:val="24"/>
          <w:szCs w:val="24"/>
        </w:rPr>
        <w:t xml:space="preserve">. </w:t>
      </w:r>
      <w:r w:rsidR="004E3C96">
        <w:rPr>
          <w:rFonts w:ascii="Times New Roman" w:hAnsi="Times New Roman" w:cs="Times New Roman"/>
          <w:sz w:val="24"/>
          <w:szCs w:val="24"/>
        </w:rPr>
        <w:t>U</w:t>
      </w:r>
      <w:r w:rsidR="000D4246">
        <w:rPr>
          <w:rFonts w:ascii="Times New Roman" w:hAnsi="Times New Roman" w:cs="Times New Roman"/>
          <w:sz w:val="24"/>
          <w:szCs w:val="24"/>
        </w:rPr>
        <w:t xml:space="preserve">sing large balls or targets for sessions involving accuracy will allow the </w:t>
      </w:r>
      <w:proofErr w:type="spellStart"/>
      <w:r w:rsidR="000D4246">
        <w:rPr>
          <w:rFonts w:ascii="Times New Roman" w:hAnsi="Times New Roman" w:cs="Times New Roman"/>
          <w:sz w:val="24"/>
          <w:szCs w:val="24"/>
        </w:rPr>
        <w:t>pupl</w:t>
      </w:r>
      <w:proofErr w:type="spellEnd"/>
      <w:r w:rsidR="000D4246">
        <w:rPr>
          <w:rFonts w:ascii="Times New Roman" w:hAnsi="Times New Roman" w:cs="Times New Roman"/>
          <w:sz w:val="24"/>
          <w:szCs w:val="24"/>
        </w:rPr>
        <w:t xml:space="preserve"> to become successful</w:t>
      </w:r>
      <w:r w:rsidR="004E3C96">
        <w:rPr>
          <w:rFonts w:ascii="Times New Roman" w:hAnsi="Times New Roman" w:cs="Times New Roman"/>
          <w:sz w:val="24"/>
          <w:szCs w:val="24"/>
        </w:rPr>
        <w:t xml:space="preserve"> because the accuracy of co-ordination needed is less</w:t>
      </w:r>
      <w:r w:rsidR="000D4246">
        <w:rPr>
          <w:rFonts w:ascii="Times New Roman" w:hAnsi="Times New Roman" w:cs="Times New Roman"/>
          <w:sz w:val="24"/>
          <w:szCs w:val="24"/>
        </w:rPr>
        <w:t>. Decreas</w:t>
      </w:r>
      <w:r w:rsidR="004E3C96">
        <w:rPr>
          <w:rFonts w:ascii="Times New Roman" w:hAnsi="Times New Roman" w:cs="Times New Roman"/>
          <w:sz w:val="24"/>
          <w:szCs w:val="24"/>
        </w:rPr>
        <w:t>ing</w:t>
      </w:r>
      <w:r w:rsidR="000D4246">
        <w:rPr>
          <w:rFonts w:ascii="Times New Roman" w:hAnsi="Times New Roman" w:cs="Times New Roman"/>
          <w:sz w:val="24"/>
          <w:szCs w:val="24"/>
        </w:rPr>
        <w:t xml:space="preserve"> distance for throwing a ball or kicking a ball </w:t>
      </w:r>
      <w:r w:rsidR="00FD6810">
        <w:rPr>
          <w:rFonts w:ascii="Times New Roman" w:hAnsi="Times New Roman" w:cs="Times New Roman"/>
          <w:sz w:val="24"/>
          <w:szCs w:val="24"/>
        </w:rPr>
        <w:t>helps in the same way.</w:t>
      </w:r>
      <w:r w:rsidR="000D4246">
        <w:rPr>
          <w:rFonts w:ascii="Times New Roman" w:hAnsi="Times New Roman" w:cs="Times New Roman"/>
          <w:sz w:val="24"/>
          <w:szCs w:val="24"/>
        </w:rPr>
        <w:t xml:space="preserve"> </w:t>
      </w:r>
      <w:r w:rsidR="00FD6810">
        <w:rPr>
          <w:rFonts w:ascii="Times New Roman" w:hAnsi="Times New Roman" w:cs="Times New Roman"/>
          <w:sz w:val="24"/>
          <w:szCs w:val="24"/>
        </w:rPr>
        <w:t>U</w:t>
      </w:r>
      <w:r w:rsidR="000D4246">
        <w:rPr>
          <w:rFonts w:ascii="Times New Roman" w:hAnsi="Times New Roman" w:cs="Times New Roman"/>
          <w:sz w:val="24"/>
          <w:szCs w:val="24"/>
        </w:rPr>
        <w:t xml:space="preserve">se </w:t>
      </w:r>
      <w:r w:rsidR="00FD6810">
        <w:rPr>
          <w:rFonts w:ascii="Times New Roman" w:hAnsi="Times New Roman" w:cs="Times New Roman"/>
          <w:sz w:val="24"/>
          <w:szCs w:val="24"/>
        </w:rPr>
        <w:t xml:space="preserve">of </w:t>
      </w:r>
      <w:r w:rsidR="000D4246">
        <w:rPr>
          <w:rFonts w:ascii="Times New Roman" w:hAnsi="Times New Roman" w:cs="Times New Roman"/>
          <w:sz w:val="24"/>
          <w:szCs w:val="24"/>
        </w:rPr>
        <w:t>a stationary ball to begin with.</w:t>
      </w:r>
    </w:p>
    <w:p w14:paraId="4A2BF11F" w14:textId="77777777" w:rsidR="00B55CAF" w:rsidRDefault="00B55CAF" w:rsidP="00802C9F">
      <w:pPr>
        <w:spacing w:line="360" w:lineRule="auto"/>
        <w:rPr>
          <w:rFonts w:ascii="Times New Roman" w:hAnsi="Times New Roman" w:cs="Times New Roman"/>
          <w:sz w:val="24"/>
          <w:szCs w:val="24"/>
        </w:rPr>
      </w:pPr>
    </w:p>
    <w:p w14:paraId="12CE0536" w14:textId="77777777" w:rsidR="00B55CAF" w:rsidRPr="002F1BCB" w:rsidRDefault="00B55CAF" w:rsidP="00802C9F">
      <w:pPr>
        <w:spacing w:line="360" w:lineRule="auto"/>
        <w:rPr>
          <w:rFonts w:ascii="Times New Roman" w:hAnsi="Times New Roman" w:cs="Times New Roman"/>
          <w:i/>
          <w:sz w:val="24"/>
          <w:szCs w:val="24"/>
        </w:rPr>
      </w:pPr>
      <w:r w:rsidRPr="002F1BCB">
        <w:rPr>
          <w:rFonts w:ascii="Times New Roman" w:hAnsi="Times New Roman" w:cs="Times New Roman"/>
          <w:i/>
          <w:sz w:val="24"/>
          <w:szCs w:val="24"/>
        </w:rPr>
        <w:t>Level of Methodology Verbal Cues, Demonstrations, Physical Assist</w:t>
      </w:r>
    </w:p>
    <w:p w14:paraId="04AA9F05" w14:textId="0BF9F9E8" w:rsidR="00B55CAF" w:rsidRPr="002F1BCB" w:rsidRDefault="000D4246"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Some </w:t>
      </w:r>
      <w:r w:rsidR="00FD6810">
        <w:rPr>
          <w:rFonts w:ascii="Times New Roman" w:hAnsi="Times New Roman" w:cs="Times New Roman"/>
          <w:sz w:val="24"/>
          <w:szCs w:val="24"/>
        </w:rPr>
        <w:t xml:space="preserve">autistic (including RS) </w:t>
      </w:r>
      <w:r>
        <w:rPr>
          <w:rFonts w:ascii="Times New Roman" w:hAnsi="Times New Roman" w:cs="Times New Roman"/>
          <w:sz w:val="24"/>
          <w:szCs w:val="24"/>
        </w:rPr>
        <w:t>pupils may find processing information or communication difficult</w:t>
      </w:r>
      <w:r w:rsidR="00FD6810">
        <w:rPr>
          <w:rFonts w:ascii="Times New Roman" w:hAnsi="Times New Roman" w:cs="Times New Roman"/>
          <w:sz w:val="24"/>
          <w:szCs w:val="24"/>
        </w:rPr>
        <w:t>. Facial expressions or gestures can be confusing.</w:t>
      </w:r>
      <w:r>
        <w:rPr>
          <w:rFonts w:ascii="Times New Roman" w:hAnsi="Times New Roman" w:cs="Times New Roman"/>
          <w:sz w:val="24"/>
          <w:szCs w:val="24"/>
        </w:rPr>
        <w:t xml:space="preserve"> </w:t>
      </w:r>
      <w:r w:rsidR="00FD6810">
        <w:rPr>
          <w:rFonts w:ascii="Times New Roman" w:hAnsi="Times New Roman" w:cs="Times New Roman"/>
          <w:sz w:val="24"/>
          <w:szCs w:val="24"/>
        </w:rPr>
        <w:t>I</w:t>
      </w:r>
      <w:r>
        <w:rPr>
          <w:rFonts w:ascii="Times New Roman" w:hAnsi="Times New Roman" w:cs="Times New Roman"/>
          <w:sz w:val="24"/>
          <w:szCs w:val="24"/>
        </w:rPr>
        <w:t xml:space="preserve">ntroducing </w:t>
      </w:r>
      <w:r w:rsidR="00FD6810">
        <w:rPr>
          <w:rFonts w:ascii="Times New Roman" w:hAnsi="Times New Roman" w:cs="Times New Roman"/>
          <w:sz w:val="24"/>
          <w:szCs w:val="24"/>
        </w:rPr>
        <w:t xml:space="preserve">simple </w:t>
      </w:r>
      <w:r>
        <w:rPr>
          <w:rFonts w:ascii="Times New Roman" w:hAnsi="Times New Roman" w:cs="Times New Roman"/>
          <w:sz w:val="24"/>
          <w:szCs w:val="24"/>
        </w:rPr>
        <w:t xml:space="preserve">verbal cues and visual demonstrations can help </w:t>
      </w:r>
      <w:r w:rsidR="00FD6810">
        <w:rPr>
          <w:rFonts w:ascii="Times New Roman" w:hAnsi="Times New Roman" w:cs="Times New Roman"/>
          <w:sz w:val="24"/>
          <w:szCs w:val="24"/>
        </w:rPr>
        <w:t>and providing instructions separately rather than as a string of prompts reduces confusion</w:t>
      </w:r>
      <w:r>
        <w:rPr>
          <w:rFonts w:ascii="Times New Roman" w:hAnsi="Times New Roman" w:cs="Times New Roman"/>
          <w:sz w:val="24"/>
          <w:szCs w:val="24"/>
        </w:rPr>
        <w:t>.</w:t>
      </w:r>
      <w:r w:rsidR="00FD6810">
        <w:rPr>
          <w:rFonts w:ascii="Times New Roman" w:hAnsi="Times New Roman" w:cs="Times New Roman"/>
          <w:sz w:val="24"/>
          <w:szCs w:val="24"/>
        </w:rPr>
        <w:t xml:space="preserve">  This also needs to be taken into account in terms of the interaction between the pupils, for which the pupils may find it difficult to read other participants intentions from behaviour, gestures or </w:t>
      </w:r>
      <w:r w:rsidR="000A49E7">
        <w:rPr>
          <w:rFonts w:ascii="Times New Roman" w:hAnsi="Times New Roman" w:cs="Times New Roman"/>
          <w:sz w:val="24"/>
          <w:szCs w:val="24"/>
        </w:rPr>
        <w:t>social context.</w:t>
      </w:r>
      <w:r w:rsidR="00B55CAF" w:rsidRPr="002F1BCB">
        <w:rPr>
          <w:rFonts w:ascii="Times New Roman" w:hAnsi="Times New Roman" w:cs="Times New Roman"/>
          <w:sz w:val="24"/>
          <w:szCs w:val="24"/>
        </w:rPr>
        <w:t xml:space="preserve"> </w:t>
      </w:r>
    </w:p>
    <w:p w14:paraId="2E27D142" w14:textId="77777777" w:rsidR="00DC4DFF" w:rsidRDefault="00DC4DFF" w:rsidP="00802C9F">
      <w:pPr>
        <w:spacing w:line="360" w:lineRule="auto"/>
        <w:rPr>
          <w:rFonts w:ascii="Times New Roman" w:hAnsi="Times New Roman" w:cs="Times New Roman"/>
          <w:i/>
          <w:sz w:val="24"/>
          <w:szCs w:val="24"/>
        </w:rPr>
      </w:pPr>
    </w:p>
    <w:p w14:paraId="20A33159" w14:textId="5B1FF67C" w:rsidR="00B55CAF" w:rsidRPr="002F1BCB" w:rsidRDefault="00B55CAF" w:rsidP="00802C9F">
      <w:pPr>
        <w:spacing w:line="360" w:lineRule="auto"/>
        <w:rPr>
          <w:rFonts w:ascii="Times New Roman" w:hAnsi="Times New Roman" w:cs="Times New Roman"/>
          <w:i/>
          <w:sz w:val="24"/>
          <w:szCs w:val="24"/>
        </w:rPr>
      </w:pPr>
      <w:r w:rsidRPr="002F1BCB">
        <w:rPr>
          <w:rFonts w:ascii="Times New Roman" w:hAnsi="Times New Roman" w:cs="Times New Roman"/>
          <w:i/>
          <w:sz w:val="24"/>
          <w:szCs w:val="24"/>
        </w:rPr>
        <w:t>Order of Learnin</w:t>
      </w:r>
      <w:r w:rsidR="000D4246">
        <w:rPr>
          <w:rFonts w:ascii="Times New Roman" w:hAnsi="Times New Roman" w:cs="Times New Roman"/>
          <w:i/>
          <w:sz w:val="24"/>
          <w:szCs w:val="24"/>
        </w:rPr>
        <w:t>g</w:t>
      </w:r>
    </w:p>
    <w:p w14:paraId="2FA8F574" w14:textId="41E74467" w:rsidR="00B55CAF" w:rsidRPr="002F1BCB" w:rsidRDefault="000A49E7"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Autistic </w:t>
      </w:r>
      <w:r w:rsidR="000D4246">
        <w:rPr>
          <w:rFonts w:ascii="Times New Roman" w:hAnsi="Times New Roman" w:cs="Times New Roman"/>
          <w:sz w:val="24"/>
          <w:szCs w:val="24"/>
        </w:rPr>
        <w:t>pupils</w:t>
      </w:r>
      <w:r>
        <w:rPr>
          <w:rFonts w:ascii="Times New Roman" w:hAnsi="Times New Roman" w:cs="Times New Roman"/>
          <w:sz w:val="24"/>
          <w:szCs w:val="24"/>
        </w:rPr>
        <w:t xml:space="preserve"> (including RS) </w:t>
      </w:r>
      <w:r w:rsidR="000D4246">
        <w:rPr>
          <w:rFonts w:ascii="Times New Roman" w:hAnsi="Times New Roman" w:cs="Times New Roman"/>
          <w:sz w:val="24"/>
          <w:szCs w:val="24"/>
        </w:rPr>
        <w:t>have difficulties processing information. A good way to combat this may</w:t>
      </w:r>
      <w:r>
        <w:rPr>
          <w:rFonts w:ascii="Times New Roman" w:hAnsi="Times New Roman" w:cs="Times New Roman"/>
          <w:sz w:val="24"/>
          <w:szCs w:val="24"/>
        </w:rPr>
        <w:t xml:space="preserve"> </w:t>
      </w:r>
      <w:r w:rsidR="000D4246">
        <w:rPr>
          <w:rFonts w:ascii="Times New Roman" w:hAnsi="Times New Roman" w:cs="Times New Roman"/>
          <w:sz w:val="24"/>
          <w:szCs w:val="24"/>
        </w:rPr>
        <w:t xml:space="preserve">be </w:t>
      </w:r>
      <w:r>
        <w:rPr>
          <w:rFonts w:ascii="Times New Roman" w:hAnsi="Times New Roman" w:cs="Times New Roman"/>
          <w:sz w:val="24"/>
          <w:szCs w:val="24"/>
        </w:rPr>
        <w:t xml:space="preserve">to </w:t>
      </w:r>
      <w:r w:rsidR="000D4246">
        <w:rPr>
          <w:rFonts w:ascii="Times New Roman" w:hAnsi="Times New Roman" w:cs="Times New Roman"/>
          <w:sz w:val="24"/>
          <w:szCs w:val="24"/>
        </w:rPr>
        <w:t xml:space="preserve">start with a simple activity to make </w:t>
      </w:r>
      <w:r>
        <w:rPr>
          <w:rFonts w:ascii="Times New Roman" w:hAnsi="Times New Roman" w:cs="Times New Roman"/>
          <w:sz w:val="24"/>
          <w:szCs w:val="24"/>
        </w:rPr>
        <w:t xml:space="preserve">the process understandable, </w:t>
      </w:r>
      <w:proofErr w:type="gramStart"/>
      <w:r>
        <w:rPr>
          <w:rFonts w:ascii="Times New Roman" w:hAnsi="Times New Roman" w:cs="Times New Roman"/>
          <w:sz w:val="24"/>
          <w:szCs w:val="24"/>
        </w:rPr>
        <w:t xml:space="preserve">then </w:t>
      </w:r>
      <w:r w:rsidR="000D4246">
        <w:rPr>
          <w:rFonts w:ascii="Times New Roman" w:hAnsi="Times New Roman" w:cs="Times New Roman"/>
          <w:sz w:val="24"/>
          <w:szCs w:val="24"/>
        </w:rPr>
        <w:t xml:space="preserve"> </w:t>
      </w:r>
      <w:r>
        <w:rPr>
          <w:rFonts w:ascii="Times New Roman" w:hAnsi="Times New Roman" w:cs="Times New Roman"/>
          <w:sz w:val="24"/>
          <w:szCs w:val="24"/>
        </w:rPr>
        <w:t>adding</w:t>
      </w:r>
      <w:proofErr w:type="gramEnd"/>
      <w:r>
        <w:rPr>
          <w:rFonts w:ascii="Times New Roman" w:hAnsi="Times New Roman" w:cs="Times New Roman"/>
          <w:sz w:val="24"/>
          <w:szCs w:val="24"/>
        </w:rPr>
        <w:t xml:space="preserve"> elements</w:t>
      </w:r>
      <w:r w:rsidR="000D4246">
        <w:rPr>
          <w:rFonts w:ascii="Times New Roman" w:hAnsi="Times New Roman" w:cs="Times New Roman"/>
          <w:sz w:val="24"/>
          <w:szCs w:val="24"/>
        </w:rPr>
        <w:t xml:space="preserve"> before moving on to a more complex task.</w:t>
      </w:r>
    </w:p>
    <w:p w14:paraId="642F640B" w14:textId="77777777" w:rsidR="00DC4DFF" w:rsidRDefault="00DC4DFF" w:rsidP="00802C9F">
      <w:pPr>
        <w:spacing w:line="360" w:lineRule="auto"/>
        <w:rPr>
          <w:rFonts w:ascii="Times New Roman" w:hAnsi="Times New Roman" w:cs="Times New Roman"/>
          <w:i/>
          <w:sz w:val="24"/>
          <w:szCs w:val="24"/>
        </w:rPr>
      </w:pPr>
    </w:p>
    <w:p w14:paraId="10904B99" w14:textId="6DA77202" w:rsidR="00C26D10" w:rsidRPr="000D4246" w:rsidRDefault="000A49E7"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Such </w:t>
      </w:r>
      <w:r w:rsidR="000D4246">
        <w:rPr>
          <w:rFonts w:ascii="Times New Roman" w:hAnsi="Times New Roman" w:cs="Times New Roman"/>
          <w:sz w:val="24"/>
          <w:szCs w:val="24"/>
        </w:rPr>
        <w:t xml:space="preserve">strategies can </w:t>
      </w:r>
      <w:r>
        <w:rPr>
          <w:rFonts w:ascii="Times New Roman" w:hAnsi="Times New Roman" w:cs="Times New Roman"/>
          <w:sz w:val="24"/>
          <w:szCs w:val="24"/>
        </w:rPr>
        <w:t xml:space="preserve">clearly </w:t>
      </w:r>
      <w:r w:rsidR="000D4246">
        <w:rPr>
          <w:rFonts w:ascii="Times New Roman" w:hAnsi="Times New Roman" w:cs="Times New Roman"/>
          <w:sz w:val="24"/>
          <w:szCs w:val="24"/>
        </w:rPr>
        <w:t xml:space="preserve">be used to </w:t>
      </w:r>
      <w:r>
        <w:rPr>
          <w:rFonts w:ascii="Times New Roman" w:hAnsi="Times New Roman" w:cs="Times New Roman"/>
          <w:sz w:val="24"/>
          <w:szCs w:val="24"/>
        </w:rPr>
        <w:t>include</w:t>
      </w:r>
      <w:r w:rsidR="000D4246">
        <w:rPr>
          <w:rFonts w:ascii="Times New Roman" w:hAnsi="Times New Roman" w:cs="Times New Roman"/>
          <w:sz w:val="24"/>
          <w:szCs w:val="24"/>
        </w:rPr>
        <w:t xml:space="preserve"> any pupil</w:t>
      </w:r>
      <w:r w:rsidR="00870138">
        <w:rPr>
          <w:rFonts w:ascii="Times New Roman" w:hAnsi="Times New Roman" w:cs="Times New Roman"/>
          <w:sz w:val="24"/>
          <w:szCs w:val="24"/>
        </w:rPr>
        <w:t>s</w:t>
      </w:r>
      <w:r w:rsidR="000D4246">
        <w:rPr>
          <w:rFonts w:ascii="Times New Roman" w:hAnsi="Times New Roman" w:cs="Times New Roman"/>
          <w:sz w:val="24"/>
          <w:szCs w:val="24"/>
        </w:rPr>
        <w:t xml:space="preserve"> who struggle with these aspects </w:t>
      </w:r>
      <w:r>
        <w:rPr>
          <w:rFonts w:ascii="Times New Roman" w:hAnsi="Times New Roman" w:cs="Times New Roman"/>
          <w:sz w:val="24"/>
          <w:szCs w:val="24"/>
        </w:rPr>
        <w:t xml:space="preserve">– formal disability or not. </w:t>
      </w:r>
      <w:r w:rsidR="00663DD4">
        <w:rPr>
          <w:rFonts w:ascii="Times New Roman" w:hAnsi="Times New Roman" w:cs="Times New Roman"/>
          <w:sz w:val="24"/>
          <w:szCs w:val="24"/>
        </w:rPr>
        <w:t xml:space="preserve"> </w:t>
      </w:r>
      <w:r>
        <w:rPr>
          <w:rFonts w:ascii="Times New Roman" w:hAnsi="Times New Roman" w:cs="Times New Roman"/>
          <w:sz w:val="24"/>
          <w:szCs w:val="24"/>
        </w:rPr>
        <w:t>Such inclusive</w:t>
      </w:r>
      <w:r w:rsidR="00C26D10">
        <w:rPr>
          <w:rFonts w:ascii="Times New Roman" w:hAnsi="Times New Roman" w:cs="Times New Roman"/>
          <w:sz w:val="24"/>
          <w:szCs w:val="24"/>
        </w:rPr>
        <w:t xml:space="preserve"> strateg</w:t>
      </w:r>
      <w:r>
        <w:rPr>
          <w:rFonts w:ascii="Times New Roman" w:hAnsi="Times New Roman" w:cs="Times New Roman"/>
          <w:sz w:val="24"/>
          <w:szCs w:val="24"/>
        </w:rPr>
        <w:t>ies</w:t>
      </w:r>
      <w:r w:rsidR="00C26D10">
        <w:rPr>
          <w:rFonts w:ascii="Times New Roman" w:hAnsi="Times New Roman" w:cs="Times New Roman"/>
          <w:sz w:val="24"/>
          <w:szCs w:val="24"/>
        </w:rPr>
        <w:t xml:space="preserve"> can help any pupil </w:t>
      </w:r>
      <w:r>
        <w:rPr>
          <w:rFonts w:ascii="Times New Roman" w:hAnsi="Times New Roman" w:cs="Times New Roman"/>
          <w:sz w:val="24"/>
          <w:szCs w:val="24"/>
        </w:rPr>
        <w:t xml:space="preserve">with </w:t>
      </w:r>
      <w:r w:rsidR="00C26D10">
        <w:rPr>
          <w:rFonts w:ascii="Times New Roman" w:hAnsi="Times New Roman" w:cs="Times New Roman"/>
          <w:sz w:val="24"/>
          <w:szCs w:val="24"/>
        </w:rPr>
        <w:t>poor fundamental movement skills</w:t>
      </w:r>
      <w:r w:rsidR="00870138">
        <w:rPr>
          <w:rFonts w:ascii="Times New Roman" w:hAnsi="Times New Roman" w:cs="Times New Roman"/>
          <w:sz w:val="24"/>
          <w:szCs w:val="24"/>
        </w:rPr>
        <w:t>,</w:t>
      </w:r>
      <w:r>
        <w:rPr>
          <w:rFonts w:ascii="Times New Roman" w:hAnsi="Times New Roman" w:cs="Times New Roman"/>
          <w:sz w:val="24"/>
          <w:szCs w:val="24"/>
        </w:rPr>
        <w:t xml:space="preserve"> whether or not they have a specific diagnosis or </w:t>
      </w:r>
      <w:r w:rsidR="004A5B83">
        <w:rPr>
          <w:rFonts w:ascii="Times New Roman" w:hAnsi="Times New Roman" w:cs="Times New Roman"/>
          <w:sz w:val="24"/>
          <w:szCs w:val="24"/>
        </w:rPr>
        <w:t>syndrome. These strategies can be more effective</w:t>
      </w:r>
      <w:r w:rsidR="00870138">
        <w:rPr>
          <w:rFonts w:ascii="Times New Roman" w:hAnsi="Times New Roman" w:cs="Times New Roman"/>
          <w:sz w:val="24"/>
          <w:szCs w:val="24"/>
        </w:rPr>
        <w:t xml:space="preserve"> </w:t>
      </w:r>
      <w:r w:rsidR="004A5B83">
        <w:rPr>
          <w:rFonts w:ascii="Times New Roman" w:hAnsi="Times New Roman" w:cs="Times New Roman"/>
          <w:sz w:val="24"/>
          <w:szCs w:val="24"/>
        </w:rPr>
        <w:t xml:space="preserve">if </w:t>
      </w:r>
      <w:r w:rsidR="00C26D10">
        <w:rPr>
          <w:rFonts w:ascii="Times New Roman" w:hAnsi="Times New Roman" w:cs="Times New Roman"/>
          <w:sz w:val="24"/>
          <w:szCs w:val="24"/>
        </w:rPr>
        <w:t xml:space="preserve">an environment </w:t>
      </w:r>
      <w:r w:rsidR="004A5B83">
        <w:rPr>
          <w:rFonts w:ascii="Times New Roman" w:hAnsi="Times New Roman" w:cs="Times New Roman"/>
          <w:sz w:val="24"/>
          <w:szCs w:val="24"/>
        </w:rPr>
        <w:t>can be created in which they can be confident: creating a “garden” which provides their</w:t>
      </w:r>
      <w:r w:rsidR="00C26D10">
        <w:rPr>
          <w:rFonts w:ascii="Times New Roman" w:hAnsi="Times New Roman" w:cs="Times New Roman"/>
          <w:sz w:val="24"/>
          <w:szCs w:val="24"/>
        </w:rPr>
        <w:t xml:space="preserve"> own space to </w:t>
      </w:r>
      <w:r w:rsidR="004A5B83">
        <w:rPr>
          <w:rFonts w:ascii="Times New Roman" w:hAnsi="Times New Roman" w:cs="Times New Roman"/>
          <w:sz w:val="24"/>
          <w:szCs w:val="24"/>
        </w:rPr>
        <w:t xml:space="preserve">practice and </w:t>
      </w:r>
      <w:r w:rsidR="00C26D10">
        <w:rPr>
          <w:rFonts w:ascii="Times New Roman" w:hAnsi="Times New Roman" w:cs="Times New Roman"/>
          <w:sz w:val="24"/>
          <w:szCs w:val="24"/>
        </w:rPr>
        <w:t xml:space="preserve">perform skills without feeling </w:t>
      </w:r>
      <w:proofErr w:type="spellStart"/>
      <w:r w:rsidR="00C26D10">
        <w:rPr>
          <w:rFonts w:ascii="Times New Roman" w:hAnsi="Times New Roman" w:cs="Times New Roman"/>
          <w:sz w:val="24"/>
          <w:szCs w:val="24"/>
        </w:rPr>
        <w:t>embarssed</w:t>
      </w:r>
      <w:proofErr w:type="spellEnd"/>
      <w:r w:rsidR="00C26D10">
        <w:rPr>
          <w:rFonts w:ascii="Times New Roman" w:hAnsi="Times New Roman" w:cs="Times New Roman"/>
          <w:sz w:val="24"/>
          <w:szCs w:val="24"/>
        </w:rPr>
        <w:t xml:space="preserve"> in being </w:t>
      </w:r>
      <w:r w:rsidR="004A5B83">
        <w:rPr>
          <w:rFonts w:ascii="Times New Roman" w:hAnsi="Times New Roman" w:cs="Times New Roman"/>
          <w:sz w:val="24"/>
          <w:szCs w:val="24"/>
        </w:rPr>
        <w:t>less able than their fellow pupils</w:t>
      </w:r>
      <w:r w:rsidR="00C26D10">
        <w:rPr>
          <w:rFonts w:ascii="Times New Roman" w:hAnsi="Times New Roman" w:cs="Times New Roman"/>
          <w:sz w:val="24"/>
          <w:szCs w:val="24"/>
        </w:rPr>
        <w:t>.</w:t>
      </w:r>
    </w:p>
    <w:p w14:paraId="4A493D5C" w14:textId="77777777" w:rsidR="00D53262" w:rsidRDefault="00D53262" w:rsidP="00802C9F">
      <w:pPr>
        <w:spacing w:line="360" w:lineRule="auto"/>
        <w:rPr>
          <w:rFonts w:ascii="Times New Roman" w:hAnsi="Times New Roman" w:cs="Times New Roman"/>
          <w:b/>
          <w:sz w:val="24"/>
          <w:szCs w:val="24"/>
          <w:u w:val="single"/>
        </w:rPr>
      </w:pPr>
    </w:p>
    <w:p w14:paraId="70EACBD5" w14:textId="23A16D5A" w:rsidR="00267095" w:rsidRPr="008C3C05" w:rsidRDefault="00581986" w:rsidP="00802C9F">
      <w:pPr>
        <w:spacing w:line="360" w:lineRule="auto"/>
        <w:rPr>
          <w:rFonts w:ascii="Times New Roman" w:hAnsi="Times New Roman" w:cs="Times New Roman"/>
          <w:b/>
          <w:sz w:val="28"/>
          <w:szCs w:val="28"/>
          <w:u w:val="single"/>
        </w:rPr>
      </w:pPr>
      <w:r w:rsidRPr="008C3C05">
        <w:rPr>
          <w:rFonts w:ascii="Times New Roman" w:hAnsi="Times New Roman" w:cs="Times New Roman"/>
          <w:b/>
          <w:sz w:val="28"/>
          <w:szCs w:val="28"/>
          <w:u w:val="single"/>
        </w:rPr>
        <w:t>G</w:t>
      </w:r>
      <w:r w:rsidR="00CB1084" w:rsidRPr="008C3C05">
        <w:rPr>
          <w:rFonts w:ascii="Times New Roman" w:hAnsi="Times New Roman" w:cs="Times New Roman"/>
          <w:b/>
          <w:sz w:val="28"/>
          <w:szCs w:val="28"/>
          <w:u w:val="single"/>
        </w:rPr>
        <w:t>ender</w:t>
      </w:r>
      <w:r w:rsidRPr="008C3C05">
        <w:rPr>
          <w:rFonts w:ascii="Times New Roman" w:hAnsi="Times New Roman" w:cs="Times New Roman"/>
          <w:b/>
          <w:sz w:val="28"/>
          <w:szCs w:val="28"/>
          <w:u w:val="single"/>
        </w:rPr>
        <w:t xml:space="preserve"> </w:t>
      </w:r>
    </w:p>
    <w:p w14:paraId="20C0802D" w14:textId="5DA02768" w:rsidR="00581986" w:rsidRDefault="00581986" w:rsidP="00802C9F">
      <w:pPr>
        <w:spacing w:line="360" w:lineRule="auto"/>
        <w:rPr>
          <w:rFonts w:ascii="Times New Roman" w:hAnsi="Times New Roman" w:cs="Times New Roman"/>
          <w:b/>
          <w:sz w:val="24"/>
          <w:szCs w:val="24"/>
          <w:u w:val="single"/>
        </w:rPr>
      </w:pPr>
    </w:p>
    <w:p w14:paraId="64149BE4" w14:textId="71157DAD" w:rsidR="004A5B83" w:rsidRPr="004A5B83" w:rsidRDefault="004A5B83" w:rsidP="00802C9F">
      <w:pPr>
        <w:spacing w:line="360" w:lineRule="auto"/>
        <w:rPr>
          <w:rFonts w:ascii="Times New Roman" w:hAnsi="Times New Roman" w:cs="Times New Roman"/>
          <w:sz w:val="24"/>
          <w:szCs w:val="24"/>
        </w:rPr>
      </w:pPr>
      <w:r w:rsidRPr="004A5B83">
        <w:rPr>
          <w:rFonts w:ascii="Times New Roman" w:hAnsi="Times New Roman" w:cs="Times New Roman"/>
          <w:sz w:val="24"/>
          <w:szCs w:val="24"/>
        </w:rPr>
        <w:t>Gender</w:t>
      </w:r>
      <w:r>
        <w:rPr>
          <w:rFonts w:ascii="Times New Roman" w:hAnsi="Times New Roman" w:cs="Times New Roman"/>
          <w:sz w:val="24"/>
          <w:szCs w:val="24"/>
        </w:rPr>
        <w:t xml:space="preserve"> issues are multidimensional in that male</w:t>
      </w:r>
      <w:r w:rsidR="00870138">
        <w:rPr>
          <w:rFonts w:ascii="Times New Roman" w:hAnsi="Times New Roman" w:cs="Times New Roman"/>
          <w:sz w:val="24"/>
          <w:szCs w:val="24"/>
        </w:rPr>
        <w:t>s</w:t>
      </w:r>
      <w:r>
        <w:rPr>
          <w:rFonts w:ascii="Times New Roman" w:hAnsi="Times New Roman" w:cs="Times New Roman"/>
          <w:sz w:val="24"/>
          <w:szCs w:val="24"/>
        </w:rPr>
        <w:t xml:space="preserve"> and female</w:t>
      </w:r>
      <w:r w:rsidR="00870138">
        <w:rPr>
          <w:rFonts w:ascii="Times New Roman" w:hAnsi="Times New Roman" w:cs="Times New Roman"/>
          <w:sz w:val="24"/>
          <w:szCs w:val="24"/>
        </w:rPr>
        <w:t>s</w:t>
      </w:r>
      <w:r>
        <w:rPr>
          <w:rFonts w:ascii="Times New Roman" w:hAnsi="Times New Roman" w:cs="Times New Roman"/>
          <w:sz w:val="24"/>
          <w:szCs w:val="24"/>
        </w:rPr>
        <w:t xml:space="preserve"> tend to have different size, </w:t>
      </w:r>
      <w:r w:rsidR="0086302F">
        <w:rPr>
          <w:rFonts w:ascii="Times New Roman" w:hAnsi="Times New Roman" w:cs="Times New Roman"/>
          <w:sz w:val="24"/>
          <w:szCs w:val="24"/>
        </w:rPr>
        <w:t>different hormonal influences (for example musculature), different pace of development – but these are significantly overlaid by social factors in terms of societal norms, expectations, conditioning of outlook, upbringing and opportunities provided</w:t>
      </w:r>
      <w:r w:rsidR="005A0146">
        <w:rPr>
          <w:rFonts w:ascii="Times New Roman" w:hAnsi="Times New Roman" w:cs="Times New Roman"/>
          <w:sz w:val="24"/>
          <w:szCs w:val="24"/>
        </w:rPr>
        <w:t xml:space="preserve">.  In general, girls can physically play all sports undertaken by men but their outlook can be </w:t>
      </w:r>
      <w:r w:rsidR="00870138">
        <w:rPr>
          <w:rFonts w:ascii="Times New Roman" w:hAnsi="Times New Roman" w:cs="Times New Roman"/>
          <w:sz w:val="24"/>
          <w:szCs w:val="24"/>
        </w:rPr>
        <w:t>different to those of their male counterparts and these need to be understood.</w:t>
      </w:r>
      <w:r w:rsidRPr="004A5B83">
        <w:rPr>
          <w:rFonts w:ascii="Times New Roman" w:hAnsi="Times New Roman" w:cs="Times New Roman"/>
          <w:sz w:val="24"/>
          <w:szCs w:val="24"/>
        </w:rPr>
        <w:t xml:space="preserve"> </w:t>
      </w:r>
    </w:p>
    <w:p w14:paraId="78C1C657" w14:textId="16C654F1" w:rsidR="00915C68" w:rsidRDefault="002D5EDB" w:rsidP="00802C9F">
      <w:pPr>
        <w:spacing w:line="360" w:lineRule="auto"/>
        <w:rPr>
          <w:rFonts w:ascii="Times New Roman" w:hAnsi="Times New Roman" w:cs="Times New Roman"/>
          <w:sz w:val="24"/>
          <w:szCs w:val="24"/>
        </w:rPr>
      </w:pPr>
      <w:r>
        <w:rPr>
          <w:rFonts w:ascii="Times New Roman" w:hAnsi="Times New Roman" w:cs="Times New Roman"/>
          <w:sz w:val="24"/>
          <w:szCs w:val="24"/>
        </w:rPr>
        <w:t>There have been numerous gender specific bar</w:t>
      </w:r>
      <w:r w:rsidR="00AD5848">
        <w:rPr>
          <w:rFonts w:ascii="Times New Roman" w:hAnsi="Times New Roman" w:cs="Times New Roman"/>
          <w:sz w:val="24"/>
          <w:szCs w:val="24"/>
        </w:rPr>
        <w:t xml:space="preserve">riers identified </w:t>
      </w:r>
      <w:r w:rsidR="00915C68" w:rsidRPr="00581986">
        <w:rPr>
          <w:rFonts w:ascii="Times New Roman" w:hAnsi="Times New Roman" w:cs="Times New Roman"/>
          <w:sz w:val="24"/>
          <w:szCs w:val="24"/>
        </w:rPr>
        <w:t xml:space="preserve">(Dwyer et al., 2006; Flintoff and </w:t>
      </w:r>
      <w:proofErr w:type="spellStart"/>
      <w:r w:rsidR="00915C68" w:rsidRPr="00581986">
        <w:rPr>
          <w:rFonts w:ascii="Times New Roman" w:hAnsi="Times New Roman" w:cs="Times New Roman"/>
          <w:sz w:val="24"/>
          <w:szCs w:val="24"/>
        </w:rPr>
        <w:t>Scraton</w:t>
      </w:r>
      <w:proofErr w:type="spellEnd"/>
      <w:r w:rsidR="00915C68" w:rsidRPr="00581986">
        <w:rPr>
          <w:rFonts w:ascii="Times New Roman" w:hAnsi="Times New Roman" w:cs="Times New Roman"/>
          <w:sz w:val="24"/>
          <w:szCs w:val="24"/>
        </w:rPr>
        <w:t>, 2001; Garcia et al., 1995)</w:t>
      </w:r>
      <w:r w:rsidR="00915C68">
        <w:rPr>
          <w:rFonts w:ascii="Times New Roman" w:hAnsi="Times New Roman" w:cs="Times New Roman"/>
          <w:sz w:val="24"/>
          <w:szCs w:val="24"/>
        </w:rPr>
        <w:t xml:space="preserve"> </w:t>
      </w:r>
      <w:r w:rsidR="00AD5848">
        <w:rPr>
          <w:rFonts w:ascii="Times New Roman" w:hAnsi="Times New Roman" w:cs="Times New Roman"/>
          <w:sz w:val="24"/>
          <w:szCs w:val="24"/>
        </w:rPr>
        <w:t xml:space="preserve">that diminish </w:t>
      </w:r>
      <w:r w:rsidR="00915C68">
        <w:rPr>
          <w:rFonts w:ascii="Times New Roman" w:hAnsi="Times New Roman" w:cs="Times New Roman"/>
          <w:sz w:val="24"/>
          <w:szCs w:val="24"/>
        </w:rPr>
        <w:t xml:space="preserve">the quality of </w:t>
      </w:r>
      <w:r w:rsidR="00AD5848">
        <w:rPr>
          <w:rFonts w:ascii="Times New Roman" w:hAnsi="Times New Roman" w:cs="Times New Roman"/>
          <w:sz w:val="24"/>
          <w:szCs w:val="24"/>
        </w:rPr>
        <w:t>experience of PE for secondary school girls</w:t>
      </w:r>
      <w:r w:rsidR="00915C68">
        <w:rPr>
          <w:rFonts w:ascii="Times New Roman" w:hAnsi="Times New Roman" w:cs="Times New Roman"/>
          <w:sz w:val="24"/>
          <w:szCs w:val="24"/>
        </w:rPr>
        <w:t xml:space="preserve">. These </w:t>
      </w:r>
      <w:r w:rsidR="00581986" w:rsidRPr="00581986">
        <w:rPr>
          <w:rFonts w:ascii="Times New Roman" w:hAnsi="Times New Roman" w:cs="Times New Roman"/>
          <w:sz w:val="24"/>
          <w:szCs w:val="24"/>
        </w:rPr>
        <w:t>include</w:t>
      </w:r>
      <w:r w:rsidR="00915C68">
        <w:rPr>
          <w:rFonts w:ascii="Times New Roman" w:hAnsi="Times New Roman" w:cs="Times New Roman"/>
          <w:sz w:val="24"/>
          <w:szCs w:val="24"/>
        </w:rPr>
        <w:t>:</w:t>
      </w:r>
    </w:p>
    <w:p w14:paraId="7A7E1A51" w14:textId="008A6308" w:rsidR="00915C68" w:rsidRDefault="00915C68" w:rsidP="00802C9F">
      <w:pPr>
        <w:spacing w:line="360" w:lineRule="auto"/>
        <w:rPr>
          <w:rFonts w:ascii="Times New Roman" w:hAnsi="Times New Roman" w:cs="Times New Roman"/>
          <w:sz w:val="24"/>
          <w:szCs w:val="24"/>
        </w:rPr>
      </w:pPr>
      <w:r>
        <w:rPr>
          <w:rFonts w:ascii="Times New Roman" w:hAnsi="Times New Roman" w:cs="Times New Roman"/>
          <w:sz w:val="24"/>
          <w:szCs w:val="24"/>
        </w:rPr>
        <w:t>-</w:t>
      </w:r>
      <w:r w:rsidR="00581986" w:rsidRPr="00581986">
        <w:rPr>
          <w:rFonts w:ascii="Times New Roman" w:hAnsi="Times New Roman" w:cs="Times New Roman"/>
          <w:sz w:val="24"/>
          <w:szCs w:val="24"/>
        </w:rPr>
        <w:t xml:space="preserve"> </w:t>
      </w:r>
      <w:r w:rsidR="00AD5848">
        <w:rPr>
          <w:rFonts w:ascii="Times New Roman" w:hAnsi="Times New Roman" w:cs="Times New Roman"/>
          <w:sz w:val="24"/>
          <w:szCs w:val="24"/>
        </w:rPr>
        <w:t>‘</w:t>
      </w:r>
      <w:r w:rsidR="00581986" w:rsidRPr="00581986">
        <w:rPr>
          <w:rFonts w:ascii="Times New Roman" w:hAnsi="Times New Roman" w:cs="Times New Roman"/>
          <w:sz w:val="24"/>
          <w:szCs w:val="24"/>
        </w:rPr>
        <w:t>inappropriate</w:t>
      </w:r>
      <w:r>
        <w:rPr>
          <w:rFonts w:ascii="Times New Roman" w:hAnsi="Times New Roman" w:cs="Times New Roman"/>
          <w:sz w:val="24"/>
          <w:szCs w:val="24"/>
        </w:rPr>
        <w:t>’</w:t>
      </w:r>
      <w:r w:rsidR="00581986" w:rsidRPr="00581986">
        <w:rPr>
          <w:rFonts w:ascii="Times New Roman" w:hAnsi="Times New Roman" w:cs="Times New Roman"/>
          <w:sz w:val="24"/>
          <w:szCs w:val="24"/>
        </w:rPr>
        <w:t xml:space="preserve"> PE uniform, </w:t>
      </w:r>
    </w:p>
    <w:p w14:paraId="74CE417A" w14:textId="77777777" w:rsidR="00915C68" w:rsidRDefault="00915C68"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81986" w:rsidRPr="00581986">
        <w:rPr>
          <w:rFonts w:ascii="Times New Roman" w:hAnsi="Times New Roman" w:cs="Times New Roman"/>
          <w:sz w:val="24"/>
          <w:szCs w:val="24"/>
        </w:rPr>
        <w:t xml:space="preserve">a belief that PE is less important for career plans than other subjects, </w:t>
      </w:r>
    </w:p>
    <w:p w14:paraId="144C692D" w14:textId="77777777" w:rsidR="00915C68" w:rsidRDefault="00915C68"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81986" w:rsidRPr="00581986">
        <w:rPr>
          <w:rFonts w:ascii="Times New Roman" w:hAnsi="Times New Roman" w:cs="Times New Roman"/>
          <w:sz w:val="24"/>
          <w:szCs w:val="24"/>
        </w:rPr>
        <w:t xml:space="preserve">a dislike of the competitive elements of sport, </w:t>
      </w:r>
    </w:p>
    <w:p w14:paraId="5C0DC766" w14:textId="77777777" w:rsidR="00915C68" w:rsidRDefault="00915C68"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81986" w:rsidRPr="00581986">
        <w:rPr>
          <w:rFonts w:ascii="Times New Roman" w:hAnsi="Times New Roman" w:cs="Times New Roman"/>
          <w:sz w:val="24"/>
          <w:szCs w:val="24"/>
        </w:rPr>
        <w:t xml:space="preserve">not being good at or interested in PE, </w:t>
      </w:r>
    </w:p>
    <w:p w14:paraId="1FA108C7" w14:textId="77777777" w:rsidR="00915C68" w:rsidRDefault="00915C68"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81986" w:rsidRPr="00581986">
        <w:rPr>
          <w:rFonts w:ascii="Times New Roman" w:hAnsi="Times New Roman" w:cs="Times New Roman"/>
          <w:sz w:val="24"/>
          <w:szCs w:val="24"/>
        </w:rPr>
        <w:t>self-consciousness and embarrassment</w:t>
      </w:r>
      <w:r>
        <w:rPr>
          <w:rFonts w:ascii="Times New Roman" w:hAnsi="Times New Roman" w:cs="Times New Roman"/>
          <w:sz w:val="24"/>
          <w:szCs w:val="24"/>
        </w:rPr>
        <w:t>;</w:t>
      </w:r>
      <w:r w:rsidR="00581986" w:rsidRPr="00581986">
        <w:rPr>
          <w:rFonts w:ascii="Times New Roman" w:hAnsi="Times New Roman" w:cs="Times New Roman"/>
          <w:sz w:val="24"/>
          <w:szCs w:val="24"/>
        </w:rPr>
        <w:t xml:space="preserve"> and </w:t>
      </w:r>
    </w:p>
    <w:p w14:paraId="36DBE493" w14:textId="77777777" w:rsidR="00915C68" w:rsidRDefault="00915C68"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81986" w:rsidRPr="00581986">
        <w:rPr>
          <w:rFonts w:ascii="Times New Roman" w:hAnsi="Times New Roman" w:cs="Times New Roman"/>
          <w:sz w:val="24"/>
          <w:szCs w:val="24"/>
        </w:rPr>
        <w:t xml:space="preserve">a negative perception of physical </w:t>
      </w:r>
      <w:proofErr w:type="gramStart"/>
      <w:r w:rsidR="00581986" w:rsidRPr="00581986">
        <w:rPr>
          <w:rFonts w:ascii="Times New Roman" w:hAnsi="Times New Roman" w:cs="Times New Roman"/>
          <w:sz w:val="24"/>
          <w:szCs w:val="24"/>
        </w:rPr>
        <w:t>sensations</w:t>
      </w:r>
      <w:r w:rsidR="00AD5848">
        <w:rPr>
          <w:rFonts w:ascii="Times New Roman" w:hAnsi="Times New Roman" w:cs="Times New Roman"/>
          <w:sz w:val="24"/>
          <w:szCs w:val="24"/>
        </w:rPr>
        <w:t>’</w:t>
      </w:r>
      <w:proofErr w:type="gramEnd"/>
      <w:r w:rsidR="00581986" w:rsidRPr="00581986">
        <w:rPr>
          <w:rFonts w:ascii="Times New Roman" w:hAnsi="Times New Roman" w:cs="Times New Roman"/>
          <w:sz w:val="24"/>
          <w:szCs w:val="24"/>
        </w:rPr>
        <w:t>.</w:t>
      </w:r>
      <w:r w:rsidR="00895FD8">
        <w:rPr>
          <w:rFonts w:ascii="Times New Roman" w:hAnsi="Times New Roman" w:cs="Times New Roman"/>
          <w:sz w:val="24"/>
          <w:szCs w:val="24"/>
        </w:rPr>
        <w:t xml:space="preserve"> </w:t>
      </w:r>
    </w:p>
    <w:p w14:paraId="2952E682" w14:textId="77777777" w:rsidR="00915C68" w:rsidRDefault="00915C68" w:rsidP="00802C9F">
      <w:pPr>
        <w:spacing w:line="360" w:lineRule="auto"/>
        <w:rPr>
          <w:rFonts w:ascii="Times New Roman" w:hAnsi="Times New Roman" w:cs="Times New Roman"/>
          <w:sz w:val="24"/>
          <w:szCs w:val="24"/>
        </w:rPr>
      </w:pPr>
    </w:p>
    <w:p w14:paraId="62C2154A" w14:textId="163695BC" w:rsidR="00915C68" w:rsidRDefault="00FD21CA"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by Flintoff &amp; </w:t>
      </w:r>
      <w:proofErr w:type="spellStart"/>
      <w:r>
        <w:rPr>
          <w:rFonts w:ascii="Times New Roman" w:hAnsi="Times New Roman" w:cs="Times New Roman"/>
          <w:sz w:val="24"/>
          <w:szCs w:val="24"/>
        </w:rPr>
        <w:t>Scraton</w:t>
      </w:r>
      <w:proofErr w:type="spellEnd"/>
      <w:r>
        <w:rPr>
          <w:rFonts w:ascii="Times New Roman" w:hAnsi="Times New Roman" w:cs="Times New Roman"/>
          <w:sz w:val="24"/>
          <w:szCs w:val="24"/>
        </w:rPr>
        <w:t xml:space="preserve"> (2006) added to the above that in PE ‘g</w:t>
      </w:r>
      <w:r w:rsidRPr="00061F2D">
        <w:rPr>
          <w:rFonts w:ascii="Times New Roman" w:hAnsi="Times New Roman" w:cs="Times New Roman"/>
          <w:sz w:val="24"/>
          <w:szCs w:val="24"/>
        </w:rPr>
        <w:t xml:space="preserve">irls dislike the clothing they are required to wear, the activities they are required to do, and are embarrassed and often </w:t>
      </w:r>
      <w:r w:rsidRPr="00061F2D">
        <w:rPr>
          <w:rFonts w:ascii="Times New Roman" w:hAnsi="Times New Roman" w:cs="Times New Roman"/>
          <w:sz w:val="24"/>
          <w:szCs w:val="24"/>
        </w:rPr>
        <w:lastRenderedPageBreak/>
        <w:t xml:space="preserve">humiliated in physical education </w:t>
      </w:r>
      <w:proofErr w:type="gramStart"/>
      <w:r w:rsidRPr="00061F2D">
        <w:rPr>
          <w:rFonts w:ascii="Times New Roman" w:hAnsi="Times New Roman" w:cs="Times New Roman"/>
          <w:sz w:val="24"/>
          <w:szCs w:val="24"/>
        </w:rPr>
        <w:t>classes</w:t>
      </w:r>
      <w:r>
        <w:rPr>
          <w:rFonts w:ascii="Times New Roman" w:hAnsi="Times New Roman" w:cs="Times New Roman"/>
          <w:sz w:val="24"/>
          <w:szCs w:val="24"/>
        </w:rPr>
        <w:t>’</w:t>
      </w:r>
      <w:proofErr w:type="gramEnd"/>
      <w:r>
        <w:rPr>
          <w:rFonts w:ascii="Times New Roman" w:hAnsi="Times New Roman" w:cs="Times New Roman"/>
          <w:sz w:val="24"/>
          <w:szCs w:val="24"/>
        </w:rPr>
        <w:t>.</w:t>
      </w:r>
      <w:r w:rsidR="00E91A91">
        <w:rPr>
          <w:rFonts w:ascii="Times New Roman" w:hAnsi="Times New Roman" w:cs="Times New Roman"/>
          <w:sz w:val="24"/>
          <w:szCs w:val="24"/>
        </w:rPr>
        <w:t xml:space="preserve"> </w:t>
      </w:r>
      <w:r w:rsidR="00915C68">
        <w:rPr>
          <w:rFonts w:ascii="Times New Roman" w:hAnsi="Times New Roman" w:cs="Times New Roman"/>
          <w:sz w:val="24"/>
          <w:szCs w:val="24"/>
        </w:rPr>
        <w:t>T</w:t>
      </w:r>
      <w:r w:rsidR="00203579">
        <w:rPr>
          <w:rFonts w:ascii="Times New Roman" w:hAnsi="Times New Roman" w:cs="Times New Roman"/>
          <w:sz w:val="24"/>
          <w:szCs w:val="24"/>
        </w:rPr>
        <w:t>he</w:t>
      </w:r>
      <w:r w:rsidR="00915C68">
        <w:rPr>
          <w:rFonts w:ascii="Times New Roman" w:hAnsi="Times New Roman" w:cs="Times New Roman"/>
          <w:sz w:val="24"/>
          <w:szCs w:val="24"/>
        </w:rPr>
        <w:t>se study findings</w:t>
      </w:r>
      <w:r w:rsidR="00203579">
        <w:rPr>
          <w:rFonts w:ascii="Times New Roman" w:hAnsi="Times New Roman" w:cs="Times New Roman"/>
          <w:sz w:val="24"/>
          <w:szCs w:val="24"/>
        </w:rPr>
        <w:t xml:space="preserve"> are dated, but </w:t>
      </w:r>
      <w:r w:rsidR="00581986" w:rsidRPr="00581986">
        <w:rPr>
          <w:rFonts w:ascii="Times New Roman" w:hAnsi="Times New Roman" w:cs="Times New Roman"/>
          <w:sz w:val="24"/>
          <w:szCs w:val="24"/>
        </w:rPr>
        <w:t xml:space="preserve">The Women’s Fitness Foundation (2102a), </w:t>
      </w:r>
      <w:r w:rsidR="00915C68">
        <w:rPr>
          <w:rFonts w:ascii="Times New Roman" w:hAnsi="Times New Roman" w:cs="Times New Roman"/>
          <w:sz w:val="24"/>
          <w:szCs w:val="24"/>
        </w:rPr>
        <w:t>established</w:t>
      </w:r>
      <w:r w:rsidR="00581986" w:rsidRPr="00581986">
        <w:rPr>
          <w:rFonts w:ascii="Times New Roman" w:hAnsi="Times New Roman" w:cs="Times New Roman"/>
          <w:sz w:val="24"/>
          <w:szCs w:val="24"/>
        </w:rPr>
        <w:t xml:space="preserve"> that many of these barriers still remain</w:t>
      </w:r>
      <w:r w:rsidR="00203579">
        <w:rPr>
          <w:rFonts w:ascii="Times New Roman" w:hAnsi="Times New Roman" w:cs="Times New Roman"/>
          <w:sz w:val="24"/>
          <w:szCs w:val="24"/>
        </w:rPr>
        <w:t>.</w:t>
      </w:r>
      <w:r w:rsidR="000E644E">
        <w:rPr>
          <w:rFonts w:ascii="Times New Roman" w:hAnsi="Times New Roman" w:cs="Times New Roman"/>
          <w:sz w:val="24"/>
          <w:szCs w:val="24"/>
        </w:rPr>
        <w:t xml:space="preserve"> </w:t>
      </w:r>
    </w:p>
    <w:p w14:paraId="7F6C973B" w14:textId="77777777" w:rsidR="00915C68" w:rsidRDefault="00915C68" w:rsidP="00802C9F">
      <w:pPr>
        <w:spacing w:line="360" w:lineRule="auto"/>
        <w:rPr>
          <w:rFonts w:ascii="Times New Roman" w:hAnsi="Times New Roman" w:cs="Times New Roman"/>
          <w:sz w:val="24"/>
          <w:szCs w:val="24"/>
        </w:rPr>
      </w:pPr>
    </w:p>
    <w:p w14:paraId="7DFC474D" w14:textId="30229673" w:rsidR="000E644E" w:rsidRDefault="000E644E"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Nevertheless, there is </w:t>
      </w:r>
      <w:r w:rsidR="00FD21CA">
        <w:rPr>
          <w:rFonts w:ascii="Times New Roman" w:hAnsi="Times New Roman" w:cs="Times New Roman"/>
          <w:sz w:val="24"/>
          <w:szCs w:val="24"/>
        </w:rPr>
        <w:t>social</w:t>
      </w:r>
      <w:r>
        <w:rPr>
          <w:rFonts w:ascii="Times New Roman" w:hAnsi="Times New Roman" w:cs="Times New Roman"/>
          <w:sz w:val="24"/>
          <w:szCs w:val="24"/>
        </w:rPr>
        <w:t xml:space="preserve"> barrier </w:t>
      </w:r>
      <w:r w:rsidR="00FD21CA">
        <w:rPr>
          <w:rFonts w:ascii="Times New Roman" w:hAnsi="Times New Roman" w:cs="Times New Roman"/>
          <w:sz w:val="24"/>
          <w:szCs w:val="24"/>
        </w:rPr>
        <w:t xml:space="preserve">of perception that </w:t>
      </w:r>
      <w:r>
        <w:rPr>
          <w:rFonts w:ascii="Times New Roman" w:hAnsi="Times New Roman" w:cs="Times New Roman"/>
          <w:sz w:val="24"/>
          <w:szCs w:val="24"/>
        </w:rPr>
        <w:t>has been a factor over time</w:t>
      </w:r>
      <w:r w:rsidR="00FD21CA">
        <w:rPr>
          <w:rFonts w:ascii="Times New Roman" w:hAnsi="Times New Roman" w:cs="Times New Roman"/>
          <w:sz w:val="24"/>
          <w:szCs w:val="24"/>
        </w:rPr>
        <w:t xml:space="preserve"> in terms of general soci</w:t>
      </w:r>
      <w:r w:rsidR="003F0FB5">
        <w:rPr>
          <w:rFonts w:ascii="Times New Roman" w:hAnsi="Times New Roman" w:cs="Times New Roman"/>
          <w:sz w:val="24"/>
          <w:szCs w:val="24"/>
        </w:rPr>
        <w:t>al</w:t>
      </w:r>
      <w:r w:rsidR="00FD21CA">
        <w:rPr>
          <w:rFonts w:ascii="Times New Roman" w:hAnsi="Times New Roman" w:cs="Times New Roman"/>
          <w:sz w:val="24"/>
          <w:szCs w:val="24"/>
        </w:rPr>
        <w:t xml:space="preserve"> </w:t>
      </w:r>
      <w:proofErr w:type="gramStart"/>
      <w:r w:rsidR="00FD21CA">
        <w:rPr>
          <w:rFonts w:ascii="Times New Roman" w:hAnsi="Times New Roman" w:cs="Times New Roman"/>
          <w:sz w:val="24"/>
          <w:szCs w:val="24"/>
        </w:rPr>
        <w:t>expectations</w:t>
      </w:r>
      <w:r>
        <w:rPr>
          <w:rFonts w:ascii="Times New Roman" w:hAnsi="Times New Roman" w:cs="Times New Roman"/>
          <w:sz w:val="24"/>
          <w:szCs w:val="24"/>
        </w:rPr>
        <w:t>, and</w:t>
      </w:r>
      <w:proofErr w:type="gramEnd"/>
      <w:r>
        <w:rPr>
          <w:rFonts w:ascii="Times New Roman" w:hAnsi="Times New Roman" w:cs="Times New Roman"/>
          <w:sz w:val="24"/>
          <w:szCs w:val="24"/>
        </w:rPr>
        <w:t xml:space="preserve"> is stated </w:t>
      </w:r>
      <w:r w:rsidR="00FD21CA">
        <w:rPr>
          <w:rFonts w:ascii="Times New Roman" w:hAnsi="Times New Roman" w:cs="Times New Roman"/>
          <w:sz w:val="24"/>
          <w:szCs w:val="24"/>
        </w:rPr>
        <w:t xml:space="preserve">as follows </w:t>
      </w:r>
      <w:r>
        <w:rPr>
          <w:rFonts w:ascii="Times New Roman" w:hAnsi="Times New Roman" w:cs="Times New Roman"/>
          <w:sz w:val="24"/>
          <w:szCs w:val="24"/>
        </w:rPr>
        <w:t>by Evans (1984)</w:t>
      </w:r>
      <w:r w:rsidR="00203579" w:rsidRPr="00F1299A">
        <w:rPr>
          <w:rFonts w:ascii="Times New Roman" w:hAnsi="Times New Roman" w:cs="Times New Roman"/>
          <w:sz w:val="24"/>
          <w:szCs w:val="24"/>
        </w:rPr>
        <w:t xml:space="preserve">, </w:t>
      </w:r>
      <w:r>
        <w:rPr>
          <w:rFonts w:ascii="Times New Roman" w:hAnsi="Times New Roman" w:cs="Times New Roman"/>
          <w:sz w:val="24"/>
          <w:szCs w:val="24"/>
        </w:rPr>
        <w:t>‘</w:t>
      </w:r>
      <w:r w:rsidR="00203579" w:rsidRPr="00F1299A">
        <w:rPr>
          <w:rFonts w:ascii="Times New Roman" w:hAnsi="Times New Roman" w:cs="Times New Roman"/>
          <w:sz w:val="24"/>
          <w:szCs w:val="24"/>
        </w:rPr>
        <w:t>many girls appear to associate physical education activities with masculine characteristics of sweat and muscles, and dislike having to shower after lessons</w:t>
      </w:r>
      <w:r>
        <w:rPr>
          <w:rFonts w:ascii="Times New Roman" w:hAnsi="Times New Roman" w:cs="Times New Roman"/>
          <w:sz w:val="24"/>
          <w:szCs w:val="24"/>
        </w:rPr>
        <w:t>’</w:t>
      </w:r>
      <w:r w:rsidR="00FD21CA">
        <w:rPr>
          <w:rFonts w:ascii="Times New Roman" w:hAnsi="Times New Roman" w:cs="Times New Roman"/>
          <w:sz w:val="24"/>
          <w:szCs w:val="24"/>
        </w:rPr>
        <w:t>. There seems to be a carry-over from genteel society about what “lady-like” behaviour</w:t>
      </w:r>
      <w:r>
        <w:rPr>
          <w:rFonts w:ascii="Times New Roman" w:hAnsi="Times New Roman" w:cs="Times New Roman"/>
          <w:sz w:val="24"/>
          <w:szCs w:val="24"/>
        </w:rPr>
        <w:t xml:space="preserve"> </w:t>
      </w:r>
      <w:r w:rsidR="00FD21CA">
        <w:rPr>
          <w:rFonts w:ascii="Times New Roman" w:hAnsi="Times New Roman" w:cs="Times New Roman"/>
          <w:sz w:val="24"/>
          <w:szCs w:val="24"/>
        </w:rPr>
        <w:t xml:space="preserve">should </w:t>
      </w:r>
      <w:proofErr w:type="spellStart"/>
      <w:proofErr w:type="gramStart"/>
      <w:r w:rsidR="00FD21CA">
        <w:rPr>
          <w:rFonts w:ascii="Times New Roman" w:hAnsi="Times New Roman" w:cs="Times New Roman"/>
          <w:sz w:val="24"/>
          <w:szCs w:val="24"/>
        </w:rPr>
        <w:t>be</w:t>
      </w:r>
      <w:r w:rsidR="00D73AEB">
        <w:rPr>
          <w:rFonts w:ascii="Times New Roman" w:hAnsi="Times New Roman" w:cs="Times New Roman"/>
          <w:sz w:val="24"/>
          <w:szCs w:val="24"/>
        </w:rPr>
        <w:t>:</w:t>
      </w:r>
      <w:r w:rsidR="00FD21CA">
        <w:rPr>
          <w:rFonts w:ascii="Times New Roman" w:hAnsi="Times New Roman" w:cs="Times New Roman"/>
          <w:sz w:val="24"/>
          <w:szCs w:val="24"/>
        </w:rPr>
        <w:t>rolling</w:t>
      </w:r>
      <w:proofErr w:type="spellEnd"/>
      <w:proofErr w:type="gramEnd"/>
      <w:r w:rsidR="00FD21CA">
        <w:rPr>
          <w:rFonts w:ascii="Times New Roman" w:hAnsi="Times New Roman" w:cs="Times New Roman"/>
          <w:sz w:val="24"/>
          <w:szCs w:val="24"/>
        </w:rPr>
        <w:t xml:space="preserve"> in the mud doesn’t seem to fit.</w:t>
      </w:r>
    </w:p>
    <w:p w14:paraId="235E6F20" w14:textId="78D9D9AA" w:rsidR="007019B1" w:rsidRDefault="007019B1" w:rsidP="00802C9F">
      <w:pPr>
        <w:spacing w:line="360" w:lineRule="auto"/>
        <w:rPr>
          <w:rFonts w:ascii="Times New Roman" w:hAnsi="Times New Roman" w:cs="Times New Roman"/>
          <w:sz w:val="24"/>
          <w:szCs w:val="24"/>
        </w:rPr>
      </w:pPr>
    </w:p>
    <w:p w14:paraId="5880540E" w14:textId="31746B40" w:rsidR="007019B1" w:rsidRPr="008C3C05" w:rsidRDefault="000B7EA0" w:rsidP="00802C9F">
      <w:pPr>
        <w:spacing w:line="360" w:lineRule="auto"/>
        <w:rPr>
          <w:rFonts w:ascii="Times New Roman" w:hAnsi="Times New Roman" w:cs="Times New Roman"/>
          <w:b/>
          <w:sz w:val="28"/>
          <w:szCs w:val="28"/>
          <w:u w:val="single"/>
        </w:rPr>
      </w:pPr>
      <w:r w:rsidRPr="008C3C05">
        <w:rPr>
          <w:rFonts w:ascii="Times New Roman" w:hAnsi="Times New Roman" w:cs="Times New Roman"/>
          <w:b/>
          <w:sz w:val="28"/>
          <w:szCs w:val="28"/>
          <w:u w:val="single"/>
        </w:rPr>
        <w:t xml:space="preserve">Gender </w:t>
      </w:r>
      <w:r w:rsidR="007019B1" w:rsidRPr="008C3C05">
        <w:rPr>
          <w:rFonts w:ascii="Times New Roman" w:hAnsi="Times New Roman" w:cs="Times New Roman"/>
          <w:b/>
          <w:sz w:val="28"/>
          <w:szCs w:val="28"/>
          <w:u w:val="single"/>
        </w:rPr>
        <w:t>Strategies</w:t>
      </w:r>
    </w:p>
    <w:p w14:paraId="325BE12F" w14:textId="09C4DDB4" w:rsidR="002D4362" w:rsidRDefault="002D4362" w:rsidP="00802C9F">
      <w:pPr>
        <w:spacing w:line="360" w:lineRule="auto"/>
        <w:rPr>
          <w:rFonts w:ascii="Times New Roman" w:hAnsi="Times New Roman" w:cs="Times New Roman"/>
          <w:sz w:val="24"/>
          <w:szCs w:val="24"/>
        </w:rPr>
      </w:pPr>
    </w:p>
    <w:p w14:paraId="77A7AA93" w14:textId="1BDC9CC0" w:rsidR="00842DF8" w:rsidRDefault="00105584"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A good strategy to combat this and increase a positive response to </w:t>
      </w:r>
      <w:r w:rsidR="00842DF8">
        <w:rPr>
          <w:rFonts w:ascii="Times New Roman" w:hAnsi="Times New Roman" w:cs="Times New Roman"/>
          <w:sz w:val="24"/>
          <w:szCs w:val="24"/>
        </w:rPr>
        <w:t>PE</w:t>
      </w:r>
      <w:r>
        <w:rPr>
          <w:rFonts w:ascii="Times New Roman" w:hAnsi="Times New Roman" w:cs="Times New Roman"/>
          <w:sz w:val="24"/>
          <w:szCs w:val="24"/>
        </w:rPr>
        <w:t xml:space="preserve"> </w:t>
      </w:r>
      <w:r w:rsidR="00842DF8">
        <w:rPr>
          <w:rFonts w:ascii="Times New Roman" w:hAnsi="Times New Roman" w:cs="Times New Roman"/>
          <w:sz w:val="24"/>
          <w:szCs w:val="24"/>
        </w:rPr>
        <w:t>may be</w:t>
      </w:r>
      <w:r>
        <w:rPr>
          <w:rFonts w:ascii="Times New Roman" w:hAnsi="Times New Roman" w:cs="Times New Roman"/>
          <w:sz w:val="24"/>
          <w:szCs w:val="24"/>
        </w:rPr>
        <w:t xml:space="preserve"> an activist </w:t>
      </w:r>
      <w:r w:rsidRPr="00842DF8">
        <w:rPr>
          <w:rFonts w:ascii="Times New Roman" w:hAnsi="Times New Roman" w:cs="Times New Roman"/>
          <w:sz w:val="24"/>
          <w:szCs w:val="24"/>
        </w:rPr>
        <w:t>approach</w:t>
      </w:r>
      <w:r w:rsidR="00842DF8" w:rsidRPr="00842DF8">
        <w:rPr>
          <w:rFonts w:ascii="Times New Roman" w:hAnsi="Times New Roman" w:cs="Times New Roman"/>
          <w:sz w:val="24"/>
          <w:szCs w:val="24"/>
        </w:rPr>
        <w:t xml:space="preserve"> of student-centred inquiry as curriculum developed by Oliver and </w:t>
      </w:r>
      <w:proofErr w:type="spellStart"/>
      <w:r w:rsidR="00842DF8" w:rsidRPr="00842DF8">
        <w:rPr>
          <w:rFonts w:ascii="Times New Roman" w:hAnsi="Times New Roman" w:cs="Times New Roman"/>
          <w:sz w:val="24"/>
          <w:szCs w:val="24"/>
        </w:rPr>
        <w:t>Oesterreich</w:t>
      </w:r>
      <w:proofErr w:type="spellEnd"/>
      <w:r w:rsidR="00842DF8" w:rsidRPr="00842DF8">
        <w:rPr>
          <w:rFonts w:ascii="Times New Roman" w:hAnsi="Times New Roman" w:cs="Times New Roman"/>
          <w:sz w:val="24"/>
          <w:szCs w:val="24"/>
        </w:rPr>
        <w:t xml:space="preserve"> (2013)</w:t>
      </w:r>
      <w:r w:rsidRPr="00842DF8">
        <w:rPr>
          <w:rFonts w:ascii="Times New Roman" w:hAnsi="Times New Roman" w:cs="Times New Roman"/>
          <w:sz w:val="24"/>
          <w:szCs w:val="24"/>
        </w:rPr>
        <w:t>.</w:t>
      </w:r>
      <w:r>
        <w:rPr>
          <w:rFonts w:ascii="Times New Roman" w:hAnsi="Times New Roman" w:cs="Times New Roman"/>
          <w:sz w:val="24"/>
          <w:szCs w:val="24"/>
        </w:rPr>
        <w:t xml:space="preserve"> An example of this approach was done in Scotland </w:t>
      </w:r>
      <w:r w:rsidR="00913685">
        <w:rPr>
          <w:rFonts w:ascii="Times New Roman" w:hAnsi="Times New Roman" w:cs="Times New Roman"/>
          <w:sz w:val="24"/>
          <w:szCs w:val="24"/>
        </w:rPr>
        <w:t>and written in ‘</w:t>
      </w:r>
      <w:r w:rsidR="00E37298">
        <w:rPr>
          <w:rFonts w:ascii="Times New Roman" w:hAnsi="Times New Roman" w:cs="Times New Roman"/>
          <w:sz w:val="24"/>
          <w:szCs w:val="24"/>
        </w:rPr>
        <w:t>G</w:t>
      </w:r>
      <w:r w:rsidR="00913685">
        <w:rPr>
          <w:rFonts w:ascii="Times New Roman" w:hAnsi="Times New Roman" w:cs="Times New Roman"/>
          <w:sz w:val="24"/>
          <w:szCs w:val="24"/>
        </w:rPr>
        <w:t xml:space="preserve">o for it </w:t>
      </w:r>
      <w:r w:rsidR="00E37298">
        <w:rPr>
          <w:rFonts w:ascii="Times New Roman" w:hAnsi="Times New Roman" w:cs="Times New Roman"/>
          <w:sz w:val="24"/>
          <w:szCs w:val="24"/>
        </w:rPr>
        <w:t>G</w:t>
      </w:r>
      <w:r w:rsidR="00913685">
        <w:rPr>
          <w:rFonts w:ascii="Times New Roman" w:hAnsi="Times New Roman" w:cs="Times New Roman"/>
          <w:sz w:val="24"/>
          <w:szCs w:val="24"/>
        </w:rPr>
        <w:t>irl</w:t>
      </w:r>
      <w:proofErr w:type="gramStart"/>
      <w:r w:rsidR="00913685">
        <w:rPr>
          <w:rFonts w:ascii="Times New Roman" w:hAnsi="Times New Roman" w:cs="Times New Roman"/>
          <w:sz w:val="24"/>
          <w:szCs w:val="24"/>
        </w:rPr>
        <w:t>’(</w:t>
      </w:r>
      <w:proofErr w:type="gramEnd"/>
      <w:r w:rsidR="00842DF8">
        <w:rPr>
          <w:rFonts w:ascii="Times New Roman" w:hAnsi="Times New Roman" w:cs="Times New Roman"/>
          <w:sz w:val="24"/>
          <w:szCs w:val="24"/>
        </w:rPr>
        <w:t>L</w:t>
      </w:r>
      <w:r w:rsidR="00913685">
        <w:rPr>
          <w:rFonts w:ascii="Times New Roman" w:hAnsi="Times New Roman" w:cs="Times New Roman"/>
          <w:sz w:val="24"/>
          <w:szCs w:val="24"/>
        </w:rPr>
        <w:t>amb</w:t>
      </w:r>
      <w:r w:rsidR="00842DF8">
        <w:rPr>
          <w:rFonts w:ascii="Times New Roman" w:hAnsi="Times New Roman" w:cs="Times New Roman"/>
          <w:sz w:val="24"/>
          <w:szCs w:val="24"/>
        </w:rPr>
        <w:t xml:space="preserve"> </w:t>
      </w:r>
      <w:r w:rsidR="00913685">
        <w:rPr>
          <w:rFonts w:ascii="Times New Roman" w:hAnsi="Times New Roman" w:cs="Times New Roman"/>
          <w:sz w:val="24"/>
          <w:szCs w:val="24"/>
        </w:rPr>
        <w:t xml:space="preserve">et al 2018). </w:t>
      </w:r>
      <w:r w:rsidR="00D73AEB">
        <w:rPr>
          <w:rFonts w:ascii="Times New Roman" w:hAnsi="Times New Roman" w:cs="Times New Roman"/>
          <w:sz w:val="24"/>
          <w:szCs w:val="24"/>
        </w:rPr>
        <w:t>Initial</w:t>
      </w:r>
      <w:r w:rsidR="00BB6BEE" w:rsidRPr="00BB6BEE">
        <w:rPr>
          <w:rFonts w:ascii="Times New Roman" w:hAnsi="Times New Roman" w:cs="Times New Roman"/>
          <w:sz w:val="24"/>
          <w:szCs w:val="24"/>
        </w:rPr>
        <w:t xml:space="preserve"> lessons were essentially classroom-based</w:t>
      </w:r>
      <w:r w:rsidR="00D73AEB">
        <w:rPr>
          <w:rFonts w:ascii="Times New Roman" w:hAnsi="Times New Roman" w:cs="Times New Roman"/>
          <w:sz w:val="24"/>
          <w:szCs w:val="24"/>
        </w:rPr>
        <w:t>,</w:t>
      </w:r>
      <w:r w:rsidR="00BB6BEE" w:rsidRPr="00BB6BEE">
        <w:rPr>
          <w:rFonts w:ascii="Times New Roman" w:hAnsi="Times New Roman" w:cs="Times New Roman"/>
          <w:sz w:val="24"/>
          <w:szCs w:val="24"/>
        </w:rPr>
        <w:t xml:space="preserve"> each lesson having an overarching theme to explore perceptions, then followed by taster sessions covering a wide range of activities to be sampled – including boxercise, yoga, </w:t>
      </w:r>
      <w:proofErr w:type="spellStart"/>
      <w:r w:rsidR="00BB6BEE" w:rsidRPr="00BB6BEE">
        <w:rPr>
          <w:rFonts w:ascii="Times New Roman" w:hAnsi="Times New Roman" w:cs="Times New Roman"/>
          <w:sz w:val="24"/>
          <w:szCs w:val="24"/>
        </w:rPr>
        <w:t>tae</w:t>
      </w:r>
      <w:proofErr w:type="spellEnd"/>
      <w:r w:rsidR="00BB6BEE" w:rsidRPr="00BB6BEE">
        <w:rPr>
          <w:rFonts w:ascii="Times New Roman" w:hAnsi="Times New Roman" w:cs="Times New Roman"/>
          <w:sz w:val="24"/>
          <w:szCs w:val="24"/>
        </w:rPr>
        <w:t xml:space="preserve">-kwon do, body conditioning, urban orienteering, touch rugby, football, HIIT workouts, Zumba, hip hop dancing and spinning.  Breaking the mould and not sticking to “traditional PE fare” was important </w:t>
      </w:r>
      <w:r w:rsidR="00D73AEB">
        <w:rPr>
          <w:rFonts w:ascii="Times New Roman" w:hAnsi="Times New Roman" w:cs="Times New Roman"/>
          <w:sz w:val="24"/>
          <w:szCs w:val="24"/>
        </w:rPr>
        <w:t>for</w:t>
      </w:r>
      <w:r w:rsidR="00BB6BEE" w:rsidRPr="00BB6BEE">
        <w:rPr>
          <w:rFonts w:ascii="Times New Roman" w:hAnsi="Times New Roman" w:cs="Times New Roman"/>
          <w:sz w:val="24"/>
          <w:szCs w:val="24"/>
        </w:rPr>
        <w:t xml:space="preserve"> the model to challenge the </w:t>
      </w:r>
      <w:r w:rsidR="00D73AEB">
        <w:rPr>
          <w:rFonts w:ascii="Times New Roman" w:hAnsi="Times New Roman" w:cs="Times New Roman"/>
          <w:sz w:val="24"/>
          <w:szCs w:val="24"/>
        </w:rPr>
        <w:t>assumptions</w:t>
      </w:r>
      <w:r w:rsidR="00BB6BEE" w:rsidRPr="00BB6BEE">
        <w:rPr>
          <w:rFonts w:ascii="Times New Roman" w:hAnsi="Times New Roman" w:cs="Times New Roman"/>
          <w:sz w:val="24"/>
          <w:szCs w:val="24"/>
        </w:rPr>
        <w:t xml:space="preserve"> of </w:t>
      </w:r>
      <w:proofErr w:type="spellStart"/>
      <w:proofErr w:type="gramStart"/>
      <w:r w:rsidR="00094048">
        <w:rPr>
          <w:rFonts w:ascii="Times New Roman" w:hAnsi="Times New Roman" w:cs="Times New Roman"/>
          <w:sz w:val="24"/>
          <w:szCs w:val="24"/>
        </w:rPr>
        <w:t>PE</w:t>
      </w:r>
      <w:r w:rsidR="00BB6BEE" w:rsidRPr="00BB6BEE">
        <w:rPr>
          <w:rFonts w:ascii="Times New Roman" w:hAnsi="Times New Roman" w:cs="Times New Roman"/>
          <w:sz w:val="24"/>
          <w:szCs w:val="24"/>
        </w:rPr>
        <w:t>,which</w:t>
      </w:r>
      <w:proofErr w:type="spellEnd"/>
      <w:proofErr w:type="gramEnd"/>
      <w:r w:rsidR="00BB6BEE" w:rsidRPr="00BB6BEE">
        <w:rPr>
          <w:rFonts w:ascii="Times New Roman" w:hAnsi="Times New Roman" w:cs="Times New Roman"/>
          <w:sz w:val="24"/>
          <w:szCs w:val="24"/>
        </w:rPr>
        <w:t xml:space="preserve"> in all four schools was organised around the multi-activity curriculum and </w:t>
      </w:r>
      <w:r w:rsidR="00D73AEB">
        <w:rPr>
          <w:rFonts w:ascii="Times New Roman" w:hAnsi="Times New Roman" w:cs="Times New Roman"/>
          <w:sz w:val="24"/>
          <w:szCs w:val="24"/>
        </w:rPr>
        <w:t>PE</w:t>
      </w:r>
      <w:r w:rsidR="00BB6BEE" w:rsidRPr="00BB6BEE">
        <w:rPr>
          <w:rFonts w:ascii="Times New Roman" w:hAnsi="Times New Roman" w:cs="Times New Roman"/>
          <w:sz w:val="24"/>
          <w:szCs w:val="24"/>
        </w:rPr>
        <w:t>-as-sport</w:t>
      </w:r>
      <w:r w:rsidR="00094048">
        <w:rPr>
          <w:rFonts w:ascii="Times New Roman" w:hAnsi="Times New Roman" w:cs="Times New Roman"/>
          <w:sz w:val="24"/>
          <w:szCs w:val="24"/>
        </w:rPr>
        <w:t xml:space="preserve"> </w:t>
      </w:r>
      <w:r w:rsidR="00BB6BEE" w:rsidRPr="00BB6BEE">
        <w:rPr>
          <w:rFonts w:ascii="Times New Roman" w:hAnsi="Times New Roman" w:cs="Times New Roman"/>
          <w:sz w:val="24"/>
          <w:szCs w:val="24"/>
        </w:rPr>
        <w:t>techniques (Kirk, 2010). Following taster session</w:t>
      </w:r>
      <w:r w:rsidR="00094048">
        <w:rPr>
          <w:rFonts w:ascii="Times New Roman" w:hAnsi="Times New Roman" w:cs="Times New Roman"/>
          <w:sz w:val="24"/>
          <w:szCs w:val="24"/>
        </w:rPr>
        <w:t>s</w:t>
      </w:r>
      <w:r w:rsidR="00BB6BEE" w:rsidRPr="00BB6BEE">
        <w:rPr>
          <w:rFonts w:ascii="Times New Roman" w:hAnsi="Times New Roman" w:cs="Times New Roman"/>
          <w:sz w:val="24"/>
          <w:szCs w:val="24"/>
        </w:rPr>
        <w:t xml:space="preserve">, teachers debriefed their classes and </w:t>
      </w:r>
      <w:r w:rsidR="00094048">
        <w:rPr>
          <w:rFonts w:ascii="Times New Roman" w:hAnsi="Times New Roman" w:cs="Times New Roman"/>
          <w:sz w:val="24"/>
          <w:szCs w:val="24"/>
        </w:rPr>
        <w:t>sought feedback</w:t>
      </w:r>
      <w:r w:rsidR="00BB6BEE" w:rsidRPr="00BB6BEE">
        <w:rPr>
          <w:rFonts w:ascii="Times New Roman" w:hAnsi="Times New Roman" w:cs="Times New Roman"/>
          <w:sz w:val="24"/>
          <w:szCs w:val="24"/>
        </w:rPr>
        <w:t xml:space="preserve"> so they could respond in subsequent lessons (Oliver &amp; </w:t>
      </w:r>
      <w:proofErr w:type="spellStart"/>
      <w:r w:rsidR="00BB6BEE" w:rsidRPr="00BB6BEE">
        <w:rPr>
          <w:rFonts w:ascii="Times New Roman" w:hAnsi="Times New Roman" w:cs="Times New Roman"/>
          <w:sz w:val="24"/>
          <w:szCs w:val="24"/>
        </w:rPr>
        <w:t>Oesterreich</w:t>
      </w:r>
      <w:proofErr w:type="spellEnd"/>
      <w:r w:rsidR="00BB6BEE" w:rsidRPr="00BB6BEE">
        <w:rPr>
          <w:rFonts w:ascii="Times New Roman" w:hAnsi="Times New Roman" w:cs="Times New Roman"/>
          <w:sz w:val="24"/>
          <w:szCs w:val="24"/>
        </w:rPr>
        <w:t>, 2013).</w:t>
      </w:r>
      <w:r w:rsidR="00BB6BEE">
        <w:rPr>
          <w:rFonts w:ascii="Times New Roman" w:hAnsi="Times New Roman" w:cs="Times New Roman"/>
          <w:sz w:val="24"/>
          <w:szCs w:val="24"/>
        </w:rPr>
        <w:t xml:space="preserve"> The emphasis was to change the </w:t>
      </w:r>
      <w:proofErr w:type="gramStart"/>
      <w:r w:rsidR="00BB6BEE">
        <w:rPr>
          <w:rFonts w:ascii="Times New Roman" w:hAnsi="Times New Roman" w:cs="Times New Roman"/>
          <w:sz w:val="24"/>
          <w:szCs w:val="24"/>
        </w:rPr>
        <w:t>pupils</w:t>
      </w:r>
      <w:proofErr w:type="gramEnd"/>
      <w:r w:rsidR="00BB6BEE">
        <w:rPr>
          <w:rFonts w:ascii="Times New Roman" w:hAnsi="Times New Roman" w:cs="Times New Roman"/>
          <w:sz w:val="24"/>
          <w:szCs w:val="24"/>
        </w:rPr>
        <w:t xml:space="preserve"> perceptions and generate enthusiasm.</w:t>
      </w:r>
    </w:p>
    <w:p w14:paraId="38BB0BC0" w14:textId="77777777" w:rsidR="00842DF8" w:rsidRDefault="00842DF8" w:rsidP="00802C9F">
      <w:pPr>
        <w:spacing w:line="360" w:lineRule="auto"/>
        <w:rPr>
          <w:rFonts w:ascii="Times New Roman" w:hAnsi="Times New Roman" w:cs="Times New Roman"/>
          <w:sz w:val="24"/>
          <w:szCs w:val="24"/>
          <w:highlight w:val="yellow"/>
        </w:rPr>
      </w:pPr>
    </w:p>
    <w:p w14:paraId="791ACB7E" w14:textId="3CD016B2" w:rsidR="00203579" w:rsidRPr="008C3C05" w:rsidRDefault="00427E96" w:rsidP="00802C9F">
      <w:pPr>
        <w:spacing w:line="360" w:lineRule="auto"/>
        <w:rPr>
          <w:rFonts w:ascii="Times New Roman" w:hAnsi="Times New Roman" w:cs="Times New Roman"/>
          <w:b/>
          <w:sz w:val="28"/>
          <w:szCs w:val="28"/>
          <w:u w:val="single"/>
        </w:rPr>
      </w:pPr>
      <w:r w:rsidRPr="008C3C05">
        <w:rPr>
          <w:rFonts w:ascii="Times New Roman" w:hAnsi="Times New Roman" w:cs="Times New Roman"/>
          <w:b/>
          <w:sz w:val="28"/>
          <w:szCs w:val="28"/>
          <w:u w:val="single"/>
        </w:rPr>
        <w:t>Religion</w:t>
      </w:r>
    </w:p>
    <w:p w14:paraId="64D44439" w14:textId="16037119" w:rsidR="00427E96" w:rsidRDefault="00427E96" w:rsidP="00802C9F">
      <w:pPr>
        <w:spacing w:line="360" w:lineRule="auto"/>
        <w:rPr>
          <w:rFonts w:ascii="Times New Roman" w:hAnsi="Times New Roman" w:cs="Times New Roman"/>
          <w:b/>
          <w:sz w:val="24"/>
          <w:szCs w:val="24"/>
          <w:u w:val="single"/>
        </w:rPr>
      </w:pPr>
    </w:p>
    <w:p w14:paraId="4AABC8DA" w14:textId="30FBAB18" w:rsidR="005950C0" w:rsidRDefault="005950C0"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For </w:t>
      </w:r>
      <w:r w:rsidR="000B7EA0">
        <w:rPr>
          <w:rFonts w:ascii="Times New Roman" w:hAnsi="Times New Roman" w:cs="Times New Roman"/>
          <w:sz w:val="24"/>
          <w:szCs w:val="24"/>
        </w:rPr>
        <w:t xml:space="preserve">individual </w:t>
      </w:r>
      <w:r w:rsidR="00427E96">
        <w:rPr>
          <w:rFonts w:ascii="Times New Roman" w:hAnsi="Times New Roman" w:cs="Times New Roman"/>
          <w:sz w:val="24"/>
          <w:szCs w:val="24"/>
        </w:rPr>
        <w:t>communit</w:t>
      </w:r>
      <w:r w:rsidR="000B7EA0">
        <w:rPr>
          <w:rFonts w:ascii="Times New Roman" w:hAnsi="Times New Roman" w:cs="Times New Roman"/>
          <w:sz w:val="24"/>
          <w:szCs w:val="24"/>
        </w:rPr>
        <w:t>ies</w:t>
      </w:r>
      <w:r w:rsidR="00427E96">
        <w:rPr>
          <w:rFonts w:ascii="Times New Roman" w:hAnsi="Times New Roman" w:cs="Times New Roman"/>
          <w:sz w:val="24"/>
          <w:szCs w:val="24"/>
        </w:rPr>
        <w:t xml:space="preserve"> there is a small</w:t>
      </w:r>
      <w:r w:rsidR="000B7EA0">
        <w:rPr>
          <w:rFonts w:ascii="Times New Roman" w:hAnsi="Times New Roman" w:cs="Times New Roman"/>
          <w:sz w:val="24"/>
          <w:szCs w:val="24"/>
        </w:rPr>
        <w:t>, but decreasing,</w:t>
      </w:r>
      <w:r w:rsidR="00427E96">
        <w:rPr>
          <w:rFonts w:ascii="Times New Roman" w:hAnsi="Times New Roman" w:cs="Times New Roman"/>
          <w:sz w:val="24"/>
          <w:szCs w:val="24"/>
        </w:rPr>
        <w:t xml:space="preserve"> chance </w:t>
      </w:r>
      <w:r w:rsidR="000B7EA0">
        <w:rPr>
          <w:rFonts w:ascii="Times New Roman" w:hAnsi="Times New Roman" w:cs="Times New Roman"/>
          <w:sz w:val="24"/>
          <w:szCs w:val="24"/>
        </w:rPr>
        <w:t xml:space="preserve">of finding homogeneous </w:t>
      </w:r>
      <w:r w:rsidR="00427E96">
        <w:rPr>
          <w:rFonts w:ascii="Times New Roman" w:hAnsi="Times New Roman" w:cs="Times New Roman"/>
          <w:sz w:val="24"/>
          <w:szCs w:val="24"/>
        </w:rPr>
        <w:t>beliefs and religion</w:t>
      </w:r>
      <w:r w:rsidR="000B7EA0">
        <w:rPr>
          <w:rFonts w:ascii="Times New Roman" w:hAnsi="Times New Roman" w:cs="Times New Roman"/>
          <w:sz w:val="24"/>
          <w:szCs w:val="24"/>
        </w:rPr>
        <w:t xml:space="preserve">. </w:t>
      </w:r>
      <w:r>
        <w:rPr>
          <w:rFonts w:ascii="Times New Roman" w:hAnsi="Times New Roman" w:cs="Times New Roman"/>
          <w:sz w:val="24"/>
          <w:szCs w:val="24"/>
        </w:rPr>
        <w:t>However, schooling is largely undertaken in a secular environment that accommodates different religions</w:t>
      </w:r>
      <w:r w:rsidR="00427E96">
        <w:rPr>
          <w:rFonts w:ascii="Times New Roman" w:hAnsi="Times New Roman" w:cs="Times New Roman"/>
          <w:sz w:val="24"/>
          <w:szCs w:val="24"/>
        </w:rPr>
        <w:t xml:space="preserve">. </w:t>
      </w:r>
      <w:r>
        <w:rPr>
          <w:rFonts w:ascii="Times New Roman" w:hAnsi="Times New Roman" w:cs="Times New Roman"/>
          <w:sz w:val="24"/>
          <w:szCs w:val="24"/>
        </w:rPr>
        <w:t xml:space="preserve">Inclusivity is clearly an issue when religions can define very different social norms to be observed – for example between Christian and Islamic pupils.  Predominantly, these </w:t>
      </w:r>
      <w:r w:rsidR="007849CA">
        <w:rPr>
          <w:rFonts w:ascii="Times New Roman" w:hAnsi="Times New Roman" w:cs="Times New Roman"/>
          <w:sz w:val="24"/>
          <w:szCs w:val="24"/>
        </w:rPr>
        <w:t>impact</w:t>
      </w:r>
      <w:r>
        <w:rPr>
          <w:rFonts w:ascii="Times New Roman" w:hAnsi="Times New Roman" w:cs="Times New Roman"/>
          <w:sz w:val="24"/>
          <w:szCs w:val="24"/>
        </w:rPr>
        <w:t xml:space="preserve"> females as the social </w:t>
      </w:r>
      <w:r w:rsidR="009D4F00">
        <w:rPr>
          <w:rFonts w:ascii="Times New Roman" w:hAnsi="Times New Roman" w:cs="Times New Roman"/>
          <w:sz w:val="24"/>
          <w:szCs w:val="24"/>
        </w:rPr>
        <w:t>expectations a</w:t>
      </w:r>
      <w:r w:rsidR="007849CA">
        <w:rPr>
          <w:rFonts w:ascii="Times New Roman" w:hAnsi="Times New Roman" w:cs="Times New Roman"/>
          <w:sz w:val="24"/>
          <w:szCs w:val="24"/>
        </w:rPr>
        <w:t>nd conventions</w:t>
      </w:r>
      <w:r w:rsidR="009D4F00">
        <w:rPr>
          <w:rFonts w:ascii="Times New Roman" w:hAnsi="Times New Roman" w:cs="Times New Roman"/>
          <w:sz w:val="24"/>
          <w:szCs w:val="24"/>
        </w:rPr>
        <w:t xml:space="preserve"> reflect</w:t>
      </w:r>
      <w:r w:rsidR="007849CA">
        <w:rPr>
          <w:rFonts w:ascii="Times New Roman" w:hAnsi="Times New Roman" w:cs="Times New Roman"/>
          <w:sz w:val="24"/>
          <w:szCs w:val="24"/>
        </w:rPr>
        <w:t xml:space="preserve"> </w:t>
      </w:r>
      <w:r w:rsidR="009D4F00">
        <w:rPr>
          <w:rFonts w:ascii="Times New Roman" w:hAnsi="Times New Roman" w:cs="Times New Roman"/>
          <w:sz w:val="24"/>
          <w:szCs w:val="24"/>
        </w:rPr>
        <w:t xml:space="preserve">the religions involved </w:t>
      </w:r>
      <w:r w:rsidR="007849CA">
        <w:rPr>
          <w:rFonts w:ascii="Times New Roman" w:hAnsi="Times New Roman" w:cs="Times New Roman"/>
          <w:sz w:val="24"/>
          <w:szCs w:val="24"/>
        </w:rPr>
        <w:t>impacting entire s</w:t>
      </w:r>
      <w:r w:rsidR="009D4F00">
        <w:rPr>
          <w:rFonts w:ascii="Times New Roman" w:hAnsi="Times New Roman" w:cs="Times New Roman"/>
          <w:sz w:val="24"/>
          <w:szCs w:val="24"/>
        </w:rPr>
        <w:t xml:space="preserve">ocieties, </w:t>
      </w:r>
      <w:r w:rsidR="007849CA">
        <w:rPr>
          <w:rFonts w:ascii="Times New Roman" w:hAnsi="Times New Roman" w:cs="Times New Roman"/>
          <w:sz w:val="24"/>
          <w:szCs w:val="24"/>
        </w:rPr>
        <w:t>as seen even in</w:t>
      </w:r>
      <w:r w:rsidR="009D4F00">
        <w:rPr>
          <w:rFonts w:ascii="Times New Roman" w:hAnsi="Times New Roman" w:cs="Times New Roman"/>
          <w:sz w:val="24"/>
          <w:szCs w:val="24"/>
        </w:rPr>
        <w:t xml:space="preserve"> Olympic competition.</w:t>
      </w:r>
    </w:p>
    <w:p w14:paraId="68C93956" w14:textId="77777777" w:rsidR="005950C0" w:rsidRDefault="005950C0" w:rsidP="00802C9F">
      <w:pPr>
        <w:spacing w:line="360" w:lineRule="auto"/>
        <w:rPr>
          <w:rFonts w:ascii="Times New Roman" w:hAnsi="Times New Roman" w:cs="Times New Roman"/>
          <w:sz w:val="24"/>
          <w:szCs w:val="24"/>
        </w:rPr>
      </w:pPr>
    </w:p>
    <w:p w14:paraId="17A5128B" w14:textId="13DC2730" w:rsidR="008B3F35" w:rsidRDefault="00094048" w:rsidP="00802C9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Bo</w:t>
      </w:r>
      <w:r w:rsidR="00511C08">
        <w:rPr>
          <w:rFonts w:ascii="Times New Roman" w:hAnsi="Times New Roman" w:cs="Times New Roman"/>
          <w:sz w:val="24"/>
          <w:szCs w:val="24"/>
        </w:rPr>
        <w:t>th Christianity and Islam according to Kahan, (2003) ‘promote physical activity for all</w:t>
      </w:r>
      <w:r w:rsidR="009D4F00">
        <w:rPr>
          <w:rFonts w:ascii="Times New Roman" w:hAnsi="Times New Roman" w:cs="Times New Roman"/>
          <w:sz w:val="24"/>
          <w:szCs w:val="24"/>
        </w:rPr>
        <w:t>’</w:t>
      </w:r>
      <w:r w:rsidR="00511C08">
        <w:rPr>
          <w:rFonts w:ascii="Times New Roman" w:hAnsi="Times New Roman" w:cs="Times New Roman"/>
          <w:sz w:val="24"/>
          <w:szCs w:val="24"/>
        </w:rPr>
        <w:t xml:space="preserve">. </w:t>
      </w:r>
      <w:r w:rsidR="009D4F00">
        <w:rPr>
          <w:rFonts w:ascii="Times New Roman" w:hAnsi="Times New Roman" w:cs="Times New Roman"/>
          <w:sz w:val="24"/>
          <w:szCs w:val="24"/>
        </w:rPr>
        <w:t>However,</w:t>
      </w:r>
      <w:r w:rsidR="00511C08">
        <w:rPr>
          <w:rFonts w:ascii="Times New Roman" w:hAnsi="Times New Roman" w:cs="Times New Roman"/>
          <w:sz w:val="24"/>
          <w:szCs w:val="24"/>
        </w:rPr>
        <w:t xml:space="preserve"> </w:t>
      </w:r>
      <w:r w:rsidR="009D4F00">
        <w:rPr>
          <w:rFonts w:ascii="Times New Roman" w:hAnsi="Times New Roman" w:cs="Times New Roman"/>
          <w:sz w:val="24"/>
          <w:szCs w:val="24"/>
        </w:rPr>
        <w:t xml:space="preserve">observations made by </w:t>
      </w:r>
      <w:r w:rsidR="00581986" w:rsidRPr="00581986">
        <w:rPr>
          <w:rFonts w:ascii="Times New Roman" w:hAnsi="Times New Roman" w:cs="Times New Roman"/>
          <w:sz w:val="24"/>
          <w:szCs w:val="24"/>
        </w:rPr>
        <w:t xml:space="preserve">De Knop et al. (1996), Williams and </w:t>
      </w:r>
      <w:proofErr w:type="spellStart"/>
      <w:r w:rsidR="00581986" w:rsidRPr="00581986">
        <w:rPr>
          <w:rFonts w:ascii="Times New Roman" w:hAnsi="Times New Roman" w:cs="Times New Roman"/>
          <w:sz w:val="24"/>
          <w:szCs w:val="24"/>
        </w:rPr>
        <w:t>Bedward</w:t>
      </w:r>
      <w:proofErr w:type="spellEnd"/>
      <w:r w:rsidR="00581986" w:rsidRPr="00581986">
        <w:rPr>
          <w:rFonts w:ascii="Times New Roman" w:hAnsi="Times New Roman" w:cs="Times New Roman"/>
          <w:sz w:val="24"/>
          <w:szCs w:val="24"/>
        </w:rPr>
        <w:t xml:space="preserve"> (2001), Kahan (2003) and Kay (2006) </w:t>
      </w:r>
      <w:r w:rsidR="009D4F00">
        <w:rPr>
          <w:rFonts w:ascii="Times New Roman" w:hAnsi="Times New Roman" w:cs="Times New Roman"/>
          <w:sz w:val="24"/>
          <w:szCs w:val="24"/>
        </w:rPr>
        <w:t xml:space="preserve">suggest </w:t>
      </w:r>
      <w:r w:rsidR="00581986" w:rsidRPr="00581986">
        <w:rPr>
          <w:rFonts w:ascii="Times New Roman" w:hAnsi="Times New Roman" w:cs="Times New Roman"/>
          <w:sz w:val="24"/>
          <w:szCs w:val="24"/>
        </w:rPr>
        <w:t xml:space="preserve">that </w:t>
      </w:r>
      <w:r w:rsidR="00511C08">
        <w:rPr>
          <w:rFonts w:ascii="Times New Roman" w:hAnsi="Times New Roman" w:cs="Times New Roman"/>
          <w:sz w:val="24"/>
          <w:szCs w:val="24"/>
        </w:rPr>
        <w:t>‘</w:t>
      </w:r>
      <w:r w:rsidR="00581986" w:rsidRPr="00581986">
        <w:rPr>
          <w:rFonts w:ascii="Times New Roman" w:hAnsi="Times New Roman" w:cs="Times New Roman"/>
          <w:sz w:val="24"/>
          <w:szCs w:val="24"/>
        </w:rPr>
        <w:t xml:space="preserve">religious-based issues such as mixed-sex venues, dress code, family disapproval and a belief that certain forms of physical activity can be perceived to be unreligious, might restrict sport and exercise participation for </w:t>
      </w:r>
      <w:proofErr w:type="gramStart"/>
      <w:r w:rsidR="00581986" w:rsidRPr="00581986">
        <w:rPr>
          <w:rFonts w:ascii="Times New Roman" w:hAnsi="Times New Roman" w:cs="Times New Roman"/>
          <w:sz w:val="24"/>
          <w:szCs w:val="24"/>
        </w:rPr>
        <w:t>females</w:t>
      </w:r>
      <w:r w:rsidR="00511C08">
        <w:rPr>
          <w:rFonts w:ascii="Times New Roman" w:hAnsi="Times New Roman" w:cs="Times New Roman"/>
          <w:sz w:val="24"/>
          <w:szCs w:val="24"/>
        </w:rPr>
        <w:t>’</w:t>
      </w:r>
      <w:proofErr w:type="gramEnd"/>
      <w:r w:rsidR="00581986" w:rsidRPr="00581986">
        <w:rPr>
          <w:rFonts w:ascii="Times New Roman" w:hAnsi="Times New Roman" w:cs="Times New Roman"/>
          <w:sz w:val="24"/>
          <w:szCs w:val="24"/>
        </w:rPr>
        <w:t>.</w:t>
      </w:r>
      <w:r w:rsidR="00511C08">
        <w:rPr>
          <w:rFonts w:ascii="Times New Roman" w:hAnsi="Times New Roman" w:cs="Times New Roman"/>
          <w:sz w:val="24"/>
          <w:szCs w:val="24"/>
        </w:rPr>
        <w:t xml:space="preserve"> These </w:t>
      </w:r>
      <w:r w:rsidR="007D7C5C">
        <w:rPr>
          <w:rFonts w:ascii="Times New Roman" w:hAnsi="Times New Roman" w:cs="Times New Roman"/>
          <w:sz w:val="24"/>
          <w:szCs w:val="24"/>
        </w:rPr>
        <w:t>views can reduce early</w:t>
      </w:r>
      <w:r w:rsidR="00511C08">
        <w:rPr>
          <w:rFonts w:ascii="Times New Roman" w:hAnsi="Times New Roman" w:cs="Times New Roman"/>
          <w:sz w:val="24"/>
          <w:szCs w:val="24"/>
        </w:rPr>
        <w:t xml:space="preserve"> participation but also major </w:t>
      </w:r>
      <w:r>
        <w:rPr>
          <w:rFonts w:ascii="Times New Roman" w:hAnsi="Times New Roman" w:cs="Times New Roman"/>
          <w:sz w:val="24"/>
          <w:szCs w:val="24"/>
        </w:rPr>
        <w:t>impact on lifelong participation</w:t>
      </w:r>
      <w:r w:rsidR="00511C08">
        <w:rPr>
          <w:rFonts w:ascii="Times New Roman" w:hAnsi="Times New Roman" w:cs="Times New Roman"/>
          <w:sz w:val="24"/>
          <w:szCs w:val="24"/>
        </w:rPr>
        <w:t xml:space="preserve">. </w:t>
      </w:r>
      <w:r>
        <w:rPr>
          <w:rFonts w:ascii="Times New Roman" w:hAnsi="Times New Roman" w:cs="Times New Roman"/>
          <w:sz w:val="24"/>
          <w:szCs w:val="24"/>
        </w:rPr>
        <w:t>P</w:t>
      </w:r>
      <w:r w:rsidR="009D4F00">
        <w:rPr>
          <w:rFonts w:ascii="Times New Roman" w:hAnsi="Times New Roman" w:cs="Times New Roman"/>
          <w:sz w:val="24"/>
          <w:szCs w:val="24"/>
        </w:rPr>
        <w:t>arents within religious groups</w:t>
      </w:r>
      <w:r w:rsidR="00511C08">
        <w:rPr>
          <w:rFonts w:ascii="Times New Roman" w:hAnsi="Times New Roman" w:cs="Times New Roman"/>
          <w:sz w:val="24"/>
          <w:szCs w:val="24"/>
        </w:rPr>
        <w:t xml:space="preserve"> </w:t>
      </w:r>
      <w:r w:rsidR="007D7C5C">
        <w:rPr>
          <w:rFonts w:ascii="Times New Roman" w:hAnsi="Times New Roman" w:cs="Times New Roman"/>
          <w:sz w:val="24"/>
          <w:szCs w:val="24"/>
        </w:rPr>
        <w:t xml:space="preserve">can </w:t>
      </w:r>
      <w:r>
        <w:rPr>
          <w:rFonts w:ascii="Times New Roman" w:hAnsi="Times New Roman" w:cs="Times New Roman"/>
          <w:sz w:val="24"/>
          <w:szCs w:val="24"/>
        </w:rPr>
        <w:t>prevent</w:t>
      </w:r>
      <w:r w:rsidR="00511C08">
        <w:rPr>
          <w:rFonts w:ascii="Times New Roman" w:hAnsi="Times New Roman" w:cs="Times New Roman"/>
          <w:sz w:val="24"/>
          <w:szCs w:val="24"/>
        </w:rPr>
        <w:t xml:space="preserve"> </w:t>
      </w:r>
      <w:r>
        <w:rPr>
          <w:rFonts w:ascii="Times New Roman" w:hAnsi="Times New Roman" w:cs="Times New Roman"/>
          <w:sz w:val="24"/>
          <w:szCs w:val="24"/>
        </w:rPr>
        <w:t xml:space="preserve">PE </w:t>
      </w:r>
      <w:r w:rsidR="00511C08">
        <w:rPr>
          <w:rFonts w:ascii="Times New Roman" w:hAnsi="Times New Roman" w:cs="Times New Roman"/>
          <w:sz w:val="24"/>
          <w:szCs w:val="24"/>
        </w:rPr>
        <w:t>participati</w:t>
      </w:r>
      <w:r>
        <w:rPr>
          <w:rFonts w:ascii="Times New Roman" w:hAnsi="Times New Roman" w:cs="Times New Roman"/>
          <w:sz w:val="24"/>
          <w:szCs w:val="24"/>
        </w:rPr>
        <w:t>on</w:t>
      </w:r>
      <w:r w:rsidR="00511C08">
        <w:rPr>
          <w:rFonts w:ascii="Times New Roman" w:hAnsi="Times New Roman" w:cs="Times New Roman"/>
          <w:sz w:val="24"/>
          <w:szCs w:val="24"/>
        </w:rPr>
        <w:t xml:space="preserve"> within </w:t>
      </w:r>
      <w:r w:rsidR="009D4F00">
        <w:rPr>
          <w:rFonts w:ascii="Times New Roman" w:hAnsi="Times New Roman" w:cs="Times New Roman"/>
          <w:sz w:val="24"/>
          <w:szCs w:val="24"/>
        </w:rPr>
        <w:t xml:space="preserve">PE: </w:t>
      </w:r>
      <w:r w:rsidR="00511C08">
        <w:rPr>
          <w:rFonts w:ascii="Times New Roman" w:hAnsi="Times New Roman" w:cs="Times New Roman"/>
          <w:sz w:val="24"/>
          <w:szCs w:val="24"/>
        </w:rPr>
        <w:t>Johnson (2000), and Kay (2006) s</w:t>
      </w:r>
      <w:r w:rsidR="007D7C5C">
        <w:rPr>
          <w:rFonts w:ascii="Times New Roman" w:hAnsi="Times New Roman" w:cs="Times New Roman"/>
          <w:sz w:val="24"/>
          <w:szCs w:val="24"/>
        </w:rPr>
        <w:t>tate</w:t>
      </w:r>
      <w:r w:rsidR="00511C08">
        <w:rPr>
          <w:rFonts w:ascii="Times New Roman" w:hAnsi="Times New Roman" w:cs="Times New Roman"/>
          <w:sz w:val="24"/>
          <w:szCs w:val="24"/>
        </w:rPr>
        <w:t>, ‘</w:t>
      </w:r>
      <w:r w:rsidR="00581986" w:rsidRPr="00581986">
        <w:rPr>
          <w:rFonts w:ascii="Times New Roman" w:hAnsi="Times New Roman" w:cs="Times New Roman"/>
          <w:sz w:val="24"/>
          <w:szCs w:val="24"/>
        </w:rPr>
        <w:t xml:space="preserve">some parents may discourage girls from taking part in some sporting activities due to the belief that it might stigmatise families and complicate the marriages of </w:t>
      </w:r>
      <w:proofErr w:type="gramStart"/>
      <w:r w:rsidR="00581986" w:rsidRPr="00581986">
        <w:rPr>
          <w:rFonts w:ascii="Times New Roman" w:hAnsi="Times New Roman" w:cs="Times New Roman"/>
          <w:sz w:val="24"/>
          <w:szCs w:val="24"/>
        </w:rPr>
        <w:t>daughters</w:t>
      </w:r>
      <w:r w:rsidR="00511C08">
        <w:rPr>
          <w:rFonts w:ascii="Times New Roman" w:hAnsi="Times New Roman" w:cs="Times New Roman"/>
          <w:sz w:val="24"/>
          <w:szCs w:val="24"/>
        </w:rPr>
        <w:t>’</w:t>
      </w:r>
      <w:proofErr w:type="gramEnd"/>
      <w:r w:rsidR="00581986" w:rsidRPr="00581986">
        <w:rPr>
          <w:rFonts w:ascii="Times New Roman" w:hAnsi="Times New Roman" w:cs="Times New Roman"/>
          <w:sz w:val="24"/>
          <w:szCs w:val="24"/>
        </w:rPr>
        <w:t>.</w:t>
      </w:r>
      <w:r w:rsidR="00511C08">
        <w:rPr>
          <w:rFonts w:ascii="Times New Roman" w:hAnsi="Times New Roman" w:cs="Times New Roman"/>
          <w:sz w:val="24"/>
          <w:szCs w:val="24"/>
        </w:rPr>
        <w:t xml:space="preserve"> </w:t>
      </w:r>
    </w:p>
    <w:p w14:paraId="50040FF6" w14:textId="77777777" w:rsidR="008B3F35" w:rsidRDefault="008B3F35" w:rsidP="00802C9F">
      <w:pPr>
        <w:spacing w:line="360" w:lineRule="auto"/>
        <w:rPr>
          <w:rFonts w:ascii="Times New Roman" w:hAnsi="Times New Roman" w:cs="Times New Roman"/>
          <w:sz w:val="24"/>
          <w:szCs w:val="24"/>
        </w:rPr>
      </w:pPr>
    </w:p>
    <w:p w14:paraId="05D522A1" w14:textId="59594A5B" w:rsidR="005905DE" w:rsidRDefault="005905DE" w:rsidP="00802C9F">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impacts may be superimposed on the factors noted above where there are gender differences even without the </w:t>
      </w:r>
      <w:proofErr w:type="spellStart"/>
      <w:r>
        <w:rPr>
          <w:rFonts w:ascii="Times New Roman" w:hAnsi="Times New Roman" w:cs="Times New Roman"/>
          <w:sz w:val="24"/>
          <w:szCs w:val="24"/>
        </w:rPr>
        <w:t>reli</w:t>
      </w:r>
      <w:r w:rsidR="004C66BB">
        <w:rPr>
          <w:rFonts w:ascii="Times New Roman" w:hAnsi="Times New Roman" w:cs="Times New Roman"/>
          <w:sz w:val="24"/>
          <w:szCs w:val="24"/>
        </w:rPr>
        <w:t>g</w:t>
      </w:r>
      <w:r>
        <w:rPr>
          <w:rFonts w:ascii="Times New Roman" w:hAnsi="Times New Roman" w:cs="Times New Roman"/>
          <w:sz w:val="24"/>
          <w:szCs w:val="24"/>
        </w:rPr>
        <w:t>ous</w:t>
      </w:r>
      <w:proofErr w:type="spellEnd"/>
      <w:r>
        <w:rPr>
          <w:rFonts w:ascii="Times New Roman" w:hAnsi="Times New Roman" w:cs="Times New Roman"/>
          <w:sz w:val="24"/>
          <w:szCs w:val="24"/>
        </w:rPr>
        <w:t xml:space="preserve"> overlay, where it was noted that </w:t>
      </w:r>
      <w:r w:rsidR="00511C08">
        <w:rPr>
          <w:rFonts w:ascii="Times New Roman" w:hAnsi="Times New Roman" w:cs="Times New Roman"/>
          <w:sz w:val="24"/>
          <w:szCs w:val="24"/>
        </w:rPr>
        <w:t xml:space="preserve">girls who </w:t>
      </w:r>
      <w:r>
        <w:rPr>
          <w:rFonts w:ascii="Times New Roman" w:hAnsi="Times New Roman" w:cs="Times New Roman"/>
          <w:sz w:val="24"/>
          <w:szCs w:val="24"/>
        </w:rPr>
        <w:t xml:space="preserve">are not </w:t>
      </w:r>
      <w:r w:rsidR="00511C08">
        <w:rPr>
          <w:rFonts w:ascii="Times New Roman" w:hAnsi="Times New Roman" w:cs="Times New Roman"/>
          <w:sz w:val="24"/>
          <w:szCs w:val="24"/>
        </w:rPr>
        <w:t xml:space="preserve">religious have </w:t>
      </w:r>
      <w:r>
        <w:rPr>
          <w:rFonts w:ascii="Times New Roman" w:hAnsi="Times New Roman" w:cs="Times New Roman"/>
          <w:sz w:val="24"/>
          <w:szCs w:val="24"/>
        </w:rPr>
        <w:t xml:space="preserve">similar outlooks about PE environment. </w:t>
      </w:r>
      <w:proofErr w:type="spellStart"/>
      <w:r w:rsidRPr="00581986">
        <w:rPr>
          <w:rFonts w:ascii="Times New Roman" w:hAnsi="Times New Roman" w:cs="Times New Roman"/>
          <w:sz w:val="24"/>
          <w:szCs w:val="24"/>
        </w:rPr>
        <w:t>Dagkas</w:t>
      </w:r>
      <w:proofErr w:type="spellEnd"/>
      <w:r w:rsidRPr="00581986">
        <w:rPr>
          <w:rFonts w:ascii="Times New Roman" w:hAnsi="Times New Roman" w:cs="Times New Roman"/>
          <w:sz w:val="24"/>
          <w:szCs w:val="24"/>
        </w:rPr>
        <w:t xml:space="preserve"> and Benn, </w:t>
      </w:r>
      <w:r w:rsidR="004C66BB">
        <w:rPr>
          <w:rFonts w:ascii="Times New Roman" w:hAnsi="Times New Roman" w:cs="Times New Roman"/>
          <w:sz w:val="24"/>
          <w:szCs w:val="24"/>
        </w:rPr>
        <w:t>(</w:t>
      </w:r>
      <w:r w:rsidRPr="00581986">
        <w:rPr>
          <w:rFonts w:ascii="Times New Roman" w:hAnsi="Times New Roman" w:cs="Times New Roman"/>
          <w:sz w:val="24"/>
          <w:szCs w:val="24"/>
        </w:rPr>
        <w:t>2006</w:t>
      </w:r>
      <w:r w:rsidR="004C66BB">
        <w:rPr>
          <w:rFonts w:ascii="Times New Roman" w:hAnsi="Times New Roman" w:cs="Times New Roman"/>
          <w:sz w:val="24"/>
          <w:szCs w:val="24"/>
        </w:rPr>
        <w:t>)</w:t>
      </w:r>
      <w:r w:rsidRPr="00581986">
        <w:rPr>
          <w:rFonts w:ascii="Times New Roman" w:hAnsi="Times New Roman" w:cs="Times New Roman"/>
          <w:sz w:val="24"/>
          <w:szCs w:val="24"/>
        </w:rPr>
        <w:t xml:space="preserve">; Kahan, </w:t>
      </w:r>
      <w:r w:rsidR="004C66BB">
        <w:rPr>
          <w:rFonts w:ascii="Times New Roman" w:hAnsi="Times New Roman" w:cs="Times New Roman"/>
          <w:sz w:val="24"/>
          <w:szCs w:val="24"/>
        </w:rPr>
        <w:t>(</w:t>
      </w:r>
      <w:r w:rsidRPr="00581986">
        <w:rPr>
          <w:rFonts w:ascii="Times New Roman" w:hAnsi="Times New Roman" w:cs="Times New Roman"/>
          <w:sz w:val="24"/>
          <w:szCs w:val="24"/>
        </w:rPr>
        <w:t>2003</w:t>
      </w:r>
      <w:r w:rsidR="004C66BB">
        <w:rPr>
          <w:rFonts w:ascii="Times New Roman" w:hAnsi="Times New Roman" w:cs="Times New Roman"/>
          <w:sz w:val="24"/>
          <w:szCs w:val="24"/>
        </w:rPr>
        <w:t>)</w:t>
      </w:r>
      <w:r w:rsidRPr="00581986">
        <w:rPr>
          <w:rFonts w:ascii="Times New Roman" w:hAnsi="Times New Roman" w:cs="Times New Roman"/>
          <w:sz w:val="24"/>
          <w:szCs w:val="24"/>
        </w:rPr>
        <w:t xml:space="preserve">; Williams and </w:t>
      </w:r>
      <w:proofErr w:type="spellStart"/>
      <w:r w:rsidRPr="00581986">
        <w:rPr>
          <w:rFonts w:ascii="Times New Roman" w:hAnsi="Times New Roman" w:cs="Times New Roman"/>
          <w:sz w:val="24"/>
          <w:szCs w:val="24"/>
        </w:rPr>
        <w:t>Bedward</w:t>
      </w:r>
      <w:proofErr w:type="spellEnd"/>
      <w:r w:rsidRPr="00581986">
        <w:rPr>
          <w:rFonts w:ascii="Times New Roman" w:hAnsi="Times New Roman" w:cs="Times New Roman"/>
          <w:sz w:val="24"/>
          <w:szCs w:val="24"/>
        </w:rPr>
        <w:t xml:space="preserve">, </w:t>
      </w:r>
      <w:r w:rsidR="004C66BB">
        <w:rPr>
          <w:rFonts w:ascii="Times New Roman" w:hAnsi="Times New Roman" w:cs="Times New Roman"/>
          <w:sz w:val="24"/>
          <w:szCs w:val="24"/>
        </w:rPr>
        <w:t>(</w:t>
      </w:r>
      <w:r w:rsidRPr="00581986">
        <w:rPr>
          <w:rFonts w:ascii="Times New Roman" w:hAnsi="Times New Roman" w:cs="Times New Roman"/>
          <w:sz w:val="24"/>
          <w:szCs w:val="24"/>
        </w:rPr>
        <w:t>2001)</w:t>
      </w:r>
      <w:r>
        <w:rPr>
          <w:rFonts w:ascii="Times New Roman" w:hAnsi="Times New Roman" w:cs="Times New Roman"/>
          <w:sz w:val="24"/>
          <w:szCs w:val="24"/>
        </w:rPr>
        <w:t xml:space="preserve"> suggest </w:t>
      </w:r>
      <w:r w:rsidR="008A5AE4">
        <w:rPr>
          <w:rFonts w:ascii="Times New Roman" w:hAnsi="Times New Roman" w:cs="Times New Roman"/>
          <w:sz w:val="24"/>
          <w:szCs w:val="24"/>
        </w:rPr>
        <w:t>‘o</w:t>
      </w:r>
      <w:r w:rsidR="00581986" w:rsidRPr="00581986">
        <w:rPr>
          <w:rFonts w:ascii="Times New Roman" w:hAnsi="Times New Roman" w:cs="Times New Roman"/>
          <w:sz w:val="24"/>
          <w:szCs w:val="24"/>
        </w:rPr>
        <w:t>thers still have found that changing facilities, showering and mixed-sex venues can create further barriers to participation</w:t>
      </w:r>
      <w:r w:rsidR="008A5AE4">
        <w:rPr>
          <w:rFonts w:ascii="Times New Roman" w:hAnsi="Times New Roman" w:cs="Times New Roman"/>
          <w:sz w:val="24"/>
          <w:szCs w:val="24"/>
        </w:rPr>
        <w:t>’</w:t>
      </w:r>
      <w:r w:rsidR="00581986" w:rsidRPr="00581986">
        <w:rPr>
          <w:rFonts w:ascii="Times New Roman" w:hAnsi="Times New Roman" w:cs="Times New Roman"/>
          <w:sz w:val="24"/>
          <w:szCs w:val="24"/>
        </w:rPr>
        <w:t xml:space="preserve"> </w:t>
      </w:r>
    </w:p>
    <w:p w14:paraId="3B562E67" w14:textId="77777777" w:rsidR="005905DE" w:rsidRDefault="005905DE" w:rsidP="00802C9F">
      <w:pPr>
        <w:spacing w:line="360" w:lineRule="auto"/>
        <w:rPr>
          <w:rFonts w:ascii="Times New Roman" w:hAnsi="Times New Roman" w:cs="Times New Roman"/>
          <w:sz w:val="24"/>
          <w:szCs w:val="24"/>
        </w:rPr>
      </w:pPr>
    </w:p>
    <w:p w14:paraId="01C67479" w14:textId="2AF975F8" w:rsidR="00581986" w:rsidRDefault="00581986" w:rsidP="00802C9F">
      <w:pPr>
        <w:spacing w:line="360" w:lineRule="auto"/>
        <w:rPr>
          <w:rFonts w:ascii="Times New Roman" w:hAnsi="Times New Roman" w:cs="Times New Roman"/>
          <w:sz w:val="24"/>
          <w:szCs w:val="24"/>
        </w:rPr>
      </w:pPr>
      <w:r w:rsidRPr="00581986">
        <w:rPr>
          <w:rFonts w:ascii="Times New Roman" w:hAnsi="Times New Roman" w:cs="Times New Roman"/>
          <w:sz w:val="24"/>
          <w:szCs w:val="24"/>
        </w:rPr>
        <w:t>The Islamic concepts of ‘</w:t>
      </w:r>
      <w:proofErr w:type="spellStart"/>
      <w:r w:rsidRPr="00581986">
        <w:rPr>
          <w:rFonts w:ascii="Times New Roman" w:hAnsi="Times New Roman" w:cs="Times New Roman"/>
          <w:sz w:val="24"/>
          <w:szCs w:val="24"/>
        </w:rPr>
        <w:t>awra</w:t>
      </w:r>
      <w:proofErr w:type="spellEnd"/>
      <w:r w:rsidRPr="00581986">
        <w:rPr>
          <w:rFonts w:ascii="Times New Roman" w:hAnsi="Times New Roman" w:cs="Times New Roman"/>
          <w:sz w:val="24"/>
          <w:szCs w:val="24"/>
        </w:rPr>
        <w:t>’ (covering nakedness), ‘</w:t>
      </w:r>
      <w:proofErr w:type="spellStart"/>
      <w:r w:rsidRPr="00581986">
        <w:rPr>
          <w:rFonts w:ascii="Times New Roman" w:hAnsi="Times New Roman" w:cs="Times New Roman"/>
          <w:sz w:val="24"/>
          <w:szCs w:val="24"/>
        </w:rPr>
        <w:t>haya</w:t>
      </w:r>
      <w:proofErr w:type="spellEnd"/>
      <w:r w:rsidRPr="00581986">
        <w:rPr>
          <w:rFonts w:ascii="Times New Roman" w:hAnsi="Times New Roman" w:cs="Times New Roman"/>
          <w:sz w:val="24"/>
          <w:szCs w:val="24"/>
        </w:rPr>
        <w:t>’ (expressing modesty) and ‘</w:t>
      </w:r>
      <w:proofErr w:type="spellStart"/>
      <w:r w:rsidRPr="00581986">
        <w:rPr>
          <w:rFonts w:ascii="Times New Roman" w:hAnsi="Times New Roman" w:cs="Times New Roman"/>
          <w:sz w:val="24"/>
          <w:szCs w:val="24"/>
        </w:rPr>
        <w:t>fitna</w:t>
      </w:r>
      <w:proofErr w:type="spellEnd"/>
      <w:r w:rsidRPr="00581986">
        <w:rPr>
          <w:rFonts w:ascii="Times New Roman" w:hAnsi="Times New Roman" w:cs="Times New Roman"/>
          <w:sz w:val="24"/>
          <w:szCs w:val="24"/>
        </w:rPr>
        <w:t>’ (</w:t>
      </w:r>
      <w:r w:rsidR="008A5AE4">
        <w:rPr>
          <w:rFonts w:ascii="Times New Roman" w:hAnsi="Times New Roman" w:cs="Times New Roman"/>
          <w:sz w:val="24"/>
          <w:szCs w:val="24"/>
        </w:rPr>
        <w:t>‘</w:t>
      </w:r>
      <w:r w:rsidRPr="00581986">
        <w:rPr>
          <w:rFonts w:ascii="Times New Roman" w:hAnsi="Times New Roman" w:cs="Times New Roman"/>
          <w:sz w:val="24"/>
          <w:szCs w:val="24"/>
        </w:rPr>
        <w:t>refraining from activities that might ‘tempt’ men, e.g. aerobics, dance and gymnastics</w:t>
      </w:r>
      <w:r w:rsidR="008A5AE4">
        <w:rPr>
          <w:rFonts w:ascii="Times New Roman" w:hAnsi="Times New Roman" w:cs="Times New Roman"/>
          <w:sz w:val="24"/>
          <w:szCs w:val="24"/>
        </w:rPr>
        <w:t>’</w:t>
      </w:r>
      <w:r w:rsidRPr="00581986">
        <w:rPr>
          <w:rFonts w:ascii="Times New Roman" w:hAnsi="Times New Roman" w:cs="Times New Roman"/>
          <w:sz w:val="24"/>
          <w:szCs w:val="24"/>
        </w:rPr>
        <w:t xml:space="preserve"> (Mir-Hosseini, 2007; Mir-Hosseini and Hamzic0, 2010)</w:t>
      </w:r>
      <w:r w:rsidR="005905DE">
        <w:rPr>
          <w:rFonts w:ascii="Times New Roman" w:hAnsi="Times New Roman" w:cs="Times New Roman"/>
          <w:sz w:val="24"/>
          <w:szCs w:val="24"/>
        </w:rPr>
        <w:t xml:space="preserve"> are clearly likely to provide barriers</w:t>
      </w:r>
      <w:r w:rsidRPr="00581986">
        <w:rPr>
          <w:rFonts w:ascii="Times New Roman" w:hAnsi="Times New Roman" w:cs="Times New Roman"/>
          <w:sz w:val="24"/>
          <w:szCs w:val="24"/>
        </w:rPr>
        <w:t xml:space="preserve"> </w:t>
      </w:r>
      <w:r w:rsidR="008A5AE4">
        <w:rPr>
          <w:rFonts w:ascii="Times New Roman" w:hAnsi="Times New Roman" w:cs="Times New Roman"/>
          <w:sz w:val="24"/>
          <w:szCs w:val="24"/>
        </w:rPr>
        <w:t>likely to steer girls or younger women away from PE</w:t>
      </w:r>
      <w:r w:rsidR="00AD5C41">
        <w:rPr>
          <w:rFonts w:ascii="Times New Roman" w:hAnsi="Times New Roman" w:cs="Times New Roman"/>
          <w:sz w:val="24"/>
          <w:szCs w:val="24"/>
        </w:rPr>
        <w:t>. I</w:t>
      </w:r>
      <w:r w:rsidR="008A5AE4">
        <w:rPr>
          <w:rFonts w:ascii="Times New Roman" w:hAnsi="Times New Roman" w:cs="Times New Roman"/>
          <w:sz w:val="24"/>
          <w:szCs w:val="24"/>
        </w:rPr>
        <w:t>n many school</w:t>
      </w:r>
      <w:r w:rsidR="00AD5C41">
        <w:rPr>
          <w:rFonts w:ascii="Times New Roman" w:hAnsi="Times New Roman" w:cs="Times New Roman"/>
          <w:sz w:val="24"/>
          <w:szCs w:val="24"/>
        </w:rPr>
        <w:t>s,</w:t>
      </w:r>
      <w:r w:rsidR="008A5AE4">
        <w:rPr>
          <w:rFonts w:ascii="Times New Roman" w:hAnsi="Times New Roman" w:cs="Times New Roman"/>
          <w:sz w:val="24"/>
          <w:szCs w:val="24"/>
        </w:rPr>
        <w:t xml:space="preserve"> gymnastics is </w:t>
      </w:r>
      <w:r w:rsidR="00AD5C41">
        <w:rPr>
          <w:rFonts w:ascii="Times New Roman" w:hAnsi="Times New Roman" w:cs="Times New Roman"/>
          <w:sz w:val="24"/>
          <w:szCs w:val="24"/>
        </w:rPr>
        <w:t>a c</w:t>
      </w:r>
      <w:r w:rsidR="008A5AE4">
        <w:rPr>
          <w:rFonts w:ascii="Times New Roman" w:hAnsi="Times New Roman" w:cs="Times New Roman"/>
          <w:sz w:val="24"/>
          <w:szCs w:val="24"/>
        </w:rPr>
        <w:t xml:space="preserve">ompulsory </w:t>
      </w:r>
      <w:r w:rsidR="00AD5C41">
        <w:rPr>
          <w:rFonts w:ascii="Times New Roman" w:hAnsi="Times New Roman" w:cs="Times New Roman"/>
          <w:sz w:val="24"/>
          <w:szCs w:val="24"/>
        </w:rPr>
        <w:t xml:space="preserve">element </w:t>
      </w:r>
      <w:r w:rsidR="008A5AE4">
        <w:rPr>
          <w:rFonts w:ascii="Times New Roman" w:hAnsi="Times New Roman" w:cs="Times New Roman"/>
          <w:sz w:val="24"/>
          <w:szCs w:val="24"/>
        </w:rPr>
        <w:t xml:space="preserve">within </w:t>
      </w:r>
      <w:r w:rsidR="00AD5C41">
        <w:rPr>
          <w:rFonts w:ascii="Times New Roman" w:hAnsi="Times New Roman" w:cs="Times New Roman"/>
          <w:sz w:val="24"/>
          <w:szCs w:val="24"/>
        </w:rPr>
        <w:t xml:space="preserve">lesson </w:t>
      </w:r>
      <w:r w:rsidR="008A5AE4">
        <w:rPr>
          <w:rFonts w:ascii="Times New Roman" w:hAnsi="Times New Roman" w:cs="Times New Roman"/>
          <w:sz w:val="24"/>
          <w:szCs w:val="24"/>
        </w:rPr>
        <w:t>planning</w:t>
      </w:r>
      <w:r w:rsidR="00AD5C41">
        <w:rPr>
          <w:rFonts w:ascii="Times New Roman" w:hAnsi="Times New Roman" w:cs="Times New Roman"/>
          <w:sz w:val="24"/>
          <w:szCs w:val="24"/>
        </w:rPr>
        <w:t xml:space="preserve"> </w:t>
      </w:r>
      <w:r w:rsidR="008A5AE4">
        <w:rPr>
          <w:rFonts w:ascii="Times New Roman" w:hAnsi="Times New Roman" w:cs="Times New Roman"/>
          <w:sz w:val="24"/>
          <w:szCs w:val="24"/>
        </w:rPr>
        <w:t>s</w:t>
      </w:r>
      <w:r w:rsidR="00AD5C41">
        <w:rPr>
          <w:rFonts w:ascii="Times New Roman" w:hAnsi="Times New Roman" w:cs="Times New Roman"/>
          <w:sz w:val="24"/>
          <w:szCs w:val="24"/>
        </w:rPr>
        <w:t>o participation may be at risk.</w:t>
      </w:r>
    </w:p>
    <w:p w14:paraId="4A0AB83F" w14:textId="77777777" w:rsidR="008B3F35" w:rsidRDefault="008B3F35" w:rsidP="00802C9F">
      <w:pPr>
        <w:spacing w:line="360" w:lineRule="auto"/>
        <w:rPr>
          <w:rFonts w:ascii="Times New Roman" w:hAnsi="Times New Roman" w:cs="Times New Roman"/>
          <w:sz w:val="24"/>
          <w:szCs w:val="24"/>
        </w:rPr>
      </w:pPr>
    </w:p>
    <w:p w14:paraId="53DA56DD" w14:textId="3F8EC239" w:rsidR="00061F2D" w:rsidRDefault="00061F2D" w:rsidP="00802C9F">
      <w:pPr>
        <w:spacing w:line="360" w:lineRule="auto"/>
        <w:rPr>
          <w:rFonts w:ascii="Times New Roman" w:hAnsi="Times New Roman" w:cs="Times New Roman"/>
          <w:sz w:val="24"/>
          <w:szCs w:val="24"/>
        </w:rPr>
      </w:pPr>
      <w:r w:rsidRPr="00061F2D">
        <w:rPr>
          <w:rFonts w:ascii="Times New Roman" w:hAnsi="Times New Roman" w:cs="Times New Roman"/>
          <w:sz w:val="24"/>
          <w:szCs w:val="24"/>
        </w:rPr>
        <w:t xml:space="preserve">In </w:t>
      </w:r>
      <w:r w:rsidR="00AD5C41">
        <w:rPr>
          <w:rFonts w:ascii="Times New Roman" w:hAnsi="Times New Roman" w:cs="Times New Roman"/>
          <w:sz w:val="24"/>
          <w:szCs w:val="24"/>
        </w:rPr>
        <w:t xml:space="preserve">many </w:t>
      </w:r>
      <w:r w:rsidRPr="00061F2D">
        <w:rPr>
          <w:rFonts w:ascii="Times New Roman" w:hAnsi="Times New Roman" w:cs="Times New Roman"/>
          <w:sz w:val="24"/>
          <w:szCs w:val="24"/>
        </w:rPr>
        <w:t xml:space="preserve">Muslim </w:t>
      </w:r>
      <w:proofErr w:type="spellStart"/>
      <w:proofErr w:type="gramStart"/>
      <w:r w:rsidRPr="00061F2D">
        <w:rPr>
          <w:rFonts w:ascii="Times New Roman" w:hAnsi="Times New Roman" w:cs="Times New Roman"/>
          <w:sz w:val="24"/>
          <w:szCs w:val="24"/>
        </w:rPr>
        <w:t>communities,</w:t>
      </w:r>
      <w:r w:rsidR="008A5AE4">
        <w:rPr>
          <w:rFonts w:ascii="Times New Roman" w:hAnsi="Times New Roman" w:cs="Times New Roman"/>
          <w:sz w:val="24"/>
          <w:szCs w:val="24"/>
        </w:rPr>
        <w:t>the</w:t>
      </w:r>
      <w:proofErr w:type="spellEnd"/>
      <w:proofErr w:type="gramEnd"/>
      <w:r w:rsidR="008A5AE4">
        <w:rPr>
          <w:rFonts w:ascii="Times New Roman" w:hAnsi="Times New Roman" w:cs="Times New Roman"/>
          <w:sz w:val="24"/>
          <w:szCs w:val="24"/>
        </w:rPr>
        <w:t xml:space="preserve"> role of a women </w:t>
      </w:r>
      <w:r w:rsidR="00AD5C41">
        <w:rPr>
          <w:rFonts w:ascii="Times New Roman" w:hAnsi="Times New Roman" w:cs="Times New Roman"/>
          <w:sz w:val="24"/>
          <w:szCs w:val="24"/>
        </w:rPr>
        <w:t>seems firmly defined as</w:t>
      </w:r>
      <w:r w:rsidR="008A5AE4">
        <w:rPr>
          <w:rFonts w:ascii="Times New Roman" w:hAnsi="Times New Roman" w:cs="Times New Roman"/>
          <w:sz w:val="24"/>
          <w:szCs w:val="24"/>
        </w:rPr>
        <w:t xml:space="preserve"> </w:t>
      </w:r>
      <w:r w:rsidR="00AD5C41">
        <w:rPr>
          <w:rFonts w:ascii="Times New Roman" w:hAnsi="Times New Roman" w:cs="Times New Roman"/>
          <w:sz w:val="24"/>
          <w:szCs w:val="24"/>
        </w:rPr>
        <w:t>defined by roles of “</w:t>
      </w:r>
      <w:r w:rsidR="008A5AE4">
        <w:rPr>
          <w:rFonts w:ascii="Times New Roman" w:hAnsi="Times New Roman" w:cs="Times New Roman"/>
          <w:sz w:val="24"/>
          <w:szCs w:val="24"/>
        </w:rPr>
        <w:t>wives and mother</w:t>
      </w:r>
      <w:r w:rsidR="00AD5C41">
        <w:rPr>
          <w:rFonts w:ascii="Times New Roman" w:hAnsi="Times New Roman" w:cs="Times New Roman"/>
          <w:sz w:val="24"/>
          <w:szCs w:val="24"/>
        </w:rPr>
        <w:t>s” rather than as “equals, leaders and individuals”. P</w:t>
      </w:r>
      <w:r w:rsidR="008A5AE4">
        <w:rPr>
          <w:rFonts w:ascii="Times New Roman" w:hAnsi="Times New Roman" w:cs="Times New Roman"/>
          <w:sz w:val="24"/>
          <w:szCs w:val="24"/>
        </w:rPr>
        <w:t>artic</w:t>
      </w:r>
      <w:r w:rsidRPr="00061F2D">
        <w:rPr>
          <w:rFonts w:ascii="Times New Roman" w:hAnsi="Times New Roman" w:cs="Times New Roman"/>
          <w:sz w:val="24"/>
          <w:szCs w:val="24"/>
        </w:rPr>
        <w:t>ipation in sport</w:t>
      </w:r>
      <w:r w:rsidR="008A5AE4">
        <w:rPr>
          <w:rFonts w:ascii="Times New Roman" w:hAnsi="Times New Roman" w:cs="Times New Roman"/>
          <w:sz w:val="24"/>
          <w:szCs w:val="24"/>
        </w:rPr>
        <w:t xml:space="preserve"> or physical activity can be seen as a</w:t>
      </w:r>
      <w:r w:rsidRPr="00061F2D">
        <w:rPr>
          <w:rFonts w:ascii="Times New Roman" w:hAnsi="Times New Roman" w:cs="Times New Roman"/>
          <w:sz w:val="24"/>
          <w:szCs w:val="24"/>
        </w:rPr>
        <w:t xml:space="preserve"> distraction from religious and familial duties</w:t>
      </w:r>
      <w:r w:rsidR="00AD5C41">
        <w:rPr>
          <w:rFonts w:ascii="Times New Roman" w:hAnsi="Times New Roman" w:cs="Times New Roman"/>
          <w:sz w:val="24"/>
          <w:szCs w:val="24"/>
        </w:rPr>
        <w:t xml:space="preserve"> and an expression of independence and equality</w:t>
      </w:r>
      <w:r w:rsidRPr="00061F2D">
        <w:rPr>
          <w:rFonts w:ascii="Times New Roman" w:hAnsi="Times New Roman" w:cs="Times New Roman"/>
          <w:sz w:val="24"/>
          <w:szCs w:val="24"/>
        </w:rPr>
        <w:t>.</w:t>
      </w:r>
      <w:r w:rsidR="00AD5C41">
        <w:rPr>
          <w:rFonts w:ascii="Times New Roman" w:hAnsi="Times New Roman" w:cs="Times New Roman"/>
          <w:sz w:val="24"/>
          <w:szCs w:val="24"/>
        </w:rPr>
        <w:t xml:space="preserve"> </w:t>
      </w:r>
      <w:r w:rsidR="008A5AE4">
        <w:rPr>
          <w:rFonts w:ascii="Times New Roman" w:hAnsi="Times New Roman" w:cs="Times New Roman"/>
          <w:sz w:val="24"/>
          <w:szCs w:val="24"/>
        </w:rPr>
        <w:t xml:space="preserve"> P</w:t>
      </w:r>
      <w:r w:rsidR="00AD5C41">
        <w:rPr>
          <w:rFonts w:ascii="Times New Roman" w:hAnsi="Times New Roman" w:cs="Times New Roman"/>
          <w:sz w:val="24"/>
          <w:szCs w:val="24"/>
        </w:rPr>
        <w:t>E</w:t>
      </w:r>
      <w:r w:rsidR="008A5AE4">
        <w:rPr>
          <w:rFonts w:ascii="Times New Roman" w:hAnsi="Times New Roman" w:cs="Times New Roman"/>
          <w:sz w:val="24"/>
          <w:szCs w:val="24"/>
        </w:rPr>
        <w:t xml:space="preserve"> and sport can be seen as a play element and may not be </w:t>
      </w:r>
      <w:r w:rsidR="00AD5C41">
        <w:rPr>
          <w:rFonts w:ascii="Times New Roman" w:hAnsi="Times New Roman" w:cs="Times New Roman"/>
          <w:sz w:val="24"/>
          <w:szCs w:val="24"/>
        </w:rPr>
        <w:t xml:space="preserve">thought </w:t>
      </w:r>
      <w:r w:rsidR="008A5AE4">
        <w:rPr>
          <w:rFonts w:ascii="Times New Roman" w:hAnsi="Times New Roman" w:cs="Times New Roman"/>
          <w:sz w:val="24"/>
          <w:szCs w:val="24"/>
        </w:rPr>
        <w:t xml:space="preserve">worthy of time for the </w:t>
      </w:r>
      <w:proofErr w:type="spellStart"/>
      <w:r w:rsidR="008A5AE4">
        <w:rPr>
          <w:rFonts w:ascii="Times New Roman" w:hAnsi="Times New Roman" w:cs="Times New Roman"/>
          <w:sz w:val="24"/>
          <w:szCs w:val="24"/>
        </w:rPr>
        <w:t>muslim</w:t>
      </w:r>
      <w:proofErr w:type="spellEnd"/>
      <w:r w:rsidR="008A5AE4">
        <w:rPr>
          <w:rFonts w:ascii="Times New Roman" w:hAnsi="Times New Roman" w:cs="Times New Roman"/>
          <w:sz w:val="24"/>
          <w:szCs w:val="24"/>
        </w:rPr>
        <w:t xml:space="preserve"> women,</w:t>
      </w:r>
      <w:r w:rsidRPr="00061F2D">
        <w:rPr>
          <w:rFonts w:ascii="Times New Roman" w:hAnsi="Times New Roman" w:cs="Times New Roman"/>
          <w:sz w:val="24"/>
          <w:szCs w:val="24"/>
        </w:rPr>
        <w:t xml:space="preserve"> </w:t>
      </w:r>
      <w:r w:rsidR="008A5AE4">
        <w:rPr>
          <w:rFonts w:ascii="Times New Roman" w:hAnsi="Times New Roman" w:cs="Times New Roman"/>
          <w:sz w:val="24"/>
          <w:szCs w:val="24"/>
        </w:rPr>
        <w:t>‘s</w:t>
      </w:r>
      <w:r w:rsidRPr="00061F2D">
        <w:rPr>
          <w:rFonts w:ascii="Times New Roman" w:hAnsi="Times New Roman" w:cs="Times New Roman"/>
          <w:sz w:val="24"/>
          <w:szCs w:val="24"/>
        </w:rPr>
        <w:t>ports have been associated with ‘play’ and therefore not worthy of time, commitment and dedication</w:t>
      </w:r>
      <w:r w:rsidR="008A5AE4">
        <w:rPr>
          <w:rFonts w:ascii="Times New Roman" w:hAnsi="Times New Roman" w:cs="Times New Roman"/>
          <w:sz w:val="24"/>
          <w:szCs w:val="24"/>
        </w:rPr>
        <w:t>’</w:t>
      </w:r>
      <w:r w:rsidRPr="00061F2D">
        <w:rPr>
          <w:rFonts w:ascii="Times New Roman" w:hAnsi="Times New Roman" w:cs="Times New Roman"/>
          <w:sz w:val="24"/>
          <w:szCs w:val="24"/>
        </w:rPr>
        <w:t xml:space="preserve"> (Benn, 1998).</w:t>
      </w:r>
      <w:r w:rsidR="008B3F35">
        <w:rPr>
          <w:rFonts w:ascii="Times New Roman" w:hAnsi="Times New Roman" w:cs="Times New Roman"/>
          <w:sz w:val="24"/>
          <w:szCs w:val="24"/>
        </w:rPr>
        <w:t xml:space="preserve"> </w:t>
      </w:r>
      <w:r w:rsidR="00AD5C41">
        <w:rPr>
          <w:rFonts w:ascii="Times New Roman" w:hAnsi="Times New Roman" w:cs="Times New Roman"/>
          <w:sz w:val="24"/>
          <w:szCs w:val="24"/>
        </w:rPr>
        <w:t>T</w:t>
      </w:r>
      <w:r w:rsidR="008A5AE4">
        <w:rPr>
          <w:rFonts w:ascii="Times New Roman" w:hAnsi="Times New Roman" w:cs="Times New Roman"/>
          <w:sz w:val="24"/>
          <w:szCs w:val="24"/>
        </w:rPr>
        <w:t xml:space="preserve">hese views affect the lives and choices of young </w:t>
      </w:r>
      <w:proofErr w:type="spellStart"/>
      <w:r w:rsidR="008A5AE4">
        <w:rPr>
          <w:rFonts w:ascii="Times New Roman" w:hAnsi="Times New Roman" w:cs="Times New Roman"/>
          <w:sz w:val="24"/>
          <w:szCs w:val="24"/>
        </w:rPr>
        <w:t>muslim</w:t>
      </w:r>
      <w:proofErr w:type="spellEnd"/>
      <w:r w:rsidR="008A5AE4">
        <w:rPr>
          <w:rFonts w:ascii="Times New Roman" w:hAnsi="Times New Roman" w:cs="Times New Roman"/>
          <w:sz w:val="24"/>
          <w:szCs w:val="24"/>
        </w:rPr>
        <w:t xml:space="preserve"> girls </w:t>
      </w:r>
      <w:r w:rsidR="00B2784A">
        <w:rPr>
          <w:rFonts w:ascii="Times New Roman" w:hAnsi="Times New Roman" w:cs="Times New Roman"/>
          <w:sz w:val="24"/>
          <w:szCs w:val="24"/>
        </w:rPr>
        <w:t xml:space="preserve">and may impact on the wider benefits of PE that include development of leadership, belonging to different groups, confidence as </w:t>
      </w:r>
      <w:proofErr w:type="spellStart"/>
      <w:r w:rsidR="00B2784A">
        <w:rPr>
          <w:rFonts w:ascii="Times New Roman" w:hAnsi="Times New Roman" w:cs="Times New Roman"/>
          <w:sz w:val="24"/>
          <w:szCs w:val="24"/>
        </w:rPr>
        <w:t>and</w:t>
      </w:r>
      <w:proofErr w:type="spellEnd"/>
      <w:r w:rsidR="00B2784A">
        <w:rPr>
          <w:rFonts w:ascii="Times New Roman" w:hAnsi="Times New Roman" w:cs="Times New Roman"/>
          <w:sz w:val="24"/>
          <w:szCs w:val="24"/>
        </w:rPr>
        <w:t xml:space="preserve"> individual and self-fulfilment in different areas.</w:t>
      </w:r>
    </w:p>
    <w:p w14:paraId="2F8370FA" w14:textId="6091FEC9" w:rsidR="008B3F35" w:rsidRDefault="008B3F35" w:rsidP="00802C9F">
      <w:pPr>
        <w:spacing w:line="360" w:lineRule="auto"/>
        <w:rPr>
          <w:rFonts w:ascii="Times New Roman" w:hAnsi="Times New Roman" w:cs="Times New Roman"/>
          <w:sz w:val="24"/>
          <w:szCs w:val="24"/>
        </w:rPr>
      </w:pPr>
    </w:p>
    <w:p w14:paraId="400DB343" w14:textId="3F202140" w:rsidR="00DC4DFF" w:rsidRPr="008C3C05" w:rsidRDefault="00B2784A" w:rsidP="00802C9F">
      <w:pPr>
        <w:pStyle w:val="Title"/>
        <w:spacing w:line="360" w:lineRule="auto"/>
        <w:jc w:val="left"/>
        <w:rPr>
          <w:color w:val="000000" w:themeColor="text1"/>
          <w:u w:val="single"/>
        </w:rPr>
      </w:pPr>
      <w:r w:rsidRPr="008C3C05">
        <w:rPr>
          <w:color w:val="000000" w:themeColor="text1"/>
          <w:u w:val="single"/>
        </w:rPr>
        <w:t xml:space="preserve">Religion - </w:t>
      </w:r>
      <w:r w:rsidR="00DC4DFF" w:rsidRPr="008C3C05">
        <w:rPr>
          <w:color w:val="000000" w:themeColor="text1"/>
          <w:u w:val="single"/>
        </w:rPr>
        <w:t xml:space="preserve">Strategies </w:t>
      </w:r>
    </w:p>
    <w:p w14:paraId="68A2F119" w14:textId="799B0C65" w:rsidR="00DC4DFF" w:rsidRPr="0004414A" w:rsidRDefault="00DC4DFF" w:rsidP="00802C9F">
      <w:pPr>
        <w:spacing w:line="360" w:lineRule="auto"/>
        <w:rPr>
          <w:rFonts w:ascii="Times New Roman" w:hAnsi="Times New Roman" w:cs="Times New Roman"/>
          <w:sz w:val="24"/>
          <w:szCs w:val="24"/>
        </w:rPr>
      </w:pPr>
      <w:r w:rsidRPr="000E305A">
        <w:rPr>
          <w:rFonts w:ascii="Times New Roman" w:hAnsi="Times New Roman" w:cs="Times New Roman"/>
          <w:i/>
          <w:sz w:val="24"/>
          <w:szCs w:val="24"/>
        </w:rPr>
        <w:lastRenderedPageBreak/>
        <w:t xml:space="preserve">The BASS Project </w:t>
      </w:r>
      <w:r w:rsidR="004774BE">
        <w:rPr>
          <w:rFonts w:ascii="Times New Roman" w:hAnsi="Times New Roman" w:cs="Times New Roman"/>
          <w:i/>
          <w:sz w:val="24"/>
          <w:szCs w:val="24"/>
        </w:rPr>
        <w:t>(2008)</w:t>
      </w:r>
      <w:r w:rsidR="000E305A" w:rsidRPr="000E305A">
        <w:rPr>
          <w:rFonts w:ascii="Times New Roman" w:hAnsi="Times New Roman" w:cs="Times New Roman"/>
          <w:i/>
          <w:sz w:val="24"/>
          <w:szCs w:val="24"/>
        </w:rPr>
        <w:t xml:space="preserve"> </w:t>
      </w:r>
      <w:r w:rsidR="000E305A" w:rsidRPr="0004414A">
        <w:rPr>
          <w:rFonts w:ascii="Times New Roman" w:hAnsi="Times New Roman" w:cs="Times New Roman"/>
          <w:sz w:val="24"/>
          <w:szCs w:val="24"/>
        </w:rPr>
        <w:t xml:space="preserve">sets out a range of views from </w:t>
      </w:r>
      <w:r w:rsidRPr="0004414A">
        <w:rPr>
          <w:rFonts w:ascii="Times New Roman" w:hAnsi="Times New Roman" w:cs="Times New Roman"/>
          <w:sz w:val="24"/>
          <w:szCs w:val="24"/>
        </w:rPr>
        <w:t xml:space="preserve">young </w:t>
      </w:r>
      <w:r w:rsidR="000E305A" w:rsidRPr="0004414A">
        <w:rPr>
          <w:rFonts w:ascii="Times New Roman" w:hAnsi="Times New Roman" w:cs="Times New Roman"/>
          <w:sz w:val="24"/>
          <w:szCs w:val="24"/>
        </w:rPr>
        <w:t xml:space="preserve">Muslim </w:t>
      </w:r>
      <w:r w:rsidRPr="0004414A">
        <w:rPr>
          <w:rFonts w:ascii="Times New Roman" w:hAnsi="Times New Roman" w:cs="Times New Roman"/>
          <w:sz w:val="24"/>
          <w:szCs w:val="24"/>
        </w:rPr>
        <w:t xml:space="preserve">women </w:t>
      </w:r>
      <w:r w:rsidR="000E305A" w:rsidRPr="0004414A">
        <w:rPr>
          <w:rFonts w:ascii="Times New Roman" w:hAnsi="Times New Roman" w:cs="Times New Roman"/>
          <w:sz w:val="24"/>
          <w:szCs w:val="24"/>
        </w:rPr>
        <w:t xml:space="preserve">from </w:t>
      </w:r>
      <w:proofErr w:type="gramStart"/>
      <w:r w:rsidR="000E305A" w:rsidRPr="0004414A">
        <w:rPr>
          <w:rFonts w:ascii="Times New Roman" w:hAnsi="Times New Roman" w:cs="Times New Roman"/>
          <w:sz w:val="24"/>
          <w:szCs w:val="24"/>
        </w:rPr>
        <w:t>a number of</w:t>
      </w:r>
      <w:proofErr w:type="gramEnd"/>
      <w:r w:rsidR="000E305A" w:rsidRPr="0004414A">
        <w:rPr>
          <w:rFonts w:ascii="Times New Roman" w:hAnsi="Times New Roman" w:cs="Times New Roman"/>
          <w:sz w:val="24"/>
          <w:szCs w:val="24"/>
        </w:rPr>
        <w:t xml:space="preserve"> communities </w:t>
      </w:r>
      <w:r w:rsidRPr="0004414A">
        <w:rPr>
          <w:rFonts w:ascii="Times New Roman" w:hAnsi="Times New Roman" w:cs="Times New Roman"/>
          <w:sz w:val="24"/>
          <w:szCs w:val="24"/>
        </w:rPr>
        <w:t>who happily participate in established physical education/school sport</w:t>
      </w:r>
      <w:r w:rsidR="000E305A" w:rsidRPr="0004414A">
        <w:rPr>
          <w:rFonts w:ascii="Times New Roman" w:hAnsi="Times New Roman" w:cs="Times New Roman"/>
          <w:sz w:val="24"/>
          <w:szCs w:val="24"/>
        </w:rPr>
        <w:t>.  Th</w:t>
      </w:r>
      <w:r w:rsidR="0004414A">
        <w:rPr>
          <w:rFonts w:ascii="Times New Roman" w:hAnsi="Times New Roman" w:cs="Times New Roman"/>
          <w:sz w:val="24"/>
          <w:szCs w:val="24"/>
        </w:rPr>
        <w:t>e findings</w:t>
      </w:r>
      <w:r w:rsidR="000E305A" w:rsidRPr="0004414A">
        <w:rPr>
          <w:rFonts w:ascii="Times New Roman" w:hAnsi="Times New Roman" w:cs="Times New Roman"/>
          <w:sz w:val="24"/>
          <w:szCs w:val="24"/>
        </w:rPr>
        <w:t xml:space="preserve"> highlighted the need to accommodate the principles of the religion within a flexible approach whilst still being inclusive - </w:t>
      </w:r>
      <w:r w:rsidRPr="0004414A">
        <w:rPr>
          <w:rFonts w:ascii="Times New Roman" w:hAnsi="Times New Roman" w:cs="Times New Roman"/>
          <w:sz w:val="24"/>
          <w:szCs w:val="24"/>
        </w:rPr>
        <w:t xml:space="preserve">requesting modest clothing for participation </w:t>
      </w:r>
      <w:r w:rsidR="0004414A">
        <w:rPr>
          <w:rFonts w:ascii="Times New Roman" w:hAnsi="Times New Roman" w:cs="Times New Roman"/>
          <w:sz w:val="24"/>
          <w:szCs w:val="24"/>
        </w:rPr>
        <w:t>(</w:t>
      </w:r>
      <w:r w:rsidRPr="0004414A">
        <w:rPr>
          <w:rFonts w:ascii="Times New Roman" w:hAnsi="Times New Roman" w:cs="Times New Roman"/>
          <w:sz w:val="24"/>
          <w:szCs w:val="24"/>
        </w:rPr>
        <w:t>e.g. wearing of the hijab</w:t>
      </w:r>
      <w:r w:rsidR="000E305A" w:rsidRPr="0004414A">
        <w:rPr>
          <w:rFonts w:ascii="Times New Roman" w:hAnsi="Times New Roman" w:cs="Times New Roman"/>
          <w:sz w:val="24"/>
          <w:szCs w:val="24"/>
        </w:rPr>
        <w:t>/</w:t>
      </w:r>
      <w:r w:rsidRPr="0004414A">
        <w:rPr>
          <w:rFonts w:ascii="Times New Roman" w:hAnsi="Times New Roman" w:cs="Times New Roman"/>
          <w:sz w:val="24"/>
          <w:szCs w:val="24"/>
        </w:rPr>
        <w:t>head covering and track suits</w:t>
      </w:r>
      <w:r w:rsidR="0004414A">
        <w:rPr>
          <w:rFonts w:ascii="Times New Roman" w:hAnsi="Times New Roman" w:cs="Times New Roman"/>
          <w:sz w:val="24"/>
          <w:szCs w:val="24"/>
        </w:rPr>
        <w:t>)</w:t>
      </w:r>
      <w:r w:rsidR="000E305A" w:rsidRPr="0004414A">
        <w:rPr>
          <w:rFonts w:ascii="Times New Roman" w:hAnsi="Times New Roman" w:cs="Times New Roman"/>
          <w:sz w:val="24"/>
          <w:szCs w:val="24"/>
        </w:rPr>
        <w:t xml:space="preserve"> </w:t>
      </w:r>
      <w:r w:rsidRPr="0004414A">
        <w:rPr>
          <w:rFonts w:ascii="Times New Roman" w:hAnsi="Times New Roman" w:cs="Times New Roman"/>
          <w:sz w:val="24"/>
          <w:szCs w:val="24"/>
        </w:rPr>
        <w:t xml:space="preserve">and those requiring gender segregated spaces </w:t>
      </w:r>
      <w:r w:rsidR="0004414A" w:rsidRPr="0004414A">
        <w:rPr>
          <w:rFonts w:ascii="Times New Roman" w:hAnsi="Times New Roman" w:cs="Times New Roman"/>
          <w:sz w:val="24"/>
          <w:szCs w:val="24"/>
        </w:rPr>
        <w:t>although not religious segregation</w:t>
      </w:r>
      <w:r w:rsidRPr="0004414A">
        <w:rPr>
          <w:rFonts w:ascii="Times New Roman" w:hAnsi="Times New Roman" w:cs="Times New Roman"/>
          <w:sz w:val="24"/>
          <w:szCs w:val="24"/>
        </w:rPr>
        <w:t>.</w:t>
      </w:r>
      <w:r w:rsidR="00690BDE" w:rsidRPr="0004414A">
        <w:rPr>
          <w:rFonts w:ascii="Times New Roman" w:hAnsi="Times New Roman" w:cs="Times New Roman"/>
          <w:sz w:val="24"/>
          <w:szCs w:val="24"/>
        </w:rPr>
        <w:t xml:space="preserve"> Allowing </w:t>
      </w:r>
      <w:r w:rsidR="0004414A" w:rsidRPr="0004414A">
        <w:rPr>
          <w:rFonts w:ascii="Times New Roman" w:hAnsi="Times New Roman" w:cs="Times New Roman"/>
          <w:sz w:val="24"/>
          <w:szCs w:val="24"/>
        </w:rPr>
        <w:t>such girls</w:t>
      </w:r>
      <w:r w:rsidR="00690BDE" w:rsidRPr="0004414A">
        <w:rPr>
          <w:rFonts w:ascii="Times New Roman" w:hAnsi="Times New Roman" w:cs="Times New Roman"/>
          <w:sz w:val="24"/>
          <w:szCs w:val="24"/>
        </w:rPr>
        <w:t xml:space="preserve"> to participate in PE with clothing </w:t>
      </w:r>
      <w:r w:rsidR="0004414A" w:rsidRPr="0004414A">
        <w:rPr>
          <w:rFonts w:ascii="Times New Roman" w:hAnsi="Times New Roman" w:cs="Times New Roman"/>
          <w:sz w:val="24"/>
          <w:szCs w:val="24"/>
        </w:rPr>
        <w:t xml:space="preserve">they believe appropriate may </w:t>
      </w:r>
      <w:r w:rsidR="00690BDE" w:rsidRPr="0004414A">
        <w:rPr>
          <w:rFonts w:ascii="Times New Roman" w:hAnsi="Times New Roman" w:cs="Times New Roman"/>
          <w:sz w:val="24"/>
          <w:szCs w:val="24"/>
        </w:rPr>
        <w:t>boost participation</w:t>
      </w:r>
      <w:r w:rsidR="0004414A">
        <w:rPr>
          <w:rFonts w:ascii="Times New Roman" w:hAnsi="Times New Roman" w:cs="Times New Roman"/>
          <w:sz w:val="24"/>
          <w:szCs w:val="24"/>
        </w:rPr>
        <w:t>.</w:t>
      </w:r>
    </w:p>
    <w:p w14:paraId="53240C46" w14:textId="28F7AC7D" w:rsidR="008B64B5" w:rsidRDefault="008B64B5" w:rsidP="00802C9F">
      <w:pPr>
        <w:spacing w:line="360" w:lineRule="auto"/>
        <w:rPr>
          <w:rFonts w:ascii="Times New Roman" w:hAnsi="Times New Roman" w:cs="Times New Roman"/>
          <w:sz w:val="24"/>
          <w:szCs w:val="24"/>
        </w:rPr>
      </w:pPr>
    </w:p>
    <w:p w14:paraId="40A10B7B" w14:textId="740D2D15" w:rsidR="008B64B5" w:rsidRPr="00581986" w:rsidRDefault="00B2784A" w:rsidP="00802C9F">
      <w:pPr>
        <w:spacing w:line="360" w:lineRule="auto"/>
        <w:rPr>
          <w:rFonts w:ascii="Times New Roman" w:hAnsi="Times New Roman" w:cs="Times New Roman"/>
          <w:sz w:val="24"/>
          <w:szCs w:val="24"/>
        </w:rPr>
      </w:pPr>
      <w:r>
        <w:rPr>
          <w:rFonts w:ascii="Times New Roman" w:hAnsi="Times New Roman" w:cs="Times New Roman"/>
          <w:sz w:val="24"/>
          <w:szCs w:val="24"/>
        </w:rPr>
        <w:t>T</w:t>
      </w:r>
      <w:r w:rsidR="008B64B5">
        <w:rPr>
          <w:rFonts w:ascii="Times New Roman" w:hAnsi="Times New Roman" w:cs="Times New Roman"/>
          <w:sz w:val="24"/>
          <w:szCs w:val="24"/>
        </w:rPr>
        <w:t>rying to convince parents to allow their children to participate within PE</w:t>
      </w:r>
      <w:r>
        <w:rPr>
          <w:rFonts w:ascii="Times New Roman" w:hAnsi="Times New Roman" w:cs="Times New Roman"/>
          <w:sz w:val="24"/>
          <w:szCs w:val="24"/>
        </w:rPr>
        <w:t xml:space="preserve"> may be difficult, especially if classes are mixed, although inclusivity may be improved by gender segregation</w:t>
      </w:r>
      <w:r w:rsidR="008B64B5">
        <w:rPr>
          <w:rFonts w:ascii="Times New Roman" w:hAnsi="Times New Roman" w:cs="Times New Roman"/>
          <w:sz w:val="24"/>
          <w:szCs w:val="24"/>
        </w:rPr>
        <w:t xml:space="preserve">. </w:t>
      </w:r>
      <w:proofErr w:type="gramStart"/>
      <w:r w:rsidR="00624F8A">
        <w:rPr>
          <w:rFonts w:ascii="Times New Roman" w:hAnsi="Times New Roman" w:cs="Times New Roman"/>
          <w:sz w:val="24"/>
          <w:szCs w:val="24"/>
        </w:rPr>
        <w:t>It is clear that flexibility</w:t>
      </w:r>
      <w:proofErr w:type="gramEnd"/>
      <w:r w:rsidR="00624F8A">
        <w:rPr>
          <w:rFonts w:ascii="Times New Roman" w:hAnsi="Times New Roman" w:cs="Times New Roman"/>
          <w:sz w:val="24"/>
          <w:szCs w:val="24"/>
        </w:rPr>
        <w:t xml:space="preserve"> in terms of clothing for different sports may be effective and use of role models from within communities is probably positive.</w:t>
      </w:r>
    </w:p>
    <w:p w14:paraId="5FF7E23A" w14:textId="226E3A2A" w:rsidR="00690BDE" w:rsidRPr="008C3C05" w:rsidRDefault="00690BDE" w:rsidP="00802C9F">
      <w:pPr>
        <w:pStyle w:val="NormalWeb"/>
        <w:spacing w:line="360" w:lineRule="auto"/>
        <w:rPr>
          <w:b/>
          <w:sz w:val="28"/>
          <w:szCs w:val="28"/>
          <w:u w:val="single"/>
        </w:rPr>
      </w:pPr>
      <w:r w:rsidRPr="008C3C05">
        <w:rPr>
          <w:b/>
          <w:sz w:val="28"/>
          <w:szCs w:val="28"/>
          <w:u w:val="single"/>
        </w:rPr>
        <w:t xml:space="preserve">Physical </w:t>
      </w:r>
      <w:r w:rsidR="00624F8A" w:rsidRPr="008C3C05">
        <w:rPr>
          <w:b/>
          <w:sz w:val="28"/>
          <w:szCs w:val="28"/>
          <w:u w:val="single"/>
        </w:rPr>
        <w:t>L</w:t>
      </w:r>
      <w:r w:rsidRPr="008C3C05">
        <w:rPr>
          <w:b/>
          <w:sz w:val="28"/>
          <w:szCs w:val="28"/>
          <w:u w:val="single"/>
        </w:rPr>
        <w:t>iteracy</w:t>
      </w:r>
    </w:p>
    <w:p w14:paraId="2DD7EC83" w14:textId="1A3575F9" w:rsidR="00690BDE" w:rsidRDefault="00624F8A" w:rsidP="00802C9F">
      <w:pPr>
        <w:pStyle w:val="NormalWeb"/>
        <w:spacing w:line="360" w:lineRule="auto"/>
      </w:pPr>
      <w:r w:rsidRPr="00FF67A5">
        <w:t xml:space="preserve">Whitehead </w:t>
      </w:r>
      <w:r>
        <w:t>(</w:t>
      </w:r>
      <w:r w:rsidRPr="00FF67A5">
        <w:t>2013)</w:t>
      </w:r>
      <w:r>
        <w:t xml:space="preserve"> defines </w:t>
      </w:r>
      <w:r w:rsidR="00264CD6" w:rsidRPr="00FF67A5">
        <w:t xml:space="preserve">Physical </w:t>
      </w:r>
      <w:r>
        <w:t>L</w:t>
      </w:r>
      <w:r w:rsidR="00264CD6" w:rsidRPr="00FF67A5">
        <w:t xml:space="preserve">iteracy as </w:t>
      </w:r>
      <w:r>
        <w:t>“</w:t>
      </w:r>
      <w:r w:rsidR="00264CD6" w:rsidRPr="00FF67A5">
        <w:t>the motivation, confidence, physical competence, knowledge and understanding to value and take responsibility for engagement in physical activities for life</w:t>
      </w:r>
      <w:r>
        <w:t>”</w:t>
      </w:r>
      <w:r w:rsidR="00264CD6" w:rsidRPr="00FF67A5">
        <w:t xml:space="preserve">. </w:t>
      </w:r>
      <w:r w:rsidR="00264CD6">
        <w:t>Th</w:t>
      </w:r>
      <w:r>
        <w:t xml:space="preserve">is stresses not only the immediate direct and indirect PE gains but the basis upon which lifelong participation can be </w:t>
      </w:r>
      <w:proofErr w:type="gramStart"/>
      <w:r>
        <w:t>built.</w:t>
      </w:r>
      <w:r w:rsidR="00264CD6">
        <w:t>.</w:t>
      </w:r>
      <w:proofErr w:type="gramEnd"/>
      <w:r w:rsidR="00264CD6">
        <w:t xml:space="preserve"> All of the strategies mentioned here in turn link towards physical literacy and can be seen to promote this concept. The engagement, motivation and confidence of the girls from Scotland </w:t>
      </w:r>
      <w:r w:rsidR="00EE0189">
        <w:t xml:space="preserve">were </w:t>
      </w:r>
      <w:r w:rsidR="00264CD6">
        <w:t xml:space="preserve">all </w:t>
      </w:r>
      <w:r w:rsidR="00EE0189">
        <w:t xml:space="preserve">seen to increase through </w:t>
      </w:r>
      <w:r w:rsidR="00264CD6">
        <w:t xml:space="preserve">the activist approach </w:t>
      </w:r>
      <w:r w:rsidR="00EE0189">
        <w:t xml:space="preserve">advocated </w:t>
      </w:r>
      <w:r w:rsidR="00264CD6">
        <w:t xml:space="preserve">in Lamb., et al (2018). </w:t>
      </w:r>
      <w:r w:rsidR="00C902AD">
        <w:t>K</w:t>
      </w:r>
      <w:r w:rsidR="00264CD6">
        <w:t xml:space="preserve">nowledge and understating of different </w:t>
      </w:r>
      <w:r w:rsidR="00C902AD">
        <w:t xml:space="preserve">physical </w:t>
      </w:r>
      <w:r w:rsidR="00264CD6">
        <w:t xml:space="preserve">activities can benefit these girls and push </w:t>
      </w:r>
      <w:r w:rsidR="00C902AD">
        <w:t>into</w:t>
      </w:r>
      <w:r w:rsidR="00264CD6">
        <w:t xml:space="preserve"> </w:t>
      </w:r>
      <w:r w:rsidR="00C902AD">
        <w:t>lifelong ac</w:t>
      </w:r>
      <w:r w:rsidR="00264CD6">
        <w:t>tiv</w:t>
      </w:r>
      <w:r w:rsidR="00C902AD">
        <w:t>ity.</w:t>
      </w:r>
      <w:r w:rsidR="00264CD6">
        <w:t xml:space="preserve"> </w:t>
      </w:r>
      <w:r>
        <w:t>The objectives a</w:t>
      </w:r>
      <w:r w:rsidR="00C902AD">
        <w:t xml:space="preserve">lign with </w:t>
      </w:r>
      <w:r w:rsidR="00264CD6">
        <w:t>Siedentop</w:t>
      </w:r>
      <w:r w:rsidR="0004414A">
        <w:t>’</w:t>
      </w:r>
      <w:r w:rsidR="00264CD6">
        <w:t xml:space="preserve">s (1994) </w:t>
      </w:r>
      <w:r w:rsidR="00690BDE">
        <w:t>Sports Education Model, both allow</w:t>
      </w:r>
      <w:r w:rsidR="00C902AD">
        <w:t>ing</w:t>
      </w:r>
      <w:r w:rsidR="00690BDE">
        <w:t xml:space="preserve"> ‘affiliation’ within a physical education lesson, and both models </w:t>
      </w:r>
      <w:r w:rsidR="00C902AD">
        <w:t>improve</w:t>
      </w:r>
      <w:r w:rsidR="00690BDE">
        <w:t xml:space="preserve"> inclusivity for all. </w:t>
      </w:r>
    </w:p>
    <w:p w14:paraId="512D7310" w14:textId="4206BF06" w:rsidR="00264CD6" w:rsidRDefault="00F827E0" w:rsidP="00802C9F">
      <w:pPr>
        <w:pStyle w:val="NormalWeb"/>
        <w:spacing w:line="360" w:lineRule="auto"/>
      </w:pPr>
      <w:r>
        <w:t>For SEN pupils</w:t>
      </w:r>
      <w:r w:rsidR="00690BDE">
        <w:t xml:space="preserve"> </w:t>
      </w:r>
      <w:r>
        <w:t>(</w:t>
      </w:r>
      <w:r w:rsidR="00EE0189">
        <w:t>e.g. au</w:t>
      </w:r>
      <w:r w:rsidR="00690BDE">
        <w:t>tism</w:t>
      </w:r>
      <w:r w:rsidR="00EE0189">
        <w:t>)</w:t>
      </w:r>
      <w:r>
        <w:t xml:space="preserve"> there is clearly </w:t>
      </w:r>
      <w:r w:rsidR="00690BDE">
        <w:t>a boost in developing physical literacy</w:t>
      </w:r>
      <w:r>
        <w:t xml:space="preserve"> for adaptive strategies and inclusivity</w:t>
      </w:r>
      <w:r w:rsidR="00690BDE">
        <w:t xml:space="preserve">. Modifying games for those who </w:t>
      </w:r>
      <w:r>
        <w:t xml:space="preserve">struggle to </w:t>
      </w:r>
      <w:r w:rsidR="00690BDE">
        <w:t>participate motivat</w:t>
      </w:r>
      <w:r>
        <w:t xml:space="preserve">es </w:t>
      </w:r>
      <w:r w:rsidR="00EE0189">
        <w:t xml:space="preserve">better, </w:t>
      </w:r>
      <w:r>
        <w:t>i</w:t>
      </w:r>
      <w:r w:rsidR="00EE0189">
        <w:t>n</w:t>
      </w:r>
      <w:r>
        <w:t xml:space="preserve">creases </w:t>
      </w:r>
      <w:r w:rsidR="00690BDE">
        <w:t>engagement</w:t>
      </w:r>
      <w:r>
        <w:t xml:space="preserve"> </w:t>
      </w:r>
      <w:r w:rsidR="00EE0189">
        <w:t xml:space="preserve">and </w:t>
      </w:r>
      <w:r>
        <w:t>encourag</w:t>
      </w:r>
      <w:r w:rsidR="00EE0189">
        <w:t>es</w:t>
      </w:r>
      <w:r>
        <w:t xml:space="preserve"> life</w:t>
      </w:r>
      <w:r w:rsidR="00690BDE">
        <w:t xml:space="preserve"> participation. </w:t>
      </w:r>
      <w:r w:rsidR="00EE0189">
        <w:t>Also,</w:t>
      </w:r>
      <w:r w:rsidR="00690BDE">
        <w:t xml:space="preserve"> </w:t>
      </w:r>
      <w:r w:rsidR="00C902AD">
        <w:t>c</w:t>
      </w:r>
      <w:r w:rsidR="00690BDE">
        <w:t xml:space="preserve">onfidence of pupils with SEN </w:t>
      </w:r>
      <w:r w:rsidR="00C902AD">
        <w:t>should increase with active</w:t>
      </w:r>
      <w:r w:rsidR="00690BDE">
        <w:t xml:space="preserve"> participat</w:t>
      </w:r>
      <w:r w:rsidR="00C902AD">
        <w:t>ion</w:t>
      </w:r>
      <w:r w:rsidR="00690BDE">
        <w:t xml:space="preserve"> with everyone in the class, not feel left out </w:t>
      </w:r>
      <w:r>
        <w:t>(yet again) and</w:t>
      </w:r>
      <w:r w:rsidR="00690BDE">
        <w:t xml:space="preserve"> </w:t>
      </w:r>
      <w:r w:rsidR="002270D5">
        <w:t xml:space="preserve">benefit from </w:t>
      </w:r>
      <w:r>
        <w:t>a</w:t>
      </w:r>
      <w:r w:rsidR="00690BDE">
        <w:t xml:space="preserve"> sense of </w:t>
      </w:r>
      <w:proofErr w:type="spellStart"/>
      <w:r w:rsidR="00690BDE">
        <w:t>affilitation</w:t>
      </w:r>
      <w:proofErr w:type="spellEnd"/>
      <w:r w:rsidR="00690BDE">
        <w:t xml:space="preserve"> </w:t>
      </w:r>
      <w:r>
        <w:t>through</w:t>
      </w:r>
      <w:r w:rsidR="00690BDE">
        <w:t xml:space="preserve"> PE. </w:t>
      </w:r>
    </w:p>
    <w:p w14:paraId="5DC8369E" w14:textId="5016FE59" w:rsidR="00690BDE" w:rsidRDefault="00C04F0A" w:rsidP="00802C9F">
      <w:pPr>
        <w:pStyle w:val="NormalWeb"/>
        <w:spacing w:line="360" w:lineRule="auto"/>
      </w:pPr>
      <w:r>
        <w:t>For gender and religion aspects, possibly overlaid,</w:t>
      </w:r>
      <w:r w:rsidR="00690BDE">
        <w:t xml:space="preserve"> </w:t>
      </w:r>
      <w:r w:rsidR="00BE59B9">
        <w:t xml:space="preserve">allowing pupils to participate within the clothing they choose and listening to voices can allow motivation and confidence within their PE lesson, </w:t>
      </w:r>
      <w:proofErr w:type="gramStart"/>
      <w:r>
        <w:t>with</w:t>
      </w:r>
      <w:r w:rsidR="00BE59B9">
        <w:t xml:space="preserve"> .</w:t>
      </w:r>
      <w:proofErr w:type="gramEnd"/>
      <w:r w:rsidR="00BE59B9">
        <w:t xml:space="preserve"> This can then improve knowledge and understanding for pupils and even </w:t>
      </w:r>
      <w:r w:rsidR="00BE59B9">
        <w:lastRenderedPageBreak/>
        <w:t xml:space="preserve">parents if their children are involved in physical education that they will be able to teach to their family on how effective it is for </w:t>
      </w:r>
      <w:proofErr w:type="spellStart"/>
      <w:r w:rsidR="00BE59B9">
        <w:t>threir</w:t>
      </w:r>
      <w:proofErr w:type="spellEnd"/>
      <w:r w:rsidR="00BE59B9">
        <w:t xml:space="preserve"> future benefits.</w:t>
      </w:r>
    </w:p>
    <w:p w14:paraId="01868B79" w14:textId="77777777" w:rsidR="008C3C05" w:rsidRDefault="008C3C05" w:rsidP="00802C9F">
      <w:pPr>
        <w:spacing w:line="360" w:lineRule="auto"/>
        <w:rPr>
          <w:rFonts w:ascii="Times New Roman" w:hAnsi="Times New Roman" w:cs="Times New Roman"/>
          <w:b/>
          <w:sz w:val="28"/>
          <w:szCs w:val="28"/>
          <w:u w:val="single"/>
        </w:rPr>
      </w:pPr>
    </w:p>
    <w:p w14:paraId="47B1FB28" w14:textId="77777777" w:rsidR="008C3C05" w:rsidRDefault="008C3C05" w:rsidP="00802C9F">
      <w:pPr>
        <w:spacing w:line="360" w:lineRule="auto"/>
        <w:rPr>
          <w:rFonts w:ascii="Times New Roman" w:hAnsi="Times New Roman" w:cs="Times New Roman"/>
          <w:b/>
          <w:sz w:val="28"/>
          <w:szCs w:val="28"/>
          <w:u w:val="single"/>
        </w:rPr>
      </w:pPr>
    </w:p>
    <w:p w14:paraId="34FAB319" w14:textId="77777777" w:rsidR="008C3C05" w:rsidRDefault="008C3C05" w:rsidP="00802C9F">
      <w:pPr>
        <w:spacing w:line="360" w:lineRule="auto"/>
        <w:rPr>
          <w:rFonts w:ascii="Times New Roman" w:hAnsi="Times New Roman" w:cs="Times New Roman"/>
          <w:b/>
          <w:sz w:val="28"/>
          <w:szCs w:val="28"/>
          <w:u w:val="single"/>
        </w:rPr>
      </w:pPr>
    </w:p>
    <w:p w14:paraId="6FE39B4A" w14:textId="11FD1426" w:rsidR="00BD68B8" w:rsidRPr="008C3C05" w:rsidRDefault="00BD68B8" w:rsidP="00802C9F">
      <w:pPr>
        <w:spacing w:line="360" w:lineRule="auto"/>
        <w:rPr>
          <w:rFonts w:ascii="Times New Roman" w:hAnsi="Times New Roman" w:cs="Times New Roman"/>
          <w:b/>
          <w:sz w:val="28"/>
          <w:szCs w:val="28"/>
          <w:u w:val="single"/>
        </w:rPr>
      </w:pPr>
      <w:r w:rsidRPr="008C3C05">
        <w:rPr>
          <w:rFonts w:ascii="Times New Roman" w:hAnsi="Times New Roman" w:cs="Times New Roman"/>
          <w:b/>
          <w:sz w:val="28"/>
          <w:szCs w:val="28"/>
          <w:u w:val="single"/>
        </w:rPr>
        <w:t>Resources Available</w:t>
      </w:r>
    </w:p>
    <w:p w14:paraId="71FF8D91" w14:textId="3E69C47D" w:rsidR="00BD68B8" w:rsidRDefault="008D7186" w:rsidP="00802C9F">
      <w:pPr>
        <w:pStyle w:val="NormalWeb"/>
        <w:spacing w:line="360" w:lineRule="auto"/>
      </w:pPr>
      <w:r>
        <w:t>Sainsbury’s have a</w:t>
      </w:r>
      <w:r w:rsidR="001B3D20">
        <w:t>n</w:t>
      </w:r>
      <w:r>
        <w:t xml:space="preserve"> </w:t>
      </w:r>
      <w:r w:rsidR="001B3D20">
        <w:t>“A</w:t>
      </w:r>
      <w:r>
        <w:t xml:space="preserve">ctive kids for all </w:t>
      </w:r>
      <w:r w:rsidR="001B3D20">
        <w:t>i</w:t>
      </w:r>
      <w:r>
        <w:t>nclusive</w:t>
      </w:r>
      <w:r w:rsidR="001B3D20">
        <w:t>”</w:t>
      </w:r>
      <w:r>
        <w:t xml:space="preserve"> </w:t>
      </w:r>
      <w:r w:rsidR="001B3D20">
        <w:t>programme: a 3-</w:t>
      </w:r>
      <w:r w:rsidRPr="008D7186">
        <w:t xml:space="preserve">hour workshop </w:t>
      </w:r>
      <w:r w:rsidR="001B3D20">
        <w:t>with</w:t>
      </w:r>
      <w:r w:rsidRPr="008D7186">
        <w:t xml:space="preserve"> theory, discussion and practical, led by expert practitioners </w:t>
      </w:r>
      <w:r w:rsidR="001B3D20">
        <w:t xml:space="preserve">and </w:t>
      </w:r>
      <w:r w:rsidRPr="008D7186">
        <w:t>supported by online learning and resources.</w:t>
      </w:r>
      <w:r>
        <w:t xml:space="preserve"> It is available for curriculum PE </w:t>
      </w:r>
      <w:r w:rsidR="001B3D20">
        <w:t xml:space="preserve">staff </w:t>
      </w:r>
      <w:r>
        <w:t>within primary and secondary school</w:t>
      </w:r>
      <w:r w:rsidR="001B3D20">
        <w:t>s,</w:t>
      </w:r>
      <w:r>
        <w:t xml:space="preserve"> also students in initial teacher training. Having </w:t>
      </w:r>
      <w:r w:rsidR="001B3D20">
        <w:t xml:space="preserve">personally </w:t>
      </w:r>
      <w:r>
        <w:t xml:space="preserve">experienced this, it </w:t>
      </w:r>
      <w:r w:rsidR="001B3D20">
        <w:t>can provide some real insights into making in</w:t>
      </w:r>
      <w:r>
        <w:t xml:space="preserve">clusive PE </w:t>
      </w:r>
      <w:r w:rsidR="001B3D20">
        <w:t>achievable</w:t>
      </w:r>
      <w:r>
        <w:t>.</w:t>
      </w:r>
    </w:p>
    <w:p w14:paraId="40F92024" w14:textId="6467A8E1" w:rsidR="0001154A" w:rsidRDefault="0001154A" w:rsidP="00802C9F">
      <w:pPr>
        <w:pStyle w:val="NormalWeb"/>
        <w:spacing w:line="360" w:lineRule="auto"/>
      </w:pPr>
      <w:r w:rsidRPr="0096494F">
        <w:rPr>
          <w:noProof/>
        </w:rPr>
        <w:drawing>
          <wp:anchor distT="0" distB="0" distL="114300" distR="114300" simplePos="0" relativeHeight="251659264" behindDoc="0" locked="0" layoutInCell="1" allowOverlap="1" wp14:anchorId="1CCF6037" wp14:editId="5180F618">
            <wp:simplePos x="0" y="0"/>
            <wp:positionH relativeFrom="column">
              <wp:posOffset>2143125</wp:posOffset>
            </wp:positionH>
            <wp:positionV relativeFrom="paragraph">
              <wp:posOffset>1663700</wp:posOffset>
            </wp:positionV>
            <wp:extent cx="1371600" cy="2273300"/>
            <wp:effectExtent l="0" t="0" r="0" b="0"/>
            <wp:wrapSquare wrapText="bothSides"/>
            <wp:docPr id="4" name="Picture 4" descr="Mission flow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ssion flow ch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2273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494F">
        <w:rPr>
          <w:noProof/>
        </w:rPr>
        <w:drawing>
          <wp:anchor distT="0" distB="0" distL="114300" distR="114300" simplePos="0" relativeHeight="251658240" behindDoc="1" locked="0" layoutInCell="1" allowOverlap="1" wp14:anchorId="1A8E25BB" wp14:editId="68BD0C0F">
            <wp:simplePos x="0" y="0"/>
            <wp:positionH relativeFrom="margin">
              <wp:posOffset>-514350</wp:posOffset>
            </wp:positionH>
            <wp:positionV relativeFrom="paragraph">
              <wp:posOffset>1676400</wp:posOffset>
            </wp:positionV>
            <wp:extent cx="2571750" cy="2259965"/>
            <wp:effectExtent l="0" t="0" r="0" b="6985"/>
            <wp:wrapSquare wrapText="bothSides"/>
            <wp:docPr id="3" name="Picture 3" descr="Our values flow diagram - Disability Sport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r values flow diagram - Disability Sport Wa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1750" cy="2259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494F">
        <w:rPr>
          <w:noProof/>
        </w:rPr>
        <w:drawing>
          <wp:anchor distT="0" distB="0" distL="114300" distR="114300" simplePos="0" relativeHeight="251660288" behindDoc="0" locked="0" layoutInCell="1" allowOverlap="1" wp14:anchorId="6D6BE85C" wp14:editId="3C70B70B">
            <wp:simplePos x="0" y="0"/>
            <wp:positionH relativeFrom="margin">
              <wp:posOffset>3790950</wp:posOffset>
            </wp:positionH>
            <wp:positionV relativeFrom="paragraph">
              <wp:posOffset>1733550</wp:posOffset>
            </wp:positionV>
            <wp:extent cx="2294255" cy="2209800"/>
            <wp:effectExtent l="0" t="0" r="0" b="0"/>
            <wp:wrapSquare wrapText="bothSides"/>
            <wp:docPr id="5" name="Picture 5" descr="Guiding principles flow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uiding principles flow ch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4255"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186">
        <w:t>Also</w:t>
      </w:r>
      <w:r w:rsidR="001B3D20">
        <w:t>,</w:t>
      </w:r>
      <w:r w:rsidR="008D7186">
        <w:t xml:space="preserve"> there is a programme called </w:t>
      </w:r>
      <w:r w:rsidR="001B3D20">
        <w:t>D</w:t>
      </w:r>
      <w:r w:rsidR="008D7186">
        <w:t>i</w:t>
      </w:r>
      <w:r w:rsidR="00D86BFE">
        <w:t xml:space="preserve">sability </w:t>
      </w:r>
      <w:r w:rsidR="001B3D20">
        <w:t>S</w:t>
      </w:r>
      <w:r w:rsidR="00D86BFE">
        <w:t xml:space="preserve">port </w:t>
      </w:r>
      <w:r w:rsidR="001B3D20">
        <w:t>W</w:t>
      </w:r>
      <w:r w:rsidR="00D86BFE" w:rsidRPr="00D86BFE">
        <w:t>ales</w:t>
      </w:r>
      <w:r w:rsidR="00CB26DE">
        <w:t xml:space="preserve"> (2014) </w:t>
      </w:r>
      <w:r w:rsidR="00EE0189">
        <w:t xml:space="preserve">(see Figure1) </w:t>
      </w:r>
      <w:r w:rsidR="00CB26DE">
        <w:t>through which</w:t>
      </w:r>
      <w:r w:rsidR="00D86BFE">
        <w:t xml:space="preserve"> </w:t>
      </w:r>
      <w:r w:rsidR="00D86BFE" w:rsidRPr="00D86BFE">
        <w:rPr>
          <w:bCs/>
        </w:rPr>
        <w:t>Welsh sport is committed to ‘inspiring the delivery of bigger and better outcomes for sport</w:t>
      </w:r>
      <w:r w:rsidR="00CB26DE">
        <w:rPr>
          <w:bCs/>
        </w:rPr>
        <w:t>……E</w:t>
      </w:r>
      <w:r w:rsidR="00D86BFE" w:rsidRPr="00D86BFE">
        <w:rPr>
          <w:bCs/>
        </w:rPr>
        <w:t>very Child is hooked on Sport for Life</w:t>
      </w:r>
      <w:proofErr w:type="gramStart"/>
      <w:r w:rsidR="00CB26DE">
        <w:rPr>
          <w:bCs/>
        </w:rPr>
        <w:t>….</w:t>
      </w:r>
      <w:r w:rsidR="00D86BFE" w:rsidRPr="00D86BFE">
        <w:rPr>
          <w:bCs/>
        </w:rPr>
        <w:t>Wales</w:t>
      </w:r>
      <w:proofErr w:type="gramEnd"/>
      <w:r w:rsidR="00D86BFE" w:rsidRPr="00D86BFE">
        <w:rPr>
          <w:bCs/>
        </w:rPr>
        <w:t xml:space="preserve"> is a ‘Nation of Champions’</w:t>
      </w:r>
      <w:r w:rsidR="0096494F">
        <w:t xml:space="preserve">. The aim </w:t>
      </w:r>
      <w:r w:rsidR="00CB26DE">
        <w:t xml:space="preserve">is </w:t>
      </w:r>
      <w:r w:rsidR="0096494F">
        <w:t xml:space="preserve">to create a more </w:t>
      </w:r>
      <w:proofErr w:type="spellStart"/>
      <w:r w:rsidR="0096494F">
        <w:t>inlusive</w:t>
      </w:r>
      <w:proofErr w:type="spellEnd"/>
      <w:r w:rsidR="0096494F">
        <w:t xml:space="preserve"> sector for sport</w:t>
      </w:r>
      <w:r w:rsidR="00CB26DE">
        <w:t>,</w:t>
      </w:r>
      <w:r w:rsidR="0096494F">
        <w:t xml:space="preserve"> linked to </w:t>
      </w:r>
      <w:r w:rsidR="00CB26DE">
        <w:t>encouraging</w:t>
      </w:r>
      <w:r w:rsidR="0096494F">
        <w:t xml:space="preserve"> every disabled person into sport</w:t>
      </w:r>
      <w:r w:rsidR="00CB26DE">
        <w:t xml:space="preserve"> and then </w:t>
      </w:r>
      <w:r w:rsidR="0096494F">
        <w:t xml:space="preserve">allowing choice when, where and how often </w:t>
      </w:r>
      <w:r w:rsidR="00CB26DE">
        <w:t>individuals</w:t>
      </w:r>
      <w:r w:rsidR="0096494F">
        <w:t xml:space="preserve"> play sport.</w:t>
      </w:r>
    </w:p>
    <w:p w14:paraId="51AC335E" w14:textId="77777777" w:rsidR="0068333B" w:rsidRDefault="00EE0189" w:rsidP="00802C9F">
      <w:pPr>
        <w:pStyle w:val="NormalWeb"/>
        <w:spacing w:line="360" w:lineRule="auto"/>
        <w:rPr>
          <w:u w:val="single"/>
        </w:rPr>
      </w:pPr>
      <w:r w:rsidRPr="00EE0189">
        <w:rPr>
          <w:u w:val="single"/>
        </w:rPr>
        <w:t>Figure1: Disability Sport Wales</w:t>
      </w:r>
    </w:p>
    <w:p w14:paraId="27AAA8BC" w14:textId="77777777" w:rsidR="00C902AD" w:rsidRDefault="00C902AD" w:rsidP="00802C9F">
      <w:pPr>
        <w:spacing w:line="360" w:lineRule="auto"/>
        <w:rPr>
          <w:rFonts w:ascii="Times New Roman" w:hAnsi="Times New Roman" w:cs="Times New Roman"/>
          <w:sz w:val="24"/>
          <w:szCs w:val="24"/>
        </w:rPr>
      </w:pPr>
    </w:p>
    <w:p w14:paraId="61BC58AE" w14:textId="77777777" w:rsidR="00C902AD" w:rsidRPr="008C3C05" w:rsidRDefault="00C902AD" w:rsidP="00802C9F">
      <w:pPr>
        <w:spacing w:line="360" w:lineRule="auto"/>
        <w:rPr>
          <w:rFonts w:ascii="Times New Roman" w:hAnsi="Times New Roman" w:cs="Times New Roman"/>
          <w:b/>
          <w:sz w:val="28"/>
          <w:szCs w:val="28"/>
          <w:u w:val="single"/>
        </w:rPr>
      </w:pPr>
      <w:r w:rsidRPr="008C3C05">
        <w:rPr>
          <w:rFonts w:ascii="Times New Roman" w:hAnsi="Times New Roman" w:cs="Times New Roman"/>
          <w:b/>
          <w:sz w:val="28"/>
          <w:szCs w:val="28"/>
          <w:u w:val="single"/>
        </w:rPr>
        <w:t>Conclusion</w:t>
      </w:r>
    </w:p>
    <w:p w14:paraId="59F47DE3" w14:textId="11A2E98C" w:rsidR="00001180" w:rsidRDefault="00001180" w:rsidP="00C902AD">
      <w:pPr>
        <w:spacing w:line="360" w:lineRule="auto"/>
        <w:rPr>
          <w:b/>
          <w:color w:val="000000" w:themeColor="text1"/>
          <w:sz w:val="24"/>
          <w:szCs w:val="24"/>
        </w:rPr>
      </w:pPr>
      <w:r w:rsidRPr="0004414A">
        <w:rPr>
          <w:rFonts w:ascii="Times New Roman" w:hAnsi="Times New Roman" w:cs="Times New Roman"/>
          <w:sz w:val="24"/>
          <w:szCs w:val="24"/>
        </w:rPr>
        <w:t xml:space="preserve">Matching these to available resources to ensure that ALL have positive experience, let alone development of Physical Literacy clearly needs individual attention, ingenuity and effort on the part of the teachers so positive attitudes and determination without prejudice is critical.  Engagement of all pupils into the same positive mindset can be challenging but also essential </w:t>
      </w:r>
      <w:r w:rsidRPr="0004414A">
        <w:rPr>
          <w:rFonts w:ascii="Times New Roman" w:hAnsi="Times New Roman" w:cs="Times New Roman"/>
          <w:sz w:val="24"/>
          <w:szCs w:val="24"/>
        </w:rPr>
        <w:lastRenderedPageBreak/>
        <w:t xml:space="preserve">for all to benefit – and for some the wider benefits may be far more linked to personal and social development rather than sporting expertise.  </w:t>
      </w:r>
      <w:proofErr w:type="gramStart"/>
      <w:r w:rsidRPr="0004414A">
        <w:rPr>
          <w:rFonts w:ascii="Times New Roman" w:hAnsi="Times New Roman" w:cs="Times New Roman"/>
          <w:sz w:val="24"/>
          <w:szCs w:val="24"/>
        </w:rPr>
        <w:t>So</w:t>
      </w:r>
      <w:proofErr w:type="gramEnd"/>
      <w:r w:rsidRPr="0004414A">
        <w:rPr>
          <w:rFonts w:ascii="Times New Roman" w:hAnsi="Times New Roman" w:cs="Times New Roman"/>
          <w:sz w:val="24"/>
          <w:szCs w:val="24"/>
        </w:rPr>
        <w:t xml:space="preserve"> teacher approach and flexibility with wider goals in mind also impo</w:t>
      </w:r>
      <w:r w:rsidR="005F5D01" w:rsidRPr="0004414A">
        <w:rPr>
          <w:rFonts w:ascii="Times New Roman" w:hAnsi="Times New Roman" w:cs="Times New Roman"/>
          <w:sz w:val="24"/>
          <w:szCs w:val="24"/>
        </w:rPr>
        <w:t>rtant.</w:t>
      </w:r>
    </w:p>
    <w:p w14:paraId="38DA2CE1" w14:textId="77777777" w:rsidR="007849CA" w:rsidRDefault="007849CA" w:rsidP="00802C9F">
      <w:pPr>
        <w:pStyle w:val="Title"/>
        <w:spacing w:line="360" w:lineRule="auto"/>
        <w:ind w:left="-284"/>
        <w:jc w:val="left"/>
        <w:rPr>
          <w:color w:val="000000" w:themeColor="text1"/>
          <w:u w:val="single"/>
        </w:rPr>
      </w:pPr>
    </w:p>
    <w:p w14:paraId="6F872AFC" w14:textId="77777777" w:rsidR="007849CA" w:rsidRDefault="007849CA" w:rsidP="00802C9F">
      <w:pPr>
        <w:pStyle w:val="Title"/>
        <w:spacing w:line="360" w:lineRule="auto"/>
        <w:ind w:left="-284"/>
        <w:jc w:val="left"/>
        <w:rPr>
          <w:color w:val="000000" w:themeColor="text1"/>
          <w:u w:val="single"/>
        </w:rPr>
      </w:pPr>
    </w:p>
    <w:p w14:paraId="22EA7FF5" w14:textId="77777777" w:rsidR="00FA1182" w:rsidRDefault="000907A9" w:rsidP="00FA1182">
      <w:pPr>
        <w:pStyle w:val="Title"/>
        <w:spacing w:line="360" w:lineRule="auto"/>
        <w:ind w:left="-284"/>
        <w:jc w:val="left"/>
        <w:rPr>
          <w:color w:val="000000" w:themeColor="text1"/>
          <w:u w:val="single"/>
        </w:rPr>
      </w:pPr>
      <w:r w:rsidRPr="000907A9">
        <w:rPr>
          <w:color w:val="000000" w:themeColor="text1"/>
          <w:u w:val="single"/>
        </w:rPr>
        <w:t xml:space="preserve">Word Count: </w:t>
      </w:r>
      <w:r w:rsidR="00EE0189">
        <w:rPr>
          <w:color w:val="000000" w:themeColor="text1"/>
          <w:u w:val="single"/>
        </w:rPr>
        <w:t>2</w:t>
      </w:r>
      <w:r w:rsidR="00D73AEB">
        <w:rPr>
          <w:color w:val="000000" w:themeColor="text1"/>
          <w:u w:val="single"/>
        </w:rPr>
        <w:t>7</w:t>
      </w:r>
      <w:r w:rsidR="008C3C05">
        <w:rPr>
          <w:color w:val="000000" w:themeColor="text1"/>
          <w:u w:val="single"/>
        </w:rPr>
        <w:t>41</w:t>
      </w:r>
    </w:p>
    <w:p w14:paraId="3E7D351C" w14:textId="77777777" w:rsidR="00BF5DCC" w:rsidRDefault="00BF5DCC" w:rsidP="00FA1182">
      <w:pPr>
        <w:pStyle w:val="Title"/>
        <w:spacing w:line="360" w:lineRule="auto"/>
        <w:ind w:left="-284"/>
        <w:jc w:val="left"/>
        <w:rPr>
          <w:color w:val="000000" w:themeColor="text1"/>
          <w:u w:val="single"/>
        </w:rPr>
      </w:pPr>
    </w:p>
    <w:p w14:paraId="00937F01" w14:textId="77777777" w:rsidR="00BF5DCC" w:rsidRDefault="00BF5DCC" w:rsidP="00FA1182">
      <w:pPr>
        <w:pStyle w:val="Title"/>
        <w:spacing w:line="360" w:lineRule="auto"/>
        <w:ind w:left="-284"/>
        <w:jc w:val="left"/>
        <w:rPr>
          <w:color w:val="000000" w:themeColor="text1"/>
          <w:u w:val="single"/>
        </w:rPr>
      </w:pPr>
    </w:p>
    <w:p w14:paraId="6E4C908C" w14:textId="77777777" w:rsidR="00BF5DCC" w:rsidRDefault="00BF5DCC" w:rsidP="00FA1182">
      <w:pPr>
        <w:pStyle w:val="Title"/>
        <w:spacing w:line="360" w:lineRule="auto"/>
        <w:ind w:left="-284"/>
        <w:jc w:val="left"/>
        <w:rPr>
          <w:color w:val="000000" w:themeColor="text1"/>
          <w:u w:val="single"/>
        </w:rPr>
      </w:pPr>
    </w:p>
    <w:p w14:paraId="0F59161E" w14:textId="77777777" w:rsidR="00BF5DCC" w:rsidRDefault="00BF5DCC" w:rsidP="00FA1182">
      <w:pPr>
        <w:pStyle w:val="Title"/>
        <w:spacing w:line="360" w:lineRule="auto"/>
        <w:ind w:left="-284"/>
        <w:jc w:val="left"/>
        <w:rPr>
          <w:color w:val="000000" w:themeColor="text1"/>
          <w:u w:val="single"/>
        </w:rPr>
      </w:pPr>
    </w:p>
    <w:p w14:paraId="3C272B54" w14:textId="77777777" w:rsidR="00BF5DCC" w:rsidRDefault="00BF5DCC" w:rsidP="00FA1182">
      <w:pPr>
        <w:pStyle w:val="Title"/>
        <w:spacing w:line="360" w:lineRule="auto"/>
        <w:ind w:left="-284"/>
        <w:jc w:val="left"/>
        <w:rPr>
          <w:color w:val="000000" w:themeColor="text1"/>
          <w:u w:val="single"/>
        </w:rPr>
      </w:pPr>
    </w:p>
    <w:p w14:paraId="74B44503" w14:textId="77777777" w:rsidR="00BF5DCC" w:rsidRDefault="00BF5DCC" w:rsidP="00FA1182">
      <w:pPr>
        <w:pStyle w:val="Title"/>
        <w:spacing w:line="360" w:lineRule="auto"/>
        <w:ind w:left="-284"/>
        <w:jc w:val="left"/>
        <w:rPr>
          <w:color w:val="000000" w:themeColor="text1"/>
          <w:u w:val="single"/>
        </w:rPr>
      </w:pPr>
    </w:p>
    <w:p w14:paraId="1FFE34CA" w14:textId="77777777" w:rsidR="00BF5DCC" w:rsidRDefault="00BF5DCC" w:rsidP="00FA1182">
      <w:pPr>
        <w:pStyle w:val="Title"/>
        <w:spacing w:line="360" w:lineRule="auto"/>
        <w:ind w:left="-284"/>
        <w:jc w:val="left"/>
        <w:rPr>
          <w:color w:val="000000" w:themeColor="text1"/>
          <w:u w:val="single"/>
        </w:rPr>
      </w:pPr>
    </w:p>
    <w:p w14:paraId="71F95111" w14:textId="77777777" w:rsidR="00BF5DCC" w:rsidRDefault="00BF5DCC" w:rsidP="00FA1182">
      <w:pPr>
        <w:pStyle w:val="Title"/>
        <w:spacing w:line="360" w:lineRule="auto"/>
        <w:ind w:left="-284"/>
        <w:jc w:val="left"/>
        <w:rPr>
          <w:color w:val="000000" w:themeColor="text1"/>
          <w:u w:val="single"/>
        </w:rPr>
      </w:pPr>
    </w:p>
    <w:p w14:paraId="36AA42F1" w14:textId="77777777" w:rsidR="00BF5DCC" w:rsidRDefault="00BF5DCC" w:rsidP="00FA1182">
      <w:pPr>
        <w:pStyle w:val="Title"/>
        <w:spacing w:line="360" w:lineRule="auto"/>
        <w:ind w:left="-284"/>
        <w:jc w:val="left"/>
        <w:rPr>
          <w:color w:val="000000" w:themeColor="text1"/>
          <w:u w:val="single"/>
        </w:rPr>
      </w:pPr>
    </w:p>
    <w:p w14:paraId="1A0EDC7F" w14:textId="77777777" w:rsidR="00BF5DCC" w:rsidRDefault="00BF5DCC" w:rsidP="00FA1182">
      <w:pPr>
        <w:pStyle w:val="Title"/>
        <w:spacing w:line="360" w:lineRule="auto"/>
        <w:ind w:left="-284"/>
        <w:jc w:val="left"/>
        <w:rPr>
          <w:color w:val="000000" w:themeColor="text1"/>
          <w:u w:val="single"/>
        </w:rPr>
      </w:pPr>
    </w:p>
    <w:p w14:paraId="422CEE09" w14:textId="77777777" w:rsidR="00BF5DCC" w:rsidRDefault="00BF5DCC" w:rsidP="00FA1182">
      <w:pPr>
        <w:pStyle w:val="Title"/>
        <w:spacing w:line="360" w:lineRule="auto"/>
        <w:ind w:left="-284"/>
        <w:jc w:val="left"/>
        <w:rPr>
          <w:color w:val="000000" w:themeColor="text1"/>
          <w:u w:val="single"/>
        </w:rPr>
      </w:pPr>
    </w:p>
    <w:p w14:paraId="40212DD1" w14:textId="77777777" w:rsidR="00BF5DCC" w:rsidRDefault="00BF5DCC" w:rsidP="00FA1182">
      <w:pPr>
        <w:pStyle w:val="Title"/>
        <w:spacing w:line="360" w:lineRule="auto"/>
        <w:ind w:left="-284"/>
        <w:jc w:val="left"/>
        <w:rPr>
          <w:color w:val="000000" w:themeColor="text1"/>
          <w:u w:val="single"/>
        </w:rPr>
      </w:pPr>
    </w:p>
    <w:p w14:paraId="7133E386" w14:textId="77777777" w:rsidR="00BF5DCC" w:rsidRDefault="00BF5DCC" w:rsidP="00FA1182">
      <w:pPr>
        <w:pStyle w:val="Title"/>
        <w:spacing w:line="360" w:lineRule="auto"/>
        <w:ind w:left="-284"/>
        <w:jc w:val="left"/>
        <w:rPr>
          <w:color w:val="000000" w:themeColor="text1"/>
          <w:u w:val="single"/>
        </w:rPr>
      </w:pPr>
    </w:p>
    <w:p w14:paraId="6951B35F" w14:textId="77777777" w:rsidR="00BF5DCC" w:rsidRDefault="00BF5DCC" w:rsidP="00FA1182">
      <w:pPr>
        <w:pStyle w:val="Title"/>
        <w:spacing w:line="360" w:lineRule="auto"/>
        <w:ind w:left="-284"/>
        <w:jc w:val="left"/>
        <w:rPr>
          <w:color w:val="000000" w:themeColor="text1"/>
          <w:u w:val="single"/>
        </w:rPr>
      </w:pPr>
    </w:p>
    <w:p w14:paraId="0AC0BD81" w14:textId="77777777" w:rsidR="00BF5DCC" w:rsidRDefault="00BF5DCC" w:rsidP="00FA1182">
      <w:pPr>
        <w:pStyle w:val="Title"/>
        <w:spacing w:line="360" w:lineRule="auto"/>
        <w:ind w:left="-284"/>
        <w:jc w:val="left"/>
        <w:rPr>
          <w:color w:val="000000" w:themeColor="text1"/>
          <w:u w:val="single"/>
        </w:rPr>
      </w:pPr>
    </w:p>
    <w:p w14:paraId="79B586A6" w14:textId="77777777" w:rsidR="00BF5DCC" w:rsidRDefault="00BF5DCC" w:rsidP="00FA1182">
      <w:pPr>
        <w:pStyle w:val="Title"/>
        <w:spacing w:line="360" w:lineRule="auto"/>
        <w:ind w:left="-284"/>
        <w:jc w:val="left"/>
        <w:rPr>
          <w:color w:val="000000" w:themeColor="text1"/>
          <w:u w:val="single"/>
        </w:rPr>
      </w:pPr>
    </w:p>
    <w:p w14:paraId="24ED1F18" w14:textId="77777777" w:rsidR="00BF5DCC" w:rsidRDefault="00BF5DCC" w:rsidP="00FA1182">
      <w:pPr>
        <w:pStyle w:val="Title"/>
        <w:spacing w:line="360" w:lineRule="auto"/>
        <w:ind w:left="-284"/>
        <w:jc w:val="left"/>
        <w:rPr>
          <w:color w:val="000000" w:themeColor="text1"/>
          <w:u w:val="single"/>
        </w:rPr>
      </w:pPr>
    </w:p>
    <w:p w14:paraId="0FCA641E" w14:textId="77777777" w:rsidR="00BF5DCC" w:rsidRDefault="00BF5DCC" w:rsidP="00FA1182">
      <w:pPr>
        <w:pStyle w:val="Title"/>
        <w:spacing w:line="360" w:lineRule="auto"/>
        <w:ind w:left="-284"/>
        <w:jc w:val="left"/>
        <w:rPr>
          <w:color w:val="000000" w:themeColor="text1"/>
          <w:u w:val="single"/>
        </w:rPr>
      </w:pPr>
    </w:p>
    <w:p w14:paraId="6ADF09EB" w14:textId="77777777" w:rsidR="00BF5DCC" w:rsidRDefault="00BF5DCC" w:rsidP="00FA1182">
      <w:pPr>
        <w:pStyle w:val="Title"/>
        <w:spacing w:line="360" w:lineRule="auto"/>
        <w:ind w:left="-284"/>
        <w:jc w:val="left"/>
        <w:rPr>
          <w:color w:val="000000" w:themeColor="text1"/>
          <w:u w:val="single"/>
        </w:rPr>
      </w:pPr>
    </w:p>
    <w:p w14:paraId="6877FFEA" w14:textId="77777777" w:rsidR="00BF5DCC" w:rsidRDefault="00BF5DCC" w:rsidP="00FA1182">
      <w:pPr>
        <w:pStyle w:val="Title"/>
        <w:spacing w:line="360" w:lineRule="auto"/>
        <w:ind w:left="-284"/>
        <w:jc w:val="left"/>
        <w:rPr>
          <w:color w:val="000000" w:themeColor="text1"/>
          <w:u w:val="single"/>
        </w:rPr>
      </w:pPr>
    </w:p>
    <w:p w14:paraId="7BC4F636" w14:textId="77777777" w:rsidR="00BF5DCC" w:rsidRDefault="00BF5DCC" w:rsidP="00FA1182">
      <w:pPr>
        <w:pStyle w:val="Title"/>
        <w:spacing w:line="360" w:lineRule="auto"/>
        <w:ind w:left="-284"/>
        <w:jc w:val="left"/>
        <w:rPr>
          <w:color w:val="000000" w:themeColor="text1"/>
          <w:u w:val="single"/>
        </w:rPr>
      </w:pPr>
    </w:p>
    <w:p w14:paraId="311052AA" w14:textId="77777777" w:rsidR="00BF5DCC" w:rsidRDefault="00BF5DCC" w:rsidP="00FA1182">
      <w:pPr>
        <w:pStyle w:val="Title"/>
        <w:spacing w:line="360" w:lineRule="auto"/>
        <w:ind w:left="-284"/>
        <w:jc w:val="left"/>
        <w:rPr>
          <w:color w:val="000000" w:themeColor="text1"/>
          <w:u w:val="single"/>
        </w:rPr>
      </w:pPr>
    </w:p>
    <w:p w14:paraId="688B6A73" w14:textId="77777777" w:rsidR="00BF5DCC" w:rsidRDefault="00BF5DCC" w:rsidP="00FA1182">
      <w:pPr>
        <w:pStyle w:val="Title"/>
        <w:spacing w:line="360" w:lineRule="auto"/>
        <w:ind w:left="-284"/>
        <w:jc w:val="left"/>
        <w:rPr>
          <w:color w:val="000000" w:themeColor="text1"/>
          <w:u w:val="single"/>
        </w:rPr>
      </w:pPr>
    </w:p>
    <w:p w14:paraId="09970425" w14:textId="77777777" w:rsidR="00BF5DCC" w:rsidRDefault="00BF5DCC" w:rsidP="00FA1182">
      <w:pPr>
        <w:pStyle w:val="Title"/>
        <w:spacing w:line="360" w:lineRule="auto"/>
        <w:ind w:left="-284"/>
        <w:jc w:val="left"/>
        <w:rPr>
          <w:color w:val="000000" w:themeColor="text1"/>
          <w:u w:val="single"/>
        </w:rPr>
      </w:pPr>
    </w:p>
    <w:p w14:paraId="0442B033" w14:textId="477FB6DD" w:rsidR="00141782" w:rsidRPr="00FA1182" w:rsidRDefault="00312D70" w:rsidP="00FA1182">
      <w:pPr>
        <w:pStyle w:val="Title"/>
        <w:spacing w:line="360" w:lineRule="auto"/>
        <w:ind w:left="-284"/>
        <w:jc w:val="left"/>
        <w:rPr>
          <w:color w:val="000000" w:themeColor="text1"/>
          <w:u w:val="single"/>
        </w:rPr>
      </w:pPr>
      <w:r>
        <w:rPr>
          <w:color w:val="000000" w:themeColor="text1"/>
          <w:u w:val="single"/>
        </w:rPr>
        <w:lastRenderedPageBreak/>
        <w:t>Bibliography</w:t>
      </w:r>
    </w:p>
    <w:p w14:paraId="6EA45564" w14:textId="389EF6A5" w:rsidR="00312D70" w:rsidRDefault="00312D70" w:rsidP="00802C9F">
      <w:pPr>
        <w:pStyle w:val="Title"/>
        <w:spacing w:line="360" w:lineRule="auto"/>
        <w:ind w:left="-284"/>
        <w:jc w:val="left"/>
        <w:rPr>
          <w:color w:val="000000" w:themeColor="text1"/>
          <w:u w:val="single"/>
        </w:rPr>
      </w:pPr>
    </w:p>
    <w:p w14:paraId="7A9B7409" w14:textId="3D33BEA8" w:rsidR="00637EC2" w:rsidRDefault="00637EC2" w:rsidP="00A76685">
      <w:pPr>
        <w:pStyle w:val="Title"/>
        <w:spacing w:line="360" w:lineRule="auto"/>
        <w:ind w:left="-284"/>
        <w:jc w:val="left"/>
        <w:rPr>
          <w:b w:val="0"/>
          <w:color w:val="000000" w:themeColor="text1"/>
          <w:sz w:val="24"/>
          <w:szCs w:val="24"/>
        </w:rPr>
      </w:pPr>
      <w:r w:rsidRPr="004774BE">
        <w:rPr>
          <w:b w:val="0"/>
          <w:color w:val="000000" w:themeColor="text1"/>
          <w:sz w:val="24"/>
          <w:szCs w:val="24"/>
        </w:rPr>
        <w:t>BASS. (2008</w:t>
      </w:r>
      <w:r w:rsidRPr="004774BE">
        <w:rPr>
          <w:b w:val="0"/>
          <w:i/>
          <w:color w:val="000000" w:themeColor="text1"/>
          <w:sz w:val="24"/>
          <w:szCs w:val="24"/>
        </w:rPr>
        <w:t>) Improving participation of Muslim girls in physical education and school sport: shared practical guidance for Birmingham schools</w:t>
      </w:r>
      <w:r w:rsidRPr="004774BE">
        <w:rPr>
          <w:b w:val="0"/>
          <w:color w:val="000000" w:themeColor="text1"/>
          <w:sz w:val="24"/>
          <w:szCs w:val="24"/>
        </w:rPr>
        <w:t xml:space="preserve"> (Birmingham City Council, School Effectiveness Team).</w:t>
      </w:r>
    </w:p>
    <w:p w14:paraId="05260562" w14:textId="1EA9259E" w:rsidR="00637EC2" w:rsidRDefault="00637EC2" w:rsidP="00A76685">
      <w:pPr>
        <w:pStyle w:val="Title"/>
        <w:spacing w:line="360" w:lineRule="auto"/>
        <w:ind w:left="-284"/>
        <w:jc w:val="left"/>
        <w:rPr>
          <w:b w:val="0"/>
          <w:color w:val="000000" w:themeColor="text1"/>
          <w:sz w:val="24"/>
          <w:szCs w:val="24"/>
        </w:rPr>
      </w:pPr>
    </w:p>
    <w:p w14:paraId="77A569A0" w14:textId="77777777" w:rsidR="00637EC2" w:rsidRDefault="00637EC2" w:rsidP="00A76685">
      <w:pPr>
        <w:pStyle w:val="Title"/>
        <w:spacing w:line="360" w:lineRule="auto"/>
        <w:ind w:left="-284"/>
        <w:jc w:val="left"/>
        <w:rPr>
          <w:b w:val="0"/>
          <w:color w:val="000000" w:themeColor="text1"/>
          <w:sz w:val="24"/>
          <w:szCs w:val="24"/>
        </w:rPr>
      </w:pPr>
      <w:r w:rsidRPr="00F344F8">
        <w:rPr>
          <w:b w:val="0"/>
          <w:color w:val="000000" w:themeColor="text1"/>
          <w:sz w:val="24"/>
          <w:szCs w:val="24"/>
        </w:rPr>
        <w:t xml:space="preserve">Benn, T. (1998) </w:t>
      </w:r>
      <w:r w:rsidRPr="00F344F8">
        <w:rPr>
          <w:b w:val="0"/>
          <w:i/>
          <w:color w:val="000000" w:themeColor="text1"/>
          <w:sz w:val="24"/>
          <w:szCs w:val="24"/>
        </w:rPr>
        <w:t>Exploring experiences of a group of British Muslim women in initial teacher training and their early teaching careers</w:t>
      </w:r>
      <w:r w:rsidRPr="00F344F8">
        <w:rPr>
          <w:b w:val="0"/>
          <w:color w:val="000000" w:themeColor="text1"/>
          <w:sz w:val="24"/>
          <w:szCs w:val="24"/>
        </w:rPr>
        <w:t>. Ph.D. thesis, Loughborough University, England.</w:t>
      </w:r>
    </w:p>
    <w:p w14:paraId="5A3F7450" w14:textId="77777777" w:rsidR="00637EC2" w:rsidRDefault="00637EC2" w:rsidP="00A76685">
      <w:pPr>
        <w:pStyle w:val="Title"/>
        <w:spacing w:line="360" w:lineRule="auto"/>
        <w:ind w:left="-284"/>
        <w:jc w:val="left"/>
        <w:rPr>
          <w:rFonts w:eastAsiaTheme="minorEastAsia"/>
          <w:b w:val="0"/>
          <w:color w:val="000000" w:themeColor="text1"/>
          <w:kern w:val="24"/>
          <w:sz w:val="24"/>
          <w:szCs w:val="24"/>
        </w:rPr>
      </w:pPr>
    </w:p>
    <w:p w14:paraId="5D854D1B" w14:textId="6765F3F0" w:rsidR="00637EC2" w:rsidRDefault="00637EC2" w:rsidP="00A76685">
      <w:pPr>
        <w:pStyle w:val="Title"/>
        <w:spacing w:line="360" w:lineRule="auto"/>
        <w:ind w:left="-284"/>
        <w:jc w:val="left"/>
        <w:rPr>
          <w:rFonts w:eastAsiaTheme="minorEastAsia"/>
          <w:b w:val="0"/>
          <w:color w:val="000000" w:themeColor="text1"/>
          <w:kern w:val="24"/>
          <w:sz w:val="24"/>
          <w:szCs w:val="24"/>
        </w:rPr>
      </w:pPr>
      <w:proofErr w:type="spellStart"/>
      <w:r w:rsidRPr="009C090D">
        <w:rPr>
          <w:rFonts w:eastAsiaTheme="minorEastAsia"/>
          <w:b w:val="0"/>
          <w:color w:val="000000" w:themeColor="text1"/>
          <w:kern w:val="24"/>
          <w:sz w:val="24"/>
          <w:szCs w:val="24"/>
        </w:rPr>
        <w:t>Bruey</w:t>
      </w:r>
      <w:proofErr w:type="spellEnd"/>
      <w:r w:rsidRPr="009C090D">
        <w:rPr>
          <w:rFonts w:eastAsiaTheme="minorEastAsia"/>
          <w:b w:val="0"/>
          <w:color w:val="000000" w:themeColor="text1"/>
          <w:kern w:val="24"/>
          <w:sz w:val="24"/>
          <w:szCs w:val="24"/>
        </w:rPr>
        <w:t xml:space="preserve">, C. T. (2004). </w:t>
      </w:r>
      <w:r w:rsidRPr="009C090D">
        <w:rPr>
          <w:rFonts w:eastAsiaTheme="minorEastAsia"/>
          <w:b w:val="0"/>
          <w:i/>
          <w:iCs/>
          <w:color w:val="000000" w:themeColor="text1"/>
          <w:kern w:val="24"/>
          <w:sz w:val="24"/>
          <w:szCs w:val="24"/>
        </w:rPr>
        <w:t xml:space="preserve">Demystifying autism spectrum disorders: A guide to diagnosis </w:t>
      </w:r>
      <w:proofErr w:type="spellStart"/>
      <w:r w:rsidRPr="009C090D">
        <w:rPr>
          <w:rFonts w:eastAsiaTheme="minorEastAsia"/>
          <w:b w:val="0"/>
          <w:i/>
          <w:iCs/>
          <w:color w:val="000000" w:themeColor="text1"/>
          <w:kern w:val="24"/>
          <w:sz w:val="24"/>
          <w:szCs w:val="24"/>
        </w:rPr>
        <w:t>forparents</w:t>
      </w:r>
      <w:proofErr w:type="spellEnd"/>
      <w:r w:rsidRPr="009C090D">
        <w:rPr>
          <w:rFonts w:eastAsiaTheme="minorEastAsia"/>
          <w:b w:val="0"/>
          <w:i/>
          <w:iCs/>
          <w:color w:val="000000" w:themeColor="text1"/>
          <w:kern w:val="24"/>
          <w:sz w:val="24"/>
          <w:szCs w:val="24"/>
        </w:rPr>
        <w:t xml:space="preserve"> and professionals</w:t>
      </w:r>
      <w:r w:rsidRPr="009C090D">
        <w:rPr>
          <w:rFonts w:eastAsiaTheme="minorEastAsia"/>
          <w:b w:val="0"/>
          <w:color w:val="000000" w:themeColor="text1"/>
          <w:kern w:val="24"/>
          <w:sz w:val="24"/>
          <w:szCs w:val="24"/>
        </w:rPr>
        <w:t xml:space="preserve">. Bethesda, MD: Woodbine House. </w:t>
      </w:r>
    </w:p>
    <w:p w14:paraId="4D4C1AA6" w14:textId="7BA731AF" w:rsidR="00637EC2" w:rsidRDefault="00637EC2" w:rsidP="00A76685">
      <w:pPr>
        <w:pStyle w:val="Title"/>
        <w:spacing w:line="360" w:lineRule="auto"/>
        <w:ind w:left="-284"/>
        <w:jc w:val="left"/>
        <w:rPr>
          <w:b w:val="0"/>
          <w:color w:val="000000" w:themeColor="text1"/>
          <w:sz w:val="24"/>
          <w:szCs w:val="24"/>
        </w:rPr>
      </w:pPr>
    </w:p>
    <w:p w14:paraId="50307D36" w14:textId="35949DA4" w:rsidR="00637EC2" w:rsidRDefault="00637EC2" w:rsidP="00A76685">
      <w:pPr>
        <w:pStyle w:val="Title"/>
        <w:spacing w:line="360" w:lineRule="auto"/>
        <w:ind w:left="-284"/>
        <w:jc w:val="left"/>
        <w:rPr>
          <w:b w:val="0"/>
          <w:color w:val="000000" w:themeColor="text1"/>
          <w:sz w:val="24"/>
          <w:szCs w:val="24"/>
        </w:rPr>
      </w:pPr>
      <w:proofErr w:type="spellStart"/>
      <w:r w:rsidRPr="00CF60B6">
        <w:rPr>
          <w:b w:val="0"/>
          <w:color w:val="000000" w:themeColor="text1"/>
          <w:sz w:val="24"/>
          <w:szCs w:val="24"/>
        </w:rPr>
        <w:t>Dagkas</w:t>
      </w:r>
      <w:proofErr w:type="spellEnd"/>
      <w:r w:rsidRPr="00CF60B6">
        <w:rPr>
          <w:b w:val="0"/>
          <w:color w:val="000000" w:themeColor="text1"/>
          <w:sz w:val="24"/>
          <w:szCs w:val="24"/>
        </w:rPr>
        <w:t xml:space="preserve"> S and Benn T (2006) Young Muslim women’s experiences of Islam and physical education in Greece and Britain: A comparative study. </w:t>
      </w:r>
      <w:r w:rsidRPr="00CF60B6">
        <w:rPr>
          <w:b w:val="0"/>
          <w:i/>
          <w:color w:val="000000" w:themeColor="text1"/>
          <w:sz w:val="24"/>
          <w:szCs w:val="24"/>
        </w:rPr>
        <w:t>Sport Education and Society</w:t>
      </w:r>
      <w:r w:rsidRPr="00CF60B6">
        <w:rPr>
          <w:b w:val="0"/>
          <w:color w:val="000000" w:themeColor="text1"/>
          <w:sz w:val="24"/>
          <w:szCs w:val="24"/>
        </w:rPr>
        <w:t xml:space="preserve"> 11(1): 21–38.</w:t>
      </w:r>
    </w:p>
    <w:p w14:paraId="21707CF0" w14:textId="7375CD4A" w:rsidR="00637EC2" w:rsidRDefault="00637EC2" w:rsidP="00A76685">
      <w:pPr>
        <w:pStyle w:val="Title"/>
        <w:spacing w:line="360" w:lineRule="auto"/>
        <w:ind w:left="-284"/>
        <w:jc w:val="left"/>
        <w:rPr>
          <w:b w:val="0"/>
          <w:color w:val="000000" w:themeColor="text1"/>
          <w:sz w:val="24"/>
          <w:szCs w:val="24"/>
        </w:rPr>
      </w:pPr>
    </w:p>
    <w:p w14:paraId="2BEAE6ED" w14:textId="77777777" w:rsidR="00637EC2" w:rsidRPr="009C090D" w:rsidRDefault="00637EC2" w:rsidP="00A76685">
      <w:pPr>
        <w:pStyle w:val="Title"/>
        <w:spacing w:line="360" w:lineRule="auto"/>
        <w:ind w:left="-284"/>
        <w:jc w:val="left"/>
        <w:rPr>
          <w:b w:val="0"/>
          <w:color w:val="000000" w:themeColor="text1"/>
          <w:sz w:val="24"/>
          <w:szCs w:val="24"/>
        </w:rPr>
      </w:pPr>
      <w:r w:rsidRPr="009C090D">
        <w:rPr>
          <w:b w:val="0"/>
          <w:color w:val="000000" w:themeColor="text1"/>
          <w:sz w:val="24"/>
          <w:szCs w:val="24"/>
        </w:rPr>
        <w:t xml:space="preserve">De Boer, A. A., </w:t>
      </w:r>
      <w:proofErr w:type="spellStart"/>
      <w:r w:rsidRPr="009C090D">
        <w:rPr>
          <w:b w:val="0"/>
          <w:color w:val="000000" w:themeColor="text1"/>
          <w:sz w:val="24"/>
          <w:szCs w:val="24"/>
        </w:rPr>
        <w:t>Pijl</w:t>
      </w:r>
      <w:proofErr w:type="spellEnd"/>
      <w:r w:rsidRPr="009C090D">
        <w:rPr>
          <w:b w:val="0"/>
          <w:color w:val="000000" w:themeColor="text1"/>
          <w:sz w:val="24"/>
          <w:szCs w:val="24"/>
        </w:rPr>
        <w:t xml:space="preserve">, S. J., </w:t>
      </w:r>
      <w:proofErr w:type="spellStart"/>
      <w:r w:rsidRPr="009C090D">
        <w:rPr>
          <w:b w:val="0"/>
          <w:color w:val="000000" w:themeColor="text1"/>
          <w:sz w:val="24"/>
          <w:szCs w:val="24"/>
        </w:rPr>
        <w:t>Minnaert</w:t>
      </w:r>
      <w:proofErr w:type="spellEnd"/>
      <w:r w:rsidRPr="009C090D">
        <w:rPr>
          <w:b w:val="0"/>
          <w:color w:val="000000" w:themeColor="text1"/>
          <w:sz w:val="24"/>
          <w:szCs w:val="24"/>
        </w:rPr>
        <w:t>, A. E. M. G. (2011): Regular primary school</w:t>
      </w:r>
    </w:p>
    <w:p w14:paraId="6DA9D634" w14:textId="79C784A0" w:rsidR="00637EC2" w:rsidRDefault="00637EC2" w:rsidP="00A76685">
      <w:pPr>
        <w:pStyle w:val="Title"/>
        <w:spacing w:line="360" w:lineRule="auto"/>
        <w:ind w:left="-284"/>
        <w:jc w:val="left"/>
        <w:rPr>
          <w:b w:val="0"/>
          <w:color w:val="000000" w:themeColor="text1"/>
          <w:sz w:val="24"/>
          <w:szCs w:val="24"/>
        </w:rPr>
      </w:pPr>
      <w:r w:rsidRPr="009C090D">
        <w:rPr>
          <w:b w:val="0"/>
          <w:color w:val="000000" w:themeColor="text1"/>
          <w:sz w:val="24"/>
          <w:szCs w:val="24"/>
        </w:rPr>
        <w:t xml:space="preserve">teachers’ attitudes towards inclusive education: a review of the literature. </w:t>
      </w:r>
      <w:r w:rsidRPr="009C090D">
        <w:rPr>
          <w:b w:val="0"/>
          <w:i/>
          <w:color w:val="000000" w:themeColor="text1"/>
          <w:sz w:val="24"/>
          <w:szCs w:val="24"/>
        </w:rPr>
        <w:t xml:space="preserve">International Journal of Inclusive Education, </w:t>
      </w:r>
      <w:r w:rsidRPr="009C090D">
        <w:rPr>
          <w:b w:val="0"/>
          <w:color w:val="000000" w:themeColor="text1"/>
          <w:sz w:val="24"/>
          <w:szCs w:val="24"/>
        </w:rPr>
        <w:t xml:space="preserve">15, 3, 331-353 </w:t>
      </w:r>
    </w:p>
    <w:p w14:paraId="7637D752" w14:textId="574C65E4" w:rsidR="00637EC2" w:rsidRDefault="00637EC2" w:rsidP="00A76685">
      <w:pPr>
        <w:pStyle w:val="Title"/>
        <w:spacing w:line="360" w:lineRule="auto"/>
        <w:ind w:left="-284"/>
        <w:jc w:val="left"/>
        <w:rPr>
          <w:b w:val="0"/>
          <w:color w:val="000000" w:themeColor="text1"/>
          <w:sz w:val="24"/>
          <w:szCs w:val="24"/>
        </w:rPr>
      </w:pPr>
    </w:p>
    <w:p w14:paraId="63EB5CB2" w14:textId="432FB379" w:rsidR="00637EC2" w:rsidRDefault="00637EC2" w:rsidP="00A76685">
      <w:pPr>
        <w:pStyle w:val="Title"/>
        <w:spacing w:line="360" w:lineRule="auto"/>
        <w:ind w:left="-284"/>
        <w:jc w:val="left"/>
        <w:rPr>
          <w:b w:val="0"/>
          <w:color w:val="000000" w:themeColor="text1"/>
          <w:sz w:val="24"/>
          <w:szCs w:val="24"/>
        </w:rPr>
      </w:pPr>
      <w:r>
        <w:rPr>
          <w:b w:val="0"/>
          <w:color w:val="000000" w:themeColor="text1"/>
          <w:sz w:val="24"/>
          <w:szCs w:val="24"/>
        </w:rPr>
        <w:t>D</w:t>
      </w:r>
      <w:r w:rsidRPr="008B3F35">
        <w:rPr>
          <w:b w:val="0"/>
          <w:color w:val="000000" w:themeColor="text1"/>
          <w:sz w:val="24"/>
          <w:szCs w:val="24"/>
        </w:rPr>
        <w:t xml:space="preserve">e Knop P, </w:t>
      </w:r>
      <w:proofErr w:type="spellStart"/>
      <w:r w:rsidRPr="008B3F35">
        <w:rPr>
          <w:b w:val="0"/>
          <w:color w:val="000000" w:themeColor="text1"/>
          <w:sz w:val="24"/>
          <w:szCs w:val="24"/>
        </w:rPr>
        <w:t>Theeboom</w:t>
      </w:r>
      <w:proofErr w:type="spellEnd"/>
      <w:r w:rsidRPr="008B3F35">
        <w:rPr>
          <w:b w:val="0"/>
          <w:color w:val="000000" w:themeColor="text1"/>
          <w:sz w:val="24"/>
          <w:szCs w:val="24"/>
        </w:rPr>
        <w:t xml:space="preserve"> M, </w:t>
      </w:r>
      <w:proofErr w:type="spellStart"/>
      <w:r w:rsidRPr="008B3F35">
        <w:rPr>
          <w:b w:val="0"/>
          <w:color w:val="000000" w:themeColor="text1"/>
          <w:sz w:val="24"/>
          <w:szCs w:val="24"/>
        </w:rPr>
        <w:t>Wittock</w:t>
      </w:r>
      <w:proofErr w:type="spellEnd"/>
      <w:r w:rsidRPr="008B3F35">
        <w:rPr>
          <w:b w:val="0"/>
          <w:color w:val="000000" w:themeColor="text1"/>
          <w:sz w:val="24"/>
          <w:szCs w:val="24"/>
        </w:rPr>
        <w:t xml:space="preserve"> H, et al. (1996) Implication of Islam on Muslim girl’s sport participation in Western Europe. </w:t>
      </w:r>
      <w:r w:rsidRPr="008B3F35">
        <w:rPr>
          <w:b w:val="0"/>
          <w:i/>
          <w:color w:val="000000" w:themeColor="text1"/>
          <w:sz w:val="24"/>
          <w:szCs w:val="24"/>
        </w:rPr>
        <w:t>Sport Education and Society</w:t>
      </w:r>
      <w:r w:rsidRPr="008B3F35">
        <w:rPr>
          <w:b w:val="0"/>
          <w:color w:val="000000" w:themeColor="text1"/>
          <w:sz w:val="24"/>
          <w:szCs w:val="24"/>
        </w:rPr>
        <w:t xml:space="preserve"> 1(2): 147–164</w:t>
      </w:r>
    </w:p>
    <w:p w14:paraId="18050AAB" w14:textId="1476F034" w:rsidR="00637EC2" w:rsidRDefault="00637EC2" w:rsidP="00A76685">
      <w:pPr>
        <w:pStyle w:val="Title"/>
        <w:spacing w:line="360" w:lineRule="auto"/>
        <w:ind w:left="-284"/>
        <w:jc w:val="left"/>
        <w:rPr>
          <w:b w:val="0"/>
          <w:color w:val="000000" w:themeColor="text1"/>
          <w:sz w:val="24"/>
          <w:szCs w:val="24"/>
        </w:rPr>
      </w:pPr>
    </w:p>
    <w:p w14:paraId="2CA6CD0B" w14:textId="77777777" w:rsidR="00637EC2" w:rsidRDefault="00637EC2" w:rsidP="00A76685">
      <w:pPr>
        <w:pStyle w:val="Title"/>
        <w:spacing w:line="360" w:lineRule="auto"/>
        <w:ind w:left="-284"/>
        <w:jc w:val="left"/>
        <w:rPr>
          <w:b w:val="0"/>
          <w:color w:val="000000" w:themeColor="text1"/>
          <w:sz w:val="24"/>
          <w:szCs w:val="24"/>
        </w:rPr>
      </w:pPr>
      <w:r>
        <w:rPr>
          <w:b w:val="0"/>
          <w:color w:val="000000" w:themeColor="text1"/>
          <w:sz w:val="24"/>
          <w:szCs w:val="24"/>
        </w:rPr>
        <w:t xml:space="preserve">Disability Sport Wales 2014, Available at: </w:t>
      </w:r>
      <w:hyperlink r:id="rId11" w:history="1">
        <w:r w:rsidRPr="009533CF">
          <w:rPr>
            <w:rStyle w:val="Hyperlink"/>
            <w:b w:val="0"/>
            <w:sz w:val="24"/>
            <w:szCs w:val="24"/>
          </w:rPr>
          <w:t>https://www.disabilitysportwales.com/about/</w:t>
        </w:r>
      </w:hyperlink>
    </w:p>
    <w:p w14:paraId="3B24B034" w14:textId="77777777" w:rsidR="00637EC2" w:rsidRDefault="00637EC2" w:rsidP="00A76685">
      <w:pPr>
        <w:pStyle w:val="Title"/>
        <w:spacing w:line="360" w:lineRule="auto"/>
        <w:ind w:left="-284"/>
        <w:jc w:val="left"/>
        <w:rPr>
          <w:b w:val="0"/>
          <w:color w:val="000000" w:themeColor="text1"/>
          <w:sz w:val="24"/>
          <w:szCs w:val="24"/>
        </w:rPr>
      </w:pPr>
      <w:r>
        <w:rPr>
          <w:b w:val="0"/>
          <w:color w:val="000000" w:themeColor="text1"/>
          <w:sz w:val="24"/>
          <w:szCs w:val="24"/>
        </w:rPr>
        <w:t>(Last Accessed: 2</w:t>
      </w:r>
      <w:r w:rsidRPr="00D86BFE">
        <w:rPr>
          <w:b w:val="0"/>
          <w:color w:val="000000" w:themeColor="text1"/>
          <w:sz w:val="24"/>
          <w:szCs w:val="24"/>
          <w:vertAlign w:val="superscript"/>
        </w:rPr>
        <w:t>nd</w:t>
      </w:r>
      <w:r>
        <w:rPr>
          <w:b w:val="0"/>
          <w:color w:val="000000" w:themeColor="text1"/>
          <w:sz w:val="24"/>
          <w:szCs w:val="24"/>
        </w:rPr>
        <w:t xml:space="preserve"> January 2018)</w:t>
      </w:r>
    </w:p>
    <w:p w14:paraId="57F81905" w14:textId="77777777" w:rsidR="00637EC2" w:rsidRDefault="00637EC2" w:rsidP="00A76685">
      <w:pPr>
        <w:pStyle w:val="Title"/>
        <w:spacing w:line="360" w:lineRule="auto"/>
        <w:ind w:left="-284"/>
        <w:jc w:val="left"/>
        <w:rPr>
          <w:b w:val="0"/>
          <w:color w:val="000000" w:themeColor="text1"/>
          <w:sz w:val="24"/>
          <w:szCs w:val="24"/>
        </w:rPr>
      </w:pPr>
    </w:p>
    <w:p w14:paraId="5E1DCBBF" w14:textId="78C22817" w:rsidR="00637EC2" w:rsidRDefault="00637EC2" w:rsidP="00A76685">
      <w:pPr>
        <w:pStyle w:val="Title"/>
        <w:spacing w:line="360" w:lineRule="auto"/>
        <w:ind w:left="-284"/>
        <w:jc w:val="left"/>
        <w:rPr>
          <w:rFonts w:eastAsiaTheme="minorEastAsia"/>
          <w:b w:val="0"/>
          <w:color w:val="000000" w:themeColor="text1"/>
          <w:kern w:val="24"/>
          <w:sz w:val="24"/>
          <w:szCs w:val="24"/>
        </w:rPr>
      </w:pPr>
      <w:r>
        <w:rPr>
          <w:b w:val="0"/>
          <w:color w:val="000000" w:themeColor="text1"/>
          <w:sz w:val="24"/>
          <w:szCs w:val="24"/>
        </w:rPr>
        <w:t xml:space="preserve"> </w:t>
      </w:r>
      <w:r w:rsidRPr="00203579">
        <w:rPr>
          <w:rFonts w:eastAsiaTheme="minorEastAsia"/>
          <w:b w:val="0"/>
          <w:color w:val="000000" w:themeColor="text1"/>
          <w:kern w:val="24"/>
          <w:sz w:val="24"/>
          <w:szCs w:val="24"/>
        </w:rPr>
        <w:t>Dwyer</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w:t>
      </w:r>
      <w:proofErr w:type="gramStart"/>
      <w:r w:rsidRPr="00203579">
        <w:rPr>
          <w:rFonts w:eastAsiaTheme="minorEastAsia"/>
          <w:b w:val="0"/>
          <w:color w:val="000000" w:themeColor="text1"/>
          <w:kern w:val="24"/>
          <w:sz w:val="24"/>
          <w:szCs w:val="24"/>
        </w:rPr>
        <w:t>J</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J</w:t>
      </w:r>
      <w:r w:rsidR="000225B0">
        <w:rPr>
          <w:rFonts w:eastAsiaTheme="minorEastAsia"/>
          <w:b w:val="0"/>
          <w:color w:val="000000" w:themeColor="text1"/>
          <w:kern w:val="24"/>
          <w:sz w:val="24"/>
          <w:szCs w:val="24"/>
        </w:rPr>
        <w:t>.</w:t>
      </w:r>
      <w:proofErr w:type="gramEnd"/>
      <w:r w:rsidRPr="00203579">
        <w:rPr>
          <w:rFonts w:eastAsiaTheme="minorEastAsia"/>
          <w:b w:val="0"/>
          <w:color w:val="000000" w:themeColor="text1"/>
          <w:kern w:val="24"/>
          <w:sz w:val="24"/>
          <w:szCs w:val="24"/>
        </w:rPr>
        <w:t xml:space="preserve"> </w:t>
      </w:r>
      <w:proofErr w:type="spellStart"/>
      <w:r w:rsidRPr="00203579">
        <w:rPr>
          <w:rFonts w:eastAsiaTheme="minorEastAsia"/>
          <w:b w:val="0"/>
          <w:color w:val="000000" w:themeColor="text1"/>
          <w:kern w:val="24"/>
          <w:sz w:val="24"/>
          <w:szCs w:val="24"/>
        </w:rPr>
        <w:t>Allsion</w:t>
      </w:r>
      <w:proofErr w:type="spellEnd"/>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K</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R</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Goldenberg</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E</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R et al. (2006) Adolescent girls’ perceived barriers to participation in physical activity. </w:t>
      </w:r>
      <w:r w:rsidRPr="00203579">
        <w:rPr>
          <w:rFonts w:eastAsiaTheme="minorEastAsia"/>
          <w:b w:val="0"/>
          <w:i/>
          <w:color w:val="000000" w:themeColor="text1"/>
          <w:kern w:val="24"/>
          <w:sz w:val="24"/>
          <w:szCs w:val="24"/>
        </w:rPr>
        <w:t>Adolescence</w:t>
      </w:r>
      <w:r w:rsidRPr="00203579">
        <w:rPr>
          <w:rFonts w:eastAsiaTheme="minorEastAsia"/>
          <w:b w:val="0"/>
          <w:color w:val="000000" w:themeColor="text1"/>
          <w:kern w:val="24"/>
          <w:sz w:val="24"/>
          <w:szCs w:val="24"/>
        </w:rPr>
        <w:t xml:space="preserve"> 41(161): 75–89.</w:t>
      </w:r>
    </w:p>
    <w:p w14:paraId="75C39834" w14:textId="6BB309FC" w:rsidR="00637EC2" w:rsidRDefault="00637EC2" w:rsidP="00A76685">
      <w:pPr>
        <w:pStyle w:val="Title"/>
        <w:spacing w:line="360" w:lineRule="auto"/>
        <w:ind w:left="-284"/>
        <w:jc w:val="left"/>
        <w:rPr>
          <w:rFonts w:eastAsiaTheme="minorEastAsia"/>
          <w:b w:val="0"/>
          <w:color w:val="000000" w:themeColor="text1"/>
          <w:kern w:val="24"/>
          <w:sz w:val="24"/>
          <w:szCs w:val="24"/>
        </w:rPr>
      </w:pPr>
    </w:p>
    <w:p w14:paraId="16189D7C" w14:textId="2BD93EB9" w:rsidR="00637EC2" w:rsidRDefault="00637EC2" w:rsidP="00A76685">
      <w:pPr>
        <w:pStyle w:val="Title"/>
        <w:spacing w:line="360" w:lineRule="auto"/>
        <w:ind w:left="-284"/>
        <w:jc w:val="left"/>
        <w:rPr>
          <w:b w:val="0"/>
          <w:color w:val="000000" w:themeColor="text1"/>
          <w:sz w:val="24"/>
          <w:szCs w:val="24"/>
        </w:rPr>
      </w:pPr>
      <w:r w:rsidRPr="000E644E">
        <w:rPr>
          <w:b w:val="0"/>
          <w:color w:val="000000" w:themeColor="text1"/>
          <w:sz w:val="24"/>
          <w:szCs w:val="24"/>
        </w:rPr>
        <w:t xml:space="preserve">Evans, J. (1984). </w:t>
      </w:r>
      <w:proofErr w:type="gramStart"/>
      <w:r w:rsidRPr="000E644E">
        <w:rPr>
          <w:b w:val="0"/>
          <w:color w:val="000000" w:themeColor="text1"/>
          <w:sz w:val="24"/>
          <w:szCs w:val="24"/>
        </w:rPr>
        <w:t>Muscle,</w:t>
      </w:r>
      <w:proofErr w:type="gramEnd"/>
      <w:r w:rsidRPr="000E644E">
        <w:rPr>
          <w:b w:val="0"/>
          <w:color w:val="000000" w:themeColor="text1"/>
          <w:sz w:val="24"/>
          <w:szCs w:val="24"/>
        </w:rPr>
        <w:t xml:space="preserve"> sweat and showers. Girls’ conceptions of physical education and sport: A challenge for research and curriculum reform. </w:t>
      </w:r>
      <w:r w:rsidRPr="000E644E">
        <w:rPr>
          <w:b w:val="0"/>
          <w:i/>
          <w:color w:val="000000" w:themeColor="text1"/>
          <w:sz w:val="24"/>
          <w:szCs w:val="24"/>
        </w:rPr>
        <w:t>Physical Education Review</w:t>
      </w:r>
      <w:r w:rsidRPr="000E644E">
        <w:rPr>
          <w:b w:val="0"/>
          <w:color w:val="000000" w:themeColor="text1"/>
          <w:sz w:val="24"/>
          <w:szCs w:val="24"/>
        </w:rPr>
        <w:t>, 7(1), 12–18</w:t>
      </w:r>
    </w:p>
    <w:p w14:paraId="4847F874" w14:textId="0C134B4B" w:rsidR="00F50E53" w:rsidRDefault="00F50E53" w:rsidP="00A76685">
      <w:pPr>
        <w:pStyle w:val="Title"/>
        <w:spacing w:line="360" w:lineRule="auto"/>
        <w:ind w:left="-284"/>
        <w:jc w:val="left"/>
        <w:rPr>
          <w:b w:val="0"/>
          <w:color w:val="000000" w:themeColor="text1"/>
          <w:sz w:val="24"/>
          <w:szCs w:val="24"/>
        </w:rPr>
      </w:pPr>
    </w:p>
    <w:p w14:paraId="46E444D0" w14:textId="681D3AE7" w:rsidR="00F50E53" w:rsidRDefault="00F50E53" w:rsidP="00A76685">
      <w:pPr>
        <w:pStyle w:val="Title"/>
        <w:spacing w:line="360" w:lineRule="auto"/>
        <w:ind w:left="-284"/>
        <w:jc w:val="left"/>
        <w:rPr>
          <w:rFonts w:eastAsiaTheme="minorEastAsia"/>
          <w:b w:val="0"/>
          <w:color w:val="000000" w:themeColor="text1"/>
          <w:kern w:val="24"/>
          <w:sz w:val="24"/>
          <w:szCs w:val="24"/>
        </w:rPr>
      </w:pPr>
      <w:r w:rsidRPr="00203579">
        <w:rPr>
          <w:rFonts w:eastAsiaTheme="minorEastAsia"/>
          <w:b w:val="0"/>
          <w:color w:val="000000" w:themeColor="text1"/>
          <w:kern w:val="24"/>
          <w:sz w:val="24"/>
          <w:szCs w:val="24"/>
        </w:rPr>
        <w:lastRenderedPageBreak/>
        <w:t>Flintoff</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A</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and </w:t>
      </w:r>
      <w:proofErr w:type="spellStart"/>
      <w:r w:rsidRPr="00203579">
        <w:rPr>
          <w:rFonts w:eastAsiaTheme="minorEastAsia"/>
          <w:b w:val="0"/>
          <w:color w:val="000000" w:themeColor="text1"/>
          <w:kern w:val="24"/>
          <w:sz w:val="24"/>
          <w:szCs w:val="24"/>
        </w:rPr>
        <w:t>Scraton</w:t>
      </w:r>
      <w:proofErr w:type="spellEnd"/>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S</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(2001) Stepping into active leisure? Young women’s perceptions of active lifestyles and their experiences of school physical education</w:t>
      </w:r>
      <w:r w:rsidRPr="00203579">
        <w:rPr>
          <w:rFonts w:eastAsiaTheme="minorEastAsia"/>
          <w:b w:val="0"/>
          <w:i/>
          <w:color w:val="000000" w:themeColor="text1"/>
          <w:kern w:val="24"/>
          <w:sz w:val="24"/>
          <w:szCs w:val="24"/>
        </w:rPr>
        <w:t>. Sport Education and Society</w:t>
      </w:r>
      <w:r w:rsidRPr="00203579">
        <w:rPr>
          <w:rFonts w:eastAsiaTheme="minorEastAsia"/>
          <w:b w:val="0"/>
          <w:color w:val="000000" w:themeColor="text1"/>
          <w:kern w:val="24"/>
          <w:sz w:val="24"/>
          <w:szCs w:val="24"/>
        </w:rPr>
        <w:t xml:space="preserve"> 6(1): 5–22.</w:t>
      </w:r>
    </w:p>
    <w:p w14:paraId="7BD62AEA" w14:textId="62393CBB" w:rsidR="00F50E53" w:rsidRDefault="00F50E53" w:rsidP="00A76685">
      <w:pPr>
        <w:pStyle w:val="Title"/>
        <w:spacing w:line="360" w:lineRule="auto"/>
        <w:ind w:left="-284"/>
        <w:jc w:val="left"/>
        <w:rPr>
          <w:rFonts w:eastAsiaTheme="minorEastAsia"/>
          <w:b w:val="0"/>
          <w:color w:val="000000" w:themeColor="text1"/>
          <w:kern w:val="24"/>
          <w:sz w:val="24"/>
          <w:szCs w:val="24"/>
        </w:rPr>
      </w:pPr>
    </w:p>
    <w:p w14:paraId="322BE54A" w14:textId="5F2C7ADF" w:rsidR="00F50E53" w:rsidRDefault="00F50E53" w:rsidP="00A76685">
      <w:pPr>
        <w:pStyle w:val="Title"/>
        <w:spacing w:line="360" w:lineRule="auto"/>
        <w:ind w:left="-284"/>
        <w:jc w:val="left"/>
        <w:rPr>
          <w:rFonts w:eastAsiaTheme="minorEastAsia"/>
          <w:b w:val="0"/>
          <w:color w:val="000000" w:themeColor="text1"/>
          <w:kern w:val="24"/>
          <w:sz w:val="24"/>
          <w:szCs w:val="24"/>
        </w:rPr>
      </w:pPr>
      <w:r w:rsidRPr="00203579">
        <w:rPr>
          <w:rFonts w:eastAsiaTheme="minorEastAsia"/>
          <w:b w:val="0"/>
          <w:color w:val="000000" w:themeColor="text1"/>
          <w:kern w:val="24"/>
          <w:sz w:val="24"/>
          <w:szCs w:val="24"/>
        </w:rPr>
        <w:t xml:space="preserve">Garcia </w:t>
      </w:r>
      <w:proofErr w:type="gramStart"/>
      <w:r w:rsidRPr="00203579">
        <w:rPr>
          <w:rFonts w:eastAsiaTheme="minorEastAsia"/>
          <w:b w:val="0"/>
          <w:color w:val="000000" w:themeColor="text1"/>
          <w:kern w:val="24"/>
          <w:sz w:val="24"/>
          <w:szCs w:val="24"/>
        </w:rPr>
        <w:t>A</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W</w:t>
      </w:r>
      <w:r w:rsidR="000225B0">
        <w:rPr>
          <w:rFonts w:eastAsiaTheme="minorEastAsia"/>
          <w:b w:val="0"/>
          <w:color w:val="000000" w:themeColor="text1"/>
          <w:kern w:val="24"/>
          <w:sz w:val="24"/>
          <w:szCs w:val="24"/>
        </w:rPr>
        <w:t>.</w:t>
      </w:r>
      <w:proofErr w:type="gramEnd"/>
      <w:r w:rsidRPr="00203579">
        <w:rPr>
          <w:rFonts w:eastAsiaTheme="minorEastAsia"/>
          <w:b w:val="0"/>
          <w:color w:val="000000" w:themeColor="text1"/>
          <w:kern w:val="24"/>
          <w:sz w:val="24"/>
          <w:szCs w:val="24"/>
        </w:rPr>
        <w:t xml:space="preserve"> </w:t>
      </w:r>
      <w:proofErr w:type="spellStart"/>
      <w:r w:rsidRPr="00203579">
        <w:rPr>
          <w:rFonts w:eastAsiaTheme="minorEastAsia"/>
          <w:b w:val="0"/>
          <w:color w:val="000000" w:themeColor="text1"/>
          <w:kern w:val="24"/>
          <w:sz w:val="24"/>
          <w:szCs w:val="24"/>
        </w:rPr>
        <w:t>Broda</w:t>
      </w:r>
      <w:proofErr w:type="spellEnd"/>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M</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A</w:t>
      </w:r>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w:t>
      </w:r>
      <w:proofErr w:type="spellStart"/>
      <w:r w:rsidRPr="00203579">
        <w:rPr>
          <w:rFonts w:eastAsiaTheme="minorEastAsia"/>
          <w:b w:val="0"/>
          <w:color w:val="000000" w:themeColor="text1"/>
          <w:kern w:val="24"/>
          <w:sz w:val="24"/>
          <w:szCs w:val="24"/>
        </w:rPr>
        <w:t>Frenn</w:t>
      </w:r>
      <w:proofErr w:type="spellEnd"/>
      <w:r w:rsidR="000225B0">
        <w:rPr>
          <w:rFonts w:eastAsiaTheme="minorEastAsia"/>
          <w:b w:val="0"/>
          <w:color w:val="000000" w:themeColor="text1"/>
          <w:kern w:val="24"/>
          <w:sz w:val="24"/>
          <w:szCs w:val="24"/>
        </w:rPr>
        <w:t>,</w:t>
      </w:r>
      <w:r w:rsidRPr="00203579">
        <w:rPr>
          <w:rFonts w:eastAsiaTheme="minorEastAsia"/>
          <w:b w:val="0"/>
          <w:color w:val="000000" w:themeColor="text1"/>
          <w:kern w:val="24"/>
          <w:sz w:val="24"/>
          <w:szCs w:val="24"/>
        </w:rPr>
        <w:t xml:space="preserve"> M, et al. (1995) Gender and developmental differences in exercise beliefs among youth and prediction of their exercise </w:t>
      </w:r>
      <w:proofErr w:type="spellStart"/>
      <w:r w:rsidRPr="00203579">
        <w:rPr>
          <w:rFonts w:eastAsiaTheme="minorEastAsia"/>
          <w:b w:val="0"/>
          <w:color w:val="000000" w:themeColor="text1"/>
          <w:kern w:val="24"/>
          <w:sz w:val="24"/>
          <w:szCs w:val="24"/>
        </w:rPr>
        <w:t>behavior</w:t>
      </w:r>
      <w:proofErr w:type="spellEnd"/>
      <w:r w:rsidRPr="00203579">
        <w:rPr>
          <w:rFonts w:eastAsiaTheme="minorEastAsia"/>
          <w:b w:val="0"/>
          <w:color w:val="000000" w:themeColor="text1"/>
          <w:kern w:val="24"/>
          <w:sz w:val="24"/>
          <w:szCs w:val="24"/>
        </w:rPr>
        <w:t xml:space="preserve">. </w:t>
      </w:r>
      <w:r w:rsidRPr="00203579">
        <w:rPr>
          <w:rFonts w:eastAsiaTheme="minorEastAsia"/>
          <w:b w:val="0"/>
          <w:i/>
          <w:color w:val="000000" w:themeColor="text1"/>
          <w:kern w:val="24"/>
          <w:sz w:val="24"/>
          <w:szCs w:val="24"/>
        </w:rPr>
        <w:t>Journal of School Health</w:t>
      </w:r>
      <w:r w:rsidRPr="00203579">
        <w:rPr>
          <w:rFonts w:eastAsiaTheme="minorEastAsia"/>
          <w:b w:val="0"/>
          <w:color w:val="000000" w:themeColor="text1"/>
          <w:kern w:val="24"/>
          <w:sz w:val="24"/>
          <w:szCs w:val="24"/>
        </w:rPr>
        <w:t xml:space="preserve"> 65(6): 213–219</w:t>
      </w:r>
    </w:p>
    <w:p w14:paraId="48729ABF" w14:textId="6FA77424" w:rsidR="000225B0" w:rsidRDefault="000225B0" w:rsidP="00A76685">
      <w:pPr>
        <w:pStyle w:val="Title"/>
        <w:spacing w:line="360" w:lineRule="auto"/>
        <w:ind w:left="-284"/>
        <w:jc w:val="left"/>
        <w:rPr>
          <w:rFonts w:eastAsiaTheme="minorEastAsia"/>
          <w:b w:val="0"/>
          <w:color w:val="000000" w:themeColor="text1"/>
          <w:kern w:val="24"/>
          <w:sz w:val="24"/>
          <w:szCs w:val="24"/>
        </w:rPr>
      </w:pPr>
    </w:p>
    <w:p w14:paraId="02068F94" w14:textId="77777777" w:rsidR="002E6C26" w:rsidRDefault="000225B0" w:rsidP="002E6C26">
      <w:pPr>
        <w:pStyle w:val="Title"/>
        <w:spacing w:line="360" w:lineRule="auto"/>
        <w:ind w:left="-284"/>
        <w:jc w:val="left"/>
        <w:rPr>
          <w:rFonts w:eastAsiaTheme="minorEastAsia"/>
          <w:b w:val="0"/>
          <w:color w:val="000000" w:themeColor="text1"/>
          <w:kern w:val="24"/>
          <w:sz w:val="24"/>
          <w:szCs w:val="24"/>
        </w:rPr>
      </w:pPr>
      <w:r w:rsidRPr="009C090D">
        <w:rPr>
          <w:rFonts w:eastAsiaTheme="minorEastAsia"/>
          <w:b w:val="0"/>
          <w:color w:val="000000" w:themeColor="text1"/>
          <w:kern w:val="24"/>
          <w:sz w:val="24"/>
          <w:szCs w:val="24"/>
        </w:rPr>
        <w:t xml:space="preserve">Hunter. K. (1999). </w:t>
      </w:r>
      <w:r w:rsidRPr="009C090D">
        <w:rPr>
          <w:rFonts w:eastAsiaTheme="minorEastAsia"/>
          <w:b w:val="0"/>
          <w:i/>
          <w:iCs/>
          <w:color w:val="000000" w:themeColor="text1"/>
          <w:kern w:val="24"/>
          <w:sz w:val="24"/>
          <w:szCs w:val="24"/>
        </w:rPr>
        <w:t>The Rett Syndrome handbook</w:t>
      </w:r>
      <w:r w:rsidRPr="009C090D">
        <w:rPr>
          <w:rFonts w:eastAsiaTheme="minorEastAsia"/>
          <w:b w:val="0"/>
          <w:color w:val="000000" w:themeColor="text1"/>
          <w:kern w:val="24"/>
          <w:sz w:val="24"/>
          <w:szCs w:val="24"/>
        </w:rPr>
        <w:t xml:space="preserve">. United States of America: International Rett Syndrome Association. </w:t>
      </w:r>
    </w:p>
    <w:p w14:paraId="41C79862" w14:textId="77777777" w:rsidR="002E6C26" w:rsidRDefault="002E6C26" w:rsidP="002E6C26">
      <w:pPr>
        <w:pStyle w:val="Title"/>
        <w:spacing w:line="360" w:lineRule="auto"/>
        <w:ind w:left="-284"/>
        <w:jc w:val="left"/>
        <w:rPr>
          <w:rFonts w:eastAsiaTheme="minorEastAsia"/>
          <w:b w:val="0"/>
          <w:color w:val="000000" w:themeColor="text1"/>
          <w:kern w:val="24"/>
          <w:sz w:val="24"/>
          <w:szCs w:val="24"/>
        </w:rPr>
      </w:pPr>
    </w:p>
    <w:p w14:paraId="6D941FCC" w14:textId="50BEC63B" w:rsidR="000225B0" w:rsidRPr="002E6C26" w:rsidRDefault="000225B0" w:rsidP="002E6C26">
      <w:pPr>
        <w:pStyle w:val="Title"/>
        <w:spacing w:line="360" w:lineRule="auto"/>
        <w:ind w:left="-284"/>
        <w:jc w:val="left"/>
        <w:rPr>
          <w:rFonts w:eastAsiaTheme="minorEastAsia"/>
          <w:b w:val="0"/>
          <w:color w:val="000000" w:themeColor="text1"/>
          <w:kern w:val="24"/>
          <w:sz w:val="24"/>
          <w:szCs w:val="24"/>
        </w:rPr>
      </w:pPr>
      <w:r w:rsidRPr="009C090D">
        <w:rPr>
          <w:rFonts w:eastAsiaTheme="minorEastAsia"/>
          <w:b w:val="0"/>
          <w:color w:val="000000" w:themeColor="text1"/>
          <w:kern w:val="24"/>
          <w:sz w:val="24"/>
          <w:szCs w:val="24"/>
        </w:rPr>
        <w:t xml:space="preserve">International Rett Syndrome Association (2006). </w:t>
      </w:r>
      <w:r w:rsidRPr="009C090D">
        <w:rPr>
          <w:rFonts w:eastAsiaTheme="minorEastAsia"/>
          <w:b w:val="0"/>
          <w:i/>
          <w:iCs/>
          <w:color w:val="000000" w:themeColor="text1"/>
          <w:kern w:val="24"/>
          <w:sz w:val="24"/>
          <w:szCs w:val="24"/>
        </w:rPr>
        <w:t>Rett Syndrome</w:t>
      </w:r>
      <w:r w:rsidRPr="009C090D">
        <w:rPr>
          <w:rFonts w:eastAsiaTheme="minorEastAsia"/>
          <w:b w:val="0"/>
          <w:color w:val="000000" w:themeColor="text1"/>
          <w:kern w:val="24"/>
          <w:sz w:val="24"/>
          <w:szCs w:val="24"/>
        </w:rPr>
        <w:t xml:space="preserve">. Retrieved December 6, 2007. from </w:t>
      </w:r>
      <w:hyperlink r:id="rId12" w:history="1">
        <w:r w:rsidRPr="009C090D">
          <w:rPr>
            <w:rFonts w:eastAsiaTheme="minorEastAsia"/>
            <w:b w:val="0"/>
            <w:color w:val="000000" w:themeColor="text1"/>
            <w:kern w:val="24"/>
            <w:sz w:val="24"/>
            <w:szCs w:val="24"/>
            <w:u w:val="single"/>
          </w:rPr>
          <w:t>http://www.rettsyndrome.org/</w:t>
        </w:r>
      </w:hyperlink>
    </w:p>
    <w:p w14:paraId="41FBEEBE" w14:textId="77777777" w:rsidR="000225B0" w:rsidRDefault="000225B0" w:rsidP="00A76685">
      <w:pPr>
        <w:pStyle w:val="Title"/>
        <w:spacing w:line="360" w:lineRule="auto"/>
        <w:ind w:left="-284"/>
        <w:jc w:val="left"/>
        <w:rPr>
          <w:rFonts w:eastAsiaTheme="minorEastAsia"/>
          <w:b w:val="0"/>
          <w:color w:val="000000" w:themeColor="text1"/>
          <w:kern w:val="24"/>
          <w:sz w:val="24"/>
          <w:szCs w:val="24"/>
        </w:rPr>
      </w:pPr>
    </w:p>
    <w:p w14:paraId="5D24B663" w14:textId="77777777" w:rsidR="002E6C26" w:rsidRDefault="00F50E53" w:rsidP="002E6C26">
      <w:pPr>
        <w:pStyle w:val="Title"/>
        <w:spacing w:line="360" w:lineRule="auto"/>
        <w:ind w:left="-284"/>
        <w:jc w:val="left"/>
        <w:rPr>
          <w:b w:val="0"/>
          <w:color w:val="000000" w:themeColor="text1"/>
          <w:sz w:val="24"/>
          <w:szCs w:val="24"/>
        </w:rPr>
      </w:pPr>
      <w:r w:rsidRPr="00CF60B6">
        <w:rPr>
          <w:b w:val="0"/>
          <w:color w:val="000000" w:themeColor="text1"/>
          <w:sz w:val="24"/>
          <w:szCs w:val="24"/>
        </w:rPr>
        <w:t>Johnson</w:t>
      </w:r>
      <w:r w:rsidR="000225B0">
        <w:rPr>
          <w:b w:val="0"/>
          <w:color w:val="000000" w:themeColor="text1"/>
          <w:sz w:val="24"/>
          <w:szCs w:val="24"/>
        </w:rPr>
        <w:t>,</w:t>
      </w:r>
      <w:r w:rsidRPr="00CF60B6">
        <w:rPr>
          <w:b w:val="0"/>
          <w:color w:val="000000" w:themeColor="text1"/>
          <w:sz w:val="24"/>
          <w:szCs w:val="24"/>
        </w:rPr>
        <w:t xml:space="preserve"> </w:t>
      </w:r>
      <w:proofErr w:type="gramStart"/>
      <w:r w:rsidRPr="00CF60B6">
        <w:rPr>
          <w:b w:val="0"/>
          <w:color w:val="000000" w:themeColor="text1"/>
          <w:sz w:val="24"/>
          <w:szCs w:val="24"/>
        </w:rPr>
        <w:t>M</w:t>
      </w:r>
      <w:r w:rsidR="000225B0">
        <w:rPr>
          <w:b w:val="0"/>
          <w:color w:val="000000" w:themeColor="text1"/>
          <w:sz w:val="24"/>
          <w:szCs w:val="24"/>
        </w:rPr>
        <w:t>,</w:t>
      </w:r>
      <w:r w:rsidRPr="00CF60B6">
        <w:rPr>
          <w:b w:val="0"/>
          <w:color w:val="000000" w:themeColor="text1"/>
          <w:sz w:val="24"/>
          <w:szCs w:val="24"/>
        </w:rPr>
        <w:t>R</w:t>
      </w:r>
      <w:r w:rsidR="000225B0">
        <w:rPr>
          <w:b w:val="0"/>
          <w:color w:val="000000" w:themeColor="text1"/>
          <w:sz w:val="24"/>
          <w:szCs w:val="24"/>
        </w:rPr>
        <w:t>.</w:t>
      </w:r>
      <w:proofErr w:type="gramEnd"/>
      <w:r w:rsidRPr="00CF60B6">
        <w:rPr>
          <w:b w:val="0"/>
          <w:color w:val="000000" w:themeColor="text1"/>
          <w:sz w:val="24"/>
          <w:szCs w:val="24"/>
        </w:rPr>
        <w:t xml:space="preserve"> (2000) Perceptions of barriers to healthy physical activity among Asian communities. </w:t>
      </w:r>
      <w:r w:rsidRPr="00CF60B6">
        <w:rPr>
          <w:b w:val="0"/>
          <w:i/>
          <w:color w:val="000000" w:themeColor="text1"/>
          <w:sz w:val="24"/>
          <w:szCs w:val="24"/>
        </w:rPr>
        <w:t>Sport, Education and Society</w:t>
      </w:r>
      <w:r w:rsidRPr="00CF60B6">
        <w:rPr>
          <w:b w:val="0"/>
          <w:color w:val="000000" w:themeColor="text1"/>
          <w:sz w:val="24"/>
          <w:szCs w:val="24"/>
        </w:rPr>
        <w:t xml:space="preserve"> 5(1): 51–70.</w:t>
      </w:r>
    </w:p>
    <w:p w14:paraId="176D9D9D" w14:textId="77777777" w:rsidR="002E6C26" w:rsidRDefault="002E6C26" w:rsidP="002E6C26">
      <w:pPr>
        <w:pStyle w:val="Title"/>
        <w:spacing w:line="360" w:lineRule="auto"/>
        <w:ind w:left="-284"/>
        <w:jc w:val="left"/>
        <w:rPr>
          <w:b w:val="0"/>
          <w:color w:val="000000" w:themeColor="text1"/>
          <w:sz w:val="24"/>
          <w:szCs w:val="24"/>
        </w:rPr>
      </w:pPr>
    </w:p>
    <w:p w14:paraId="2B3670DE" w14:textId="6344478E" w:rsidR="000225B0" w:rsidRDefault="000225B0" w:rsidP="002E6C26">
      <w:pPr>
        <w:pStyle w:val="Title"/>
        <w:spacing w:line="360" w:lineRule="auto"/>
        <w:ind w:left="-284"/>
        <w:jc w:val="left"/>
        <w:rPr>
          <w:b w:val="0"/>
          <w:color w:val="000000" w:themeColor="text1"/>
          <w:sz w:val="24"/>
          <w:szCs w:val="24"/>
        </w:rPr>
      </w:pPr>
      <w:r w:rsidRPr="008B3F35">
        <w:rPr>
          <w:b w:val="0"/>
          <w:color w:val="000000" w:themeColor="text1"/>
          <w:sz w:val="24"/>
          <w:szCs w:val="24"/>
        </w:rPr>
        <w:t>Kahan</w:t>
      </w:r>
      <w:r>
        <w:rPr>
          <w:b w:val="0"/>
          <w:color w:val="000000" w:themeColor="text1"/>
          <w:sz w:val="24"/>
          <w:szCs w:val="24"/>
        </w:rPr>
        <w:t>,</w:t>
      </w:r>
      <w:r w:rsidRPr="008B3F35">
        <w:rPr>
          <w:b w:val="0"/>
          <w:color w:val="000000" w:themeColor="text1"/>
          <w:sz w:val="24"/>
          <w:szCs w:val="24"/>
        </w:rPr>
        <w:t xml:space="preserve"> D</w:t>
      </w:r>
      <w:r>
        <w:rPr>
          <w:b w:val="0"/>
          <w:color w:val="000000" w:themeColor="text1"/>
          <w:sz w:val="24"/>
          <w:szCs w:val="24"/>
        </w:rPr>
        <w:t>.</w:t>
      </w:r>
      <w:r w:rsidRPr="008B3F35">
        <w:rPr>
          <w:b w:val="0"/>
          <w:color w:val="000000" w:themeColor="text1"/>
          <w:sz w:val="24"/>
          <w:szCs w:val="24"/>
        </w:rPr>
        <w:t xml:space="preserve"> (2003) Islam and physical activity implications for American sport and physical educators. </w:t>
      </w:r>
      <w:r w:rsidRPr="008B3F35">
        <w:rPr>
          <w:b w:val="0"/>
          <w:i/>
          <w:color w:val="000000" w:themeColor="text1"/>
          <w:sz w:val="24"/>
          <w:szCs w:val="24"/>
        </w:rPr>
        <w:t>The Journal of Physical Education, Recreation and Dance</w:t>
      </w:r>
      <w:r w:rsidRPr="008B3F35">
        <w:rPr>
          <w:b w:val="0"/>
          <w:color w:val="000000" w:themeColor="text1"/>
          <w:sz w:val="24"/>
          <w:szCs w:val="24"/>
        </w:rPr>
        <w:t xml:space="preserve"> 74(3): 48–54</w:t>
      </w:r>
    </w:p>
    <w:p w14:paraId="6D1AE991" w14:textId="3C7F3FF6" w:rsidR="000225B0" w:rsidRDefault="000225B0" w:rsidP="00A76685">
      <w:pPr>
        <w:pStyle w:val="Title"/>
        <w:spacing w:line="360" w:lineRule="auto"/>
        <w:ind w:left="-284"/>
        <w:jc w:val="left"/>
        <w:rPr>
          <w:b w:val="0"/>
          <w:color w:val="000000" w:themeColor="text1"/>
          <w:sz w:val="24"/>
          <w:szCs w:val="24"/>
        </w:rPr>
      </w:pPr>
    </w:p>
    <w:p w14:paraId="442B0966" w14:textId="31AEDF13" w:rsidR="000225B0" w:rsidRDefault="000225B0" w:rsidP="00A76685">
      <w:pPr>
        <w:pStyle w:val="Title"/>
        <w:spacing w:line="360" w:lineRule="auto"/>
        <w:ind w:left="-284"/>
        <w:jc w:val="left"/>
        <w:rPr>
          <w:b w:val="0"/>
          <w:color w:val="000000" w:themeColor="text1"/>
          <w:sz w:val="24"/>
          <w:szCs w:val="24"/>
        </w:rPr>
      </w:pPr>
      <w:r w:rsidRPr="00CF60B6">
        <w:rPr>
          <w:b w:val="0"/>
          <w:color w:val="000000" w:themeColor="text1"/>
          <w:sz w:val="24"/>
          <w:szCs w:val="24"/>
        </w:rPr>
        <w:t>Kay</w:t>
      </w:r>
      <w:r>
        <w:rPr>
          <w:b w:val="0"/>
          <w:color w:val="000000" w:themeColor="text1"/>
          <w:sz w:val="24"/>
          <w:szCs w:val="24"/>
        </w:rPr>
        <w:t>,</w:t>
      </w:r>
      <w:r w:rsidRPr="00CF60B6">
        <w:rPr>
          <w:b w:val="0"/>
          <w:color w:val="000000" w:themeColor="text1"/>
          <w:sz w:val="24"/>
          <w:szCs w:val="24"/>
        </w:rPr>
        <w:t xml:space="preserve"> T</w:t>
      </w:r>
      <w:r>
        <w:rPr>
          <w:b w:val="0"/>
          <w:color w:val="000000" w:themeColor="text1"/>
          <w:sz w:val="24"/>
          <w:szCs w:val="24"/>
        </w:rPr>
        <w:t>.</w:t>
      </w:r>
      <w:r w:rsidRPr="00CF60B6">
        <w:rPr>
          <w:b w:val="0"/>
          <w:color w:val="000000" w:themeColor="text1"/>
          <w:sz w:val="24"/>
          <w:szCs w:val="24"/>
        </w:rPr>
        <w:t xml:space="preserve"> (2006) Daughters of Islam: Family influences on Muslim young women’s participation in sport. </w:t>
      </w:r>
      <w:r w:rsidRPr="00CF60B6">
        <w:rPr>
          <w:b w:val="0"/>
          <w:i/>
          <w:color w:val="000000" w:themeColor="text1"/>
          <w:sz w:val="24"/>
          <w:szCs w:val="24"/>
        </w:rPr>
        <w:t>International Review for the Sociology of Sport</w:t>
      </w:r>
      <w:r w:rsidRPr="00CF60B6">
        <w:rPr>
          <w:b w:val="0"/>
          <w:color w:val="000000" w:themeColor="text1"/>
          <w:sz w:val="24"/>
          <w:szCs w:val="24"/>
        </w:rPr>
        <w:t xml:space="preserve"> 41: 357–373.</w:t>
      </w:r>
    </w:p>
    <w:p w14:paraId="2B7878C7" w14:textId="47BE2FFA" w:rsidR="000225B0" w:rsidRDefault="000225B0" w:rsidP="00A76685">
      <w:pPr>
        <w:pStyle w:val="Title"/>
        <w:spacing w:line="360" w:lineRule="auto"/>
        <w:ind w:left="-284"/>
        <w:jc w:val="left"/>
        <w:rPr>
          <w:b w:val="0"/>
          <w:color w:val="000000" w:themeColor="text1"/>
          <w:sz w:val="24"/>
          <w:szCs w:val="24"/>
        </w:rPr>
      </w:pPr>
    </w:p>
    <w:p w14:paraId="0E514E33" w14:textId="5BED58D5" w:rsidR="000225B0" w:rsidRDefault="000225B0" w:rsidP="00A76685">
      <w:pPr>
        <w:pStyle w:val="Title"/>
        <w:spacing w:line="360" w:lineRule="auto"/>
        <w:ind w:left="-284"/>
        <w:jc w:val="left"/>
        <w:rPr>
          <w:b w:val="0"/>
          <w:color w:val="000000" w:themeColor="text1"/>
          <w:sz w:val="24"/>
          <w:szCs w:val="24"/>
        </w:rPr>
      </w:pPr>
      <w:r>
        <w:rPr>
          <w:b w:val="0"/>
          <w:color w:val="000000" w:themeColor="text1"/>
          <w:sz w:val="24"/>
          <w:szCs w:val="24"/>
        </w:rPr>
        <w:t xml:space="preserve">Lamb, </w:t>
      </w:r>
      <w:proofErr w:type="gramStart"/>
      <w:r>
        <w:rPr>
          <w:b w:val="0"/>
          <w:color w:val="000000" w:themeColor="text1"/>
          <w:sz w:val="24"/>
          <w:szCs w:val="24"/>
        </w:rPr>
        <w:t>C,A.</w:t>
      </w:r>
      <w:proofErr w:type="gramEnd"/>
      <w:r w:rsidRPr="004E3106">
        <w:rPr>
          <w:b w:val="0"/>
          <w:color w:val="000000" w:themeColor="text1"/>
          <w:sz w:val="24"/>
          <w:szCs w:val="24"/>
        </w:rPr>
        <w:t xml:space="preserve"> Oliver</w:t>
      </w:r>
      <w:r>
        <w:rPr>
          <w:b w:val="0"/>
          <w:color w:val="000000" w:themeColor="text1"/>
          <w:sz w:val="24"/>
          <w:szCs w:val="24"/>
        </w:rPr>
        <w:t>, L,K.</w:t>
      </w:r>
      <w:r w:rsidRPr="004E3106">
        <w:rPr>
          <w:b w:val="0"/>
          <w:color w:val="000000" w:themeColor="text1"/>
          <w:sz w:val="24"/>
          <w:szCs w:val="24"/>
        </w:rPr>
        <w:t xml:space="preserve"> &amp; Kirk</w:t>
      </w:r>
      <w:r>
        <w:rPr>
          <w:b w:val="0"/>
          <w:color w:val="000000" w:themeColor="text1"/>
          <w:sz w:val="24"/>
          <w:szCs w:val="24"/>
        </w:rPr>
        <w:t>, D</w:t>
      </w:r>
      <w:r w:rsidRPr="004E3106">
        <w:rPr>
          <w:b w:val="0"/>
          <w:color w:val="000000" w:themeColor="text1"/>
          <w:sz w:val="24"/>
          <w:szCs w:val="24"/>
        </w:rPr>
        <w:t xml:space="preserve"> (2018) ‘Go</w:t>
      </w:r>
      <w:r>
        <w:rPr>
          <w:b w:val="0"/>
          <w:color w:val="000000" w:themeColor="text1"/>
          <w:sz w:val="24"/>
          <w:szCs w:val="24"/>
        </w:rPr>
        <w:t xml:space="preserve"> </w:t>
      </w:r>
      <w:r w:rsidRPr="004E3106">
        <w:rPr>
          <w:b w:val="0"/>
          <w:color w:val="000000" w:themeColor="text1"/>
          <w:sz w:val="24"/>
          <w:szCs w:val="24"/>
        </w:rPr>
        <w:t>for</w:t>
      </w:r>
      <w:r>
        <w:rPr>
          <w:b w:val="0"/>
          <w:color w:val="000000" w:themeColor="text1"/>
          <w:sz w:val="24"/>
          <w:szCs w:val="24"/>
        </w:rPr>
        <w:t xml:space="preserve"> </w:t>
      </w:r>
      <w:r w:rsidRPr="004E3106">
        <w:rPr>
          <w:b w:val="0"/>
          <w:color w:val="000000" w:themeColor="text1"/>
          <w:sz w:val="24"/>
          <w:szCs w:val="24"/>
        </w:rPr>
        <w:t>it</w:t>
      </w:r>
      <w:r>
        <w:rPr>
          <w:b w:val="0"/>
          <w:color w:val="000000" w:themeColor="text1"/>
          <w:sz w:val="24"/>
          <w:szCs w:val="24"/>
        </w:rPr>
        <w:t xml:space="preserve"> </w:t>
      </w:r>
      <w:r w:rsidRPr="004E3106">
        <w:rPr>
          <w:b w:val="0"/>
          <w:color w:val="000000" w:themeColor="text1"/>
          <w:sz w:val="24"/>
          <w:szCs w:val="24"/>
        </w:rPr>
        <w:t>Girl’</w:t>
      </w:r>
      <w:r>
        <w:rPr>
          <w:b w:val="0"/>
          <w:color w:val="000000" w:themeColor="text1"/>
          <w:sz w:val="24"/>
          <w:szCs w:val="24"/>
        </w:rPr>
        <w:t>:</w:t>
      </w:r>
      <w:r w:rsidRPr="004E3106">
        <w:rPr>
          <w:b w:val="0"/>
          <w:color w:val="000000" w:themeColor="text1"/>
          <w:sz w:val="24"/>
          <w:szCs w:val="24"/>
        </w:rPr>
        <w:t xml:space="preserve"> adolescent girls’ responses to the implementation of an activist approach in a core physical education programme, </w:t>
      </w:r>
      <w:r w:rsidRPr="001920AE">
        <w:rPr>
          <w:b w:val="0"/>
          <w:i/>
          <w:color w:val="000000" w:themeColor="text1"/>
          <w:sz w:val="24"/>
          <w:szCs w:val="24"/>
        </w:rPr>
        <w:t>Sport, Education and Society</w:t>
      </w:r>
      <w:r w:rsidRPr="004E3106">
        <w:rPr>
          <w:b w:val="0"/>
          <w:color w:val="000000" w:themeColor="text1"/>
          <w:sz w:val="24"/>
          <w:szCs w:val="24"/>
        </w:rPr>
        <w:t>, 23:8, 799-811, DOI: 10.1080/13573322.2018.1484724</w:t>
      </w:r>
    </w:p>
    <w:p w14:paraId="22665B1B" w14:textId="4BC1E1FD" w:rsidR="000225B0" w:rsidRDefault="000225B0" w:rsidP="00A76685">
      <w:pPr>
        <w:pStyle w:val="Title"/>
        <w:spacing w:line="360" w:lineRule="auto"/>
        <w:ind w:left="-284"/>
        <w:jc w:val="left"/>
        <w:rPr>
          <w:b w:val="0"/>
          <w:color w:val="000000" w:themeColor="text1"/>
          <w:sz w:val="24"/>
          <w:szCs w:val="24"/>
        </w:rPr>
      </w:pPr>
    </w:p>
    <w:p w14:paraId="086A5958" w14:textId="5399E5FF" w:rsidR="000225B0" w:rsidRDefault="000225B0" w:rsidP="00A76685">
      <w:pPr>
        <w:pStyle w:val="Title"/>
        <w:spacing w:line="360" w:lineRule="auto"/>
        <w:ind w:left="-284"/>
        <w:jc w:val="left"/>
        <w:rPr>
          <w:rStyle w:val="Hyperlink"/>
          <w:b w:val="0"/>
          <w:sz w:val="24"/>
          <w:szCs w:val="24"/>
        </w:rPr>
      </w:pPr>
      <w:r w:rsidRPr="00F344F8">
        <w:rPr>
          <w:b w:val="0"/>
          <w:color w:val="000000" w:themeColor="text1"/>
          <w:sz w:val="24"/>
          <w:szCs w:val="24"/>
        </w:rPr>
        <w:t xml:space="preserve">Mir-Hosseini Z and Hamzic0 V (2010) </w:t>
      </w:r>
      <w:r w:rsidRPr="00F344F8">
        <w:rPr>
          <w:b w:val="0"/>
          <w:i/>
          <w:color w:val="000000" w:themeColor="text1"/>
          <w:sz w:val="24"/>
          <w:szCs w:val="24"/>
        </w:rPr>
        <w:t>Control and Sexuality: The Revival of Zina Laws in Muslim Contexts</w:t>
      </w:r>
      <w:r w:rsidRPr="00F344F8">
        <w:rPr>
          <w:b w:val="0"/>
          <w:color w:val="000000" w:themeColor="text1"/>
          <w:sz w:val="24"/>
          <w:szCs w:val="24"/>
        </w:rPr>
        <w:t xml:space="preserve">. Available at: </w:t>
      </w:r>
      <w:hyperlink r:id="rId13" w:history="1">
        <w:r w:rsidRPr="009533CF">
          <w:rPr>
            <w:rStyle w:val="Hyperlink"/>
            <w:b w:val="0"/>
            <w:sz w:val="24"/>
            <w:szCs w:val="24"/>
          </w:rPr>
          <w:t>http://www.wluml.org/node/6869</w:t>
        </w:r>
      </w:hyperlink>
    </w:p>
    <w:p w14:paraId="5219472B" w14:textId="2ECC2D2A" w:rsidR="000225B0" w:rsidRDefault="000225B0" w:rsidP="00A76685">
      <w:pPr>
        <w:pStyle w:val="Title"/>
        <w:spacing w:line="360" w:lineRule="auto"/>
        <w:ind w:left="-284"/>
        <w:jc w:val="left"/>
        <w:rPr>
          <w:b w:val="0"/>
          <w:color w:val="000000" w:themeColor="text1"/>
          <w:sz w:val="24"/>
          <w:szCs w:val="24"/>
        </w:rPr>
      </w:pPr>
    </w:p>
    <w:p w14:paraId="641B07D6" w14:textId="70DE8891" w:rsidR="000225B0" w:rsidRDefault="000225B0" w:rsidP="00A76685">
      <w:pPr>
        <w:pStyle w:val="Title"/>
        <w:spacing w:line="360" w:lineRule="auto"/>
        <w:ind w:left="-284"/>
        <w:jc w:val="left"/>
        <w:rPr>
          <w:b w:val="0"/>
          <w:color w:val="000000" w:themeColor="text1"/>
          <w:sz w:val="24"/>
          <w:szCs w:val="24"/>
        </w:rPr>
      </w:pPr>
      <w:r w:rsidRPr="00F344F8">
        <w:rPr>
          <w:b w:val="0"/>
          <w:color w:val="000000" w:themeColor="text1"/>
          <w:sz w:val="24"/>
          <w:szCs w:val="24"/>
        </w:rPr>
        <w:t>Mir-Hosseini Z (2007) Islam and gender justice. In: Cornell V and Safi O (eds)</w:t>
      </w:r>
      <w:r w:rsidRPr="00F344F8">
        <w:rPr>
          <w:b w:val="0"/>
          <w:i/>
          <w:color w:val="000000" w:themeColor="text1"/>
          <w:sz w:val="24"/>
          <w:szCs w:val="24"/>
        </w:rPr>
        <w:t>Voices of Islam</w:t>
      </w:r>
      <w:r w:rsidRPr="00F344F8">
        <w:rPr>
          <w:b w:val="0"/>
          <w:color w:val="000000" w:themeColor="text1"/>
          <w:sz w:val="24"/>
          <w:szCs w:val="24"/>
        </w:rPr>
        <w:t xml:space="preserve"> (vol 5), Voices of Diversity and Change, Greenwood: Westport. </w:t>
      </w:r>
    </w:p>
    <w:p w14:paraId="242A1ACA" w14:textId="7E527173" w:rsidR="000225B0" w:rsidRDefault="000225B0" w:rsidP="00A76685">
      <w:pPr>
        <w:pStyle w:val="Title"/>
        <w:spacing w:line="360" w:lineRule="auto"/>
        <w:ind w:left="-284"/>
        <w:jc w:val="left"/>
        <w:rPr>
          <w:b w:val="0"/>
          <w:color w:val="000000" w:themeColor="text1"/>
          <w:sz w:val="24"/>
          <w:szCs w:val="24"/>
        </w:rPr>
      </w:pPr>
    </w:p>
    <w:p w14:paraId="0E968098" w14:textId="77777777" w:rsidR="000225B0" w:rsidRDefault="000225B0" w:rsidP="00A76685">
      <w:pPr>
        <w:pStyle w:val="Title"/>
        <w:spacing w:line="360" w:lineRule="auto"/>
        <w:ind w:left="-284"/>
        <w:jc w:val="left"/>
        <w:rPr>
          <w:rFonts w:eastAsiaTheme="minorEastAsia"/>
          <w:b w:val="0"/>
          <w:color w:val="000000" w:themeColor="text1"/>
          <w:kern w:val="24"/>
          <w:sz w:val="24"/>
          <w:szCs w:val="24"/>
        </w:rPr>
      </w:pPr>
      <w:r w:rsidRPr="009C090D">
        <w:rPr>
          <w:rFonts w:eastAsiaTheme="minorEastAsia"/>
          <w:b w:val="0"/>
          <w:color w:val="000000" w:themeColor="text1"/>
          <w:kern w:val="24"/>
          <w:sz w:val="24"/>
          <w:szCs w:val="24"/>
        </w:rPr>
        <w:lastRenderedPageBreak/>
        <w:t xml:space="preserve">National Ataxia Foundation. (2007). </w:t>
      </w:r>
      <w:r w:rsidRPr="009C090D">
        <w:rPr>
          <w:rFonts w:eastAsiaTheme="minorEastAsia"/>
          <w:b w:val="0"/>
          <w:i/>
          <w:iCs/>
          <w:color w:val="000000" w:themeColor="text1"/>
          <w:kern w:val="24"/>
          <w:sz w:val="24"/>
          <w:szCs w:val="24"/>
        </w:rPr>
        <w:t>Diagnosis of ataxia</w:t>
      </w:r>
      <w:r w:rsidRPr="009C090D">
        <w:rPr>
          <w:rFonts w:eastAsiaTheme="minorEastAsia"/>
          <w:b w:val="0"/>
          <w:color w:val="000000" w:themeColor="text1"/>
          <w:kern w:val="24"/>
          <w:sz w:val="24"/>
          <w:szCs w:val="24"/>
        </w:rPr>
        <w:t xml:space="preserve">. Retrieved December 7. 2007. from </w:t>
      </w:r>
      <w:hyperlink r:id="rId14" w:history="1">
        <w:r w:rsidRPr="009C090D">
          <w:rPr>
            <w:rFonts w:eastAsiaTheme="minorEastAsia"/>
            <w:b w:val="0"/>
            <w:color w:val="000000" w:themeColor="text1"/>
            <w:kern w:val="24"/>
            <w:sz w:val="24"/>
            <w:szCs w:val="24"/>
            <w:u w:val="single"/>
          </w:rPr>
          <w:t>http://www.ataxia.org/leam/ataxia-diagnosis.aspxttwhat-isataxia</w:t>
        </w:r>
      </w:hyperlink>
      <w:r w:rsidRPr="009C090D">
        <w:rPr>
          <w:rFonts w:eastAsiaTheme="minorEastAsia"/>
          <w:b w:val="0"/>
          <w:color w:val="000000" w:themeColor="text1"/>
          <w:kern w:val="24"/>
          <w:sz w:val="24"/>
          <w:szCs w:val="24"/>
        </w:rPr>
        <w:t xml:space="preserve"> </w:t>
      </w:r>
    </w:p>
    <w:p w14:paraId="4B081963" w14:textId="77777777" w:rsidR="000225B0" w:rsidRDefault="000225B0" w:rsidP="00A76685">
      <w:pPr>
        <w:pStyle w:val="Title"/>
        <w:spacing w:line="360" w:lineRule="auto"/>
        <w:ind w:left="-284"/>
        <w:jc w:val="left"/>
        <w:rPr>
          <w:rFonts w:eastAsiaTheme="minorEastAsia"/>
          <w:b w:val="0"/>
          <w:color w:val="000000" w:themeColor="text1"/>
          <w:kern w:val="24"/>
          <w:sz w:val="24"/>
          <w:szCs w:val="24"/>
        </w:rPr>
      </w:pPr>
    </w:p>
    <w:p w14:paraId="432FFA12" w14:textId="2542B431" w:rsidR="000225B0" w:rsidRDefault="000225B0" w:rsidP="00A76685">
      <w:pPr>
        <w:pStyle w:val="Title"/>
        <w:spacing w:line="360" w:lineRule="auto"/>
        <w:ind w:left="-284"/>
        <w:jc w:val="left"/>
        <w:rPr>
          <w:rFonts w:eastAsiaTheme="minorEastAsia"/>
          <w:b w:val="0"/>
          <w:color w:val="000000" w:themeColor="text1"/>
          <w:kern w:val="24"/>
          <w:sz w:val="24"/>
          <w:szCs w:val="24"/>
        </w:rPr>
      </w:pPr>
      <w:r w:rsidRPr="009C090D">
        <w:rPr>
          <w:rFonts w:eastAsiaTheme="minorEastAsia"/>
          <w:b w:val="0"/>
          <w:color w:val="000000" w:themeColor="text1"/>
          <w:kern w:val="24"/>
          <w:sz w:val="24"/>
          <w:szCs w:val="24"/>
        </w:rPr>
        <w:t>National Institute of Neurological Disorders and Stroke (2009. November 19</w:t>
      </w:r>
      <w:r w:rsidRPr="009C090D">
        <w:rPr>
          <w:rFonts w:eastAsiaTheme="minorEastAsia"/>
          <w:b w:val="0"/>
          <w:i/>
          <w:iCs/>
          <w:color w:val="000000" w:themeColor="text1"/>
          <w:kern w:val="24"/>
          <w:sz w:val="24"/>
          <w:szCs w:val="24"/>
        </w:rPr>
        <w:t>). Rett Syndrome fact sheet.</w:t>
      </w:r>
      <w:r w:rsidRPr="009C090D">
        <w:rPr>
          <w:rFonts w:eastAsiaTheme="minorEastAsia"/>
          <w:b w:val="0"/>
          <w:color w:val="000000" w:themeColor="text1"/>
          <w:kern w:val="24"/>
          <w:sz w:val="24"/>
          <w:szCs w:val="24"/>
        </w:rPr>
        <w:t xml:space="preserve"> Retrieved December 6. 2009. from http://www. ninds.nih.gov/disorders/</w:t>
      </w:r>
      <w:proofErr w:type="spellStart"/>
      <w:r w:rsidRPr="009C090D">
        <w:rPr>
          <w:rFonts w:eastAsiaTheme="minorEastAsia"/>
          <w:b w:val="0"/>
          <w:color w:val="000000" w:themeColor="text1"/>
          <w:kern w:val="24"/>
          <w:sz w:val="24"/>
          <w:szCs w:val="24"/>
        </w:rPr>
        <w:t>rett</w:t>
      </w:r>
      <w:proofErr w:type="spellEnd"/>
      <w:r w:rsidRPr="009C090D">
        <w:rPr>
          <w:rFonts w:eastAsiaTheme="minorEastAsia"/>
          <w:b w:val="0"/>
          <w:color w:val="000000" w:themeColor="text1"/>
          <w:kern w:val="24"/>
          <w:sz w:val="24"/>
          <w:szCs w:val="24"/>
        </w:rPr>
        <w:t xml:space="preserve">/detail_rett.htm </w:t>
      </w:r>
    </w:p>
    <w:p w14:paraId="0B077859" w14:textId="38A098D1" w:rsidR="000225B0" w:rsidRDefault="000225B0" w:rsidP="00A76685">
      <w:pPr>
        <w:pStyle w:val="Title"/>
        <w:spacing w:line="360" w:lineRule="auto"/>
        <w:ind w:left="-284"/>
        <w:jc w:val="left"/>
        <w:rPr>
          <w:rFonts w:eastAsiaTheme="minorEastAsia"/>
          <w:b w:val="0"/>
          <w:color w:val="000000" w:themeColor="text1"/>
          <w:kern w:val="24"/>
          <w:sz w:val="24"/>
          <w:szCs w:val="24"/>
        </w:rPr>
      </w:pPr>
    </w:p>
    <w:p w14:paraId="63CBBAF6" w14:textId="77777777" w:rsidR="000225B0" w:rsidRDefault="000225B0" w:rsidP="002E6C26">
      <w:pPr>
        <w:pStyle w:val="Title"/>
        <w:spacing w:line="360" w:lineRule="auto"/>
        <w:ind w:left="-284"/>
        <w:jc w:val="left"/>
        <w:rPr>
          <w:rFonts w:eastAsiaTheme="minorEastAsia"/>
          <w:b w:val="0"/>
          <w:color w:val="000000" w:themeColor="text1"/>
          <w:kern w:val="24"/>
          <w:sz w:val="24"/>
          <w:szCs w:val="24"/>
        </w:rPr>
      </w:pPr>
      <w:proofErr w:type="spellStart"/>
      <w:r w:rsidRPr="009C090D">
        <w:rPr>
          <w:rFonts w:eastAsiaTheme="minorEastAsia"/>
          <w:b w:val="0"/>
          <w:color w:val="000000" w:themeColor="text1"/>
          <w:kern w:val="24"/>
          <w:sz w:val="24"/>
          <w:szCs w:val="24"/>
        </w:rPr>
        <w:t>Novitsky</w:t>
      </w:r>
      <w:proofErr w:type="spellEnd"/>
      <w:r w:rsidRPr="009C090D">
        <w:rPr>
          <w:rFonts w:eastAsiaTheme="minorEastAsia"/>
          <w:b w:val="0"/>
          <w:color w:val="000000" w:themeColor="text1"/>
          <w:kern w:val="24"/>
          <w:sz w:val="24"/>
          <w:szCs w:val="24"/>
        </w:rPr>
        <w:t xml:space="preserve">. S. (2008). What is Rett Syndrome? </w:t>
      </w:r>
      <w:r w:rsidRPr="009C090D">
        <w:rPr>
          <w:rFonts w:eastAsiaTheme="minorEastAsia"/>
          <w:b w:val="0"/>
          <w:i/>
          <w:iCs/>
          <w:color w:val="000000" w:themeColor="text1"/>
          <w:kern w:val="24"/>
          <w:sz w:val="24"/>
          <w:szCs w:val="24"/>
        </w:rPr>
        <w:t>Exceptional Parent</w:t>
      </w:r>
      <w:r w:rsidRPr="009C090D">
        <w:rPr>
          <w:rFonts w:eastAsiaTheme="minorEastAsia"/>
          <w:b w:val="0"/>
          <w:color w:val="000000" w:themeColor="text1"/>
          <w:kern w:val="24"/>
          <w:sz w:val="24"/>
          <w:szCs w:val="24"/>
        </w:rPr>
        <w:t>. 38(&amp;), 31-32.</w:t>
      </w:r>
    </w:p>
    <w:p w14:paraId="6B103453" w14:textId="77777777" w:rsidR="000225B0" w:rsidRDefault="000225B0" w:rsidP="002E6C26">
      <w:pPr>
        <w:pStyle w:val="Title"/>
        <w:spacing w:line="360" w:lineRule="auto"/>
        <w:ind w:left="-284"/>
        <w:jc w:val="left"/>
        <w:rPr>
          <w:rFonts w:eastAsiaTheme="minorEastAsia"/>
          <w:b w:val="0"/>
          <w:color w:val="000000" w:themeColor="text1"/>
          <w:kern w:val="24"/>
          <w:sz w:val="24"/>
          <w:szCs w:val="24"/>
        </w:rPr>
      </w:pPr>
    </w:p>
    <w:p w14:paraId="0EA41233" w14:textId="717C0AF1" w:rsidR="000225B0" w:rsidRDefault="000225B0" w:rsidP="002E6C26">
      <w:pPr>
        <w:pStyle w:val="Title"/>
        <w:spacing w:line="360" w:lineRule="auto"/>
        <w:ind w:left="-284"/>
        <w:jc w:val="left"/>
        <w:rPr>
          <w:b w:val="0"/>
          <w:color w:val="000000" w:themeColor="text1"/>
          <w:sz w:val="24"/>
          <w:szCs w:val="24"/>
        </w:rPr>
      </w:pPr>
      <w:proofErr w:type="gramStart"/>
      <w:r w:rsidRPr="009C090D">
        <w:rPr>
          <w:b w:val="0"/>
          <w:color w:val="000000" w:themeColor="text1"/>
          <w:sz w:val="24"/>
          <w:szCs w:val="24"/>
        </w:rPr>
        <w:t>Overton,H.</w:t>
      </w:r>
      <w:proofErr w:type="gramEnd"/>
      <w:r w:rsidRPr="009C090D">
        <w:rPr>
          <w:b w:val="0"/>
          <w:color w:val="000000" w:themeColor="text1"/>
          <w:sz w:val="24"/>
          <w:szCs w:val="24"/>
        </w:rPr>
        <w:t xml:space="preserve">,A.Wrench,andR.Garrett.2017.“PedagogiesforInclusionofJuniorPrimaryStudentswithDisabilitiesin PE.” </w:t>
      </w:r>
      <w:r w:rsidRPr="009C090D">
        <w:rPr>
          <w:b w:val="0"/>
          <w:i/>
          <w:color w:val="000000" w:themeColor="text1"/>
          <w:sz w:val="24"/>
          <w:szCs w:val="24"/>
        </w:rPr>
        <w:t xml:space="preserve">Physical Education and Sport Pedagogy </w:t>
      </w:r>
      <w:r w:rsidRPr="009C090D">
        <w:rPr>
          <w:b w:val="0"/>
          <w:color w:val="000000" w:themeColor="text1"/>
          <w:sz w:val="24"/>
          <w:szCs w:val="24"/>
        </w:rPr>
        <w:t>22 (4): 414–426</w:t>
      </w:r>
    </w:p>
    <w:p w14:paraId="2EB8EDF6" w14:textId="078DC5F2" w:rsidR="000225B0" w:rsidRDefault="000225B0" w:rsidP="00A76685">
      <w:pPr>
        <w:pStyle w:val="Title"/>
        <w:spacing w:line="360" w:lineRule="auto"/>
        <w:ind w:left="-284"/>
        <w:jc w:val="left"/>
        <w:rPr>
          <w:b w:val="0"/>
          <w:color w:val="000000" w:themeColor="text1"/>
          <w:sz w:val="24"/>
          <w:szCs w:val="24"/>
        </w:rPr>
      </w:pPr>
    </w:p>
    <w:p w14:paraId="66ED5B6A" w14:textId="2CD99DE9" w:rsidR="000225B0" w:rsidRDefault="000225B0" w:rsidP="00A76685">
      <w:pPr>
        <w:pStyle w:val="Title"/>
        <w:spacing w:line="360" w:lineRule="auto"/>
        <w:ind w:left="-284"/>
        <w:jc w:val="left"/>
        <w:rPr>
          <w:b w:val="0"/>
          <w:i/>
          <w:color w:val="000000" w:themeColor="text1"/>
          <w:sz w:val="24"/>
          <w:szCs w:val="24"/>
        </w:rPr>
      </w:pPr>
      <w:r w:rsidRPr="009C090D">
        <w:rPr>
          <w:b w:val="0"/>
          <w:color w:val="000000" w:themeColor="text1"/>
          <w:sz w:val="24"/>
          <w:szCs w:val="24"/>
        </w:rPr>
        <w:t>Schmidt</w:t>
      </w:r>
      <w:r>
        <w:rPr>
          <w:b w:val="0"/>
          <w:color w:val="000000" w:themeColor="text1"/>
          <w:sz w:val="24"/>
          <w:szCs w:val="24"/>
        </w:rPr>
        <w:t xml:space="preserve">, M. </w:t>
      </w:r>
      <w:proofErr w:type="spellStart"/>
      <w:r w:rsidRPr="009C090D">
        <w:rPr>
          <w:b w:val="0"/>
          <w:color w:val="000000" w:themeColor="text1"/>
          <w:sz w:val="24"/>
          <w:szCs w:val="24"/>
        </w:rPr>
        <w:t>Vrhovnik</w:t>
      </w:r>
      <w:proofErr w:type="spellEnd"/>
      <w:r>
        <w:rPr>
          <w:b w:val="0"/>
          <w:color w:val="000000" w:themeColor="text1"/>
          <w:sz w:val="24"/>
          <w:szCs w:val="24"/>
        </w:rPr>
        <w:t>, K.</w:t>
      </w:r>
      <w:r w:rsidRPr="009C090D">
        <w:rPr>
          <w:b w:val="0"/>
          <w:color w:val="000000" w:themeColor="text1"/>
          <w:sz w:val="24"/>
          <w:szCs w:val="24"/>
        </w:rPr>
        <w:t xml:space="preserve">: Attitudes of Teachers Towards the Inclusion of Children </w:t>
      </w:r>
      <w:proofErr w:type="gramStart"/>
      <w:r w:rsidRPr="009C090D">
        <w:rPr>
          <w:b w:val="0"/>
          <w:color w:val="000000" w:themeColor="text1"/>
          <w:sz w:val="24"/>
          <w:szCs w:val="24"/>
        </w:rPr>
        <w:t>With</w:t>
      </w:r>
      <w:proofErr w:type="gramEnd"/>
      <w:r w:rsidRPr="009C090D">
        <w:rPr>
          <w:b w:val="0"/>
          <w:color w:val="000000" w:themeColor="text1"/>
          <w:sz w:val="24"/>
          <w:szCs w:val="24"/>
        </w:rPr>
        <w:t xml:space="preserve"> Special Needs in Primary and Secondary Schools 2015 </w:t>
      </w:r>
      <w:r w:rsidRPr="009C090D">
        <w:rPr>
          <w:b w:val="0"/>
          <w:i/>
          <w:color w:val="000000" w:themeColor="text1"/>
          <w:sz w:val="24"/>
          <w:szCs w:val="24"/>
        </w:rPr>
        <w:t>Original scientific paper</w:t>
      </w:r>
    </w:p>
    <w:p w14:paraId="27EF124A" w14:textId="199D7375" w:rsidR="000225B0" w:rsidRDefault="000225B0" w:rsidP="00A76685">
      <w:pPr>
        <w:pStyle w:val="Title"/>
        <w:spacing w:line="360" w:lineRule="auto"/>
        <w:ind w:left="-284"/>
        <w:jc w:val="left"/>
        <w:rPr>
          <w:b w:val="0"/>
          <w:color w:val="000000" w:themeColor="text1"/>
          <w:sz w:val="24"/>
          <w:szCs w:val="24"/>
        </w:rPr>
      </w:pPr>
    </w:p>
    <w:p w14:paraId="6EF453F0" w14:textId="68A5D56F" w:rsidR="000225B0" w:rsidRDefault="000225B0" w:rsidP="00A76685">
      <w:pPr>
        <w:pStyle w:val="Title"/>
        <w:spacing w:line="360" w:lineRule="auto"/>
        <w:ind w:left="-284"/>
        <w:jc w:val="left"/>
        <w:rPr>
          <w:rFonts w:eastAsia="Times New Roman"/>
          <w:b w:val="0"/>
          <w:sz w:val="24"/>
          <w:szCs w:val="24"/>
        </w:rPr>
      </w:pPr>
      <w:r w:rsidRPr="009C090D">
        <w:rPr>
          <w:rFonts w:eastAsia="Times New Roman"/>
          <w:b w:val="0"/>
          <w:sz w:val="24"/>
          <w:szCs w:val="24"/>
        </w:rPr>
        <w:t>UNESCO (United Nations Educational, Scientific and Cultural Organization) (1994): The Salamanca Statement and Framework for Action on Special Needs Education. New York: UNESCO</w:t>
      </w:r>
    </w:p>
    <w:p w14:paraId="3CF9E196" w14:textId="594FFE4C" w:rsidR="00BF5DCC" w:rsidRDefault="00BF5DCC" w:rsidP="00A76685">
      <w:pPr>
        <w:pStyle w:val="Title"/>
        <w:spacing w:line="360" w:lineRule="auto"/>
        <w:ind w:left="-284"/>
        <w:jc w:val="left"/>
        <w:rPr>
          <w:rFonts w:eastAsia="Times New Roman"/>
          <w:b w:val="0"/>
          <w:sz w:val="24"/>
          <w:szCs w:val="24"/>
        </w:rPr>
      </w:pPr>
    </w:p>
    <w:p w14:paraId="7B38D83C" w14:textId="14987298" w:rsidR="00BF5DCC" w:rsidRDefault="00BF5DCC" w:rsidP="00BF5DCC">
      <w:pPr>
        <w:pStyle w:val="Title"/>
        <w:spacing w:line="360" w:lineRule="auto"/>
        <w:ind w:left="-284"/>
        <w:jc w:val="left"/>
        <w:rPr>
          <w:b w:val="0"/>
          <w:color w:val="000000" w:themeColor="text1"/>
          <w:sz w:val="24"/>
          <w:szCs w:val="24"/>
        </w:rPr>
      </w:pPr>
      <w:r w:rsidRPr="00CF60B6">
        <w:rPr>
          <w:b w:val="0"/>
          <w:color w:val="000000" w:themeColor="text1"/>
          <w:sz w:val="24"/>
          <w:szCs w:val="24"/>
        </w:rPr>
        <w:t xml:space="preserve">Williams A and </w:t>
      </w:r>
      <w:proofErr w:type="spellStart"/>
      <w:r w:rsidRPr="00CF60B6">
        <w:rPr>
          <w:b w:val="0"/>
          <w:color w:val="000000" w:themeColor="text1"/>
          <w:sz w:val="24"/>
          <w:szCs w:val="24"/>
        </w:rPr>
        <w:t>Bedward</w:t>
      </w:r>
      <w:proofErr w:type="spellEnd"/>
      <w:r w:rsidRPr="00CF60B6">
        <w:rPr>
          <w:b w:val="0"/>
          <w:color w:val="000000" w:themeColor="text1"/>
          <w:sz w:val="24"/>
          <w:szCs w:val="24"/>
        </w:rPr>
        <w:t xml:space="preserve"> J (2001) Gender, culture and the generation gap: Student and teacher perceptions of aspects of National Curriculum Physical Education. </w:t>
      </w:r>
      <w:r w:rsidRPr="00CF60B6">
        <w:rPr>
          <w:b w:val="0"/>
          <w:i/>
          <w:color w:val="000000" w:themeColor="text1"/>
          <w:sz w:val="24"/>
          <w:szCs w:val="24"/>
        </w:rPr>
        <w:t>Sport, Education and Society</w:t>
      </w:r>
      <w:r w:rsidRPr="00CF60B6">
        <w:rPr>
          <w:b w:val="0"/>
          <w:color w:val="000000" w:themeColor="text1"/>
          <w:sz w:val="24"/>
          <w:szCs w:val="24"/>
        </w:rPr>
        <w:t xml:space="preserve"> 6(1): 53–66</w:t>
      </w:r>
    </w:p>
    <w:p w14:paraId="3770F927" w14:textId="04130F09" w:rsidR="00BF5DCC" w:rsidRDefault="00BF5DCC" w:rsidP="00BF5DCC">
      <w:pPr>
        <w:pStyle w:val="Title"/>
        <w:spacing w:line="360" w:lineRule="auto"/>
        <w:ind w:left="-284"/>
        <w:jc w:val="left"/>
        <w:rPr>
          <w:b w:val="0"/>
          <w:color w:val="000000" w:themeColor="text1"/>
          <w:sz w:val="24"/>
          <w:szCs w:val="24"/>
        </w:rPr>
      </w:pPr>
    </w:p>
    <w:p w14:paraId="1A1BBE59" w14:textId="77777777" w:rsidR="00BF5DCC" w:rsidRDefault="00BF5DCC" w:rsidP="00BF5DCC">
      <w:pPr>
        <w:pStyle w:val="Title"/>
        <w:spacing w:line="360" w:lineRule="auto"/>
        <w:ind w:left="-284"/>
        <w:jc w:val="left"/>
        <w:rPr>
          <w:b w:val="0"/>
          <w:color w:val="000000" w:themeColor="text1"/>
          <w:sz w:val="24"/>
          <w:szCs w:val="24"/>
        </w:rPr>
      </w:pPr>
      <w:r w:rsidRPr="00203579">
        <w:rPr>
          <w:b w:val="0"/>
          <w:color w:val="000000" w:themeColor="text1"/>
          <w:sz w:val="24"/>
          <w:szCs w:val="24"/>
        </w:rPr>
        <w:t xml:space="preserve">Women’s Sport and Fitness Foundation (2012a) </w:t>
      </w:r>
      <w:r w:rsidRPr="00203579">
        <w:rPr>
          <w:b w:val="0"/>
          <w:i/>
          <w:color w:val="000000" w:themeColor="text1"/>
          <w:sz w:val="24"/>
          <w:szCs w:val="24"/>
        </w:rPr>
        <w:t>Changing the Game for Girls</w:t>
      </w:r>
      <w:r w:rsidRPr="00203579">
        <w:rPr>
          <w:b w:val="0"/>
          <w:color w:val="000000" w:themeColor="text1"/>
          <w:sz w:val="24"/>
          <w:szCs w:val="24"/>
        </w:rPr>
        <w:t>. London: Women’s Sport and Fitness Foundation. Available at:</w:t>
      </w:r>
    </w:p>
    <w:p w14:paraId="70DBBF40" w14:textId="48A64C5E" w:rsidR="00BF5DCC" w:rsidRDefault="00BF5DCC" w:rsidP="00BF5DCC">
      <w:pPr>
        <w:pStyle w:val="Title"/>
        <w:spacing w:line="360" w:lineRule="auto"/>
        <w:ind w:left="-284"/>
        <w:jc w:val="left"/>
        <w:rPr>
          <w:b w:val="0"/>
          <w:color w:val="000000" w:themeColor="text1"/>
          <w:sz w:val="24"/>
          <w:szCs w:val="24"/>
        </w:rPr>
      </w:pPr>
      <w:hyperlink r:id="rId15" w:history="1">
        <w:r w:rsidRPr="002672D4">
          <w:rPr>
            <w:rStyle w:val="Hyperlink"/>
            <w:b w:val="0"/>
            <w:sz w:val="24"/>
            <w:szCs w:val="24"/>
          </w:rPr>
          <w:t>http://wsff.org.uk/publications/reports/changing-the-game-for-girls</w:t>
        </w:r>
      </w:hyperlink>
    </w:p>
    <w:p w14:paraId="6A3472C8" w14:textId="77777777" w:rsidR="00BF5DCC" w:rsidRDefault="00BF5DCC" w:rsidP="00BF5DCC">
      <w:pPr>
        <w:pStyle w:val="Title"/>
        <w:spacing w:line="360" w:lineRule="auto"/>
        <w:ind w:left="-284"/>
        <w:jc w:val="left"/>
        <w:rPr>
          <w:b w:val="0"/>
          <w:color w:val="000000" w:themeColor="text1"/>
          <w:sz w:val="24"/>
          <w:szCs w:val="24"/>
        </w:rPr>
      </w:pPr>
    </w:p>
    <w:p w14:paraId="6CDB9C66" w14:textId="77777777" w:rsidR="00BF5DCC" w:rsidRPr="009C090D" w:rsidRDefault="00BF5DCC" w:rsidP="00A76685">
      <w:pPr>
        <w:pStyle w:val="Title"/>
        <w:spacing w:line="360" w:lineRule="auto"/>
        <w:ind w:left="-284"/>
        <w:jc w:val="left"/>
        <w:rPr>
          <w:rFonts w:eastAsia="Times New Roman"/>
          <w:b w:val="0"/>
          <w:sz w:val="24"/>
          <w:szCs w:val="24"/>
        </w:rPr>
      </w:pPr>
    </w:p>
    <w:p w14:paraId="4863096C" w14:textId="77777777" w:rsidR="000225B0" w:rsidRPr="009C090D" w:rsidRDefault="000225B0" w:rsidP="000225B0">
      <w:pPr>
        <w:pStyle w:val="Title"/>
        <w:spacing w:line="360" w:lineRule="auto"/>
        <w:ind w:left="-284"/>
        <w:jc w:val="left"/>
        <w:rPr>
          <w:b w:val="0"/>
          <w:color w:val="000000" w:themeColor="text1"/>
          <w:sz w:val="24"/>
          <w:szCs w:val="24"/>
        </w:rPr>
      </w:pPr>
    </w:p>
    <w:p w14:paraId="64EF84A4" w14:textId="77777777" w:rsidR="000225B0" w:rsidRDefault="000225B0" w:rsidP="000225B0">
      <w:pPr>
        <w:pStyle w:val="Title"/>
        <w:spacing w:line="360" w:lineRule="auto"/>
        <w:ind w:left="-284"/>
        <w:jc w:val="left"/>
        <w:rPr>
          <w:b w:val="0"/>
          <w:color w:val="000000" w:themeColor="text1"/>
          <w:sz w:val="24"/>
          <w:szCs w:val="24"/>
        </w:rPr>
      </w:pPr>
    </w:p>
    <w:p w14:paraId="753C773F" w14:textId="77777777" w:rsidR="00BF5DCC" w:rsidRDefault="00BF5DCC" w:rsidP="00BF5DCC">
      <w:pPr>
        <w:rPr>
          <w:rFonts w:ascii="Times New Roman" w:eastAsia="MS Minngs" w:hAnsi="Times New Roman" w:cs="Times New Roman"/>
          <w:bCs/>
          <w:color w:val="000000" w:themeColor="text1"/>
          <w:sz w:val="24"/>
          <w:szCs w:val="24"/>
          <w:lang w:eastAsia="en-GB"/>
        </w:rPr>
      </w:pPr>
    </w:p>
    <w:p w14:paraId="28A7463E" w14:textId="77777777" w:rsidR="00BF5DCC" w:rsidRDefault="00BF5DCC" w:rsidP="00BF5DCC">
      <w:pPr>
        <w:rPr>
          <w:b/>
          <w:color w:val="000000" w:themeColor="text1"/>
          <w:sz w:val="28"/>
          <w:szCs w:val="28"/>
          <w:u w:val="single"/>
        </w:rPr>
      </w:pPr>
    </w:p>
    <w:p w14:paraId="5BCA61C4" w14:textId="77777777" w:rsidR="00BF5DCC" w:rsidRDefault="00BF5DCC" w:rsidP="00BF5DCC">
      <w:pPr>
        <w:rPr>
          <w:b/>
          <w:color w:val="000000" w:themeColor="text1"/>
          <w:sz w:val="28"/>
          <w:szCs w:val="28"/>
          <w:u w:val="single"/>
        </w:rPr>
      </w:pPr>
    </w:p>
    <w:p w14:paraId="17F28A7C" w14:textId="77777777" w:rsidR="00BF5DCC" w:rsidRDefault="00BF5DCC" w:rsidP="00BF5DCC">
      <w:pPr>
        <w:rPr>
          <w:b/>
          <w:color w:val="000000" w:themeColor="text1"/>
          <w:sz w:val="28"/>
          <w:szCs w:val="28"/>
          <w:u w:val="single"/>
        </w:rPr>
      </w:pPr>
    </w:p>
    <w:p w14:paraId="6D16ED01" w14:textId="77777777" w:rsidR="00BF5DCC" w:rsidRDefault="00BF5DCC" w:rsidP="00BF5DCC">
      <w:pPr>
        <w:rPr>
          <w:b/>
          <w:color w:val="000000" w:themeColor="text1"/>
          <w:sz w:val="28"/>
          <w:szCs w:val="28"/>
          <w:u w:val="single"/>
        </w:rPr>
      </w:pPr>
    </w:p>
    <w:p w14:paraId="6B0732CE" w14:textId="4EB767D3" w:rsidR="00D6095A" w:rsidRPr="00BF5DCC" w:rsidRDefault="00D6095A" w:rsidP="00BF5DCC">
      <w:pPr>
        <w:rPr>
          <w:rFonts w:ascii="Times New Roman" w:eastAsia="MS Minngs" w:hAnsi="Times New Roman" w:cs="Times New Roman"/>
          <w:b/>
          <w:bCs/>
          <w:color w:val="000000" w:themeColor="text1"/>
          <w:sz w:val="28"/>
          <w:szCs w:val="28"/>
          <w:u w:val="single"/>
          <w:lang w:eastAsia="en-GB"/>
        </w:rPr>
      </w:pPr>
      <w:bookmarkStart w:id="0" w:name="_GoBack"/>
      <w:bookmarkEnd w:id="0"/>
      <w:r w:rsidRPr="00BF5DCC">
        <w:rPr>
          <w:b/>
          <w:color w:val="000000" w:themeColor="text1"/>
          <w:sz w:val="28"/>
          <w:szCs w:val="28"/>
          <w:u w:val="single"/>
        </w:rPr>
        <w:lastRenderedPageBreak/>
        <w:t>Assignment Checklist</w:t>
      </w:r>
    </w:p>
    <w:p w14:paraId="0E34F64F" w14:textId="77777777" w:rsidR="00D6095A" w:rsidRPr="00565356" w:rsidRDefault="00D6095A" w:rsidP="00D6095A">
      <w:pPr>
        <w:pStyle w:val="Title"/>
        <w:ind w:left="-284"/>
        <w:rPr>
          <w:color w:val="000000" w:themeColor="text1"/>
        </w:rPr>
      </w:pPr>
    </w:p>
    <w:p w14:paraId="20D9F6B7" w14:textId="77777777" w:rsidR="00D6095A" w:rsidRPr="00565356"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 xml:space="preserve">Please complete the </w:t>
      </w:r>
      <w:r w:rsidRPr="00565356">
        <w:rPr>
          <w:rFonts w:ascii="Times New Roman" w:eastAsia="Times New Roman" w:hAnsi="Times New Roman"/>
          <w:b/>
          <w:color w:val="000000" w:themeColor="text1"/>
          <w:sz w:val="24"/>
          <w:szCs w:val="24"/>
        </w:rPr>
        <w:t>Personal Evaluation</w:t>
      </w:r>
      <w:r w:rsidRPr="00565356">
        <w:rPr>
          <w:rFonts w:ascii="Times New Roman" w:eastAsia="Times New Roman" w:hAnsi="Times New Roman"/>
          <w:color w:val="000000" w:themeColor="text1"/>
          <w:sz w:val="24"/>
          <w:szCs w:val="24"/>
        </w:rPr>
        <w:t xml:space="preserve"> section of the Assessment Feedback sheet</w:t>
      </w:r>
      <w:r w:rsidR="00417FA2" w:rsidRPr="00565356">
        <w:rPr>
          <w:rFonts w:ascii="Times New Roman" w:eastAsia="Times New Roman" w:hAnsi="Times New Roman"/>
          <w:color w:val="000000" w:themeColor="text1"/>
          <w:sz w:val="24"/>
          <w:szCs w:val="24"/>
        </w:rPr>
        <w:t xml:space="preserve">, add your name and details, </w:t>
      </w:r>
      <w:r w:rsidRPr="00565356">
        <w:rPr>
          <w:rFonts w:ascii="Times New Roman" w:eastAsia="Times New Roman" w:hAnsi="Times New Roman"/>
          <w:color w:val="000000" w:themeColor="text1"/>
          <w:sz w:val="24"/>
          <w:szCs w:val="24"/>
        </w:rPr>
        <w:t>and paste</w:t>
      </w:r>
      <w:r w:rsidR="00CB1CB8" w:rsidRPr="00565356">
        <w:rPr>
          <w:rFonts w:ascii="Times New Roman" w:eastAsia="Times New Roman" w:hAnsi="Times New Roman"/>
          <w:color w:val="000000" w:themeColor="text1"/>
          <w:sz w:val="24"/>
          <w:szCs w:val="24"/>
        </w:rPr>
        <w:t xml:space="preserve"> the whole of this assignment document</w:t>
      </w:r>
      <w:r w:rsidRPr="00565356">
        <w:rPr>
          <w:rFonts w:ascii="Times New Roman" w:eastAsia="Times New Roman" w:hAnsi="Times New Roman"/>
          <w:color w:val="000000" w:themeColor="text1"/>
          <w:sz w:val="24"/>
          <w:szCs w:val="24"/>
        </w:rPr>
        <w:t xml:space="preserve"> into the front of your assignment</w:t>
      </w:r>
    </w:p>
    <w:p w14:paraId="64DA7EEE" w14:textId="77777777" w:rsidR="00D6095A" w:rsidRPr="00565356"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color w:val="000000" w:themeColor="text1"/>
          <w:sz w:val="24"/>
          <w:szCs w:val="24"/>
        </w:rPr>
      </w:pPr>
    </w:p>
    <w:p w14:paraId="2D444FFF"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 xml:space="preserve">Submission is a </w:t>
      </w:r>
      <w:r w:rsidRPr="00565356">
        <w:rPr>
          <w:rFonts w:ascii="Times New Roman" w:eastAsia="Times New Roman" w:hAnsi="Times New Roman"/>
          <w:b/>
          <w:color w:val="000000" w:themeColor="text1"/>
          <w:sz w:val="24"/>
          <w:szCs w:val="24"/>
        </w:rPr>
        <w:t>single word file, clearly labelled</w:t>
      </w:r>
      <w:r w:rsidRPr="00565356">
        <w:rPr>
          <w:rFonts w:ascii="Times New Roman" w:eastAsia="Times New Roman" w:hAnsi="Times New Roman"/>
          <w:color w:val="000000" w:themeColor="text1"/>
          <w:sz w:val="24"/>
          <w:szCs w:val="24"/>
        </w:rPr>
        <w:t xml:space="preserve"> with your name and module code</w:t>
      </w:r>
    </w:p>
    <w:p w14:paraId="30BDB3D1"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Font style - Times New Roman, size -12 for text and 14 for headings</w:t>
      </w:r>
    </w:p>
    <w:p w14:paraId="78A82C05"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Ink colour – black only</w:t>
      </w:r>
    </w:p>
    <w:p w14:paraId="66ADA683"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Line spacing – 1.5 line spacing and 2cm- 2.5cm page margins</w:t>
      </w:r>
    </w:p>
    <w:p w14:paraId="2ED9E29B"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Quotations more than three lines to be indented 1 line spacing</w:t>
      </w:r>
    </w:p>
    <w:p w14:paraId="77D7272D"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proofErr w:type="gramStart"/>
      <w:r w:rsidRPr="00565356">
        <w:rPr>
          <w:rFonts w:ascii="Times New Roman" w:eastAsia="Times New Roman" w:hAnsi="Times New Roman"/>
          <w:color w:val="000000" w:themeColor="text1"/>
          <w:sz w:val="24"/>
          <w:szCs w:val="24"/>
        </w:rPr>
        <w:t>One line</w:t>
      </w:r>
      <w:proofErr w:type="gramEnd"/>
      <w:r w:rsidRPr="00565356">
        <w:rPr>
          <w:rFonts w:ascii="Times New Roman" w:eastAsia="Times New Roman" w:hAnsi="Times New Roman"/>
          <w:color w:val="000000" w:themeColor="text1"/>
          <w:sz w:val="24"/>
          <w:szCs w:val="24"/>
        </w:rPr>
        <w:t xml:space="preserve"> space between paragraphs, paragraphs must be left aligned</w:t>
      </w:r>
    </w:p>
    <w:p w14:paraId="1406E582" w14:textId="77777777" w:rsidR="00D6095A" w:rsidRPr="00565356"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Pagination (your assignment</w:t>
      </w:r>
      <w:r w:rsidR="00D6095A" w:rsidRPr="00565356">
        <w:rPr>
          <w:rFonts w:ascii="Times New Roman" w:eastAsia="Times New Roman" w:hAnsi="Times New Roman"/>
          <w:color w:val="000000" w:themeColor="text1"/>
          <w:sz w:val="24"/>
          <w:szCs w:val="24"/>
        </w:rPr>
        <w:t xml:space="preserve"> should have </w:t>
      </w:r>
      <w:r w:rsidR="00D6095A" w:rsidRPr="00565356">
        <w:rPr>
          <w:rFonts w:ascii="Times New Roman" w:eastAsia="Times New Roman" w:hAnsi="Times New Roman"/>
          <w:b/>
          <w:color w:val="000000" w:themeColor="text1"/>
          <w:sz w:val="24"/>
          <w:szCs w:val="24"/>
        </w:rPr>
        <w:t>page numbers</w:t>
      </w:r>
      <w:r w:rsidR="00D6095A" w:rsidRPr="00565356">
        <w:rPr>
          <w:rFonts w:ascii="Times New Roman" w:eastAsia="Times New Roman" w:hAnsi="Times New Roman"/>
          <w:color w:val="000000" w:themeColor="text1"/>
          <w:sz w:val="24"/>
          <w:szCs w:val="24"/>
        </w:rPr>
        <w:t xml:space="preserve">) </w:t>
      </w:r>
    </w:p>
    <w:p w14:paraId="679F5EF3"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All tables and figures are internally referenced and have a title</w:t>
      </w:r>
    </w:p>
    <w:p w14:paraId="680A8F5B"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b/>
          <w:color w:val="000000" w:themeColor="text1"/>
          <w:sz w:val="24"/>
          <w:szCs w:val="24"/>
        </w:rPr>
        <w:t>Word count</w:t>
      </w:r>
      <w:r w:rsidRPr="00565356">
        <w:rPr>
          <w:rFonts w:ascii="Times New Roman" w:eastAsia="Times New Roman" w:hAnsi="Times New Roman"/>
          <w:color w:val="000000" w:themeColor="text1"/>
          <w:sz w:val="24"/>
          <w:szCs w:val="24"/>
        </w:rPr>
        <w:t xml:space="preserve"> checked and written at end of text (before references and any appendix)</w:t>
      </w:r>
    </w:p>
    <w:p w14:paraId="782A724B" w14:textId="77777777" w:rsidR="00D6095A" w:rsidRPr="0056535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Assignment</w:t>
      </w:r>
      <w:r w:rsidR="00D6095A" w:rsidRPr="00565356">
        <w:rPr>
          <w:rFonts w:ascii="Times New Roman" w:eastAsia="Times New Roman" w:hAnsi="Times New Roman"/>
          <w:color w:val="000000" w:themeColor="text1"/>
          <w:sz w:val="24"/>
          <w:szCs w:val="24"/>
        </w:rPr>
        <w:t xml:space="preserve"> is within 10% of the word limit (excluding references and any appendices)</w:t>
      </w:r>
    </w:p>
    <w:p w14:paraId="0F6F9817"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b/>
          <w:color w:val="000000" w:themeColor="text1"/>
          <w:sz w:val="24"/>
          <w:szCs w:val="24"/>
        </w:rPr>
        <w:t>All</w:t>
      </w:r>
      <w:r w:rsidRPr="00565356">
        <w:rPr>
          <w:rFonts w:ascii="Times New Roman" w:eastAsia="Times New Roman" w:hAnsi="Times New Roman"/>
          <w:color w:val="000000" w:themeColor="text1"/>
          <w:sz w:val="24"/>
          <w:szCs w:val="24"/>
        </w:rPr>
        <w:t xml:space="preserve"> references in the text are included in the reference list</w:t>
      </w:r>
    </w:p>
    <w:p w14:paraId="472A731C"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color w:val="000000" w:themeColor="text1"/>
          <w:sz w:val="24"/>
          <w:szCs w:val="24"/>
        </w:rPr>
      </w:pPr>
      <w:r w:rsidRPr="00565356">
        <w:rPr>
          <w:rFonts w:ascii="Times New Roman" w:eastAsia="Times New Roman" w:hAnsi="Times New Roman"/>
          <w:b/>
          <w:color w:val="000000" w:themeColor="text1"/>
          <w:sz w:val="24"/>
          <w:szCs w:val="24"/>
        </w:rPr>
        <w:t>Correct referencing following the Harvard style, as described in the Palgrave study skills book ‘Cite them Right’.</w:t>
      </w:r>
    </w:p>
    <w:p w14:paraId="428EE153"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 xml:space="preserve">Correct spelling using </w:t>
      </w:r>
      <w:r w:rsidRPr="00565356">
        <w:rPr>
          <w:rFonts w:ascii="Times New Roman" w:eastAsia="Times New Roman" w:hAnsi="Times New Roman"/>
          <w:b/>
          <w:color w:val="000000" w:themeColor="text1"/>
          <w:sz w:val="24"/>
          <w:szCs w:val="24"/>
        </w:rPr>
        <w:t>UK English</w:t>
      </w:r>
    </w:p>
    <w:p w14:paraId="7E66F30F"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Correct use of punctuation</w:t>
      </w:r>
    </w:p>
    <w:p w14:paraId="4E877258"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Grammar and syntax correct- double check anything that has a green line under it</w:t>
      </w:r>
    </w:p>
    <w:p w14:paraId="3D3A8963" w14:textId="77777777" w:rsidR="00D6095A" w:rsidRPr="00565356"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I have read my assignment</w:t>
      </w:r>
      <w:r w:rsidR="00D6095A" w:rsidRPr="00565356">
        <w:rPr>
          <w:rFonts w:ascii="Times New Roman" w:eastAsia="Times New Roman" w:hAnsi="Times New Roman"/>
          <w:color w:val="000000" w:themeColor="text1"/>
          <w:sz w:val="24"/>
          <w:szCs w:val="24"/>
        </w:rPr>
        <w:t xml:space="preserve"> out loud to myself and it makes sense and is easy to read</w:t>
      </w:r>
    </w:p>
    <w:p w14:paraId="09B578A1"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sidRPr="00565356">
        <w:rPr>
          <w:rFonts w:ascii="Times New Roman" w:eastAsia="Times New Roman" w:hAnsi="Times New Roman"/>
          <w:color w:val="000000" w:themeColor="text1"/>
          <w:sz w:val="24"/>
          <w:szCs w:val="24"/>
        </w:rPr>
        <w:t>Somebody else has read my work and it makes sense to him or her!</w:t>
      </w:r>
    </w:p>
    <w:p w14:paraId="11E16DEA" w14:textId="77777777" w:rsidR="00D6095A" w:rsidRPr="00565356"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color w:val="000000" w:themeColor="text1"/>
          <w:sz w:val="24"/>
          <w:szCs w:val="24"/>
        </w:rPr>
      </w:pPr>
      <w:r w:rsidRPr="00565356">
        <w:rPr>
          <w:rFonts w:ascii="Times New Roman" w:eastAsia="Times New Roman" w:hAnsi="Times New Roman"/>
          <w:b/>
          <w:color w:val="000000" w:themeColor="text1"/>
          <w:sz w:val="24"/>
          <w:szCs w:val="24"/>
        </w:rPr>
        <w:t xml:space="preserve">I have checked and I have not plagiarised </w:t>
      </w:r>
    </w:p>
    <w:p w14:paraId="1042710B" w14:textId="77777777" w:rsidR="00C6371F" w:rsidRPr="00565356" w:rsidRDefault="00D6095A" w:rsidP="004150A6">
      <w:pPr>
        <w:jc w:val="center"/>
        <w:rPr>
          <w:rFonts w:eastAsia="Times New Roman"/>
          <w:b/>
          <w:color w:val="000000" w:themeColor="text1"/>
          <w:sz w:val="24"/>
          <w:szCs w:val="24"/>
        </w:rPr>
      </w:pPr>
      <w:r w:rsidRPr="00565356">
        <w:rPr>
          <w:b/>
          <w:color w:val="000000" w:themeColor="text1"/>
          <w:sz w:val="52"/>
        </w:rPr>
        <w:t>Failure to follow these guidelines will cost you marks!</w:t>
      </w:r>
    </w:p>
    <w:sectPr w:rsidR="00C6371F" w:rsidRPr="00565356" w:rsidSect="005A0146">
      <w:footerReference w:type="default" r:id="rId16"/>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71255" w14:textId="77777777" w:rsidR="00481A47" w:rsidRDefault="00481A47" w:rsidP="0077207E">
      <w:pPr>
        <w:spacing w:line="240" w:lineRule="auto"/>
      </w:pPr>
      <w:r>
        <w:separator/>
      </w:r>
    </w:p>
  </w:endnote>
  <w:endnote w:type="continuationSeparator" w:id="0">
    <w:p w14:paraId="730AA51A" w14:textId="77777777" w:rsidR="00481A47" w:rsidRDefault="00481A47"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9869475"/>
      <w:docPartObj>
        <w:docPartGallery w:val="Page Numbers (Bottom of Page)"/>
        <w:docPartUnique/>
      </w:docPartObj>
    </w:sdtPr>
    <w:sdtEndPr>
      <w:rPr>
        <w:noProof/>
      </w:rPr>
    </w:sdtEndPr>
    <w:sdtContent>
      <w:p w14:paraId="78B45C53" w14:textId="4C2FB8D7" w:rsidR="00BF5DCC" w:rsidRDefault="00BF5D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537108" w14:textId="77777777" w:rsidR="00BF5DCC" w:rsidRDefault="00BF5D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1C4E2" w14:textId="77777777" w:rsidR="00481A47" w:rsidRDefault="00481A47" w:rsidP="0077207E">
      <w:pPr>
        <w:spacing w:line="240" w:lineRule="auto"/>
      </w:pPr>
      <w:r>
        <w:separator/>
      </w:r>
    </w:p>
  </w:footnote>
  <w:footnote w:type="continuationSeparator" w:id="0">
    <w:p w14:paraId="11625681" w14:textId="77777777" w:rsidR="00481A47" w:rsidRDefault="00481A47"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E09A8"/>
    <w:multiLevelType w:val="hybridMultilevel"/>
    <w:tmpl w:val="F9827150"/>
    <w:lvl w:ilvl="0" w:tplc="DDACA06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8087D89"/>
    <w:multiLevelType w:val="hybridMultilevel"/>
    <w:tmpl w:val="6C78CE40"/>
    <w:lvl w:ilvl="0" w:tplc="1CDC97A6">
      <w:start w:val="1"/>
      <w:numFmt w:val="bullet"/>
      <w:lvlText w:val="•"/>
      <w:lvlJc w:val="left"/>
      <w:pPr>
        <w:tabs>
          <w:tab w:val="num" w:pos="720"/>
        </w:tabs>
        <w:ind w:left="720" w:hanging="360"/>
      </w:pPr>
      <w:rPr>
        <w:rFonts w:ascii="Arial" w:hAnsi="Arial" w:hint="default"/>
      </w:rPr>
    </w:lvl>
    <w:lvl w:ilvl="1" w:tplc="3A02C136" w:tentative="1">
      <w:start w:val="1"/>
      <w:numFmt w:val="bullet"/>
      <w:lvlText w:val="•"/>
      <w:lvlJc w:val="left"/>
      <w:pPr>
        <w:tabs>
          <w:tab w:val="num" w:pos="1440"/>
        </w:tabs>
        <w:ind w:left="1440" w:hanging="360"/>
      </w:pPr>
      <w:rPr>
        <w:rFonts w:ascii="Arial" w:hAnsi="Arial" w:hint="default"/>
      </w:rPr>
    </w:lvl>
    <w:lvl w:ilvl="2" w:tplc="A93CD858" w:tentative="1">
      <w:start w:val="1"/>
      <w:numFmt w:val="bullet"/>
      <w:lvlText w:val="•"/>
      <w:lvlJc w:val="left"/>
      <w:pPr>
        <w:tabs>
          <w:tab w:val="num" w:pos="2160"/>
        </w:tabs>
        <w:ind w:left="2160" w:hanging="360"/>
      </w:pPr>
      <w:rPr>
        <w:rFonts w:ascii="Arial" w:hAnsi="Arial" w:hint="default"/>
      </w:rPr>
    </w:lvl>
    <w:lvl w:ilvl="3" w:tplc="492A5E40" w:tentative="1">
      <w:start w:val="1"/>
      <w:numFmt w:val="bullet"/>
      <w:lvlText w:val="•"/>
      <w:lvlJc w:val="left"/>
      <w:pPr>
        <w:tabs>
          <w:tab w:val="num" w:pos="2880"/>
        </w:tabs>
        <w:ind w:left="2880" w:hanging="360"/>
      </w:pPr>
      <w:rPr>
        <w:rFonts w:ascii="Arial" w:hAnsi="Arial" w:hint="default"/>
      </w:rPr>
    </w:lvl>
    <w:lvl w:ilvl="4" w:tplc="45320482" w:tentative="1">
      <w:start w:val="1"/>
      <w:numFmt w:val="bullet"/>
      <w:lvlText w:val="•"/>
      <w:lvlJc w:val="left"/>
      <w:pPr>
        <w:tabs>
          <w:tab w:val="num" w:pos="3600"/>
        </w:tabs>
        <w:ind w:left="3600" w:hanging="360"/>
      </w:pPr>
      <w:rPr>
        <w:rFonts w:ascii="Arial" w:hAnsi="Arial" w:hint="default"/>
      </w:rPr>
    </w:lvl>
    <w:lvl w:ilvl="5" w:tplc="61CC30FA" w:tentative="1">
      <w:start w:val="1"/>
      <w:numFmt w:val="bullet"/>
      <w:lvlText w:val="•"/>
      <w:lvlJc w:val="left"/>
      <w:pPr>
        <w:tabs>
          <w:tab w:val="num" w:pos="4320"/>
        </w:tabs>
        <w:ind w:left="4320" w:hanging="360"/>
      </w:pPr>
      <w:rPr>
        <w:rFonts w:ascii="Arial" w:hAnsi="Arial" w:hint="default"/>
      </w:rPr>
    </w:lvl>
    <w:lvl w:ilvl="6" w:tplc="33E68DA6" w:tentative="1">
      <w:start w:val="1"/>
      <w:numFmt w:val="bullet"/>
      <w:lvlText w:val="•"/>
      <w:lvlJc w:val="left"/>
      <w:pPr>
        <w:tabs>
          <w:tab w:val="num" w:pos="5040"/>
        </w:tabs>
        <w:ind w:left="5040" w:hanging="360"/>
      </w:pPr>
      <w:rPr>
        <w:rFonts w:ascii="Arial" w:hAnsi="Arial" w:hint="default"/>
      </w:rPr>
    </w:lvl>
    <w:lvl w:ilvl="7" w:tplc="85C455B8" w:tentative="1">
      <w:start w:val="1"/>
      <w:numFmt w:val="bullet"/>
      <w:lvlText w:val="•"/>
      <w:lvlJc w:val="left"/>
      <w:pPr>
        <w:tabs>
          <w:tab w:val="num" w:pos="5760"/>
        </w:tabs>
        <w:ind w:left="5760" w:hanging="360"/>
      </w:pPr>
      <w:rPr>
        <w:rFonts w:ascii="Arial" w:hAnsi="Arial" w:hint="default"/>
      </w:rPr>
    </w:lvl>
    <w:lvl w:ilvl="8" w:tplc="DA5A69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1180"/>
    <w:rsid w:val="0000530B"/>
    <w:rsid w:val="0001154A"/>
    <w:rsid w:val="000204C4"/>
    <w:rsid w:val="000225B0"/>
    <w:rsid w:val="0004414A"/>
    <w:rsid w:val="0005527D"/>
    <w:rsid w:val="00061F2D"/>
    <w:rsid w:val="000907A9"/>
    <w:rsid w:val="00094048"/>
    <w:rsid w:val="000A49E7"/>
    <w:rsid w:val="000B04D9"/>
    <w:rsid w:val="000B2BAC"/>
    <w:rsid w:val="000B7EA0"/>
    <w:rsid w:val="000C0A6B"/>
    <w:rsid w:val="000D4246"/>
    <w:rsid w:val="000D4291"/>
    <w:rsid w:val="000E305A"/>
    <w:rsid w:val="000E5169"/>
    <w:rsid w:val="000E644E"/>
    <w:rsid w:val="000F069C"/>
    <w:rsid w:val="000F1DFE"/>
    <w:rsid w:val="00105584"/>
    <w:rsid w:val="0011495C"/>
    <w:rsid w:val="001355D6"/>
    <w:rsid w:val="00141782"/>
    <w:rsid w:val="00151FC6"/>
    <w:rsid w:val="001920AE"/>
    <w:rsid w:val="001A4B68"/>
    <w:rsid w:val="001A6BF8"/>
    <w:rsid w:val="001B3D20"/>
    <w:rsid w:val="001E3AC3"/>
    <w:rsid w:val="001F6E7E"/>
    <w:rsid w:val="001F7C59"/>
    <w:rsid w:val="00203579"/>
    <w:rsid w:val="00204BFA"/>
    <w:rsid w:val="00204EC0"/>
    <w:rsid w:val="002270D5"/>
    <w:rsid w:val="0024356D"/>
    <w:rsid w:val="00260D7B"/>
    <w:rsid w:val="00261082"/>
    <w:rsid w:val="00264CD6"/>
    <w:rsid w:val="00267095"/>
    <w:rsid w:val="00284793"/>
    <w:rsid w:val="002A3A6A"/>
    <w:rsid w:val="002A7AAE"/>
    <w:rsid w:val="002B3833"/>
    <w:rsid w:val="002D4362"/>
    <w:rsid w:val="002D5EDB"/>
    <w:rsid w:val="002E6C26"/>
    <w:rsid w:val="00312D70"/>
    <w:rsid w:val="00317441"/>
    <w:rsid w:val="00344249"/>
    <w:rsid w:val="00350C56"/>
    <w:rsid w:val="003874CC"/>
    <w:rsid w:val="003A23D8"/>
    <w:rsid w:val="003F0FB5"/>
    <w:rsid w:val="00401D59"/>
    <w:rsid w:val="004130EE"/>
    <w:rsid w:val="004150A6"/>
    <w:rsid w:val="00417FA2"/>
    <w:rsid w:val="00424460"/>
    <w:rsid w:val="00427E96"/>
    <w:rsid w:val="00437D19"/>
    <w:rsid w:val="0046403C"/>
    <w:rsid w:val="004774BE"/>
    <w:rsid w:val="00481A47"/>
    <w:rsid w:val="00484EC1"/>
    <w:rsid w:val="004A5B83"/>
    <w:rsid w:val="004B503F"/>
    <w:rsid w:val="004C66BB"/>
    <w:rsid w:val="004E3106"/>
    <w:rsid w:val="004E3C96"/>
    <w:rsid w:val="004E5105"/>
    <w:rsid w:val="0050688C"/>
    <w:rsid w:val="00511C08"/>
    <w:rsid w:val="0052508D"/>
    <w:rsid w:val="005374BB"/>
    <w:rsid w:val="0055402D"/>
    <w:rsid w:val="00555A1A"/>
    <w:rsid w:val="00565356"/>
    <w:rsid w:val="00567292"/>
    <w:rsid w:val="00580428"/>
    <w:rsid w:val="00581986"/>
    <w:rsid w:val="005905DE"/>
    <w:rsid w:val="005950C0"/>
    <w:rsid w:val="005A0146"/>
    <w:rsid w:val="005B4971"/>
    <w:rsid w:val="005F5D01"/>
    <w:rsid w:val="00600865"/>
    <w:rsid w:val="00617960"/>
    <w:rsid w:val="00624F8A"/>
    <w:rsid w:val="00631599"/>
    <w:rsid w:val="00637EC2"/>
    <w:rsid w:val="00663DD4"/>
    <w:rsid w:val="00673F98"/>
    <w:rsid w:val="0068333B"/>
    <w:rsid w:val="0068395B"/>
    <w:rsid w:val="00690BDE"/>
    <w:rsid w:val="006A5DB4"/>
    <w:rsid w:val="007019B1"/>
    <w:rsid w:val="0077207E"/>
    <w:rsid w:val="007730D0"/>
    <w:rsid w:val="007849CA"/>
    <w:rsid w:val="007B2B4B"/>
    <w:rsid w:val="007C3201"/>
    <w:rsid w:val="007D2445"/>
    <w:rsid w:val="007D332B"/>
    <w:rsid w:val="007D7C5C"/>
    <w:rsid w:val="00802C9F"/>
    <w:rsid w:val="008416BC"/>
    <w:rsid w:val="00842DF8"/>
    <w:rsid w:val="00846882"/>
    <w:rsid w:val="0086302F"/>
    <w:rsid w:val="00870138"/>
    <w:rsid w:val="00895CEF"/>
    <w:rsid w:val="00895FD8"/>
    <w:rsid w:val="008A5AE4"/>
    <w:rsid w:val="008A6E6D"/>
    <w:rsid w:val="008B3F35"/>
    <w:rsid w:val="008B64B5"/>
    <w:rsid w:val="008C3C05"/>
    <w:rsid w:val="008D2F9A"/>
    <w:rsid w:val="008D4F6D"/>
    <w:rsid w:val="008D65EB"/>
    <w:rsid w:val="008D7186"/>
    <w:rsid w:val="00902142"/>
    <w:rsid w:val="00913685"/>
    <w:rsid w:val="00915C68"/>
    <w:rsid w:val="009517EB"/>
    <w:rsid w:val="00954BD9"/>
    <w:rsid w:val="0096494F"/>
    <w:rsid w:val="009859DC"/>
    <w:rsid w:val="009A6C5C"/>
    <w:rsid w:val="009C090D"/>
    <w:rsid w:val="009D4276"/>
    <w:rsid w:val="009D4F00"/>
    <w:rsid w:val="009F281E"/>
    <w:rsid w:val="00A02860"/>
    <w:rsid w:val="00A04223"/>
    <w:rsid w:val="00A070FC"/>
    <w:rsid w:val="00A336BE"/>
    <w:rsid w:val="00A5766E"/>
    <w:rsid w:val="00A72A53"/>
    <w:rsid w:val="00A7521F"/>
    <w:rsid w:val="00A76685"/>
    <w:rsid w:val="00A83F82"/>
    <w:rsid w:val="00A84822"/>
    <w:rsid w:val="00AD5848"/>
    <w:rsid w:val="00AD5C41"/>
    <w:rsid w:val="00AF7C80"/>
    <w:rsid w:val="00B118EB"/>
    <w:rsid w:val="00B2784A"/>
    <w:rsid w:val="00B27E8E"/>
    <w:rsid w:val="00B52B52"/>
    <w:rsid w:val="00B52E83"/>
    <w:rsid w:val="00B55CAF"/>
    <w:rsid w:val="00B97164"/>
    <w:rsid w:val="00BB6BEE"/>
    <w:rsid w:val="00BC0B13"/>
    <w:rsid w:val="00BD592A"/>
    <w:rsid w:val="00BD68B8"/>
    <w:rsid w:val="00BD71E3"/>
    <w:rsid w:val="00BE59B9"/>
    <w:rsid w:val="00BF1903"/>
    <w:rsid w:val="00BF3F1C"/>
    <w:rsid w:val="00BF5DCC"/>
    <w:rsid w:val="00C04F0A"/>
    <w:rsid w:val="00C10F21"/>
    <w:rsid w:val="00C26D10"/>
    <w:rsid w:val="00C3093A"/>
    <w:rsid w:val="00C536A6"/>
    <w:rsid w:val="00C6371F"/>
    <w:rsid w:val="00C902AD"/>
    <w:rsid w:val="00CA255D"/>
    <w:rsid w:val="00CB1084"/>
    <w:rsid w:val="00CB1CB8"/>
    <w:rsid w:val="00CB26DE"/>
    <w:rsid w:val="00CC1566"/>
    <w:rsid w:val="00CF60B6"/>
    <w:rsid w:val="00D132AD"/>
    <w:rsid w:val="00D34C76"/>
    <w:rsid w:val="00D37DBA"/>
    <w:rsid w:val="00D37E27"/>
    <w:rsid w:val="00D53262"/>
    <w:rsid w:val="00D6095A"/>
    <w:rsid w:val="00D641E4"/>
    <w:rsid w:val="00D73AEB"/>
    <w:rsid w:val="00D802AE"/>
    <w:rsid w:val="00D86BFE"/>
    <w:rsid w:val="00DC4DFF"/>
    <w:rsid w:val="00DF3ECB"/>
    <w:rsid w:val="00DF5A32"/>
    <w:rsid w:val="00E10195"/>
    <w:rsid w:val="00E133FE"/>
    <w:rsid w:val="00E37298"/>
    <w:rsid w:val="00E37E27"/>
    <w:rsid w:val="00E71C13"/>
    <w:rsid w:val="00E91A91"/>
    <w:rsid w:val="00EA3220"/>
    <w:rsid w:val="00EA5C3F"/>
    <w:rsid w:val="00EB1F41"/>
    <w:rsid w:val="00EB577B"/>
    <w:rsid w:val="00ED4278"/>
    <w:rsid w:val="00EE0189"/>
    <w:rsid w:val="00EE29ED"/>
    <w:rsid w:val="00EE6C85"/>
    <w:rsid w:val="00EF74B7"/>
    <w:rsid w:val="00F1299A"/>
    <w:rsid w:val="00F2130B"/>
    <w:rsid w:val="00F344F8"/>
    <w:rsid w:val="00F408AD"/>
    <w:rsid w:val="00F44E06"/>
    <w:rsid w:val="00F50E53"/>
    <w:rsid w:val="00F827E0"/>
    <w:rsid w:val="00F92067"/>
    <w:rsid w:val="00FA1182"/>
    <w:rsid w:val="00FD21CA"/>
    <w:rsid w:val="00FD2CFF"/>
    <w:rsid w:val="00FD6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9C090D"/>
    <w:rPr>
      <w:color w:val="0000FF"/>
      <w:u w:val="single"/>
    </w:rPr>
  </w:style>
  <w:style w:type="character" w:styleId="UnresolvedMention">
    <w:name w:val="Unresolved Mention"/>
    <w:basedOn w:val="DefaultParagraphFont"/>
    <w:uiPriority w:val="99"/>
    <w:rsid w:val="000E644E"/>
    <w:rPr>
      <w:color w:val="605E5C"/>
      <w:shd w:val="clear" w:color="auto" w:fill="E1DFDD"/>
    </w:rPr>
  </w:style>
  <w:style w:type="paragraph" w:styleId="NormalWeb">
    <w:name w:val="Normal (Web)"/>
    <w:basedOn w:val="Normal"/>
    <w:uiPriority w:val="99"/>
    <w:unhideWhenUsed/>
    <w:rsid w:val="00264CD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633512">
      <w:bodyDiv w:val="1"/>
      <w:marLeft w:val="0"/>
      <w:marRight w:val="0"/>
      <w:marTop w:val="0"/>
      <w:marBottom w:val="0"/>
      <w:divBdr>
        <w:top w:val="none" w:sz="0" w:space="0" w:color="auto"/>
        <w:left w:val="none" w:sz="0" w:space="0" w:color="auto"/>
        <w:bottom w:val="none" w:sz="0" w:space="0" w:color="auto"/>
        <w:right w:val="none" w:sz="0" w:space="0" w:color="auto"/>
      </w:divBdr>
      <w:divsChild>
        <w:div w:id="940066503">
          <w:marLeft w:val="0"/>
          <w:marRight w:val="0"/>
          <w:marTop w:val="0"/>
          <w:marBottom w:val="0"/>
          <w:divBdr>
            <w:top w:val="none" w:sz="0" w:space="0" w:color="auto"/>
            <w:left w:val="none" w:sz="0" w:space="0" w:color="auto"/>
            <w:bottom w:val="none" w:sz="0" w:space="0" w:color="auto"/>
            <w:right w:val="none" w:sz="0" w:space="0" w:color="auto"/>
          </w:divBdr>
        </w:div>
        <w:div w:id="1519125351">
          <w:marLeft w:val="0"/>
          <w:marRight w:val="0"/>
          <w:marTop w:val="0"/>
          <w:marBottom w:val="0"/>
          <w:divBdr>
            <w:top w:val="none" w:sz="0" w:space="0" w:color="auto"/>
            <w:left w:val="none" w:sz="0" w:space="0" w:color="auto"/>
            <w:bottom w:val="none" w:sz="0" w:space="0" w:color="auto"/>
            <w:right w:val="none" w:sz="0" w:space="0" w:color="auto"/>
          </w:divBdr>
        </w:div>
      </w:divsChild>
    </w:div>
    <w:div w:id="575744644">
      <w:bodyDiv w:val="1"/>
      <w:marLeft w:val="0"/>
      <w:marRight w:val="0"/>
      <w:marTop w:val="0"/>
      <w:marBottom w:val="0"/>
      <w:divBdr>
        <w:top w:val="none" w:sz="0" w:space="0" w:color="auto"/>
        <w:left w:val="none" w:sz="0" w:space="0" w:color="auto"/>
        <w:bottom w:val="none" w:sz="0" w:space="0" w:color="auto"/>
        <w:right w:val="none" w:sz="0" w:space="0" w:color="auto"/>
      </w:divBdr>
    </w:div>
    <w:div w:id="1291132383">
      <w:bodyDiv w:val="1"/>
      <w:marLeft w:val="0"/>
      <w:marRight w:val="0"/>
      <w:marTop w:val="0"/>
      <w:marBottom w:val="0"/>
      <w:divBdr>
        <w:top w:val="none" w:sz="0" w:space="0" w:color="auto"/>
        <w:left w:val="none" w:sz="0" w:space="0" w:color="auto"/>
        <w:bottom w:val="none" w:sz="0" w:space="0" w:color="auto"/>
        <w:right w:val="none" w:sz="0" w:space="0" w:color="auto"/>
      </w:divBdr>
      <w:divsChild>
        <w:div w:id="1082723660">
          <w:marLeft w:val="0"/>
          <w:marRight w:val="0"/>
          <w:marTop w:val="0"/>
          <w:marBottom w:val="0"/>
          <w:divBdr>
            <w:top w:val="none" w:sz="0" w:space="0" w:color="auto"/>
            <w:left w:val="none" w:sz="0" w:space="0" w:color="auto"/>
            <w:bottom w:val="none" w:sz="0" w:space="0" w:color="auto"/>
            <w:right w:val="none" w:sz="0" w:space="0" w:color="auto"/>
          </w:divBdr>
        </w:div>
        <w:div w:id="456528325">
          <w:marLeft w:val="0"/>
          <w:marRight w:val="0"/>
          <w:marTop w:val="0"/>
          <w:marBottom w:val="0"/>
          <w:divBdr>
            <w:top w:val="none" w:sz="0" w:space="0" w:color="auto"/>
            <w:left w:val="none" w:sz="0" w:space="0" w:color="auto"/>
            <w:bottom w:val="none" w:sz="0" w:space="0" w:color="auto"/>
            <w:right w:val="none" w:sz="0" w:space="0" w:color="auto"/>
          </w:divBdr>
        </w:div>
        <w:div w:id="1261835494">
          <w:marLeft w:val="0"/>
          <w:marRight w:val="0"/>
          <w:marTop w:val="0"/>
          <w:marBottom w:val="0"/>
          <w:divBdr>
            <w:top w:val="none" w:sz="0" w:space="0" w:color="auto"/>
            <w:left w:val="none" w:sz="0" w:space="0" w:color="auto"/>
            <w:bottom w:val="none" w:sz="0" w:space="0" w:color="auto"/>
            <w:right w:val="none" w:sz="0" w:space="0" w:color="auto"/>
          </w:divBdr>
        </w:div>
        <w:div w:id="1205827671">
          <w:marLeft w:val="0"/>
          <w:marRight w:val="0"/>
          <w:marTop w:val="0"/>
          <w:marBottom w:val="0"/>
          <w:divBdr>
            <w:top w:val="none" w:sz="0" w:space="0" w:color="auto"/>
            <w:left w:val="none" w:sz="0" w:space="0" w:color="auto"/>
            <w:bottom w:val="none" w:sz="0" w:space="0" w:color="auto"/>
            <w:right w:val="none" w:sz="0" w:space="0" w:color="auto"/>
          </w:divBdr>
        </w:div>
      </w:divsChild>
    </w:div>
    <w:div w:id="1492869659">
      <w:bodyDiv w:val="1"/>
      <w:marLeft w:val="0"/>
      <w:marRight w:val="0"/>
      <w:marTop w:val="0"/>
      <w:marBottom w:val="0"/>
      <w:divBdr>
        <w:top w:val="none" w:sz="0" w:space="0" w:color="auto"/>
        <w:left w:val="none" w:sz="0" w:space="0" w:color="auto"/>
        <w:bottom w:val="none" w:sz="0" w:space="0" w:color="auto"/>
        <w:right w:val="none" w:sz="0" w:space="0" w:color="auto"/>
      </w:divBdr>
      <w:divsChild>
        <w:div w:id="1878007137">
          <w:marLeft w:val="360"/>
          <w:marRight w:val="0"/>
          <w:marTop w:val="200"/>
          <w:marBottom w:val="0"/>
          <w:divBdr>
            <w:top w:val="none" w:sz="0" w:space="0" w:color="auto"/>
            <w:left w:val="none" w:sz="0" w:space="0" w:color="auto"/>
            <w:bottom w:val="none" w:sz="0" w:space="0" w:color="auto"/>
            <w:right w:val="none" w:sz="0" w:space="0" w:color="auto"/>
          </w:divBdr>
        </w:div>
        <w:div w:id="185795355">
          <w:marLeft w:val="360"/>
          <w:marRight w:val="0"/>
          <w:marTop w:val="200"/>
          <w:marBottom w:val="0"/>
          <w:divBdr>
            <w:top w:val="none" w:sz="0" w:space="0" w:color="auto"/>
            <w:left w:val="none" w:sz="0" w:space="0" w:color="auto"/>
            <w:bottom w:val="none" w:sz="0" w:space="0" w:color="auto"/>
            <w:right w:val="none" w:sz="0" w:space="0" w:color="auto"/>
          </w:divBdr>
        </w:div>
        <w:div w:id="1378696469">
          <w:marLeft w:val="360"/>
          <w:marRight w:val="0"/>
          <w:marTop w:val="200"/>
          <w:marBottom w:val="0"/>
          <w:divBdr>
            <w:top w:val="none" w:sz="0" w:space="0" w:color="auto"/>
            <w:left w:val="none" w:sz="0" w:space="0" w:color="auto"/>
            <w:bottom w:val="none" w:sz="0" w:space="0" w:color="auto"/>
            <w:right w:val="none" w:sz="0" w:space="0" w:color="auto"/>
          </w:divBdr>
        </w:div>
        <w:div w:id="1214733627">
          <w:marLeft w:val="360"/>
          <w:marRight w:val="0"/>
          <w:marTop w:val="200"/>
          <w:marBottom w:val="0"/>
          <w:divBdr>
            <w:top w:val="none" w:sz="0" w:space="0" w:color="auto"/>
            <w:left w:val="none" w:sz="0" w:space="0" w:color="auto"/>
            <w:bottom w:val="none" w:sz="0" w:space="0" w:color="auto"/>
            <w:right w:val="none" w:sz="0" w:space="0" w:color="auto"/>
          </w:divBdr>
        </w:div>
        <w:div w:id="1881742894">
          <w:marLeft w:val="360"/>
          <w:marRight w:val="0"/>
          <w:marTop w:val="200"/>
          <w:marBottom w:val="0"/>
          <w:divBdr>
            <w:top w:val="none" w:sz="0" w:space="0" w:color="auto"/>
            <w:left w:val="none" w:sz="0" w:space="0" w:color="auto"/>
            <w:bottom w:val="none" w:sz="0" w:space="0" w:color="auto"/>
            <w:right w:val="none" w:sz="0" w:space="0" w:color="auto"/>
          </w:divBdr>
        </w:div>
        <w:div w:id="260339703">
          <w:marLeft w:val="360"/>
          <w:marRight w:val="0"/>
          <w:marTop w:val="200"/>
          <w:marBottom w:val="0"/>
          <w:divBdr>
            <w:top w:val="none" w:sz="0" w:space="0" w:color="auto"/>
            <w:left w:val="none" w:sz="0" w:space="0" w:color="auto"/>
            <w:bottom w:val="none" w:sz="0" w:space="0" w:color="auto"/>
            <w:right w:val="none" w:sz="0" w:space="0" w:color="auto"/>
          </w:divBdr>
        </w:div>
        <w:div w:id="1912692654">
          <w:marLeft w:val="360"/>
          <w:marRight w:val="0"/>
          <w:marTop w:val="200"/>
          <w:marBottom w:val="0"/>
          <w:divBdr>
            <w:top w:val="none" w:sz="0" w:space="0" w:color="auto"/>
            <w:left w:val="none" w:sz="0" w:space="0" w:color="auto"/>
            <w:bottom w:val="none" w:sz="0" w:space="0" w:color="auto"/>
            <w:right w:val="none" w:sz="0" w:space="0" w:color="auto"/>
          </w:divBdr>
        </w:div>
        <w:div w:id="436482606">
          <w:marLeft w:val="360"/>
          <w:marRight w:val="0"/>
          <w:marTop w:val="200"/>
          <w:marBottom w:val="0"/>
          <w:divBdr>
            <w:top w:val="none" w:sz="0" w:space="0" w:color="auto"/>
            <w:left w:val="none" w:sz="0" w:space="0" w:color="auto"/>
            <w:bottom w:val="none" w:sz="0" w:space="0" w:color="auto"/>
            <w:right w:val="none" w:sz="0" w:space="0" w:color="auto"/>
          </w:divBdr>
        </w:div>
        <w:div w:id="2088188310">
          <w:marLeft w:val="360"/>
          <w:marRight w:val="0"/>
          <w:marTop w:val="200"/>
          <w:marBottom w:val="0"/>
          <w:divBdr>
            <w:top w:val="none" w:sz="0" w:space="0" w:color="auto"/>
            <w:left w:val="none" w:sz="0" w:space="0" w:color="auto"/>
            <w:bottom w:val="none" w:sz="0" w:space="0" w:color="auto"/>
            <w:right w:val="none" w:sz="0" w:space="0" w:color="auto"/>
          </w:divBdr>
        </w:div>
        <w:div w:id="703486800">
          <w:marLeft w:val="360"/>
          <w:marRight w:val="0"/>
          <w:marTop w:val="200"/>
          <w:marBottom w:val="0"/>
          <w:divBdr>
            <w:top w:val="none" w:sz="0" w:space="0" w:color="auto"/>
            <w:left w:val="none" w:sz="0" w:space="0" w:color="auto"/>
            <w:bottom w:val="none" w:sz="0" w:space="0" w:color="auto"/>
            <w:right w:val="none" w:sz="0" w:space="0" w:color="auto"/>
          </w:divBdr>
        </w:div>
        <w:div w:id="18743637">
          <w:marLeft w:val="360"/>
          <w:marRight w:val="0"/>
          <w:marTop w:val="200"/>
          <w:marBottom w:val="0"/>
          <w:divBdr>
            <w:top w:val="none" w:sz="0" w:space="0" w:color="auto"/>
            <w:left w:val="none" w:sz="0" w:space="0" w:color="auto"/>
            <w:bottom w:val="none" w:sz="0" w:space="0" w:color="auto"/>
            <w:right w:val="none" w:sz="0" w:space="0" w:color="auto"/>
          </w:divBdr>
        </w:div>
        <w:div w:id="1474759874">
          <w:marLeft w:val="360"/>
          <w:marRight w:val="0"/>
          <w:marTop w:val="200"/>
          <w:marBottom w:val="0"/>
          <w:divBdr>
            <w:top w:val="none" w:sz="0" w:space="0" w:color="auto"/>
            <w:left w:val="none" w:sz="0" w:space="0" w:color="auto"/>
            <w:bottom w:val="none" w:sz="0" w:space="0" w:color="auto"/>
            <w:right w:val="none" w:sz="0" w:space="0" w:color="auto"/>
          </w:divBdr>
        </w:div>
        <w:div w:id="547304127">
          <w:marLeft w:val="360"/>
          <w:marRight w:val="0"/>
          <w:marTop w:val="200"/>
          <w:marBottom w:val="0"/>
          <w:divBdr>
            <w:top w:val="none" w:sz="0" w:space="0" w:color="auto"/>
            <w:left w:val="none" w:sz="0" w:space="0" w:color="auto"/>
            <w:bottom w:val="none" w:sz="0" w:space="0" w:color="auto"/>
            <w:right w:val="none" w:sz="0" w:space="0" w:color="auto"/>
          </w:divBdr>
        </w:div>
        <w:div w:id="1682852363">
          <w:marLeft w:val="360"/>
          <w:marRight w:val="0"/>
          <w:marTop w:val="200"/>
          <w:marBottom w:val="0"/>
          <w:divBdr>
            <w:top w:val="none" w:sz="0" w:space="0" w:color="auto"/>
            <w:left w:val="none" w:sz="0" w:space="0" w:color="auto"/>
            <w:bottom w:val="none" w:sz="0" w:space="0" w:color="auto"/>
            <w:right w:val="none" w:sz="0" w:space="0" w:color="auto"/>
          </w:divBdr>
        </w:div>
        <w:div w:id="1660034513">
          <w:marLeft w:val="360"/>
          <w:marRight w:val="0"/>
          <w:marTop w:val="200"/>
          <w:marBottom w:val="0"/>
          <w:divBdr>
            <w:top w:val="none" w:sz="0" w:space="0" w:color="auto"/>
            <w:left w:val="none" w:sz="0" w:space="0" w:color="auto"/>
            <w:bottom w:val="none" w:sz="0" w:space="0" w:color="auto"/>
            <w:right w:val="none" w:sz="0" w:space="0" w:color="auto"/>
          </w:divBdr>
        </w:div>
        <w:div w:id="176117134">
          <w:marLeft w:val="360"/>
          <w:marRight w:val="0"/>
          <w:marTop w:val="200"/>
          <w:marBottom w:val="0"/>
          <w:divBdr>
            <w:top w:val="none" w:sz="0" w:space="0" w:color="auto"/>
            <w:left w:val="none" w:sz="0" w:space="0" w:color="auto"/>
            <w:bottom w:val="none" w:sz="0" w:space="0" w:color="auto"/>
            <w:right w:val="none" w:sz="0" w:space="0" w:color="auto"/>
          </w:divBdr>
        </w:div>
        <w:div w:id="1108353640">
          <w:marLeft w:val="360"/>
          <w:marRight w:val="0"/>
          <w:marTop w:val="200"/>
          <w:marBottom w:val="0"/>
          <w:divBdr>
            <w:top w:val="none" w:sz="0" w:space="0" w:color="auto"/>
            <w:left w:val="none" w:sz="0" w:space="0" w:color="auto"/>
            <w:bottom w:val="none" w:sz="0" w:space="0" w:color="auto"/>
            <w:right w:val="none" w:sz="0" w:space="0" w:color="auto"/>
          </w:divBdr>
        </w:div>
        <w:div w:id="361714601">
          <w:marLeft w:val="360"/>
          <w:marRight w:val="0"/>
          <w:marTop w:val="200"/>
          <w:marBottom w:val="0"/>
          <w:divBdr>
            <w:top w:val="none" w:sz="0" w:space="0" w:color="auto"/>
            <w:left w:val="none" w:sz="0" w:space="0" w:color="auto"/>
            <w:bottom w:val="none" w:sz="0" w:space="0" w:color="auto"/>
            <w:right w:val="none" w:sz="0" w:space="0" w:color="auto"/>
          </w:divBdr>
        </w:div>
        <w:div w:id="1833913392">
          <w:marLeft w:val="360"/>
          <w:marRight w:val="0"/>
          <w:marTop w:val="200"/>
          <w:marBottom w:val="0"/>
          <w:divBdr>
            <w:top w:val="none" w:sz="0" w:space="0" w:color="auto"/>
            <w:left w:val="none" w:sz="0" w:space="0" w:color="auto"/>
            <w:bottom w:val="none" w:sz="0" w:space="0" w:color="auto"/>
            <w:right w:val="none" w:sz="0" w:space="0" w:color="auto"/>
          </w:divBdr>
        </w:div>
        <w:div w:id="496964284">
          <w:marLeft w:val="360"/>
          <w:marRight w:val="0"/>
          <w:marTop w:val="200"/>
          <w:marBottom w:val="0"/>
          <w:divBdr>
            <w:top w:val="none" w:sz="0" w:space="0" w:color="auto"/>
            <w:left w:val="none" w:sz="0" w:space="0" w:color="auto"/>
            <w:bottom w:val="none" w:sz="0" w:space="0" w:color="auto"/>
            <w:right w:val="none" w:sz="0" w:space="0" w:color="auto"/>
          </w:divBdr>
        </w:div>
        <w:div w:id="1918444534">
          <w:marLeft w:val="360"/>
          <w:marRight w:val="0"/>
          <w:marTop w:val="200"/>
          <w:marBottom w:val="0"/>
          <w:divBdr>
            <w:top w:val="none" w:sz="0" w:space="0" w:color="auto"/>
            <w:left w:val="none" w:sz="0" w:space="0" w:color="auto"/>
            <w:bottom w:val="none" w:sz="0" w:space="0" w:color="auto"/>
            <w:right w:val="none" w:sz="0" w:space="0" w:color="auto"/>
          </w:divBdr>
        </w:div>
        <w:div w:id="646856871">
          <w:marLeft w:val="360"/>
          <w:marRight w:val="0"/>
          <w:marTop w:val="200"/>
          <w:marBottom w:val="0"/>
          <w:divBdr>
            <w:top w:val="none" w:sz="0" w:space="0" w:color="auto"/>
            <w:left w:val="none" w:sz="0" w:space="0" w:color="auto"/>
            <w:bottom w:val="none" w:sz="0" w:space="0" w:color="auto"/>
            <w:right w:val="none" w:sz="0" w:space="0" w:color="auto"/>
          </w:divBdr>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wluml.org/node/686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rettsyndrome.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sabilitysportwales.com/about/" TargetMode="External"/><Relationship Id="rId5" Type="http://schemas.openxmlformats.org/officeDocument/2006/relationships/footnotes" Target="footnotes.xml"/><Relationship Id="rId15" Type="http://schemas.openxmlformats.org/officeDocument/2006/relationships/hyperlink" Target="http://wsff.org.uk/publications/reports/changing-the-game-for-girls"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ataxia.org/leam/ataxia-diagnosis.aspxttwhat-isatax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8320</TotalTime>
  <Pages>15</Pages>
  <Words>4131</Words>
  <Characters>23553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Lenovo</cp:lastModifiedBy>
  <cp:revision>64</cp:revision>
  <cp:lastPrinted>2014-08-18T15:50:00Z</cp:lastPrinted>
  <dcterms:created xsi:type="dcterms:W3CDTF">2018-11-12T21:58:00Z</dcterms:created>
  <dcterms:modified xsi:type="dcterms:W3CDTF">2019-01-03T19:17:00Z</dcterms:modified>
</cp:coreProperties>
</file>