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C951C20" w14:textId="78521822" w:rsidR="00192085" w:rsidRDefault="00192085">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rFonts w:ascii="Arial" w:hAnsi="Arial" w:cs="Arial"/>
          <w:color w:val="auto"/>
        </w:rPr>
      </w:sdtEndPr>
      <w:sdtContent>
        <w:bookmarkStart w:id="0" w:name="_Toc187591923" w:displacedByCustomXml="prev"/>
        <w:p w14:paraId="5384490A" w14:textId="449CC096"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5B7674" w14:textId="50E67941" w:rsidR="007D1947" w:rsidRPr="00C74545" w:rsidRDefault="00B57AF4" w:rsidP="00EE2F9B">
          <w:pPr>
            <w:pStyle w:val="NoSpacing"/>
            <w:jc w:val="center"/>
            <w:rPr>
              <w:color w:val="5B9BD5" w:themeColor="accent1"/>
              <w:sz w:val="72"/>
              <w:szCs w:val="72"/>
            </w:rPr>
          </w:pPr>
          <w:r>
            <w:rPr>
              <w:color w:val="5B9BD5" w:themeColor="accent1"/>
              <w:sz w:val="72"/>
              <w:szCs w:val="72"/>
              <w:lang w:val="en-GB"/>
            </w:rPr>
            <w:t xml:space="preserve"> </w:t>
          </w:r>
          <w:r w:rsidRPr="00B57AF4">
            <w:rPr>
              <w:color w:val="5B9BD5" w:themeColor="accent1"/>
              <w:sz w:val="72"/>
              <w:szCs w:val="72"/>
              <w:lang w:val="en-GB"/>
            </w:rPr>
            <w:t>Design &amp; Analysis of Extended Surfaces</w:t>
          </w:r>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Date"/>
                                  <w:tag w:val=""/>
                                  <w:id w:val="197127006"/>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Content>
                                  <w:p w14:paraId="52BAF8D9" w14:textId="6CFF0711" w:rsidR="007D1947" w:rsidRDefault="00421AF7">
                                    <w:pPr>
                                      <w:pStyle w:val="NoSpacing"/>
                                      <w:spacing w:after="40"/>
                                      <w:jc w:val="center"/>
                                      <w:rPr>
                                        <w:caps/>
                                        <w:color w:val="5B9BD5" w:themeColor="accent1"/>
                                        <w:sz w:val="28"/>
                                        <w:szCs w:val="28"/>
                                      </w:rPr>
                                    </w:pPr>
                                    <w:r>
                                      <w:rPr>
                                        <w:rFonts w:ascii="Arial" w:hAnsi="Arial" w:cs="Arial"/>
                                        <w:b/>
                                      </w:rPr>
                                      <w:t>April 1,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Arial" w:hAnsi="Arial" w:cs="Arial"/>
                              <w:b/>
                            </w:rPr>
                            <w:alias w:val="Date"/>
                            <w:tag w:val=""/>
                            <w:id w:val="197127006"/>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Content>
                            <w:p w14:paraId="52BAF8D9" w14:textId="6CFF0711" w:rsidR="007D1947" w:rsidRDefault="00421AF7">
                              <w:pPr>
                                <w:pStyle w:val="NoSpacing"/>
                                <w:spacing w:after="40"/>
                                <w:jc w:val="center"/>
                                <w:rPr>
                                  <w:caps/>
                                  <w:color w:val="5B9BD5" w:themeColor="accent1"/>
                                  <w:sz w:val="28"/>
                                  <w:szCs w:val="28"/>
                                </w:rPr>
                              </w:pPr>
                              <w:r>
                                <w:rPr>
                                  <w:rFonts w:ascii="Arial" w:hAnsi="Arial" w:cs="Arial"/>
                                  <w:b/>
                                </w:rPr>
                                <w:t>April 1,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BABB1F" w14:textId="77777777" w:rsidR="00EE2F9B" w:rsidRDefault="00EE2F9B"/>
        <w:p w14:paraId="31309246" w14:textId="37F20DFD" w:rsidR="00EE2F9B" w:rsidRPr="00B57AF4" w:rsidRDefault="00000000" w:rsidP="00EE2F9B">
          <w:pPr>
            <w:jc w:val="center"/>
            <w:rPr>
              <w:rFonts w:ascii="Arial" w:hAnsi="Arial" w:cs="Arial"/>
              <w:b/>
              <w:bCs/>
              <w:color w:val="5B9BD5" w:themeColor="accent1"/>
            </w:rPr>
          </w:pPr>
          <w:sdt>
            <w:sdtPr>
              <w:rPr>
                <w:rFonts w:ascii="Arial" w:eastAsia="Times New Roman" w:hAnsi="Arial" w:cs="Arial"/>
                <w:b/>
              </w:rPr>
              <w:alias w:val="Subtitle"/>
              <w:tag w:val=""/>
              <w:id w:val="-1946221323"/>
              <w:dataBinding w:prefixMappings="xmlns:ns0='http://purl.org/dc/elements/1.1/' xmlns:ns1='http://schemas.openxmlformats.org/package/2006/metadata/core-properties' " w:xpath="/ns1:coreProperties[1]/ns0:subject[1]" w:storeItemID="{6C3C8BC8-F283-45AE-878A-BAB7291924A1}"/>
              <w:text/>
            </w:sdtPr>
            <w:sdtContent>
              <w:r w:rsidR="00B57AF4" w:rsidRPr="00B57AF4">
                <w:rPr>
                  <w:rFonts w:ascii="Arial" w:eastAsia="Times New Roman" w:hAnsi="Arial" w:cs="Arial"/>
                  <w:b/>
                </w:rPr>
                <w:t>Advanced Thermofluid Mechanics</w:t>
              </w:r>
            </w:sdtContent>
          </w:sdt>
        </w:p>
        <w:p w14:paraId="72C5FDA0" w14:textId="19971700" w:rsidR="00EE2F9B" w:rsidRPr="00B57AF4" w:rsidRDefault="00EE2F9B" w:rsidP="00EE2F9B">
          <w:pPr>
            <w:tabs>
              <w:tab w:val="left" w:pos="5815"/>
            </w:tabs>
            <w:jc w:val="center"/>
            <w:rPr>
              <w:rFonts w:ascii="Arial" w:hAnsi="Arial" w:cs="Arial"/>
              <w:b/>
              <w:bCs/>
            </w:rPr>
          </w:pPr>
          <w:r w:rsidRPr="00B57AF4">
            <w:rPr>
              <w:rFonts w:ascii="Arial" w:hAnsi="Arial" w:cs="Arial"/>
              <w:b/>
              <w:bCs/>
              <w:color w:val="000000"/>
              <w:shd w:val="clear" w:color="auto" w:fill="FFFFFF"/>
            </w:rPr>
            <w:t xml:space="preserve"> </w:t>
          </w:r>
          <w:r w:rsidR="00B57AF4" w:rsidRPr="00B57AF4">
            <w:rPr>
              <w:rFonts w:ascii="Arial" w:hAnsi="Arial" w:cs="Arial"/>
              <w:b/>
            </w:rPr>
            <w:t>ACMA6011</w:t>
          </w:r>
        </w:p>
        <w:p w14:paraId="632CE7E7" w14:textId="77777777" w:rsidR="00463762" w:rsidRPr="00B57AF4" w:rsidRDefault="00EE2F9B" w:rsidP="00EE2F9B">
          <w:pPr>
            <w:jc w:val="center"/>
            <w:rPr>
              <w:rFonts w:ascii="Arial" w:hAnsi="Arial" w:cs="Arial"/>
              <w:b/>
              <w:bCs/>
              <w:color w:val="000000"/>
              <w:shd w:val="clear" w:color="auto" w:fill="FFFFFF"/>
            </w:rPr>
          </w:pPr>
          <w:r w:rsidRPr="00B57AF4">
            <w:rPr>
              <w:rFonts w:ascii="Arial" w:hAnsi="Arial" w:cs="Arial"/>
              <w:b/>
              <w:bCs/>
              <w:color w:val="000000"/>
              <w:shd w:val="clear" w:color="auto" w:fill="FFFFFF"/>
            </w:rPr>
            <w:t>2117931</w:t>
          </w:r>
        </w:p>
        <w:p w14:paraId="50975C0C" w14:textId="386C0EA7" w:rsidR="009745CF" w:rsidRDefault="00463762" w:rsidP="00EE2F9B">
          <w:pPr>
            <w:jc w:val="center"/>
          </w:pPr>
          <w:r w:rsidRPr="00B57AF4">
            <w:rPr>
              <w:rFonts w:ascii="Arial" w:hAnsi="Arial" w:cs="Arial"/>
              <w:b/>
              <w:bCs/>
              <w:color w:val="000000"/>
              <w:shd w:val="clear" w:color="auto" w:fill="FFFFFF"/>
            </w:rPr>
            <w:t>Ashley James</w:t>
          </w:r>
          <w:r>
            <w:rPr>
              <w:rFonts w:ascii="Arial" w:hAnsi="Arial" w:cs="Arial"/>
              <w:b/>
              <w:bCs/>
              <w:color w:val="000000"/>
              <w:sz w:val="28"/>
              <w:szCs w:val="28"/>
              <w:shd w:val="clear" w:color="auto" w:fill="FFFFFF"/>
            </w:rPr>
            <w:t xml:space="preserve"> </w:t>
          </w:r>
          <w:r w:rsidR="007D1947" w:rsidRPr="00EE2F9B">
            <w:br w:type="page"/>
          </w:r>
          <w:bookmarkStart w:id="1" w:name="_Toc187591922"/>
          <w:r w:rsidR="009745CF" w:rsidRPr="007A1ED1">
            <w:rPr>
              <w:rFonts w:ascii="Arial" w:hAnsi="Arial" w:cs="Arial"/>
              <w:color w:val="2E74B5" w:themeColor="accent1" w:themeShade="BF"/>
              <w:sz w:val="32"/>
              <w:szCs w:val="32"/>
            </w:rPr>
            <w:lastRenderedPageBreak/>
            <w:t>AI Acknowledgement</w:t>
          </w:r>
        </w:p>
        <w:p w14:paraId="3FF1520C" w14:textId="0635C0CE" w:rsidR="007A5291" w:rsidRDefault="007A5291" w:rsidP="007A5291"/>
        <w:p w14:paraId="36C480EA" w14:textId="74E757AD" w:rsidR="007A1ED1" w:rsidRPr="006F7476" w:rsidRDefault="007A1ED1" w:rsidP="007A1ED1">
          <w:pPr>
            <w:rPr>
              <w:rFonts w:ascii="Arial" w:hAnsi="Arial" w:cs="Arial"/>
              <w:u w:val="single"/>
            </w:rPr>
          </w:pPr>
          <w:r w:rsidRPr="006F7476">
            <w:rPr>
              <w:rFonts w:ascii="Arial" w:hAnsi="Arial" w:cs="Arial"/>
            </w:rPr>
            <w:t>I confirm that I have not used any AI tools in the research and creation of this assignment. I confirm that I have not presented any AI generated materials as my own work</w:t>
          </w:r>
          <w:r w:rsidR="006C59CD">
            <w:rPr>
              <w:rFonts w:ascii="Arial" w:hAnsi="Arial" w:cs="Arial"/>
            </w:rPr>
            <w:t>.</w:t>
          </w:r>
        </w:p>
        <w:bookmarkEnd w:id="1"/>
        <w:p w14:paraId="422CBA7B" w14:textId="2118F86C" w:rsidR="00CE3793" w:rsidRPr="002E146E" w:rsidRDefault="00CE3793"/>
        <w:p w14:paraId="52B8903B" w14:textId="77777777" w:rsidR="00D81124" w:rsidRDefault="00D81124"/>
        <w:p w14:paraId="511E3917" w14:textId="77777777" w:rsidR="00D81124" w:rsidRDefault="00D81124"/>
        <w:p w14:paraId="6439FFC6" w14:textId="77777777" w:rsidR="00D81124" w:rsidRDefault="00D81124"/>
        <w:p w14:paraId="7E70322D" w14:textId="77777777" w:rsidR="008B31EE" w:rsidRDefault="008B31EE"/>
        <w:p w14:paraId="464FD451" w14:textId="77777777" w:rsidR="008B31EE" w:rsidRDefault="008B31EE"/>
        <w:p w14:paraId="7A34F080" w14:textId="77777777" w:rsidR="008B31EE" w:rsidRDefault="008B31EE"/>
        <w:p w14:paraId="53564931" w14:textId="77777777" w:rsidR="008B31EE" w:rsidRDefault="008B31EE"/>
        <w:p w14:paraId="0B42D94C" w14:textId="77777777" w:rsidR="008B31EE" w:rsidRDefault="008B31EE"/>
        <w:p w14:paraId="1D4B0C6B" w14:textId="77777777" w:rsidR="008B31EE" w:rsidRDefault="008B31EE"/>
        <w:p w14:paraId="17799AA2" w14:textId="77777777" w:rsidR="008B31EE" w:rsidRDefault="008B31EE"/>
        <w:p w14:paraId="0F7CC7F1" w14:textId="77777777" w:rsidR="008B31EE" w:rsidRDefault="008B31EE"/>
        <w:p w14:paraId="7C4B635B" w14:textId="77777777" w:rsidR="008B31EE" w:rsidRDefault="008B31EE"/>
        <w:p w14:paraId="05EFDAA3" w14:textId="77777777" w:rsidR="008B31EE" w:rsidRDefault="008B31EE"/>
        <w:p w14:paraId="5E6B992D" w14:textId="77777777" w:rsidR="008B31EE" w:rsidRDefault="008B31EE"/>
        <w:p w14:paraId="17206ED9" w14:textId="77777777" w:rsidR="008B31EE" w:rsidRDefault="008B31EE"/>
        <w:p w14:paraId="5EC14481" w14:textId="77777777" w:rsidR="008B31EE" w:rsidRDefault="008B31EE"/>
        <w:p w14:paraId="108483B3" w14:textId="77777777" w:rsidR="008B31EE" w:rsidRDefault="008B31EE"/>
        <w:p w14:paraId="61B41D6E" w14:textId="77777777" w:rsidR="008B31EE" w:rsidRDefault="008B31EE"/>
        <w:p w14:paraId="21FA7382" w14:textId="77777777" w:rsidR="008B31EE" w:rsidRDefault="008B31EE"/>
        <w:p w14:paraId="22B59856" w14:textId="77777777" w:rsidR="008B31EE" w:rsidRDefault="008B31EE"/>
        <w:p w14:paraId="79A0F938" w14:textId="77777777" w:rsidR="008B31EE" w:rsidRDefault="008B31EE"/>
        <w:p w14:paraId="3A420977" w14:textId="77777777" w:rsidR="00340993" w:rsidRDefault="00340993"/>
        <w:p w14:paraId="399E9D59" w14:textId="77777777" w:rsidR="00340993" w:rsidRDefault="00340993"/>
        <w:p w14:paraId="50F560FC" w14:textId="77777777" w:rsidR="00340993" w:rsidRDefault="00340993"/>
        <w:p w14:paraId="3C79274C" w14:textId="77777777" w:rsidR="008B31EE" w:rsidRDefault="008B31EE"/>
        <w:p w14:paraId="011C3DCE" w14:textId="77777777" w:rsidR="008B31EE" w:rsidRDefault="008B31EE"/>
        <w:p w14:paraId="342F4F68" w14:textId="77777777" w:rsidR="002E146E" w:rsidRDefault="002E146E"/>
        <w:p w14:paraId="2B2FD05C" w14:textId="77777777" w:rsidR="008B31EE" w:rsidRDefault="008B31EE"/>
        <w:sdt>
          <w:sdtPr>
            <w:rPr>
              <w:rFonts w:ascii="Arial" w:eastAsiaTheme="minorHAnsi" w:hAnsi="Arial" w:cs="Arial"/>
              <w:color w:val="auto"/>
              <w:sz w:val="22"/>
              <w:szCs w:val="22"/>
              <w:lang w:val="en-GB"/>
            </w:rPr>
            <w:id w:val="2029065475"/>
            <w:docPartObj>
              <w:docPartGallery w:val="Table of Contents"/>
              <w:docPartUnique/>
            </w:docPartObj>
          </w:sdtPr>
          <w:sdtEndPr>
            <w:rPr>
              <w:rFonts w:asciiTheme="minorHAnsi" w:hAnsiTheme="minorHAnsi" w:cstheme="minorBidi"/>
              <w:b/>
              <w:bCs/>
            </w:rPr>
          </w:sdtEndPr>
          <w:sdtContent>
            <w:p w14:paraId="6AC8BB18" w14:textId="57D25E50" w:rsidR="00235081" w:rsidRPr="007A1ED1" w:rsidRDefault="00235081" w:rsidP="00235081">
              <w:pPr>
                <w:pStyle w:val="TOCHeading"/>
                <w:numPr>
                  <w:ilvl w:val="0"/>
                  <w:numId w:val="0"/>
                </w:numPr>
                <w:ind w:left="432" w:hanging="432"/>
                <w:rPr>
                  <w:rFonts w:ascii="Arial" w:hAnsi="Arial" w:cs="Arial"/>
                </w:rPr>
              </w:pPr>
              <w:r w:rsidRPr="007A1ED1">
                <w:rPr>
                  <w:rFonts w:ascii="Arial" w:hAnsi="Arial" w:cs="Arial"/>
                  <w:lang w:val="en-GB"/>
                </w:rPr>
                <w:t>Table of Contents</w:t>
              </w:r>
            </w:p>
            <w:p w14:paraId="522ADB52" w14:textId="7EE653D0" w:rsidR="00340993" w:rsidRDefault="00235081">
              <w:pPr>
                <w:pStyle w:val="TOC1"/>
                <w:tabs>
                  <w:tab w:val="right" w:leader="dot" w:pos="1045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148205" w:history="1">
                <w:r w:rsidR="00340993" w:rsidRPr="00D769D2">
                  <w:rPr>
                    <w:rStyle w:val="Hyperlink"/>
                    <w:rFonts w:ascii="Arial" w:hAnsi="Arial" w:cs="Arial"/>
                    <w:noProof/>
                  </w:rPr>
                  <w:t>Table Of Figures</w:t>
                </w:r>
                <w:r w:rsidR="00340993">
                  <w:rPr>
                    <w:noProof/>
                    <w:webHidden/>
                  </w:rPr>
                  <w:tab/>
                </w:r>
                <w:r w:rsidR="00340993">
                  <w:rPr>
                    <w:noProof/>
                    <w:webHidden/>
                  </w:rPr>
                  <w:fldChar w:fldCharType="begin"/>
                </w:r>
                <w:r w:rsidR="00340993">
                  <w:rPr>
                    <w:noProof/>
                    <w:webHidden/>
                  </w:rPr>
                  <w:instrText xml:space="preserve"> PAGEREF _Toc228148205 \h </w:instrText>
                </w:r>
                <w:r w:rsidR="00340993">
                  <w:rPr>
                    <w:noProof/>
                    <w:webHidden/>
                  </w:rPr>
                </w:r>
                <w:r w:rsidR="00340993">
                  <w:rPr>
                    <w:noProof/>
                    <w:webHidden/>
                  </w:rPr>
                  <w:fldChar w:fldCharType="separate"/>
                </w:r>
                <w:r w:rsidR="00340993">
                  <w:rPr>
                    <w:noProof/>
                    <w:webHidden/>
                  </w:rPr>
                  <w:t>4</w:t>
                </w:r>
                <w:r w:rsidR="00340993">
                  <w:rPr>
                    <w:noProof/>
                    <w:webHidden/>
                  </w:rPr>
                  <w:fldChar w:fldCharType="end"/>
                </w:r>
              </w:hyperlink>
            </w:p>
            <w:p w14:paraId="512CC150" w14:textId="2326416B" w:rsidR="00340993" w:rsidRDefault="00340993">
              <w:pPr>
                <w:pStyle w:val="TOC1"/>
                <w:tabs>
                  <w:tab w:val="left" w:pos="440"/>
                  <w:tab w:val="right" w:leader="dot" w:pos="10456"/>
                </w:tabs>
                <w:rPr>
                  <w:rFonts w:eastAsiaTheme="minorEastAsia"/>
                  <w:noProof/>
                  <w:kern w:val="2"/>
                  <w:sz w:val="24"/>
                  <w:szCs w:val="24"/>
                  <w:lang w:eastAsia="en-GB"/>
                  <w14:ligatures w14:val="standardContextual"/>
                </w:rPr>
              </w:pPr>
              <w:hyperlink w:anchor="_Toc228148206" w:history="1">
                <w:r w:rsidRPr="00D769D2">
                  <w:rPr>
                    <w:rStyle w:val="Hyperlink"/>
                    <w:noProof/>
                  </w:rPr>
                  <w:t>1</w:t>
                </w:r>
                <w:r>
                  <w:rPr>
                    <w:rFonts w:eastAsiaTheme="minorEastAsia"/>
                    <w:noProof/>
                    <w:kern w:val="2"/>
                    <w:sz w:val="24"/>
                    <w:szCs w:val="24"/>
                    <w:lang w:eastAsia="en-GB"/>
                    <w14:ligatures w14:val="standardContextual"/>
                  </w:rPr>
                  <w:tab/>
                </w:r>
                <w:r w:rsidRPr="00D769D2">
                  <w:rPr>
                    <w:rStyle w:val="Hyperlink"/>
                    <w:noProof/>
                  </w:rPr>
                  <w:t>Introduction</w:t>
                </w:r>
                <w:r>
                  <w:rPr>
                    <w:noProof/>
                    <w:webHidden/>
                  </w:rPr>
                  <w:tab/>
                </w:r>
                <w:r>
                  <w:rPr>
                    <w:noProof/>
                    <w:webHidden/>
                  </w:rPr>
                  <w:fldChar w:fldCharType="begin"/>
                </w:r>
                <w:r>
                  <w:rPr>
                    <w:noProof/>
                    <w:webHidden/>
                  </w:rPr>
                  <w:instrText xml:space="preserve"> PAGEREF _Toc228148206 \h </w:instrText>
                </w:r>
                <w:r>
                  <w:rPr>
                    <w:noProof/>
                    <w:webHidden/>
                  </w:rPr>
                </w:r>
                <w:r>
                  <w:rPr>
                    <w:noProof/>
                    <w:webHidden/>
                  </w:rPr>
                  <w:fldChar w:fldCharType="separate"/>
                </w:r>
                <w:r>
                  <w:rPr>
                    <w:noProof/>
                    <w:webHidden/>
                  </w:rPr>
                  <w:t>5</w:t>
                </w:r>
                <w:r>
                  <w:rPr>
                    <w:noProof/>
                    <w:webHidden/>
                  </w:rPr>
                  <w:fldChar w:fldCharType="end"/>
                </w:r>
              </w:hyperlink>
            </w:p>
            <w:p w14:paraId="3D0102D0" w14:textId="1194B92F" w:rsidR="00340993" w:rsidRDefault="00340993">
              <w:pPr>
                <w:pStyle w:val="TOC1"/>
                <w:tabs>
                  <w:tab w:val="left" w:pos="440"/>
                  <w:tab w:val="right" w:leader="dot" w:pos="10456"/>
                </w:tabs>
                <w:rPr>
                  <w:rFonts w:eastAsiaTheme="minorEastAsia"/>
                  <w:noProof/>
                  <w:kern w:val="2"/>
                  <w:sz w:val="24"/>
                  <w:szCs w:val="24"/>
                  <w:lang w:eastAsia="en-GB"/>
                  <w14:ligatures w14:val="standardContextual"/>
                </w:rPr>
              </w:pPr>
              <w:hyperlink w:anchor="_Toc228148207" w:history="1">
                <w:r w:rsidRPr="00D769D2">
                  <w:rPr>
                    <w:rStyle w:val="Hyperlink"/>
                    <w:noProof/>
                  </w:rPr>
                  <w:t>2</w:t>
                </w:r>
                <w:r>
                  <w:rPr>
                    <w:rFonts w:eastAsiaTheme="minorEastAsia"/>
                    <w:noProof/>
                    <w:kern w:val="2"/>
                    <w:sz w:val="24"/>
                    <w:szCs w:val="24"/>
                    <w:lang w:eastAsia="en-GB"/>
                    <w14:ligatures w14:val="standardContextual"/>
                  </w:rPr>
                  <w:tab/>
                </w:r>
                <w:r w:rsidRPr="00D769D2">
                  <w:rPr>
                    <w:rStyle w:val="Hyperlink"/>
                    <w:noProof/>
                  </w:rPr>
                  <w:t>Task A</w:t>
                </w:r>
                <w:r>
                  <w:rPr>
                    <w:noProof/>
                    <w:webHidden/>
                  </w:rPr>
                  <w:tab/>
                </w:r>
                <w:r>
                  <w:rPr>
                    <w:noProof/>
                    <w:webHidden/>
                  </w:rPr>
                  <w:fldChar w:fldCharType="begin"/>
                </w:r>
                <w:r>
                  <w:rPr>
                    <w:noProof/>
                    <w:webHidden/>
                  </w:rPr>
                  <w:instrText xml:space="preserve"> PAGEREF _Toc228148207 \h </w:instrText>
                </w:r>
                <w:r>
                  <w:rPr>
                    <w:noProof/>
                    <w:webHidden/>
                  </w:rPr>
                </w:r>
                <w:r>
                  <w:rPr>
                    <w:noProof/>
                    <w:webHidden/>
                  </w:rPr>
                  <w:fldChar w:fldCharType="separate"/>
                </w:r>
                <w:r>
                  <w:rPr>
                    <w:noProof/>
                    <w:webHidden/>
                  </w:rPr>
                  <w:t>5</w:t>
                </w:r>
                <w:r>
                  <w:rPr>
                    <w:noProof/>
                    <w:webHidden/>
                  </w:rPr>
                  <w:fldChar w:fldCharType="end"/>
                </w:r>
              </w:hyperlink>
            </w:p>
            <w:p w14:paraId="6AD5BCDA" w14:textId="02324A82" w:rsidR="00340993" w:rsidRDefault="00340993">
              <w:pPr>
                <w:pStyle w:val="TOC1"/>
                <w:tabs>
                  <w:tab w:val="left" w:pos="440"/>
                  <w:tab w:val="right" w:leader="dot" w:pos="10456"/>
                </w:tabs>
                <w:rPr>
                  <w:rFonts w:eastAsiaTheme="minorEastAsia"/>
                  <w:noProof/>
                  <w:kern w:val="2"/>
                  <w:sz w:val="24"/>
                  <w:szCs w:val="24"/>
                  <w:lang w:eastAsia="en-GB"/>
                  <w14:ligatures w14:val="standardContextual"/>
                </w:rPr>
              </w:pPr>
              <w:hyperlink w:anchor="_Toc228148208" w:history="1">
                <w:r w:rsidRPr="00D769D2">
                  <w:rPr>
                    <w:rStyle w:val="Hyperlink"/>
                    <w:noProof/>
                  </w:rPr>
                  <w:t>3</w:t>
                </w:r>
                <w:r>
                  <w:rPr>
                    <w:rFonts w:eastAsiaTheme="minorEastAsia"/>
                    <w:noProof/>
                    <w:kern w:val="2"/>
                    <w:sz w:val="24"/>
                    <w:szCs w:val="24"/>
                    <w:lang w:eastAsia="en-GB"/>
                    <w14:ligatures w14:val="standardContextual"/>
                  </w:rPr>
                  <w:tab/>
                </w:r>
                <w:r w:rsidRPr="00D769D2">
                  <w:rPr>
                    <w:rStyle w:val="Hyperlink"/>
                    <w:noProof/>
                  </w:rPr>
                  <w:t>Task B</w:t>
                </w:r>
                <w:r>
                  <w:rPr>
                    <w:noProof/>
                    <w:webHidden/>
                  </w:rPr>
                  <w:tab/>
                </w:r>
                <w:r>
                  <w:rPr>
                    <w:noProof/>
                    <w:webHidden/>
                  </w:rPr>
                  <w:fldChar w:fldCharType="begin"/>
                </w:r>
                <w:r>
                  <w:rPr>
                    <w:noProof/>
                    <w:webHidden/>
                  </w:rPr>
                  <w:instrText xml:space="preserve"> PAGEREF _Toc228148208 \h </w:instrText>
                </w:r>
                <w:r>
                  <w:rPr>
                    <w:noProof/>
                    <w:webHidden/>
                  </w:rPr>
                </w:r>
                <w:r>
                  <w:rPr>
                    <w:noProof/>
                    <w:webHidden/>
                  </w:rPr>
                  <w:fldChar w:fldCharType="separate"/>
                </w:r>
                <w:r>
                  <w:rPr>
                    <w:noProof/>
                    <w:webHidden/>
                  </w:rPr>
                  <w:t>8</w:t>
                </w:r>
                <w:r>
                  <w:rPr>
                    <w:noProof/>
                    <w:webHidden/>
                  </w:rPr>
                  <w:fldChar w:fldCharType="end"/>
                </w:r>
              </w:hyperlink>
            </w:p>
            <w:p w14:paraId="24BAE87D" w14:textId="4DF86D7C" w:rsidR="00340993" w:rsidRDefault="00340993">
              <w:pPr>
                <w:pStyle w:val="TOC1"/>
                <w:tabs>
                  <w:tab w:val="left" w:pos="440"/>
                  <w:tab w:val="right" w:leader="dot" w:pos="10456"/>
                </w:tabs>
                <w:rPr>
                  <w:rFonts w:eastAsiaTheme="minorEastAsia"/>
                  <w:noProof/>
                  <w:kern w:val="2"/>
                  <w:sz w:val="24"/>
                  <w:szCs w:val="24"/>
                  <w:lang w:eastAsia="en-GB"/>
                  <w14:ligatures w14:val="standardContextual"/>
                </w:rPr>
              </w:pPr>
              <w:hyperlink w:anchor="_Toc228148209" w:history="1">
                <w:r w:rsidRPr="00D769D2">
                  <w:rPr>
                    <w:rStyle w:val="Hyperlink"/>
                    <w:noProof/>
                  </w:rPr>
                  <w:t>4</w:t>
                </w:r>
                <w:r>
                  <w:rPr>
                    <w:rFonts w:eastAsiaTheme="minorEastAsia"/>
                    <w:noProof/>
                    <w:kern w:val="2"/>
                    <w:sz w:val="24"/>
                    <w:szCs w:val="24"/>
                    <w:lang w:eastAsia="en-GB"/>
                    <w14:ligatures w14:val="standardContextual"/>
                  </w:rPr>
                  <w:tab/>
                </w:r>
                <w:r w:rsidRPr="00D769D2">
                  <w:rPr>
                    <w:rStyle w:val="Hyperlink"/>
                    <w:noProof/>
                  </w:rPr>
                  <w:t>Task C</w:t>
                </w:r>
                <w:r>
                  <w:rPr>
                    <w:noProof/>
                    <w:webHidden/>
                  </w:rPr>
                  <w:tab/>
                </w:r>
                <w:r>
                  <w:rPr>
                    <w:noProof/>
                    <w:webHidden/>
                  </w:rPr>
                  <w:fldChar w:fldCharType="begin"/>
                </w:r>
                <w:r>
                  <w:rPr>
                    <w:noProof/>
                    <w:webHidden/>
                  </w:rPr>
                  <w:instrText xml:space="preserve"> PAGEREF _Toc228148209 \h </w:instrText>
                </w:r>
                <w:r>
                  <w:rPr>
                    <w:noProof/>
                    <w:webHidden/>
                  </w:rPr>
                </w:r>
                <w:r>
                  <w:rPr>
                    <w:noProof/>
                    <w:webHidden/>
                  </w:rPr>
                  <w:fldChar w:fldCharType="separate"/>
                </w:r>
                <w:r>
                  <w:rPr>
                    <w:noProof/>
                    <w:webHidden/>
                  </w:rPr>
                  <w:t>11</w:t>
                </w:r>
                <w:r>
                  <w:rPr>
                    <w:noProof/>
                    <w:webHidden/>
                  </w:rPr>
                  <w:fldChar w:fldCharType="end"/>
                </w:r>
              </w:hyperlink>
            </w:p>
            <w:p w14:paraId="3175CF77" w14:textId="153A8CB5" w:rsidR="00340993" w:rsidRDefault="00340993">
              <w:pPr>
                <w:pStyle w:val="TOC2"/>
                <w:tabs>
                  <w:tab w:val="left" w:pos="960"/>
                  <w:tab w:val="right" w:leader="dot" w:pos="10456"/>
                </w:tabs>
                <w:rPr>
                  <w:rFonts w:eastAsiaTheme="minorEastAsia"/>
                  <w:noProof/>
                  <w:kern w:val="2"/>
                  <w:sz w:val="24"/>
                  <w:szCs w:val="24"/>
                  <w:lang w:eastAsia="en-GB"/>
                  <w14:ligatures w14:val="standardContextual"/>
                </w:rPr>
              </w:pPr>
              <w:hyperlink w:anchor="_Toc228148210" w:history="1">
                <w:r w:rsidRPr="00D769D2">
                  <w:rPr>
                    <w:rStyle w:val="Hyperlink"/>
                    <w:rFonts w:ascii="Arial" w:hAnsi="Arial" w:cs="Arial"/>
                    <w:noProof/>
                  </w:rPr>
                  <w:t>4.1</w:t>
                </w:r>
                <w:r>
                  <w:rPr>
                    <w:rFonts w:eastAsiaTheme="minorEastAsia"/>
                    <w:noProof/>
                    <w:kern w:val="2"/>
                    <w:sz w:val="24"/>
                    <w:szCs w:val="24"/>
                    <w:lang w:eastAsia="en-GB"/>
                    <w14:ligatures w14:val="standardContextual"/>
                  </w:rPr>
                  <w:tab/>
                </w:r>
                <w:r w:rsidRPr="00D769D2">
                  <w:rPr>
                    <w:rStyle w:val="Hyperlink"/>
                    <w:rFonts w:ascii="Arial" w:hAnsi="Arial" w:cs="Arial"/>
                    <w:noProof/>
                  </w:rPr>
                  <w:t>Determine the temperature at the free end of the handle if it was manufactured from each of the four materials given below.  Would it be safe to pick up the saucepan of boiling water for each, or any, of the handles?</w:t>
                </w:r>
                <w:r>
                  <w:rPr>
                    <w:noProof/>
                    <w:webHidden/>
                  </w:rPr>
                  <w:tab/>
                </w:r>
                <w:r>
                  <w:rPr>
                    <w:noProof/>
                    <w:webHidden/>
                  </w:rPr>
                  <w:fldChar w:fldCharType="begin"/>
                </w:r>
                <w:r>
                  <w:rPr>
                    <w:noProof/>
                    <w:webHidden/>
                  </w:rPr>
                  <w:instrText xml:space="preserve"> PAGEREF _Toc228148210 \h </w:instrText>
                </w:r>
                <w:r>
                  <w:rPr>
                    <w:noProof/>
                    <w:webHidden/>
                  </w:rPr>
                </w:r>
                <w:r>
                  <w:rPr>
                    <w:noProof/>
                    <w:webHidden/>
                  </w:rPr>
                  <w:fldChar w:fldCharType="separate"/>
                </w:r>
                <w:r>
                  <w:rPr>
                    <w:noProof/>
                    <w:webHidden/>
                  </w:rPr>
                  <w:t>11</w:t>
                </w:r>
                <w:r>
                  <w:rPr>
                    <w:noProof/>
                    <w:webHidden/>
                  </w:rPr>
                  <w:fldChar w:fldCharType="end"/>
                </w:r>
              </w:hyperlink>
            </w:p>
            <w:p w14:paraId="0FA4C9B9" w14:textId="3A4A3B12" w:rsidR="00340993" w:rsidRDefault="00340993">
              <w:pPr>
                <w:pStyle w:val="TOC2"/>
                <w:tabs>
                  <w:tab w:val="left" w:pos="960"/>
                  <w:tab w:val="right" w:leader="dot" w:pos="10456"/>
                </w:tabs>
                <w:rPr>
                  <w:rFonts w:eastAsiaTheme="minorEastAsia"/>
                  <w:noProof/>
                  <w:kern w:val="2"/>
                  <w:sz w:val="24"/>
                  <w:szCs w:val="24"/>
                  <w:lang w:eastAsia="en-GB"/>
                  <w14:ligatures w14:val="standardContextual"/>
                </w:rPr>
              </w:pPr>
              <w:hyperlink w:anchor="_Toc228148211" w:history="1">
                <w:r w:rsidRPr="00D769D2">
                  <w:rPr>
                    <w:rStyle w:val="Hyperlink"/>
                    <w:rFonts w:ascii="Arial" w:hAnsi="Arial" w:cs="Arial"/>
                    <w:noProof/>
                  </w:rPr>
                  <w:t>4.2</w:t>
                </w:r>
                <w:r>
                  <w:rPr>
                    <w:rFonts w:eastAsiaTheme="minorEastAsia"/>
                    <w:noProof/>
                    <w:kern w:val="2"/>
                    <w:sz w:val="24"/>
                    <w:szCs w:val="24"/>
                    <w:lang w:eastAsia="en-GB"/>
                    <w14:ligatures w14:val="standardContextual"/>
                  </w:rPr>
                  <w:tab/>
                </w:r>
                <w:r w:rsidRPr="00D769D2">
                  <w:rPr>
                    <w:rStyle w:val="Hyperlink"/>
                    <w:rFonts w:ascii="Arial" w:hAnsi="Arial" w:cs="Arial"/>
                    <w:noProof/>
                  </w:rPr>
                  <w:t>Determine the temperature distribution along the handles by computing and plotting on a temperature scale from 20 °C to 100 °C.  It is suggested that you analyse the handles in increments of 10 mm.  Plot all four temperature distributions on the same axes for a direct comparison.</w:t>
                </w:r>
                <w:r>
                  <w:rPr>
                    <w:noProof/>
                    <w:webHidden/>
                  </w:rPr>
                  <w:tab/>
                </w:r>
                <w:r>
                  <w:rPr>
                    <w:noProof/>
                    <w:webHidden/>
                  </w:rPr>
                  <w:fldChar w:fldCharType="begin"/>
                </w:r>
                <w:r>
                  <w:rPr>
                    <w:noProof/>
                    <w:webHidden/>
                  </w:rPr>
                  <w:instrText xml:space="preserve"> PAGEREF _Toc228148211 \h </w:instrText>
                </w:r>
                <w:r>
                  <w:rPr>
                    <w:noProof/>
                    <w:webHidden/>
                  </w:rPr>
                </w:r>
                <w:r>
                  <w:rPr>
                    <w:noProof/>
                    <w:webHidden/>
                  </w:rPr>
                  <w:fldChar w:fldCharType="separate"/>
                </w:r>
                <w:r>
                  <w:rPr>
                    <w:noProof/>
                    <w:webHidden/>
                  </w:rPr>
                  <w:t>13</w:t>
                </w:r>
                <w:r>
                  <w:rPr>
                    <w:noProof/>
                    <w:webHidden/>
                  </w:rPr>
                  <w:fldChar w:fldCharType="end"/>
                </w:r>
              </w:hyperlink>
            </w:p>
            <w:p w14:paraId="3FDB683E" w14:textId="561E5860" w:rsidR="00340993" w:rsidRDefault="00340993">
              <w:pPr>
                <w:pStyle w:val="TOC2"/>
                <w:tabs>
                  <w:tab w:val="left" w:pos="960"/>
                  <w:tab w:val="right" w:leader="dot" w:pos="10456"/>
                </w:tabs>
                <w:rPr>
                  <w:rFonts w:eastAsiaTheme="minorEastAsia"/>
                  <w:noProof/>
                  <w:kern w:val="2"/>
                  <w:sz w:val="24"/>
                  <w:szCs w:val="24"/>
                  <w:lang w:eastAsia="en-GB"/>
                  <w14:ligatures w14:val="standardContextual"/>
                </w:rPr>
              </w:pPr>
              <w:hyperlink w:anchor="_Toc228148212" w:history="1">
                <w:r w:rsidRPr="00D769D2">
                  <w:rPr>
                    <w:rStyle w:val="Hyperlink"/>
                    <w:rFonts w:ascii="Arial" w:hAnsi="Arial" w:cs="Arial"/>
                    <w:noProof/>
                  </w:rPr>
                  <w:t>4.3</w:t>
                </w:r>
                <w:r>
                  <w:rPr>
                    <w:rFonts w:eastAsiaTheme="minorEastAsia"/>
                    <w:noProof/>
                    <w:kern w:val="2"/>
                    <w:sz w:val="24"/>
                    <w:szCs w:val="24"/>
                    <w:lang w:eastAsia="en-GB"/>
                    <w14:ligatures w14:val="standardContextual"/>
                  </w:rPr>
                  <w:tab/>
                </w:r>
                <w:r w:rsidRPr="00D769D2">
                  <w:rPr>
                    <w:rStyle w:val="Hyperlink"/>
                    <w:rFonts w:ascii="Arial" w:hAnsi="Arial" w:cs="Arial"/>
                    <w:noProof/>
                  </w:rPr>
                  <w:t>Determine the corresponding values of heat loss for the four handles analysed above.</w:t>
                </w:r>
                <w:r>
                  <w:rPr>
                    <w:noProof/>
                    <w:webHidden/>
                  </w:rPr>
                  <w:tab/>
                </w:r>
                <w:r>
                  <w:rPr>
                    <w:noProof/>
                    <w:webHidden/>
                  </w:rPr>
                  <w:fldChar w:fldCharType="begin"/>
                </w:r>
                <w:r>
                  <w:rPr>
                    <w:noProof/>
                    <w:webHidden/>
                  </w:rPr>
                  <w:instrText xml:space="preserve"> PAGEREF _Toc228148212 \h </w:instrText>
                </w:r>
                <w:r>
                  <w:rPr>
                    <w:noProof/>
                    <w:webHidden/>
                  </w:rPr>
                </w:r>
                <w:r>
                  <w:rPr>
                    <w:noProof/>
                    <w:webHidden/>
                  </w:rPr>
                  <w:fldChar w:fldCharType="separate"/>
                </w:r>
                <w:r>
                  <w:rPr>
                    <w:noProof/>
                    <w:webHidden/>
                  </w:rPr>
                  <w:t>14</w:t>
                </w:r>
                <w:r>
                  <w:rPr>
                    <w:noProof/>
                    <w:webHidden/>
                  </w:rPr>
                  <w:fldChar w:fldCharType="end"/>
                </w:r>
              </w:hyperlink>
            </w:p>
            <w:p w14:paraId="5F3AE88A" w14:textId="2F8E9650" w:rsidR="00340993" w:rsidRDefault="00340993">
              <w:pPr>
                <w:pStyle w:val="TOC2"/>
                <w:tabs>
                  <w:tab w:val="left" w:pos="960"/>
                  <w:tab w:val="right" w:leader="dot" w:pos="10456"/>
                </w:tabs>
                <w:rPr>
                  <w:rFonts w:eastAsiaTheme="minorEastAsia"/>
                  <w:noProof/>
                  <w:kern w:val="2"/>
                  <w:sz w:val="24"/>
                  <w:szCs w:val="24"/>
                  <w:lang w:eastAsia="en-GB"/>
                  <w14:ligatures w14:val="standardContextual"/>
                </w:rPr>
              </w:pPr>
              <w:hyperlink w:anchor="_Toc228148213" w:history="1">
                <w:r w:rsidRPr="00D769D2">
                  <w:rPr>
                    <w:rStyle w:val="Hyperlink"/>
                    <w:rFonts w:ascii="Arial" w:hAnsi="Arial" w:cs="Arial"/>
                    <w:noProof/>
                  </w:rPr>
                  <w:t>4.4</w:t>
                </w:r>
                <w:r>
                  <w:rPr>
                    <w:rFonts w:eastAsiaTheme="minorEastAsia"/>
                    <w:noProof/>
                    <w:kern w:val="2"/>
                    <w:sz w:val="24"/>
                    <w:szCs w:val="24"/>
                    <w:lang w:eastAsia="en-GB"/>
                    <w14:ligatures w14:val="standardContextual"/>
                  </w:rPr>
                  <w:tab/>
                </w:r>
                <w:r w:rsidRPr="00D769D2">
                  <w:rPr>
                    <w:rStyle w:val="Hyperlink"/>
                    <w:rFonts w:ascii="Arial" w:hAnsi="Arial" w:cs="Arial"/>
                    <w:noProof/>
                  </w:rPr>
                  <w:t>Determine the length of each of the four handles based on the assumption of an optimum length fin to provide an estimate of the heat loss.  How do these values of heat loss compare with those from part 3) above?</w:t>
                </w:r>
                <w:r>
                  <w:rPr>
                    <w:noProof/>
                    <w:webHidden/>
                  </w:rPr>
                  <w:tab/>
                </w:r>
                <w:r>
                  <w:rPr>
                    <w:noProof/>
                    <w:webHidden/>
                  </w:rPr>
                  <w:fldChar w:fldCharType="begin"/>
                </w:r>
                <w:r>
                  <w:rPr>
                    <w:noProof/>
                    <w:webHidden/>
                  </w:rPr>
                  <w:instrText xml:space="preserve"> PAGEREF _Toc228148213 \h </w:instrText>
                </w:r>
                <w:r>
                  <w:rPr>
                    <w:noProof/>
                    <w:webHidden/>
                  </w:rPr>
                </w:r>
                <w:r>
                  <w:rPr>
                    <w:noProof/>
                    <w:webHidden/>
                  </w:rPr>
                  <w:fldChar w:fldCharType="separate"/>
                </w:r>
                <w:r>
                  <w:rPr>
                    <w:noProof/>
                    <w:webHidden/>
                  </w:rPr>
                  <w:t>14</w:t>
                </w:r>
                <w:r>
                  <w:rPr>
                    <w:noProof/>
                    <w:webHidden/>
                  </w:rPr>
                  <w:fldChar w:fldCharType="end"/>
                </w:r>
              </w:hyperlink>
            </w:p>
            <w:p w14:paraId="71F7E40D" w14:textId="26356FEA" w:rsidR="00340993" w:rsidRDefault="00340993">
              <w:pPr>
                <w:pStyle w:val="TOC2"/>
                <w:tabs>
                  <w:tab w:val="left" w:pos="960"/>
                  <w:tab w:val="right" w:leader="dot" w:pos="10456"/>
                </w:tabs>
                <w:rPr>
                  <w:rFonts w:eastAsiaTheme="minorEastAsia"/>
                  <w:noProof/>
                  <w:kern w:val="2"/>
                  <w:sz w:val="24"/>
                  <w:szCs w:val="24"/>
                  <w:lang w:eastAsia="en-GB"/>
                  <w14:ligatures w14:val="standardContextual"/>
                </w:rPr>
              </w:pPr>
              <w:hyperlink w:anchor="_Toc228148214" w:history="1">
                <w:r w:rsidRPr="00D769D2">
                  <w:rPr>
                    <w:rStyle w:val="Hyperlink"/>
                    <w:rFonts w:ascii="Arial" w:hAnsi="Arial" w:cs="Arial"/>
                    <w:noProof/>
                  </w:rPr>
                  <w:t>4.5</w:t>
                </w:r>
                <w:r>
                  <w:rPr>
                    <w:rFonts w:eastAsiaTheme="minorEastAsia"/>
                    <w:noProof/>
                    <w:kern w:val="2"/>
                    <w:sz w:val="24"/>
                    <w:szCs w:val="24"/>
                    <w:lang w:eastAsia="en-GB"/>
                    <w14:ligatures w14:val="standardContextual"/>
                  </w:rPr>
                  <w:tab/>
                </w:r>
                <w:r w:rsidRPr="00D769D2">
                  <w:rPr>
                    <w:rStyle w:val="Hyperlink"/>
                    <w:rFonts w:ascii="Arial" w:hAnsi="Arial" w:cs="Arial"/>
                    <w:noProof/>
                  </w:rPr>
                  <w:t>Determine the temperature distribution for the four handles for their corresponding optimum lengths and plot these values as per part 2) above.  Discuss the difference in these values compared to those determined in part 2). Suggest a suitable optimised length of the saucepan handle for each of the four materials, justifying your answers.</w:t>
                </w:r>
                <w:r>
                  <w:rPr>
                    <w:noProof/>
                    <w:webHidden/>
                  </w:rPr>
                  <w:tab/>
                </w:r>
                <w:r>
                  <w:rPr>
                    <w:noProof/>
                    <w:webHidden/>
                  </w:rPr>
                  <w:fldChar w:fldCharType="begin"/>
                </w:r>
                <w:r>
                  <w:rPr>
                    <w:noProof/>
                    <w:webHidden/>
                  </w:rPr>
                  <w:instrText xml:space="preserve"> PAGEREF _Toc228148214 \h </w:instrText>
                </w:r>
                <w:r>
                  <w:rPr>
                    <w:noProof/>
                    <w:webHidden/>
                  </w:rPr>
                </w:r>
                <w:r>
                  <w:rPr>
                    <w:noProof/>
                    <w:webHidden/>
                  </w:rPr>
                  <w:fldChar w:fldCharType="separate"/>
                </w:r>
                <w:r>
                  <w:rPr>
                    <w:noProof/>
                    <w:webHidden/>
                  </w:rPr>
                  <w:t>15</w:t>
                </w:r>
                <w:r>
                  <w:rPr>
                    <w:noProof/>
                    <w:webHidden/>
                  </w:rPr>
                  <w:fldChar w:fldCharType="end"/>
                </w:r>
              </w:hyperlink>
            </w:p>
            <w:p w14:paraId="4DF4B278" w14:textId="596CBFB4" w:rsidR="00340993" w:rsidRDefault="00340993">
              <w:pPr>
                <w:pStyle w:val="TOC1"/>
                <w:tabs>
                  <w:tab w:val="right" w:leader="dot" w:pos="10456"/>
                </w:tabs>
                <w:rPr>
                  <w:rFonts w:eastAsiaTheme="minorEastAsia"/>
                  <w:noProof/>
                  <w:kern w:val="2"/>
                  <w:sz w:val="24"/>
                  <w:szCs w:val="24"/>
                  <w:lang w:eastAsia="en-GB"/>
                  <w14:ligatures w14:val="standardContextual"/>
                </w:rPr>
              </w:pPr>
              <w:hyperlink w:anchor="_Toc228148215" w:history="1">
                <w:r w:rsidRPr="00D769D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_Toc228148215 \h </w:instrText>
                </w:r>
                <w:r>
                  <w:rPr>
                    <w:noProof/>
                    <w:webHidden/>
                  </w:rPr>
                </w:r>
                <w:r>
                  <w:rPr>
                    <w:noProof/>
                    <w:webHidden/>
                  </w:rPr>
                  <w:fldChar w:fldCharType="separate"/>
                </w:r>
                <w:r>
                  <w:rPr>
                    <w:noProof/>
                    <w:webHidden/>
                  </w:rPr>
                  <w:t>17</w:t>
                </w:r>
                <w:r>
                  <w:rPr>
                    <w:noProof/>
                    <w:webHidden/>
                  </w:rPr>
                  <w:fldChar w:fldCharType="end"/>
                </w:r>
              </w:hyperlink>
            </w:p>
            <w:p w14:paraId="31BE6ED2" w14:textId="3F6F873A" w:rsidR="00235081" w:rsidRDefault="00235081">
              <w:r>
                <w:rPr>
                  <w:b/>
                  <w:bCs/>
                </w:rPr>
                <w:fldChar w:fldCharType="end"/>
              </w:r>
            </w:p>
          </w:sdtContent>
        </w:sdt>
        <w:p w14:paraId="0672D476" w14:textId="77777777" w:rsidR="00D44A28" w:rsidRDefault="00D44A28" w:rsidP="00D44A28"/>
        <w:p w14:paraId="7C8C966B" w14:textId="77777777" w:rsidR="00D44A28" w:rsidRDefault="00D44A28" w:rsidP="00D44A28"/>
        <w:p w14:paraId="4350F2CE" w14:textId="77777777" w:rsidR="00D44A28" w:rsidRPr="00D44A28" w:rsidRDefault="00D44A28" w:rsidP="00D44A28"/>
        <w:p w14:paraId="251BC7A6" w14:textId="77777777" w:rsidR="00F87006" w:rsidRDefault="00F87006">
          <w:r>
            <w:br w:type="page"/>
          </w:r>
        </w:p>
        <w:p w14:paraId="5E1CB99E" w14:textId="765369B8" w:rsidR="00235081" w:rsidRDefault="00235081" w:rsidP="00090E0F">
          <w:pPr>
            <w:pStyle w:val="Heading1"/>
            <w:numPr>
              <w:ilvl w:val="0"/>
              <w:numId w:val="0"/>
            </w:numPr>
            <w:ind w:left="432"/>
            <w:rPr>
              <w:rFonts w:ascii="Arial" w:hAnsi="Arial" w:cs="Arial"/>
            </w:rPr>
          </w:pPr>
          <w:r w:rsidRPr="007A1ED1">
            <w:rPr>
              <w:rFonts w:ascii="Arial" w:hAnsi="Arial" w:cs="Arial"/>
            </w:rPr>
            <w:lastRenderedPageBreak/>
            <w:t xml:space="preserve"> </w:t>
          </w:r>
          <w:bookmarkStart w:id="2" w:name="_Toc195972295"/>
          <w:bookmarkStart w:id="3" w:name="_Toc228148205"/>
          <w:r w:rsidRPr="007A1ED1">
            <w:rPr>
              <w:rFonts w:ascii="Arial" w:hAnsi="Arial" w:cs="Arial"/>
            </w:rPr>
            <w:t>Table Of Figures</w:t>
          </w:r>
          <w:bookmarkEnd w:id="2"/>
          <w:bookmarkEnd w:id="3"/>
        </w:p>
        <w:p w14:paraId="7DFAC713" w14:textId="77777777" w:rsidR="00C81EDA" w:rsidRPr="00C81EDA" w:rsidRDefault="00C81EDA" w:rsidP="00C81EDA"/>
        <w:p w14:paraId="3E51CDE1" w14:textId="77777777" w:rsidR="001865CC" w:rsidRPr="001865CC" w:rsidRDefault="001865CC" w:rsidP="001865CC"/>
        <w:p w14:paraId="1257C950" w14:textId="3BEED81D" w:rsidR="00340993" w:rsidRPr="00340993" w:rsidRDefault="00C81EDA">
          <w:pPr>
            <w:pStyle w:val="TableofFigures"/>
            <w:tabs>
              <w:tab w:val="right" w:leader="dot" w:pos="10456"/>
            </w:tabs>
            <w:rPr>
              <w:rFonts w:ascii="Arial" w:eastAsiaTheme="minorEastAsia" w:hAnsi="Arial" w:cs="Arial"/>
              <w:noProof/>
              <w:kern w:val="2"/>
              <w:sz w:val="24"/>
              <w:szCs w:val="24"/>
              <w:lang w:eastAsia="en-GB"/>
              <w14:ligatures w14:val="standardContextual"/>
            </w:rPr>
          </w:pPr>
          <w:r>
            <w:fldChar w:fldCharType="begin"/>
          </w:r>
          <w:r>
            <w:instrText xml:space="preserve"> TOC \h \z \c "Figure" </w:instrText>
          </w:r>
          <w:r>
            <w:fldChar w:fldCharType="separate"/>
          </w:r>
          <w:hyperlink w:anchor="_Toc228148163" w:history="1">
            <w:r w:rsidR="00340993" w:rsidRPr="00340993">
              <w:rPr>
                <w:rStyle w:val="Hyperlink"/>
                <w:rFonts w:ascii="Arial" w:hAnsi="Arial" w:cs="Arial"/>
                <w:noProof/>
              </w:rPr>
              <w:t>Figure 1 History of car radiator design and numerical data (The History and Evolution of Car Radiator Design, 2024)</w:t>
            </w:r>
            <w:r w:rsidR="00340993" w:rsidRPr="00340993">
              <w:rPr>
                <w:rFonts w:ascii="Arial" w:hAnsi="Arial" w:cs="Arial"/>
                <w:noProof/>
                <w:webHidden/>
              </w:rPr>
              <w:tab/>
            </w:r>
            <w:r w:rsidR="00340993" w:rsidRPr="00340993">
              <w:rPr>
                <w:rFonts w:ascii="Arial" w:hAnsi="Arial" w:cs="Arial"/>
                <w:noProof/>
                <w:webHidden/>
              </w:rPr>
              <w:fldChar w:fldCharType="begin"/>
            </w:r>
            <w:r w:rsidR="00340993" w:rsidRPr="00340993">
              <w:rPr>
                <w:rFonts w:ascii="Arial" w:hAnsi="Arial" w:cs="Arial"/>
                <w:noProof/>
                <w:webHidden/>
              </w:rPr>
              <w:instrText xml:space="preserve"> PAGEREF _Toc228148163 \h </w:instrText>
            </w:r>
            <w:r w:rsidR="00340993" w:rsidRPr="00340993">
              <w:rPr>
                <w:rFonts w:ascii="Arial" w:hAnsi="Arial" w:cs="Arial"/>
                <w:noProof/>
                <w:webHidden/>
              </w:rPr>
            </w:r>
            <w:r w:rsidR="00340993" w:rsidRPr="00340993">
              <w:rPr>
                <w:rFonts w:ascii="Arial" w:hAnsi="Arial" w:cs="Arial"/>
                <w:noProof/>
                <w:webHidden/>
              </w:rPr>
              <w:fldChar w:fldCharType="separate"/>
            </w:r>
            <w:r w:rsidR="00340993" w:rsidRPr="00340993">
              <w:rPr>
                <w:rFonts w:ascii="Arial" w:hAnsi="Arial" w:cs="Arial"/>
                <w:noProof/>
                <w:webHidden/>
              </w:rPr>
              <w:t>6</w:t>
            </w:r>
            <w:r w:rsidR="00340993" w:rsidRPr="00340993">
              <w:rPr>
                <w:rFonts w:ascii="Arial" w:hAnsi="Arial" w:cs="Arial"/>
                <w:noProof/>
                <w:webHidden/>
              </w:rPr>
              <w:fldChar w:fldCharType="end"/>
            </w:r>
          </w:hyperlink>
        </w:p>
        <w:p w14:paraId="4CD2CB1E" w14:textId="077B90EF"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4" w:history="1">
            <w:r w:rsidRPr="00340993">
              <w:rPr>
                <w:rStyle w:val="Hyperlink"/>
                <w:rFonts w:ascii="Arial" w:hAnsi="Arial" w:cs="Arial"/>
                <w:noProof/>
              </w:rPr>
              <w:t>Figure 2 Table to show  heat transfer vs fin length parameters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_Toc228148164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9</w:t>
            </w:r>
            <w:r w:rsidRPr="00340993">
              <w:rPr>
                <w:rFonts w:ascii="Arial" w:hAnsi="Arial" w:cs="Arial"/>
                <w:noProof/>
                <w:webHidden/>
              </w:rPr>
              <w:fldChar w:fldCharType="end"/>
            </w:r>
          </w:hyperlink>
        </w:p>
        <w:p w14:paraId="4DC71B8F" w14:textId="3814A61D"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5" w:history="1">
            <w:r w:rsidRPr="00340993">
              <w:rPr>
                <w:rStyle w:val="Hyperlink"/>
                <w:rFonts w:ascii="Arial" w:hAnsi="Arial" w:cs="Arial"/>
                <w:noProof/>
              </w:rPr>
              <w:t>Figure 3 A graph to show   heat transfer vs optimum fin length parameters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_Toc228148165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10</w:t>
            </w:r>
            <w:r w:rsidRPr="00340993">
              <w:rPr>
                <w:rFonts w:ascii="Arial" w:hAnsi="Arial" w:cs="Arial"/>
                <w:noProof/>
                <w:webHidden/>
              </w:rPr>
              <w:fldChar w:fldCharType="end"/>
            </w:r>
          </w:hyperlink>
        </w:p>
        <w:p w14:paraId="6A7918BC" w14:textId="1ADBDEF8"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6" w:history="1">
            <w:r w:rsidRPr="00340993">
              <w:rPr>
                <w:rStyle w:val="Hyperlink"/>
                <w:rFonts w:ascii="Arial" w:hAnsi="Arial" w:cs="Arial"/>
                <w:noProof/>
              </w:rPr>
              <w:t>Figure 4 Table to show figures of Question 1</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_Toc228148166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12</w:t>
            </w:r>
            <w:r w:rsidRPr="00340993">
              <w:rPr>
                <w:rFonts w:ascii="Arial" w:hAnsi="Arial" w:cs="Arial"/>
                <w:noProof/>
                <w:webHidden/>
              </w:rPr>
              <w:fldChar w:fldCharType="end"/>
            </w:r>
          </w:hyperlink>
        </w:p>
        <w:p w14:paraId="42B6D1B1" w14:textId="6FDCFAF7"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7" w:history="1">
            <w:r w:rsidRPr="00340993">
              <w:rPr>
                <w:rStyle w:val="Hyperlink"/>
                <w:rFonts w:ascii="Arial" w:hAnsi="Arial" w:cs="Arial"/>
                <w:noProof/>
              </w:rPr>
              <w:t>Figure 5 Calculations of m for different materials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_Toc228148167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12</w:t>
            </w:r>
            <w:r w:rsidRPr="00340993">
              <w:rPr>
                <w:rFonts w:ascii="Arial" w:hAnsi="Arial" w:cs="Arial"/>
                <w:noProof/>
                <w:webHidden/>
              </w:rPr>
              <w:fldChar w:fldCharType="end"/>
            </w:r>
          </w:hyperlink>
        </w:p>
        <w:p w14:paraId="7A9754A1" w14:textId="6664A26D"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8" w:history="1">
            <w:r w:rsidRPr="00340993">
              <w:rPr>
                <w:rStyle w:val="Hyperlink"/>
                <w:rFonts w:ascii="Arial" w:hAnsi="Arial" w:cs="Arial"/>
                <w:noProof/>
              </w:rPr>
              <w:t>Figure 6 Temperature of handle of different materials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_Toc228148168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12</w:t>
            </w:r>
            <w:r w:rsidRPr="00340993">
              <w:rPr>
                <w:rFonts w:ascii="Arial" w:hAnsi="Arial" w:cs="Arial"/>
                <w:noProof/>
                <w:webHidden/>
              </w:rPr>
              <w:fldChar w:fldCharType="end"/>
            </w:r>
          </w:hyperlink>
        </w:p>
        <w:p w14:paraId="1A96A2D2" w14:textId="5CBE4C46"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69" w:history="1">
            <w:r w:rsidRPr="00340993">
              <w:rPr>
                <w:rStyle w:val="Hyperlink"/>
                <w:rFonts w:ascii="Arial" w:hAnsi="Arial" w:cs="Arial"/>
                <w:noProof/>
              </w:rPr>
              <w:t>Figure 7 Table to show distribution of heat along saucepan handle for different materials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_Toc228148169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13</w:t>
            </w:r>
            <w:r w:rsidRPr="00340993">
              <w:rPr>
                <w:rFonts w:ascii="Arial" w:hAnsi="Arial" w:cs="Arial"/>
                <w:noProof/>
                <w:webHidden/>
              </w:rPr>
              <w:fldChar w:fldCharType="end"/>
            </w:r>
          </w:hyperlink>
        </w:p>
        <w:p w14:paraId="1FF10F5C" w14:textId="7034AAE1"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70" w:history="1">
            <w:r w:rsidRPr="00340993">
              <w:rPr>
                <w:rStyle w:val="Hyperlink"/>
                <w:rFonts w:ascii="Arial" w:hAnsi="Arial" w:cs="Arial"/>
                <w:noProof/>
              </w:rPr>
              <w:t>Figure 8 A graph to show temperature distribution along suacepan handles for different materials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_Toc228148170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13</w:t>
            </w:r>
            <w:r w:rsidRPr="00340993">
              <w:rPr>
                <w:rFonts w:ascii="Arial" w:hAnsi="Arial" w:cs="Arial"/>
                <w:noProof/>
                <w:webHidden/>
              </w:rPr>
              <w:fldChar w:fldCharType="end"/>
            </w:r>
          </w:hyperlink>
        </w:p>
        <w:p w14:paraId="7DE6F151" w14:textId="37942DE3"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71" w:history="1">
            <w:r w:rsidRPr="00340993">
              <w:rPr>
                <w:rStyle w:val="Hyperlink"/>
                <w:rFonts w:ascii="Arial" w:hAnsi="Arial" w:cs="Arial"/>
                <w:noProof/>
              </w:rPr>
              <w:t>Figure 9 table to show heat loss for the four handles at intervals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_Toc228148171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14</w:t>
            </w:r>
            <w:r w:rsidRPr="00340993">
              <w:rPr>
                <w:rFonts w:ascii="Arial" w:hAnsi="Arial" w:cs="Arial"/>
                <w:noProof/>
                <w:webHidden/>
              </w:rPr>
              <w:fldChar w:fldCharType="end"/>
            </w:r>
          </w:hyperlink>
        </w:p>
        <w:p w14:paraId="1FC4B9C6" w14:textId="0AAF2801"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72" w:history="1">
            <w:r w:rsidRPr="00340993">
              <w:rPr>
                <w:rStyle w:val="Hyperlink"/>
                <w:rFonts w:ascii="Arial" w:hAnsi="Arial" w:cs="Arial"/>
                <w:noProof/>
              </w:rPr>
              <w:t>Figure 10 table to show optimum fin length vs heat loss using optimum length</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_Toc228148172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14</w:t>
            </w:r>
            <w:r w:rsidRPr="00340993">
              <w:rPr>
                <w:rFonts w:ascii="Arial" w:hAnsi="Arial" w:cs="Arial"/>
                <w:noProof/>
                <w:webHidden/>
              </w:rPr>
              <w:fldChar w:fldCharType="end"/>
            </w:r>
          </w:hyperlink>
        </w:p>
        <w:p w14:paraId="59179275" w14:textId="63CB9EE3" w:rsidR="00340993" w:rsidRPr="00340993" w:rsidRDefault="00340993">
          <w:pPr>
            <w:pStyle w:val="TableofFigures"/>
            <w:tabs>
              <w:tab w:val="right" w:leader="dot" w:pos="10456"/>
            </w:tabs>
            <w:rPr>
              <w:rFonts w:ascii="Arial" w:eastAsiaTheme="minorEastAsia" w:hAnsi="Arial" w:cs="Arial"/>
              <w:noProof/>
              <w:kern w:val="2"/>
              <w:sz w:val="24"/>
              <w:szCs w:val="24"/>
              <w:lang w:eastAsia="en-GB"/>
              <w14:ligatures w14:val="standardContextual"/>
            </w:rPr>
          </w:pPr>
          <w:hyperlink w:anchor="_Toc228148173" w:history="1">
            <w:r w:rsidRPr="00340993">
              <w:rPr>
                <w:rStyle w:val="Hyperlink"/>
                <w:rFonts w:ascii="Arial" w:hAnsi="Arial" w:cs="Arial"/>
                <w:noProof/>
              </w:rPr>
              <w:t>Figure 11 Temperature Distribution Along Saucepan Handles For Different Materials</w:t>
            </w:r>
            <w:r w:rsidRPr="00340993">
              <w:rPr>
                <w:rFonts w:ascii="Arial" w:hAnsi="Arial" w:cs="Arial"/>
                <w:noProof/>
                <w:webHidden/>
              </w:rPr>
              <w:tab/>
            </w:r>
            <w:r w:rsidRPr="00340993">
              <w:rPr>
                <w:rFonts w:ascii="Arial" w:hAnsi="Arial" w:cs="Arial"/>
                <w:noProof/>
                <w:webHidden/>
              </w:rPr>
              <w:fldChar w:fldCharType="begin"/>
            </w:r>
            <w:r w:rsidRPr="00340993">
              <w:rPr>
                <w:rFonts w:ascii="Arial" w:hAnsi="Arial" w:cs="Arial"/>
                <w:noProof/>
                <w:webHidden/>
              </w:rPr>
              <w:instrText xml:space="preserve"> PAGEREF _Toc228148173 \h </w:instrText>
            </w:r>
            <w:r w:rsidRPr="00340993">
              <w:rPr>
                <w:rFonts w:ascii="Arial" w:hAnsi="Arial" w:cs="Arial"/>
                <w:noProof/>
                <w:webHidden/>
              </w:rPr>
            </w:r>
            <w:r w:rsidRPr="00340993">
              <w:rPr>
                <w:rFonts w:ascii="Arial" w:hAnsi="Arial" w:cs="Arial"/>
                <w:noProof/>
                <w:webHidden/>
              </w:rPr>
              <w:fldChar w:fldCharType="separate"/>
            </w:r>
            <w:r w:rsidRPr="00340993">
              <w:rPr>
                <w:rFonts w:ascii="Arial" w:hAnsi="Arial" w:cs="Arial"/>
                <w:noProof/>
                <w:webHidden/>
              </w:rPr>
              <w:t>15</w:t>
            </w:r>
            <w:r w:rsidRPr="00340993">
              <w:rPr>
                <w:rFonts w:ascii="Arial" w:hAnsi="Arial" w:cs="Arial"/>
                <w:noProof/>
                <w:webHidden/>
              </w:rPr>
              <w:fldChar w:fldCharType="end"/>
            </w:r>
          </w:hyperlink>
        </w:p>
        <w:p w14:paraId="0E9B8AEE" w14:textId="785A6ED0" w:rsidR="00B24A1B" w:rsidRDefault="00C81EDA">
          <w:r>
            <w:fldChar w:fldCharType="end"/>
          </w:r>
        </w:p>
        <w:p w14:paraId="25BF65D1" w14:textId="77777777" w:rsidR="00B24A1B" w:rsidRDefault="00B24A1B"/>
        <w:p w14:paraId="6FF570D2" w14:textId="77777777" w:rsidR="00B24A1B" w:rsidRDefault="00B24A1B"/>
        <w:p w14:paraId="5364BAB6" w14:textId="77777777" w:rsidR="00B24A1B" w:rsidRDefault="00B24A1B"/>
        <w:p w14:paraId="7588D32E" w14:textId="77777777" w:rsidR="00B24A1B" w:rsidRDefault="00B24A1B"/>
        <w:p w14:paraId="3AD4519F" w14:textId="77777777" w:rsidR="00B24A1B" w:rsidRDefault="00B24A1B"/>
        <w:p w14:paraId="12991EA8" w14:textId="77777777" w:rsidR="00B24A1B" w:rsidRDefault="00B24A1B"/>
        <w:p w14:paraId="2EA23597" w14:textId="77777777" w:rsidR="00B24A1B" w:rsidRDefault="00B24A1B"/>
        <w:p w14:paraId="5C5063ED" w14:textId="77777777" w:rsidR="00B24A1B" w:rsidRDefault="00B24A1B"/>
        <w:p w14:paraId="3026933F" w14:textId="77777777" w:rsidR="00B24A1B" w:rsidRDefault="00B24A1B"/>
        <w:p w14:paraId="64027D48" w14:textId="77777777" w:rsidR="00B24A1B" w:rsidRDefault="00B24A1B"/>
        <w:p w14:paraId="50E052E7" w14:textId="77777777" w:rsidR="00B24A1B" w:rsidRDefault="00B24A1B"/>
        <w:p w14:paraId="36F40222" w14:textId="77777777" w:rsidR="00B24A1B" w:rsidRDefault="00B24A1B"/>
        <w:p w14:paraId="3ADCB0C1" w14:textId="77777777" w:rsidR="00B24A1B" w:rsidRDefault="00B24A1B"/>
        <w:p w14:paraId="3C1B5831" w14:textId="77777777" w:rsidR="00B24A1B" w:rsidRDefault="00B24A1B"/>
        <w:p w14:paraId="0930409A" w14:textId="77777777" w:rsidR="00B24A1B" w:rsidRDefault="00B24A1B"/>
        <w:p w14:paraId="77CE6585" w14:textId="77777777" w:rsidR="00B24A1B" w:rsidRDefault="00B24A1B"/>
        <w:p w14:paraId="010C179F" w14:textId="77777777" w:rsidR="00B24A1B" w:rsidRDefault="00B24A1B"/>
        <w:p w14:paraId="59BE8A51" w14:textId="77777777" w:rsidR="00B57AF4" w:rsidRDefault="00B57AF4" w:rsidP="004158C1">
          <w:bookmarkStart w:id="4" w:name="_Toc195972296"/>
        </w:p>
        <w:p w14:paraId="67B43D7A" w14:textId="77777777" w:rsidR="00340993" w:rsidRDefault="00340993" w:rsidP="004158C1"/>
        <w:p w14:paraId="651C932D" w14:textId="77777777" w:rsidR="00B57AF4" w:rsidRDefault="00B57AF4" w:rsidP="004158C1"/>
        <w:p w14:paraId="5A220A63" w14:textId="77777777" w:rsidR="00B57AF4" w:rsidRPr="004158C1" w:rsidRDefault="00B57AF4" w:rsidP="004158C1"/>
        <w:p w14:paraId="7FBE5949" w14:textId="52FBA054" w:rsidR="00896BD4" w:rsidRDefault="007D1947" w:rsidP="007A26C2">
          <w:pPr>
            <w:pStyle w:val="Heading1"/>
          </w:pPr>
          <w:bookmarkStart w:id="5" w:name="_Toc212989290"/>
          <w:bookmarkStart w:id="6" w:name="_Toc228148206"/>
          <w:r w:rsidRPr="00F0342F">
            <w:lastRenderedPageBreak/>
            <w:t>Introduction</w:t>
          </w:r>
          <w:bookmarkEnd w:id="0"/>
          <w:bookmarkEnd w:id="4"/>
          <w:bookmarkEnd w:id="5"/>
          <w:bookmarkEnd w:id="6"/>
          <w:r w:rsidR="00480872" w:rsidRPr="00F0342F">
            <w:t xml:space="preserve"> </w:t>
          </w:r>
        </w:p>
        <w:p w14:paraId="4495E5B7" w14:textId="65F10767" w:rsidR="00E1467D" w:rsidRDefault="00E1467D" w:rsidP="00E1467D">
          <w:pPr>
            <w:rPr>
              <w:sz w:val="28"/>
              <w:szCs w:val="28"/>
            </w:rPr>
          </w:pPr>
          <w:r>
            <w:t xml:space="preserve"> </w:t>
          </w:r>
        </w:p>
        <w:p w14:paraId="216667BA" w14:textId="2C5A161D" w:rsidR="0017690E" w:rsidRPr="00C44361" w:rsidRDefault="00C44361" w:rsidP="0017690E">
          <w:pPr>
            <w:rPr>
              <w:rFonts w:ascii="Arial" w:hAnsi="Arial" w:cs="Arial"/>
            </w:rPr>
          </w:pPr>
          <w:r w:rsidRPr="00C44361">
            <w:rPr>
              <w:rFonts w:ascii="Arial" w:hAnsi="Arial" w:cs="Arial"/>
            </w:rPr>
            <w:t xml:space="preserve">This report is broken into three sections task A will investigate the application of fins utilised to improve heat transfer in automotive design as well as how extended surfaces have been incorporated into the design of micro-processors. Task B comprises of a table and graph related to fin length and heat transfer and task C is comprised of 5 questions related to heat transfer of different materials and saucepan handles. </w:t>
          </w:r>
        </w:p>
        <w:p w14:paraId="04C97E50" w14:textId="6C1CA869" w:rsidR="00C74545" w:rsidRPr="00EE3B59" w:rsidRDefault="00C74545" w:rsidP="00091155">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76F8CCD4" w14:textId="0EC9D990" w:rsidR="004D5EFF" w:rsidRDefault="00B57AF4" w:rsidP="0057085F">
          <w:pPr>
            <w:pStyle w:val="Heading1"/>
          </w:pPr>
          <w:bookmarkStart w:id="7" w:name="_Toc228148207"/>
          <w:r w:rsidRPr="00F0342F">
            <w:t>Task A</w:t>
          </w:r>
          <w:bookmarkEnd w:id="7"/>
        </w:p>
        <w:p w14:paraId="190F5E12" w14:textId="77777777" w:rsidR="0057085F" w:rsidRPr="0057085F" w:rsidRDefault="0057085F" w:rsidP="0057085F"/>
        <w:p w14:paraId="69F481E6" w14:textId="7BFAC0A5" w:rsidR="003E731B" w:rsidRPr="003C096C" w:rsidRDefault="004173B5" w:rsidP="00B57AF4">
          <w:pPr>
            <w:spacing w:line="256" w:lineRule="auto"/>
            <w:rPr>
              <w:rFonts w:ascii="Arial" w:eastAsia="Calibri" w:hAnsi="Arial" w:cs="Arial"/>
            </w:rPr>
          </w:pPr>
          <w:r w:rsidRPr="003C096C">
            <w:rPr>
              <w:rFonts w:ascii="Arial" w:eastAsia="Calibri" w:hAnsi="Arial" w:cs="Arial"/>
            </w:rPr>
            <w:t>Fins are extended surfaces that improve the rate of heat transfer by increasing the surface area of the component. Without fins the natural or forced convection over the given surface is not enough, so fins are added to increase surface area and improve the overall thermal efficiency.</w:t>
          </w:r>
          <w:r w:rsidR="00087FB0" w:rsidRPr="003C096C">
            <w:rPr>
              <w:rFonts w:ascii="Arial" w:eastAsia="Calibri" w:hAnsi="Arial" w:cs="Arial"/>
            </w:rPr>
            <w:t xml:space="preserve"> The fins allow for an improved heat exchange between the component and its surrounding whether it be air or liquid </w:t>
          </w:r>
          <w:r w:rsidR="00087FB0" w:rsidRPr="003C096C">
            <w:rPr>
              <w:rFonts w:ascii="Arial" w:eastAsia="Calibri" w:hAnsi="Arial" w:cs="Arial"/>
            </w:rPr>
            <w:fldChar w:fldCharType="begin"/>
          </w:r>
          <w:r w:rsidR="00087FB0" w:rsidRPr="003C096C">
            <w:rPr>
              <w:rFonts w:ascii="Arial" w:eastAsia="Calibri" w:hAnsi="Arial" w:cs="Arial"/>
            </w:rPr>
            <w:instrText xml:space="preserve"> ADDIN ZOTERO_ITEM CSL_CITATION {"citationID":"EgJWOMIJ","properties":{"formattedCitation":"(Use, 2025)","plainCitation":"(Use, 2025)","noteIndex":0},"citationItems":[{"id":255,"uris":["http://zotero.org/users/17802161/items/E3UJK5S4"],"itemData":{"id":255,"type":"post-weblog","abstract":"Below are the major applications of fins in various mechanical and thermal systems:","language":"en","title":"What are applications of fins?","URL":"https://www.howengineeringworks.com/questions/what-are-applications-of-fins/","author":[{"family":"Use","given":"Official"}],"accessed":{"date-parts":[["2026",4,26]]},"issued":{"date-parts":[["2025",11,14]]}}}],"schema":"https://github.com/citation-style-language/schema/raw/master/csl-citation.json"} </w:instrText>
          </w:r>
          <w:r w:rsidR="00087FB0" w:rsidRPr="003C096C">
            <w:rPr>
              <w:rFonts w:ascii="Arial" w:eastAsia="Calibri" w:hAnsi="Arial" w:cs="Arial"/>
            </w:rPr>
            <w:fldChar w:fldCharType="separate"/>
          </w:r>
          <w:r w:rsidR="00087FB0" w:rsidRPr="003C096C">
            <w:rPr>
              <w:rFonts w:ascii="Arial" w:hAnsi="Arial" w:cs="Arial"/>
            </w:rPr>
            <w:t>(Use, 2025)</w:t>
          </w:r>
          <w:r w:rsidR="00087FB0" w:rsidRPr="003C096C">
            <w:rPr>
              <w:rFonts w:ascii="Arial" w:eastAsia="Calibri" w:hAnsi="Arial" w:cs="Arial"/>
            </w:rPr>
            <w:fldChar w:fldCharType="end"/>
          </w:r>
          <w:r w:rsidR="00087FB0" w:rsidRPr="003C096C">
            <w:rPr>
              <w:rFonts w:ascii="Arial" w:eastAsia="Calibri" w:hAnsi="Arial" w:cs="Arial"/>
            </w:rPr>
            <w:t xml:space="preserve">. </w:t>
          </w:r>
          <w:r w:rsidR="002305C5" w:rsidRPr="003C096C">
            <w:rPr>
              <w:rFonts w:ascii="Arial" w:eastAsia="Calibri" w:hAnsi="Arial" w:cs="Arial"/>
            </w:rPr>
            <w:t xml:space="preserve"> By increasing the surface area the fins allow for a more efficient heat dissipation, making them important in various applications </w:t>
          </w:r>
          <w:r w:rsidR="002305C5" w:rsidRPr="003C096C">
            <w:rPr>
              <w:rFonts w:ascii="Arial" w:eastAsia="Calibri" w:hAnsi="Arial" w:cs="Arial"/>
            </w:rPr>
            <w:fldChar w:fldCharType="begin"/>
          </w:r>
          <w:r w:rsidR="002305C5" w:rsidRPr="003C096C">
            <w:rPr>
              <w:rFonts w:ascii="Arial" w:eastAsia="Calibri" w:hAnsi="Arial" w:cs="Arial"/>
            </w:rPr>
            <w:instrText xml:space="preserve"> ADDIN ZOTERO_ITEM CSL_CITATION {"citationID":"JIIZfOmc","properties":{"formattedCitation":"(Lee, 2025)","plainCitation":"(Lee, 2025)","noteIndex":0},"citationItems":[{"id":257,"uris":["http://zotero.org/users/17802161/items/NA49RJTV"],"itemData":{"id":257,"type":"webpage","abstract":"A comprehensive guide to understanding the role of fins in thermal engineering, including their design, applications, and benefits.","language":"en-US","title":"Fins in Thermal Engineering","URL":"https://www.numberanalytics.com/blog/ultimate-guide-to-fins-in-thermal-engineering","author":[{"family":"Lee","given":"Sarah"}],"accessed":{"date-parts":[["2026",4,26]]},"issued":{"date-parts":[["2025",6,10]]}}}],"schema":"https://github.com/citation-style-language/schema/raw/master/csl-citation.json"} </w:instrText>
          </w:r>
          <w:r w:rsidR="002305C5" w:rsidRPr="003C096C">
            <w:rPr>
              <w:rFonts w:ascii="Arial" w:eastAsia="Calibri" w:hAnsi="Arial" w:cs="Arial"/>
            </w:rPr>
            <w:fldChar w:fldCharType="separate"/>
          </w:r>
          <w:r w:rsidR="002305C5" w:rsidRPr="003C096C">
            <w:rPr>
              <w:rFonts w:ascii="Arial" w:hAnsi="Arial" w:cs="Arial"/>
            </w:rPr>
            <w:t>(Lee, 2025)</w:t>
          </w:r>
          <w:r w:rsidR="002305C5" w:rsidRPr="003C096C">
            <w:rPr>
              <w:rFonts w:ascii="Arial" w:eastAsia="Calibri" w:hAnsi="Arial" w:cs="Arial"/>
            </w:rPr>
            <w:fldChar w:fldCharType="end"/>
          </w:r>
          <w:r w:rsidR="002305C5" w:rsidRPr="003C096C">
            <w:rPr>
              <w:rFonts w:ascii="Arial" w:eastAsia="Calibri" w:hAnsi="Arial" w:cs="Arial"/>
            </w:rPr>
            <w:t xml:space="preserve">. </w:t>
          </w:r>
          <w:r w:rsidR="00BF14CB" w:rsidRPr="003C096C">
            <w:rPr>
              <w:rFonts w:ascii="Arial" w:eastAsia="Calibri" w:hAnsi="Arial" w:cs="Arial"/>
            </w:rPr>
            <w:t xml:space="preserve"> A crossflow heat exchanger is widely used in a car as a radiator, heat transfer occurs from hot water present in the radiator and the </w:t>
          </w:r>
          <w:r w:rsidR="00F975A5" w:rsidRPr="003C096C">
            <w:rPr>
              <w:rFonts w:ascii="Arial" w:eastAsia="Calibri" w:hAnsi="Arial" w:cs="Arial"/>
            </w:rPr>
            <w:t xml:space="preserve">flow of air circulating in an orthogonal direction to each other, meaning hot and cold flow cross each other. </w:t>
          </w:r>
          <w:r w:rsidR="00F975A5" w:rsidRPr="003C096C">
            <w:rPr>
              <w:rFonts w:ascii="Arial" w:eastAsia="Calibri" w:hAnsi="Arial" w:cs="Arial"/>
            </w:rPr>
            <w:fldChar w:fldCharType="begin"/>
          </w:r>
          <w:r w:rsidR="00F975A5" w:rsidRPr="003C096C">
            <w:rPr>
              <w:rFonts w:ascii="Arial" w:eastAsia="Calibri" w:hAnsi="Arial" w:cs="Arial"/>
            </w:rPr>
            <w:instrText xml:space="preserve"> ADDIN ZOTERO_ITEM CSL_CITATION {"citationID":"DMmLCKlq","properties":{"formattedCitation":"(Shah and Gaurvadkar, 2023)","plainCitation":"(Shah and Gaurvadkar, 2023)","noteIndex":0},"citationItems":[{"id":263,"uris":["http://zotero.org/users/17802161/items/3BK2DI5J"],"itemData":{"id":263,"type":"article-journal","abstract":"Today’s Automobiles are getting equipped with high powered engines. Out of total energy produced by combustion nearly 30–35% is generally used for cooling engine hot water. In such engines, heat dissipation is observed to be improper due to many reasons which cause overheating of the engine, which further leads to damage to lubricating oil film, engine parts and also wear and tear between engine parts. This excess heat can be removed with the help of the effective use of cooling water. The present work aims to identify different ways that need to be used for improving the cooling efficiency of the radiator. LMTD and NTU methods are used for the design of the heat exchanger. The cross-flow heat exchanger is completely designed for the augmentation of heat transferred from the radiator. Different tube arrangements and fin materials are used in this work which gave the effective solution to the problem stated above. The newly developed cross-flow heat exchanger is used in automobile vehicle radiators on a stationary engine in the laboratory which has further helped for reducing the fuel consumption and increasing heat transfer. The comparison is also made for cooling efficiency from the newly fabricated cross-flow heat exchanger with the previous one. The major outcome of the research work is a reduction in fuel consumption by 8.78% with the use of a designed heat exchanger and an increase in brake thermal efficiency by 23.16%. It is also seen that with the change in the tube arrangement, tube shape and fin material, the heat transfer rate is also improved by 24.37% for various dynamometer loading conditions.","collection-title":"2nd International Conference and Exposition on Advances in Mechanical Engineering (ICoAME 2022)","container-title":"Materials Today: Proceedings","DOI":"10.1016/j.matpr.2022.09.153","ISSN":"2214-7853","journalAbbreviation":"Materials Today: Proceedings","page":"1028-1034","source":"ScienceDirect","title":"Design and development of automotive radiator for better cooling efficiency","volume":"72","author":[{"family":"Shah","given":"Abhijeet P."},{"family":"Gaurvadkar","given":"Amey"}],"issued":{"date-parts":[["2023",1,1]]}}}],"schema":"https://github.com/citation-style-language/schema/raw/master/csl-citation.json"} </w:instrText>
          </w:r>
          <w:r w:rsidR="00F975A5" w:rsidRPr="003C096C">
            <w:rPr>
              <w:rFonts w:ascii="Arial" w:eastAsia="Calibri" w:hAnsi="Arial" w:cs="Arial"/>
            </w:rPr>
            <w:fldChar w:fldCharType="separate"/>
          </w:r>
          <w:r w:rsidR="00F975A5" w:rsidRPr="003C096C">
            <w:rPr>
              <w:rFonts w:ascii="Arial" w:hAnsi="Arial" w:cs="Arial"/>
            </w:rPr>
            <w:t>(Shah and Gaurvadkar, 2023)</w:t>
          </w:r>
          <w:r w:rsidR="00F975A5" w:rsidRPr="003C096C">
            <w:rPr>
              <w:rFonts w:ascii="Arial" w:eastAsia="Calibri" w:hAnsi="Arial" w:cs="Arial"/>
            </w:rPr>
            <w:fldChar w:fldCharType="end"/>
          </w:r>
          <w:r w:rsidR="007A7B81" w:rsidRPr="003C096C">
            <w:rPr>
              <w:rFonts w:ascii="Arial" w:eastAsia="Calibri" w:hAnsi="Arial" w:cs="Arial"/>
            </w:rPr>
            <w:t>. According to (Vishal V. Kulkarni, Abhijeet S. Dhakane, and Savitribai Phule Pune University, 2016) the fin designs, material, tube core, and coolant flow arrangement may improve the heat transfer and thermal  conductivity also the sizing is an important factor for the cooling system, depending on heat load and space availability.</w:t>
          </w:r>
        </w:p>
        <w:p w14:paraId="10854499" w14:textId="2BBED766" w:rsidR="003E731B" w:rsidRPr="003C096C" w:rsidRDefault="003E731B" w:rsidP="00B57AF4">
          <w:pPr>
            <w:spacing w:line="256" w:lineRule="auto"/>
            <w:rPr>
              <w:rFonts w:ascii="Arial" w:eastAsia="Calibri" w:hAnsi="Arial" w:cs="Arial"/>
            </w:rPr>
          </w:pPr>
          <w:r w:rsidRPr="003C096C">
            <w:rPr>
              <w:rFonts w:ascii="Arial" w:eastAsia="Calibri" w:hAnsi="Arial" w:cs="Arial"/>
            </w:rPr>
            <w:t xml:space="preserve">There are two basic types of radiators tubular and cellular type, tubular type water passes through a series of tubes which link the upper and lower tanks. Fin are placed around these tubes for better heat transfer.air moves around the tubes and fins and absorb the heat from the water. The cellular type also know as a honey comb radiator has many different air cells that are surrounded by water. </w:t>
          </w:r>
          <w:r w:rsidRPr="003C096C">
            <w:rPr>
              <w:rFonts w:ascii="Arial" w:eastAsia="Calibri" w:hAnsi="Arial" w:cs="Arial"/>
            </w:rPr>
            <w:fldChar w:fldCharType="begin"/>
          </w:r>
          <w:r w:rsidRPr="003C096C">
            <w:rPr>
              <w:rFonts w:ascii="Arial" w:eastAsia="Calibri" w:hAnsi="Arial" w:cs="Arial"/>
            </w:rPr>
            <w:instrText xml:space="preserve"> ADDIN ZOTERO_ITEM CSL_CITATION {"citationID":"94lZqATx","properties":{"formattedCitation":"(\\uc0\\u8216{}Know more about Car Radiators - Motrparts\\uc0\\u8217{}., 2020)","plainCitation":"(‘Know more about Car Radiators - Motrparts’., 2020)","noteIndex":0},"citationItems":[{"id":272,"uris":["http://zotero.org/users/17802161/items/NXTCKW6B"],"itemData":{"id":272,"type":"post-weblog","abstract":"There are two basic types of car radiators, the Tubular Type and the Cellular Type. In the tubular type core, a series of tubes link the upper and lower","language":"en-US","note":"section: Blog","title":"Know more about Car Radiators - Motrparts","URL":"https://www.motrparts.com/know-more-about-car-radiators/","accessed":{"date-parts":[["2026",4,26]]},"issued":{"date-parts":[["2020",6,29]]}}}],"schema":"https://github.com/citation-style-language/schema/raw/master/csl-citation.json"} </w:instrText>
          </w:r>
          <w:r w:rsidRPr="003C096C">
            <w:rPr>
              <w:rFonts w:ascii="Arial" w:eastAsia="Calibri" w:hAnsi="Arial" w:cs="Arial"/>
            </w:rPr>
            <w:fldChar w:fldCharType="separate"/>
          </w:r>
          <w:r w:rsidRPr="003C096C">
            <w:rPr>
              <w:rFonts w:ascii="Arial" w:hAnsi="Arial" w:cs="Arial"/>
            </w:rPr>
            <w:t>(‘Know more about Car Radiators - Motrparts’., 2020)</w:t>
          </w:r>
          <w:r w:rsidRPr="003C096C">
            <w:rPr>
              <w:rFonts w:ascii="Arial" w:eastAsia="Calibri" w:hAnsi="Arial" w:cs="Arial"/>
            </w:rPr>
            <w:fldChar w:fldCharType="end"/>
          </w:r>
        </w:p>
        <w:p w14:paraId="17982FEA" w14:textId="391FFD3D" w:rsidR="00976968" w:rsidRPr="003C096C" w:rsidRDefault="00FA484B" w:rsidP="00B57AF4">
          <w:pPr>
            <w:spacing w:line="256" w:lineRule="auto"/>
            <w:rPr>
              <w:rFonts w:ascii="Arial" w:eastAsia="Calibri" w:hAnsi="Arial" w:cs="Arial"/>
            </w:rPr>
          </w:pPr>
          <w:r w:rsidRPr="003C096C">
            <w:rPr>
              <w:rFonts w:ascii="Arial" w:eastAsia="Calibri" w:hAnsi="Arial" w:cs="Arial"/>
            </w:rPr>
            <w:t>The use of fins</w:t>
          </w:r>
          <w:r w:rsidR="00CB0014" w:rsidRPr="003C096C">
            <w:rPr>
              <w:rFonts w:ascii="Arial" w:eastAsia="Calibri" w:hAnsi="Arial" w:cs="Arial"/>
            </w:rPr>
            <w:t xml:space="preserve"> in automotive design</w:t>
          </w:r>
          <w:r w:rsidRPr="003C096C">
            <w:rPr>
              <w:rFonts w:ascii="Arial" w:eastAsia="Calibri" w:hAnsi="Arial" w:cs="Arial"/>
            </w:rPr>
            <w:t xml:space="preserve"> have been used for many years and with technology advances fins have improved, with the use of improved manufacturing techniques and materials, modern fins are designed to be lightweight, efficient, and come in different shapes and materials depending on the application they are being used for </w:t>
          </w:r>
          <w:r w:rsidRPr="003C096C">
            <w:rPr>
              <w:rFonts w:ascii="Arial" w:eastAsia="Calibri" w:hAnsi="Arial" w:cs="Arial"/>
            </w:rPr>
            <w:fldChar w:fldCharType="begin"/>
          </w:r>
          <w:r w:rsidRPr="003C096C">
            <w:rPr>
              <w:rFonts w:ascii="Arial" w:eastAsia="Calibri" w:hAnsi="Arial" w:cs="Arial"/>
            </w:rPr>
            <w:instrText xml:space="preserve"> ADDIN ZOTERO_ITEM CSL_CITATION {"citationID":"RHzh7hN6","properties":{"formattedCitation":"(Lee, 2025)","plainCitation":"(Lee, 2025)","noteIndex":0},"citationItems":[{"id":257,"uris":["http://zotero.org/users/17802161/items/NA49RJTV"],"itemData":{"id":257,"type":"webpage","abstract":"A comprehensive guide to understanding the role of fins in thermal engineering, including their design, applications, and benefits.","language":"en-US","title":"Fins in Thermal Engineering","URL":"https://www.numberanalytics.com/blog/ultimate-guide-to-fins-in-thermal-engineering","author":[{"family":"Lee","given":"Sarah"}],"accessed":{"date-parts":[["2026",4,26]]},"issued":{"date-parts":[["2025",6,10]]}}}],"schema":"https://github.com/citation-style-language/schema/raw/master/csl-citation.json"} </w:instrText>
          </w:r>
          <w:r w:rsidRPr="003C096C">
            <w:rPr>
              <w:rFonts w:ascii="Arial" w:eastAsia="Calibri" w:hAnsi="Arial" w:cs="Arial"/>
            </w:rPr>
            <w:fldChar w:fldCharType="separate"/>
          </w:r>
          <w:r w:rsidRPr="003C096C">
            <w:rPr>
              <w:rFonts w:ascii="Arial" w:hAnsi="Arial" w:cs="Arial"/>
            </w:rPr>
            <w:t>(Lee, 2025)</w:t>
          </w:r>
          <w:r w:rsidRPr="003C096C">
            <w:rPr>
              <w:rFonts w:ascii="Arial" w:eastAsia="Calibri" w:hAnsi="Arial" w:cs="Arial"/>
            </w:rPr>
            <w:fldChar w:fldCharType="end"/>
          </w:r>
          <w:r w:rsidR="00CB0014" w:rsidRPr="003C096C">
            <w:rPr>
              <w:rFonts w:ascii="Arial" w:eastAsia="Calibri" w:hAnsi="Arial" w:cs="Arial"/>
            </w:rPr>
            <w:t xml:space="preserve">. Car radiators were initially made from cooper and brass due to the materials impressive heat conductivity </w:t>
          </w:r>
          <w:r w:rsidR="00CB0014" w:rsidRPr="003C096C">
            <w:rPr>
              <w:rFonts w:ascii="Arial" w:eastAsia="Calibri" w:hAnsi="Arial" w:cs="Arial"/>
            </w:rPr>
            <w:fldChar w:fldCharType="begin"/>
          </w:r>
          <w:r w:rsidR="00CB0014" w:rsidRPr="003C096C">
            <w:rPr>
              <w:rFonts w:ascii="Arial" w:eastAsia="Calibri" w:hAnsi="Arial" w:cs="Arial"/>
            </w:rPr>
            <w:instrText xml:space="preserve"> ADDIN ZOTERO_ITEM CSL_CITATION {"citationID":"tEW3GPQv","properties":{"formattedCitation":"({\\i{}Radiating History: A Look at Vintage Car Radiators and Their Evolution}, [no date])","plainCitation":"(Radiating History: A Look at Vintage Car Radiators and Their Evolution, [no date])","noteIndex":0},"citationItems":[{"id":259,"uris":["http://zotero.org/users/17802161/items/D2K3WMHF"],"itemData":{"id":259,"type":"webpage","container-title":"Guangzhou ChiBenDa Automobile Radiator Co., Ltd.","language":"en","title":"Radiating History: A Look at Vintage Car Radiators and Their Evolution","title-short":"https","URL":"https://www.autoradiators.com","accessed":{"date-parts":[["2026",4,26]]}}}],"schema":"https://github.com/citation-style-language/schema/raw/master/csl-citation.json"} </w:instrText>
          </w:r>
          <w:r w:rsidR="00CB0014" w:rsidRPr="003C096C">
            <w:rPr>
              <w:rFonts w:ascii="Arial" w:eastAsia="Calibri" w:hAnsi="Arial" w:cs="Arial"/>
            </w:rPr>
            <w:fldChar w:fldCharType="separate"/>
          </w:r>
          <w:r w:rsidR="00CB0014" w:rsidRPr="003C096C">
            <w:rPr>
              <w:rFonts w:ascii="Arial" w:hAnsi="Arial" w:cs="Arial"/>
            </w:rPr>
            <w:t>(</w:t>
          </w:r>
          <w:r w:rsidR="00CB0014" w:rsidRPr="003C096C">
            <w:rPr>
              <w:rFonts w:ascii="Arial" w:hAnsi="Arial" w:cs="Arial"/>
              <w:i/>
              <w:iCs/>
            </w:rPr>
            <w:t>Radiating History: A Look at Vintage Car Radiators and Their Evolution</w:t>
          </w:r>
          <w:r w:rsidR="00CB0014" w:rsidRPr="003C096C">
            <w:rPr>
              <w:rFonts w:ascii="Arial" w:hAnsi="Arial" w:cs="Arial"/>
            </w:rPr>
            <w:t>, [no date])</w:t>
          </w:r>
          <w:r w:rsidR="00CB0014" w:rsidRPr="003C096C">
            <w:rPr>
              <w:rFonts w:ascii="Arial" w:eastAsia="Calibri" w:hAnsi="Arial" w:cs="Arial"/>
            </w:rPr>
            <w:fldChar w:fldCharType="end"/>
          </w:r>
          <w:r w:rsidR="00CB0014" w:rsidRPr="003C096C">
            <w:rPr>
              <w:rFonts w:ascii="Arial" w:eastAsia="Calibri" w:hAnsi="Arial" w:cs="Arial"/>
            </w:rPr>
            <w:t xml:space="preserve"> and according to </w:t>
          </w:r>
          <w:r w:rsidR="003441E0" w:rsidRPr="003C096C">
            <w:rPr>
              <w:rFonts w:ascii="Arial" w:eastAsia="Calibri" w:hAnsi="Arial" w:cs="Arial"/>
            </w:rPr>
            <w:fldChar w:fldCharType="begin"/>
          </w:r>
          <w:r w:rsidR="003441E0" w:rsidRPr="003C096C">
            <w:rPr>
              <w:rFonts w:ascii="Arial" w:eastAsia="Calibri" w:hAnsi="Arial" w:cs="Arial"/>
            </w:rPr>
            <w:instrText xml:space="preserve"> ADDIN ZOTERO_ITEM CSL_CITATION {"citationID":"cP1crDit","properties":{"formattedCitation":"({\\i{}Automotive - Radiator History}, [no date])","plainCitation":"(Automotive - Radiator History, [no date])","noteIndex":0},"citationItems":[{"id":261,"uris":["http://zotero.org/users/17802161/items/UUUUQJSI"],"itemData":{"id":261,"type":"webpage","title":"Automotive - Radiator History","URL":"https://www.copper.org/applications/automotive/radiators/no_flux_history.html","accessed":{"date-parts":[["2026",4,26]]}}}],"schema":"https://github.com/citation-style-language/schema/raw/master/csl-citation.json"} </w:instrText>
          </w:r>
          <w:r w:rsidR="003441E0" w:rsidRPr="003C096C">
            <w:rPr>
              <w:rFonts w:ascii="Arial" w:eastAsia="Calibri" w:hAnsi="Arial" w:cs="Arial"/>
            </w:rPr>
            <w:fldChar w:fldCharType="separate"/>
          </w:r>
          <w:r w:rsidR="003441E0" w:rsidRPr="003C096C">
            <w:rPr>
              <w:rFonts w:ascii="Arial" w:hAnsi="Arial" w:cs="Arial"/>
            </w:rPr>
            <w:t>(</w:t>
          </w:r>
          <w:r w:rsidR="003441E0" w:rsidRPr="003C096C">
            <w:rPr>
              <w:rFonts w:ascii="Arial" w:hAnsi="Arial" w:cs="Arial"/>
              <w:i/>
              <w:iCs/>
            </w:rPr>
            <w:t>Automotive - Radiator History</w:t>
          </w:r>
          <w:r w:rsidR="003441E0" w:rsidRPr="003C096C">
            <w:rPr>
              <w:rFonts w:ascii="Arial" w:hAnsi="Arial" w:cs="Arial"/>
            </w:rPr>
            <w:t>, [no date])</w:t>
          </w:r>
          <w:r w:rsidR="003441E0" w:rsidRPr="003C096C">
            <w:rPr>
              <w:rFonts w:ascii="Arial" w:eastAsia="Calibri" w:hAnsi="Arial" w:cs="Arial"/>
            </w:rPr>
            <w:fldChar w:fldCharType="end"/>
          </w:r>
          <w:r w:rsidR="003441E0" w:rsidRPr="003C096C">
            <w:rPr>
              <w:rFonts w:ascii="Arial" w:eastAsia="Calibri" w:hAnsi="Arial" w:cs="Arial"/>
            </w:rPr>
            <w:t xml:space="preserve"> with the materials many advantages there was no reason to use other materials. However in the 1970’s the radiators started to change and aluminium was introduced. With aluminium be</w:t>
          </w:r>
          <w:r w:rsidR="00F975A5" w:rsidRPr="003C096C">
            <w:rPr>
              <w:rFonts w:ascii="Arial" w:eastAsia="Calibri" w:hAnsi="Arial" w:cs="Arial"/>
            </w:rPr>
            <w:t>ing</w:t>
          </w:r>
          <w:r w:rsidR="003441E0" w:rsidRPr="003C096C">
            <w:rPr>
              <w:rFonts w:ascii="Arial" w:eastAsia="Calibri" w:hAnsi="Arial" w:cs="Arial"/>
            </w:rPr>
            <w:t xml:space="preserve"> less dense than copper and brass and can handle heat well </w:t>
          </w:r>
          <w:r w:rsidR="003441E0" w:rsidRPr="003C096C">
            <w:rPr>
              <w:rFonts w:ascii="Arial" w:eastAsia="Calibri" w:hAnsi="Arial" w:cs="Arial"/>
            </w:rPr>
            <w:fldChar w:fldCharType="begin"/>
          </w:r>
          <w:r w:rsidR="00BF14CB" w:rsidRPr="003C096C">
            <w:rPr>
              <w:rFonts w:ascii="Arial" w:eastAsia="Calibri" w:hAnsi="Arial" w:cs="Arial"/>
            </w:rPr>
            <w:instrText xml:space="preserve"> ADDIN ZOTERO_ITEM CSL_CITATION {"citationID":"WYFK41HR","properties":{"formattedCitation":"({\\i{}Automotive - Radiator History}, [no date])","plainCitation":"(Automotive - Radiator History, [no date])","noteIndex":0},"citationItems":[{"id":261,"uris":["http://zotero.org/users/17802161/items/UUUUQJSI"],"itemData":{"id":261,"type":"webpage","title":"Automotive - Radiator History","URL":"https://www.copper.org/applications/automotive/radiators/no_flux_history.html","accessed":{"date-parts":[["2026",4,26]]}}}],"schema":"https://github.com/citation-style-language/schema/raw/master/csl-citation.json"} </w:instrText>
          </w:r>
          <w:r w:rsidR="003441E0" w:rsidRPr="003C096C">
            <w:rPr>
              <w:rFonts w:ascii="Arial" w:eastAsia="Calibri" w:hAnsi="Arial" w:cs="Arial"/>
            </w:rPr>
            <w:fldChar w:fldCharType="separate"/>
          </w:r>
          <w:r w:rsidR="00BF14CB" w:rsidRPr="003C096C">
            <w:rPr>
              <w:rFonts w:ascii="Arial" w:hAnsi="Arial" w:cs="Arial"/>
            </w:rPr>
            <w:t>(</w:t>
          </w:r>
          <w:r w:rsidR="00BF14CB" w:rsidRPr="003C096C">
            <w:rPr>
              <w:rFonts w:ascii="Arial" w:hAnsi="Arial" w:cs="Arial"/>
              <w:i/>
              <w:iCs/>
            </w:rPr>
            <w:t>Automotive - Radiator History</w:t>
          </w:r>
          <w:r w:rsidR="00BF14CB" w:rsidRPr="003C096C">
            <w:rPr>
              <w:rFonts w:ascii="Arial" w:hAnsi="Arial" w:cs="Arial"/>
            </w:rPr>
            <w:t>, [no date])</w:t>
          </w:r>
          <w:r w:rsidR="003441E0" w:rsidRPr="003C096C">
            <w:rPr>
              <w:rFonts w:ascii="Arial" w:eastAsia="Calibri" w:hAnsi="Arial" w:cs="Arial"/>
            </w:rPr>
            <w:fldChar w:fldCharType="end"/>
          </w:r>
          <w:r w:rsidR="00BF14CB" w:rsidRPr="003C096C">
            <w:rPr>
              <w:rFonts w:ascii="Arial" w:eastAsia="Calibri" w:hAnsi="Arial" w:cs="Arial"/>
            </w:rPr>
            <w:t xml:space="preserve">. </w:t>
          </w:r>
          <w:r w:rsidR="00922987" w:rsidRPr="003C096C">
            <w:rPr>
              <w:rFonts w:ascii="Arial" w:eastAsia="Calibri" w:hAnsi="Arial" w:cs="Arial"/>
            </w:rPr>
            <w:t xml:space="preserve">However aluminium was prone to leaking and corrosion, so hybrids of copper, brass and aluminium were used </w:t>
          </w:r>
          <w:r w:rsidR="00922987" w:rsidRPr="003C096C">
            <w:rPr>
              <w:rFonts w:ascii="Arial" w:eastAsia="Calibri" w:hAnsi="Arial" w:cs="Arial"/>
            </w:rPr>
            <w:fldChar w:fldCharType="begin"/>
          </w:r>
          <w:r w:rsidR="00922987" w:rsidRPr="003C096C">
            <w:rPr>
              <w:rFonts w:ascii="Arial" w:eastAsia="Calibri" w:hAnsi="Arial" w:cs="Arial"/>
            </w:rPr>
            <w:instrText xml:space="preserve"> ADDIN ZOTERO_ITEM CSL_CITATION {"citationID":"e6IiYXhv","properties":{"formattedCitation":"(Ackodrive, 2024)","plainCitation":"(Ackodrive, 2024)","noteIndex":0},"citationItems":[{"id":265,"uris":["http://zotero.org/users/17802161/items/EY952XH8"],"itemData":{"id":265,"type":"webpage","abstract":"The car Radiator is an important part of a car engine, so you need to know its Components, how it works, its history and how to maintain it to ensure its long life.","container-title":"AckoDrive","language":"en","title":"What is a Radiator and How Does it Work?","URL":"https://ackodrive.com/car-guide/what-is-a-car-radiator-and-how-does-it-work/","author":[{"family":"Ackodrive","given":"Team"}],"accessed":{"date-parts":[["2026",4,26]]},"issued":{"date-parts":[["2024",3,11]]}}}],"schema":"https://github.com/citation-style-language/schema/raw/master/csl-citation.json"} </w:instrText>
          </w:r>
          <w:r w:rsidR="00922987" w:rsidRPr="003C096C">
            <w:rPr>
              <w:rFonts w:ascii="Arial" w:eastAsia="Calibri" w:hAnsi="Arial" w:cs="Arial"/>
            </w:rPr>
            <w:fldChar w:fldCharType="separate"/>
          </w:r>
          <w:r w:rsidR="00922987" w:rsidRPr="003C096C">
            <w:rPr>
              <w:rFonts w:ascii="Arial" w:hAnsi="Arial" w:cs="Arial"/>
            </w:rPr>
            <w:t>(Ackodrive, 2024)</w:t>
          </w:r>
          <w:r w:rsidR="00922987" w:rsidRPr="003C096C">
            <w:rPr>
              <w:rFonts w:ascii="Arial" w:eastAsia="Calibri" w:hAnsi="Arial" w:cs="Arial"/>
            </w:rPr>
            <w:fldChar w:fldCharType="end"/>
          </w:r>
          <w:r w:rsidR="00922987" w:rsidRPr="003C096C">
            <w:rPr>
              <w:rFonts w:ascii="Arial" w:eastAsia="Calibri" w:hAnsi="Arial" w:cs="Arial"/>
            </w:rPr>
            <w:t>. Currently</w:t>
          </w:r>
          <w:r w:rsidR="007A7B81" w:rsidRPr="003C096C">
            <w:rPr>
              <w:rFonts w:ascii="Arial" w:eastAsia="Calibri" w:hAnsi="Arial" w:cs="Arial"/>
            </w:rPr>
            <w:t xml:space="preserve"> </w:t>
          </w:r>
          <w:r w:rsidR="00922987" w:rsidRPr="003C096C">
            <w:rPr>
              <w:rFonts w:ascii="Arial" w:eastAsia="Calibri" w:hAnsi="Arial" w:cs="Arial"/>
            </w:rPr>
            <w:t xml:space="preserve">alloy radiators are used with copper and brass alloys or composites, will continue leading radiators into the future. </w:t>
          </w:r>
          <w:r w:rsidR="00922987" w:rsidRPr="003C096C">
            <w:rPr>
              <w:rFonts w:ascii="Arial" w:eastAsia="Calibri" w:hAnsi="Arial" w:cs="Arial"/>
            </w:rPr>
            <w:fldChar w:fldCharType="begin"/>
          </w:r>
          <w:r w:rsidR="00922987" w:rsidRPr="003C096C">
            <w:rPr>
              <w:rFonts w:ascii="Arial" w:eastAsia="Calibri" w:hAnsi="Arial" w:cs="Arial"/>
            </w:rPr>
            <w:instrText xml:space="preserve"> ADDIN ZOTERO_ITEM CSL_CITATION {"citationID":"ww4N662N","properties":{"formattedCitation":"(Ackodrive, 2024)","plainCitation":"(Ackodrive, 2024)","noteIndex":0},"citationItems":[{"id":265,"uris":["http://zotero.org/users/17802161/items/EY952XH8"],"itemData":{"id":265,"type":"webpage","abstract":"The car Radiator is an important part of a car engine, so you need to know its Components, how it works, its history and how to maintain it to ensure its long life.","container-title":"AckoDrive","language":"en","title":"What is a Radiator and How Does it Work?","URL":"https://ackodrive.com/car-guide/what-is-a-car-radiator-and-how-does-it-work/","author":[{"family":"Ackodrive","given":"Team"}],"accessed":{"date-parts":[["2026",4,26]]},"issued":{"date-parts":[["2024",3,11]]}}}],"schema":"https://github.com/citation-style-language/schema/raw/master/csl-citation.json"} </w:instrText>
          </w:r>
          <w:r w:rsidR="00922987" w:rsidRPr="003C096C">
            <w:rPr>
              <w:rFonts w:ascii="Arial" w:eastAsia="Calibri" w:hAnsi="Arial" w:cs="Arial"/>
            </w:rPr>
            <w:fldChar w:fldCharType="separate"/>
          </w:r>
          <w:r w:rsidR="00922987" w:rsidRPr="003C096C">
            <w:rPr>
              <w:rFonts w:ascii="Arial" w:hAnsi="Arial" w:cs="Arial"/>
            </w:rPr>
            <w:t>(Ackodrive, 2024)</w:t>
          </w:r>
          <w:r w:rsidR="00922987" w:rsidRPr="003C096C">
            <w:rPr>
              <w:rFonts w:ascii="Arial" w:eastAsia="Calibri" w:hAnsi="Arial" w:cs="Arial"/>
            </w:rPr>
            <w:fldChar w:fldCharType="end"/>
          </w:r>
          <w:r w:rsidR="00922987" w:rsidRPr="003C096C">
            <w:rPr>
              <w:rFonts w:ascii="Arial" w:eastAsia="Calibri" w:hAnsi="Arial" w:cs="Arial"/>
            </w:rPr>
            <w:t xml:space="preserve">. </w:t>
          </w:r>
          <w:r w:rsidR="00B926AA" w:rsidRPr="003C096C">
            <w:rPr>
              <w:rFonts w:ascii="Arial" w:eastAsia="Calibri" w:hAnsi="Arial" w:cs="Arial"/>
            </w:rPr>
            <w:fldChar w:fldCharType="begin"/>
          </w:r>
          <w:r w:rsidR="00B926AA" w:rsidRPr="003C096C">
            <w:rPr>
              <w:rFonts w:ascii="Arial" w:eastAsia="Calibri" w:hAnsi="Arial" w:cs="Arial"/>
            </w:rPr>
            <w:instrText xml:space="preserve"> ADDIN ZOTERO_ITEM CSL_CITATION {"citationID":"qULcdpHa","properties":{"formattedCitation":"(Advancements and Innovations in Cooling Technology, 2023)","plainCitation":"(Advancements and Innovations in Cooling Technology, 2023)","noteIndex":0},"citationItems":[{"id":267,"uris":["http://zotero.org/users/17802161/items/6CI2NLVW"],"itemData":{"id":267,"type":"post-weblog","abstract":"Car radiators have played a critical role in keeping engines cool and ensuring optimal performance for decades.","language":"en-GB","title":"Future of Car Radiators: Advancements and Innovations","title-short":"Future of Car Radiators","URL":"https://www.nargroup.com/the-future-of-car-radiators-advancements-and-innovations-in-cooling-technology/","author":[{"family":"Advancements and Innovations in Cooling Technology","given":""}],"accessed":{"date-parts":[["2026",4,26]]},"issued":{"date-parts":[["2023",6,7]]}}}],"schema":"https://github.com/citation-style-language/schema/raw/master/csl-citation.json"} </w:instrText>
          </w:r>
          <w:r w:rsidR="00B926AA" w:rsidRPr="003C096C">
            <w:rPr>
              <w:rFonts w:ascii="Arial" w:eastAsia="Calibri" w:hAnsi="Arial" w:cs="Arial"/>
            </w:rPr>
            <w:fldChar w:fldCharType="separate"/>
          </w:r>
          <w:r w:rsidR="00B926AA" w:rsidRPr="003C096C">
            <w:rPr>
              <w:rFonts w:ascii="Arial" w:hAnsi="Arial" w:cs="Arial"/>
            </w:rPr>
            <w:t>(Advancements and Innovations in Cooling Technology, 2023)</w:t>
          </w:r>
          <w:r w:rsidR="00B926AA" w:rsidRPr="003C096C">
            <w:rPr>
              <w:rFonts w:ascii="Arial" w:eastAsia="Calibri" w:hAnsi="Arial" w:cs="Arial"/>
            </w:rPr>
            <w:fldChar w:fldCharType="end"/>
          </w:r>
          <w:r w:rsidR="00B926AA" w:rsidRPr="003C096C">
            <w:rPr>
              <w:rFonts w:ascii="Arial" w:eastAsia="Calibri" w:hAnsi="Arial" w:cs="Arial"/>
            </w:rPr>
            <w:t xml:space="preserve"> </w:t>
          </w:r>
          <w:r w:rsidR="006E3B7E" w:rsidRPr="003C096C">
            <w:rPr>
              <w:rFonts w:ascii="Arial" w:eastAsia="Calibri" w:hAnsi="Arial" w:cs="Arial"/>
            </w:rPr>
            <w:t>also suggests that engineers are now exploring ligh</w:t>
          </w:r>
          <w:r w:rsidR="00976968" w:rsidRPr="003C096C">
            <w:rPr>
              <w:rFonts w:ascii="Arial" w:eastAsia="Calibri" w:hAnsi="Arial" w:cs="Arial"/>
            </w:rPr>
            <w:t>t</w:t>
          </w:r>
          <w:r w:rsidR="006E3B7E" w:rsidRPr="003C096C">
            <w:rPr>
              <w:rFonts w:ascii="Arial" w:eastAsia="Calibri" w:hAnsi="Arial" w:cs="Arial"/>
            </w:rPr>
            <w:t>weight alloys and composites due to their improved heat</w:t>
          </w:r>
          <w:r w:rsidR="00976968" w:rsidRPr="003C096C">
            <w:rPr>
              <w:rFonts w:ascii="Arial" w:eastAsia="Calibri" w:hAnsi="Arial" w:cs="Arial"/>
            </w:rPr>
            <w:t xml:space="preserve"> transfer properties, increased durability and corrosion resistance. </w:t>
          </w:r>
        </w:p>
        <w:p w14:paraId="412086DA" w14:textId="77777777" w:rsidR="00922987" w:rsidRPr="003C096C" w:rsidRDefault="00922987" w:rsidP="00B57AF4">
          <w:pPr>
            <w:spacing w:line="256" w:lineRule="auto"/>
            <w:rPr>
              <w:rFonts w:ascii="Arial" w:eastAsia="Calibri" w:hAnsi="Arial" w:cs="Arial"/>
            </w:rPr>
          </w:pPr>
        </w:p>
        <w:p w14:paraId="1E096197" w14:textId="3E2B57C7" w:rsidR="007A7B81" w:rsidRPr="003C096C" w:rsidRDefault="007A7B81" w:rsidP="00B57AF4">
          <w:pPr>
            <w:spacing w:line="256" w:lineRule="auto"/>
            <w:rPr>
              <w:rFonts w:ascii="Arial" w:eastAsia="Calibri" w:hAnsi="Arial" w:cs="Arial"/>
            </w:rPr>
          </w:pPr>
          <w:r w:rsidRPr="003C096C">
            <w:rPr>
              <w:rFonts w:ascii="Arial" w:eastAsia="Calibri" w:hAnsi="Arial" w:cs="Arial"/>
            </w:rPr>
            <w:t>Some of the common radiator fin designs can consist of the follow</w:t>
          </w:r>
          <w:r w:rsidR="00F24007" w:rsidRPr="003C096C">
            <w:rPr>
              <w:rFonts w:ascii="Arial" w:eastAsia="Calibri" w:hAnsi="Arial" w:cs="Arial"/>
            </w:rPr>
            <w:t xml:space="preserve"> </w:t>
          </w:r>
          <w:r w:rsidR="00F24007" w:rsidRPr="003C096C">
            <w:rPr>
              <w:rFonts w:ascii="Arial" w:eastAsia="Calibri" w:hAnsi="Arial" w:cs="Arial"/>
            </w:rPr>
            <w:fldChar w:fldCharType="begin"/>
          </w:r>
          <w:r w:rsidR="00F24007" w:rsidRPr="003C096C">
            <w:rPr>
              <w:rFonts w:ascii="Arial" w:eastAsia="Calibri" w:hAnsi="Arial" w:cs="Arial"/>
            </w:rPr>
            <w:instrText xml:space="preserve"> ADDIN ZOTERO_ITEM CSL_CITATION {"citationID":"grCfrizY","properties":{"formattedCitation":"({\\i{}Comparing Fin Designs in Heavy-Duty Radiators}, 2024)","plainCitation":"(Comparing Fin Designs in Heavy-Duty Radiators, 2024)","noteIndex":0},"citationItems":[{"id":271,"uris":["http://zotero.org/users/17802161/items/IQLPR3TV"],"itemData":{"id":271,"type":"webpage","abstract":"Understand fin designs and selection criteria for air-cooled radiators and their crucial role in cooling engines efficiently.","language":"en","title":"Comparing Fin Designs in Heavy-Duty Radiators","URL":"https://www.cincyradiator.com/blog/comparing-fin-designs-in-heavy-duty-radiators","accessed":{"date-parts":[["2026",4,26]]},"issued":{"date-parts":[["2024",3,3]]}}}],"schema":"https://github.com/citation-style-language/schema/raw/master/csl-citation.json"} </w:instrText>
          </w:r>
          <w:r w:rsidR="00F24007" w:rsidRPr="003C096C">
            <w:rPr>
              <w:rFonts w:ascii="Arial" w:eastAsia="Calibri" w:hAnsi="Arial" w:cs="Arial"/>
            </w:rPr>
            <w:fldChar w:fldCharType="separate"/>
          </w:r>
          <w:r w:rsidR="00F24007" w:rsidRPr="003C096C">
            <w:rPr>
              <w:rFonts w:ascii="Arial" w:hAnsi="Arial" w:cs="Arial"/>
            </w:rPr>
            <w:t>(</w:t>
          </w:r>
          <w:r w:rsidR="00F24007" w:rsidRPr="003C096C">
            <w:rPr>
              <w:rFonts w:ascii="Arial" w:hAnsi="Arial" w:cs="Arial"/>
              <w:i/>
              <w:iCs/>
            </w:rPr>
            <w:t>Comparing Fin Designs in Heavy-Duty Radiators</w:t>
          </w:r>
          <w:r w:rsidR="00F24007" w:rsidRPr="003C096C">
            <w:rPr>
              <w:rFonts w:ascii="Arial" w:hAnsi="Arial" w:cs="Arial"/>
            </w:rPr>
            <w:t>, 2024)</w:t>
          </w:r>
          <w:r w:rsidR="00F24007" w:rsidRPr="003C096C">
            <w:rPr>
              <w:rFonts w:ascii="Arial" w:eastAsia="Calibri" w:hAnsi="Arial" w:cs="Arial"/>
            </w:rPr>
            <w:fldChar w:fldCharType="end"/>
          </w:r>
          <w:r w:rsidR="00F24007" w:rsidRPr="003C096C">
            <w:rPr>
              <w:rFonts w:ascii="Arial" w:eastAsia="Calibri" w:hAnsi="Arial" w:cs="Arial"/>
            </w:rPr>
            <w:t>.</w:t>
          </w:r>
        </w:p>
        <w:p w14:paraId="0F8ED314" w14:textId="1FD34C87" w:rsidR="004848A8" w:rsidRPr="003C096C" w:rsidRDefault="004848A8" w:rsidP="00B57AF4">
          <w:pPr>
            <w:spacing w:line="256" w:lineRule="auto"/>
            <w:rPr>
              <w:rFonts w:ascii="Arial" w:eastAsia="Calibri" w:hAnsi="Arial" w:cs="Arial"/>
            </w:rPr>
          </w:pPr>
          <w:r w:rsidRPr="003C096C">
            <w:rPr>
              <w:rFonts w:ascii="Arial" w:eastAsia="Calibri" w:hAnsi="Arial" w:cs="Arial"/>
            </w:rPr>
            <w:t xml:space="preserve">Plain fins – provide large straight channels for the air to flow through, straight corners and side walls, low pressure drop and increased mass airflow, good for dirty environments where </w:t>
          </w:r>
          <w:r w:rsidR="00CB4DB3" w:rsidRPr="003C096C">
            <w:rPr>
              <w:rFonts w:ascii="Arial" w:eastAsia="Calibri" w:hAnsi="Arial" w:cs="Arial"/>
            </w:rPr>
            <w:t xml:space="preserve">contaminants </w:t>
          </w:r>
          <w:r w:rsidRPr="003C096C">
            <w:rPr>
              <w:rFonts w:ascii="Arial" w:eastAsia="Calibri" w:hAnsi="Arial" w:cs="Arial"/>
            </w:rPr>
            <w:t xml:space="preserve">could clog lower clearance fin designs. </w:t>
          </w:r>
          <w:r w:rsidR="00CB4DB3" w:rsidRPr="003C096C">
            <w:rPr>
              <w:rFonts w:ascii="Arial" w:eastAsia="Calibri" w:hAnsi="Arial" w:cs="Arial"/>
            </w:rPr>
            <w:t xml:space="preserve">The higher velocity airflow design serves in part as a self cleaning feature. </w:t>
          </w:r>
        </w:p>
        <w:p w14:paraId="4BE6CF20" w14:textId="082BABB7" w:rsidR="00CB4DB3" w:rsidRPr="003C096C" w:rsidRDefault="00CB4DB3" w:rsidP="00B57AF4">
          <w:pPr>
            <w:spacing w:line="256" w:lineRule="auto"/>
            <w:rPr>
              <w:rFonts w:ascii="Arial" w:eastAsia="Calibri" w:hAnsi="Arial" w:cs="Arial"/>
            </w:rPr>
          </w:pPr>
          <w:r w:rsidRPr="003C096C">
            <w:rPr>
              <w:rFonts w:ascii="Arial" w:eastAsia="Calibri" w:hAnsi="Arial" w:cs="Arial"/>
            </w:rPr>
            <w:lastRenderedPageBreak/>
            <w:t>Offset fins – similar to plain fin channels however the rows are slightly unaligned and offset. The offset channels increase turbulent flow and an increased surface area that together improve heat transfer capacity, because of smaller spaces they are more prone to clogging and so are better in cleaner environments. With the offset fins increase in cooling potential</w:t>
          </w:r>
          <w:r w:rsidR="00F24007" w:rsidRPr="003C096C">
            <w:rPr>
              <w:rFonts w:ascii="Arial" w:eastAsia="Calibri" w:hAnsi="Arial" w:cs="Arial"/>
            </w:rPr>
            <w:t xml:space="preserve"> in a</w:t>
          </w:r>
          <w:r w:rsidRPr="003C096C">
            <w:rPr>
              <w:rFonts w:ascii="Arial" w:eastAsia="Calibri" w:hAnsi="Arial" w:cs="Arial"/>
            </w:rPr>
            <w:t xml:space="preserve"> small area they are </w:t>
          </w:r>
          <w:r w:rsidR="00F24007" w:rsidRPr="003C096C">
            <w:rPr>
              <w:rFonts w:ascii="Arial" w:eastAsia="Calibri" w:hAnsi="Arial" w:cs="Arial"/>
            </w:rPr>
            <w:t xml:space="preserve">suitable for high performance situations. </w:t>
          </w:r>
        </w:p>
        <w:p w14:paraId="78A84B35" w14:textId="726A49E3" w:rsidR="00C81EDA" w:rsidRDefault="00F24007" w:rsidP="00B57AF4">
          <w:pPr>
            <w:spacing w:line="256" w:lineRule="auto"/>
            <w:rPr>
              <w:rFonts w:ascii="Arial" w:hAnsi="Arial" w:cs="Arial"/>
              <w:color w:val="262626"/>
            </w:rPr>
          </w:pPr>
          <w:r w:rsidRPr="003C096C">
            <w:rPr>
              <w:rFonts w:ascii="Arial" w:eastAsia="Calibri" w:hAnsi="Arial" w:cs="Arial"/>
            </w:rPr>
            <w:t xml:space="preserve">Wavy fins – wavy fins are a mid point between plain and offset profiles. The wavy fin has less restrictive airflow then offset fins but still increases surface area and adds turbulence airflow over plain fin designs. </w:t>
          </w:r>
          <w:r w:rsidR="004848A8" w:rsidRPr="003C096C">
            <w:rPr>
              <w:rFonts w:ascii="Arial" w:hAnsi="Arial" w:cs="Arial"/>
              <w:color w:val="262626"/>
            </w:rPr>
            <w:t>‍</w:t>
          </w:r>
        </w:p>
        <w:p w14:paraId="3731E5A4" w14:textId="77777777" w:rsidR="00C81EDA" w:rsidRDefault="00C81EDA" w:rsidP="00B57AF4">
          <w:pPr>
            <w:spacing w:line="256" w:lineRule="auto"/>
            <w:rPr>
              <w:rFonts w:ascii="Calibri" w:eastAsia="Calibri" w:hAnsi="Calibri"/>
              <w:sz w:val="24"/>
              <w:szCs w:val="24"/>
            </w:rPr>
          </w:pPr>
        </w:p>
        <w:tbl>
          <w:tblPr>
            <w:tblpPr w:leftFromText="180" w:rightFromText="180" w:vertAnchor="text" w:horzAnchor="margin" w:tblpY="253"/>
            <w:tblW w:w="10720" w:type="dxa"/>
            <w:shd w:val="clear" w:color="auto" w:fill="FFFFFF"/>
            <w:tblCellMar>
              <w:top w:w="15" w:type="dxa"/>
              <w:left w:w="15" w:type="dxa"/>
              <w:bottom w:w="15" w:type="dxa"/>
              <w:right w:w="15" w:type="dxa"/>
            </w:tblCellMar>
            <w:tblLook w:val="04A0" w:firstRow="1" w:lastRow="0" w:firstColumn="1" w:lastColumn="0" w:noHBand="0" w:noVBand="1"/>
          </w:tblPr>
          <w:tblGrid>
            <w:gridCol w:w="1109"/>
            <w:gridCol w:w="2126"/>
            <w:gridCol w:w="2289"/>
            <w:gridCol w:w="1763"/>
            <w:gridCol w:w="1998"/>
            <w:gridCol w:w="1435"/>
          </w:tblGrid>
          <w:tr w:rsidR="00271838" w:rsidRPr="00271838" w14:paraId="31265D06"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1CF3AC35"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Era</w:t>
                </w:r>
              </w:p>
            </w:tc>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4B222321"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Material</w:t>
                </w:r>
              </w:p>
            </w:tc>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77AA7377"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Cooling Type</w:t>
                </w:r>
              </w:p>
            </w:tc>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611C8B33"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Efficiency</w:t>
                </w:r>
              </w:p>
            </w:tc>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1F14FDD1"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Weight (kg)</w:t>
                </w:r>
              </w:p>
            </w:tc>
            <w:tc>
              <w:tcPr>
                <w:tcW w:w="0" w:type="auto"/>
                <w:tcBorders>
                  <w:top w:val="single" w:sz="6" w:space="0" w:color="BBBBBB"/>
                  <w:left w:val="single" w:sz="6" w:space="0" w:color="BBBBBB"/>
                  <w:bottom w:val="single" w:sz="6" w:space="0" w:color="BBBBBB"/>
                  <w:right w:val="single" w:sz="6" w:space="0" w:color="BBBBBB"/>
                </w:tcBorders>
                <w:shd w:val="clear" w:color="auto" w:fill="EEEEEE"/>
                <w:tcMar>
                  <w:top w:w="90" w:type="dxa"/>
                  <w:left w:w="90" w:type="dxa"/>
                  <w:bottom w:w="90" w:type="dxa"/>
                  <w:right w:w="90" w:type="dxa"/>
                </w:tcMar>
                <w:vAlign w:val="center"/>
                <w:hideMark/>
              </w:tcPr>
              <w:p w14:paraId="035A100C" w14:textId="77777777" w:rsidR="00271838" w:rsidRPr="00271838" w:rsidRDefault="00271838" w:rsidP="00271838">
                <w:pPr>
                  <w:spacing w:after="0" w:line="240" w:lineRule="auto"/>
                  <w:rPr>
                    <w:rFonts w:ascii="Arial" w:eastAsia="Times New Roman" w:hAnsi="Arial" w:cs="Arial"/>
                    <w:b/>
                    <w:bCs/>
                    <w:color w:val="555555"/>
                    <w:sz w:val="27"/>
                    <w:szCs w:val="27"/>
                    <w:lang w:eastAsia="en-GB"/>
                  </w:rPr>
                </w:pPr>
                <w:r w:rsidRPr="00271838">
                  <w:rPr>
                    <w:rFonts w:ascii="Arial" w:eastAsia="Times New Roman" w:hAnsi="Arial" w:cs="Arial"/>
                    <w:b/>
                    <w:bCs/>
                    <w:color w:val="555555"/>
                    <w:sz w:val="27"/>
                    <w:szCs w:val="27"/>
                    <w:lang w:eastAsia="en-GB"/>
                  </w:rPr>
                  <w:t>Cost ($)</w:t>
                </w:r>
              </w:p>
            </w:tc>
          </w:tr>
          <w:tr w:rsidR="00271838" w:rsidRPr="00271838" w14:paraId="007EA66E"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7CB7FA8"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1920s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44ED06A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Copper</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54251E7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Air</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F0EA75A"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50%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03705A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9E0CF54"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100</w:t>
                </w:r>
              </w:p>
            </w:tc>
          </w:tr>
          <w:tr w:rsidR="00271838" w:rsidRPr="00271838" w14:paraId="010D48EB"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15C3866E"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1950s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0908F3D8"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Brass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77F6831"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Water</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DCD0345"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70%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D033998"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FC559A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80</w:t>
                </w:r>
              </w:p>
            </w:tc>
          </w:tr>
          <w:tr w:rsidR="00271838" w:rsidRPr="00271838" w14:paraId="7D9C017D"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75B30C8D"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1980s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70F56B5E"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Aluminum</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1224DAFB"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Water</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AF17CF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85%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0D53E8E6"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7</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71A78DF"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60</w:t>
                </w:r>
              </w:p>
            </w:tc>
          </w:tr>
          <w:tr w:rsidR="00271838" w:rsidRPr="00271838" w14:paraId="41382398" w14:textId="77777777" w:rsidTr="00271838">
            <w:trPr>
              <w:trHeight w:val="236"/>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4F209A0"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2000s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4682AA6"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Aluminum</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1B38EEE2"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Hybrid</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72312000"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90%</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1A5A04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A029C6F"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50</w:t>
                </w:r>
              </w:p>
            </w:tc>
          </w:tr>
          <w:tr w:rsidR="00271838" w:rsidRPr="00271838" w14:paraId="32A536FA"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21BA4CD2"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2010s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0321DC86"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Composite</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4515B80D"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Hybrid</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6D42AD7A"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95%</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2062199"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4</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043C339"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40</w:t>
                </w:r>
              </w:p>
            </w:tc>
          </w:tr>
          <w:tr w:rsidR="00271838" w:rsidRPr="00271838" w14:paraId="516E5FC8" w14:textId="77777777" w:rsidTr="00271838">
            <w:trPr>
              <w:trHeight w:val="227"/>
            </w:trPr>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073AE36D"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2020s</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79336E76"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Carbon Fiber</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4521A8F7"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Advanced</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375BEE90"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98%</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5CDBD431"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3</w:t>
                </w:r>
              </w:p>
            </w:tc>
            <w:tc>
              <w:tcPr>
                <w:tcW w:w="0" w:type="auto"/>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14:paraId="78683962" w14:textId="77777777" w:rsidR="00271838" w:rsidRPr="00271838" w:rsidRDefault="00271838" w:rsidP="00271838">
                <w:pPr>
                  <w:spacing w:after="0" w:line="240" w:lineRule="auto"/>
                  <w:rPr>
                    <w:rFonts w:ascii="Arial" w:eastAsia="Times New Roman" w:hAnsi="Arial" w:cs="Arial"/>
                    <w:color w:val="555555"/>
                    <w:sz w:val="27"/>
                    <w:szCs w:val="27"/>
                    <w:lang w:eastAsia="en-GB"/>
                  </w:rPr>
                </w:pPr>
                <w:r w:rsidRPr="00271838">
                  <w:rPr>
                    <w:rFonts w:ascii="Arial" w:eastAsia="Times New Roman" w:hAnsi="Arial" w:cs="Arial"/>
                    <w:color w:val="555555"/>
                    <w:sz w:val="27"/>
                    <w:szCs w:val="27"/>
                    <w:lang w:eastAsia="en-GB"/>
                  </w:rPr>
                  <w:t>70</w:t>
                </w:r>
              </w:p>
            </w:tc>
          </w:tr>
        </w:tbl>
        <w:p w14:paraId="253211F2" w14:textId="77777777" w:rsidR="00271838" w:rsidRDefault="00271838" w:rsidP="00B57AF4">
          <w:pPr>
            <w:spacing w:line="256" w:lineRule="auto"/>
            <w:rPr>
              <w:rFonts w:ascii="Calibri" w:eastAsia="Calibri" w:hAnsi="Calibri"/>
              <w:sz w:val="24"/>
              <w:szCs w:val="24"/>
            </w:rPr>
          </w:pPr>
        </w:p>
        <w:p w14:paraId="286FE1F3" w14:textId="084298CD" w:rsidR="00C81EDA" w:rsidRPr="00C81EDA" w:rsidRDefault="00C81EDA" w:rsidP="00C81EDA">
          <w:pPr>
            <w:pStyle w:val="Caption"/>
          </w:pPr>
          <w:bookmarkStart w:id="8" w:name="_Toc228148163"/>
          <w:r>
            <w:t xml:space="preserve">Figure </w:t>
          </w:r>
          <w:fldSimple w:instr=" SEQ Figure \* ARABIC ">
            <w:r w:rsidR="00720033">
              <w:rPr>
                <w:noProof/>
              </w:rPr>
              <w:t>1</w:t>
            </w:r>
          </w:fldSimple>
          <w:r>
            <w:t xml:space="preserve"> History of car radiator design and numerical data </w:t>
          </w:r>
          <w:r>
            <w:fldChar w:fldCharType="begin"/>
          </w:r>
          <w:r>
            <w:instrText xml:space="preserve"> ADDIN ZOTERO_ITEM CSL_CITATION {"citationID":"Ft5yXS0a","properties":{"formattedCitation":"({\\i{}The History and Evolution of Car Radiator Design}, 2024)","plainCitation":"(The History and Evolution of Car Radiator Design, 2024)","noteIndex":0},"citationItems":[{"id":274,"uris":["http://zotero.org/users/17802161/items/UNKGNFZN"],"itemData":{"id":274,"type":"webpage","abstract":"The History and Evolution of Car Radiator Design","container-title":"Carworship","language":"en-US","title":"The History and Evolution of Car Radiator Design","URL":"https://www.carworship.com/car-radiators/history-evolution-car-radiator-design/","accessed":{"date-parts":[["2026",4,26]]},"issued":{"date-parts":[["2024",7,31]]}}}],"schema":"https://github.com/citation-style-language/schema/raw/master/csl-citation.json"} </w:instrText>
          </w:r>
          <w:r>
            <w:fldChar w:fldCharType="separate"/>
          </w:r>
          <w:r w:rsidRPr="00C81EDA">
            <w:rPr>
              <w:rFonts w:ascii="Calibri" w:hAnsi="Calibri" w:cs="Calibri"/>
            </w:rPr>
            <w:t>(</w:t>
          </w:r>
          <w:r w:rsidRPr="00C81EDA">
            <w:rPr>
              <w:rFonts w:ascii="Calibri" w:hAnsi="Calibri" w:cs="Calibri"/>
              <w:i w:val="0"/>
              <w:iCs w:val="0"/>
            </w:rPr>
            <w:t>The History and Evolution of Car Radiator Design</w:t>
          </w:r>
          <w:r w:rsidRPr="00C81EDA">
            <w:rPr>
              <w:rFonts w:ascii="Calibri" w:hAnsi="Calibri" w:cs="Calibri"/>
            </w:rPr>
            <w:t>, 2024)</w:t>
          </w:r>
          <w:bookmarkEnd w:id="8"/>
          <w:r>
            <w:fldChar w:fldCharType="end"/>
          </w:r>
        </w:p>
        <w:p w14:paraId="0099D4E4" w14:textId="77777777" w:rsidR="00C81EDA" w:rsidRDefault="00C81EDA" w:rsidP="00B57AF4">
          <w:pPr>
            <w:spacing w:line="256" w:lineRule="auto"/>
            <w:rPr>
              <w:rFonts w:ascii="Calibri" w:eastAsia="Calibri" w:hAnsi="Calibri"/>
              <w:sz w:val="24"/>
              <w:szCs w:val="24"/>
            </w:rPr>
          </w:pPr>
        </w:p>
        <w:p w14:paraId="526187A0" w14:textId="48FA769C" w:rsidR="00B57AF4" w:rsidRPr="00340993" w:rsidRDefault="00C81EDA" w:rsidP="00B57AF4">
          <w:pPr>
            <w:spacing w:line="256" w:lineRule="auto"/>
            <w:rPr>
              <w:rFonts w:ascii="Arial" w:eastAsia="Calibri" w:hAnsi="Arial" w:cs="Arial"/>
            </w:rPr>
          </w:pPr>
          <w:r w:rsidRPr="003C096C">
            <w:rPr>
              <w:rFonts w:ascii="Arial" w:eastAsia="Calibri" w:hAnsi="Arial" w:cs="Arial"/>
            </w:rPr>
            <w:t xml:space="preserve">Figure 1 shows the timescale and numical data of car radiators, a brief analisies of this table can be that in the early years of the 1920’s copper was used as material for car radiators with a 50% efficiency, weight of 15kg and cost of $100 compare that to carbon fibre radiators of 2020’s they car radiators in the 2020’s are more efficient, weigh less and are slightly cheaper than the original copper. </w:t>
          </w:r>
          <w:r w:rsidR="00DF56D8" w:rsidRPr="003C096C">
            <w:rPr>
              <w:rFonts w:ascii="Arial" w:eastAsia="Calibri" w:hAnsi="Arial" w:cs="Arial"/>
            </w:rPr>
            <w:t xml:space="preserve">Microprocessors generate significant heat due to electrical resistance during their operation. This heat has the potential to cause damage to the microprocessor. To maintain performance and longevity of these parts, there are several methods that can be used to keep them cool. One of the most common is the use of heat sinks, this method, increases the surface area of the microprocessor to allow cooling </w:t>
          </w:r>
          <w:r w:rsidR="00DF56D8" w:rsidRPr="003C096C">
            <w:rPr>
              <w:rFonts w:ascii="Arial" w:eastAsia="Calibri" w:hAnsi="Arial" w:cs="Arial"/>
            </w:rPr>
            <w:fldChar w:fldCharType="begin"/>
          </w:r>
          <w:r w:rsidR="00DF56D8" w:rsidRPr="003C096C">
            <w:rPr>
              <w:rFonts w:ascii="Arial" w:eastAsia="Calibri" w:hAnsi="Arial" w:cs="Arial"/>
            </w:rPr>
            <w:instrText xml:space="preserve"> ADDIN ZOTERO_ITEM CSL_CITATION {"citationID":"BWoKv1Zw","properties":{"formattedCitation":"(Shroff, Barnwal and Sharma, 2024)","plainCitation":"(Shroff, Barnwal and Sharma, 2024)","noteIndex":0},"citationItems":[{"id":278,"uris":["http://zotero.org/users/17802161/items/HMZJEZDX"],"itemData":{"id":278,"type":"article-journal","abstract":"Microprocessors generate substantial heat due to the high density of transistors and electrical resistance during operation. As transistor sizes decrease and circuit speeds increase, power consumption remains constant, leading to increased heat generation. This heat can cause thermal throttling, reduced efficiency, and potential damage to the microprocessor. Effective thermal management is crucial to maintain performance and longevity. Common cooling methods include air cooling with heat sinks and fans, and liquid cooling systems that use coolant to transfer heat away from the processor. Advanced methods such as thermoelectric cooling modules and materials like graphene are also being explored for their superior thermal conductivity. Barrubeeah et al. (2021) highlight the design and optimization of thermoelectric cooling systems for high-power microprocessors, demonstrating their effectiveness when combined with air-cooled finned heat sinks. Aglawe, Yadav, and Thool (2021) review various cooling technologies, emphasizing the superior heat dissipation capabilities of liquid cooling and its importance for future thermal management. They also note the limitations of air cooling in handling high heat loads, making liquid cooling a more promising solution for advanced microprocessors.","issue":"10","language":"en","source":"Zotero","title":"Effect of Fin Geometry and the Convection Conditions on the Cooling of Electronic Microprocessors","volume":"11","author":[{"family":"Shroff","given":"Karanveer"},{"family":"Barnwal","given":"Sunny Kumar"},{"family":"Sharma","given":"Anup"}],"issued":{"date-parts":[["2024"]]}}}],"schema":"https://github.com/citation-style-language/schema/raw/master/csl-citation.json"} </w:instrText>
          </w:r>
          <w:r w:rsidR="00DF56D8" w:rsidRPr="003C096C">
            <w:rPr>
              <w:rFonts w:ascii="Arial" w:eastAsia="Calibri" w:hAnsi="Arial" w:cs="Arial"/>
            </w:rPr>
            <w:fldChar w:fldCharType="separate"/>
          </w:r>
          <w:r w:rsidR="00DF56D8" w:rsidRPr="003C096C">
            <w:rPr>
              <w:rFonts w:ascii="Arial" w:hAnsi="Arial" w:cs="Arial"/>
            </w:rPr>
            <w:t>(Shroff, Barnwal and Sharma, 2024)</w:t>
          </w:r>
          <w:r w:rsidR="00DF56D8" w:rsidRPr="003C096C">
            <w:rPr>
              <w:rFonts w:ascii="Arial" w:eastAsia="Calibri" w:hAnsi="Arial" w:cs="Arial"/>
            </w:rPr>
            <w:fldChar w:fldCharType="end"/>
          </w:r>
          <w:r w:rsidR="00DF56D8" w:rsidRPr="003C096C">
            <w:rPr>
              <w:rFonts w:ascii="Arial" w:eastAsia="Calibri" w:hAnsi="Arial" w:cs="Arial"/>
            </w:rPr>
            <w:t xml:space="preserve">. </w:t>
          </w:r>
          <w:r w:rsidR="009D16E7" w:rsidRPr="003C096C">
            <w:rPr>
              <w:rFonts w:ascii="Arial" w:eastAsia="Calibri" w:hAnsi="Arial" w:cs="Arial"/>
            </w:rPr>
            <w:t xml:space="preserve"> A study carried out on fin designs came to the conclusion that the fin design with thinner cylinders exhibited the best cooling compared to 4 other designs. Thin </w:t>
          </w:r>
          <w:r w:rsidR="003C096C" w:rsidRPr="003C096C">
            <w:rPr>
              <w:rFonts w:ascii="Arial" w:eastAsia="Calibri" w:hAnsi="Arial" w:cs="Arial"/>
            </w:rPr>
            <w:t>cylinders</w:t>
          </w:r>
          <w:r w:rsidR="009D16E7" w:rsidRPr="003C096C">
            <w:rPr>
              <w:rFonts w:ascii="Arial" w:eastAsia="Calibri" w:hAnsi="Arial" w:cs="Arial"/>
            </w:rPr>
            <w:t xml:space="preserve"> have the highest transfer coefficients because theirs larger surface area improves heat dissipation. Their shape also helps efficient airflow, compared to thicker more complex shapes. So fin size and shape is an important factor to consider when considering cooling </w:t>
          </w:r>
          <w:r w:rsidR="009D16E7" w:rsidRPr="003C096C">
            <w:rPr>
              <w:rFonts w:ascii="Arial" w:eastAsia="Calibri" w:hAnsi="Arial" w:cs="Arial"/>
            </w:rPr>
            <w:fldChar w:fldCharType="begin"/>
          </w:r>
          <w:r w:rsidR="009D16E7" w:rsidRPr="003C096C">
            <w:rPr>
              <w:rFonts w:ascii="Arial" w:eastAsia="Calibri" w:hAnsi="Arial" w:cs="Arial"/>
            </w:rPr>
            <w:instrText xml:space="preserve"> ADDIN ZOTERO_ITEM CSL_CITATION {"citationID":"dl13X1XV","properties":{"formattedCitation":"(Shroff, Barnwal and Sharma, 2024)","plainCitation":"(Shroff, Barnwal and Sharma, 2024)","noteIndex":0},"citationItems":[{"id":278,"uris":["http://zotero.org/users/17802161/items/HMZJEZDX"],"itemData":{"id":278,"type":"article-journal","abstract":"Microprocessors generate substantial heat due to the high density of transistors and electrical resistance during operation. As transistor sizes decrease and circuit speeds increase, power consumption remains constant, leading to increased heat generation. This heat can cause thermal throttling, reduced efficiency, and potential damage to the microprocessor. Effective thermal management is crucial to maintain performance and longevity. Common cooling methods include air cooling with heat sinks and fans, and liquid cooling systems that use coolant to transfer heat away from the processor. Advanced methods such as thermoelectric cooling modules and materials like graphene are also being explored for their superior thermal conductivity. Barrubeeah et al. (2021) highlight the design and optimization of thermoelectric cooling systems for high-power microprocessors, demonstrating their effectiveness when combined with air-cooled finned heat sinks. Aglawe, Yadav, and Thool (2021) review various cooling technologies, emphasizing the superior heat dissipation capabilities of liquid cooling and its importance for future thermal management. They also note the limitations of air cooling in handling high heat loads, making liquid cooling a more promising solution for advanced microprocessors.","issue":"10","language":"en","source":"Zotero","title":"Effect of Fin Geometry and the Convection Conditions on the Cooling of Electronic Microprocessors","volume":"11","author":[{"family":"Shroff","given":"Karanveer"},{"family":"Barnwal","given":"Sunny Kumar"},{"family":"Sharma","given":"Anup"}],"issued":{"date-parts":[["2024"]]}}}],"schema":"https://github.com/citation-style-language/schema/raw/master/csl-citation.json"} </w:instrText>
          </w:r>
          <w:r w:rsidR="009D16E7" w:rsidRPr="003C096C">
            <w:rPr>
              <w:rFonts w:ascii="Arial" w:eastAsia="Calibri" w:hAnsi="Arial" w:cs="Arial"/>
            </w:rPr>
            <w:fldChar w:fldCharType="separate"/>
          </w:r>
          <w:r w:rsidR="009D16E7" w:rsidRPr="003C096C">
            <w:rPr>
              <w:rFonts w:ascii="Arial" w:hAnsi="Arial" w:cs="Arial"/>
            </w:rPr>
            <w:t>(Shroff, Barnwal and Sharma, 2024)</w:t>
          </w:r>
          <w:r w:rsidR="009D16E7" w:rsidRPr="003C096C">
            <w:rPr>
              <w:rFonts w:ascii="Arial" w:eastAsia="Calibri" w:hAnsi="Arial" w:cs="Arial"/>
            </w:rPr>
            <w:fldChar w:fldCharType="end"/>
          </w:r>
          <w:r w:rsidR="003C096C" w:rsidRPr="003C096C">
            <w:rPr>
              <w:rFonts w:ascii="Arial" w:eastAsia="Calibri" w:hAnsi="Arial" w:cs="Arial"/>
            </w:rPr>
            <w:t xml:space="preserve">. </w:t>
          </w:r>
          <w:r w:rsidR="00725439" w:rsidRPr="003C096C">
            <w:rPr>
              <w:rFonts w:ascii="Arial" w:eastAsia="Calibri" w:hAnsi="Arial" w:cs="Arial"/>
            </w:rPr>
            <w:t xml:space="preserve">With recent advances in AI technology, the chips that run these data centres generate much more heat than previous generations of silicon. However new cooling systems that remove heat up the three times better than cold plates are being tested. This new cooling system uses microfluids, which brings liquid coolant directly inside the silicon. Channels are etched into the silicon chip, </w:t>
          </w:r>
          <w:r w:rsidR="003C096C" w:rsidRPr="003C096C">
            <w:rPr>
              <w:rFonts w:ascii="Arial" w:eastAsia="Calibri" w:hAnsi="Arial" w:cs="Arial"/>
            </w:rPr>
            <w:t xml:space="preserve">which allow cooling liquid to flow directly onto the chip removing heat more efficiently </w:t>
          </w:r>
          <w:r w:rsidR="003C096C" w:rsidRPr="003C096C">
            <w:rPr>
              <w:rFonts w:ascii="Arial" w:eastAsia="Calibri" w:hAnsi="Arial" w:cs="Arial"/>
            </w:rPr>
            <w:fldChar w:fldCharType="begin"/>
          </w:r>
          <w:r w:rsidR="003C096C" w:rsidRPr="003C096C">
            <w:rPr>
              <w:rFonts w:ascii="Arial" w:eastAsia="Calibri" w:hAnsi="Arial" w:cs="Arial"/>
            </w:rPr>
            <w:instrText xml:space="preserve"> ADDIN ZOTERO_ITEM CSL_CITATION {"citationID":"4Ip7Ricn","properties":{"formattedCitation":"(Catherine Bolgar, [no date])","plainCitation":"(Catherine Bolgar, [no date])","noteIndex":0},"citationItems":[{"id":279,"uris":["http://zotero.org/users/17802161/items/5Y4HTXUV"],"itemData":{"id":279,"type":"post-weblog","container-title":"Source","language":"en-US","title":"AI chips are getting hotter. A microfluidics breakthrough goes straight to the silicon to cool up to three times better.","URL":"https://news.microsoft.com/source/features/innovation/microfluidics-liquid-cooling-ai-chips/","author":[{"literal":"Catherine Bolgar"}],"accessed":{"date-parts":[["2026",4,27]]}}}],"schema":"https://github.com/citation-style-language/schema/raw/master/csl-citation.json"} </w:instrText>
          </w:r>
          <w:r w:rsidR="003C096C" w:rsidRPr="003C096C">
            <w:rPr>
              <w:rFonts w:ascii="Arial" w:eastAsia="Calibri" w:hAnsi="Arial" w:cs="Arial"/>
            </w:rPr>
            <w:fldChar w:fldCharType="separate"/>
          </w:r>
          <w:r w:rsidR="003C096C" w:rsidRPr="003C096C">
            <w:rPr>
              <w:rFonts w:ascii="Arial" w:hAnsi="Arial" w:cs="Arial"/>
            </w:rPr>
            <w:t>(Catherine Bolgar, [no date])</w:t>
          </w:r>
          <w:r w:rsidR="003C096C" w:rsidRPr="003C096C">
            <w:rPr>
              <w:rFonts w:ascii="Arial" w:eastAsia="Calibri" w:hAnsi="Arial" w:cs="Arial"/>
            </w:rPr>
            <w:fldChar w:fldCharType="end"/>
          </w:r>
          <w:r w:rsidR="003C096C" w:rsidRPr="003C096C">
            <w:rPr>
              <w:rFonts w:ascii="Arial" w:eastAsia="Calibri" w:hAnsi="Arial" w:cs="Arial"/>
            </w:rPr>
            <w:t>.</w:t>
          </w:r>
        </w:p>
        <w:p w14:paraId="499648AB" w14:textId="77777777" w:rsidR="003C096C" w:rsidRDefault="003C096C" w:rsidP="00B57AF4">
          <w:pPr>
            <w:spacing w:line="256" w:lineRule="auto"/>
            <w:rPr>
              <w:rFonts w:ascii="Calibri" w:eastAsia="Calibri" w:hAnsi="Calibri"/>
              <w:sz w:val="24"/>
              <w:szCs w:val="24"/>
            </w:rPr>
          </w:pPr>
        </w:p>
        <w:p w14:paraId="1F8D5473" w14:textId="77777777" w:rsidR="003C096C" w:rsidRDefault="003C096C" w:rsidP="00B57AF4">
          <w:pPr>
            <w:spacing w:line="256" w:lineRule="auto"/>
            <w:rPr>
              <w:rFonts w:ascii="Calibri" w:eastAsia="Calibri" w:hAnsi="Calibri"/>
              <w:sz w:val="24"/>
              <w:szCs w:val="24"/>
            </w:rPr>
          </w:pPr>
        </w:p>
        <w:p w14:paraId="2F40383A" w14:textId="77777777" w:rsidR="003C096C" w:rsidRDefault="003C096C" w:rsidP="00B57AF4">
          <w:pPr>
            <w:spacing w:line="256" w:lineRule="auto"/>
            <w:rPr>
              <w:rFonts w:ascii="Calibri" w:eastAsia="Calibri" w:hAnsi="Calibri"/>
              <w:sz w:val="24"/>
              <w:szCs w:val="24"/>
            </w:rPr>
          </w:pPr>
        </w:p>
        <w:p w14:paraId="6CF590D3" w14:textId="77777777" w:rsidR="003C096C" w:rsidRDefault="003C096C" w:rsidP="00B57AF4">
          <w:pPr>
            <w:spacing w:line="256" w:lineRule="auto"/>
            <w:rPr>
              <w:rFonts w:ascii="Calibri" w:eastAsia="Calibri" w:hAnsi="Calibri"/>
              <w:sz w:val="24"/>
              <w:szCs w:val="24"/>
            </w:rPr>
          </w:pPr>
        </w:p>
        <w:p w14:paraId="45386A55" w14:textId="77777777" w:rsidR="00B57AF4" w:rsidRDefault="00B57AF4" w:rsidP="00B57AF4">
          <w:pPr>
            <w:spacing w:line="256" w:lineRule="auto"/>
            <w:rPr>
              <w:rFonts w:ascii="Calibri" w:eastAsia="Calibri" w:hAnsi="Calibri"/>
              <w:sz w:val="24"/>
              <w:szCs w:val="24"/>
            </w:rPr>
          </w:pPr>
          <w:r>
            <w:rPr>
              <w:rFonts w:ascii="Calibri" w:eastAsia="Calibri" w:hAnsi="Calibri"/>
              <w:b/>
              <w:bCs/>
              <w:sz w:val="24"/>
              <w:szCs w:val="24"/>
            </w:rPr>
            <w:lastRenderedPageBreak/>
            <w:t>Task B</w:t>
          </w:r>
        </w:p>
        <w:p w14:paraId="20541E7D" w14:textId="77777777" w:rsidR="00B57AF4" w:rsidRDefault="00B57AF4" w:rsidP="00B57AF4">
          <w:pPr>
            <w:spacing w:line="256" w:lineRule="auto"/>
            <w:rPr>
              <w:rFonts w:ascii="Calibri" w:eastAsia="Times New Roman" w:hAnsi="Calibri"/>
              <w:sz w:val="24"/>
              <w:szCs w:val="24"/>
            </w:rPr>
          </w:pPr>
          <w:r>
            <w:rPr>
              <w:rFonts w:ascii="Calibri" w:eastAsia="Calibri" w:hAnsi="Calibri"/>
              <w:sz w:val="24"/>
              <w:szCs w:val="24"/>
            </w:rPr>
            <w:t xml:space="preserve">When designing a fin of finite length (i.e. one that exhibits an adiabatic tip boundary condition), it is typically considered that the fin parameter </w:t>
          </w:r>
          <w:r>
            <w:rPr>
              <w:rFonts w:ascii="Calibri" w:eastAsia="Calibri" w:hAnsi="Calibri"/>
              <w:i/>
              <w:iCs/>
              <w:sz w:val="24"/>
              <w:szCs w:val="24"/>
            </w:rPr>
            <w:t>mL</w:t>
          </w:r>
          <w:r>
            <w:rPr>
              <w:rFonts w:ascii="Calibri" w:eastAsia="Calibri" w:hAnsi="Calibri"/>
              <w:sz w:val="24"/>
              <w:szCs w:val="24"/>
            </w:rPr>
            <w:t xml:space="preserve"> should not be any greater than approximately 2.65.  It is possible to plot the ratio of heat transfer for a fin with an adiabatic tip </w:t>
          </w:r>
          <m:oMath>
            <m:sSub>
              <m:sSubPr>
                <m:ctrlPr>
                  <w:rPr>
                    <w:rFonts w:ascii="Cambria Math" w:eastAsia="Calibri" w:hAnsi="Cambria Math"/>
                    <w:i/>
                    <w:sz w:val="24"/>
                    <w:szCs w:val="24"/>
                  </w:rPr>
                </m:ctrlPr>
              </m:sSubPr>
              <m:e>
                <m:acc>
                  <m:accPr>
                    <m:chr m:val="̇"/>
                    <m:ctrlPr>
                      <w:rPr>
                        <w:rFonts w:ascii="Cambria Math" w:eastAsia="Calibri" w:hAnsi="Cambria Math"/>
                        <w:i/>
                        <w:sz w:val="24"/>
                        <w:szCs w:val="24"/>
                      </w:rPr>
                    </m:ctrlPr>
                  </m:accPr>
                  <m:e>
                    <m:r>
                      <w:rPr>
                        <w:rFonts w:ascii="Cambria Math" w:eastAsia="Calibri" w:hAnsi="Cambria Math"/>
                        <w:sz w:val="24"/>
                        <w:szCs w:val="24"/>
                      </w:rPr>
                      <m:t>Q</m:t>
                    </m:r>
                  </m:e>
                </m:acc>
              </m:e>
              <m:sub>
                <m:r>
                  <w:rPr>
                    <w:rFonts w:ascii="Cambria Math" w:eastAsia="Calibri" w:hAnsi="Cambria Math"/>
                    <w:sz w:val="24"/>
                    <w:szCs w:val="24"/>
                  </w:rPr>
                  <m:t>finite</m:t>
                </m:r>
              </m:sub>
            </m:sSub>
          </m:oMath>
          <w:r>
            <w:rPr>
              <w:rFonts w:ascii="Calibri" w:eastAsia="Calibri" w:hAnsi="Calibri"/>
              <w:sz w:val="24"/>
              <w:szCs w:val="24"/>
            </w:rPr>
            <w:t xml:space="preserve"> </w:t>
          </w:r>
          <w:r>
            <w:rPr>
              <w:rFonts w:ascii="Calibri" w:hAnsi="Calibri"/>
              <w:sz w:val="24"/>
              <w:szCs w:val="24"/>
            </w:rPr>
            <w:t xml:space="preserve">with the heat transfer rate for an infinitely long fin </w:t>
          </w:r>
          <m:oMath>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m:t>
                </m:r>
              </m:sub>
            </m:sSub>
          </m:oMath>
          <w:r>
            <w:rPr>
              <w:rFonts w:ascii="Calibri" w:hAnsi="Calibri"/>
              <w:sz w:val="24"/>
              <w:szCs w:val="24"/>
            </w:rPr>
            <w:t xml:space="preserve"> against a function of </w:t>
          </w:r>
          <w:r>
            <w:rPr>
              <w:rFonts w:ascii="Calibri" w:hAnsi="Calibri"/>
              <w:i/>
              <w:iCs/>
              <w:sz w:val="24"/>
              <w:szCs w:val="24"/>
            </w:rPr>
            <w:t>mL</w:t>
          </w:r>
          <w:r>
            <w:rPr>
              <w:rFonts w:ascii="Calibri" w:hAnsi="Calibri"/>
              <w:sz w:val="24"/>
              <w:szCs w:val="24"/>
            </w:rPr>
            <w:t xml:space="preserve">.  </w:t>
          </w:r>
        </w:p>
        <w:p w14:paraId="2CCFC718" w14:textId="4805B865" w:rsidR="0017389A" w:rsidRDefault="00B57AF4" w:rsidP="00B57AF4">
          <w:pPr>
            <w:spacing w:line="256" w:lineRule="auto"/>
            <w:rPr>
              <w:rFonts w:ascii="Calibri" w:hAnsi="Calibri"/>
              <w:sz w:val="24"/>
              <w:szCs w:val="24"/>
            </w:rPr>
          </w:pPr>
          <w:r>
            <w:rPr>
              <w:rFonts w:ascii="Calibri" w:hAnsi="Calibri"/>
              <w:sz w:val="24"/>
              <w:szCs w:val="24"/>
            </w:rPr>
            <w:t xml:space="preserve">Using either MS Excel or MatLab, produce the plot described above to confirm that optimum fin length is generally considered as </w:t>
          </w:r>
          <m:oMath>
            <m:r>
              <w:rPr>
                <w:rFonts w:ascii="Cambria Math" w:hAnsi="Cambria Math"/>
                <w:sz w:val="24"/>
                <w:szCs w:val="24"/>
              </w:rPr>
              <m:t>mL ≈2.65</m:t>
            </m:r>
          </m:oMath>
          <w:r>
            <w:rPr>
              <w:rFonts w:ascii="Calibri" w:hAnsi="Calibri"/>
              <w:sz w:val="24"/>
              <w:szCs w:val="24"/>
            </w:rPr>
            <w:t xml:space="preserve"> for a finite length fin.  Plot the </w:t>
          </w:r>
          <w:r>
            <w:rPr>
              <w:rFonts w:ascii="Calibri" w:hAnsi="Calibri"/>
              <w:i/>
              <w:iCs/>
              <w:sz w:val="24"/>
              <w:szCs w:val="24"/>
            </w:rPr>
            <w:t>mL</w:t>
          </w:r>
          <w:r>
            <w:rPr>
              <w:rFonts w:ascii="Calibri" w:hAnsi="Calibri"/>
              <w:sz w:val="24"/>
              <w:szCs w:val="24"/>
            </w:rPr>
            <w:t xml:space="preserve"> parameter as the x-axis and in increments of 0.1 from 0 to 4</w:t>
          </w:r>
          <w:r w:rsidR="003C096C">
            <w:rPr>
              <w:rFonts w:ascii="Calibri" w:hAnsi="Calibri"/>
              <w:sz w:val="24"/>
              <w:szCs w:val="24"/>
            </w:rPr>
            <w:t>.</w:t>
          </w:r>
        </w:p>
        <w:p w14:paraId="2ADAE221" w14:textId="77777777" w:rsidR="003C096C" w:rsidRDefault="003C096C" w:rsidP="00B57AF4">
          <w:pPr>
            <w:spacing w:line="256" w:lineRule="auto"/>
            <w:rPr>
              <w:rFonts w:ascii="Calibri" w:hAnsi="Calibri"/>
              <w:sz w:val="24"/>
              <w:szCs w:val="24"/>
            </w:rPr>
          </w:pPr>
        </w:p>
        <w:p w14:paraId="6F19631A" w14:textId="77777777" w:rsidR="003C096C" w:rsidRDefault="003C096C" w:rsidP="00B57AF4">
          <w:pPr>
            <w:spacing w:line="256" w:lineRule="auto"/>
            <w:rPr>
              <w:rFonts w:ascii="Calibri" w:hAnsi="Calibri"/>
              <w:sz w:val="24"/>
              <w:szCs w:val="24"/>
            </w:rPr>
          </w:pPr>
        </w:p>
        <w:p w14:paraId="46EDEDD4" w14:textId="77777777" w:rsidR="003C096C" w:rsidRDefault="003C096C" w:rsidP="00B57AF4">
          <w:pPr>
            <w:spacing w:line="256" w:lineRule="auto"/>
            <w:rPr>
              <w:rFonts w:ascii="Calibri" w:hAnsi="Calibri"/>
              <w:sz w:val="24"/>
              <w:szCs w:val="24"/>
            </w:rPr>
          </w:pPr>
        </w:p>
        <w:p w14:paraId="47346BFF" w14:textId="77777777" w:rsidR="003C096C" w:rsidRDefault="003C096C" w:rsidP="00B57AF4">
          <w:pPr>
            <w:spacing w:line="256" w:lineRule="auto"/>
            <w:rPr>
              <w:rFonts w:ascii="Calibri" w:hAnsi="Calibri"/>
              <w:sz w:val="24"/>
              <w:szCs w:val="24"/>
            </w:rPr>
          </w:pPr>
        </w:p>
        <w:p w14:paraId="004A1779" w14:textId="77777777" w:rsidR="003C096C" w:rsidRDefault="003C096C" w:rsidP="00B57AF4">
          <w:pPr>
            <w:spacing w:line="256" w:lineRule="auto"/>
            <w:rPr>
              <w:rFonts w:ascii="Calibri" w:hAnsi="Calibri"/>
              <w:sz w:val="24"/>
              <w:szCs w:val="24"/>
            </w:rPr>
          </w:pPr>
        </w:p>
        <w:p w14:paraId="1D4CD890" w14:textId="77777777" w:rsidR="003C096C" w:rsidRDefault="003C096C" w:rsidP="00B57AF4">
          <w:pPr>
            <w:spacing w:line="256" w:lineRule="auto"/>
            <w:rPr>
              <w:rFonts w:ascii="Calibri" w:hAnsi="Calibri"/>
              <w:sz w:val="24"/>
              <w:szCs w:val="24"/>
            </w:rPr>
          </w:pPr>
        </w:p>
        <w:p w14:paraId="7482FCB2" w14:textId="77777777" w:rsidR="003C096C" w:rsidRDefault="003C096C" w:rsidP="00B57AF4">
          <w:pPr>
            <w:spacing w:line="256" w:lineRule="auto"/>
            <w:rPr>
              <w:rFonts w:ascii="Calibri" w:hAnsi="Calibri"/>
              <w:sz w:val="24"/>
              <w:szCs w:val="24"/>
            </w:rPr>
          </w:pPr>
        </w:p>
        <w:p w14:paraId="0CBBE894" w14:textId="77777777" w:rsidR="003C096C" w:rsidRDefault="003C096C" w:rsidP="00B57AF4">
          <w:pPr>
            <w:spacing w:line="256" w:lineRule="auto"/>
            <w:rPr>
              <w:rFonts w:ascii="Calibri" w:hAnsi="Calibri"/>
              <w:sz w:val="24"/>
              <w:szCs w:val="24"/>
            </w:rPr>
          </w:pPr>
        </w:p>
        <w:p w14:paraId="74CB2EC6" w14:textId="77777777" w:rsidR="003C096C" w:rsidRDefault="003C096C" w:rsidP="00B57AF4">
          <w:pPr>
            <w:spacing w:line="256" w:lineRule="auto"/>
            <w:rPr>
              <w:rFonts w:ascii="Calibri" w:hAnsi="Calibri"/>
              <w:sz w:val="24"/>
              <w:szCs w:val="24"/>
            </w:rPr>
          </w:pPr>
        </w:p>
        <w:p w14:paraId="51619485" w14:textId="77777777" w:rsidR="003C096C" w:rsidRDefault="003C096C" w:rsidP="00B57AF4">
          <w:pPr>
            <w:spacing w:line="256" w:lineRule="auto"/>
            <w:rPr>
              <w:rFonts w:ascii="Calibri" w:hAnsi="Calibri"/>
              <w:sz w:val="24"/>
              <w:szCs w:val="24"/>
            </w:rPr>
          </w:pPr>
        </w:p>
        <w:p w14:paraId="311C3A3A" w14:textId="77777777" w:rsidR="003C096C" w:rsidRDefault="003C096C" w:rsidP="00B57AF4">
          <w:pPr>
            <w:spacing w:line="256" w:lineRule="auto"/>
            <w:rPr>
              <w:rFonts w:ascii="Calibri" w:hAnsi="Calibri"/>
              <w:sz w:val="24"/>
              <w:szCs w:val="24"/>
            </w:rPr>
          </w:pPr>
        </w:p>
        <w:p w14:paraId="50CDC491" w14:textId="77777777" w:rsidR="003C096C" w:rsidRDefault="003C096C" w:rsidP="00B57AF4">
          <w:pPr>
            <w:spacing w:line="256" w:lineRule="auto"/>
            <w:rPr>
              <w:rFonts w:ascii="Calibri" w:hAnsi="Calibri"/>
              <w:sz w:val="24"/>
              <w:szCs w:val="24"/>
            </w:rPr>
          </w:pPr>
        </w:p>
        <w:p w14:paraId="2F306A08" w14:textId="77777777" w:rsidR="003C096C" w:rsidRDefault="003C096C" w:rsidP="00B57AF4">
          <w:pPr>
            <w:spacing w:line="256" w:lineRule="auto"/>
            <w:rPr>
              <w:rFonts w:ascii="Calibri" w:hAnsi="Calibri"/>
              <w:sz w:val="24"/>
              <w:szCs w:val="24"/>
            </w:rPr>
          </w:pPr>
        </w:p>
        <w:p w14:paraId="6625F47F" w14:textId="77777777" w:rsidR="003C096C" w:rsidRDefault="003C096C" w:rsidP="00B57AF4">
          <w:pPr>
            <w:spacing w:line="256" w:lineRule="auto"/>
            <w:rPr>
              <w:rFonts w:ascii="Calibri" w:hAnsi="Calibri"/>
              <w:sz w:val="24"/>
              <w:szCs w:val="24"/>
            </w:rPr>
          </w:pPr>
        </w:p>
        <w:p w14:paraId="7BC6584F" w14:textId="77777777" w:rsidR="003C096C" w:rsidRDefault="003C096C" w:rsidP="00B57AF4">
          <w:pPr>
            <w:spacing w:line="256" w:lineRule="auto"/>
            <w:rPr>
              <w:rFonts w:ascii="Calibri" w:hAnsi="Calibri"/>
              <w:sz w:val="24"/>
              <w:szCs w:val="24"/>
            </w:rPr>
          </w:pPr>
        </w:p>
        <w:p w14:paraId="67CC0FC0" w14:textId="77777777" w:rsidR="003C096C" w:rsidRDefault="003C096C" w:rsidP="00B57AF4">
          <w:pPr>
            <w:spacing w:line="256" w:lineRule="auto"/>
            <w:rPr>
              <w:rFonts w:ascii="Calibri" w:hAnsi="Calibri"/>
              <w:sz w:val="24"/>
              <w:szCs w:val="24"/>
            </w:rPr>
          </w:pPr>
        </w:p>
        <w:p w14:paraId="014ECF32" w14:textId="77777777" w:rsidR="003C096C" w:rsidRDefault="003C096C" w:rsidP="00B57AF4">
          <w:pPr>
            <w:spacing w:line="256" w:lineRule="auto"/>
            <w:rPr>
              <w:rFonts w:ascii="Calibri" w:hAnsi="Calibri"/>
              <w:sz w:val="24"/>
              <w:szCs w:val="24"/>
            </w:rPr>
          </w:pPr>
        </w:p>
        <w:p w14:paraId="14F695F7" w14:textId="77777777" w:rsidR="003C096C" w:rsidRDefault="003C096C" w:rsidP="00B57AF4">
          <w:pPr>
            <w:spacing w:line="256" w:lineRule="auto"/>
            <w:rPr>
              <w:rFonts w:ascii="Calibri" w:hAnsi="Calibri"/>
              <w:sz w:val="24"/>
              <w:szCs w:val="24"/>
            </w:rPr>
          </w:pPr>
        </w:p>
        <w:p w14:paraId="0AB09201" w14:textId="77777777" w:rsidR="003C096C" w:rsidRDefault="003C096C" w:rsidP="00B57AF4">
          <w:pPr>
            <w:spacing w:line="256" w:lineRule="auto"/>
            <w:rPr>
              <w:rFonts w:ascii="Calibri" w:hAnsi="Calibri"/>
              <w:sz w:val="24"/>
              <w:szCs w:val="24"/>
            </w:rPr>
          </w:pPr>
        </w:p>
        <w:p w14:paraId="08CA7AA1" w14:textId="77777777" w:rsidR="003C096C" w:rsidRDefault="003C096C" w:rsidP="00B57AF4">
          <w:pPr>
            <w:spacing w:line="256" w:lineRule="auto"/>
            <w:rPr>
              <w:rFonts w:ascii="Calibri" w:hAnsi="Calibri"/>
              <w:sz w:val="24"/>
              <w:szCs w:val="24"/>
            </w:rPr>
          </w:pPr>
        </w:p>
        <w:p w14:paraId="59A8129D" w14:textId="77777777" w:rsidR="003C096C" w:rsidRDefault="003C096C" w:rsidP="00B57AF4">
          <w:pPr>
            <w:spacing w:line="256" w:lineRule="auto"/>
            <w:rPr>
              <w:rFonts w:ascii="Calibri" w:hAnsi="Calibri"/>
              <w:sz w:val="24"/>
              <w:szCs w:val="24"/>
            </w:rPr>
          </w:pPr>
        </w:p>
        <w:p w14:paraId="4912E073" w14:textId="77777777" w:rsidR="003C096C" w:rsidRDefault="003C096C" w:rsidP="00B57AF4">
          <w:pPr>
            <w:spacing w:line="256" w:lineRule="auto"/>
            <w:rPr>
              <w:rFonts w:ascii="Calibri" w:hAnsi="Calibri"/>
              <w:sz w:val="24"/>
              <w:szCs w:val="24"/>
            </w:rPr>
          </w:pPr>
        </w:p>
        <w:p w14:paraId="5297DDA7" w14:textId="77777777" w:rsidR="003C096C" w:rsidRDefault="003C096C" w:rsidP="00B57AF4">
          <w:pPr>
            <w:spacing w:line="256" w:lineRule="auto"/>
            <w:rPr>
              <w:rFonts w:ascii="Calibri" w:hAnsi="Calibri"/>
              <w:sz w:val="24"/>
              <w:szCs w:val="24"/>
            </w:rPr>
          </w:pPr>
        </w:p>
        <w:p w14:paraId="742E9360" w14:textId="77777777" w:rsidR="003C096C" w:rsidRDefault="003C096C" w:rsidP="00B57AF4">
          <w:pPr>
            <w:spacing w:line="256" w:lineRule="auto"/>
            <w:rPr>
              <w:rFonts w:ascii="Calibri" w:hAnsi="Calibri"/>
              <w:sz w:val="24"/>
              <w:szCs w:val="24"/>
            </w:rPr>
          </w:pPr>
        </w:p>
        <w:p w14:paraId="3A1202F6" w14:textId="620E242B" w:rsidR="00B57AF4" w:rsidRDefault="00B57AF4" w:rsidP="007A26C2">
          <w:pPr>
            <w:pStyle w:val="Heading1"/>
          </w:pPr>
          <w:bookmarkStart w:id="9" w:name="_Toc228148208"/>
          <w:r w:rsidRPr="00F0342F">
            <w:lastRenderedPageBreak/>
            <w:t>Task B</w:t>
          </w:r>
          <w:bookmarkEnd w:id="9"/>
          <w:r w:rsidRPr="00F0342F">
            <w:t xml:space="preserve"> </w:t>
          </w:r>
        </w:p>
        <w:p w14:paraId="6C1AAE98" w14:textId="77777777" w:rsidR="008A4D3C" w:rsidRPr="008A4D3C" w:rsidRDefault="008A4D3C" w:rsidP="008A4D3C">
          <w:pPr>
            <w:jc w:val="center"/>
          </w:pPr>
        </w:p>
        <w:tbl>
          <w:tblPr>
            <w:tblW w:w="5240" w:type="dxa"/>
            <w:jc w:val="center"/>
            <w:tblLook w:val="04A0" w:firstRow="1" w:lastRow="0" w:firstColumn="1" w:lastColumn="0" w:noHBand="0" w:noVBand="1"/>
          </w:tblPr>
          <w:tblGrid>
            <w:gridCol w:w="2620"/>
            <w:gridCol w:w="2620"/>
          </w:tblGrid>
          <w:tr w:rsidR="008A4D3C" w:rsidRPr="008A4D3C" w14:paraId="374B1A50" w14:textId="77777777" w:rsidTr="008A4D3C">
            <w:trPr>
              <w:trHeight w:val="288"/>
              <w:jc w:val="center"/>
            </w:trPr>
            <w:tc>
              <w:tcPr>
                <w:tcW w:w="2620" w:type="dxa"/>
                <w:tcBorders>
                  <w:top w:val="single" w:sz="4" w:space="0" w:color="auto"/>
                  <w:left w:val="single" w:sz="4" w:space="0" w:color="auto"/>
                  <w:bottom w:val="single" w:sz="4" w:space="0" w:color="auto"/>
                  <w:right w:val="single" w:sz="4" w:space="0" w:color="auto"/>
                </w:tcBorders>
                <w:noWrap/>
                <w:vAlign w:val="bottom"/>
                <w:hideMark/>
              </w:tcPr>
              <w:p w14:paraId="03309DC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 xml:space="preserve">ML </w:t>
                </w:r>
              </w:p>
            </w:tc>
            <w:tc>
              <w:tcPr>
                <w:tcW w:w="2620" w:type="dxa"/>
                <w:tcBorders>
                  <w:top w:val="single" w:sz="4" w:space="0" w:color="auto"/>
                  <w:left w:val="nil"/>
                  <w:bottom w:val="single" w:sz="4" w:space="0" w:color="auto"/>
                  <w:right w:val="single" w:sz="4" w:space="0" w:color="auto"/>
                </w:tcBorders>
                <w:noWrap/>
                <w:vAlign w:val="bottom"/>
                <w:hideMark/>
              </w:tcPr>
              <w:p w14:paraId="7B20E05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Ratio Of Heat Transfer</w:t>
                </w:r>
              </w:p>
            </w:tc>
          </w:tr>
          <w:tr w:rsidR="008A4D3C" w:rsidRPr="008A4D3C" w14:paraId="405C03D5"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573D3C2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w:t>
                </w:r>
              </w:p>
            </w:tc>
            <w:tc>
              <w:tcPr>
                <w:tcW w:w="2620" w:type="dxa"/>
                <w:tcBorders>
                  <w:top w:val="nil"/>
                  <w:left w:val="nil"/>
                  <w:bottom w:val="single" w:sz="4" w:space="0" w:color="auto"/>
                  <w:right w:val="single" w:sz="4" w:space="0" w:color="auto"/>
                </w:tcBorders>
                <w:noWrap/>
                <w:vAlign w:val="bottom"/>
                <w:hideMark/>
              </w:tcPr>
              <w:p w14:paraId="6339ED9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w:t>
                </w:r>
              </w:p>
            </w:tc>
          </w:tr>
          <w:tr w:rsidR="008A4D3C" w:rsidRPr="008A4D3C" w14:paraId="42BBA8C4"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50BDDA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0.1</w:t>
                </w:r>
              </w:p>
            </w:tc>
            <w:tc>
              <w:tcPr>
                <w:tcW w:w="2620" w:type="dxa"/>
                <w:tcBorders>
                  <w:top w:val="nil"/>
                  <w:left w:val="nil"/>
                  <w:bottom w:val="single" w:sz="4" w:space="0" w:color="auto"/>
                  <w:right w:val="single" w:sz="4" w:space="0" w:color="auto"/>
                </w:tcBorders>
                <w:noWrap/>
                <w:vAlign w:val="bottom"/>
                <w:hideMark/>
              </w:tcPr>
              <w:p w14:paraId="5342BF8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0.099667995</w:t>
                </w:r>
              </w:p>
            </w:tc>
          </w:tr>
          <w:tr w:rsidR="008A4D3C" w:rsidRPr="008A4D3C" w14:paraId="24B6EC13"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34463C8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0.2</w:t>
                </w:r>
              </w:p>
            </w:tc>
            <w:tc>
              <w:tcPr>
                <w:tcW w:w="2620" w:type="dxa"/>
                <w:tcBorders>
                  <w:top w:val="nil"/>
                  <w:left w:val="nil"/>
                  <w:bottom w:val="single" w:sz="4" w:space="0" w:color="auto"/>
                  <w:right w:val="single" w:sz="4" w:space="0" w:color="auto"/>
                </w:tcBorders>
                <w:noWrap/>
                <w:vAlign w:val="bottom"/>
                <w:hideMark/>
              </w:tcPr>
              <w:p w14:paraId="058D9C6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0.19737532</w:t>
                </w:r>
              </w:p>
            </w:tc>
          </w:tr>
          <w:tr w:rsidR="008A4D3C" w:rsidRPr="008A4D3C" w14:paraId="62AC91CD"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88B4CA7"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0.3</w:t>
                </w:r>
              </w:p>
            </w:tc>
            <w:tc>
              <w:tcPr>
                <w:tcW w:w="2620" w:type="dxa"/>
                <w:tcBorders>
                  <w:top w:val="nil"/>
                  <w:left w:val="nil"/>
                  <w:bottom w:val="single" w:sz="4" w:space="0" w:color="auto"/>
                  <w:right w:val="single" w:sz="4" w:space="0" w:color="auto"/>
                </w:tcBorders>
                <w:noWrap/>
                <w:vAlign w:val="bottom"/>
                <w:hideMark/>
              </w:tcPr>
              <w:p w14:paraId="33085B8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0.291312612</w:t>
                </w:r>
              </w:p>
            </w:tc>
          </w:tr>
          <w:tr w:rsidR="008A4D3C" w:rsidRPr="008A4D3C" w14:paraId="51281879"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162490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0.4</w:t>
                </w:r>
              </w:p>
            </w:tc>
            <w:tc>
              <w:tcPr>
                <w:tcW w:w="2620" w:type="dxa"/>
                <w:tcBorders>
                  <w:top w:val="nil"/>
                  <w:left w:val="nil"/>
                  <w:bottom w:val="single" w:sz="4" w:space="0" w:color="auto"/>
                  <w:right w:val="single" w:sz="4" w:space="0" w:color="auto"/>
                </w:tcBorders>
                <w:noWrap/>
                <w:vAlign w:val="bottom"/>
                <w:hideMark/>
              </w:tcPr>
              <w:p w14:paraId="029960ED"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0.379948962</w:t>
                </w:r>
              </w:p>
            </w:tc>
          </w:tr>
          <w:tr w:rsidR="008A4D3C" w:rsidRPr="008A4D3C" w14:paraId="3B8FC434"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A3FB287"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0.5</w:t>
                </w:r>
              </w:p>
            </w:tc>
            <w:tc>
              <w:tcPr>
                <w:tcW w:w="2620" w:type="dxa"/>
                <w:tcBorders>
                  <w:top w:val="nil"/>
                  <w:left w:val="nil"/>
                  <w:bottom w:val="single" w:sz="4" w:space="0" w:color="auto"/>
                  <w:right w:val="single" w:sz="4" w:space="0" w:color="auto"/>
                </w:tcBorders>
                <w:noWrap/>
                <w:vAlign w:val="bottom"/>
                <w:hideMark/>
              </w:tcPr>
              <w:p w14:paraId="48B0A3F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0.462117157</w:t>
                </w:r>
              </w:p>
            </w:tc>
          </w:tr>
          <w:tr w:rsidR="008A4D3C" w:rsidRPr="008A4D3C" w14:paraId="471F0DBC"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566C79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0.6</w:t>
                </w:r>
              </w:p>
            </w:tc>
            <w:tc>
              <w:tcPr>
                <w:tcW w:w="2620" w:type="dxa"/>
                <w:tcBorders>
                  <w:top w:val="nil"/>
                  <w:left w:val="nil"/>
                  <w:bottom w:val="single" w:sz="4" w:space="0" w:color="auto"/>
                  <w:right w:val="single" w:sz="4" w:space="0" w:color="auto"/>
                </w:tcBorders>
                <w:noWrap/>
                <w:vAlign w:val="bottom"/>
                <w:hideMark/>
              </w:tcPr>
              <w:p w14:paraId="23030D39"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0.537049567</w:t>
                </w:r>
              </w:p>
            </w:tc>
          </w:tr>
          <w:tr w:rsidR="008A4D3C" w:rsidRPr="008A4D3C" w14:paraId="3B5C148D"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D5ED0D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0.7</w:t>
                </w:r>
              </w:p>
            </w:tc>
            <w:tc>
              <w:tcPr>
                <w:tcW w:w="2620" w:type="dxa"/>
                <w:tcBorders>
                  <w:top w:val="nil"/>
                  <w:left w:val="nil"/>
                  <w:bottom w:val="single" w:sz="4" w:space="0" w:color="auto"/>
                  <w:right w:val="single" w:sz="4" w:space="0" w:color="auto"/>
                </w:tcBorders>
                <w:noWrap/>
                <w:vAlign w:val="bottom"/>
                <w:hideMark/>
              </w:tcPr>
              <w:p w14:paraId="097DD4D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0.604367777</w:t>
                </w:r>
              </w:p>
            </w:tc>
          </w:tr>
          <w:tr w:rsidR="008A4D3C" w:rsidRPr="008A4D3C" w14:paraId="5D804A53"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568D3F2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0.8</w:t>
                </w:r>
              </w:p>
            </w:tc>
            <w:tc>
              <w:tcPr>
                <w:tcW w:w="2620" w:type="dxa"/>
                <w:tcBorders>
                  <w:top w:val="nil"/>
                  <w:left w:val="nil"/>
                  <w:bottom w:val="single" w:sz="4" w:space="0" w:color="auto"/>
                  <w:right w:val="single" w:sz="4" w:space="0" w:color="auto"/>
                </w:tcBorders>
                <w:noWrap/>
                <w:vAlign w:val="bottom"/>
                <w:hideMark/>
              </w:tcPr>
              <w:p w14:paraId="03BBFA5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0.66403677</w:t>
                </w:r>
              </w:p>
            </w:tc>
          </w:tr>
          <w:tr w:rsidR="008A4D3C" w:rsidRPr="008A4D3C" w14:paraId="6DB559B9"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DB0471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w:t>
                </w:r>
              </w:p>
            </w:tc>
            <w:tc>
              <w:tcPr>
                <w:tcW w:w="2620" w:type="dxa"/>
                <w:tcBorders>
                  <w:top w:val="nil"/>
                  <w:left w:val="nil"/>
                  <w:bottom w:val="single" w:sz="4" w:space="0" w:color="auto"/>
                  <w:right w:val="single" w:sz="4" w:space="0" w:color="auto"/>
                </w:tcBorders>
                <w:noWrap/>
                <w:vAlign w:val="bottom"/>
                <w:hideMark/>
              </w:tcPr>
              <w:p w14:paraId="0EA5122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0.71629787</w:t>
                </w:r>
              </w:p>
            </w:tc>
          </w:tr>
          <w:tr w:rsidR="008A4D3C" w:rsidRPr="008A4D3C" w14:paraId="7F079306"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13FF0F6"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w:t>
                </w:r>
              </w:p>
            </w:tc>
            <w:tc>
              <w:tcPr>
                <w:tcW w:w="2620" w:type="dxa"/>
                <w:tcBorders>
                  <w:top w:val="nil"/>
                  <w:left w:val="nil"/>
                  <w:bottom w:val="single" w:sz="4" w:space="0" w:color="auto"/>
                  <w:right w:val="single" w:sz="4" w:space="0" w:color="auto"/>
                </w:tcBorders>
                <w:noWrap/>
                <w:vAlign w:val="bottom"/>
                <w:hideMark/>
              </w:tcPr>
              <w:p w14:paraId="6D0BF6C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0.761594156</w:t>
                </w:r>
              </w:p>
            </w:tc>
          </w:tr>
          <w:tr w:rsidR="008A4D3C" w:rsidRPr="008A4D3C" w14:paraId="2971145F"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0A03FE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1.1</w:t>
                </w:r>
              </w:p>
            </w:tc>
            <w:tc>
              <w:tcPr>
                <w:tcW w:w="2620" w:type="dxa"/>
                <w:tcBorders>
                  <w:top w:val="nil"/>
                  <w:left w:val="nil"/>
                  <w:bottom w:val="single" w:sz="4" w:space="0" w:color="auto"/>
                  <w:right w:val="single" w:sz="4" w:space="0" w:color="auto"/>
                </w:tcBorders>
                <w:noWrap/>
                <w:vAlign w:val="bottom"/>
                <w:hideMark/>
              </w:tcPr>
              <w:p w14:paraId="7EC011A0"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0.800499022</w:t>
                </w:r>
              </w:p>
            </w:tc>
          </w:tr>
          <w:tr w:rsidR="008A4D3C" w:rsidRPr="008A4D3C" w14:paraId="007A30E0"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7227540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1.2</w:t>
                </w:r>
              </w:p>
            </w:tc>
            <w:tc>
              <w:tcPr>
                <w:tcW w:w="2620" w:type="dxa"/>
                <w:tcBorders>
                  <w:top w:val="nil"/>
                  <w:left w:val="nil"/>
                  <w:bottom w:val="single" w:sz="4" w:space="0" w:color="auto"/>
                  <w:right w:val="single" w:sz="4" w:space="0" w:color="auto"/>
                </w:tcBorders>
                <w:noWrap/>
                <w:vAlign w:val="bottom"/>
                <w:hideMark/>
              </w:tcPr>
              <w:p w14:paraId="69D08B3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0.833654607</w:t>
                </w:r>
              </w:p>
            </w:tc>
          </w:tr>
          <w:tr w:rsidR="008A4D3C" w:rsidRPr="008A4D3C" w14:paraId="7A5B6A0D"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AB1BE1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1.3</w:t>
                </w:r>
              </w:p>
            </w:tc>
            <w:tc>
              <w:tcPr>
                <w:tcW w:w="2620" w:type="dxa"/>
                <w:tcBorders>
                  <w:top w:val="nil"/>
                  <w:left w:val="nil"/>
                  <w:bottom w:val="single" w:sz="4" w:space="0" w:color="auto"/>
                  <w:right w:val="single" w:sz="4" w:space="0" w:color="auto"/>
                </w:tcBorders>
                <w:noWrap/>
                <w:vAlign w:val="bottom"/>
                <w:hideMark/>
              </w:tcPr>
              <w:p w14:paraId="3FD570F6"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0.861723159</w:t>
                </w:r>
              </w:p>
            </w:tc>
          </w:tr>
          <w:tr w:rsidR="008A4D3C" w:rsidRPr="008A4D3C" w14:paraId="2C9A8F58"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000690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1.4</w:t>
                </w:r>
              </w:p>
            </w:tc>
            <w:tc>
              <w:tcPr>
                <w:tcW w:w="2620" w:type="dxa"/>
                <w:tcBorders>
                  <w:top w:val="nil"/>
                  <w:left w:val="nil"/>
                  <w:bottom w:val="single" w:sz="4" w:space="0" w:color="auto"/>
                  <w:right w:val="single" w:sz="4" w:space="0" w:color="auto"/>
                </w:tcBorders>
                <w:noWrap/>
                <w:vAlign w:val="bottom"/>
                <w:hideMark/>
              </w:tcPr>
              <w:p w14:paraId="4AC96E5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0.885351648</w:t>
                </w:r>
              </w:p>
            </w:tc>
          </w:tr>
          <w:tr w:rsidR="008A4D3C" w:rsidRPr="008A4D3C" w14:paraId="0238B24B"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4079DBFD"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1.5</w:t>
                </w:r>
              </w:p>
            </w:tc>
            <w:tc>
              <w:tcPr>
                <w:tcW w:w="2620" w:type="dxa"/>
                <w:tcBorders>
                  <w:top w:val="nil"/>
                  <w:left w:val="nil"/>
                  <w:bottom w:val="single" w:sz="4" w:space="0" w:color="auto"/>
                  <w:right w:val="single" w:sz="4" w:space="0" w:color="auto"/>
                </w:tcBorders>
                <w:noWrap/>
                <w:vAlign w:val="bottom"/>
                <w:hideMark/>
              </w:tcPr>
              <w:p w14:paraId="1DF95B8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0.905148254</w:t>
                </w:r>
              </w:p>
            </w:tc>
          </w:tr>
          <w:tr w:rsidR="008A4D3C" w:rsidRPr="008A4D3C" w14:paraId="28AEA2A0"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541CAAD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1.6</w:t>
                </w:r>
              </w:p>
            </w:tc>
            <w:tc>
              <w:tcPr>
                <w:tcW w:w="2620" w:type="dxa"/>
                <w:tcBorders>
                  <w:top w:val="nil"/>
                  <w:left w:val="nil"/>
                  <w:bottom w:val="single" w:sz="4" w:space="0" w:color="auto"/>
                  <w:right w:val="single" w:sz="4" w:space="0" w:color="auto"/>
                </w:tcBorders>
                <w:noWrap/>
                <w:vAlign w:val="bottom"/>
                <w:hideMark/>
              </w:tcPr>
              <w:p w14:paraId="6AD2811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0.921668554</w:t>
                </w:r>
              </w:p>
            </w:tc>
          </w:tr>
          <w:tr w:rsidR="008A4D3C" w:rsidRPr="008A4D3C" w14:paraId="10E1D74D"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4EA19D2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1.7</w:t>
                </w:r>
              </w:p>
            </w:tc>
            <w:tc>
              <w:tcPr>
                <w:tcW w:w="2620" w:type="dxa"/>
                <w:tcBorders>
                  <w:top w:val="nil"/>
                  <w:left w:val="nil"/>
                  <w:bottom w:val="single" w:sz="4" w:space="0" w:color="auto"/>
                  <w:right w:val="single" w:sz="4" w:space="0" w:color="auto"/>
                </w:tcBorders>
                <w:noWrap/>
                <w:vAlign w:val="bottom"/>
                <w:hideMark/>
              </w:tcPr>
              <w:p w14:paraId="2917CB5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0.935409071</w:t>
                </w:r>
              </w:p>
            </w:tc>
          </w:tr>
          <w:tr w:rsidR="008A4D3C" w:rsidRPr="008A4D3C" w14:paraId="0032DBA2"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430D6C0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1.8</w:t>
                </w:r>
              </w:p>
            </w:tc>
            <w:tc>
              <w:tcPr>
                <w:tcW w:w="2620" w:type="dxa"/>
                <w:tcBorders>
                  <w:top w:val="nil"/>
                  <w:left w:val="nil"/>
                  <w:bottom w:val="single" w:sz="4" w:space="0" w:color="auto"/>
                  <w:right w:val="single" w:sz="4" w:space="0" w:color="auto"/>
                </w:tcBorders>
                <w:noWrap/>
                <w:vAlign w:val="bottom"/>
                <w:hideMark/>
              </w:tcPr>
              <w:p w14:paraId="74F543B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0.946806013</w:t>
                </w:r>
              </w:p>
            </w:tc>
          </w:tr>
          <w:tr w:rsidR="008A4D3C" w:rsidRPr="008A4D3C" w14:paraId="3BA46438"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3A2092EB"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1.9</w:t>
                </w:r>
              </w:p>
            </w:tc>
            <w:tc>
              <w:tcPr>
                <w:tcW w:w="2620" w:type="dxa"/>
                <w:tcBorders>
                  <w:top w:val="nil"/>
                  <w:left w:val="nil"/>
                  <w:bottom w:val="single" w:sz="4" w:space="0" w:color="auto"/>
                  <w:right w:val="single" w:sz="4" w:space="0" w:color="auto"/>
                </w:tcBorders>
                <w:noWrap/>
                <w:vAlign w:val="bottom"/>
                <w:hideMark/>
              </w:tcPr>
              <w:p w14:paraId="0EB11CA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0.956237458</w:t>
                </w:r>
              </w:p>
            </w:tc>
          </w:tr>
          <w:tr w:rsidR="008A4D3C" w:rsidRPr="008A4D3C" w14:paraId="69CA62B9"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CA58B5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w:t>
                </w:r>
              </w:p>
            </w:tc>
            <w:tc>
              <w:tcPr>
                <w:tcW w:w="2620" w:type="dxa"/>
                <w:tcBorders>
                  <w:top w:val="nil"/>
                  <w:left w:val="nil"/>
                  <w:bottom w:val="single" w:sz="4" w:space="0" w:color="auto"/>
                  <w:right w:val="single" w:sz="4" w:space="0" w:color="auto"/>
                </w:tcBorders>
                <w:noWrap/>
                <w:vAlign w:val="bottom"/>
                <w:hideMark/>
              </w:tcPr>
              <w:p w14:paraId="65E0528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0.96402758</w:t>
                </w:r>
              </w:p>
            </w:tc>
          </w:tr>
          <w:tr w:rsidR="008A4D3C" w:rsidRPr="008A4D3C" w14:paraId="58970607"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43A4C1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2.1</w:t>
                </w:r>
              </w:p>
            </w:tc>
            <w:tc>
              <w:tcPr>
                <w:tcW w:w="2620" w:type="dxa"/>
                <w:tcBorders>
                  <w:top w:val="nil"/>
                  <w:left w:val="nil"/>
                  <w:bottom w:val="single" w:sz="4" w:space="0" w:color="auto"/>
                  <w:right w:val="single" w:sz="4" w:space="0" w:color="auto"/>
                </w:tcBorders>
                <w:noWrap/>
                <w:vAlign w:val="bottom"/>
                <w:hideMark/>
              </w:tcPr>
              <w:p w14:paraId="1B85017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0.970451937</w:t>
                </w:r>
              </w:p>
            </w:tc>
          </w:tr>
          <w:tr w:rsidR="008A4D3C" w:rsidRPr="008A4D3C" w14:paraId="0FD4AC62"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34CF30C8"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2.2</w:t>
                </w:r>
              </w:p>
            </w:tc>
            <w:tc>
              <w:tcPr>
                <w:tcW w:w="2620" w:type="dxa"/>
                <w:tcBorders>
                  <w:top w:val="nil"/>
                  <w:left w:val="nil"/>
                  <w:bottom w:val="single" w:sz="4" w:space="0" w:color="auto"/>
                  <w:right w:val="single" w:sz="4" w:space="0" w:color="auto"/>
                </w:tcBorders>
                <w:noWrap/>
                <w:vAlign w:val="bottom"/>
                <w:hideMark/>
              </w:tcPr>
              <w:p w14:paraId="0B8F344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0.97574313</w:t>
                </w:r>
              </w:p>
            </w:tc>
          </w:tr>
          <w:tr w:rsidR="008A4D3C" w:rsidRPr="008A4D3C" w14:paraId="400AD96C"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CE5EE5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2.3</w:t>
                </w:r>
              </w:p>
            </w:tc>
            <w:tc>
              <w:tcPr>
                <w:tcW w:w="2620" w:type="dxa"/>
                <w:tcBorders>
                  <w:top w:val="nil"/>
                  <w:left w:val="nil"/>
                  <w:bottom w:val="single" w:sz="4" w:space="0" w:color="auto"/>
                  <w:right w:val="single" w:sz="4" w:space="0" w:color="auto"/>
                </w:tcBorders>
                <w:noWrap/>
                <w:vAlign w:val="bottom"/>
                <w:hideMark/>
              </w:tcPr>
              <w:p w14:paraId="4BF6398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0.980096396</w:t>
                </w:r>
              </w:p>
            </w:tc>
          </w:tr>
          <w:tr w:rsidR="008A4D3C" w:rsidRPr="008A4D3C" w14:paraId="69AC1BEA"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7B43E018"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2.4</w:t>
                </w:r>
              </w:p>
            </w:tc>
            <w:tc>
              <w:tcPr>
                <w:tcW w:w="2620" w:type="dxa"/>
                <w:tcBorders>
                  <w:top w:val="nil"/>
                  <w:left w:val="nil"/>
                  <w:bottom w:val="single" w:sz="4" w:space="0" w:color="auto"/>
                  <w:right w:val="single" w:sz="4" w:space="0" w:color="auto"/>
                </w:tcBorders>
                <w:noWrap/>
                <w:vAlign w:val="bottom"/>
                <w:hideMark/>
              </w:tcPr>
              <w:p w14:paraId="75F8ED14"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0.983674858</w:t>
                </w:r>
              </w:p>
            </w:tc>
          </w:tr>
          <w:tr w:rsidR="008A4D3C" w:rsidRPr="008A4D3C" w14:paraId="2A8C492A"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AB7BF6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2.5</w:t>
                </w:r>
              </w:p>
            </w:tc>
            <w:tc>
              <w:tcPr>
                <w:tcW w:w="2620" w:type="dxa"/>
                <w:tcBorders>
                  <w:top w:val="nil"/>
                  <w:left w:val="nil"/>
                  <w:bottom w:val="single" w:sz="4" w:space="0" w:color="auto"/>
                  <w:right w:val="single" w:sz="4" w:space="0" w:color="auto"/>
                </w:tcBorders>
                <w:noWrap/>
                <w:vAlign w:val="bottom"/>
                <w:hideMark/>
              </w:tcPr>
              <w:p w14:paraId="463641E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0.986614298</w:t>
                </w:r>
              </w:p>
            </w:tc>
          </w:tr>
          <w:tr w:rsidR="008A4D3C" w:rsidRPr="008A4D3C" w14:paraId="0DFBB5FB"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2DF93D7"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2.6</w:t>
                </w:r>
              </w:p>
            </w:tc>
            <w:tc>
              <w:tcPr>
                <w:tcW w:w="2620" w:type="dxa"/>
                <w:tcBorders>
                  <w:top w:val="nil"/>
                  <w:left w:val="nil"/>
                  <w:bottom w:val="single" w:sz="4" w:space="0" w:color="auto"/>
                  <w:right w:val="single" w:sz="4" w:space="0" w:color="auto"/>
                </w:tcBorders>
                <w:noWrap/>
                <w:vAlign w:val="bottom"/>
                <w:hideMark/>
              </w:tcPr>
              <w:p w14:paraId="3637992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0.989027402</w:t>
                </w:r>
              </w:p>
            </w:tc>
          </w:tr>
          <w:tr w:rsidR="008A4D3C" w:rsidRPr="008A4D3C" w14:paraId="1EB12AF0"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C8109D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2.65</w:t>
                </w:r>
              </w:p>
            </w:tc>
            <w:tc>
              <w:tcPr>
                <w:tcW w:w="2620" w:type="dxa"/>
                <w:tcBorders>
                  <w:top w:val="nil"/>
                  <w:left w:val="nil"/>
                  <w:bottom w:val="single" w:sz="4" w:space="0" w:color="auto"/>
                  <w:right w:val="single" w:sz="4" w:space="0" w:color="auto"/>
                </w:tcBorders>
                <w:noWrap/>
                <w:vAlign w:val="bottom"/>
                <w:hideMark/>
              </w:tcPr>
              <w:p w14:paraId="4D645F84"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0.990066397</w:t>
                </w:r>
              </w:p>
            </w:tc>
          </w:tr>
          <w:tr w:rsidR="008A4D3C" w:rsidRPr="008A4D3C" w14:paraId="3A243C31"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DC906D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2.7</w:t>
                </w:r>
              </w:p>
            </w:tc>
            <w:tc>
              <w:tcPr>
                <w:tcW w:w="2620" w:type="dxa"/>
                <w:tcBorders>
                  <w:top w:val="nil"/>
                  <w:left w:val="nil"/>
                  <w:bottom w:val="single" w:sz="4" w:space="0" w:color="auto"/>
                  <w:right w:val="single" w:sz="4" w:space="0" w:color="auto"/>
                </w:tcBorders>
                <w:noWrap/>
                <w:vAlign w:val="bottom"/>
                <w:hideMark/>
              </w:tcPr>
              <w:p w14:paraId="74173A4B"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0.991007454</w:t>
                </w:r>
              </w:p>
            </w:tc>
          </w:tr>
          <w:tr w:rsidR="008A4D3C" w:rsidRPr="008A4D3C" w14:paraId="43ADF084"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B2601D7"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2.8</w:t>
                </w:r>
              </w:p>
            </w:tc>
            <w:tc>
              <w:tcPr>
                <w:tcW w:w="2620" w:type="dxa"/>
                <w:tcBorders>
                  <w:top w:val="nil"/>
                  <w:left w:val="nil"/>
                  <w:bottom w:val="single" w:sz="4" w:space="0" w:color="auto"/>
                  <w:right w:val="single" w:sz="4" w:space="0" w:color="auto"/>
                </w:tcBorders>
                <w:noWrap/>
                <w:vAlign w:val="bottom"/>
                <w:hideMark/>
              </w:tcPr>
              <w:p w14:paraId="1C214703"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0.99263152</w:t>
                </w:r>
              </w:p>
            </w:tc>
          </w:tr>
          <w:tr w:rsidR="008A4D3C" w:rsidRPr="008A4D3C" w14:paraId="45A2D899"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02F0DB2A"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2.9</w:t>
                </w:r>
              </w:p>
            </w:tc>
            <w:tc>
              <w:tcPr>
                <w:tcW w:w="2620" w:type="dxa"/>
                <w:tcBorders>
                  <w:top w:val="nil"/>
                  <w:left w:val="nil"/>
                  <w:bottom w:val="single" w:sz="4" w:space="0" w:color="auto"/>
                  <w:right w:val="single" w:sz="4" w:space="0" w:color="auto"/>
                </w:tcBorders>
                <w:noWrap/>
                <w:vAlign w:val="bottom"/>
                <w:hideMark/>
              </w:tcPr>
              <w:p w14:paraId="6D147A40"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0.993963167</w:t>
                </w:r>
              </w:p>
            </w:tc>
          </w:tr>
          <w:tr w:rsidR="008A4D3C" w:rsidRPr="008A4D3C" w14:paraId="19FF5392"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35C2CF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w:t>
                </w:r>
              </w:p>
            </w:tc>
            <w:tc>
              <w:tcPr>
                <w:tcW w:w="2620" w:type="dxa"/>
                <w:tcBorders>
                  <w:top w:val="nil"/>
                  <w:left w:val="nil"/>
                  <w:bottom w:val="single" w:sz="4" w:space="0" w:color="auto"/>
                  <w:right w:val="single" w:sz="4" w:space="0" w:color="auto"/>
                </w:tcBorders>
                <w:noWrap/>
                <w:vAlign w:val="bottom"/>
                <w:hideMark/>
              </w:tcPr>
              <w:p w14:paraId="5236C3B8"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0.995054754</w:t>
                </w:r>
              </w:p>
            </w:tc>
          </w:tr>
          <w:tr w:rsidR="008A4D3C" w:rsidRPr="008A4D3C" w14:paraId="7D79B113"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7335C6D4"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3.1</w:t>
                </w:r>
              </w:p>
            </w:tc>
            <w:tc>
              <w:tcPr>
                <w:tcW w:w="2620" w:type="dxa"/>
                <w:tcBorders>
                  <w:top w:val="nil"/>
                  <w:left w:val="nil"/>
                  <w:bottom w:val="single" w:sz="4" w:space="0" w:color="auto"/>
                  <w:right w:val="single" w:sz="4" w:space="0" w:color="auto"/>
                </w:tcBorders>
                <w:noWrap/>
                <w:vAlign w:val="bottom"/>
                <w:hideMark/>
              </w:tcPr>
              <w:p w14:paraId="71199518"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0.995949359</w:t>
                </w:r>
              </w:p>
            </w:tc>
          </w:tr>
          <w:tr w:rsidR="008A4D3C" w:rsidRPr="008A4D3C" w14:paraId="196E8F0C"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408B33BE"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3.2</w:t>
                </w:r>
              </w:p>
            </w:tc>
            <w:tc>
              <w:tcPr>
                <w:tcW w:w="2620" w:type="dxa"/>
                <w:tcBorders>
                  <w:top w:val="nil"/>
                  <w:left w:val="nil"/>
                  <w:bottom w:val="single" w:sz="4" w:space="0" w:color="auto"/>
                  <w:right w:val="single" w:sz="4" w:space="0" w:color="auto"/>
                </w:tcBorders>
                <w:noWrap/>
                <w:vAlign w:val="bottom"/>
                <w:hideMark/>
              </w:tcPr>
              <w:p w14:paraId="374CD405"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0.996682398</w:t>
                </w:r>
              </w:p>
            </w:tc>
          </w:tr>
          <w:tr w:rsidR="008A4D3C" w:rsidRPr="008A4D3C" w14:paraId="0ED87858"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417280E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3.3</w:t>
                </w:r>
              </w:p>
            </w:tc>
            <w:tc>
              <w:tcPr>
                <w:tcW w:w="2620" w:type="dxa"/>
                <w:tcBorders>
                  <w:top w:val="nil"/>
                  <w:left w:val="nil"/>
                  <w:bottom w:val="single" w:sz="4" w:space="0" w:color="auto"/>
                  <w:right w:val="single" w:sz="4" w:space="0" w:color="auto"/>
                </w:tcBorders>
                <w:noWrap/>
                <w:vAlign w:val="bottom"/>
                <w:hideMark/>
              </w:tcPr>
              <w:p w14:paraId="60C8B519"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0.99728296</w:t>
                </w:r>
              </w:p>
            </w:tc>
          </w:tr>
          <w:tr w:rsidR="008A4D3C" w:rsidRPr="008A4D3C" w14:paraId="0F328F89"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18D8FE7"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3.4</w:t>
                </w:r>
              </w:p>
            </w:tc>
            <w:tc>
              <w:tcPr>
                <w:tcW w:w="2620" w:type="dxa"/>
                <w:tcBorders>
                  <w:top w:val="nil"/>
                  <w:left w:val="nil"/>
                  <w:bottom w:val="single" w:sz="4" w:space="0" w:color="auto"/>
                  <w:right w:val="single" w:sz="4" w:space="0" w:color="auto"/>
                </w:tcBorders>
                <w:noWrap/>
                <w:vAlign w:val="bottom"/>
                <w:hideMark/>
              </w:tcPr>
              <w:p w14:paraId="4ED652C8"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0.997774928</w:t>
                </w:r>
              </w:p>
            </w:tc>
          </w:tr>
          <w:tr w:rsidR="008A4D3C" w:rsidRPr="008A4D3C" w14:paraId="62884F00"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1B93C2F"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3.5</w:t>
                </w:r>
              </w:p>
            </w:tc>
            <w:tc>
              <w:tcPr>
                <w:tcW w:w="2620" w:type="dxa"/>
                <w:tcBorders>
                  <w:top w:val="nil"/>
                  <w:left w:val="nil"/>
                  <w:bottom w:val="single" w:sz="4" w:space="0" w:color="auto"/>
                  <w:right w:val="single" w:sz="4" w:space="0" w:color="auto"/>
                </w:tcBorders>
                <w:noWrap/>
                <w:vAlign w:val="bottom"/>
                <w:hideMark/>
              </w:tcPr>
              <w:p w14:paraId="5A46A08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0.998177898</w:t>
                </w:r>
              </w:p>
            </w:tc>
          </w:tr>
          <w:tr w:rsidR="008A4D3C" w:rsidRPr="008A4D3C" w14:paraId="1BE0A5EE"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24BA08C"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3.6</w:t>
                </w:r>
              </w:p>
            </w:tc>
            <w:tc>
              <w:tcPr>
                <w:tcW w:w="2620" w:type="dxa"/>
                <w:tcBorders>
                  <w:top w:val="nil"/>
                  <w:left w:val="nil"/>
                  <w:bottom w:val="single" w:sz="4" w:space="0" w:color="auto"/>
                  <w:right w:val="single" w:sz="4" w:space="0" w:color="auto"/>
                </w:tcBorders>
                <w:noWrap/>
                <w:vAlign w:val="bottom"/>
                <w:hideMark/>
              </w:tcPr>
              <w:p w14:paraId="4A5AE3C4"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0.998507942</w:t>
                </w:r>
              </w:p>
            </w:tc>
          </w:tr>
          <w:tr w:rsidR="008A4D3C" w:rsidRPr="008A4D3C" w14:paraId="4AEBF871"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144A5921"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3.7</w:t>
                </w:r>
              </w:p>
            </w:tc>
            <w:tc>
              <w:tcPr>
                <w:tcW w:w="2620" w:type="dxa"/>
                <w:tcBorders>
                  <w:top w:val="nil"/>
                  <w:left w:val="nil"/>
                  <w:bottom w:val="single" w:sz="4" w:space="0" w:color="auto"/>
                  <w:right w:val="single" w:sz="4" w:space="0" w:color="auto"/>
                </w:tcBorders>
                <w:noWrap/>
                <w:vAlign w:val="bottom"/>
                <w:hideMark/>
              </w:tcPr>
              <w:p w14:paraId="034A0D46"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0.998778241</w:t>
                </w:r>
              </w:p>
            </w:tc>
          </w:tr>
          <w:tr w:rsidR="008A4D3C" w:rsidRPr="008A4D3C" w14:paraId="49054CC4"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59A6E1DD"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3.8</w:t>
                </w:r>
              </w:p>
            </w:tc>
            <w:tc>
              <w:tcPr>
                <w:tcW w:w="2620" w:type="dxa"/>
                <w:tcBorders>
                  <w:top w:val="nil"/>
                  <w:left w:val="nil"/>
                  <w:bottom w:val="single" w:sz="4" w:space="0" w:color="auto"/>
                  <w:right w:val="single" w:sz="4" w:space="0" w:color="auto"/>
                </w:tcBorders>
                <w:noWrap/>
                <w:vAlign w:val="bottom"/>
                <w:hideMark/>
              </w:tcPr>
              <w:p w14:paraId="7233D1D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0.998999598</w:t>
                </w:r>
              </w:p>
            </w:tc>
          </w:tr>
          <w:tr w:rsidR="008A4D3C" w:rsidRPr="008A4D3C" w14:paraId="3753AE0A"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6B5ECF3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3.9</w:t>
                </w:r>
              </w:p>
            </w:tc>
            <w:tc>
              <w:tcPr>
                <w:tcW w:w="2620" w:type="dxa"/>
                <w:tcBorders>
                  <w:top w:val="nil"/>
                  <w:left w:val="nil"/>
                  <w:bottom w:val="single" w:sz="4" w:space="0" w:color="auto"/>
                  <w:right w:val="single" w:sz="4" w:space="0" w:color="auto"/>
                </w:tcBorders>
                <w:noWrap/>
                <w:vAlign w:val="bottom"/>
                <w:hideMark/>
              </w:tcPr>
              <w:p w14:paraId="2F3FA2C2"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0.999180866</w:t>
                </w:r>
              </w:p>
            </w:tc>
          </w:tr>
          <w:tr w:rsidR="008A4D3C" w:rsidRPr="008A4D3C" w14:paraId="71ECE17C" w14:textId="77777777" w:rsidTr="008A4D3C">
            <w:trPr>
              <w:trHeight w:val="288"/>
              <w:jc w:val="center"/>
            </w:trPr>
            <w:tc>
              <w:tcPr>
                <w:tcW w:w="2620" w:type="dxa"/>
                <w:tcBorders>
                  <w:top w:val="nil"/>
                  <w:left w:val="single" w:sz="4" w:space="0" w:color="auto"/>
                  <w:bottom w:val="single" w:sz="4" w:space="0" w:color="auto"/>
                  <w:right w:val="single" w:sz="4" w:space="0" w:color="auto"/>
                </w:tcBorders>
                <w:noWrap/>
                <w:vAlign w:val="bottom"/>
                <w:hideMark/>
              </w:tcPr>
              <w:p w14:paraId="20488D00"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4</w:t>
                </w:r>
              </w:p>
            </w:tc>
            <w:tc>
              <w:tcPr>
                <w:tcW w:w="2620" w:type="dxa"/>
                <w:tcBorders>
                  <w:top w:val="nil"/>
                  <w:left w:val="nil"/>
                  <w:bottom w:val="single" w:sz="4" w:space="0" w:color="auto"/>
                  <w:right w:val="single" w:sz="4" w:space="0" w:color="auto"/>
                </w:tcBorders>
                <w:noWrap/>
                <w:vAlign w:val="bottom"/>
                <w:hideMark/>
              </w:tcPr>
              <w:p w14:paraId="1A560AE6" w14:textId="77777777" w:rsidR="008A4D3C" w:rsidRPr="008A4D3C" w:rsidRDefault="008A4D3C" w:rsidP="008A4D3C">
                <w:pPr>
                  <w:spacing w:after="0" w:line="240" w:lineRule="auto"/>
                  <w:jc w:val="center"/>
                  <w:rPr>
                    <w:rFonts w:ascii="Aptos Narrow" w:eastAsia="Times New Roman" w:hAnsi="Aptos Narrow" w:cs="Times New Roman"/>
                    <w:color w:val="000000"/>
                    <w:lang w:eastAsia="en-GB"/>
                  </w:rPr>
                </w:pPr>
                <w:r w:rsidRPr="008A4D3C">
                  <w:rPr>
                    <w:rFonts w:ascii="Aptos Narrow" w:eastAsia="Times New Roman" w:hAnsi="Aptos Narrow" w:cs="Times New Roman"/>
                    <w:color w:val="000000"/>
                    <w:lang w:eastAsia="en-GB"/>
                  </w:rPr>
                  <w:t>0.9993293</w:t>
                </w:r>
              </w:p>
            </w:tc>
          </w:tr>
        </w:tbl>
        <w:p w14:paraId="7745DC3D" w14:textId="77777777" w:rsidR="008A4D3C" w:rsidRDefault="008A4D3C" w:rsidP="00A37AD3">
          <w:pPr>
            <w:pStyle w:val="Caption"/>
          </w:pPr>
        </w:p>
        <w:p w14:paraId="74A54D92" w14:textId="13AA8E22" w:rsidR="00CE4067" w:rsidRDefault="00A37AD3" w:rsidP="00CC064A">
          <w:pPr>
            <w:pStyle w:val="Caption"/>
            <w:jc w:val="center"/>
          </w:pPr>
          <w:bookmarkStart w:id="10" w:name="_Toc228148164"/>
          <w:r>
            <w:t xml:space="preserve">Figure </w:t>
          </w:r>
          <w:fldSimple w:instr=" SEQ Figure \* ARABIC ">
            <w:r w:rsidR="00720033">
              <w:rPr>
                <w:noProof/>
              </w:rPr>
              <w:t>2</w:t>
            </w:r>
          </w:fldSimple>
          <w:r>
            <w:t xml:space="preserve"> Table to show </w:t>
          </w:r>
          <w:r w:rsidR="00725037">
            <w:t xml:space="preserve"> heat transfer vs fin length parameters</w:t>
          </w:r>
          <w:bookmarkEnd w:id="10"/>
        </w:p>
        <w:p w14:paraId="32C25CA0" w14:textId="761ABA56" w:rsidR="00CE4067" w:rsidRDefault="00CE4067" w:rsidP="00CE4067"/>
        <w:p w14:paraId="70B486A2" w14:textId="2638B1FD" w:rsidR="00CC064A" w:rsidRDefault="00CC064A" w:rsidP="00CE4067">
          <w:r>
            <w:rPr>
              <w:noProof/>
            </w:rPr>
            <w:lastRenderedPageBreak/>
            <w:drawing>
              <wp:anchor distT="0" distB="0" distL="114300" distR="114300" simplePos="0" relativeHeight="251660288" behindDoc="0" locked="0" layoutInCell="1" allowOverlap="1" wp14:anchorId="7B613791" wp14:editId="6811044F">
                <wp:simplePos x="0" y="0"/>
                <wp:positionH relativeFrom="margin">
                  <wp:align>center</wp:align>
                </wp:positionH>
                <wp:positionV relativeFrom="paragraph">
                  <wp:posOffset>281940</wp:posOffset>
                </wp:positionV>
                <wp:extent cx="7113766" cy="4732020"/>
                <wp:effectExtent l="0" t="0" r="0" b="0"/>
                <wp:wrapSquare wrapText="bothSides"/>
                <wp:docPr id="1154790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13766" cy="4732020"/>
                        </a:xfrm>
                        <a:prstGeom prst="rect">
                          <a:avLst/>
                        </a:prstGeom>
                        <a:noFill/>
                      </pic:spPr>
                    </pic:pic>
                  </a:graphicData>
                </a:graphic>
                <wp14:sizeRelH relativeFrom="margin">
                  <wp14:pctWidth>0</wp14:pctWidth>
                </wp14:sizeRelH>
                <wp14:sizeRelV relativeFrom="margin">
                  <wp14:pctHeight>0</wp14:pctHeight>
                </wp14:sizeRelV>
              </wp:anchor>
            </w:drawing>
          </w:r>
        </w:p>
        <w:p w14:paraId="461B4898" w14:textId="77777777" w:rsidR="008A4D3C" w:rsidRDefault="008A4D3C" w:rsidP="00A37AD3">
          <w:pPr>
            <w:pStyle w:val="Caption"/>
          </w:pPr>
        </w:p>
        <w:p w14:paraId="38C95891" w14:textId="630A9839" w:rsidR="00B57AF4" w:rsidRDefault="00A37AD3" w:rsidP="00A37AD3">
          <w:pPr>
            <w:pStyle w:val="Caption"/>
          </w:pPr>
          <w:bookmarkStart w:id="11" w:name="_Toc228148165"/>
          <w:r>
            <w:t xml:space="preserve">Figure </w:t>
          </w:r>
          <w:fldSimple w:instr=" SEQ Figure \* ARABIC ">
            <w:r w:rsidR="00720033">
              <w:rPr>
                <w:noProof/>
              </w:rPr>
              <w:t>3</w:t>
            </w:r>
          </w:fldSimple>
          <w:r>
            <w:t xml:space="preserve"> A graph to show </w:t>
          </w:r>
          <w:r w:rsidR="00725037">
            <w:t xml:space="preserve"> </w:t>
          </w:r>
          <w:r>
            <w:t xml:space="preserve"> heat transfer</w:t>
          </w:r>
          <w:r w:rsidR="00725037">
            <w:t xml:space="preserve"> vs optimum fin length parameters</w:t>
          </w:r>
          <w:bookmarkEnd w:id="11"/>
        </w:p>
        <w:p w14:paraId="7E6E41D6" w14:textId="77777777" w:rsidR="00B57AF4" w:rsidRPr="003C096C" w:rsidRDefault="00B57AF4" w:rsidP="00B57AF4">
          <w:pPr>
            <w:rPr>
              <w:rFonts w:ascii="Arial" w:hAnsi="Arial" w:cs="Arial"/>
            </w:rPr>
          </w:pPr>
        </w:p>
        <w:p w14:paraId="2BEA97BC" w14:textId="7A2CEC21" w:rsidR="00DC095B" w:rsidRPr="003C096C" w:rsidRDefault="00A37AD3" w:rsidP="00B57AF4">
          <w:pPr>
            <w:rPr>
              <w:rFonts w:ascii="Arial" w:hAnsi="Arial" w:cs="Arial"/>
            </w:rPr>
          </w:pPr>
          <w:r w:rsidRPr="003C096C">
            <w:rPr>
              <w:rFonts w:ascii="Arial" w:hAnsi="Arial" w:cs="Arial"/>
            </w:rPr>
            <w:t xml:space="preserve">Figure 1 shows a table </w:t>
          </w:r>
          <w:r w:rsidR="00725037" w:rsidRPr="003C096C">
            <w:rPr>
              <w:rFonts w:ascii="Arial" w:hAnsi="Arial" w:cs="Arial"/>
            </w:rPr>
            <w:t>of</w:t>
          </w:r>
          <w:r w:rsidRPr="003C096C">
            <w:rPr>
              <w:rFonts w:ascii="Arial" w:hAnsi="Arial" w:cs="Arial"/>
            </w:rPr>
            <w:t xml:space="preserve"> heat transfer</w:t>
          </w:r>
          <w:r w:rsidR="00725037" w:rsidRPr="003C096C">
            <w:rPr>
              <w:rFonts w:ascii="Arial" w:hAnsi="Arial" w:cs="Arial"/>
            </w:rPr>
            <w:t xml:space="preserve"> vs fin length parameter</w:t>
          </w:r>
          <w:r w:rsidRPr="003C096C">
            <w:rPr>
              <w:rFonts w:ascii="Arial" w:hAnsi="Arial" w:cs="Arial"/>
            </w:rPr>
            <w:t xml:space="preserve">, from analysing </w:t>
          </w:r>
          <w:r w:rsidR="00725037" w:rsidRPr="003C096C">
            <w:rPr>
              <w:rFonts w:ascii="Arial" w:hAnsi="Arial" w:cs="Arial"/>
            </w:rPr>
            <w:t xml:space="preserve">the table in figure 1 a graph was produced to create figure 2, </w:t>
          </w:r>
          <w:r w:rsidR="008A4D3C" w:rsidRPr="003C096C">
            <w:rPr>
              <w:rFonts w:ascii="Arial" w:hAnsi="Arial" w:cs="Arial"/>
            </w:rPr>
            <w:t xml:space="preserve"> from </w:t>
          </w:r>
          <w:r w:rsidR="00725037" w:rsidRPr="003C096C">
            <w:rPr>
              <w:rFonts w:ascii="Arial" w:hAnsi="Arial" w:cs="Arial"/>
            </w:rPr>
            <w:t>analysing</w:t>
          </w:r>
          <w:r w:rsidR="008A4D3C" w:rsidRPr="003C096C">
            <w:rPr>
              <w:rFonts w:ascii="Arial" w:hAnsi="Arial" w:cs="Arial"/>
            </w:rPr>
            <w:t xml:space="preserve"> both the table and graph an observation can be made that </w:t>
          </w:r>
          <w:r w:rsidR="00725037" w:rsidRPr="003C096C">
            <w:rPr>
              <w:rFonts w:ascii="Arial" w:hAnsi="Arial" w:cs="Arial"/>
            </w:rPr>
            <w:t>as mL increases the rate of heat transfer also increases</w:t>
          </w:r>
          <w:r w:rsidR="007A2FB2" w:rsidRPr="003C096C">
            <w:rPr>
              <w:rFonts w:ascii="Arial" w:hAnsi="Arial" w:cs="Arial"/>
            </w:rPr>
            <w:t>. Heat transfer has a steep and steady increase rate up to the point of 2.65mL where after this point the increase rate is so minimal that th</w:t>
          </w:r>
          <w:r w:rsidR="00CC064A" w:rsidRPr="003C096C">
            <w:rPr>
              <w:rFonts w:ascii="Arial" w:hAnsi="Arial" w:cs="Arial"/>
            </w:rPr>
            <w:t xml:space="preserve">e increase rate starts to plateau off. </w:t>
          </w:r>
          <w:r w:rsidR="00DC095B" w:rsidRPr="003C096C">
            <w:rPr>
              <w:rFonts w:ascii="Arial" w:hAnsi="Arial" w:cs="Arial"/>
            </w:rPr>
            <w:t xml:space="preserve">The ratio of heat transfer was calculated by TANH x (mL). </w:t>
          </w:r>
        </w:p>
        <w:p w14:paraId="53FCCBAC" w14:textId="77777777" w:rsidR="00B57AF4" w:rsidRDefault="00B57AF4" w:rsidP="00B57AF4"/>
        <w:p w14:paraId="401B7835" w14:textId="77777777" w:rsidR="00B57AF4" w:rsidRDefault="00B57AF4" w:rsidP="00B57AF4"/>
        <w:p w14:paraId="2C7F062D" w14:textId="77777777" w:rsidR="00B57AF4" w:rsidRDefault="00B57AF4" w:rsidP="00B57AF4"/>
        <w:p w14:paraId="0AB83371" w14:textId="77777777" w:rsidR="00B57AF4" w:rsidRDefault="00B57AF4" w:rsidP="00B57AF4"/>
        <w:p w14:paraId="4FC4F6E3" w14:textId="77777777" w:rsidR="00B57AF4" w:rsidRDefault="00B57AF4" w:rsidP="00B57AF4"/>
        <w:p w14:paraId="06F9FB21" w14:textId="77777777" w:rsidR="00B57AF4" w:rsidRDefault="00B57AF4" w:rsidP="00B57AF4"/>
        <w:p w14:paraId="5E5B16BA" w14:textId="77777777" w:rsidR="00B57AF4" w:rsidRDefault="00B57AF4" w:rsidP="00B57AF4"/>
        <w:p w14:paraId="4473398E" w14:textId="77777777" w:rsidR="00B57AF4" w:rsidRDefault="00B57AF4" w:rsidP="00B57AF4"/>
        <w:p w14:paraId="3CC108E3" w14:textId="77777777" w:rsidR="00B57AF4" w:rsidRDefault="00B57AF4" w:rsidP="00B57AF4">
          <w:pPr>
            <w:spacing w:line="256" w:lineRule="auto"/>
          </w:pPr>
        </w:p>
        <w:p w14:paraId="63E905E2" w14:textId="77777777" w:rsidR="00CC064A" w:rsidRDefault="00CC064A" w:rsidP="00B57AF4">
          <w:pPr>
            <w:spacing w:line="256" w:lineRule="auto"/>
            <w:rPr>
              <w:rFonts w:ascii="Calibri" w:hAnsi="Calibri"/>
              <w:sz w:val="24"/>
              <w:szCs w:val="24"/>
            </w:rPr>
          </w:pPr>
        </w:p>
        <w:p w14:paraId="59302E25" w14:textId="6CC3A5E8" w:rsidR="00B57AF4" w:rsidRPr="00F0342F" w:rsidRDefault="00B57AF4" w:rsidP="007A26C2">
          <w:pPr>
            <w:pStyle w:val="Heading1"/>
          </w:pPr>
          <w:bookmarkStart w:id="12" w:name="_Toc228148209"/>
          <w:r w:rsidRPr="00F0342F">
            <w:t>Task C</w:t>
          </w:r>
          <w:bookmarkEnd w:id="12"/>
          <w:r w:rsidRPr="00F0342F">
            <w:t xml:space="preserve"> </w:t>
          </w:r>
        </w:p>
        <w:p w14:paraId="28673668" w14:textId="77777777" w:rsidR="00B57AF4" w:rsidRPr="00F0342F" w:rsidRDefault="00B57AF4" w:rsidP="00B57AF4">
          <w:pPr>
            <w:pStyle w:val="Heading2"/>
            <w:rPr>
              <w:rFonts w:ascii="Arial" w:hAnsi="Arial" w:cs="Arial"/>
              <w:sz w:val="22"/>
              <w:szCs w:val="22"/>
            </w:rPr>
          </w:pPr>
          <w:bookmarkStart w:id="13" w:name="_Toc228148210"/>
          <w:r w:rsidRPr="00F0342F">
            <w:rPr>
              <w:rFonts w:ascii="Arial" w:hAnsi="Arial" w:cs="Arial"/>
              <w:sz w:val="22"/>
              <w:szCs w:val="22"/>
            </w:rPr>
            <w:t>Determine the temperature at the free end of the handle if it was manufactured from each of the four materials given below.  Would it be safe to pick up the saucepan of boiling water for each, or any, of the handles?</w:t>
          </w:r>
          <w:bookmarkEnd w:id="13"/>
        </w:p>
        <w:p w14:paraId="1A9EFC04" w14:textId="77777777" w:rsidR="00B57AF4" w:rsidRDefault="00B57AF4" w:rsidP="00B57AF4">
          <w:pPr>
            <w:pStyle w:val="Heading2"/>
            <w:numPr>
              <w:ilvl w:val="0"/>
              <w:numId w:val="0"/>
            </w:numPr>
            <w:ind w:left="576"/>
            <w:rPr>
              <w:rFonts w:ascii="Arial" w:hAnsi="Arial" w:cs="Arial"/>
              <w:sz w:val="22"/>
              <w:szCs w:val="22"/>
            </w:rPr>
          </w:pPr>
        </w:p>
        <w:p w14:paraId="3EF47FAB" w14:textId="48521C52" w:rsidR="00327218" w:rsidRPr="003C096C" w:rsidRDefault="00327218" w:rsidP="00327218">
          <w:pPr>
            <w:rPr>
              <w:rFonts w:ascii="Arial" w:hAnsi="Arial" w:cs="Arial"/>
            </w:rPr>
          </w:pPr>
          <w:r w:rsidRPr="003C096C">
            <w:rPr>
              <w:rFonts w:ascii="Arial" w:hAnsi="Arial" w:cs="Arial"/>
            </w:rPr>
            <w:t xml:space="preserve">Saucepan handle 200mm x 30mm x 5mm </w:t>
          </w:r>
        </w:p>
        <w:p w14:paraId="77B6DB03" w14:textId="6BC65A9A" w:rsidR="00327218" w:rsidRPr="003C096C" w:rsidRDefault="00327218" w:rsidP="00327218">
          <w:pPr>
            <w:rPr>
              <w:rFonts w:ascii="Arial" w:hAnsi="Arial" w:cs="Arial"/>
            </w:rPr>
          </w:pPr>
          <w:r w:rsidRPr="003C096C">
            <w:rPr>
              <w:rFonts w:ascii="Arial" w:eastAsia="Calibri" w:hAnsi="Arial" w:cs="Arial"/>
            </w:rPr>
            <w:t>Surface heat transfer coefficient from the handle is 7.5 W/m</w:t>
          </w:r>
          <w:r w:rsidRPr="003C096C">
            <w:rPr>
              <w:rFonts w:ascii="Arial" w:eastAsia="Calibri" w:hAnsi="Arial" w:cs="Arial"/>
              <w:vertAlign w:val="superscript"/>
            </w:rPr>
            <w:t>2</w:t>
          </w:r>
          <w:r w:rsidRPr="003C096C">
            <w:rPr>
              <w:rFonts w:ascii="Arial" w:eastAsia="Calibri" w:hAnsi="Arial" w:cs="Arial"/>
            </w:rPr>
            <w:t xml:space="preserve"> K</w:t>
          </w:r>
        </w:p>
        <w:p w14:paraId="4AB7A826" w14:textId="1A57596A" w:rsidR="00327218" w:rsidRPr="003C096C" w:rsidRDefault="00327218" w:rsidP="00327218">
          <w:pPr>
            <w:rPr>
              <w:rFonts w:ascii="Arial" w:hAnsi="Arial" w:cs="Arial"/>
            </w:rPr>
          </w:pPr>
          <w:r w:rsidRPr="003C096C">
            <w:rPr>
              <w:rFonts w:ascii="Arial" w:eastAsia="Calibri" w:hAnsi="Arial" w:cs="Arial"/>
            </w:rPr>
            <w:t>Room temperature of 22 °C</w:t>
          </w:r>
        </w:p>
        <w:p w14:paraId="015E7ED3" w14:textId="240DE78A" w:rsidR="00327218" w:rsidRPr="003C096C" w:rsidRDefault="00327218" w:rsidP="00327218">
          <w:pPr>
            <w:rPr>
              <w:rFonts w:ascii="Arial" w:hAnsi="Arial" w:cs="Arial"/>
            </w:rPr>
          </w:pPr>
          <w:r w:rsidRPr="003C096C">
            <w:rPr>
              <w:rFonts w:ascii="Arial" w:hAnsi="Arial" w:cs="Arial"/>
            </w:rPr>
            <w:t>Material properties:</w:t>
          </w:r>
        </w:p>
        <w:p w14:paraId="21340313" w14:textId="77777777" w:rsidR="00327218" w:rsidRPr="003C096C" w:rsidRDefault="00327218" w:rsidP="00327218">
          <w:pPr>
            <w:rPr>
              <w:rFonts w:ascii="Arial" w:hAnsi="Arial" w:cs="Arial"/>
            </w:rPr>
          </w:pPr>
          <w:r w:rsidRPr="003C096C">
            <w:rPr>
              <w:rFonts w:ascii="Arial" w:hAnsi="Arial" w:cs="Arial"/>
            </w:rPr>
            <w:t>Copper:</w:t>
          </w:r>
          <w:r w:rsidRPr="003C096C">
            <w:rPr>
              <w:rFonts w:ascii="Arial" w:hAnsi="Arial" w:cs="Arial"/>
            </w:rPr>
            <w:tab/>
          </w:r>
          <w:r w:rsidRPr="003C096C">
            <w:rPr>
              <w:rFonts w:ascii="Arial" w:hAnsi="Arial" w:cs="Arial"/>
            </w:rPr>
            <w:tab/>
          </w:r>
          <w:r w:rsidRPr="003C096C">
            <w:rPr>
              <w:rFonts w:ascii="Arial" w:hAnsi="Arial" w:cs="Arial"/>
            </w:rPr>
            <w:tab/>
          </w:r>
          <w:r w:rsidRPr="003C096C">
            <w:rPr>
              <w:rFonts w:ascii="Arial" w:hAnsi="Arial" w:cs="Arial"/>
              <w:i/>
              <w:iCs/>
            </w:rPr>
            <w:t>k</w:t>
          </w:r>
          <w:r w:rsidRPr="003C096C">
            <w:rPr>
              <w:rFonts w:ascii="Arial" w:hAnsi="Arial" w:cs="Arial"/>
            </w:rPr>
            <w:t xml:space="preserve"> = 385 W/m K</w:t>
          </w:r>
        </w:p>
        <w:p w14:paraId="6366C000" w14:textId="68CE7D4A" w:rsidR="00327218" w:rsidRPr="003C096C" w:rsidRDefault="00327218" w:rsidP="00327218">
          <w:pPr>
            <w:rPr>
              <w:rFonts w:ascii="Arial" w:hAnsi="Arial" w:cs="Arial"/>
            </w:rPr>
          </w:pPr>
          <w:r w:rsidRPr="003C096C">
            <w:rPr>
              <w:rFonts w:ascii="Arial" w:hAnsi="Arial" w:cs="Arial"/>
            </w:rPr>
            <w:t>2024 Aluminium alloy:</w:t>
          </w:r>
          <w:r w:rsidRPr="003C096C">
            <w:rPr>
              <w:rFonts w:ascii="Arial" w:hAnsi="Arial" w:cs="Arial"/>
            </w:rPr>
            <w:tab/>
            <w:t xml:space="preserve">            </w:t>
          </w:r>
          <w:r w:rsidRPr="003C096C">
            <w:rPr>
              <w:rFonts w:ascii="Arial" w:hAnsi="Arial" w:cs="Arial"/>
              <w:i/>
              <w:iCs/>
            </w:rPr>
            <w:t>k</w:t>
          </w:r>
          <w:r w:rsidRPr="003C096C">
            <w:rPr>
              <w:rFonts w:ascii="Arial" w:hAnsi="Arial" w:cs="Arial"/>
            </w:rPr>
            <w:t xml:space="preserve"> = 205 W/m K</w:t>
          </w:r>
        </w:p>
        <w:p w14:paraId="77E0AC02" w14:textId="77777777" w:rsidR="00327218" w:rsidRPr="003C096C" w:rsidRDefault="00327218" w:rsidP="00327218">
          <w:pPr>
            <w:rPr>
              <w:rFonts w:ascii="Arial" w:hAnsi="Arial" w:cs="Arial"/>
            </w:rPr>
          </w:pPr>
          <w:r w:rsidRPr="003C096C">
            <w:rPr>
              <w:rFonts w:ascii="Arial" w:hAnsi="Arial" w:cs="Arial"/>
            </w:rPr>
            <w:t>Brass (70 Cu/30 Zn):</w:t>
          </w:r>
          <w:r w:rsidRPr="003C096C">
            <w:rPr>
              <w:rFonts w:ascii="Arial" w:hAnsi="Arial" w:cs="Arial"/>
            </w:rPr>
            <w:tab/>
          </w:r>
          <w:r w:rsidRPr="003C096C">
            <w:rPr>
              <w:rFonts w:ascii="Arial" w:hAnsi="Arial" w:cs="Arial"/>
            </w:rPr>
            <w:tab/>
          </w:r>
          <w:r w:rsidRPr="003C096C">
            <w:rPr>
              <w:rFonts w:ascii="Arial" w:hAnsi="Arial" w:cs="Arial"/>
              <w:i/>
              <w:iCs/>
            </w:rPr>
            <w:t>k</w:t>
          </w:r>
          <w:r w:rsidRPr="003C096C">
            <w:rPr>
              <w:rFonts w:ascii="Arial" w:hAnsi="Arial" w:cs="Arial"/>
            </w:rPr>
            <w:t xml:space="preserve"> = 99 W/m K</w:t>
          </w:r>
        </w:p>
        <w:p w14:paraId="49BF1E1F" w14:textId="0133AF62" w:rsidR="00327218" w:rsidRPr="003C096C" w:rsidRDefault="00327218" w:rsidP="00327218">
          <w:pPr>
            <w:rPr>
              <w:rFonts w:ascii="Arial" w:hAnsi="Arial" w:cs="Arial"/>
            </w:rPr>
          </w:pPr>
          <w:r w:rsidRPr="003C096C">
            <w:rPr>
              <w:rFonts w:ascii="Arial" w:hAnsi="Arial" w:cs="Arial"/>
            </w:rPr>
            <w:t>304 Stainless Steel:</w:t>
          </w:r>
          <w:r w:rsidRPr="003C096C">
            <w:rPr>
              <w:rFonts w:ascii="Arial" w:hAnsi="Arial" w:cs="Arial"/>
            </w:rPr>
            <w:tab/>
          </w:r>
          <w:r w:rsidRPr="003C096C">
            <w:rPr>
              <w:rFonts w:ascii="Arial" w:hAnsi="Arial" w:cs="Arial"/>
            </w:rPr>
            <w:tab/>
          </w:r>
          <w:r w:rsidRPr="003C096C">
            <w:rPr>
              <w:rFonts w:ascii="Arial" w:hAnsi="Arial" w:cs="Arial"/>
              <w:i/>
              <w:iCs/>
            </w:rPr>
            <w:t>k</w:t>
          </w:r>
          <w:r w:rsidRPr="003C096C">
            <w:rPr>
              <w:rFonts w:ascii="Arial" w:hAnsi="Arial" w:cs="Arial"/>
            </w:rPr>
            <w:t xml:space="preserve"> = 15 W/m K</w:t>
          </w:r>
        </w:p>
        <w:p w14:paraId="6EA23AC7" w14:textId="77777777" w:rsidR="00327218" w:rsidRPr="003C096C" w:rsidRDefault="00327218" w:rsidP="00327218">
          <w:pPr>
            <w:rPr>
              <w:rFonts w:ascii="Arial" w:hAnsi="Arial" w:cs="Arial"/>
            </w:rPr>
          </w:pPr>
        </w:p>
        <w:p w14:paraId="03FEB80A" w14:textId="45F57EE3" w:rsidR="00327218" w:rsidRPr="003C096C" w:rsidRDefault="00327218" w:rsidP="00327218">
          <w:pPr>
            <w:rPr>
              <w:rFonts w:ascii="Arial" w:hAnsi="Arial" w:cs="Arial"/>
            </w:rPr>
          </w:pPr>
          <w:r w:rsidRPr="003C096C">
            <w:rPr>
              <w:rFonts w:ascii="Arial" w:hAnsi="Arial" w:cs="Arial"/>
            </w:rPr>
            <w:t xml:space="preserve">Assumption- As there is a length given it is Adiabatic </w:t>
          </w:r>
        </w:p>
        <w:p w14:paraId="75F9E951" w14:textId="77777777" w:rsidR="006F076D" w:rsidRPr="003C096C" w:rsidRDefault="006F076D" w:rsidP="00327218">
          <w:pPr>
            <w:rPr>
              <w:rFonts w:ascii="Arial" w:hAnsi="Arial" w:cs="Arial"/>
            </w:rPr>
          </w:pPr>
        </w:p>
        <w:p w14:paraId="1799BE24" w14:textId="77777777" w:rsidR="00413EE0" w:rsidRPr="003C096C" w:rsidRDefault="006F076D" w:rsidP="00327218">
          <w:pPr>
            <w:rPr>
              <w:rFonts w:ascii="Arial" w:hAnsi="Arial" w:cs="Arial"/>
              <w:color w:val="000000"/>
              <w:kern w:val="24"/>
            </w:rPr>
          </w:pPr>
          <m:oMath>
            <m:r>
              <w:rPr>
                <w:rFonts w:ascii="Cambria Math" w:eastAsia="Calibri" w:hAnsi="Cambria Math" w:cs="Arial"/>
                <w:color w:val="000000"/>
                <w:kern w:val="24"/>
              </w:rPr>
              <m:t>T</m:t>
            </m:r>
            <m:d>
              <m:dPr>
                <m:ctrlPr>
                  <w:rPr>
                    <w:rFonts w:ascii="Cambria Math" w:eastAsia="Calibri" w:hAnsi="Cambria Math" w:cs="Arial"/>
                    <w:i/>
                    <w:iCs/>
                    <w:color w:val="000000"/>
                    <w:kern w:val="24"/>
                  </w:rPr>
                </m:ctrlPr>
              </m:dPr>
              <m:e>
                <m:r>
                  <w:rPr>
                    <w:rFonts w:ascii="Cambria Math" w:eastAsia="Calibri" w:hAnsi="Cambria Math" w:cs="Arial"/>
                    <w:color w:val="000000"/>
                    <w:kern w:val="24"/>
                  </w:rPr>
                  <m:t>x</m:t>
                </m:r>
              </m:e>
            </m:d>
            <m:r>
              <w:rPr>
                <w:rFonts w:ascii="Cambria Math" w:eastAsia="Calibri" w:hAnsi="Cambria Math" w:cs="Arial"/>
                <w:color w:val="000000"/>
                <w:kern w:val="24"/>
              </w:rPr>
              <m:t>= </m:t>
            </m:r>
            <m:sSub>
              <m:sSubPr>
                <m:ctrlPr>
                  <w:rPr>
                    <w:rFonts w:ascii="Cambria Math" w:eastAsia="Calibri" w:hAnsi="Cambria Math" w:cs="Arial"/>
                    <w:i/>
                    <w:iCs/>
                    <w:color w:val="000000"/>
                    <w:kern w:val="24"/>
                  </w:rPr>
                </m:ctrlPr>
              </m:sSubPr>
              <m:e>
                <m:r>
                  <w:rPr>
                    <w:rFonts w:ascii="Cambria Math" w:eastAsia="Calibri" w:hAnsi="Cambria Math" w:cs="Arial"/>
                    <w:color w:val="000000"/>
                    <w:kern w:val="24"/>
                  </w:rPr>
                  <m:t>T</m:t>
                </m:r>
              </m:e>
              <m:sub>
                <m:r>
                  <w:rPr>
                    <w:rFonts w:ascii="Cambria Math" w:eastAsia="Calibri" w:hAnsi="Cambria Math" w:cs="Arial"/>
                    <w:color w:val="000000"/>
                    <w:kern w:val="24"/>
                  </w:rPr>
                  <m:t>∞</m:t>
                </m:r>
              </m:sub>
            </m:sSub>
            <m:r>
              <w:rPr>
                <w:rFonts w:ascii="Cambria Math" w:eastAsia="Calibri" w:hAnsi="Cambria Math" w:cs="Arial"/>
                <w:color w:val="000000"/>
                <w:kern w:val="24"/>
              </w:rPr>
              <m:t>+ (</m:t>
            </m:r>
            <m:sSub>
              <m:sSubPr>
                <m:ctrlPr>
                  <w:rPr>
                    <w:rFonts w:ascii="Cambria Math" w:eastAsia="Calibri" w:hAnsi="Cambria Math" w:cs="Arial"/>
                    <w:i/>
                    <w:iCs/>
                    <w:color w:val="000000"/>
                    <w:kern w:val="24"/>
                  </w:rPr>
                </m:ctrlPr>
              </m:sSubPr>
              <m:e>
                <m:r>
                  <w:rPr>
                    <w:rFonts w:ascii="Cambria Math" w:eastAsia="Calibri" w:hAnsi="Cambria Math" w:cs="Arial"/>
                    <w:color w:val="000000"/>
                    <w:kern w:val="24"/>
                  </w:rPr>
                  <m:t>T</m:t>
                </m:r>
              </m:e>
              <m:sub>
                <m:r>
                  <w:rPr>
                    <w:rFonts w:ascii="Cambria Math" w:eastAsia="Calibri" w:hAnsi="Cambria Math" w:cs="Arial"/>
                    <w:color w:val="000000"/>
                    <w:kern w:val="24"/>
                  </w:rPr>
                  <m:t>b</m:t>
                </m:r>
              </m:sub>
            </m:sSub>
            <m:r>
              <w:rPr>
                <w:rFonts w:ascii="Cambria Math" w:eastAsia="Calibri" w:hAnsi="Cambria Math" w:cs="Arial"/>
                <w:color w:val="000000"/>
                <w:kern w:val="24"/>
              </w:rPr>
              <m:t>- </m:t>
            </m:r>
            <m:sSub>
              <m:sSubPr>
                <m:ctrlPr>
                  <w:rPr>
                    <w:rFonts w:ascii="Cambria Math" w:eastAsia="Calibri" w:hAnsi="Cambria Math" w:cs="Arial"/>
                    <w:i/>
                    <w:iCs/>
                    <w:color w:val="000000"/>
                    <w:kern w:val="24"/>
                  </w:rPr>
                </m:ctrlPr>
              </m:sSubPr>
              <m:e>
                <m:r>
                  <w:rPr>
                    <w:rFonts w:ascii="Cambria Math" w:eastAsia="Calibri" w:hAnsi="Cambria Math" w:cs="Arial"/>
                    <w:color w:val="000000"/>
                    <w:kern w:val="24"/>
                  </w:rPr>
                  <m:t>T</m:t>
                </m:r>
              </m:e>
              <m:sub>
                <m:r>
                  <w:rPr>
                    <w:rFonts w:ascii="Cambria Math" w:eastAsia="Calibri" w:hAnsi="Cambria Math" w:cs="Arial"/>
                    <w:color w:val="000000"/>
                    <w:kern w:val="24"/>
                  </w:rPr>
                  <m:t>∞</m:t>
                </m:r>
              </m:sub>
            </m:sSub>
            <m:r>
              <w:rPr>
                <w:rFonts w:ascii="Cambria Math" w:eastAsia="Calibri" w:hAnsi="Cambria Math" w:cs="Arial"/>
                <w:color w:val="000000"/>
                <w:kern w:val="24"/>
              </w:rPr>
              <m:t>)</m:t>
            </m:r>
            <m:f>
              <m:fPr>
                <m:ctrlPr>
                  <w:rPr>
                    <w:rFonts w:ascii="Cambria Math" w:eastAsia="Calibri" w:hAnsi="Cambria Math" w:cs="Arial"/>
                    <w:i/>
                    <w:iCs/>
                    <w:color w:val="000000"/>
                    <w:kern w:val="24"/>
                  </w:rPr>
                </m:ctrlPr>
              </m:fPr>
              <m:num>
                <m:r>
                  <m:rPr>
                    <m:sty m:val="p"/>
                  </m:rPr>
                  <w:rPr>
                    <w:rFonts w:ascii="Cambria Math" w:eastAsia="Calibri" w:hAnsi="Cambria Math" w:cs="Arial"/>
                    <w:color w:val="000000"/>
                    <w:kern w:val="24"/>
                  </w:rPr>
                  <m:t>cosh⁡</m:t>
                </m:r>
                <m:r>
                  <w:rPr>
                    <w:rFonts w:ascii="Cambria Math" w:eastAsia="Calibri" w:hAnsi="Cambria Math" w:cs="Arial"/>
                    <w:color w:val="000000"/>
                    <w:kern w:val="24"/>
                  </w:rPr>
                  <m:t>[m</m:t>
                </m:r>
                <m:d>
                  <m:dPr>
                    <m:ctrlPr>
                      <w:rPr>
                        <w:rFonts w:ascii="Cambria Math" w:eastAsia="Calibri" w:hAnsi="Cambria Math" w:cs="Arial"/>
                        <w:i/>
                        <w:iCs/>
                        <w:color w:val="000000"/>
                        <w:kern w:val="24"/>
                      </w:rPr>
                    </m:ctrlPr>
                  </m:dPr>
                  <m:e>
                    <m:r>
                      <w:rPr>
                        <w:rFonts w:ascii="Cambria Math" w:eastAsia="Calibri" w:hAnsi="Cambria Math" w:cs="Arial"/>
                        <w:color w:val="000000"/>
                        <w:kern w:val="24"/>
                      </w:rPr>
                      <m:t>L-x</m:t>
                    </m:r>
                  </m:e>
                </m:d>
                <m:r>
                  <w:rPr>
                    <w:rFonts w:ascii="Cambria Math" w:eastAsia="Calibri" w:hAnsi="Cambria Math" w:cs="Arial"/>
                    <w:color w:val="000000"/>
                    <w:kern w:val="24"/>
                  </w:rPr>
                  <m:t>]</m:t>
                </m:r>
              </m:num>
              <m:den>
                <m:r>
                  <m:rPr>
                    <m:sty m:val="p"/>
                  </m:rPr>
                  <w:rPr>
                    <w:rFonts w:ascii="Cambria Math" w:eastAsia="Calibri" w:hAnsi="Cambria Math" w:cs="Arial"/>
                    <w:color w:val="000000"/>
                    <w:kern w:val="24"/>
                  </w:rPr>
                  <m:t>cosh⁡</m:t>
                </m:r>
                <m:r>
                  <w:rPr>
                    <w:rFonts w:ascii="Cambria Math" w:eastAsia="Calibri" w:hAnsi="Cambria Math" w:cs="Arial"/>
                    <w:color w:val="000000"/>
                    <w:kern w:val="24"/>
                  </w:rPr>
                  <m:t>(mL)</m:t>
                </m:r>
              </m:den>
            </m:f>
          </m:oMath>
          <w:r w:rsidRPr="003C096C">
            <w:rPr>
              <w:rFonts w:ascii="Arial" w:hAnsi="Arial" w:cs="Arial"/>
              <w:color w:val="000000"/>
              <w:kern w:val="24"/>
            </w:rPr>
            <w:tab/>
          </w:r>
        </w:p>
        <w:p w14:paraId="685E218E" w14:textId="109DFA58" w:rsidR="006F076D" w:rsidRPr="003C096C" w:rsidRDefault="006F076D" w:rsidP="00327218">
          <w:pPr>
            <w:rPr>
              <w:rFonts w:ascii="Arial" w:eastAsiaTheme="minorEastAsia" w:hAnsi="Arial" w:cs="Arial"/>
              <w:iCs/>
              <w:color w:val="000000"/>
              <w:kern w:val="24"/>
            </w:rPr>
          </w:pPr>
          <w:r w:rsidRPr="003C096C">
            <w:rPr>
              <w:rFonts w:ascii="Arial" w:hAnsi="Arial" w:cs="Arial"/>
              <w:color w:val="000000"/>
              <w:kern w:val="24"/>
            </w:rPr>
            <w:t xml:space="preserve">where, </w:t>
          </w:r>
          <w:r w:rsidRPr="003C096C">
            <w:rPr>
              <w:rFonts w:ascii="Arial" w:hAnsi="Arial" w:cs="Arial"/>
              <w:color w:val="000000"/>
              <w:kern w:val="24"/>
            </w:rPr>
            <w:tab/>
            <w:t xml:space="preserve"> </w:t>
          </w:r>
          <m:oMath>
            <m:sSup>
              <m:sSupPr>
                <m:ctrlPr>
                  <w:rPr>
                    <w:rFonts w:ascii="Cambria Math" w:hAnsi="Cambria Math" w:cs="Arial"/>
                    <w:i/>
                    <w:iCs/>
                    <w:color w:val="000000"/>
                    <w:kern w:val="24"/>
                  </w:rPr>
                </m:ctrlPr>
              </m:sSupPr>
              <m:e>
                <m:r>
                  <w:rPr>
                    <w:rFonts w:ascii="Cambria Math" w:hAnsi="Cambria Math" w:cs="Arial"/>
                    <w:color w:val="000000"/>
                    <w:kern w:val="24"/>
                  </w:rPr>
                  <m:t>m</m:t>
                </m:r>
              </m:e>
              <m:sup>
                <m:r>
                  <w:rPr>
                    <w:rFonts w:ascii="Cambria Math" w:hAnsi="Cambria Math" w:cs="Arial"/>
                    <w:color w:val="000000"/>
                    <w:kern w:val="24"/>
                  </w:rPr>
                  <m:t>2</m:t>
                </m:r>
              </m:sup>
            </m:sSup>
            <m:r>
              <w:rPr>
                <w:rFonts w:ascii="Cambria Math" w:hAnsi="Cambria Math" w:cs="Arial"/>
                <w:color w:val="000000"/>
                <w:kern w:val="24"/>
              </w:rPr>
              <m:t>= </m:t>
            </m:r>
            <m:f>
              <m:fPr>
                <m:ctrlPr>
                  <w:rPr>
                    <w:rFonts w:ascii="Cambria Math" w:hAnsi="Cambria Math" w:cs="Arial"/>
                    <w:i/>
                    <w:iCs/>
                    <w:color w:val="000000"/>
                    <w:kern w:val="24"/>
                  </w:rPr>
                </m:ctrlPr>
              </m:fPr>
              <m:num>
                <m:r>
                  <w:rPr>
                    <w:rFonts w:ascii="Cambria Math" w:hAnsi="Cambria Math" w:cs="Arial"/>
                    <w:color w:val="000000"/>
                    <w:kern w:val="24"/>
                  </w:rPr>
                  <m:t>hP</m:t>
                </m:r>
              </m:num>
              <m:den>
                <m:r>
                  <w:rPr>
                    <w:rFonts w:ascii="Cambria Math" w:hAnsi="Cambria Math" w:cs="Arial"/>
                    <w:color w:val="000000"/>
                    <w:kern w:val="24"/>
                  </w:rPr>
                  <m:t>k</m:t>
                </m:r>
                <m:sSub>
                  <m:sSubPr>
                    <m:ctrlPr>
                      <w:rPr>
                        <w:rFonts w:ascii="Cambria Math" w:hAnsi="Cambria Math" w:cs="Arial"/>
                        <w:i/>
                        <w:iCs/>
                        <w:color w:val="000000"/>
                        <w:kern w:val="24"/>
                      </w:rPr>
                    </m:ctrlPr>
                  </m:sSubPr>
                  <m:e>
                    <m:r>
                      <w:rPr>
                        <w:rFonts w:ascii="Cambria Math" w:hAnsi="Cambria Math" w:cs="Arial"/>
                        <w:color w:val="000000"/>
                        <w:kern w:val="24"/>
                      </w:rPr>
                      <m:t>A</m:t>
                    </m:r>
                  </m:e>
                  <m:sub>
                    <m:r>
                      <w:rPr>
                        <w:rFonts w:ascii="Cambria Math" w:hAnsi="Cambria Math" w:cs="Arial"/>
                        <w:color w:val="000000"/>
                        <w:kern w:val="24"/>
                      </w:rPr>
                      <m:t>c</m:t>
                    </m:r>
                  </m:sub>
                </m:sSub>
              </m:den>
            </m:f>
          </m:oMath>
        </w:p>
        <w:p w14:paraId="5805BE65" w14:textId="0D997109" w:rsidR="00EF3145" w:rsidRPr="003C096C" w:rsidRDefault="00413EE0" w:rsidP="00327218">
          <w:pPr>
            <w:rPr>
              <w:rFonts w:ascii="Arial" w:eastAsiaTheme="minorEastAsia" w:hAnsi="Arial" w:cs="Arial"/>
              <w:iCs/>
              <w:color w:val="000000"/>
              <w:kern w:val="24"/>
            </w:rPr>
          </w:pPr>
          <m:oMath>
            <m:r>
              <w:rPr>
                <w:rFonts w:ascii="Cambria Math" w:hAnsi="Cambria Math" w:cs="Arial"/>
                <w:color w:val="000000"/>
                <w:kern w:val="24"/>
              </w:rPr>
              <m:t>m=√ </m:t>
            </m:r>
            <m:f>
              <m:fPr>
                <m:ctrlPr>
                  <w:rPr>
                    <w:rFonts w:ascii="Cambria Math" w:hAnsi="Cambria Math" w:cs="Arial"/>
                    <w:i/>
                    <w:iCs/>
                    <w:color w:val="000000"/>
                    <w:kern w:val="24"/>
                  </w:rPr>
                </m:ctrlPr>
              </m:fPr>
              <m:num>
                <m:r>
                  <w:rPr>
                    <w:rFonts w:ascii="Cambria Math" w:hAnsi="Cambria Math" w:cs="Arial"/>
                    <w:color w:val="000000"/>
                    <w:kern w:val="24"/>
                  </w:rPr>
                  <m:t>hP</m:t>
                </m:r>
              </m:num>
              <m:den>
                <m:r>
                  <w:rPr>
                    <w:rFonts w:ascii="Cambria Math" w:hAnsi="Cambria Math" w:cs="Arial"/>
                    <w:color w:val="000000"/>
                    <w:kern w:val="24"/>
                  </w:rPr>
                  <m:t>k</m:t>
                </m:r>
                <m:sSub>
                  <m:sSubPr>
                    <m:ctrlPr>
                      <w:rPr>
                        <w:rFonts w:ascii="Cambria Math" w:hAnsi="Cambria Math" w:cs="Arial"/>
                        <w:i/>
                        <w:iCs/>
                        <w:color w:val="000000"/>
                        <w:kern w:val="24"/>
                      </w:rPr>
                    </m:ctrlPr>
                  </m:sSubPr>
                  <m:e>
                    <m:r>
                      <w:rPr>
                        <w:rFonts w:ascii="Cambria Math" w:hAnsi="Cambria Math" w:cs="Arial"/>
                        <w:color w:val="000000"/>
                        <w:kern w:val="24"/>
                      </w:rPr>
                      <m:t>A</m:t>
                    </m:r>
                  </m:e>
                  <m:sub>
                    <m:r>
                      <w:rPr>
                        <w:rFonts w:ascii="Cambria Math" w:hAnsi="Cambria Math" w:cs="Arial"/>
                        <w:color w:val="000000"/>
                        <w:kern w:val="24"/>
                      </w:rPr>
                      <m:t>c</m:t>
                    </m:r>
                  </m:sub>
                </m:sSub>
              </m:den>
            </m:f>
          </m:oMath>
          <w:r w:rsidRPr="003C096C">
            <w:rPr>
              <w:rFonts w:ascii="Arial" w:eastAsiaTheme="minorEastAsia" w:hAnsi="Arial" w:cs="Arial"/>
              <w:iCs/>
              <w:color w:val="000000"/>
              <w:kern w:val="24"/>
            </w:rPr>
            <w:t xml:space="preserve">     =  </w:t>
          </w:r>
          <m:oMath>
            <m:r>
              <w:rPr>
                <w:rFonts w:ascii="Cambria Math" w:eastAsiaTheme="minorEastAsia" w:hAnsi="Cambria Math" w:cs="Arial"/>
                <w:color w:val="000000"/>
                <w:kern w:val="24"/>
              </w:rPr>
              <m:t>√</m:t>
            </m:r>
            <m:f>
              <m:fPr>
                <m:ctrlPr>
                  <w:rPr>
                    <w:rFonts w:ascii="Cambria Math" w:hAnsi="Cambria Math" w:cs="Arial"/>
                    <w:i/>
                    <w:iCs/>
                    <w:color w:val="000000"/>
                    <w:kern w:val="24"/>
                  </w:rPr>
                </m:ctrlPr>
              </m:fPr>
              <m:num>
                <m:r>
                  <w:rPr>
                    <w:rFonts w:ascii="Cambria Math" w:hAnsi="Cambria Math" w:cs="Arial"/>
                    <w:color w:val="000000"/>
                    <w:kern w:val="24"/>
                  </w:rPr>
                  <m:t xml:space="preserve">7.5 x </m:t>
                </m:r>
                <m:r>
                  <m:rPr>
                    <m:sty m:val="p"/>
                  </m:rPr>
                  <w:rPr>
                    <w:rFonts w:ascii="Cambria Math" w:hAnsi="Cambria Math" w:cs="Arial"/>
                  </w:rPr>
                  <m:t>2 x (0.03+ 0.005)</m:t>
                </m:r>
                <m:r>
                  <w:rPr>
                    <w:rFonts w:ascii="Cambria Math" w:hAnsi="Cambria Math" w:cs="Arial"/>
                    <w:color w:val="000000"/>
                    <w:kern w:val="24"/>
                  </w:rPr>
                  <m:t xml:space="preserve"> </m:t>
                </m:r>
              </m:num>
              <m:den>
                <m:r>
                  <w:rPr>
                    <w:rFonts w:ascii="Cambria Math" w:hAnsi="Cambria Math" w:cs="Arial"/>
                    <w:color w:val="000000"/>
                    <w:kern w:val="24"/>
                  </w:rPr>
                  <m:t xml:space="preserve">385 x (0.03 x 0.005) </m:t>
                </m:r>
              </m:den>
            </m:f>
          </m:oMath>
          <w:r w:rsidRPr="003C096C">
            <w:rPr>
              <w:rFonts w:ascii="Arial" w:eastAsiaTheme="minorEastAsia" w:hAnsi="Arial" w:cs="Arial"/>
              <w:iCs/>
              <w:color w:val="000000"/>
              <w:kern w:val="24"/>
            </w:rPr>
            <w:t xml:space="preserve">     </w:t>
          </w:r>
        </w:p>
        <w:p w14:paraId="39089B3B" w14:textId="77777777" w:rsidR="00EF3145" w:rsidRPr="003C096C" w:rsidRDefault="00EF3145" w:rsidP="00327218">
          <w:pPr>
            <w:rPr>
              <w:rFonts w:ascii="Arial" w:hAnsi="Arial" w:cs="Arial"/>
            </w:rPr>
          </w:pPr>
        </w:p>
        <w:p w14:paraId="11F30B20" w14:textId="48948711" w:rsidR="007C39E8" w:rsidRPr="003C096C" w:rsidRDefault="007C39E8" w:rsidP="00327218">
          <w:pPr>
            <w:rPr>
              <w:rFonts w:ascii="Arial" w:eastAsia="Calibri" w:hAnsi="Arial" w:cs="Arial"/>
            </w:rPr>
          </w:pPr>
          <w:r w:rsidRPr="003C096C">
            <w:rPr>
              <w:rFonts w:ascii="Arial" w:hAnsi="Arial" w:cs="Arial"/>
            </w:rPr>
            <w:t xml:space="preserve">H = </w:t>
          </w:r>
          <w:r w:rsidRPr="003C096C">
            <w:rPr>
              <w:rFonts w:ascii="Arial" w:eastAsia="Calibri" w:hAnsi="Arial" w:cs="Arial"/>
            </w:rPr>
            <w:t>7.5 W/m</w:t>
          </w:r>
          <w:r w:rsidRPr="003C096C">
            <w:rPr>
              <w:rFonts w:ascii="Arial" w:eastAsia="Calibri" w:hAnsi="Arial" w:cs="Arial"/>
              <w:vertAlign w:val="superscript"/>
            </w:rPr>
            <w:t>2</w:t>
          </w:r>
          <w:r w:rsidRPr="003C096C">
            <w:rPr>
              <w:rFonts w:ascii="Arial" w:eastAsia="Calibri" w:hAnsi="Arial" w:cs="Arial"/>
            </w:rPr>
            <w:t xml:space="preserve"> K</w:t>
          </w:r>
        </w:p>
        <w:p w14:paraId="1F4B5010" w14:textId="77777777" w:rsidR="00D60B94" w:rsidRPr="003C096C" w:rsidRDefault="007C39E8" w:rsidP="00D60B94">
          <w:pPr>
            <w:rPr>
              <w:rFonts w:ascii="Arial" w:eastAsia="Calibri" w:hAnsi="Arial" w:cs="Arial"/>
            </w:rPr>
          </w:pPr>
          <w:r w:rsidRPr="003C096C">
            <w:rPr>
              <w:rFonts w:ascii="Arial" w:eastAsia="Calibri" w:hAnsi="Arial" w:cs="Arial"/>
            </w:rPr>
            <w:t>Tb = 100°C</w:t>
          </w:r>
        </w:p>
        <w:p w14:paraId="28D52651" w14:textId="61A3161F" w:rsidR="00D60B94" w:rsidRPr="003C096C" w:rsidRDefault="00000000" w:rsidP="00D60B94">
          <w:pPr>
            <w:rPr>
              <w:rFonts w:ascii="Arial" w:eastAsia="Calibri" w:hAnsi="Arial" w:cs="Arial"/>
            </w:rPr>
          </w:pPr>
          <m:oMath>
            <m:sSub>
              <m:sSubPr>
                <m:ctrlPr>
                  <w:rPr>
                    <w:rFonts w:ascii="Cambria Math" w:eastAsia="Calibri" w:hAnsi="Cambria Math" w:cs="Arial"/>
                    <w:i/>
                    <w:iCs/>
                    <w:color w:val="000000"/>
                    <w:kern w:val="24"/>
                  </w:rPr>
                </m:ctrlPr>
              </m:sSubPr>
              <m:e>
                <m:r>
                  <w:rPr>
                    <w:rFonts w:ascii="Cambria Math" w:eastAsia="Calibri" w:hAnsi="Cambria Math" w:cs="Arial"/>
                    <w:color w:val="000000"/>
                    <w:kern w:val="24"/>
                  </w:rPr>
                  <m:t>T</m:t>
                </m:r>
              </m:e>
              <m:sub>
                <m:r>
                  <w:rPr>
                    <w:rFonts w:ascii="Cambria Math" w:eastAsia="Calibri" w:hAnsi="Cambria Math" w:cs="Arial"/>
                    <w:color w:val="000000"/>
                    <w:kern w:val="24"/>
                  </w:rPr>
                  <m:t>∞</m:t>
                </m:r>
              </m:sub>
            </m:sSub>
          </m:oMath>
          <w:r w:rsidR="00D60B94" w:rsidRPr="003C096C">
            <w:rPr>
              <w:rFonts w:ascii="Arial" w:eastAsia="Calibri" w:hAnsi="Arial" w:cs="Arial"/>
              <w:iCs/>
              <w:color w:val="000000"/>
              <w:kern w:val="24"/>
            </w:rPr>
            <w:t xml:space="preserve"> = </w:t>
          </w:r>
          <w:r w:rsidR="00D60B94" w:rsidRPr="003C096C">
            <w:rPr>
              <w:rFonts w:ascii="Arial" w:eastAsia="Calibri" w:hAnsi="Arial" w:cs="Arial"/>
            </w:rPr>
            <w:t>22°C</w:t>
          </w:r>
        </w:p>
        <w:p w14:paraId="3B843391" w14:textId="3416AF5E" w:rsidR="007C39E8" w:rsidRPr="003C096C" w:rsidRDefault="00D60B94" w:rsidP="00327218">
          <w:pPr>
            <w:rPr>
              <w:rFonts w:ascii="Arial" w:hAnsi="Arial" w:cs="Arial"/>
            </w:rPr>
          </w:pPr>
          <w:r w:rsidRPr="003C096C">
            <w:rPr>
              <w:rFonts w:ascii="Arial" w:hAnsi="Arial" w:cs="Arial"/>
            </w:rPr>
            <w:t xml:space="preserve">L = </w:t>
          </w:r>
          <w:r w:rsidR="00EF3145" w:rsidRPr="003C096C">
            <w:rPr>
              <w:rFonts w:ascii="Arial" w:hAnsi="Arial" w:cs="Arial"/>
            </w:rPr>
            <w:t>0.2</w:t>
          </w:r>
          <w:r w:rsidRPr="003C096C">
            <w:rPr>
              <w:rFonts w:ascii="Arial" w:hAnsi="Arial" w:cs="Arial"/>
            </w:rPr>
            <w:t xml:space="preserve">m </w:t>
          </w:r>
        </w:p>
        <w:p w14:paraId="71BBA69C" w14:textId="49A87231" w:rsidR="00D60B94" w:rsidRPr="003C096C" w:rsidRDefault="00413EE0" w:rsidP="00327218">
          <w:pPr>
            <w:rPr>
              <w:rFonts w:ascii="Arial" w:hAnsi="Arial" w:cs="Arial"/>
            </w:rPr>
          </w:pPr>
          <w:r w:rsidRPr="003C096C">
            <w:rPr>
              <w:rFonts w:ascii="Arial" w:hAnsi="Arial" w:cs="Arial"/>
            </w:rPr>
            <w:t>P = 2 x (</w:t>
          </w:r>
          <w:r w:rsidR="00EF3145" w:rsidRPr="003C096C">
            <w:rPr>
              <w:rFonts w:ascii="Arial" w:hAnsi="Arial" w:cs="Arial"/>
            </w:rPr>
            <w:t>0.03</w:t>
          </w:r>
          <w:r w:rsidRPr="003C096C">
            <w:rPr>
              <w:rFonts w:ascii="Arial" w:hAnsi="Arial" w:cs="Arial"/>
            </w:rPr>
            <w:t xml:space="preserve"> + </w:t>
          </w:r>
          <w:r w:rsidR="00EF3145" w:rsidRPr="003C096C">
            <w:rPr>
              <w:rFonts w:ascii="Arial" w:hAnsi="Arial" w:cs="Arial"/>
            </w:rPr>
            <w:t>0.00</w:t>
          </w:r>
          <w:r w:rsidRPr="003C096C">
            <w:rPr>
              <w:rFonts w:ascii="Arial" w:hAnsi="Arial" w:cs="Arial"/>
            </w:rPr>
            <w:t xml:space="preserve">5) </w:t>
          </w:r>
        </w:p>
        <w:p w14:paraId="2AA2E822" w14:textId="0AFC7EDF" w:rsidR="00EF3145" w:rsidRPr="003C096C" w:rsidRDefault="00EF3145" w:rsidP="00327218">
          <w:pPr>
            <w:rPr>
              <w:rFonts w:ascii="Arial" w:hAnsi="Arial" w:cs="Arial"/>
            </w:rPr>
          </w:pPr>
          <w:r w:rsidRPr="003C096C">
            <w:rPr>
              <w:rFonts w:ascii="Arial" w:hAnsi="Arial" w:cs="Arial"/>
            </w:rPr>
            <w:t>Ac = 0.03 x 0.005</w:t>
          </w:r>
        </w:p>
        <w:p w14:paraId="06111135" w14:textId="77777777" w:rsidR="0057085F" w:rsidRPr="003C096C" w:rsidRDefault="0057085F" w:rsidP="00327218">
          <w:pPr>
            <w:rPr>
              <w:rFonts w:ascii="Arial" w:hAnsi="Arial" w:cs="Arial"/>
            </w:rPr>
          </w:pPr>
        </w:p>
        <w:p w14:paraId="0B3C23E8" w14:textId="77777777" w:rsidR="0057085F" w:rsidRPr="003C096C" w:rsidRDefault="0057085F" w:rsidP="00327218">
          <w:pPr>
            <w:rPr>
              <w:rFonts w:ascii="Arial" w:hAnsi="Arial" w:cs="Arial"/>
            </w:rPr>
          </w:pPr>
        </w:p>
        <w:p w14:paraId="5C099B2E" w14:textId="77777777" w:rsidR="0057085F" w:rsidRPr="003C096C" w:rsidRDefault="0057085F" w:rsidP="00327218">
          <w:pPr>
            <w:rPr>
              <w:rFonts w:ascii="Arial" w:hAnsi="Arial" w:cs="Arial"/>
            </w:rPr>
          </w:pPr>
        </w:p>
        <w:p w14:paraId="645B33C4" w14:textId="77777777" w:rsidR="0057085F" w:rsidRPr="003C096C" w:rsidRDefault="0057085F" w:rsidP="00327218">
          <w:pPr>
            <w:rPr>
              <w:rFonts w:ascii="Arial" w:hAnsi="Arial" w:cs="Arial"/>
            </w:rPr>
          </w:pPr>
        </w:p>
        <w:p w14:paraId="6D399F5A" w14:textId="77777777" w:rsidR="0057085F" w:rsidRDefault="0057085F" w:rsidP="00327218">
          <w:pPr>
            <w:rPr>
              <w:rFonts w:ascii="Arial" w:hAnsi="Arial" w:cs="Arial"/>
            </w:rPr>
          </w:pPr>
        </w:p>
        <w:p w14:paraId="4B6734EE" w14:textId="77777777" w:rsidR="003C096C" w:rsidRDefault="003C096C" w:rsidP="00327218">
          <w:pPr>
            <w:rPr>
              <w:rFonts w:ascii="Arial" w:hAnsi="Arial" w:cs="Arial"/>
            </w:rPr>
          </w:pPr>
        </w:p>
        <w:p w14:paraId="4EA67A02" w14:textId="77777777" w:rsidR="0057085F" w:rsidRDefault="0057085F" w:rsidP="00327218">
          <w:pPr>
            <w:rPr>
              <w:rFonts w:ascii="Arial" w:hAnsi="Arial" w:cs="Arial"/>
            </w:rPr>
          </w:pPr>
        </w:p>
        <w:tbl>
          <w:tblPr>
            <w:tblW w:w="7660" w:type="dxa"/>
            <w:tblLook w:val="04A0" w:firstRow="1" w:lastRow="0" w:firstColumn="1" w:lastColumn="0" w:noHBand="0" w:noVBand="1"/>
          </w:tblPr>
          <w:tblGrid>
            <w:gridCol w:w="980"/>
            <w:gridCol w:w="980"/>
            <w:gridCol w:w="980"/>
            <w:gridCol w:w="980"/>
            <w:gridCol w:w="1780"/>
            <w:gridCol w:w="980"/>
            <w:gridCol w:w="980"/>
          </w:tblGrid>
          <w:tr w:rsidR="00EF3145" w:rsidRPr="00EF3145" w14:paraId="0B030F05" w14:textId="77777777" w:rsidTr="00EF3145">
            <w:trPr>
              <w:trHeight w:val="288"/>
            </w:trPr>
            <w:tc>
              <w:tcPr>
                <w:tcW w:w="980" w:type="dxa"/>
                <w:tcBorders>
                  <w:top w:val="single" w:sz="4" w:space="0" w:color="auto"/>
                  <w:left w:val="single" w:sz="4" w:space="0" w:color="auto"/>
                  <w:bottom w:val="single" w:sz="4" w:space="0" w:color="auto"/>
                  <w:right w:val="single" w:sz="4" w:space="0" w:color="auto"/>
                </w:tcBorders>
                <w:noWrap/>
                <w:vAlign w:val="center"/>
                <w:hideMark/>
              </w:tcPr>
              <w:p w14:paraId="568F2033"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lastRenderedPageBreak/>
                  <w:t>h</w:t>
                </w:r>
              </w:p>
            </w:tc>
            <w:tc>
              <w:tcPr>
                <w:tcW w:w="980" w:type="dxa"/>
                <w:tcBorders>
                  <w:top w:val="single" w:sz="4" w:space="0" w:color="auto"/>
                  <w:left w:val="nil"/>
                  <w:bottom w:val="single" w:sz="4" w:space="0" w:color="auto"/>
                  <w:right w:val="single" w:sz="4" w:space="0" w:color="auto"/>
                </w:tcBorders>
                <w:noWrap/>
                <w:vAlign w:val="center"/>
                <w:hideMark/>
              </w:tcPr>
              <w:p w14:paraId="4BD31945"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Tb</w:t>
                </w:r>
              </w:p>
            </w:tc>
            <w:tc>
              <w:tcPr>
                <w:tcW w:w="980" w:type="dxa"/>
                <w:tcBorders>
                  <w:top w:val="single" w:sz="4" w:space="0" w:color="auto"/>
                  <w:left w:val="nil"/>
                  <w:bottom w:val="single" w:sz="4" w:space="0" w:color="auto"/>
                  <w:right w:val="single" w:sz="4" w:space="0" w:color="auto"/>
                </w:tcBorders>
                <w:noWrap/>
                <w:vAlign w:val="center"/>
                <w:hideMark/>
              </w:tcPr>
              <w:p w14:paraId="7C7D569C"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T∞</w:t>
                </w:r>
              </w:p>
            </w:tc>
            <w:tc>
              <w:tcPr>
                <w:tcW w:w="980" w:type="dxa"/>
                <w:tcBorders>
                  <w:top w:val="single" w:sz="4" w:space="0" w:color="auto"/>
                  <w:left w:val="nil"/>
                  <w:bottom w:val="single" w:sz="4" w:space="0" w:color="auto"/>
                  <w:right w:val="single" w:sz="4" w:space="0" w:color="auto"/>
                </w:tcBorders>
                <w:noWrap/>
                <w:vAlign w:val="center"/>
                <w:hideMark/>
              </w:tcPr>
              <w:p w14:paraId="6F70AA1C"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L</w:t>
                </w:r>
              </w:p>
            </w:tc>
            <w:tc>
              <w:tcPr>
                <w:tcW w:w="1780" w:type="dxa"/>
                <w:tcBorders>
                  <w:top w:val="single" w:sz="4" w:space="0" w:color="auto"/>
                  <w:left w:val="nil"/>
                  <w:bottom w:val="single" w:sz="4" w:space="0" w:color="auto"/>
                  <w:right w:val="single" w:sz="4" w:space="0" w:color="auto"/>
                </w:tcBorders>
                <w:noWrap/>
                <w:vAlign w:val="center"/>
                <w:hideMark/>
              </w:tcPr>
              <w:p w14:paraId="503AF5B9"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P</w:t>
                </w:r>
              </w:p>
            </w:tc>
            <w:tc>
              <w:tcPr>
                <w:tcW w:w="980" w:type="dxa"/>
                <w:tcBorders>
                  <w:top w:val="single" w:sz="4" w:space="0" w:color="auto"/>
                  <w:left w:val="nil"/>
                  <w:bottom w:val="single" w:sz="4" w:space="0" w:color="auto"/>
                  <w:right w:val="single" w:sz="4" w:space="0" w:color="auto"/>
                </w:tcBorders>
                <w:noWrap/>
                <w:vAlign w:val="center"/>
                <w:hideMark/>
              </w:tcPr>
              <w:p w14:paraId="00F1964C"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Ac</w:t>
                </w:r>
              </w:p>
            </w:tc>
            <w:tc>
              <w:tcPr>
                <w:tcW w:w="980" w:type="dxa"/>
                <w:tcBorders>
                  <w:top w:val="single" w:sz="4" w:space="0" w:color="auto"/>
                  <w:left w:val="nil"/>
                  <w:bottom w:val="single" w:sz="4" w:space="0" w:color="auto"/>
                  <w:right w:val="single" w:sz="4" w:space="0" w:color="auto"/>
                </w:tcBorders>
                <w:noWrap/>
                <w:vAlign w:val="center"/>
                <w:hideMark/>
              </w:tcPr>
              <w:p w14:paraId="4F1F9E27"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Tb-T∞</w:t>
                </w:r>
              </w:p>
            </w:tc>
          </w:tr>
          <w:tr w:rsidR="00EF3145" w:rsidRPr="00EF3145" w14:paraId="6D099911" w14:textId="77777777" w:rsidTr="00EF3145">
            <w:trPr>
              <w:trHeight w:val="288"/>
            </w:trPr>
            <w:tc>
              <w:tcPr>
                <w:tcW w:w="980" w:type="dxa"/>
                <w:tcBorders>
                  <w:top w:val="nil"/>
                  <w:left w:val="single" w:sz="4" w:space="0" w:color="auto"/>
                  <w:bottom w:val="single" w:sz="4" w:space="0" w:color="auto"/>
                  <w:right w:val="single" w:sz="4" w:space="0" w:color="auto"/>
                </w:tcBorders>
                <w:noWrap/>
                <w:vAlign w:val="center"/>
                <w:hideMark/>
              </w:tcPr>
              <w:p w14:paraId="0F63F163"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7.5</w:t>
                </w:r>
              </w:p>
            </w:tc>
            <w:tc>
              <w:tcPr>
                <w:tcW w:w="980" w:type="dxa"/>
                <w:tcBorders>
                  <w:top w:val="nil"/>
                  <w:left w:val="nil"/>
                  <w:bottom w:val="single" w:sz="4" w:space="0" w:color="auto"/>
                  <w:right w:val="single" w:sz="4" w:space="0" w:color="auto"/>
                </w:tcBorders>
                <w:noWrap/>
                <w:vAlign w:val="center"/>
                <w:hideMark/>
              </w:tcPr>
              <w:p w14:paraId="083009C8"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100</w:t>
                </w:r>
              </w:p>
            </w:tc>
            <w:tc>
              <w:tcPr>
                <w:tcW w:w="980" w:type="dxa"/>
                <w:tcBorders>
                  <w:top w:val="nil"/>
                  <w:left w:val="nil"/>
                  <w:bottom w:val="single" w:sz="4" w:space="0" w:color="auto"/>
                  <w:right w:val="single" w:sz="4" w:space="0" w:color="auto"/>
                </w:tcBorders>
                <w:noWrap/>
                <w:vAlign w:val="center"/>
                <w:hideMark/>
              </w:tcPr>
              <w:p w14:paraId="35F3F494"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22</w:t>
                </w:r>
              </w:p>
            </w:tc>
            <w:tc>
              <w:tcPr>
                <w:tcW w:w="980" w:type="dxa"/>
                <w:tcBorders>
                  <w:top w:val="nil"/>
                  <w:left w:val="nil"/>
                  <w:bottom w:val="single" w:sz="4" w:space="0" w:color="auto"/>
                  <w:right w:val="single" w:sz="4" w:space="0" w:color="auto"/>
                </w:tcBorders>
                <w:noWrap/>
                <w:vAlign w:val="center"/>
                <w:hideMark/>
              </w:tcPr>
              <w:p w14:paraId="6AFAB112"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0.2</w:t>
                </w:r>
              </w:p>
            </w:tc>
            <w:tc>
              <w:tcPr>
                <w:tcW w:w="1780" w:type="dxa"/>
                <w:tcBorders>
                  <w:top w:val="nil"/>
                  <w:left w:val="nil"/>
                  <w:bottom w:val="single" w:sz="4" w:space="0" w:color="auto"/>
                  <w:right w:val="single" w:sz="4" w:space="0" w:color="auto"/>
                </w:tcBorders>
                <w:noWrap/>
                <w:vAlign w:val="center"/>
                <w:hideMark/>
              </w:tcPr>
              <w:p w14:paraId="2E68018B"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0.07</w:t>
                </w:r>
              </w:p>
            </w:tc>
            <w:tc>
              <w:tcPr>
                <w:tcW w:w="980" w:type="dxa"/>
                <w:tcBorders>
                  <w:top w:val="nil"/>
                  <w:left w:val="nil"/>
                  <w:bottom w:val="single" w:sz="4" w:space="0" w:color="auto"/>
                  <w:right w:val="single" w:sz="4" w:space="0" w:color="auto"/>
                </w:tcBorders>
                <w:noWrap/>
                <w:vAlign w:val="center"/>
                <w:hideMark/>
              </w:tcPr>
              <w:p w14:paraId="670FEAAA"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0.00015</w:t>
                </w:r>
              </w:p>
            </w:tc>
            <w:tc>
              <w:tcPr>
                <w:tcW w:w="980" w:type="dxa"/>
                <w:tcBorders>
                  <w:top w:val="nil"/>
                  <w:left w:val="nil"/>
                  <w:bottom w:val="single" w:sz="4" w:space="0" w:color="auto"/>
                  <w:right w:val="single" w:sz="4" w:space="0" w:color="auto"/>
                </w:tcBorders>
                <w:noWrap/>
                <w:vAlign w:val="center"/>
                <w:hideMark/>
              </w:tcPr>
              <w:p w14:paraId="68AA6C4C"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78</w:t>
                </w:r>
              </w:p>
            </w:tc>
          </w:tr>
        </w:tbl>
        <w:p w14:paraId="6B21F33F" w14:textId="6563258A" w:rsidR="00413EE0" w:rsidRDefault="00EF3145" w:rsidP="00EF3145">
          <w:pPr>
            <w:pStyle w:val="Caption"/>
            <w:rPr>
              <w:rFonts w:ascii="Arial" w:hAnsi="Arial" w:cs="Arial"/>
            </w:rPr>
          </w:pPr>
          <w:bookmarkStart w:id="14" w:name="_Toc228148166"/>
          <w:r>
            <w:t xml:space="preserve">Figure </w:t>
          </w:r>
          <w:fldSimple w:instr=" SEQ Figure \* ARABIC ">
            <w:r w:rsidR="00720033">
              <w:rPr>
                <w:noProof/>
              </w:rPr>
              <w:t>4</w:t>
            </w:r>
          </w:fldSimple>
          <w:r>
            <w:t xml:space="preserve"> Table to show figures of Question 1</w:t>
          </w:r>
          <w:bookmarkEnd w:id="14"/>
        </w:p>
        <w:tbl>
          <w:tblPr>
            <w:tblW w:w="4800" w:type="dxa"/>
            <w:tblLook w:val="04A0" w:firstRow="1" w:lastRow="0" w:firstColumn="1" w:lastColumn="0" w:noHBand="0" w:noVBand="1"/>
          </w:tblPr>
          <w:tblGrid>
            <w:gridCol w:w="2400"/>
            <w:gridCol w:w="2400"/>
          </w:tblGrid>
          <w:tr w:rsidR="00EF3145" w:rsidRPr="00EF3145" w14:paraId="6DC68D6B" w14:textId="77777777" w:rsidTr="00EF3145">
            <w:trPr>
              <w:trHeight w:val="288"/>
            </w:trPr>
            <w:tc>
              <w:tcPr>
                <w:tcW w:w="2400" w:type="dxa"/>
                <w:tcBorders>
                  <w:top w:val="single" w:sz="4" w:space="0" w:color="auto"/>
                  <w:left w:val="single" w:sz="4" w:space="0" w:color="auto"/>
                  <w:bottom w:val="single" w:sz="4" w:space="0" w:color="auto"/>
                  <w:right w:val="single" w:sz="4" w:space="0" w:color="auto"/>
                </w:tcBorders>
                <w:noWrap/>
                <w:vAlign w:val="center"/>
                <w:hideMark/>
              </w:tcPr>
              <w:p w14:paraId="33628F50"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copper m </w:t>
                </w:r>
              </w:p>
            </w:tc>
            <w:tc>
              <w:tcPr>
                <w:tcW w:w="2400" w:type="dxa"/>
                <w:tcBorders>
                  <w:top w:val="single" w:sz="4" w:space="0" w:color="auto"/>
                  <w:left w:val="nil"/>
                  <w:bottom w:val="single" w:sz="4" w:space="0" w:color="auto"/>
                  <w:right w:val="single" w:sz="4" w:space="0" w:color="auto"/>
                </w:tcBorders>
                <w:noWrap/>
                <w:vAlign w:val="center"/>
                <w:hideMark/>
              </w:tcPr>
              <w:p w14:paraId="6720BB83"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3.015113446</w:t>
                </w:r>
              </w:p>
            </w:tc>
          </w:tr>
          <w:tr w:rsidR="00EF3145" w:rsidRPr="00EF3145" w14:paraId="63166E62" w14:textId="77777777" w:rsidTr="00EF3145">
            <w:trPr>
              <w:trHeight w:val="288"/>
            </w:trPr>
            <w:tc>
              <w:tcPr>
                <w:tcW w:w="2400" w:type="dxa"/>
                <w:tcBorders>
                  <w:top w:val="nil"/>
                  <w:left w:val="single" w:sz="4" w:space="0" w:color="auto"/>
                  <w:bottom w:val="single" w:sz="4" w:space="0" w:color="auto"/>
                  <w:right w:val="single" w:sz="4" w:space="0" w:color="auto"/>
                </w:tcBorders>
                <w:noWrap/>
                <w:vAlign w:val="center"/>
                <w:hideMark/>
              </w:tcPr>
              <w:p w14:paraId="752C333C"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aluminium alloy m </w:t>
                </w:r>
              </w:p>
            </w:tc>
            <w:tc>
              <w:tcPr>
                <w:tcW w:w="2400" w:type="dxa"/>
                <w:tcBorders>
                  <w:top w:val="nil"/>
                  <w:left w:val="nil"/>
                  <w:bottom w:val="single" w:sz="4" w:space="0" w:color="auto"/>
                  <w:right w:val="single" w:sz="4" w:space="0" w:color="auto"/>
                </w:tcBorders>
                <w:noWrap/>
                <w:vAlign w:val="center"/>
                <w:hideMark/>
              </w:tcPr>
              <w:p w14:paraId="3BB67E42"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4.131969353</w:t>
                </w:r>
              </w:p>
            </w:tc>
          </w:tr>
          <w:tr w:rsidR="00EF3145" w:rsidRPr="00EF3145" w14:paraId="1E9A7CC5" w14:textId="77777777" w:rsidTr="00EF3145">
            <w:trPr>
              <w:trHeight w:val="288"/>
            </w:trPr>
            <w:tc>
              <w:tcPr>
                <w:tcW w:w="2400" w:type="dxa"/>
                <w:tcBorders>
                  <w:top w:val="nil"/>
                  <w:left w:val="single" w:sz="4" w:space="0" w:color="auto"/>
                  <w:bottom w:val="single" w:sz="4" w:space="0" w:color="auto"/>
                  <w:right w:val="single" w:sz="4" w:space="0" w:color="auto"/>
                </w:tcBorders>
                <w:noWrap/>
                <w:vAlign w:val="center"/>
                <w:hideMark/>
              </w:tcPr>
              <w:p w14:paraId="6E959F95"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brass m </w:t>
                </w:r>
              </w:p>
            </w:tc>
            <w:tc>
              <w:tcPr>
                <w:tcW w:w="2400" w:type="dxa"/>
                <w:tcBorders>
                  <w:top w:val="nil"/>
                  <w:left w:val="nil"/>
                  <w:bottom w:val="single" w:sz="4" w:space="0" w:color="auto"/>
                  <w:right w:val="single" w:sz="4" w:space="0" w:color="auto"/>
                </w:tcBorders>
                <w:noWrap/>
                <w:vAlign w:val="center"/>
                <w:hideMark/>
              </w:tcPr>
              <w:p w14:paraId="7D180C3D"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5.9458839</w:t>
                </w:r>
              </w:p>
            </w:tc>
          </w:tr>
          <w:tr w:rsidR="00EF3145" w:rsidRPr="00EF3145" w14:paraId="1C18C594" w14:textId="77777777" w:rsidTr="00EF3145">
            <w:trPr>
              <w:trHeight w:val="288"/>
            </w:trPr>
            <w:tc>
              <w:tcPr>
                <w:tcW w:w="2400" w:type="dxa"/>
                <w:tcBorders>
                  <w:top w:val="nil"/>
                  <w:left w:val="single" w:sz="4" w:space="0" w:color="auto"/>
                  <w:bottom w:val="single" w:sz="4" w:space="0" w:color="auto"/>
                  <w:right w:val="single" w:sz="4" w:space="0" w:color="auto"/>
                </w:tcBorders>
                <w:noWrap/>
                <w:vAlign w:val="center"/>
                <w:hideMark/>
              </w:tcPr>
              <w:p w14:paraId="27B147BE"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s/s m </w:t>
                </w:r>
              </w:p>
            </w:tc>
            <w:tc>
              <w:tcPr>
                <w:tcW w:w="2400" w:type="dxa"/>
                <w:tcBorders>
                  <w:top w:val="nil"/>
                  <w:left w:val="nil"/>
                  <w:bottom w:val="single" w:sz="4" w:space="0" w:color="auto"/>
                  <w:right w:val="single" w:sz="4" w:space="0" w:color="auto"/>
                </w:tcBorders>
                <w:noWrap/>
                <w:vAlign w:val="center"/>
                <w:hideMark/>
              </w:tcPr>
              <w:p w14:paraId="571A0403"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15.27525232</w:t>
                </w:r>
              </w:p>
            </w:tc>
          </w:tr>
        </w:tbl>
        <w:p w14:paraId="43DED65F" w14:textId="094AE886" w:rsidR="00EF3145" w:rsidRDefault="00EF3145" w:rsidP="00EF3145">
          <w:pPr>
            <w:pStyle w:val="Caption"/>
            <w:rPr>
              <w:rFonts w:ascii="Arial" w:hAnsi="Arial" w:cs="Arial"/>
            </w:rPr>
          </w:pPr>
          <w:bookmarkStart w:id="15" w:name="_Toc228148167"/>
          <w:r>
            <w:t xml:space="preserve">Figure </w:t>
          </w:r>
          <w:fldSimple w:instr=" SEQ Figure \* ARABIC ">
            <w:r w:rsidR="00720033">
              <w:rPr>
                <w:noProof/>
              </w:rPr>
              <w:t>5</w:t>
            </w:r>
          </w:fldSimple>
          <w:r>
            <w:t xml:space="preserve"> Calculations of m for different </w:t>
          </w:r>
          <w:r w:rsidR="0057085F">
            <w:t>materials</w:t>
          </w:r>
          <w:bookmarkEnd w:id="15"/>
        </w:p>
        <w:tbl>
          <w:tblPr>
            <w:tblW w:w="4260" w:type="dxa"/>
            <w:tblLook w:val="04A0" w:firstRow="1" w:lastRow="0" w:firstColumn="1" w:lastColumn="0" w:noHBand="0" w:noVBand="1"/>
          </w:tblPr>
          <w:tblGrid>
            <w:gridCol w:w="2200"/>
            <w:gridCol w:w="2060"/>
          </w:tblGrid>
          <w:tr w:rsidR="00EF3145" w:rsidRPr="00EF3145" w14:paraId="7FC8BF81" w14:textId="77777777" w:rsidTr="00EF3145">
            <w:trPr>
              <w:trHeight w:val="288"/>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319AFA65"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copper handle </w:t>
                </w:r>
              </w:p>
            </w:tc>
            <w:tc>
              <w:tcPr>
                <w:tcW w:w="2060" w:type="dxa"/>
                <w:tcBorders>
                  <w:top w:val="single" w:sz="4" w:space="0" w:color="auto"/>
                  <w:left w:val="nil"/>
                  <w:bottom w:val="single" w:sz="4" w:space="0" w:color="auto"/>
                  <w:right w:val="single" w:sz="4" w:space="0" w:color="auto"/>
                </w:tcBorders>
                <w:noWrap/>
                <w:vAlign w:val="center"/>
                <w:hideMark/>
              </w:tcPr>
              <w:p w14:paraId="2184D414"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87.69001655</w:t>
                </w:r>
              </w:p>
            </w:tc>
          </w:tr>
          <w:tr w:rsidR="00EF3145" w:rsidRPr="00EF3145" w14:paraId="2C5AC4E8" w14:textId="77777777" w:rsidTr="00EF3145">
            <w:trPr>
              <w:trHeight w:val="288"/>
            </w:trPr>
            <w:tc>
              <w:tcPr>
                <w:tcW w:w="2200" w:type="dxa"/>
                <w:tcBorders>
                  <w:top w:val="nil"/>
                  <w:left w:val="single" w:sz="4" w:space="0" w:color="auto"/>
                  <w:bottom w:val="single" w:sz="4" w:space="0" w:color="auto"/>
                  <w:right w:val="single" w:sz="4" w:space="0" w:color="auto"/>
                </w:tcBorders>
                <w:noWrap/>
                <w:vAlign w:val="center"/>
                <w:hideMark/>
              </w:tcPr>
              <w:p w14:paraId="5367B990"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aluminum handle</w:t>
                </w:r>
              </w:p>
            </w:tc>
            <w:tc>
              <w:tcPr>
                <w:tcW w:w="2060" w:type="dxa"/>
                <w:tcBorders>
                  <w:top w:val="nil"/>
                  <w:left w:val="nil"/>
                  <w:bottom w:val="single" w:sz="4" w:space="0" w:color="auto"/>
                  <w:right w:val="single" w:sz="4" w:space="0" w:color="auto"/>
                </w:tcBorders>
                <w:noWrap/>
                <w:vAlign w:val="center"/>
                <w:hideMark/>
              </w:tcPr>
              <w:p w14:paraId="4D46B356"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79.29631463</w:t>
                </w:r>
              </w:p>
            </w:tc>
          </w:tr>
          <w:tr w:rsidR="00EF3145" w:rsidRPr="00EF3145" w14:paraId="5AB9EA3D" w14:textId="77777777" w:rsidTr="00EF3145">
            <w:trPr>
              <w:trHeight w:val="288"/>
            </w:trPr>
            <w:tc>
              <w:tcPr>
                <w:tcW w:w="2200" w:type="dxa"/>
                <w:tcBorders>
                  <w:top w:val="nil"/>
                  <w:left w:val="single" w:sz="4" w:space="0" w:color="auto"/>
                  <w:bottom w:val="single" w:sz="4" w:space="0" w:color="auto"/>
                  <w:right w:val="single" w:sz="4" w:space="0" w:color="auto"/>
                </w:tcBorders>
                <w:noWrap/>
                <w:vAlign w:val="center"/>
                <w:hideMark/>
              </w:tcPr>
              <w:p w14:paraId="3140C9E1"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brass handle </w:t>
                </w:r>
              </w:p>
            </w:tc>
            <w:tc>
              <w:tcPr>
                <w:tcW w:w="2060" w:type="dxa"/>
                <w:tcBorders>
                  <w:top w:val="nil"/>
                  <w:left w:val="nil"/>
                  <w:bottom w:val="single" w:sz="4" w:space="0" w:color="auto"/>
                  <w:right w:val="single" w:sz="4" w:space="0" w:color="auto"/>
                </w:tcBorders>
                <w:noWrap/>
                <w:vAlign w:val="center"/>
                <w:hideMark/>
              </w:tcPr>
              <w:p w14:paraId="1D8D8F29"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65.46798583</w:t>
                </w:r>
              </w:p>
            </w:tc>
          </w:tr>
          <w:tr w:rsidR="00EF3145" w:rsidRPr="00EF3145" w14:paraId="24CE7FFF" w14:textId="77777777" w:rsidTr="00EF3145">
            <w:trPr>
              <w:trHeight w:val="288"/>
            </w:trPr>
            <w:tc>
              <w:tcPr>
                <w:tcW w:w="2200" w:type="dxa"/>
                <w:tcBorders>
                  <w:top w:val="nil"/>
                  <w:left w:val="single" w:sz="4" w:space="0" w:color="auto"/>
                  <w:bottom w:val="single" w:sz="4" w:space="0" w:color="auto"/>
                  <w:right w:val="single" w:sz="4" w:space="0" w:color="auto"/>
                </w:tcBorders>
                <w:noWrap/>
                <w:vAlign w:val="center"/>
                <w:hideMark/>
              </w:tcPr>
              <w:p w14:paraId="295C17E7"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 xml:space="preserve">s/s handle </w:t>
                </w:r>
              </w:p>
            </w:tc>
            <w:tc>
              <w:tcPr>
                <w:tcW w:w="2060" w:type="dxa"/>
                <w:tcBorders>
                  <w:top w:val="nil"/>
                  <w:left w:val="nil"/>
                  <w:bottom w:val="single" w:sz="4" w:space="0" w:color="auto"/>
                  <w:right w:val="single" w:sz="4" w:space="0" w:color="auto"/>
                </w:tcBorders>
                <w:noWrap/>
                <w:vAlign w:val="center"/>
                <w:hideMark/>
              </w:tcPr>
              <w:p w14:paraId="4D0DC86B" w14:textId="77777777" w:rsidR="00EF3145" w:rsidRPr="00EF3145" w:rsidRDefault="00EF3145" w:rsidP="00EF3145">
                <w:pPr>
                  <w:spacing w:after="0" w:line="240" w:lineRule="auto"/>
                  <w:jc w:val="center"/>
                  <w:rPr>
                    <w:rFonts w:ascii="Aptos Narrow" w:eastAsia="Times New Roman" w:hAnsi="Aptos Narrow" w:cs="Times New Roman"/>
                    <w:color w:val="000000"/>
                    <w:lang w:eastAsia="en-GB"/>
                  </w:rPr>
                </w:pPr>
                <w:r w:rsidRPr="00EF3145">
                  <w:rPr>
                    <w:rFonts w:ascii="Aptos Narrow" w:eastAsia="Times New Roman" w:hAnsi="Aptos Narrow" w:cs="Times New Roman"/>
                    <w:color w:val="000000"/>
                    <w:lang w:eastAsia="en-GB"/>
                  </w:rPr>
                  <w:t>29.33448853</w:t>
                </w:r>
              </w:p>
            </w:tc>
          </w:tr>
        </w:tbl>
        <w:p w14:paraId="72117C64" w14:textId="63AED83A" w:rsidR="00EF3145" w:rsidRDefault="00EF3145" w:rsidP="00EF3145">
          <w:pPr>
            <w:pStyle w:val="Caption"/>
          </w:pPr>
          <w:bookmarkStart w:id="16" w:name="_Toc228148168"/>
          <w:r>
            <w:t xml:space="preserve">Figure </w:t>
          </w:r>
          <w:fldSimple w:instr=" SEQ Figure \* ARABIC ">
            <w:r w:rsidR="00720033">
              <w:rPr>
                <w:noProof/>
              </w:rPr>
              <w:t>6</w:t>
            </w:r>
          </w:fldSimple>
          <w:r>
            <w:t xml:space="preserve"> Temperature of handle of different materials</w:t>
          </w:r>
          <w:bookmarkEnd w:id="16"/>
        </w:p>
        <w:p w14:paraId="516AC3A7" w14:textId="77777777" w:rsidR="00EF3145" w:rsidRDefault="00EF3145" w:rsidP="00EF3145"/>
        <w:p w14:paraId="519F56E6" w14:textId="61D38D5C" w:rsidR="00EF3145" w:rsidRPr="003C096C" w:rsidRDefault="00EF3145" w:rsidP="00EF3145">
          <w:pPr>
            <w:rPr>
              <w:rFonts w:ascii="Arial" w:hAnsi="Arial" w:cs="Arial"/>
            </w:rPr>
          </w:pPr>
          <w:r w:rsidRPr="003C096C">
            <w:rPr>
              <w:rFonts w:ascii="Arial" w:hAnsi="Arial" w:cs="Arial"/>
            </w:rPr>
            <w:t>Figure 4 is the table of figures referencing question 1 which have been used in the calculation process.</w:t>
          </w:r>
        </w:p>
        <w:p w14:paraId="1C9E202F" w14:textId="5D2CB5CF" w:rsidR="00EF3145" w:rsidRPr="003C096C" w:rsidRDefault="00EF3145" w:rsidP="00EF3145">
          <w:pPr>
            <w:rPr>
              <w:rFonts w:ascii="Arial" w:hAnsi="Arial" w:cs="Arial"/>
            </w:rPr>
          </w:pPr>
          <w:r w:rsidRPr="003C096C">
            <w:rPr>
              <w:rFonts w:ascii="Arial" w:hAnsi="Arial" w:cs="Arial"/>
            </w:rPr>
            <w:t xml:space="preserve">Figure 5 are the calculations of m for the different materials </w:t>
          </w:r>
        </w:p>
        <w:p w14:paraId="353D49FE" w14:textId="1224B9E0" w:rsidR="00EF3145" w:rsidRPr="003C096C" w:rsidRDefault="00EF3145" w:rsidP="00EF3145">
          <w:pPr>
            <w:rPr>
              <w:rFonts w:ascii="Arial" w:hAnsi="Arial" w:cs="Arial"/>
            </w:rPr>
          </w:pPr>
          <w:r w:rsidRPr="003C096C">
            <w:rPr>
              <w:rFonts w:ascii="Arial" w:hAnsi="Arial" w:cs="Arial"/>
            </w:rPr>
            <w:t>Figure 6 is the temperature of each material of the handles at the end</w:t>
          </w:r>
          <w:r w:rsidR="00002F53" w:rsidRPr="003C096C">
            <w:rPr>
              <w:rFonts w:ascii="Arial" w:hAnsi="Arial" w:cs="Arial"/>
            </w:rPr>
            <w:t xml:space="preserve">. Based on </w:t>
          </w:r>
          <w:r w:rsidR="00002F53" w:rsidRPr="003C096C">
            <w:rPr>
              <w:rFonts w:ascii="Arial" w:hAnsi="Arial" w:cs="Arial"/>
            </w:rPr>
            <w:fldChar w:fldCharType="begin"/>
          </w:r>
          <w:r w:rsidR="00002F53" w:rsidRPr="003C096C">
            <w:rPr>
              <w:rFonts w:ascii="Arial" w:hAnsi="Arial" w:cs="Arial"/>
            </w:rPr>
            <w:instrText xml:space="preserve"> ADDIN ZOTERO_ITEM CSL_CITATION {"citationID":"HOibh5uq","properties":{"formattedCitation":"({\\i{}What Temperature Is Too Hot to Touch?}, 2026)","plainCitation":"(What Temperature Is Too Hot to Touch?, 2026)","noteIndex":0},"citationItems":[{"id":275,"uris":["http://zotero.org/users/17802161/items/WCCI42TA"],"itemData":{"id":275,"type":"webpage","abstract":"Understand the precise thermal thresholds and cellular mechanisms where heat transitions from pain to irreversible burn injury.","container-title":"Biology Insights","language":"en-US","title":"What Temperature Is Too Hot to Touch?","URL":"https://biologyinsights.com/what-temperature-is-too-hot-to-touch/","accessed":{"date-parts":[["2026",4,26]]},"issued":{"date-parts":[["2026",1,11]]}}}],"schema":"https://github.com/citation-style-language/schema/raw/master/csl-citation.json"} </w:instrText>
          </w:r>
          <w:r w:rsidR="00002F53" w:rsidRPr="003C096C">
            <w:rPr>
              <w:rFonts w:ascii="Arial" w:hAnsi="Arial" w:cs="Arial"/>
            </w:rPr>
            <w:fldChar w:fldCharType="separate"/>
          </w:r>
          <w:r w:rsidR="00002F53" w:rsidRPr="003C096C">
            <w:rPr>
              <w:rFonts w:ascii="Arial" w:hAnsi="Arial" w:cs="Arial"/>
            </w:rPr>
            <w:t>(</w:t>
          </w:r>
          <w:r w:rsidR="00002F53" w:rsidRPr="003C096C">
            <w:rPr>
              <w:rFonts w:ascii="Arial" w:hAnsi="Arial" w:cs="Arial"/>
              <w:i/>
              <w:iCs/>
            </w:rPr>
            <w:t>What Temperature Is Too Hot to Touch?</w:t>
          </w:r>
          <w:r w:rsidR="00002F53" w:rsidRPr="003C096C">
            <w:rPr>
              <w:rFonts w:ascii="Arial" w:hAnsi="Arial" w:cs="Arial"/>
            </w:rPr>
            <w:t>, 2026)</w:t>
          </w:r>
          <w:r w:rsidR="00002F53" w:rsidRPr="003C096C">
            <w:rPr>
              <w:rFonts w:ascii="Arial" w:hAnsi="Arial" w:cs="Arial"/>
            </w:rPr>
            <w:fldChar w:fldCharType="end"/>
          </w:r>
          <w:r w:rsidR="00002F53" w:rsidRPr="003C096C">
            <w:rPr>
              <w:rFonts w:ascii="Arial" w:hAnsi="Arial" w:cs="Arial"/>
            </w:rPr>
            <w:t xml:space="preserve"> Injury to the skin tissue begins at 44 °C though this requires a prolonged exposure time, which if picking up a sauce pan one could argue that is prolonged exposure, so based on that the only saucepan handle which would be safe to touch would be the stainless steel handle. The others would be too hot and cause injury. </w:t>
          </w:r>
        </w:p>
        <w:p w14:paraId="16310FA5" w14:textId="77777777" w:rsidR="00EF3145" w:rsidRDefault="00EF3145" w:rsidP="00327218">
          <w:pPr>
            <w:rPr>
              <w:rFonts w:ascii="Arial" w:hAnsi="Arial" w:cs="Arial"/>
            </w:rPr>
          </w:pPr>
        </w:p>
        <w:p w14:paraId="426817F7" w14:textId="77777777" w:rsidR="00413EE0" w:rsidRDefault="00413EE0" w:rsidP="00327218">
          <w:pPr>
            <w:rPr>
              <w:rFonts w:ascii="Arial" w:hAnsi="Arial" w:cs="Arial"/>
            </w:rPr>
          </w:pPr>
        </w:p>
        <w:p w14:paraId="63551A96" w14:textId="77777777" w:rsidR="006F076D" w:rsidRDefault="006F076D" w:rsidP="00327218">
          <w:pPr>
            <w:rPr>
              <w:rFonts w:ascii="Arial" w:hAnsi="Arial" w:cs="Arial"/>
            </w:rPr>
          </w:pPr>
        </w:p>
        <w:p w14:paraId="6E6D30E9" w14:textId="77777777" w:rsidR="006F076D" w:rsidRDefault="006F076D" w:rsidP="00327218">
          <w:pPr>
            <w:rPr>
              <w:rFonts w:ascii="Arial" w:hAnsi="Arial" w:cs="Arial"/>
            </w:rPr>
          </w:pPr>
        </w:p>
        <w:p w14:paraId="3493B596" w14:textId="77777777" w:rsidR="006F076D" w:rsidRDefault="006F076D" w:rsidP="00327218">
          <w:pPr>
            <w:rPr>
              <w:rFonts w:ascii="Arial" w:hAnsi="Arial" w:cs="Arial"/>
            </w:rPr>
          </w:pPr>
        </w:p>
        <w:p w14:paraId="1271CD0A" w14:textId="77777777" w:rsidR="006F076D" w:rsidRDefault="006F076D" w:rsidP="00327218">
          <w:pPr>
            <w:rPr>
              <w:rFonts w:ascii="Arial" w:hAnsi="Arial" w:cs="Arial"/>
            </w:rPr>
          </w:pPr>
        </w:p>
        <w:p w14:paraId="14885F7E" w14:textId="77777777" w:rsidR="0057085F" w:rsidRDefault="0057085F" w:rsidP="00327218">
          <w:pPr>
            <w:rPr>
              <w:rFonts w:ascii="Arial" w:hAnsi="Arial" w:cs="Arial"/>
            </w:rPr>
          </w:pPr>
        </w:p>
        <w:p w14:paraId="56082838" w14:textId="77777777" w:rsidR="0057085F" w:rsidRDefault="0057085F" w:rsidP="00327218">
          <w:pPr>
            <w:rPr>
              <w:rFonts w:ascii="Arial" w:hAnsi="Arial" w:cs="Arial"/>
            </w:rPr>
          </w:pPr>
        </w:p>
        <w:p w14:paraId="05A38B95" w14:textId="77777777" w:rsidR="0057085F" w:rsidRDefault="0057085F" w:rsidP="00327218">
          <w:pPr>
            <w:rPr>
              <w:rFonts w:ascii="Arial" w:hAnsi="Arial" w:cs="Arial"/>
            </w:rPr>
          </w:pPr>
        </w:p>
        <w:p w14:paraId="0A815363" w14:textId="77777777" w:rsidR="0057085F" w:rsidRDefault="0057085F" w:rsidP="00327218">
          <w:pPr>
            <w:rPr>
              <w:rFonts w:ascii="Arial" w:hAnsi="Arial" w:cs="Arial"/>
            </w:rPr>
          </w:pPr>
        </w:p>
        <w:p w14:paraId="3436CED7" w14:textId="77777777" w:rsidR="0057085F" w:rsidRDefault="0057085F" w:rsidP="00327218">
          <w:pPr>
            <w:rPr>
              <w:rFonts w:ascii="Arial" w:hAnsi="Arial" w:cs="Arial"/>
            </w:rPr>
          </w:pPr>
        </w:p>
        <w:p w14:paraId="514E0AEE" w14:textId="77777777" w:rsidR="0057085F" w:rsidRDefault="0057085F" w:rsidP="00327218">
          <w:pPr>
            <w:rPr>
              <w:rFonts w:ascii="Arial" w:hAnsi="Arial" w:cs="Arial"/>
            </w:rPr>
          </w:pPr>
        </w:p>
        <w:p w14:paraId="1C50C31C" w14:textId="77777777" w:rsidR="0057085F" w:rsidRDefault="0057085F" w:rsidP="00327218">
          <w:pPr>
            <w:rPr>
              <w:rFonts w:ascii="Arial" w:hAnsi="Arial" w:cs="Arial"/>
            </w:rPr>
          </w:pPr>
        </w:p>
        <w:p w14:paraId="4A847F87" w14:textId="77777777" w:rsidR="0057085F" w:rsidRDefault="0057085F" w:rsidP="00327218">
          <w:pPr>
            <w:rPr>
              <w:rFonts w:ascii="Arial" w:hAnsi="Arial" w:cs="Arial"/>
            </w:rPr>
          </w:pPr>
        </w:p>
        <w:p w14:paraId="0041A009" w14:textId="77777777" w:rsidR="006F076D" w:rsidRPr="00327218" w:rsidRDefault="006F076D" w:rsidP="00327218">
          <w:pPr>
            <w:rPr>
              <w:rFonts w:ascii="Arial" w:hAnsi="Arial" w:cs="Arial"/>
            </w:rPr>
          </w:pPr>
        </w:p>
        <w:p w14:paraId="3A8D8A98" w14:textId="77777777" w:rsidR="00327218" w:rsidRPr="00327218" w:rsidRDefault="00327218" w:rsidP="00327218"/>
        <w:p w14:paraId="6036DCD3" w14:textId="77777777" w:rsidR="00B57AF4" w:rsidRPr="00F0342F" w:rsidRDefault="00B57AF4" w:rsidP="00B57AF4">
          <w:pPr>
            <w:pStyle w:val="Heading2"/>
            <w:rPr>
              <w:rFonts w:ascii="Arial" w:hAnsi="Arial" w:cs="Arial"/>
              <w:sz w:val="22"/>
              <w:szCs w:val="22"/>
            </w:rPr>
          </w:pPr>
          <w:bookmarkStart w:id="17" w:name="_Toc228148211"/>
          <w:r w:rsidRPr="00F0342F">
            <w:rPr>
              <w:rFonts w:ascii="Arial" w:hAnsi="Arial" w:cs="Arial"/>
              <w:sz w:val="22"/>
              <w:szCs w:val="22"/>
            </w:rPr>
            <w:lastRenderedPageBreak/>
            <w:t>Determine the temperature distribution along the handles by computing and plotting on a temperature scale from 20 °C to 100 °C.  It is suggested that you analyse the handles in increments of 10 mm.  Plot all four temperature distributions on the same axes for a direct comparison.</w:t>
          </w:r>
          <w:bookmarkEnd w:id="17"/>
        </w:p>
        <w:p w14:paraId="33C26D69" w14:textId="77777777" w:rsidR="00B57AF4" w:rsidRDefault="00B57AF4" w:rsidP="00B57AF4">
          <w:pPr>
            <w:pStyle w:val="Heading2"/>
            <w:numPr>
              <w:ilvl w:val="0"/>
              <w:numId w:val="0"/>
            </w:numPr>
            <w:ind w:left="576"/>
            <w:rPr>
              <w:rFonts w:ascii="Arial" w:hAnsi="Arial" w:cs="Arial"/>
              <w:sz w:val="22"/>
              <w:szCs w:val="22"/>
            </w:rPr>
          </w:pPr>
        </w:p>
        <w:tbl>
          <w:tblPr>
            <w:tblW w:w="5701" w:type="dxa"/>
            <w:tblLook w:val="04A0" w:firstRow="1" w:lastRow="0" w:firstColumn="1" w:lastColumn="0" w:noHBand="0" w:noVBand="1"/>
          </w:tblPr>
          <w:tblGrid>
            <w:gridCol w:w="980"/>
            <w:gridCol w:w="1054"/>
            <w:gridCol w:w="1167"/>
            <w:gridCol w:w="1054"/>
            <w:gridCol w:w="1780"/>
          </w:tblGrid>
          <w:tr w:rsidR="009F4414" w:rsidRPr="009F4414" w14:paraId="59BC8B60" w14:textId="77777777" w:rsidTr="009F4414">
            <w:trPr>
              <w:trHeight w:val="288"/>
            </w:trPr>
            <w:tc>
              <w:tcPr>
                <w:tcW w:w="980" w:type="dxa"/>
                <w:tcBorders>
                  <w:top w:val="single" w:sz="4" w:space="0" w:color="auto"/>
                  <w:left w:val="single" w:sz="4" w:space="0" w:color="auto"/>
                  <w:bottom w:val="single" w:sz="4" w:space="0" w:color="auto"/>
                  <w:right w:val="single" w:sz="4" w:space="0" w:color="auto"/>
                </w:tcBorders>
                <w:noWrap/>
                <w:vAlign w:val="center"/>
                <w:hideMark/>
              </w:tcPr>
              <w:p w14:paraId="3569A48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Length</w:t>
                </w:r>
              </w:p>
            </w:tc>
            <w:tc>
              <w:tcPr>
                <w:tcW w:w="980" w:type="dxa"/>
                <w:tcBorders>
                  <w:top w:val="single" w:sz="4" w:space="0" w:color="auto"/>
                  <w:left w:val="nil"/>
                  <w:bottom w:val="single" w:sz="4" w:space="0" w:color="auto"/>
                  <w:right w:val="single" w:sz="4" w:space="0" w:color="auto"/>
                </w:tcBorders>
                <w:noWrap/>
                <w:vAlign w:val="center"/>
                <w:hideMark/>
              </w:tcPr>
              <w:p w14:paraId="30D9B1A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Copper</w:t>
                </w:r>
              </w:p>
            </w:tc>
            <w:tc>
              <w:tcPr>
                <w:tcW w:w="981" w:type="dxa"/>
                <w:tcBorders>
                  <w:top w:val="single" w:sz="4" w:space="0" w:color="auto"/>
                  <w:left w:val="nil"/>
                  <w:bottom w:val="single" w:sz="4" w:space="0" w:color="auto"/>
                  <w:right w:val="single" w:sz="4" w:space="0" w:color="auto"/>
                </w:tcBorders>
                <w:noWrap/>
                <w:vAlign w:val="center"/>
                <w:hideMark/>
              </w:tcPr>
              <w:p w14:paraId="2A8108A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Aluminium</w:t>
                </w:r>
              </w:p>
            </w:tc>
            <w:tc>
              <w:tcPr>
                <w:tcW w:w="980" w:type="dxa"/>
                <w:tcBorders>
                  <w:top w:val="single" w:sz="4" w:space="0" w:color="auto"/>
                  <w:left w:val="nil"/>
                  <w:bottom w:val="single" w:sz="4" w:space="0" w:color="auto"/>
                  <w:right w:val="single" w:sz="4" w:space="0" w:color="auto"/>
                </w:tcBorders>
                <w:noWrap/>
                <w:vAlign w:val="center"/>
                <w:hideMark/>
              </w:tcPr>
              <w:p w14:paraId="3335658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Brass</w:t>
                </w:r>
              </w:p>
            </w:tc>
            <w:tc>
              <w:tcPr>
                <w:tcW w:w="1780" w:type="dxa"/>
                <w:tcBorders>
                  <w:top w:val="single" w:sz="4" w:space="0" w:color="auto"/>
                  <w:left w:val="nil"/>
                  <w:bottom w:val="single" w:sz="4" w:space="0" w:color="auto"/>
                  <w:right w:val="single" w:sz="4" w:space="0" w:color="auto"/>
                </w:tcBorders>
                <w:noWrap/>
                <w:vAlign w:val="center"/>
                <w:hideMark/>
              </w:tcPr>
              <w:p w14:paraId="2284BFBD"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Stainless steel</w:t>
                </w:r>
              </w:p>
            </w:tc>
          </w:tr>
          <w:tr w:rsidR="009F4414" w:rsidRPr="009F4414" w14:paraId="3FDFC340"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313BDA4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0.01</w:t>
                </w:r>
              </w:p>
            </w:tc>
            <w:tc>
              <w:tcPr>
                <w:tcW w:w="980" w:type="dxa"/>
                <w:tcBorders>
                  <w:top w:val="nil"/>
                  <w:left w:val="nil"/>
                  <w:bottom w:val="single" w:sz="4" w:space="0" w:color="auto"/>
                  <w:right w:val="single" w:sz="4" w:space="0" w:color="auto"/>
                </w:tcBorders>
                <w:noWrap/>
                <w:vAlign w:val="center"/>
                <w:hideMark/>
              </w:tcPr>
              <w:p w14:paraId="6031F86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99.96456</w:t>
                </w:r>
              </w:p>
            </w:tc>
            <w:tc>
              <w:tcPr>
                <w:tcW w:w="981" w:type="dxa"/>
                <w:tcBorders>
                  <w:top w:val="nil"/>
                  <w:left w:val="nil"/>
                  <w:bottom w:val="single" w:sz="4" w:space="0" w:color="auto"/>
                  <w:right w:val="single" w:sz="4" w:space="0" w:color="auto"/>
                </w:tcBorders>
                <w:noWrap/>
                <w:vAlign w:val="center"/>
                <w:hideMark/>
              </w:tcPr>
              <w:p w14:paraId="7812CDF2"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99.93346</w:t>
                </w:r>
              </w:p>
            </w:tc>
            <w:tc>
              <w:tcPr>
                <w:tcW w:w="980" w:type="dxa"/>
                <w:tcBorders>
                  <w:top w:val="nil"/>
                  <w:left w:val="nil"/>
                  <w:bottom w:val="single" w:sz="4" w:space="0" w:color="auto"/>
                  <w:right w:val="single" w:sz="4" w:space="0" w:color="auto"/>
                </w:tcBorders>
                <w:noWrap/>
                <w:vAlign w:val="center"/>
                <w:hideMark/>
              </w:tcPr>
              <w:p w14:paraId="0473B0E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99.86232</w:t>
                </w:r>
              </w:p>
            </w:tc>
            <w:tc>
              <w:tcPr>
                <w:tcW w:w="1780" w:type="dxa"/>
                <w:tcBorders>
                  <w:top w:val="nil"/>
                  <w:left w:val="nil"/>
                  <w:bottom w:val="single" w:sz="4" w:space="0" w:color="auto"/>
                  <w:right w:val="single" w:sz="4" w:space="0" w:color="auto"/>
                </w:tcBorders>
                <w:noWrap/>
                <w:vAlign w:val="center"/>
                <w:hideMark/>
              </w:tcPr>
              <w:p w14:paraId="65566EA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99.09876406</w:t>
                </w:r>
              </w:p>
            </w:tc>
          </w:tr>
          <w:tr w:rsidR="009F4414" w:rsidRPr="009F4414" w14:paraId="40ADB352"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06524C2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0.02</w:t>
                </w:r>
              </w:p>
            </w:tc>
            <w:tc>
              <w:tcPr>
                <w:tcW w:w="980" w:type="dxa"/>
                <w:tcBorders>
                  <w:top w:val="nil"/>
                  <w:left w:val="nil"/>
                  <w:bottom w:val="single" w:sz="4" w:space="0" w:color="auto"/>
                  <w:right w:val="single" w:sz="4" w:space="0" w:color="auto"/>
                </w:tcBorders>
                <w:noWrap/>
                <w:vAlign w:val="center"/>
                <w:hideMark/>
              </w:tcPr>
              <w:p w14:paraId="1E3FA50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99.8584</w:t>
                </w:r>
              </w:p>
            </w:tc>
            <w:tc>
              <w:tcPr>
                <w:tcW w:w="981" w:type="dxa"/>
                <w:tcBorders>
                  <w:top w:val="nil"/>
                  <w:left w:val="nil"/>
                  <w:bottom w:val="single" w:sz="4" w:space="0" w:color="auto"/>
                  <w:right w:val="single" w:sz="4" w:space="0" w:color="auto"/>
                </w:tcBorders>
                <w:noWrap/>
                <w:vAlign w:val="center"/>
                <w:hideMark/>
              </w:tcPr>
              <w:p w14:paraId="0AAB780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99.73441</w:t>
                </w:r>
              </w:p>
            </w:tc>
            <w:tc>
              <w:tcPr>
                <w:tcW w:w="980" w:type="dxa"/>
                <w:tcBorders>
                  <w:top w:val="nil"/>
                  <w:left w:val="nil"/>
                  <w:bottom w:val="single" w:sz="4" w:space="0" w:color="auto"/>
                  <w:right w:val="single" w:sz="4" w:space="0" w:color="auto"/>
                </w:tcBorders>
                <w:noWrap/>
                <w:vAlign w:val="center"/>
                <w:hideMark/>
              </w:tcPr>
              <w:p w14:paraId="6F2886F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99.45172</w:t>
                </w:r>
              </w:p>
            </w:tc>
            <w:tc>
              <w:tcPr>
                <w:tcW w:w="1780" w:type="dxa"/>
                <w:tcBorders>
                  <w:top w:val="nil"/>
                  <w:left w:val="nil"/>
                  <w:bottom w:val="single" w:sz="4" w:space="0" w:color="auto"/>
                  <w:right w:val="single" w:sz="4" w:space="0" w:color="auto"/>
                </w:tcBorders>
                <w:noWrap/>
                <w:vAlign w:val="center"/>
                <w:hideMark/>
              </w:tcPr>
              <w:p w14:paraId="00CFD86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96.49637864</w:t>
                </w:r>
              </w:p>
            </w:tc>
          </w:tr>
          <w:tr w:rsidR="009F4414" w:rsidRPr="009F4414" w14:paraId="3227A26B"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62C52AB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0.03</w:t>
                </w:r>
              </w:p>
            </w:tc>
            <w:tc>
              <w:tcPr>
                <w:tcW w:w="980" w:type="dxa"/>
                <w:tcBorders>
                  <w:top w:val="nil"/>
                  <w:left w:val="nil"/>
                  <w:bottom w:val="single" w:sz="4" w:space="0" w:color="auto"/>
                  <w:right w:val="single" w:sz="4" w:space="0" w:color="auto"/>
                </w:tcBorders>
                <w:noWrap/>
                <w:vAlign w:val="center"/>
                <w:hideMark/>
              </w:tcPr>
              <w:p w14:paraId="41041F7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99.68199</w:t>
                </w:r>
              </w:p>
            </w:tc>
            <w:tc>
              <w:tcPr>
                <w:tcW w:w="981" w:type="dxa"/>
                <w:tcBorders>
                  <w:top w:val="nil"/>
                  <w:left w:val="nil"/>
                  <w:bottom w:val="single" w:sz="4" w:space="0" w:color="auto"/>
                  <w:right w:val="single" w:sz="4" w:space="0" w:color="auto"/>
                </w:tcBorders>
                <w:noWrap/>
                <w:vAlign w:val="center"/>
                <w:hideMark/>
              </w:tcPr>
              <w:p w14:paraId="5639186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99.40454</w:t>
                </w:r>
              </w:p>
            </w:tc>
            <w:tc>
              <w:tcPr>
                <w:tcW w:w="980" w:type="dxa"/>
                <w:tcBorders>
                  <w:top w:val="nil"/>
                  <w:left w:val="nil"/>
                  <w:bottom w:val="single" w:sz="4" w:space="0" w:color="auto"/>
                  <w:right w:val="single" w:sz="4" w:space="0" w:color="auto"/>
                </w:tcBorders>
                <w:noWrap/>
                <w:vAlign w:val="center"/>
                <w:hideMark/>
              </w:tcPr>
              <w:p w14:paraId="6769723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98.77533</w:t>
                </w:r>
              </w:p>
            </w:tc>
            <w:tc>
              <w:tcPr>
                <w:tcW w:w="1780" w:type="dxa"/>
                <w:tcBorders>
                  <w:top w:val="nil"/>
                  <w:left w:val="nil"/>
                  <w:bottom w:val="single" w:sz="4" w:space="0" w:color="auto"/>
                  <w:right w:val="single" w:sz="4" w:space="0" w:color="auto"/>
                </w:tcBorders>
                <w:noWrap/>
                <w:vAlign w:val="center"/>
                <w:hideMark/>
              </w:tcPr>
              <w:p w14:paraId="534FA98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92.47022726</w:t>
                </w:r>
              </w:p>
            </w:tc>
          </w:tr>
          <w:tr w:rsidR="009F4414" w:rsidRPr="009F4414" w14:paraId="29F9A2E1"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358EBEC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0.04</w:t>
                </w:r>
              </w:p>
            </w:tc>
            <w:tc>
              <w:tcPr>
                <w:tcW w:w="980" w:type="dxa"/>
                <w:tcBorders>
                  <w:top w:val="nil"/>
                  <w:left w:val="nil"/>
                  <w:bottom w:val="single" w:sz="4" w:space="0" w:color="auto"/>
                  <w:right w:val="single" w:sz="4" w:space="0" w:color="auto"/>
                </w:tcBorders>
                <w:noWrap/>
                <w:vAlign w:val="center"/>
                <w:hideMark/>
              </w:tcPr>
              <w:p w14:paraId="403AE02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99.43615</w:t>
                </w:r>
              </w:p>
            </w:tc>
            <w:tc>
              <w:tcPr>
                <w:tcW w:w="981" w:type="dxa"/>
                <w:tcBorders>
                  <w:top w:val="nil"/>
                  <w:left w:val="nil"/>
                  <w:bottom w:val="single" w:sz="4" w:space="0" w:color="auto"/>
                  <w:right w:val="single" w:sz="4" w:space="0" w:color="auto"/>
                </w:tcBorders>
                <w:noWrap/>
                <w:vAlign w:val="center"/>
                <w:hideMark/>
              </w:tcPr>
              <w:p w14:paraId="2DB6AAB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98.94663</w:t>
                </w:r>
              </w:p>
            </w:tc>
            <w:tc>
              <w:tcPr>
                <w:tcW w:w="980" w:type="dxa"/>
                <w:tcBorders>
                  <w:top w:val="nil"/>
                  <w:left w:val="nil"/>
                  <w:bottom w:val="single" w:sz="4" w:space="0" w:color="auto"/>
                  <w:right w:val="single" w:sz="4" w:space="0" w:color="auto"/>
                </w:tcBorders>
                <w:noWrap/>
                <w:vAlign w:val="center"/>
                <w:hideMark/>
              </w:tcPr>
              <w:p w14:paraId="53BFE0D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97.84476</w:t>
                </w:r>
              </w:p>
            </w:tc>
            <w:tc>
              <w:tcPr>
                <w:tcW w:w="1780" w:type="dxa"/>
                <w:tcBorders>
                  <w:top w:val="nil"/>
                  <w:left w:val="nil"/>
                  <w:bottom w:val="single" w:sz="4" w:space="0" w:color="auto"/>
                  <w:right w:val="single" w:sz="4" w:space="0" w:color="auto"/>
                </w:tcBorders>
                <w:noWrap/>
                <w:vAlign w:val="center"/>
                <w:hideMark/>
              </w:tcPr>
              <w:p w14:paraId="0321279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87.40623662</w:t>
                </w:r>
              </w:p>
            </w:tc>
          </w:tr>
          <w:tr w:rsidR="009F4414" w:rsidRPr="009F4414" w14:paraId="40B43309"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68EA5A5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0.05</w:t>
                </w:r>
              </w:p>
            </w:tc>
            <w:tc>
              <w:tcPr>
                <w:tcW w:w="980" w:type="dxa"/>
                <w:tcBorders>
                  <w:top w:val="nil"/>
                  <w:left w:val="nil"/>
                  <w:bottom w:val="single" w:sz="4" w:space="0" w:color="auto"/>
                  <w:right w:val="single" w:sz="4" w:space="0" w:color="auto"/>
                </w:tcBorders>
                <w:noWrap/>
                <w:vAlign w:val="center"/>
                <w:hideMark/>
              </w:tcPr>
              <w:p w14:paraId="0198D331"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99.12195</w:t>
                </w:r>
              </w:p>
            </w:tc>
            <w:tc>
              <w:tcPr>
                <w:tcW w:w="981" w:type="dxa"/>
                <w:tcBorders>
                  <w:top w:val="nil"/>
                  <w:left w:val="nil"/>
                  <w:bottom w:val="single" w:sz="4" w:space="0" w:color="auto"/>
                  <w:right w:val="single" w:sz="4" w:space="0" w:color="auto"/>
                </w:tcBorders>
                <w:noWrap/>
                <w:vAlign w:val="center"/>
                <w:hideMark/>
              </w:tcPr>
              <w:p w14:paraId="5EEA9D8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98.36447</w:t>
                </w:r>
              </w:p>
            </w:tc>
            <w:tc>
              <w:tcPr>
                <w:tcW w:w="980" w:type="dxa"/>
                <w:tcBorders>
                  <w:top w:val="nil"/>
                  <w:left w:val="nil"/>
                  <w:bottom w:val="single" w:sz="4" w:space="0" w:color="auto"/>
                  <w:right w:val="single" w:sz="4" w:space="0" w:color="auto"/>
                </w:tcBorders>
                <w:noWrap/>
                <w:vAlign w:val="center"/>
                <w:hideMark/>
              </w:tcPr>
              <w:p w14:paraId="69A9E34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96.67557</w:t>
                </w:r>
              </w:p>
            </w:tc>
            <w:tc>
              <w:tcPr>
                <w:tcW w:w="1780" w:type="dxa"/>
                <w:tcBorders>
                  <w:top w:val="nil"/>
                  <w:left w:val="nil"/>
                  <w:bottom w:val="single" w:sz="4" w:space="0" w:color="auto"/>
                  <w:right w:val="single" w:sz="4" w:space="0" w:color="auto"/>
                </w:tcBorders>
                <w:noWrap/>
                <w:vAlign w:val="center"/>
                <w:hideMark/>
              </w:tcPr>
              <w:p w14:paraId="3581695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81.71870259</w:t>
                </w:r>
              </w:p>
            </w:tc>
          </w:tr>
          <w:tr w:rsidR="009F4414" w:rsidRPr="009F4414" w14:paraId="0BAF0CC9"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5C16ABB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0.06</w:t>
                </w:r>
              </w:p>
            </w:tc>
            <w:tc>
              <w:tcPr>
                <w:tcW w:w="980" w:type="dxa"/>
                <w:tcBorders>
                  <w:top w:val="nil"/>
                  <w:left w:val="nil"/>
                  <w:bottom w:val="single" w:sz="4" w:space="0" w:color="auto"/>
                  <w:right w:val="single" w:sz="4" w:space="0" w:color="auto"/>
                </w:tcBorders>
                <w:noWrap/>
                <w:vAlign w:val="center"/>
                <w:hideMark/>
              </w:tcPr>
              <w:p w14:paraId="6CC6AEA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98.74081</w:t>
                </w:r>
              </w:p>
            </w:tc>
            <w:tc>
              <w:tcPr>
                <w:tcW w:w="981" w:type="dxa"/>
                <w:tcBorders>
                  <w:top w:val="nil"/>
                  <w:left w:val="nil"/>
                  <w:bottom w:val="single" w:sz="4" w:space="0" w:color="auto"/>
                  <w:right w:val="single" w:sz="4" w:space="0" w:color="auto"/>
                </w:tcBorders>
                <w:noWrap/>
                <w:vAlign w:val="center"/>
                <w:hideMark/>
              </w:tcPr>
              <w:p w14:paraId="1D27EDD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97.66282</w:t>
                </w:r>
              </w:p>
            </w:tc>
            <w:tc>
              <w:tcPr>
                <w:tcW w:w="980" w:type="dxa"/>
                <w:tcBorders>
                  <w:top w:val="nil"/>
                  <w:left w:val="nil"/>
                  <w:bottom w:val="single" w:sz="4" w:space="0" w:color="auto"/>
                  <w:right w:val="single" w:sz="4" w:space="0" w:color="auto"/>
                </w:tcBorders>
                <w:noWrap/>
                <w:vAlign w:val="center"/>
                <w:hideMark/>
              </w:tcPr>
              <w:p w14:paraId="1FDC974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95.28663</w:t>
                </w:r>
              </w:p>
            </w:tc>
            <w:tc>
              <w:tcPr>
                <w:tcW w:w="1780" w:type="dxa"/>
                <w:tcBorders>
                  <w:top w:val="nil"/>
                  <w:left w:val="nil"/>
                  <w:bottom w:val="single" w:sz="4" w:space="0" w:color="auto"/>
                  <w:right w:val="single" w:sz="4" w:space="0" w:color="auto"/>
                </w:tcBorders>
                <w:noWrap/>
                <w:vAlign w:val="center"/>
                <w:hideMark/>
              </w:tcPr>
              <w:p w14:paraId="6CA4DC9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75.78436204</w:t>
                </w:r>
              </w:p>
            </w:tc>
          </w:tr>
          <w:tr w:rsidR="009F4414" w:rsidRPr="009F4414" w14:paraId="5D00392F"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558A279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0.07</w:t>
                </w:r>
              </w:p>
            </w:tc>
            <w:tc>
              <w:tcPr>
                <w:tcW w:w="980" w:type="dxa"/>
                <w:tcBorders>
                  <w:top w:val="nil"/>
                  <w:left w:val="nil"/>
                  <w:bottom w:val="single" w:sz="4" w:space="0" w:color="auto"/>
                  <w:right w:val="single" w:sz="4" w:space="0" w:color="auto"/>
                </w:tcBorders>
                <w:noWrap/>
                <w:vAlign w:val="center"/>
                <w:hideMark/>
              </w:tcPr>
              <w:p w14:paraId="301E1BB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98.2944</w:t>
                </w:r>
              </w:p>
            </w:tc>
            <w:tc>
              <w:tcPr>
                <w:tcW w:w="981" w:type="dxa"/>
                <w:tcBorders>
                  <w:top w:val="nil"/>
                  <w:left w:val="nil"/>
                  <w:bottom w:val="single" w:sz="4" w:space="0" w:color="auto"/>
                  <w:right w:val="single" w:sz="4" w:space="0" w:color="auto"/>
                </w:tcBorders>
                <w:noWrap/>
                <w:vAlign w:val="center"/>
                <w:hideMark/>
              </w:tcPr>
              <w:p w14:paraId="0E19C3A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96.8473</w:t>
                </w:r>
              </w:p>
            </w:tc>
            <w:tc>
              <w:tcPr>
                <w:tcW w:w="980" w:type="dxa"/>
                <w:tcBorders>
                  <w:top w:val="nil"/>
                  <w:left w:val="nil"/>
                  <w:bottom w:val="single" w:sz="4" w:space="0" w:color="auto"/>
                  <w:right w:val="single" w:sz="4" w:space="0" w:color="auto"/>
                </w:tcBorders>
                <w:noWrap/>
                <w:vAlign w:val="center"/>
                <w:hideMark/>
              </w:tcPr>
              <w:p w14:paraId="0D73896E"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93.69949</w:t>
                </w:r>
              </w:p>
            </w:tc>
            <w:tc>
              <w:tcPr>
                <w:tcW w:w="1780" w:type="dxa"/>
                <w:tcBorders>
                  <w:top w:val="nil"/>
                  <w:left w:val="nil"/>
                  <w:bottom w:val="single" w:sz="4" w:space="0" w:color="auto"/>
                  <w:right w:val="single" w:sz="4" w:space="0" w:color="auto"/>
                </w:tcBorders>
                <w:noWrap/>
                <w:vAlign w:val="center"/>
                <w:hideMark/>
              </w:tcPr>
              <w:p w14:paraId="246BF770"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69.90411738</w:t>
                </w:r>
              </w:p>
            </w:tc>
          </w:tr>
          <w:tr w:rsidR="009F4414" w:rsidRPr="009F4414" w14:paraId="09ACCF85"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6C9EB46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0.08</w:t>
                </w:r>
              </w:p>
            </w:tc>
            <w:tc>
              <w:tcPr>
                <w:tcW w:w="980" w:type="dxa"/>
                <w:tcBorders>
                  <w:top w:val="nil"/>
                  <w:left w:val="nil"/>
                  <w:bottom w:val="single" w:sz="4" w:space="0" w:color="auto"/>
                  <w:right w:val="single" w:sz="4" w:space="0" w:color="auto"/>
                </w:tcBorders>
                <w:noWrap/>
                <w:vAlign w:val="center"/>
                <w:hideMark/>
              </w:tcPr>
              <w:p w14:paraId="1F7D09E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97.78465</w:t>
                </w:r>
              </w:p>
            </w:tc>
            <w:tc>
              <w:tcPr>
                <w:tcW w:w="981" w:type="dxa"/>
                <w:tcBorders>
                  <w:top w:val="nil"/>
                  <w:left w:val="nil"/>
                  <w:bottom w:val="single" w:sz="4" w:space="0" w:color="auto"/>
                  <w:right w:val="single" w:sz="4" w:space="0" w:color="auto"/>
                </w:tcBorders>
                <w:noWrap/>
                <w:vAlign w:val="center"/>
                <w:hideMark/>
              </w:tcPr>
              <w:p w14:paraId="1AF194E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95.9243</w:t>
                </w:r>
              </w:p>
            </w:tc>
            <w:tc>
              <w:tcPr>
                <w:tcW w:w="980" w:type="dxa"/>
                <w:tcBorders>
                  <w:top w:val="nil"/>
                  <w:left w:val="nil"/>
                  <w:bottom w:val="single" w:sz="4" w:space="0" w:color="auto"/>
                  <w:right w:val="single" w:sz="4" w:space="0" w:color="auto"/>
                </w:tcBorders>
                <w:noWrap/>
                <w:vAlign w:val="center"/>
                <w:hideMark/>
              </w:tcPr>
              <w:p w14:paraId="40E9F4F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91.93756</w:t>
                </w:r>
              </w:p>
            </w:tc>
            <w:tc>
              <w:tcPr>
                <w:tcW w:w="1780" w:type="dxa"/>
                <w:tcBorders>
                  <w:top w:val="nil"/>
                  <w:left w:val="nil"/>
                  <w:bottom w:val="single" w:sz="4" w:space="0" w:color="auto"/>
                  <w:right w:val="single" w:sz="4" w:space="0" w:color="auto"/>
                </w:tcBorders>
                <w:noWrap/>
                <w:vAlign w:val="center"/>
                <w:hideMark/>
              </w:tcPr>
              <w:p w14:paraId="6A66ED5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64.29164608</w:t>
                </w:r>
              </w:p>
            </w:tc>
          </w:tr>
          <w:tr w:rsidR="009F4414" w:rsidRPr="009F4414" w14:paraId="27922C60"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45A1E6C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0.09</w:t>
                </w:r>
              </w:p>
            </w:tc>
            <w:tc>
              <w:tcPr>
                <w:tcW w:w="980" w:type="dxa"/>
                <w:tcBorders>
                  <w:top w:val="nil"/>
                  <w:left w:val="nil"/>
                  <w:bottom w:val="single" w:sz="4" w:space="0" w:color="auto"/>
                  <w:right w:val="single" w:sz="4" w:space="0" w:color="auto"/>
                </w:tcBorders>
                <w:noWrap/>
                <w:vAlign w:val="center"/>
                <w:hideMark/>
              </w:tcPr>
              <w:p w14:paraId="6F1F2261"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97.21373</w:t>
                </w:r>
              </w:p>
            </w:tc>
            <w:tc>
              <w:tcPr>
                <w:tcW w:w="981" w:type="dxa"/>
                <w:tcBorders>
                  <w:top w:val="nil"/>
                  <w:left w:val="nil"/>
                  <w:bottom w:val="single" w:sz="4" w:space="0" w:color="auto"/>
                  <w:right w:val="single" w:sz="4" w:space="0" w:color="auto"/>
                </w:tcBorders>
                <w:noWrap/>
                <w:vAlign w:val="center"/>
                <w:hideMark/>
              </w:tcPr>
              <w:p w14:paraId="1876C50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94.90081</w:t>
                </w:r>
              </w:p>
            </w:tc>
            <w:tc>
              <w:tcPr>
                <w:tcW w:w="980" w:type="dxa"/>
                <w:tcBorders>
                  <w:top w:val="nil"/>
                  <w:left w:val="nil"/>
                  <w:bottom w:val="single" w:sz="4" w:space="0" w:color="auto"/>
                  <w:right w:val="single" w:sz="4" w:space="0" w:color="auto"/>
                </w:tcBorders>
                <w:noWrap/>
                <w:vAlign w:val="center"/>
                <w:hideMark/>
              </w:tcPr>
              <w:p w14:paraId="1F712C4E"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90.02535</w:t>
                </w:r>
              </w:p>
            </w:tc>
            <w:tc>
              <w:tcPr>
                <w:tcW w:w="1780" w:type="dxa"/>
                <w:tcBorders>
                  <w:top w:val="nil"/>
                  <w:left w:val="nil"/>
                  <w:bottom w:val="single" w:sz="4" w:space="0" w:color="auto"/>
                  <w:right w:val="single" w:sz="4" w:space="0" w:color="auto"/>
                </w:tcBorders>
                <w:noWrap/>
                <w:vAlign w:val="center"/>
                <w:hideMark/>
              </w:tcPr>
              <w:p w14:paraId="53BD7DD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59.08039486</w:t>
                </w:r>
              </w:p>
            </w:tc>
          </w:tr>
          <w:tr w:rsidR="009F4414" w:rsidRPr="009F4414" w14:paraId="749AF780"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2DBD355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w:t>
                </w:r>
              </w:p>
            </w:tc>
            <w:tc>
              <w:tcPr>
                <w:tcW w:w="980" w:type="dxa"/>
                <w:tcBorders>
                  <w:top w:val="nil"/>
                  <w:left w:val="nil"/>
                  <w:bottom w:val="single" w:sz="4" w:space="0" w:color="auto"/>
                  <w:right w:val="single" w:sz="4" w:space="0" w:color="auto"/>
                </w:tcBorders>
                <w:noWrap/>
                <w:vAlign w:val="center"/>
                <w:hideMark/>
              </w:tcPr>
              <w:p w14:paraId="4EB43BF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96.58405</w:t>
                </w:r>
              </w:p>
            </w:tc>
            <w:tc>
              <w:tcPr>
                <w:tcW w:w="981" w:type="dxa"/>
                <w:tcBorders>
                  <w:top w:val="nil"/>
                  <w:left w:val="nil"/>
                  <w:bottom w:val="single" w:sz="4" w:space="0" w:color="auto"/>
                  <w:right w:val="single" w:sz="4" w:space="0" w:color="auto"/>
                </w:tcBorders>
                <w:noWrap/>
                <w:vAlign w:val="center"/>
                <w:hideMark/>
              </w:tcPr>
              <w:p w14:paraId="736D927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93.78438</w:t>
                </w:r>
              </w:p>
            </w:tc>
            <w:tc>
              <w:tcPr>
                <w:tcW w:w="980" w:type="dxa"/>
                <w:tcBorders>
                  <w:top w:val="nil"/>
                  <w:left w:val="nil"/>
                  <w:bottom w:val="single" w:sz="4" w:space="0" w:color="auto"/>
                  <w:right w:val="single" w:sz="4" w:space="0" w:color="auto"/>
                </w:tcBorders>
                <w:noWrap/>
                <w:vAlign w:val="center"/>
                <w:hideMark/>
              </w:tcPr>
              <w:p w14:paraId="4D99360D"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87.98777</w:t>
                </w:r>
              </w:p>
            </w:tc>
            <w:tc>
              <w:tcPr>
                <w:tcW w:w="1780" w:type="dxa"/>
                <w:tcBorders>
                  <w:top w:val="nil"/>
                  <w:left w:val="nil"/>
                  <w:bottom w:val="single" w:sz="4" w:space="0" w:color="auto"/>
                  <w:right w:val="single" w:sz="4" w:space="0" w:color="auto"/>
                </w:tcBorders>
                <w:noWrap/>
                <w:vAlign w:val="center"/>
                <w:hideMark/>
              </w:tcPr>
              <w:p w14:paraId="09BB619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54.33941968</w:t>
                </w:r>
              </w:p>
            </w:tc>
          </w:tr>
          <w:tr w:rsidR="009F4414" w:rsidRPr="009F4414" w14:paraId="1D0FBDDB"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7815E50E"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0.11</w:t>
                </w:r>
              </w:p>
            </w:tc>
            <w:tc>
              <w:tcPr>
                <w:tcW w:w="980" w:type="dxa"/>
                <w:tcBorders>
                  <w:top w:val="nil"/>
                  <w:left w:val="nil"/>
                  <w:bottom w:val="single" w:sz="4" w:space="0" w:color="auto"/>
                  <w:right w:val="single" w:sz="4" w:space="0" w:color="auto"/>
                </w:tcBorders>
                <w:noWrap/>
                <w:vAlign w:val="center"/>
                <w:hideMark/>
              </w:tcPr>
              <w:p w14:paraId="7B01382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95.8982</w:t>
                </w:r>
              </w:p>
            </w:tc>
            <w:tc>
              <w:tcPr>
                <w:tcW w:w="981" w:type="dxa"/>
                <w:tcBorders>
                  <w:top w:val="nil"/>
                  <w:left w:val="nil"/>
                  <w:bottom w:val="single" w:sz="4" w:space="0" w:color="auto"/>
                  <w:right w:val="single" w:sz="4" w:space="0" w:color="auto"/>
                </w:tcBorders>
                <w:noWrap/>
                <w:vAlign w:val="center"/>
                <w:hideMark/>
              </w:tcPr>
              <w:p w14:paraId="78D429E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92.58292</w:t>
                </w:r>
              </w:p>
            </w:tc>
            <w:tc>
              <w:tcPr>
                <w:tcW w:w="980" w:type="dxa"/>
                <w:tcBorders>
                  <w:top w:val="nil"/>
                  <w:left w:val="nil"/>
                  <w:bottom w:val="single" w:sz="4" w:space="0" w:color="auto"/>
                  <w:right w:val="single" w:sz="4" w:space="0" w:color="auto"/>
                </w:tcBorders>
                <w:noWrap/>
                <w:vAlign w:val="center"/>
                <w:hideMark/>
              </w:tcPr>
              <w:p w14:paraId="7E594961"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85.84948</w:t>
                </w:r>
              </w:p>
            </w:tc>
            <w:tc>
              <w:tcPr>
                <w:tcW w:w="1780" w:type="dxa"/>
                <w:tcBorders>
                  <w:top w:val="nil"/>
                  <w:left w:val="nil"/>
                  <w:bottom w:val="single" w:sz="4" w:space="0" w:color="auto"/>
                  <w:right w:val="single" w:sz="4" w:space="0" w:color="auto"/>
                </w:tcBorders>
                <w:noWrap/>
                <w:vAlign w:val="center"/>
                <w:hideMark/>
              </w:tcPr>
              <w:p w14:paraId="4260F7D0"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50.09105757</w:t>
                </w:r>
              </w:p>
            </w:tc>
          </w:tr>
          <w:tr w:rsidR="009F4414" w:rsidRPr="009F4414" w14:paraId="02BE4D42"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7FF3457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0.12</w:t>
                </w:r>
              </w:p>
            </w:tc>
            <w:tc>
              <w:tcPr>
                <w:tcW w:w="980" w:type="dxa"/>
                <w:tcBorders>
                  <w:top w:val="nil"/>
                  <w:left w:val="nil"/>
                  <w:bottom w:val="single" w:sz="4" w:space="0" w:color="auto"/>
                  <w:right w:val="single" w:sz="4" w:space="0" w:color="auto"/>
                </w:tcBorders>
                <w:noWrap/>
                <w:vAlign w:val="center"/>
                <w:hideMark/>
              </w:tcPr>
              <w:p w14:paraId="32BD987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95.15895</w:t>
                </w:r>
              </w:p>
            </w:tc>
            <w:tc>
              <w:tcPr>
                <w:tcW w:w="981" w:type="dxa"/>
                <w:tcBorders>
                  <w:top w:val="nil"/>
                  <w:left w:val="nil"/>
                  <w:bottom w:val="single" w:sz="4" w:space="0" w:color="auto"/>
                  <w:right w:val="single" w:sz="4" w:space="0" w:color="auto"/>
                </w:tcBorders>
                <w:noWrap/>
                <w:vAlign w:val="center"/>
                <w:hideMark/>
              </w:tcPr>
              <w:p w14:paraId="2E8ECEC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91.30462</w:t>
                </w:r>
              </w:p>
            </w:tc>
            <w:tc>
              <w:tcPr>
                <w:tcW w:w="980" w:type="dxa"/>
                <w:tcBorders>
                  <w:top w:val="nil"/>
                  <w:left w:val="nil"/>
                  <w:bottom w:val="single" w:sz="4" w:space="0" w:color="auto"/>
                  <w:right w:val="single" w:sz="4" w:space="0" w:color="auto"/>
                </w:tcBorders>
                <w:noWrap/>
                <w:vAlign w:val="center"/>
                <w:hideMark/>
              </w:tcPr>
              <w:p w14:paraId="37A0191D"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83.63429</w:t>
                </w:r>
              </w:p>
            </w:tc>
            <w:tc>
              <w:tcPr>
                <w:tcW w:w="1780" w:type="dxa"/>
                <w:tcBorders>
                  <w:top w:val="nil"/>
                  <w:left w:val="nil"/>
                  <w:bottom w:val="single" w:sz="4" w:space="0" w:color="auto"/>
                  <w:right w:val="single" w:sz="4" w:space="0" w:color="auto"/>
                </w:tcBorders>
                <w:noWrap/>
                <w:vAlign w:val="center"/>
                <w:hideMark/>
              </w:tcPr>
              <w:p w14:paraId="13F03F6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46.32659796</w:t>
                </w:r>
              </w:p>
            </w:tc>
          </w:tr>
          <w:tr w:rsidR="009F4414" w:rsidRPr="009F4414" w14:paraId="12B61C8E"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59A69ED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0.13</w:t>
                </w:r>
              </w:p>
            </w:tc>
            <w:tc>
              <w:tcPr>
                <w:tcW w:w="980" w:type="dxa"/>
                <w:tcBorders>
                  <w:top w:val="nil"/>
                  <w:left w:val="nil"/>
                  <w:bottom w:val="single" w:sz="4" w:space="0" w:color="auto"/>
                  <w:right w:val="single" w:sz="4" w:space="0" w:color="auto"/>
                </w:tcBorders>
                <w:noWrap/>
                <w:vAlign w:val="center"/>
                <w:hideMark/>
              </w:tcPr>
              <w:p w14:paraId="68286AF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94.36919</w:t>
                </w:r>
              </w:p>
            </w:tc>
            <w:tc>
              <w:tcPr>
                <w:tcW w:w="981" w:type="dxa"/>
                <w:tcBorders>
                  <w:top w:val="nil"/>
                  <w:left w:val="nil"/>
                  <w:bottom w:val="single" w:sz="4" w:space="0" w:color="auto"/>
                  <w:right w:val="single" w:sz="4" w:space="0" w:color="auto"/>
                </w:tcBorders>
                <w:noWrap/>
                <w:vAlign w:val="center"/>
                <w:hideMark/>
              </w:tcPr>
              <w:p w14:paraId="719D1DF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89.95782</w:t>
                </w:r>
              </w:p>
            </w:tc>
            <w:tc>
              <w:tcPr>
                <w:tcW w:w="980" w:type="dxa"/>
                <w:tcBorders>
                  <w:top w:val="nil"/>
                  <w:left w:val="nil"/>
                  <w:bottom w:val="single" w:sz="4" w:space="0" w:color="auto"/>
                  <w:right w:val="single" w:sz="4" w:space="0" w:color="auto"/>
                </w:tcBorders>
                <w:noWrap/>
                <w:vAlign w:val="center"/>
                <w:hideMark/>
              </w:tcPr>
              <w:p w14:paraId="33934D1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81.36476</w:t>
                </w:r>
              </w:p>
            </w:tc>
            <w:tc>
              <w:tcPr>
                <w:tcW w:w="1780" w:type="dxa"/>
                <w:tcBorders>
                  <w:top w:val="nil"/>
                  <w:left w:val="nil"/>
                  <w:bottom w:val="single" w:sz="4" w:space="0" w:color="auto"/>
                  <w:right w:val="single" w:sz="4" w:space="0" w:color="auto"/>
                </w:tcBorders>
                <w:noWrap/>
                <w:vAlign w:val="center"/>
                <w:hideMark/>
              </w:tcPr>
              <w:p w14:paraId="35016CC2"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43.01853453</w:t>
                </w:r>
              </w:p>
            </w:tc>
          </w:tr>
          <w:tr w:rsidR="009F4414" w:rsidRPr="009F4414" w14:paraId="02B9EFFC"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6F72316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0.14</w:t>
                </w:r>
              </w:p>
            </w:tc>
            <w:tc>
              <w:tcPr>
                <w:tcW w:w="980" w:type="dxa"/>
                <w:tcBorders>
                  <w:top w:val="nil"/>
                  <w:left w:val="nil"/>
                  <w:bottom w:val="single" w:sz="4" w:space="0" w:color="auto"/>
                  <w:right w:val="single" w:sz="4" w:space="0" w:color="auto"/>
                </w:tcBorders>
                <w:noWrap/>
                <w:vAlign w:val="center"/>
                <w:hideMark/>
              </w:tcPr>
              <w:p w14:paraId="0ADE10A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93.53196</w:t>
                </w:r>
              </w:p>
            </w:tc>
            <w:tc>
              <w:tcPr>
                <w:tcW w:w="981" w:type="dxa"/>
                <w:tcBorders>
                  <w:top w:val="nil"/>
                  <w:left w:val="nil"/>
                  <w:bottom w:val="single" w:sz="4" w:space="0" w:color="auto"/>
                  <w:right w:val="single" w:sz="4" w:space="0" w:color="auto"/>
                </w:tcBorders>
                <w:noWrap/>
                <w:vAlign w:val="center"/>
                <w:hideMark/>
              </w:tcPr>
              <w:p w14:paraId="04311D5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88.5509</w:t>
                </w:r>
              </w:p>
            </w:tc>
            <w:tc>
              <w:tcPr>
                <w:tcW w:w="980" w:type="dxa"/>
                <w:tcBorders>
                  <w:top w:val="nil"/>
                  <w:left w:val="nil"/>
                  <w:bottom w:val="single" w:sz="4" w:space="0" w:color="auto"/>
                  <w:right w:val="single" w:sz="4" w:space="0" w:color="auto"/>
                </w:tcBorders>
                <w:noWrap/>
                <w:vAlign w:val="center"/>
                <w:hideMark/>
              </w:tcPr>
              <w:p w14:paraId="6B3FBAE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79.06181</w:t>
                </w:r>
              </w:p>
            </w:tc>
            <w:tc>
              <w:tcPr>
                <w:tcW w:w="1780" w:type="dxa"/>
                <w:tcBorders>
                  <w:top w:val="nil"/>
                  <w:left w:val="nil"/>
                  <w:bottom w:val="single" w:sz="4" w:space="0" w:color="auto"/>
                  <w:right w:val="single" w:sz="4" w:space="0" w:color="auto"/>
                </w:tcBorders>
                <w:noWrap/>
                <w:vAlign w:val="center"/>
                <w:hideMark/>
              </w:tcPr>
              <w:p w14:paraId="06F1BBA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40.12936322</w:t>
                </w:r>
              </w:p>
            </w:tc>
          </w:tr>
          <w:tr w:rsidR="009F4414" w:rsidRPr="009F4414" w14:paraId="7998ECD9"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32384DFF"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0.15</w:t>
                </w:r>
              </w:p>
            </w:tc>
            <w:tc>
              <w:tcPr>
                <w:tcW w:w="980" w:type="dxa"/>
                <w:tcBorders>
                  <w:top w:val="nil"/>
                  <w:left w:val="nil"/>
                  <w:bottom w:val="single" w:sz="4" w:space="0" w:color="auto"/>
                  <w:right w:val="single" w:sz="4" w:space="0" w:color="auto"/>
                </w:tcBorders>
                <w:noWrap/>
                <w:vAlign w:val="center"/>
                <w:hideMark/>
              </w:tcPr>
              <w:p w14:paraId="3514F300"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92.65039</w:t>
                </w:r>
              </w:p>
            </w:tc>
            <w:tc>
              <w:tcPr>
                <w:tcW w:w="981" w:type="dxa"/>
                <w:tcBorders>
                  <w:top w:val="nil"/>
                  <w:left w:val="nil"/>
                  <w:bottom w:val="single" w:sz="4" w:space="0" w:color="auto"/>
                  <w:right w:val="single" w:sz="4" w:space="0" w:color="auto"/>
                </w:tcBorders>
                <w:noWrap/>
                <w:vAlign w:val="center"/>
                <w:hideMark/>
              </w:tcPr>
              <w:p w14:paraId="7FBB1CC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87.09215</w:t>
                </w:r>
              </w:p>
            </w:tc>
            <w:tc>
              <w:tcPr>
                <w:tcW w:w="980" w:type="dxa"/>
                <w:tcBorders>
                  <w:top w:val="nil"/>
                  <w:left w:val="nil"/>
                  <w:bottom w:val="single" w:sz="4" w:space="0" w:color="auto"/>
                  <w:right w:val="single" w:sz="4" w:space="0" w:color="auto"/>
                </w:tcBorders>
                <w:noWrap/>
                <w:vAlign w:val="center"/>
                <w:hideMark/>
              </w:tcPr>
              <w:p w14:paraId="484C70C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76.74449</w:t>
                </w:r>
              </w:p>
            </w:tc>
            <w:tc>
              <w:tcPr>
                <w:tcW w:w="1780" w:type="dxa"/>
                <w:tcBorders>
                  <w:top w:val="nil"/>
                  <w:left w:val="nil"/>
                  <w:bottom w:val="single" w:sz="4" w:space="0" w:color="auto"/>
                  <w:right w:val="single" w:sz="4" w:space="0" w:color="auto"/>
                </w:tcBorders>
                <w:noWrap/>
                <w:vAlign w:val="center"/>
                <w:hideMark/>
              </w:tcPr>
              <w:p w14:paraId="378EBA9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37.6174925</w:t>
                </w:r>
              </w:p>
            </w:tc>
          </w:tr>
          <w:tr w:rsidR="009F4414" w:rsidRPr="009F4414" w14:paraId="0B0A0B8F"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7AC3314C"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0.16</w:t>
                </w:r>
              </w:p>
            </w:tc>
            <w:tc>
              <w:tcPr>
                <w:tcW w:w="980" w:type="dxa"/>
                <w:tcBorders>
                  <w:top w:val="nil"/>
                  <w:left w:val="nil"/>
                  <w:bottom w:val="single" w:sz="4" w:space="0" w:color="auto"/>
                  <w:right w:val="single" w:sz="4" w:space="0" w:color="auto"/>
                </w:tcBorders>
                <w:noWrap/>
                <w:vAlign w:val="center"/>
                <w:hideMark/>
              </w:tcPr>
              <w:p w14:paraId="2D47232D"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91.72765</w:t>
                </w:r>
              </w:p>
            </w:tc>
            <w:tc>
              <w:tcPr>
                <w:tcW w:w="981" w:type="dxa"/>
                <w:tcBorders>
                  <w:top w:val="nil"/>
                  <w:left w:val="nil"/>
                  <w:bottom w:val="single" w:sz="4" w:space="0" w:color="auto"/>
                  <w:right w:val="single" w:sz="4" w:space="0" w:color="auto"/>
                </w:tcBorders>
                <w:noWrap/>
                <w:vAlign w:val="center"/>
                <w:hideMark/>
              </w:tcPr>
              <w:p w14:paraId="1D1D44D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85.58973</w:t>
                </w:r>
              </w:p>
            </w:tc>
            <w:tc>
              <w:tcPr>
                <w:tcW w:w="980" w:type="dxa"/>
                <w:tcBorders>
                  <w:top w:val="nil"/>
                  <w:left w:val="nil"/>
                  <w:bottom w:val="single" w:sz="4" w:space="0" w:color="auto"/>
                  <w:right w:val="single" w:sz="4" w:space="0" w:color="auto"/>
                </w:tcBorders>
                <w:noWrap/>
                <w:vAlign w:val="center"/>
                <w:hideMark/>
              </w:tcPr>
              <w:p w14:paraId="06E707F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74.42987</w:t>
                </w:r>
              </w:p>
            </w:tc>
            <w:tc>
              <w:tcPr>
                <w:tcW w:w="1780" w:type="dxa"/>
                <w:tcBorders>
                  <w:top w:val="nil"/>
                  <w:left w:val="nil"/>
                  <w:bottom w:val="single" w:sz="4" w:space="0" w:color="auto"/>
                  <w:right w:val="single" w:sz="4" w:space="0" w:color="auto"/>
                </w:tcBorders>
                <w:noWrap/>
                <w:vAlign w:val="center"/>
                <w:hideMark/>
              </w:tcPr>
              <w:p w14:paraId="682914A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35.44097689</w:t>
                </w:r>
              </w:p>
            </w:tc>
          </w:tr>
          <w:tr w:rsidR="009F4414" w:rsidRPr="009F4414" w14:paraId="73064581"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1B6A2BF7"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0.17</w:t>
                </w:r>
              </w:p>
            </w:tc>
            <w:tc>
              <w:tcPr>
                <w:tcW w:w="980" w:type="dxa"/>
                <w:tcBorders>
                  <w:top w:val="nil"/>
                  <w:left w:val="nil"/>
                  <w:bottom w:val="single" w:sz="4" w:space="0" w:color="auto"/>
                  <w:right w:val="single" w:sz="4" w:space="0" w:color="auto"/>
                </w:tcBorders>
                <w:noWrap/>
                <w:vAlign w:val="center"/>
                <w:hideMark/>
              </w:tcPr>
              <w:p w14:paraId="5325735A"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90.767</w:t>
                </w:r>
              </w:p>
            </w:tc>
            <w:tc>
              <w:tcPr>
                <w:tcW w:w="981" w:type="dxa"/>
                <w:tcBorders>
                  <w:top w:val="nil"/>
                  <w:left w:val="nil"/>
                  <w:bottom w:val="single" w:sz="4" w:space="0" w:color="auto"/>
                  <w:right w:val="single" w:sz="4" w:space="0" w:color="auto"/>
                </w:tcBorders>
                <w:noWrap/>
                <w:vAlign w:val="center"/>
                <w:hideMark/>
              </w:tcPr>
              <w:p w14:paraId="5EC72E9E"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84.05153</w:t>
                </w:r>
              </w:p>
            </w:tc>
            <w:tc>
              <w:tcPr>
                <w:tcW w:w="980" w:type="dxa"/>
                <w:tcBorders>
                  <w:top w:val="nil"/>
                  <w:left w:val="nil"/>
                  <w:bottom w:val="single" w:sz="4" w:space="0" w:color="auto"/>
                  <w:right w:val="single" w:sz="4" w:space="0" w:color="auto"/>
                </w:tcBorders>
                <w:noWrap/>
                <w:vAlign w:val="center"/>
                <w:hideMark/>
              </w:tcPr>
              <w:p w14:paraId="1A5444F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72.13294</w:t>
                </w:r>
              </w:p>
            </w:tc>
            <w:tc>
              <w:tcPr>
                <w:tcW w:w="1780" w:type="dxa"/>
                <w:tcBorders>
                  <w:top w:val="nil"/>
                  <w:left w:val="nil"/>
                  <w:bottom w:val="single" w:sz="4" w:space="0" w:color="auto"/>
                  <w:right w:val="single" w:sz="4" w:space="0" w:color="auto"/>
                </w:tcBorders>
                <w:noWrap/>
                <w:vAlign w:val="center"/>
                <w:hideMark/>
              </w:tcPr>
              <w:p w14:paraId="2DE6318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33.55971729</w:t>
                </w:r>
              </w:p>
            </w:tc>
          </w:tr>
          <w:tr w:rsidR="009F4414" w:rsidRPr="009F4414" w14:paraId="11E70C56"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52A55AAD"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0.18</w:t>
                </w:r>
              </w:p>
            </w:tc>
            <w:tc>
              <w:tcPr>
                <w:tcW w:w="980" w:type="dxa"/>
                <w:tcBorders>
                  <w:top w:val="nil"/>
                  <w:left w:val="nil"/>
                  <w:bottom w:val="single" w:sz="4" w:space="0" w:color="auto"/>
                  <w:right w:val="single" w:sz="4" w:space="0" w:color="auto"/>
                </w:tcBorders>
                <w:noWrap/>
                <w:vAlign w:val="center"/>
                <w:hideMark/>
              </w:tcPr>
              <w:p w14:paraId="2C947F9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89.77168</w:t>
                </w:r>
              </w:p>
            </w:tc>
            <w:tc>
              <w:tcPr>
                <w:tcW w:w="981" w:type="dxa"/>
                <w:tcBorders>
                  <w:top w:val="nil"/>
                  <w:left w:val="nil"/>
                  <w:bottom w:val="single" w:sz="4" w:space="0" w:color="auto"/>
                  <w:right w:val="single" w:sz="4" w:space="0" w:color="auto"/>
                </w:tcBorders>
                <w:noWrap/>
                <w:vAlign w:val="center"/>
                <w:hideMark/>
              </w:tcPr>
              <w:p w14:paraId="57EF3DB6"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82.48515</w:t>
                </w:r>
              </w:p>
            </w:tc>
            <w:tc>
              <w:tcPr>
                <w:tcW w:w="980" w:type="dxa"/>
                <w:tcBorders>
                  <w:top w:val="nil"/>
                  <w:left w:val="nil"/>
                  <w:bottom w:val="single" w:sz="4" w:space="0" w:color="auto"/>
                  <w:right w:val="single" w:sz="4" w:space="0" w:color="auto"/>
                </w:tcBorders>
                <w:noWrap/>
                <w:vAlign w:val="center"/>
                <w:hideMark/>
              </w:tcPr>
              <w:p w14:paraId="101F4D01"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69.86664</w:t>
                </w:r>
              </w:p>
            </w:tc>
            <w:tc>
              <w:tcPr>
                <w:tcW w:w="1780" w:type="dxa"/>
                <w:tcBorders>
                  <w:top w:val="nil"/>
                  <w:left w:val="nil"/>
                  <w:bottom w:val="single" w:sz="4" w:space="0" w:color="auto"/>
                  <w:right w:val="single" w:sz="4" w:space="0" w:color="auto"/>
                </w:tcBorders>
                <w:noWrap/>
                <w:vAlign w:val="center"/>
                <w:hideMark/>
              </w:tcPr>
              <w:p w14:paraId="1BD9E9B2"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31.93663513</w:t>
                </w:r>
              </w:p>
            </w:tc>
          </w:tr>
          <w:tr w:rsidR="009F4414" w:rsidRPr="009F4414" w14:paraId="230BD797"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67D0FB5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0.19</w:t>
                </w:r>
              </w:p>
            </w:tc>
            <w:tc>
              <w:tcPr>
                <w:tcW w:w="980" w:type="dxa"/>
                <w:tcBorders>
                  <w:top w:val="nil"/>
                  <w:left w:val="nil"/>
                  <w:bottom w:val="single" w:sz="4" w:space="0" w:color="auto"/>
                  <w:right w:val="single" w:sz="4" w:space="0" w:color="auto"/>
                </w:tcBorders>
                <w:noWrap/>
                <w:vAlign w:val="center"/>
                <w:hideMark/>
              </w:tcPr>
              <w:p w14:paraId="5746DFA4"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88.74494</w:t>
                </w:r>
              </w:p>
            </w:tc>
            <w:tc>
              <w:tcPr>
                <w:tcW w:w="981" w:type="dxa"/>
                <w:tcBorders>
                  <w:top w:val="nil"/>
                  <w:left w:val="nil"/>
                  <w:bottom w:val="single" w:sz="4" w:space="0" w:color="auto"/>
                  <w:right w:val="single" w:sz="4" w:space="0" w:color="auto"/>
                </w:tcBorders>
                <w:noWrap/>
                <w:vAlign w:val="center"/>
                <w:hideMark/>
              </w:tcPr>
              <w:p w14:paraId="54FE88C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80.89781</w:t>
                </w:r>
              </w:p>
            </w:tc>
            <w:tc>
              <w:tcPr>
                <w:tcW w:w="980" w:type="dxa"/>
                <w:tcBorders>
                  <w:top w:val="nil"/>
                  <w:left w:val="nil"/>
                  <w:bottom w:val="single" w:sz="4" w:space="0" w:color="auto"/>
                  <w:right w:val="single" w:sz="4" w:space="0" w:color="auto"/>
                </w:tcBorders>
                <w:noWrap/>
                <w:vAlign w:val="center"/>
                <w:hideMark/>
              </w:tcPr>
              <w:p w14:paraId="43D1C083"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67.64196</w:t>
                </w:r>
              </w:p>
            </w:tc>
            <w:tc>
              <w:tcPr>
                <w:tcW w:w="1780" w:type="dxa"/>
                <w:tcBorders>
                  <w:top w:val="nil"/>
                  <w:left w:val="nil"/>
                  <w:bottom w:val="single" w:sz="4" w:space="0" w:color="auto"/>
                  <w:right w:val="single" w:sz="4" w:space="0" w:color="auto"/>
                </w:tcBorders>
                <w:noWrap/>
                <w:vAlign w:val="center"/>
                <w:hideMark/>
              </w:tcPr>
              <w:p w14:paraId="60D33E59"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30.53818902</w:t>
                </w:r>
              </w:p>
            </w:tc>
          </w:tr>
          <w:tr w:rsidR="009F4414" w:rsidRPr="009F4414" w14:paraId="3EFE576E" w14:textId="77777777" w:rsidTr="009F4414">
            <w:trPr>
              <w:trHeight w:val="288"/>
            </w:trPr>
            <w:tc>
              <w:tcPr>
                <w:tcW w:w="980" w:type="dxa"/>
                <w:tcBorders>
                  <w:top w:val="nil"/>
                  <w:left w:val="single" w:sz="4" w:space="0" w:color="auto"/>
                  <w:bottom w:val="single" w:sz="4" w:space="0" w:color="auto"/>
                  <w:right w:val="single" w:sz="4" w:space="0" w:color="auto"/>
                </w:tcBorders>
                <w:noWrap/>
                <w:vAlign w:val="center"/>
                <w:hideMark/>
              </w:tcPr>
              <w:p w14:paraId="185A8DFB"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0.2</w:t>
                </w:r>
              </w:p>
            </w:tc>
            <w:tc>
              <w:tcPr>
                <w:tcW w:w="980" w:type="dxa"/>
                <w:tcBorders>
                  <w:top w:val="nil"/>
                  <w:left w:val="nil"/>
                  <w:bottom w:val="single" w:sz="4" w:space="0" w:color="auto"/>
                  <w:right w:val="single" w:sz="4" w:space="0" w:color="auto"/>
                </w:tcBorders>
                <w:noWrap/>
                <w:vAlign w:val="center"/>
                <w:hideMark/>
              </w:tcPr>
              <w:p w14:paraId="65058CA8"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87.69002</w:t>
                </w:r>
              </w:p>
            </w:tc>
            <w:tc>
              <w:tcPr>
                <w:tcW w:w="981" w:type="dxa"/>
                <w:tcBorders>
                  <w:top w:val="nil"/>
                  <w:left w:val="nil"/>
                  <w:bottom w:val="single" w:sz="4" w:space="0" w:color="auto"/>
                  <w:right w:val="single" w:sz="4" w:space="0" w:color="auto"/>
                </w:tcBorders>
                <w:noWrap/>
                <w:vAlign w:val="center"/>
                <w:hideMark/>
              </w:tcPr>
              <w:p w14:paraId="20F1E4E5"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79.29631</w:t>
                </w:r>
              </w:p>
            </w:tc>
            <w:tc>
              <w:tcPr>
                <w:tcW w:w="980" w:type="dxa"/>
                <w:tcBorders>
                  <w:top w:val="nil"/>
                  <w:left w:val="nil"/>
                  <w:bottom w:val="single" w:sz="4" w:space="0" w:color="auto"/>
                  <w:right w:val="single" w:sz="4" w:space="0" w:color="auto"/>
                </w:tcBorders>
                <w:noWrap/>
                <w:vAlign w:val="center"/>
                <w:hideMark/>
              </w:tcPr>
              <w:p w14:paraId="7AE6F330" w14:textId="77777777" w:rsidR="009F4414" w:rsidRPr="009F4414" w:rsidRDefault="009F4414" w:rsidP="009F4414">
                <w:pPr>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65.46799</w:t>
                </w:r>
              </w:p>
            </w:tc>
            <w:tc>
              <w:tcPr>
                <w:tcW w:w="1780" w:type="dxa"/>
                <w:tcBorders>
                  <w:top w:val="nil"/>
                  <w:left w:val="nil"/>
                  <w:bottom w:val="single" w:sz="4" w:space="0" w:color="auto"/>
                  <w:right w:val="single" w:sz="4" w:space="0" w:color="auto"/>
                </w:tcBorders>
                <w:noWrap/>
                <w:vAlign w:val="center"/>
                <w:hideMark/>
              </w:tcPr>
              <w:p w14:paraId="090C7C04" w14:textId="77777777" w:rsidR="009F4414" w:rsidRPr="009F4414" w:rsidRDefault="009F4414" w:rsidP="009F4414">
                <w:pPr>
                  <w:keepNext/>
                  <w:spacing w:after="0" w:line="240" w:lineRule="auto"/>
                  <w:jc w:val="center"/>
                  <w:rPr>
                    <w:rFonts w:ascii="Aptos Narrow" w:eastAsia="Times New Roman" w:hAnsi="Aptos Narrow" w:cs="Times New Roman"/>
                    <w:color w:val="000000"/>
                    <w:lang w:eastAsia="en-GB"/>
                  </w:rPr>
                </w:pPr>
                <w:r w:rsidRPr="009F4414">
                  <w:rPr>
                    <w:rFonts w:ascii="Aptos Narrow" w:eastAsia="Times New Roman" w:hAnsi="Aptos Narrow" w:cs="Times New Roman"/>
                    <w:color w:val="000000"/>
                    <w:lang w:eastAsia="en-GB"/>
                  </w:rPr>
                  <w:t>29.33448853</w:t>
                </w:r>
              </w:p>
            </w:tc>
          </w:tr>
        </w:tbl>
        <w:p w14:paraId="3AFA37D1" w14:textId="483368DC" w:rsidR="00002F53" w:rsidRDefault="009F4414" w:rsidP="009F4414">
          <w:pPr>
            <w:pStyle w:val="Caption"/>
          </w:pPr>
          <w:bookmarkStart w:id="18" w:name="_Toc228148169"/>
          <w:r>
            <w:t xml:space="preserve">Figure </w:t>
          </w:r>
          <w:fldSimple w:instr=" SEQ Figure \* ARABIC ">
            <w:r w:rsidR="00720033">
              <w:rPr>
                <w:noProof/>
              </w:rPr>
              <w:t>7</w:t>
            </w:r>
          </w:fldSimple>
          <w:r>
            <w:t xml:space="preserve"> Table to show distribution of heat along saucepan handle for different materials</w:t>
          </w:r>
          <w:bookmarkEnd w:id="18"/>
        </w:p>
        <w:p w14:paraId="196F42E5" w14:textId="77777777" w:rsidR="00F90BB5" w:rsidRDefault="009F4414" w:rsidP="00F90BB5">
          <w:pPr>
            <w:keepNext/>
          </w:pPr>
          <w:r>
            <w:rPr>
              <w:noProof/>
            </w:rPr>
            <w:drawing>
              <wp:inline distT="0" distB="0" distL="0" distR="0" wp14:anchorId="57147E17" wp14:editId="7E97BA9E">
                <wp:extent cx="6645910" cy="4066540"/>
                <wp:effectExtent l="0" t="0" r="2540" b="10160"/>
                <wp:docPr id="1756824730" name="Chart 1">
                  <a:extLst xmlns:a="http://schemas.openxmlformats.org/drawingml/2006/main">
                    <a:ext uri="{FF2B5EF4-FFF2-40B4-BE49-F238E27FC236}">
                      <a16:creationId xmlns:a16="http://schemas.microsoft.com/office/drawing/2014/main" id="{84D1BC22-E1BD-E843-E140-F7C2CB8C3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C6121A1" w14:textId="2429B8A6" w:rsidR="00002F53" w:rsidRDefault="00F90BB5" w:rsidP="00CD2D00">
          <w:pPr>
            <w:pStyle w:val="Caption"/>
          </w:pPr>
          <w:bookmarkStart w:id="19" w:name="_Toc228148170"/>
          <w:r>
            <w:t xml:space="preserve">Figure </w:t>
          </w:r>
          <w:fldSimple w:instr=" SEQ Figure \* ARABIC ">
            <w:r w:rsidR="00720033">
              <w:rPr>
                <w:noProof/>
              </w:rPr>
              <w:t>8</w:t>
            </w:r>
          </w:fldSimple>
          <w:r>
            <w:t xml:space="preserve"> A graph to show temperature distribution along suacepan handles for different materials</w:t>
          </w:r>
          <w:bookmarkEnd w:id="19"/>
        </w:p>
        <w:p w14:paraId="0D30B223" w14:textId="77777777" w:rsidR="00002F53" w:rsidRPr="00002F53" w:rsidRDefault="00002F53" w:rsidP="00002F53"/>
        <w:p w14:paraId="44EC180E" w14:textId="77777777" w:rsidR="00B57AF4" w:rsidRDefault="00B57AF4" w:rsidP="00B57AF4">
          <w:pPr>
            <w:pStyle w:val="Heading2"/>
            <w:rPr>
              <w:rFonts w:ascii="Arial" w:hAnsi="Arial" w:cs="Arial"/>
              <w:sz w:val="22"/>
              <w:szCs w:val="22"/>
            </w:rPr>
          </w:pPr>
          <w:bookmarkStart w:id="20" w:name="_Toc228148212"/>
          <w:r w:rsidRPr="00F0342F">
            <w:rPr>
              <w:rFonts w:ascii="Arial" w:hAnsi="Arial" w:cs="Arial"/>
              <w:sz w:val="22"/>
              <w:szCs w:val="22"/>
            </w:rPr>
            <w:t>Determine the corresponding values of heat loss for the four handles analysed above.</w:t>
          </w:r>
          <w:bookmarkEnd w:id="20"/>
        </w:p>
        <w:p w14:paraId="31BF4DB9" w14:textId="77777777" w:rsidR="00CD2D00" w:rsidRDefault="00CD2D00" w:rsidP="00CD2D00"/>
        <w:p w14:paraId="381B6E8A" w14:textId="6682EC0B" w:rsidR="00CD2D00" w:rsidRDefault="00CD2D00" w:rsidP="00CD2D00">
          <w:r w:rsidRPr="00CD2D00">
            <w:rPr>
              <w:noProof/>
            </w:rPr>
            <w:drawing>
              <wp:inline distT="0" distB="0" distL="0" distR="0" wp14:anchorId="74BC11D2" wp14:editId="5A9853B7">
                <wp:extent cx="7013575" cy="2298544"/>
                <wp:effectExtent l="0" t="0" r="0" b="6985"/>
                <wp:docPr id="15115993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79323" cy="2320091"/>
                        </a:xfrm>
                        <a:prstGeom prst="rect">
                          <a:avLst/>
                        </a:prstGeom>
                        <a:noFill/>
                        <a:ln>
                          <a:noFill/>
                        </a:ln>
                      </pic:spPr>
                    </pic:pic>
                  </a:graphicData>
                </a:graphic>
              </wp:inline>
            </w:drawing>
          </w:r>
        </w:p>
        <w:p w14:paraId="4DDF2583" w14:textId="1CD41360" w:rsidR="00CD2D00" w:rsidRDefault="00CD2D00" w:rsidP="00CD2D00">
          <w:pPr>
            <w:pStyle w:val="Caption"/>
          </w:pPr>
          <w:bookmarkStart w:id="21" w:name="_Toc228148171"/>
          <w:r>
            <w:t xml:space="preserve">Figure </w:t>
          </w:r>
          <w:fldSimple w:instr=" SEQ Figure \* ARABIC ">
            <w:r w:rsidR="00720033">
              <w:rPr>
                <w:noProof/>
              </w:rPr>
              <w:t>9</w:t>
            </w:r>
          </w:fldSimple>
          <w:r>
            <w:t xml:space="preserve"> table to show heat loss for the four handles at intervals</w:t>
          </w:r>
          <w:bookmarkEnd w:id="21"/>
        </w:p>
        <w:p w14:paraId="52D5FDFC" w14:textId="77777777" w:rsidR="00CD2D00" w:rsidRDefault="00CD2D00" w:rsidP="00CD2D00"/>
        <w:p w14:paraId="49D2A78A" w14:textId="77777777" w:rsidR="00CD2D00" w:rsidRPr="00CD2D00" w:rsidRDefault="00CD2D00" w:rsidP="00CD2D00"/>
        <w:p w14:paraId="3063B2CB" w14:textId="77777777" w:rsidR="00B57AF4" w:rsidRPr="00F0342F" w:rsidRDefault="00B57AF4" w:rsidP="00B57AF4">
          <w:pPr>
            <w:pStyle w:val="Heading2"/>
            <w:numPr>
              <w:ilvl w:val="0"/>
              <w:numId w:val="0"/>
            </w:numPr>
            <w:ind w:left="576"/>
            <w:rPr>
              <w:rFonts w:ascii="Arial" w:hAnsi="Arial" w:cs="Arial"/>
              <w:sz w:val="22"/>
              <w:szCs w:val="22"/>
            </w:rPr>
          </w:pPr>
        </w:p>
        <w:p w14:paraId="7BCEEA30" w14:textId="77777777" w:rsidR="00B57AF4" w:rsidRDefault="00B57AF4" w:rsidP="00B57AF4">
          <w:pPr>
            <w:pStyle w:val="Heading2"/>
            <w:rPr>
              <w:rFonts w:ascii="Arial" w:hAnsi="Arial" w:cs="Arial"/>
              <w:sz w:val="22"/>
              <w:szCs w:val="22"/>
            </w:rPr>
          </w:pPr>
          <w:bookmarkStart w:id="22" w:name="_Toc228148213"/>
          <w:r w:rsidRPr="00F0342F">
            <w:rPr>
              <w:rFonts w:ascii="Arial" w:hAnsi="Arial" w:cs="Arial"/>
              <w:sz w:val="22"/>
              <w:szCs w:val="22"/>
            </w:rPr>
            <w:t>Determine the length of each of the four handles based on the assumption of an optimum length fin to provide an estimate of the heat loss.  How do these values of heat loss compare with those from part 3) above?</w:t>
          </w:r>
          <w:bookmarkEnd w:id="22"/>
        </w:p>
        <w:p w14:paraId="70F0B57D" w14:textId="77777777" w:rsidR="00CD2D00" w:rsidRDefault="00CD2D00" w:rsidP="00CD2D00"/>
        <w:p w14:paraId="14B9B6A6" w14:textId="3A6390F7" w:rsidR="00CD2D00" w:rsidRDefault="00395159" w:rsidP="00CD2D00">
          <w:r w:rsidRPr="00395159">
            <w:rPr>
              <w:noProof/>
            </w:rPr>
            <w:drawing>
              <wp:inline distT="0" distB="0" distL="0" distR="0" wp14:anchorId="06020523" wp14:editId="76FDB6BB">
                <wp:extent cx="6645910" cy="402590"/>
                <wp:effectExtent l="0" t="0" r="2540" b="0"/>
                <wp:docPr id="4360792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402590"/>
                        </a:xfrm>
                        <a:prstGeom prst="rect">
                          <a:avLst/>
                        </a:prstGeom>
                        <a:noFill/>
                        <a:ln>
                          <a:noFill/>
                        </a:ln>
                      </pic:spPr>
                    </pic:pic>
                  </a:graphicData>
                </a:graphic>
              </wp:inline>
            </w:drawing>
          </w:r>
        </w:p>
        <w:p w14:paraId="3AE48862" w14:textId="4C281B98" w:rsidR="00CD2D00" w:rsidRDefault="00395159" w:rsidP="00395159">
          <w:pPr>
            <w:pStyle w:val="Caption"/>
          </w:pPr>
          <w:bookmarkStart w:id="23" w:name="_Toc228148172"/>
          <w:r>
            <w:t xml:space="preserve">Figure </w:t>
          </w:r>
          <w:fldSimple w:instr=" SEQ Figure \* ARABIC ">
            <w:r w:rsidR="00720033">
              <w:rPr>
                <w:noProof/>
              </w:rPr>
              <w:t>10</w:t>
            </w:r>
          </w:fldSimple>
          <w:r>
            <w:t xml:space="preserve"> table to show optimum fin length vs heat loss using optimum length</w:t>
          </w:r>
          <w:bookmarkEnd w:id="23"/>
        </w:p>
        <w:p w14:paraId="3ED2D7D2" w14:textId="232A12A9" w:rsidR="00395159" w:rsidRPr="003C096C" w:rsidRDefault="00E86E63" w:rsidP="00395159">
          <w:pPr>
            <w:rPr>
              <w:rFonts w:ascii="Arial" w:hAnsi="Arial" w:cs="Arial"/>
            </w:rPr>
          </w:pPr>
          <w:r w:rsidRPr="003C096C">
            <w:rPr>
              <w:rFonts w:ascii="Arial" w:hAnsi="Arial" w:cs="Arial"/>
            </w:rPr>
            <w:t xml:space="preserve">Comparing these figures to the above, the optimum fin lengths are longer apart from stainless steel which is within range of what is in figure 9. When observing the heat loss, for stainless steel there is a slight difference by 0.5 the other materials the figures will potentially be quite different as for brass at 0.2 the heat loss is 1.40 whilst for the </w:t>
          </w:r>
          <w:r w:rsidR="003C096C" w:rsidRPr="003C096C">
            <w:rPr>
              <w:rFonts w:ascii="Arial" w:hAnsi="Arial" w:cs="Arial"/>
            </w:rPr>
            <w:t>optimum</w:t>
          </w:r>
          <w:r w:rsidRPr="003C096C">
            <w:rPr>
              <w:rFonts w:ascii="Arial" w:hAnsi="Arial" w:cs="Arial"/>
            </w:rPr>
            <w:t xml:space="preserve"> length is almost double at 0.44 with a heat loss of 1.43 so only 0.03 of a difference on heat loss but almost double the length. </w:t>
          </w:r>
        </w:p>
        <w:p w14:paraId="7842AE1C" w14:textId="77777777" w:rsidR="00CD2D00" w:rsidRDefault="00CD2D00" w:rsidP="00CD2D00"/>
        <w:p w14:paraId="72A32A24" w14:textId="77777777" w:rsidR="00CD2D00" w:rsidRDefault="00CD2D00" w:rsidP="00CD2D00"/>
        <w:p w14:paraId="75028A97" w14:textId="77777777" w:rsidR="00ED6843" w:rsidRDefault="00ED6843" w:rsidP="00CD2D00"/>
        <w:p w14:paraId="72AD8BE3" w14:textId="77777777" w:rsidR="00ED6843" w:rsidRDefault="00ED6843" w:rsidP="00CD2D00"/>
        <w:p w14:paraId="53AB94C4" w14:textId="77777777" w:rsidR="00ED6843" w:rsidRDefault="00ED6843" w:rsidP="00CD2D00"/>
        <w:p w14:paraId="0823FD2E" w14:textId="77777777" w:rsidR="00ED6843" w:rsidRDefault="00ED6843" w:rsidP="00CD2D00"/>
        <w:p w14:paraId="13511A2A" w14:textId="77777777" w:rsidR="00ED6843" w:rsidRDefault="00ED6843" w:rsidP="00CD2D00"/>
        <w:p w14:paraId="33E7AADE" w14:textId="77777777" w:rsidR="00ED6843" w:rsidRDefault="00ED6843" w:rsidP="00CD2D00"/>
        <w:p w14:paraId="6F56D423" w14:textId="77777777" w:rsidR="00ED6843" w:rsidRPr="00CD2D00" w:rsidRDefault="00ED6843" w:rsidP="00CD2D00"/>
        <w:p w14:paraId="4BFB287A" w14:textId="77777777" w:rsidR="00B57AF4" w:rsidRPr="00F0342F" w:rsidRDefault="00B57AF4" w:rsidP="00B57AF4">
          <w:pPr>
            <w:pStyle w:val="Heading2"/>
            <w:numPr>
              <w:ilvl w:val="0"/>
              <w:numId w:val="0"/>
            </w:numPr>
            <w:rPr>
              <w:rFonts w:ascii="Arial" w:hAnsi="Arial" w:cs="Arial"/>
              <w:sz w:val="22"/>
              <w:szCs w:val="22"/>
            </w:rPr>
          </w:pPr>
        </w:p>
        <w:p w14:paraId="7D4C9FAA" w14:textId="2F3BA416" w:rsidR="00B57AF4" w:rsidRPr="00F0342F" w:rsidRDefault="00EB616A" w:rsidP="00B57AF4">
          <w:pPr>
            <w:pStyle w:val="Heading2"/>
            <w:rPr>
              <w:rFonts w:ascii="Arial" w:hAnsi="Arial" w:cs="Arial"/>
              <w:sz w:val="22"/>
              <w:szCs w:val="22"/>
            </w:rPr>
          </w:pPr>
          <w:bookmarkStart w:id="24" w:name="_Toc228148214"/>
          <w:r>
            <w:rPr>
              <w:rFonts w:ascii="Arial" w:eastAsia="Calibri" w:hAnsi="Arial" w:cs="Arial"/>
              <w:noProof/>
            </w:rPr>
            <w:drawing>
              <wp:anchor distT="0" distB="0" distL="114300" distR="114300" simplePos="0" relativeHeight="251661312" behindDoc="0" locked="0" layoutInCell="1" allowOverlap="1" wp14:anchorId="15D75D21" wp14:editId="1E12A8C0">
                <wp:simplePos x="0" y="0"/>
                <wp:positionH relativeFrom="margin">
                  <wp:align>left</wp:align>
                </wp:positionH>
                <wp:positionV relativeFrom="paragraph">
                  <wp:posOffset>885825</wp:posOffset>
                </wp:positionV>
                <wp:extent cx="6644582" cy="3650615"/>
                <wp:effectExtent l="0" t="0" r="4445" b="6985"/>
                <wp:wrapSquare wrapText="bothSides"/>
                <wp:docPr id="1784421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4582" cy="3650615"/>
                        </a:xfrm>
                        <a:prstGeom prst="rect">
                          <a:avLst/>
                        </a:prstGeom>
                        <a:noFill/>
                      </pic:spPr>
                    </pic:pic>
                  </a:graphicData>
                </a:graphic>
              </wp:anchor>
            </w:drawing>
          </w:r>
          <w:r w:rsidR="00B57AF4" w:rsidRPr="00F0342F">
            <w:rPr>
              <w:rFonts w:ascii="Arial" w:hAnsi="Arial" w:cs="Arial"/>
              <w:sz w:val="22"/>
              <w:szCs w:val="22"/>
            </w:rPr>
            <w:t>Determine the temperature distribution for the four handles for their corresponding optimum lengths and plot these values as per part 2) above.  Discuss the difference in these values compared to those determined in part 2). Suggest a suitable optimised length of the saucepan handle for each of the four materials, justifying your answers.</w:t>
          </w:r>
          <w:bookmarkEnd w:id="24"/>
        </w:p>
        <w:p w14:paraId="4877CA20" w14:textId="309C0B6D" w:rsidR="00B57AF4" w:rsidRPr="00F0342F" w:rsidRDefault="00B57AF4" w:rsidP="00EB616A">
          <w:pPr>
            <w:spacing w:line="256" w:lineRule="auto"/>
            <w:contextualSpacing/>
            <w:rPr>
              <w:rFonts w:ascii="Arial" w:eastAsia="Calibri" w:hAnsi="Arial" w:cs="Arial"/>
            </w:rPr>
          </w:pPr>
        </w:p>
        <w:p w14:paraId="196F0657" w14:textId="3EF4BA91" w:rsidR="00B57AF4" w:rsidRPr="003C096C" w:rsidRDefault="00720033" w:rsidP="00720033">
          <w:pPr>
            <w:pStyle w:val="Caption"/>
            <w:rPr>
              <w:rFonts w:ascii="Arial" w:hAnsi="Arial" w:cs="Arial"/>
              <w:sz w:val="22"/>
              <w:szCs w:val="22"/>
            </w:rPr>
          </w:pPr>
          <w:bookmarkStart w:id="25" w:name="_Toc228148173"/>
          <w:r w:rsidRPr="003C096C">
            <w:rPr>
              <w:rFonts w:ascii="Arial" w:hAnsi="Arial" w:cs="Arial"/>
              <w:sz w:val="22"/>
              <w:szCs w:val="22"/>
            </w:rPr>
            <w:t xml:space="preserve">Figure </w:t>
          </w:r>
          <w:r w:rsidRPr="003C096C">
            <w:rPr>
              <w:rFonts w:ascii="Arial" w:hAnsi="Arial" w:cs="Arial"/>
              <w:sz w:val="22"/>
              <w:szCs w:val="22"/>
            </w:rPr>
            <w:fldChar w:fldCharType="begin"/>
          </w:r>
          <w:r w:rsidRPr="003C096C">
            <w:rPr>
              <w:rFonts w:ascii="Arial" w:hAnsi="Arial" w:cs="Arial"/>
              <w:sz w:val="22"/>
              <w:szCs w:val="22"/>
            </w:rPr>
            <w:instrText xml:space="preserve"> SEQ Figure \* ARABIC </w:instrText>
          </w:r>
          <w:r w:rsidRPr="003C096C">
            <w:rPr>
              <w:rFonts w:ascii="Arial" w:hAnsi="Arial" w:cs="Arial"/>
              <w:sz w:val="22"/>
              <w:szCs w:val="22"/>
            </w:rPr>
            <w:fldChar w:fldCharType="separate"/>
          </w:r>
          <w:r w:rsidRPr="003C096C">
            <w:rPr>
              <w:rFonts w:ascii="Arial" w:hAnsi="Arial" w:cs="Arial"/>
              <w:noProof/>
              <w:sz w:val="22"/>
              <w:szCs w:val="22"/>
            </w:rPr>
            <w:t>11</w:t>
          </w:r>
          <w:r w:rsidRPr="003C096C">
            <w:rPr>
              <w:rFonts w:ascii="Arial" w:hAnsi="Arial" w:cs="Arial"/>
              <w:sz w:val="22"/>
              <w:szCs w:val="22"/>
            </w:rPr>
            <w:fldChar w:fldCharType="end"/>
          </w:r>
          <w:r w:rsidRPr="003C096C">
            <w:rPr>
              <w:rFonts w:ascii="Arial" w:hAnsi="Arial" w:cs="Arial"/>
              <w:sz w:val="22"/>
              <w:szCs w:val="22"/>
            </w:rPr>
            <w:t xml:space="preserve"> Temperature Distribution Along Saucepan Handles For Different Materials</w:t>
          </w:r>
          <w:bookmarkEnd w:id="25"/>
        </w:p>
        <w:p w14:paraId="233FED40" w14:textId="54983263" w:rsidR="00720033" w:rsidRPr="003C096C" w:rsidRDefault="00720033" w:rsidP="00720033">
          <w:pPr>
            <w:rPr>
              <w:rFonts w:ascii="Arial" w:hAnsi="Arial" w:cs="Arial"/>
            </w:rPr>
          </w:pPr>
          <w:r w:rsidRPr="003C096C">
            <w:rPr>
              <w:rFonts w:ascii="Arial" w:hAnsi="Arial" w:cs="Arial"/>
            </w:rPr>
            <w:t>Comparing the results from figure 11 to those in figure 8. Figure 11 shows a exponential decay curve</w:t>
          </w:r>
          <w:r w:rsidR="00EB616A" w:rsidRPr="003C096C">
            <w:rPr>
              <w:rFonts w:ascii="Arial" w:hAnsi="Arial" w:cs="Arial"/>
            </w:rPr>
            <w:t xml:space="preserve">. An observation can be made that as the length of the handle increase the temperature decreases. </w:t>
          </w:r>
        </w:p>
        <w:p w14:paraId="5DEF670A" w14:textId="46877ADE" w:rsidR="00EB616A" w:rsidRPr="003C096C" w:rsidRDefault="00EB616A" w:rsidP="00720033">
          <w:pPr>
            <w:rPr>
              <w:rFonts w:ascii="Arial" w:hAnsi="Arial" w:cs="Arial"/>
            </w:rPr>
          </w:pPr>
          <w:r w:rsidRPr="003C096C">
            <w:rPr>
              <w:rFonts w:ascii="Arial" w:hAnsi="Arial" w:cs="Arial"/>
            </w:rPr>
            <w:t xml:space="preserve">Suitable optimum lengths for each material could be as follows </w:t>
          </w:r>
        </w:p>
        <w:p w14:paraId="3DAB89C2" w14:textId="77777777" w:rsidR="00EB616A" w:rsidRPr="003C096C" w:rsidRDefault="00EB616A" w:rsidP="00720033">
          <w:pPr>
            <w:rPr>
              <w:rFonts w:ascii="Arial" w:hAnsi="Arial" w:cs="Arial"/>
            </w:rPr>
          </w:pPr>
        </w:p>
        <w:p w14:paraId="7666622B" w14:textId="4CE5E37C" w:rsidR="00EB616A" w:rsidRPr="003C096C" w:rsidRDefault="00EB616A" w:rsidP="00720033">
          <w:pPr>
            <w:rPr>
              <w:rFonts w:ascii="Arial" w:hAnsi="Arial" w:cs="Arial"/>
            </w:rPr>
          </w:pPr>
          <w:r w:rsidRPr="003C096C">
            <w:rPr>
              <w:rFonts w:ascii="Arial" w:hAnsi="Arial" w:cs="Arial"/>
            </w:rPr>
            <w:t xml:space="preserve">Copper –  length around 0.86 after this the decrease in heat is very small and starts to plateau </w:t>
          </w:r>
        </w:p>
        <w:p w14:paraId="0FE1FE85" w14:textId="1362B497" w:rsidR="00EB616A" w:rsidRPr="003C096C" w:rsidRDefault="00EB616A" w:rsidP="00720033">
          <w:pPr>
            <w:rPr>
              <w:rFonts w:ascii="Arial" w:hAnsi="Arial" w:cs="Arial"/>
            </w:rPr>
          </w:pPr>
          <w:r w:rsidRPr="003C096C">
            <w:rPr>
              <w:rFonts w:ascii="Arial" w:hAnsi="Arial" w:cs="Arial"/>
            </w:rPr>
            <w:t xml:space="preserve">Aluminium – length 0.66 after this the </w:t>
          </w:r>
          <w:r w:rsidR="0057085F" w:rsidRPr="003C096C">
            <w:rPr>
              <w:rFonts w:ascii="Arial" w:hAnsi="Arial" w:cs="Arial"/>
            </w:rPr>
            <w:t>increments of</w:t>
          </w:r>
          <w:r w:rsidRPr="003C096C">
            <w:rPr>
              <w:rFonts w:ascii="Arial" w:hAnsi="Arial" w:cs="Arial"/>
            </w:rPr>
            <w:t xml:space="preserve"> decrease</w:t>
          </w:r>
          <w:r w:rsidR="0057085F" w:rsidRPr="003C096C">
            <w:rPr>
              <w:rFonts w:ascii="Arial" w:hAnsi="Arial" w:cs="Arial"/>
            </w:rPr>
            <w:t xml:space="preserve"> rate increases as it starts to fall slowly. </w:t>
          </w:r>
        </w:p>
        <w:p w14:paraId="7010CB8D" w14:textId="57DCBED5" w:rsidR="00EB616A" w:rsidRPr="003C096C" w:rsidRDefault="00EB616A" w:rsidP="00720033">
          <w:pPr>
            <w:rPr>
              <w:rFonts w:ascii="Arial" w:hAnsi="Arial" w:cs="Arial"/>
            </w:rPr>
          </w:pPr>
          <w:r w:rsidRPr="003C096C">
            <w:rPr>
              <w:rFonts w:ascii="Arial" w:hAnsi="Arial" w:cs="Arial"/>
            </w:rPr>
            <w:t>Brass –</w:t>
          </w:r>
          <w:r w:rsidR="0057085F" w:rsidRPr="003C096C">
            <w:rPr>
              <w:rFonts w:ascii="Arial" w:hAnsi="Arial" w:cs="Arial"/>
            </w:rPr>
            <w:t xml:space="preserve"> length</w:t>
          </w:r>
          <w:r w:rsidRPr="003C096C">
            <w:rPr>
              <w:rFonts w:ascii="Arial" w:hAnsi="Arial" w:cs="Arial"/>
            </w:rPr>
            <w:t xml:space="preserve"> </w:t>
          </w:r>
          <w:r w:rsidR="0057085F" w:rsidRPr="003C096C">
            <w:rPr>
              <w:rFonts w:ascii="Arial" w:hAnsi="Arial" w:cs="Arial"/>
            </w:rPr>
            <w:t xml:space="preserve">0.49 again after this the change is numbers is very slight. </w:t>
          </w:r>
        </w:p>
        <w:p w14:paraId="07B2184F" w14:textId="423A64AC" w:rsidR="00EB616A" w:rsidRPr="003C096C" w:rsidRDefault="00EB616A" w:rsidP="00720033">
          <w:pPr>
            <w:rPr>
              <w:rFonts w:ascii="Arial" w:hAnsi="Arial" w:cs="Arial"/>
            </w:rPr>
          </w:pPr>
          <w:r w:rsidRPr="003C096C">
            <w:rPr>
              <w:rFonts w:ascii="Arial" w:hAnsi="Arial" w:cs="Arial"/>
            </w:rPr>
            <w:t xml:space="preserve">Stainless steel </w:t>
          </w:r>
          <w:r w:rsidR="0057085F" w:rsidRPr="003C096C">
            <w:rPr>
              <w:rFonts w:ascii="Arial" w:hAnsi="Arial" w:cs="Arial"/>
            </w:rPr>
            <w:t>–</w:t>
          </w:r>
          <w:r w:rsidRPr="003C096C">
            <w:rPr>
              <w:rFonts w:ascii="Arial" w:hAnsi="Arial" w:cs="Arial"/>
            </w:rPr>
            <w:t xml:space="preserve"> </w:t>
          </w:r>
          <w:r w:rsidR="0057085F" w:rsidRPr="003C096C">
            <w:rPr>
              <w:rFonts w:ascii="Arial" w:hAnsi="Arial" w:cs="Arial"/>
            </w:rPr>
            <w:t xml:space="preserve">0.17 falls sharply to begin with and after this the numbers decrease slowly and starts to plateau. </w:t>
          </w:r>
        </w:p>
        <w:p w14:paraId="2ED7D8E3" w14:textId="0F2CE208" w:rsidR="00B57AF4" w:rsidRDefault="00B57AF4" w:rsidP="00B57AF4">
          <w:pPr>
            <w:spacing w:line="256" w:lineRule="auto"/>
            <w:ind w:left="720"/>
            <w:contextualSpacing/>
            <w:rPr>
              <w:rFonts w:ascii="Calibri" w:eastAsia="Calibri" w:hAnsi="Calibri"/>
              <w:sz w:val="24"/>
              <w:szCs w:val="24"/>
            </w:rPr>
          </w:pPr>
        </w:p>
        <w:p w14:paraId="3ACCF6F5" w14:textId="77777777" w:rsidR="00B57AF4" w:rsidRDefault="00B57AF4" w:rsidP="00B57AF4">
          <w:pPr>
            <w:spacing w:line="256" w:lineRule="auto"/>
            <w:ind w:left="720"/>
            <w:contextualSpacing/>
            <w:rPr>
              <w:rFonts w:ascii="Calibri" w:eastAsia="Calibri" w:hAnsi="Calibri"/>
              <w:sz w:val="24"/>
              <w:szCs w:val="24"/>
            </w:rPr>
          </w:pPr>
        </w:p>
        <w:p w14:paraId="30D0184F" w14:textId="6A868087" w:rsidR="00421AF7" w:rsidRDefault="00B57AF4" w:rsidP="00421AF7">
          <w:pPr>
            <w:spacing w:line="256" w:lineRule="auto"/>
            <w:contextualSpacing/>
            <w:rPr>
              <w:rFonts w:ascii="Calibri" w:eastAsia="Calibri" w:hAnsi="Calibri"/>
              <w:sz w:val="24"/>
              <w:szCs w:val="24"/>
            </w:rPr>
          </w:pPr>
          <w:r>
            <w:rPr>
              <w:rFonts w:ascii="Arial" w:hAnsi="Arial" w:cs="Arial"/>
            </w:rPr>
            <w:br w:type="page"/>
          </w:r>
        </w:p>
        <w:p w14:paraId="52C64B6C" w14:textId="77777777" w:rsidR="00421AF7" w:rsidRPr="00421AF7" w:rsidRDefault="00421AF7" w:rsidP="00421AF7">
          <w:pPr>
            <w:spacing w:line="256" w:lineRule="auto"/>
            <w:contextualSpacing/>
            <w:rPr>
              <w:rFonts w:ascii="Calibri" w:eastAsia="Calibri" w:hAnsi="Calibri"/>
              <w:sz w:val="24"/>
              <w:szCs w:val="24"/>
            </w:rPr>
          </w:pPr>
        </w:p>
        <w:p w14:paraId="174234AB" w14:textId="7E60FB34" w:rsidR="00E438FA" w:rsidRPr="00F0342F" w:rsidRDefault="00E438FA" w:rsidP="00F0342F">
          <w:pPr>
            <w:pStyle w:val="Heading1"/>
            <w:numPr>
              <w:ilvl w:val="0"/>
              <w:numId w:val="0"/>
            </w:numPr>
            <w:ind w:left="432" w:hanging="432"/>
            <w:rPr>
              <w:rFonts w:ascii="Arial" w:hAnsi="Arial" w:cs="Arial"/>
              <w:sz w:val="22"/>
              <w:szCs w:val="22"/>
            </w:rPr>
          </w:pPr>
          <w:bookmarkStart w:id="26" w:name="_Toc187591952"/>
          <w:bookmarkStart w:id="27" w:name="_Toc195972308"/>
          <w:bookmarkStart w:id="28" w:name="_Toc212989301"/>
          <w:bookmarkStart w:id="29" w:name="_Toc228148215"/>
          <w:r w:rsidRPr="00F0342F">
            <w:rPr>
              <w:rFonts w:ascii="Arial" w:hAnsi="Arial" w:cs="Arial"/>
              <w:sz w:val="22"/>
              <w:szCs w:val="22"/>
            </w:rPr>
            <w:t>References</w:t>
          </w:r>
          <w:bookmarkEnd w:id="26"/>
          <w:bookmarkEnd w:id="27"/>
          <w:bookmarkEnd w:id="28"/>
          <w:bookmarkEnd w:id="29"/>
          <w:r w:rsidRPr="00F0342F">
            <w:rPr>
              <w:rFonts w:ascii="Arial" w:hAnsi="Arial" w:cs="Arial"/>
              <w:sz w:val="22"/>
              <w:szCs w:val="22"/>
            </w:rPr>
            <w:t xml:space="preserve"> </w:t>
          </w:r>
        </w:p>
        <w:p w14:paraId="64249E68" w14:textId="77777777" w:rsidR="00C64C39" w:rsidRDefault="00C64C39" w:rsidP="005E6422">
          <w:pPr>
            <w:rPr>
              <w:rFonts w:ascii="Arial" w:hAnsi="Arial" w:cs="Arial"/>
            </w:rPr>
          </w:pPr>
        </w:p>
        <w:p w14:paraId="3878B7E5" w14:textId="77777777" w:rsidR="003C096C" w:rsidRPr="003C096C" w:rsidRDefault="00087FB0" w:rsidP="003C096C">
          <w:pPr>
            <w:pStyle w:val="Bibliography"/>
            <w:rPr>
              <w:rFonts w:ascii="Arial" w:hAnsi="Arial" w:cs="Arial"/>
            </w:rPr>
          </w:pPr>
          <w:r>
            <w:rPr>
              <w:rFonts w:ascii="Arial" w:hAnsi="Arial" w:cs="Arial"/>
            </w:rPr>
            <w:fldChar w:fldCharType="begin"/>
          </w:r>
          <w:r w:rsidR="00DF56D8">
            <w:rPr>
              <w:rFonts w:ascii="Arial" w:hAnsi="Arial" w:cs="Arial"/>
            </w:rPr>
            <w:instrText xml:space="preserve"> ADDIN ZOTERO_BIBL {"uncited":[],"omitted":[],"custom":[]} CSL_BIBLIOGRAPHY </w:instrText>
          </w:r>
          <w:r>
            <w:rPr>
              <w:rFonts w:ascii="Arial" w:hAnsi="Arial" w:cs="Arial"/>
            </w:rPr>
            <w:fldChar w:fldCharType="separate"/>
          </w:r>
          <w:r w:rsidR="003C096C" w:rsidRPr="003C096C">
            <w:rPr>
              <w:rFonts w:ascii="Arial" w:hAnsi="Arial" w:cs="Arial"/>
            </w:rPr>
            <w:t xml:space="preserve">Ackodrive, T. (2024) </w:t>
          </w:r>
          <w:r w:rsidR="003C096C" w:rsidRPr="003C096C">
            <w:rPr>
              <w:rFonts w:ascii="Arial" w:hAnsi="Arial" w:cs="Arial"/>
              <w:i/>
              <w:iCs/>
            </w:rPr>
            <w:t>What is a Radiator and How Does it Work?</w:t>
          </w:r>
          <w:r w:rsidR="003C096C" w:rsidRPr="003C096C">
            <w:rPr>
              <w:rFonts w:ascii="Arial" w:hAnsi="Arial" w:cs="Arial"/>
            </w:rPr>
            <w:t xml:space="preserve"> Available at: https://ackodrive.com/car-guide/what-is-a-car-radiator-and-how-does-it-work/ (Accessed: 26 April 2026).</w:t>
          </w:r>
        </w:p>
        <w:p w14:paraId="0A33A9A1" w14:textId="77777777" w:rsidR="003C096C" w:rsidRPr="003C096C" w:rsidRDefault="003C096C" w:rsidP="003C096C">
          <w:pPr>
            <w:pStyle w:val="Bibliography"/>
            <w:rPr>
              <w:rFonts w:ascii="Arial" w:hAnsi="Arial" w:cs="Arial"/>
            </w:rPr>
          </w:pPr>
          <w:r w:rsidRPr="003C096C">
            <w:rPr>
              <w:rFonts w:ascii="Arial" w:hAnsi="Arial" w:cs="Arial"/>
            </w:rPr>
            <w:t>Advancements and Innovations in Cooling Technology (2023) ‘Future of Car Radiators: Advancements and Innovations’. 7 June. Available at: https://www.nargroup.com/the-future-of-car-radiators-advancements-and-innovations-in-cooling-technology/ (Accessed: 26 April 2026).</w:t>
          </w:r>
        </w:p>
        <w:p w14:paraId="7AFF4C5E" w14:textId="77777777" w:rsidR="003C096C" w:rsidRPr="003C096C" w:rsidRDefault="003C096C" w:rsidP="003C096C">
          <w:pPr>
            <w:pStyle w:val="Bibliography"/>
            <w:rPr>
              <w:rFonts w:ascii="Arial" w:hAnsi="Arial" w:cs="Arial"/>
            </w:rPr>
          </w:pPr>
          <w:r w:rsidRPr="003C096C">
            <w:rPr>
              <w:rFonts w:ascii="Arial" w:hAnsi="Arial" w:cs="Arial"/>
              <w:i/>
              <w:iCs/>
            </w:rPr>
            <w:t>Automotive - Radiator History</w:t>
          </w:r>
          <w:r w:rsidRPr="003C096C">
            <w:rPr>
              <w:rFonts w:ascii="Arial" w:hAnsi="Arial" w:cs="Arial"/>
            </w:rPr>
            <w:t xml:space="preserve"> ([no date]). Available at: https://www.copper.org/applications/automotive/radiators/no_flux_history.html (Accessed: 26 April 2026).</w:t>
          </w:r>
        </w:p>
        <w:p w14:paraId="2F21ABE9" w14:textId="77777777" w:rsidR="003C096C" w:rsidRPr="003C096C" w:rsidRDefault="003C096C" w:rsidP="003C096C">
          <w:pPr>
            <w:pStyle w:val="Bibliography"/>
            <w:rPr>
              <w:rFonts w:ascii="Arial" w:hAnsi="Arial" w:cs="Arial"/>
            </w:rPr>
          </w:pPr>
          <w:r w:rsidRPr="003C096C">
            <w:rPr>
              <w:rFonts w:ascii="Arial" w:hAnsi="Arial" w:cs="Arial"/>
            </w:rPr>
            <w:t xml:space="preserve">Catherine Bolgar ([no date]) ‘AI chips are getting hotter. A microfluidics breakthrough goes straight to the silicon to cool up to three times better.’ </w:t>
          </w:r>
          <w:r w:rsidRPr="003C096C">
            <w:rPr>
              <w:rFonts w:ascii="Arial" w:hAnsi="Arial" w:cs="Arial"/>
              <w:i/>
              <w:iCs/>
            </w:rPr>
            <w:t>Source</w:t>
          </w:r>
          <w:r w:rsidRPr="003C096C">
            <w:rPr>
              <w:rFonts w:ascii="Arial" w:hAnsi="Arial" w:cs="Arial"/>
            </w:rPr>
            <w:t xml:space="preserve"> . Available at: https://news.microsoft.com/source/features/innovation/microfluidics-liquid-cooling-ai-chips/ (Accessed: 27 April 2026).</w:t>
          </w:r>
        </w:p>
        <w:p w14:paraId="39CCC391" w14:textId="77777777" w:rsidR="003C096C" w:rsidRPr="003C096C" w:rsidRDefault="003C096C" w:rsidP="003C096C">
          <w:pPr>
            <w:pStyle w:val="Bibliography"/>
            <w:rPr>
              <w:rFonts w:ascii="Arial" w:hAnsi="Arial" w:cs="Arial"/>
            </w:rPr>
          </w:pPr>
          <w:r w:rsidRPr="003C096C">
            <w:rPr>
              <w:rFonts w:ascii="Arial" w:hAnsi="Arial" w:cs="Arial"/>
              <w:i/>
              <w:iCs/>
            </w:rPr>
            <w:t>Comparing Fin Designs in Heavy-Duty Radiators</w:t>
          </w:r>
          <w:r w:rsidRPr="003C096C">
            <w:rPr>
              <w:rFonts w:ascii="Arial" w:hAnsi="Arial" w:cs="Arial"/>
            </w:rPr>
            <w:t xml:space="preserve"> (2024). Available at: https://www.cincyradiator.com/blog/comparing-fin-designs-in-heavy-duty-radiators (Accessed: 26 April 2026).</w:t>
          </w:r>
        </w:p>
        <w:p w14:paraId="7F7754CF" w14:textId="77777777" w:rsidR="003C096C" w:rsidRPr="003C096C" w:rsidRDefault="003C096C" w:rsidP="003C096C">
          <w:pPr>
            <w:pStyle w:val="Bibliography"/>
            <w:rPr>
              <w:rFonts w:ascii="Arial" w:hAnsi="Arial" w:cs="Arial"/>
            </w:rPr>
          </w:pPr>
          <w:r w:rsidRPr="003C096C">
            <w:rPr>
              <w:rFonts w:ascii="Arial" w:hAnsi="Arial" w:cs="Arial"/>
            </w:rPr>
            <w:t>‘Know more about Car Radiators - Motrparts’. (2020) 29 June. Available at: https://www.motrparts.com/know-more-about-car-radiators/ (Accessed: 26 April 2026).</w:t>
          </w:r>
        </w:p>
        <w:p w14:paraId="1FFD7FD0" w14:textId="77777777" w:rsidR="003C096C" w:rsidRPr="003C096C" w:rsidRDefault="003C096C" w:rsidP="003C096C">
          <w:pPr>
            <w:pStyle w:val="Bibliography"/>
            <w:rPr>
              <w:rFonts w:ascii="Arial" w:hAnsi="Arial" w:cs="Arial"/>
            </w:rPr>
          </w:pPr>
          <w:r w:rsidRPr="003C096C">
            <w:rPr>
              <w:rFonts w:ascii="Arial" w:hAnsi="Arial" w:cs="Arial"/>
            </w:rPr>
            <w:t xml:space="preserve">Lee, S. (2025) </w:t>
          </w:r>
          <w:r w:rsidRPr="003C096C">
            <w:rPr>
              <w:rFonts w:ascii="Arial" w:hAnsi="Arial" w:cs="Arial"/>
              <w:i/>
              <w:iCs/>
            </w:rPr>
            <w:t>Fins in Thermal Engineering</w:t>
          </w:r>
          <w:r w:rsidRPr="003C096C">
            <w:rPr>
              <w:rFonts w:ascii="Arial" w:hAnsi="Arial" w:cs="Arial"/>
            </w:rPr>
            <w:t>. Available at: https://www.numberanalytics.com/blog/ultimate-guide-to-fins-in-thermal-engineering (Accessed: 26 April 2026).</w:t>
          </w:r>
        </w:p>
        <w:p w14:paraId="5B1D16B8" w14:textId="77777777" w:rsidR="003C096C" w:rsidRPr="003C096C" w:rsidRDefault="003C096C" w:rsidP="003C096C">
          <w:pPr>
            <w:pStyle w:val="Bibliography"/>
            <w:rPr>
              <w:rFonts w:ascii="Arial" w:hAnsi="Arial" w:cs="Arial"/>
            </w:rPr>
          </w:pPr>
          <w:r w:rsidRPr="003C096C">
            <w:rPr>
              <w:rFonts w:ascii="Arial" w:hAnsi="Arial" w:cs="Arial"/>
              <w:i/>
              <w:iCs/>
            </w:rPr>
            <w:t>Radiating History: A Look at Vintage Car Radiators and Their Evolution</w:t>
          </w:r>
          <w:r w:rsidRPr="003C096C">
            <w:rPr>
              <w:rFonts w:ascii="Arial" w:hAnsi="Arial" w:cs="Arial"/>
            </w:rPr>
            <w:t xml:space="preserve"> ([no date]). Available at: https://www.autoradiators.com (Accessed: 26 April 2026).</w:t>
          </w:r>
        </w:p>
        <w:p w14:paraId="05FD679D" w14:textId="77777777" w:rsidR="003C096C" w:rsidRPr="003C096C" w:rsidRDefault="003C096C" w:rsidP="003C096C">
          <w:pPr>
            <w:pStyle w:val="Bibliography"/>
            <w:rPr>
              <w:rFonts w:ascii="Arial" w:hAnsi="Arial" w:cs="Arial"/>
            </w:rPr>
          </w:pPr>
          <w:r w:rsidRPr="003C096C">
            <w:rPr>
              <w:rFonts w:ascii="Arial" w:hAnsi="Arial" w:cs="Arial"/>
            </w:rPr>
            <w:t xml:space="preserve">Shah, A.P. and Gaurvadkar, A. (2023) ‘Design and development of automotive radiator for better cooling efficiency’. </w:t>
          </w:r>
          <w:r w:rsidRPr="003C096C">
            <w:rPr>
              <w:rFonts w:ascii="Arial" w:hAnsi="Arial" w:cs="Arial"/>
              <w:i/>
              <w:iCs/>
            </w:rPr>
            <w:t>Materials Today: Proceedings</w:t>
          </w:r>
          <w:r w:rsidRPr="003C096C">
            <w:rPr>
              <w:rFonts w:ascii="Arial" w:hAnsi="Arial" w:cs="Arial"/>
            </w:rPr>
            <w:t xml:space="preserve"> 72, pp. 1028–1034. Available at: doi:10.1016/j.matpr.2022.09.153.</w:t>
          </w:r>
        </w:p>
        <w:p w14:paraId="657CB28C" w14:textId="77777777" w:rsidR="003C096C" w:rsidRPr="003C096C" w:rsidRDefault="003C096C" w:rsidP="003C096C">
          <w:pPr>
            <w:pStyle w:val="Bibliography"/>
            <w:rPr>
              <w:rFonts w:ascii="Arial" w:hAnsi="Arial" w:cs="Arial"/>
            </w:rPr>
          </w:pPr>
          <w:r w:rsidRPr="003C096C">
            <w:rPr>
              <w:rFonts w:ascii="Arial" w:hAnsi="Arial" w:cs="Arial"/>
            </w:rPr>
            <w:t>Shroff, K., Barnwal, S.K. and Sharma, A. (2024) ‘Effect of Fin Geometry and the Convection Conditions on the Cooling of Electronic Microprocessors’. 11(10)</w:t>
          </w:r>
        </w:p>
        <w:p w14:paraId="7BDA8DC1" w14:textId="77777777" w:rsidR="003C096C" w:rsidRPr="003C096C" w:rsidRDefault="003C096C" w:rsidP="003C096C">
          <w:pPr>
            <w:pStyle w:val="Bibliography"/>
            <w:rPr>
              <w:rFonts w:ascii="Arial" w:hAnsi="Arial" w:cs="Arial"/>
            </w:rPr>
          </w:pPr>
          <w:r w:rsidRPr="003C096C">
            <w:rPr>
              <w:rFonts w:ascii="Arial" w:hAnsi="Arial" w:cs="Arial"/>
              <w:i/>
              <w:iCs/>
            </w:rPr>
            <w:t>The History and Evolution of Car Radiator Design</w:t>
          </w:r>
          <w:r w:rsidRPr="003C096C">
            <w:rPr>
              <w:rFonts w:ascii="Arial" w:hAnsi="Arial" w:cs="Arial"/>
            </w:rPr>
            <w:t xml:space="preserve"> (2024). Available at: https://www.carworship.com/car-radiators/history-evolution-car-radiator-design/ (Accessed: 26 April 2026).</w:t>
          </w:r>
        </w:p>
        <w:p w14:paraId="0A7D30B5" w14:textId="77777777" w:rsidR="003C096C" w:rsidRPr="003C096C" w:rsidRDefault="003C096C" w:rsidP="003C096C">
          <w:pPr>
            <w:pStyle w:val="Bibliography"/>
            <w:rPr>
              <w:rFonts w:ascii="Arial" w:hAnsi="Arial" w:cs="Arial"/>
            </w:rPr>
          </w:pPr>
          <w:r w:rsidRPr="003C096C">
            <w:rPr>
              <w:rFonts w:ascii="Arial" w:hAnsi="Arial" w:cs="Arial"/>
            </w:rPr>
            <w:t>Use, O. (2025) ‘What are applications of fins?’. 14 November. Available at: https://www.howengineeringworks.com/questions/what-are-applications-of-fins/ (Accessed: 26 April 2026).</w:t>
          </w:r>
        </w:p>
        <w:p w14:paraId="7FC25283" w14:textId="77777777" w:rsidR="003C096C" w:rsidRPr="003C096C" w:rsidRDefault="003C096C" w:rsidP="003C096C">
          <w:pPr>
            <w:pStyle w:val="Bibliography"/>
            <w:rPr>
              <w:rFonts w:ascii="Arial" w:hAnsi="Arial" w:cs="Arial"/>
            </w:rPr>
          </w:pPr>
          <w:r w:rsidRPr="003C096C">
            <w:rPr>
              <w:rFonts w:ascii="Arial" w:hAnsi="Arial" w:cs="Arial"/>
              <w:i/>
              <w:iCs/>
            </w:rPr>
            <w:t>What Temperature Is Too Hot to Touch?</w:t>
          </w:r>
          <w:r w:rsidRPr="003C096C">
            <w:rPr>
              <w:rFonts w:ascii="Arial" w:hAnsi="Arial" w:cs="Arial"/>
            </w:rPr>
            <w:t xml:space="preserve"> (2026). Available at: https://biologyinsights.com/what-temperature-is-too-hot-to-touch/ (Accessed: 26 April 2026).</w:t>
          </w:r>
        </w:p>
        <w:p w14:paraId="09248C7A" w14:textId="67F54CDB" w:rsidR="002A5043" w:rsidRPr="000B600D" w:rsidRDefault="00087FB0" w:rsidP="00445F14">
          <w:pPr>
            <w:rPr>
              <w:rFonts w:ascii="Arial" w:hAnsi="Arial" w:cs="Arial"/>
            </w:rPr>
          </w:pPr>
          <w:r>
            <w:rPr>
              <w:rFonts w:ascii="Arial" w:hAnsi="Arial" w:cs="Arial"/>
            </w:rPr>
            <w:fldChar w:fldCharType="end"/>
          </w:r>
        </w:p>
        <w:p w14:paraId="3C64E328" w14:textId="324BA100" w:rsidR="00E438FA" w:rsidRDefault="00E438FA" w:rsidP="004A1C83">
          <w:pPr>
            <w:pStyle w:val="Heading1"/>
            <w:numPr>
              <w:ilvl w:val="0"/>
              <w:numId w:val="0"/>
            </w:numPr>
          </w:pPr>
        </w:p>
        <w:p w14:paraId="78FAEAC8" w14:textId="77777777" w:rsidR="002A5043" w:rsidRPr="002A5043" w:rsidRDefault="002A5043" w:rsidP="002A5043"/>
        <w:p w14:paraId="7FC84D14" w14:textId="77777777" w:rsidR="00E438FA" w:rsidRDefault="00E438FA" w:rsidP="00E438FA"/>
        <w:p w14:paraId="77282DDF" w14:textId="77777777" w:rsidR="00E438FA" w:rsidRDefault="00E438FA" w:rsidP="00E438FA"/>
        <w:p w14:paraId="7F890C1F" w14:textId="261CB58C" w:rsidR="00CA09F3" w:rsidRPr="003C096C" w:rsidRDefault="00000000">
          <w:pPr>
            <w:rPr>
              <w:rFonts w:ascii="Arial" w:hAnsi="Arial" w:cs="Arial"/>
            </w:rPr>
          </w:pPr>
        </w:p>
      </w:sdtContent>
    </w:sdt>
    <w:sectPr w:rsidR="00CA09F3" w:rsidRPr="003C096C" w:rsidSect="00CC064A">
      <w:footerReference w:type="default" r:id="rId19"/>
      <w:footerReference w:type="first" r:id="rId20"/>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2BA5" w14:textId="77777777" w:rsidR="00C747EA" w:rsidRDefault="00C747EA" w:rsidP="00201DB7">
      <w:pPr>
        <w:spacing w:after="0" w:line="240" w:lineRule="auto"/>
      </w:pPr>
      <w:r>
        <w:separator/>
      </w:r>
    </w:p>
  </w:endnote>
  <w:endnote w:type="continuationSeparator" w:id="0">
    <w:p w14:paraId="02DB484E" w14:textId="77777777" w:rsidR="00C747EA" w:rsidRDefault="00C747EA" w:rsidP="0020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867292"/>
      <w:docPartObj>
        <w:docPartGallery w:val="Page Numbers (Bottom of Page)"/>
        <w:docPartUnique/>
      </w:docPartObj>
    </w:sdtPr>
    <w:sdtContent>
      <w:p w14:paraId="73B43394" w14:textId="2F6AD76D" w:rsidR="008B31EE" w:rsidRDefault="008B31EE">
        <w:pPr>
          <w:pStyle w:val="Footer"/>
        </w:pPr>
        <w:r>
          <w:fldChar w:fldCharType="begin"/>
        </w:r>
        <w:r>
          <w:instrText>PAGE   \* MERGEFORMAT</w:instrText>
        </w:r>
        <w:r>
          <w:fldChar w:fldCharType="separate"/>
        </w:r>
        <w:r>
          <w:t>2</w:t>
        </w:r>
        <w:r>
          <w:fldChar w:fldCharType="end"/>
        </w:r>
      </w:p>
    </w:sdtContent>
  </w:sdt>
  <w:p w14:paraId="6D270591" w14:textId="77777777" w:rsidR="008B31EE" w:rsidRDefault="008B31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824821"/>
      <w:docPartObj>
        <w:docPartGallery w:val="Page Numbers (Bottom of Page)"/>
        <w:docPartUnique/>
      </w:docPartObj>
    </w:sdtPr>
    <w:sdtContent>
      <w:p w14:paraId="40C4175A" w14:textId="7AA5FB67" w:rsidR="00706708" w:rsidRDefault="00706708">
        <w:pPr>
          <w:pStyle w:val="Footer"/>
          <w:jc w:val="center"/>
        </w:pPr>
        <w:r>
          <w:t>13</w:t>
        </w:r>
      </w:p>
    </w:sdtContent>
  </w:sdt>
  <w:p w14:paraId="3DC0B222" w14:textId="77777777" w:rsidR="00706708" w:rsidRDefault="00706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CA968" w14:textId="77777777" w:rsidR="00C747EA" w:rsidRDefault="00C747EA" w:rsidP="00201DB7">
      <w:pPr>
        <w:spacing w:after="0" w:line="240" w:lineRule="auto"/>
      </w:pPr>
      <w:r>
        <w:separator/>
      </w:r>
    </w:p>
  </w:footnote>
  <w:footnote w:type="continuationSeparator" w:id="0">
    <w:p w14:paraId="13FAB1A8" w14:textId="77777777" w:rsidR="00C747EA" w:rsidRDefault="00C747EA" w:rsidP="0020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3B33"/>
    <w:multiLevelType w:val="multilevel"/>
    <w:tmpl w:val="BD9C9CCC"/>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20"/>
        </w:tabs>
        <w:ind w:left="-120" w:hanging="360"/>
      </w:pPr>
      <w:rPr>
        <w:rFonts w:ascii="Symbol" w:hAnsi="Symbol" w:hint="default"/>
        <w:sz w:val="20"/>
      </w:rPr>
    </w:lvl>
    <w:lvl w:ilvl="2" w:tentative="1">
      <w:start w:val="1"/>
      <w:numFmt w:val="bullet"/>
      <w:lvlText w:val=""/>
      <w:lvlJc w:val="left"/>
      <w:pPr>
        <w:tabs>
          <w:tab w:val="num" w:pos="600"/>
        </w:tabs>
        <w:ind w:left="600" w:hanging="360"/>
      </w:pPr>
      <w:rPr>
        <w:rFonts w:ascii="Symbol" w:hAnsi="Symbol" w:hint="default"/>
        <w:sz w:val="20"/>
      </w:rPr>
    </w:lvl>
    <w:lvl w:ilvl="3" w:tentative="1">
      <w:start w:val="1"/>
      <w:numFmt w:val="bullet"/>
      <w:lvlText w:val=""/>
      <w:lvlJc w:val="left"/>
      <w:pPr>
        <w:tabs>
          <w:tab w:val="num" w:pos="1320"/>
        </w:tabs>
        <w:ind w:left="1320" w:hanging="360"/>
      </w:pPr>
      <w:rPr>
        <w:rFonts w:ascii="Symbol" w:hAnsi="Symbol" w:hint="default"/>
        <w:sz w:val="20"/>
      </w:rPr>
    </w:lvl>
    <w:lvl w:ilvl="4" w:tentative="1">
      <w:start w:val="1"/>
      <w:numFmt w:val="bullet"/>
      <w:lvlText w:val=""/>
      <w:lvlJc w:val="left"/>
      <w:pPr>
        <w:tabs>
          <w:tab w:val="num" w:pos="2040"/>
        </w:tabs>
        <w:ind w:left="2040" w:hanging="360"/>
      </w:pPr>
      <w:rPr>
        <w:rFonts w:ascii="Symbol" w:hAnsi="Symbol" w:hint="default"/>
        <w:sz w:val="20"/>
      </w:rPr>
    </w:lvl>
    <w:lvl w:ilvl="5" w:tentative="1">
      <w:start w:val="1"/>
      <w:numFmt w:val="bullet"/>
      <w:lvlText w:val=""/>
      <w:lvlJc w:val="left"/>
      <w:pPr>
        <w:tabs>
          <w:tab w:val="num" w:pos="2760"/>
        </w:tabs>
        <w:ind w:left="2760" w:hanging="360"/>
      </w:pPr>
      <w:rPr>
        <w:rFonts w:ascii="Symbol" w:hAnsi="Symbol" w:hint="default"/>
        <w:sz w:val="20"/>
      </w:rPr>
    </w:lvl>
    <w:lvl w:ilvl="6" w:tentative="1">
      <w:start w:val="1"/>
      <w:numFmt w:val="bullet"/>
      <w:lvlText w:val=""/>
      <w:lvlJc w:val="left"/>
      <w:pPr>
        <w:tabs>
          <w:tab w:val="num" w:pos="3480"/>
        </w:tabs>
        <w:ind w:left="3480" w:hanging="360"/>
      </w:pPr>
      <w:rPr>
        <w:rFonts w:ascii="Symbol" w:hAnsi="Symbol" w:hint="default"/>
        <w:sz w:val="20"/>
      </w:rPr>
    </w:lvl>
    <w:lvl w:ilvl="7" w:tentative="1">
      <w:start w:val="1"/>
      <w:numFmt w:val="bullet"/>
      <w:lvlText w:val=""/>
      <w:lvlJc w:val="left"/>
      <w:pPr>
        <w:tabs>
          <w:tab w:val="num" w:pos="4200"/>
        </w:tabs>
        <w:ind w:left="4200" w:hanging="360"/>
      </w:pPr>
      <w:rPr>
        <w:rFonts w:ascii="Symbol" w:hAnsi="Symbol" w:hint="default"/>
        <w:sz w:val="20"/>
      </w:rPr>
    </w:lvl>
    <w:lvl w:ilvl="8" w:tentative="1">
      <w:start w:val="1"/>
      <w:numFmt w:val="bullet"/>
      <w:lvlText w:val=""/>
      <w:lvlJc w:val="left"/>
      <w:pPr>
        <w:tabs>
          <w:tab w:val="num" w:pos="4920"/>
        </w:tabs>
        <w:ind w:left="4920" w:hanging="360"/>
      </w:pPr>
      <w:rPr>
        <w:rFonts w:ascii="Symbol" w:hAnsi="Symbol" w:hint="default"/>
        <w:sz w:val="20"/>
      </w:rPr>
    </w:lvl>
  </w:abstractNum>
  <w:abstractNum w:abstractNumId="1" w15:restartNumberingAfterBreak="0">
    <w:nsid w:val="06BC01FD"/>
    <w:multiLevelType w:val="multilevel"/>
    <w:tmpl w:val="E0E6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02D0B"/>
    <w:multiLevelType w:val="multilevel"/>
    <w:tmpl w:val="BB7AED78"/>
    <w:lvl w:ilvl="0">
      <w:start w:val="2"/>
      <w:numFmt w:val="decimal"/>
      <w:lvlText w:val="%1"/>
      <w:lvlJc w:val="left"/>
      <w:pPr>
        <w:ind w:left="8658" w:hanging="360"/>
      </w:pPr>
      <w:rPr>
        <w:rFonts w:hint="default"/>
      </w:rPr>
    </w:lvl>
    <w:lvl w:ilvl="1">
      <w:start w:val="1"/>
      <w:numFmt w:val="decimal"/>
      <w:isLgl/>
      <w:lvlText w:val="%1.%2"/>
      <w:lvlJc w:val="left"/>
      <w:pPr>
        <w:ind w:left="8658" w:hanging="360"/>
      </w:pPr>
      <w:rPr>
        <w:rFonts w:hint="default"/>
      </w:rPr>
    </w:lvl>
    <w:lvl w:ilvl="2">
      <w:start w:val="1"/>
      <w:numFmt w:val="decimal"/>
      <w:isLgl/>
      <w:lvlText w:val="%1.%2.%3"/>
      <w:lvlJc w:val="left"/>
      <w:pPr>
        <w:ind w:left="9018" w:hanging="720"/>
      </w:pPr>
      <w:rPr>
        <w:rFonts w:hint="default"/>
      </w:rPr>
    </w:lvl>
    <w:lvl w:ilvl="3">
      <w:start w:val="1"/>
      <w:numFmt w:val="decimal"/>
      <w:isLgl/>
      <w:lvlText w:val="%1.%2.%3.%4"/>
      <w:lvlJc w:val="left"/>
      <w:pPr>
        <w:ind w:left="9018" w:hanging="720"/>
      </w:pPr>
      <w:rPr>
        <w:rFonts w:hint="default"/>
      </w:rPr>
    </w:lvl>
    <w:lvl w:ilvl="4">
      <w:start w:val="1"/>
      <w:numFmt w:val="decimal"/>
      <w:isLgl/>
      <w:lvlText w:val="%1.%2.%3.%4.%5"/>
      <w:lvlJc w:val="left"/>
      <w:pPr>
        <w:ind w:left="9378" w:hanging="1080"/>
      </w:pPr>
      <w:rPr>
        <w:rFonts w:hint="default"/>
      </w:rPr>
    </w:lvl>
    <w:lvl w:ilvl="5">
      <w:start w:val="1"/>
      <w:numFmt w:val="decimal"/>
      <w:isLgl/>
      <w:lvlText w:val="%1.%2.%3.%4.%5.%6"/>
      <w:lvlJc w:val="left"/>
      <w:pPr>
        <w:ind w:left="9738" w:hanging="1440"/>
      </w:pPr>
      <w:rPr>
        <w:rFonts w:hint="default"/>
      </w:rPr>
    </w:lvl>
    <w:lvl w:ilvl="6">
      <w:start w:val="1"/>
      <w:numFmt w:val="decimal"/>
      <w:isLgl/>
      <w:lvlText w:val="%1.%2.%3.%4.%5.%6.%7"/>
      <w:lvlJc w:val="left"/>
      <w:pPr>
        <w:ind w:left="9738" w:hanging="1440"/>
      </w:pPr>
      <w:rPr>
        <w:rFonts w:hint="default"/>
      </w:rPr>
    </w:lvl>
    <w:lvl w:ilvl="7">
      <w:start w:val="1"/>
      <w:numFmt w:val="decimal"/>
      <w:isLgl/>
      <w:lvlText w:val="%1.%2.%3.%4.%5.%6.%7.%8"/>
      <w:lvlJc w:val="left"/>
      <w:pPr>
        <w:ind w:left="10098" w:hanging="1800"/>
      </w:pPr>
      <w:rPr>
        <w:rFonts w:hint="default"/>
      </w:rPr>
    </w:lvl>
    <w:lvl w:ilvl="8">
      <w:start w:val="1"/>
      <w:numFmt w:val="decimal"/>
      <w:isLgl/>
      <w:lvlText w:val="%1.%2.%3.%4.%5.%6.%7.%8.%9"/>
      <w:lvlJc w:val="left"/>
      <w:pPr>
        <w:ind w:left="10098" w:hanging="1800"/>
      </w:pPr>
      <w:rPr>
        <w:rFonts w:hint="default"/>
      </w:rPr>
    </w:lvl>
  </w:abstractNum>
  <w:abstractNum w:abstractNumId="3" w15:restartNumberingAfterBreak="0">
    <w:nsid w:val="0AF0498E"/>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182276"/>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5E21C6"/>
    <w:multiLevelType w:val="hybridMultilevel"/>
    <w:tmpl w:val="7C9E3060"/>
    <w:lvl w:ilvl="0" w:tplc="73B2F3B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C990342"/>
    <w:multiLevelType w:val="hybridMultilevel"/>
    <w:tmpl w:val="4818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4281B"/>
    <w:multiLevelType w:val="multilevel"/>
    <w:tmpl w:val="83083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E45E3C"/>
    <w:multiLevelType w:val="multilevel"/>
    <w:tmpl w:val="CA6E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BC7AAF"/>
    <w:multiLevelType w:val="multilevel"/>
    <w:tmpl w:val="DA00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344"/>
    <w:multiLevelType w:val="multilevel"/>
    <w:tmpl w:val="FCD0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73D7D"/>
    <w:multiLevelType w:val="hybridMultilevel"/>
    <w:tmpl w:val="BB5A1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BE51BD"/>
    <w:multiLevelType w:val="multilevel"/>
    <w:tmpl w:val="0E50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5D5C6D"/>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9EC3683"/>
    <w:multiLevelType w:val="multilevel"/>
    <w:tmpl w:val="085A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1007B9"/>
    <w:multiLevelType w:val="multilevel"/>
    <w:tmpl w:val="02AA9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445F97"/>
    <w:multiLevelType w:val="multilevel"/>
    <w:tmpl w:val="FEE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851650"/>
    <w:multiLevelType w:val="multilevel"/>
    <w:tmpl w:val="4756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CC2ACD"/>
    <w:multiLevelType w:val="hybridMultilevel"/>
    <w:tmpl w:val="577CC1DA"/>
    <w:lvl w:ilvl="0" w:tplc="1D1AB996">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1AD64AAF"/>
    <w:multiLevelType w:val="multilevel"/>
    <w:tmpl w:val="E1FA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D0627E5"/>
    <w:multiLevelType w:val="multilevel"/>
    <w:tmpl w:val="5130179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15:restartNumberingAfterBreak="0">
    <w:nsid w:val="20D12F4D"/>
    <w:multiLevelType w:val="multilevel"/>
    <w:tmpl w:val="939E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F04AD7"/>
    <w:multiLevelType w:val="hybridMultilevel"/>
    <w:tmpl w:val="F1C0F19E"/>
    <w:lvl w:ilvl="0" w:tplc="7422E13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1DB10FC"/>
    <w:multiLevelType w:val="multilevel"/>
    <w:tmpl w:val="9FAA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CF2A32"/>
    <w:multiLevelType w:val="hybridMultilevel"/>
    <w:tmpl w:val="A2483E42"/>
    <w:lvl w:ilvl="0" w:tplc="73B2F3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6820165"/>
    <w:multiLevelType w:val="hybridMultilevel"/>
    <w:tmpl w:val="B658D3F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9805B3D"/>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9EC6E0E"/>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A984258"/>
    <w:multiLevelType w:val="hybridMultilevel"/>
    <w:tmpl w:val="FAAAE300"/>
    <w:lvl w:ilvl="0" w:tplc="7422E13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074208"/>
    <w:multiLevelType w:val="hybridMultilevel"/>
    <w:tmpl w:val="1034DD7E"/>
    <w:lvl w:ilvl="0" w:tplc="B532F34A">
      <w:start w:val="1"/>
      <w:numFmt w:val="decimal"/>
      <w:lvlText w:val="%1)"/>
      <w:lvlJc w:val="left"/>
      <w:pPr>
        <w:ind w:left="773" w:hanging="360"/>
      </w:pPr>
      <w:rPr>
        <w:sz w:val="20"/>
      </w:rPr>
    </w:lvl>
    <w:lvl w:ilvl="1" w:tplc="08090019">
      <w:start w:val="1"/>
      <w:numFmt w:val="lowerLetter"/>
      <w:lvlText w:val="%2."/>
      <w:lvlJc w:val="left"/>
      <w:pPr>
        <w:ind w:left="1493" w:hanging="360"/>
      </w:pPr>
    </w:lvl>
    <w:lvl w:ilvl="2" w:tplc="0809001B">
      <w:start w:val="1"/>
      <w:numFmt w:val="lowerRoman"/>
      <w:lvlText w:val="%3."/>
      <w:lvlJc w:val="right"/>
      <w:pPr>
        <w:ind w:left="2213" w:hanging="180"/>
      </w:pPr>
    </w:lvl>
    <w:lvl w:ilvl="3" w:tplc="0809000F">
      <w:start w:val="1"/>
      <w:numFmt w:val="decimal"/>
      <w:lvlText w:val="%4."/>
      <w:lvlJc w:val="left"/>
      <w:pPr>
        <w:ind w:left="2933" w:hanging="360"/>
      </w:pPr>
    </w:lvl>
    <w:lvl w:ilvl="4" w:tplc="08090019">
      <w:start w:val="1"/>
      <w:numFmt w:val="lowerLetter"/>
      <w:lvlText w:val="%5."/>
      <w:lvlJc w:val="left"/>
      <w:pPr>
        <w:ind w:left="3653" w:hanging="360"/>
      </w:pPr>
    </w:lvl>
    <w:lvl w:ilvl="5" w:tplc="0809001B">
      <w:start w:val="1"/>
      <w:numFmt w:val="lowerRoman"/>
      <w:lvlText w:val="%6."/>
      <w:lvlJc w:val="right"/>
      <w:pPr>
        <w:ind w:left="4373" w:hanging="180"/>
      </w:pPr>
    </w:lvl>
    <w:lvl w:ilvl="6" w:tplc="0809000F">
      <w:start w:val="1"/>
      <w:numFmt w:val="decimal"/>
      <w:lvlText w:val="%7."/>
      <w:lvlJc w:val="left"/>
      <w:pPr>
        <w:ind w:left="5093" w:hanging="360"/>
      </w:pPr>
    </w:lvl>
    <w:lvl w:ilvl="7" w:tplc="08090019">
      <w:start w:val="1"/>
      <w:numFmt w:val="lowerLetter"/>
      <w:lvlText w:val="%8."/>
      <w:lvlJc w:val="left"/>
      <w:pPr>
        <w:ind w:left="5813" w:hanging="360"/>
      </w:pPr>
    </w:lvl>
    <w:lvl w:ilvl="8" w:tplc="0809001B">
      <w:start w:val="1"/>
      <w:numFmt w:val="lowerRoman"/>
      <w:lvlText w:val="%9."/>
      <w:lvlJc w:val="right"/>
      <w:pPr>
        <w:ind w:left="6533" w:hanging="180"/>
      </w:pPr>
    </w:lvl>
  </w:abstractNum>
  <w:abstractNum w:abstractNumId="30" w15:restartNumberingAfterBreak="0">
    <w:nsid w:val="2C2F3EE3"/>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3E1E9F"/>
    <w:multiLevelType w:val="multilevel"/>
    <w:tmpl w:val="EB2C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63514B"/>
    <w:multiLevelType w:val="multilevel"/>
    <w:tmpl w:val="D060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967955"/>
    <w:multiLevelType w:val="multilevel"/>
    <w:tmpl w:val="2D84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0C2023"/>
    <w:multiLevelType w:val="multilevel"/>
    <w:tmpl w:val="348C3030"/>
    <w:lvl w:ilvl="0">
      <w:start w:val="1"/>
      <w:numFmt w:val="decimal"/>
      <w:lvlText w:val="%1.0"/>
      <w:lvlJc w:val="left"/>
      <w:pPr>
        <w:ind w:left="360" w:hanging="360"/>
      </w:pPr>
      <w:rPr>
        <w:rFonts w:ascii="Cambria Math" w:eastAsiaTheme="minorHAnsi" w:hAnsi="Cambria Math" w:hint="default"/>
        <w:i/>
      </w:rPr>
    </w:lvl>
    <w:lvl w:ilvl="1">
      <w:start w:val="1"/>
      <w:numFmt w:val="decimal"/>
      <w:lvlText w:val="%1.%2"/>
      <w:lvlJc w:val="left"/>
      <w:pPr>
        <w:ind w:left="1080" w:hanging="360"/>
      </w:pPr>
      <w:rPr>
        <w:rFonts w:ascii="Cambria Math" w:eastAsiaTheme="minorHAnsi" w:hAnsi="Cambria Math" w:hint="default"/>
        <w:i/>
      </w:rPr>
    </w:lvl>
    <w:lvl w:ilvl="2">
      <w:start w:val="1"/>
      <w:numFmt w:val="decimal"/>
      <w:lvlText w:val="%1.%2.%3"/>
      <w:lvlJc w:val="left"/>
      <w:pPr>
        <w:ind w:left="2160" w:hanging="720"/>
      </w:pPr>
      <w:rPr>
        <w:rFonts w:ascii="Cambria Math" w:eastAsiaTheme="minorHAnsi" w:hAnsi="Cambria Math" w:hint="default"/>
        <w:i/>
      </w:rPr>
    </w:lvl>
    <w:lvl w:ilvl="3">
      <w:start w:val="1"/>
      <w:numFmt w:val="decimal"/>
      <w:lvlText w:val="%1.%2.%3.%4"/>
      <w:lvlJc w:val="left"/>
      <w:pPr>
        <w:ind w:left="2880" w:hanging="720"/>
      </w:pPr>
      <w:rPr>
        <w:rFonts w:ascii="Cambria Math" w:eastAsiaTheme="minorHAnsi" w:hAnsi="Cambria Math" w:hint="default"/>
        <w:i/>
      </w:rPr>
    </w:lvl>
    <w:lvl w:ilvl="4">
      <w:start w:val="1"/>
      <w:numFmt w:val="decimal"/>
      <w:lvlText w:val="%1.%2.%3.%4.%5"/>
      <w:lvlJc w:val="left"/>
      <w:pPr>
        <w:ind w:left="3960" w:hanging="1080"/>
      </w:pPr>
      <w:rPr>
        <w:rFonts w:ascii="Cambria Math" w:eastAsiaTheme="minorHAnsi" w:hAnsi="Cambria Math" w:hint="default"/>
        <w:i/>
      </w:rPr>
    </w:lvl>
    <w:lvl w:ilvl="5">
      <w:start w:val="1"/>
      <w:numFmt w:val="decimal"/>
      <w:lvlText w:val="%1.%2.%3.%4.%5.%6"/>
      <w:lvlJc w:val="left"/>
      <w:pPr>
        <w:ind w:left="4680" w:hanging="1080"/>
      </w:pPr>
      <w:rPr>
        <w:rFonts w:ascii="Cambria Math" w:eastAsiaTheme="minorHAnsi" w:hAnsi="Cambria Math" w:hint="default"/>
        <w:i/>
      </w:rPr>
    </w:lvl>
    <w:lvl w:ilvl="6">
      <w:start w:val="1"/>
      <w:numFmt w:val="decimal"/>
      <w:lvlText w:val="%1.%2.%3.%4.%5.%6.%7"/>
      <w:lvlJc w:val="left"/>
      <w:pPr>
        <w:ind w:left="5760" w:hanging="1440"/>
      </w:pPr>
      <w:rPr>
        <w:rFonts w:ascii="Cambria Math" w:eastAsiaTheme="minorHAnsi" w:hAnsi="Cambria Math" w:hint="default"/>
        <w:i/>
      </w:rPr>
    </w:lvl>
    <w:lvl w:ilvl="7">
      <w:start w:val="1"/>
      <w:numFmt w:val="decimal"/>
      <w:lvlText w:val="%1.%2.%3.%4.%5.%6.%7.%8"/>
      <w:lvlJc w:val="left"/>
      <w:pPr>
        <w:ind w:left="6480" w:hanging="1440"/>
      </w:pPr>
      <w:rPr>
        <w:rFonts w:ascii="Cambria Math" w:eastAsiaTheme="minorHAnsi" w:hAnsi="Cambria Math" w:hint="default"/>
        <w:i/>
      </w:rPr>
    </w:lvl>
    <w:lvl w:ilvl="8">
      <w:start w:val="1"/>
      <w:numFmt w:val="decimal"/>
      <w:lvlText w:val="%1.%2.%3.%4.%5.%6.%7.%8.%9"/>
      <w:lvlJc w:val="left"/>
      <w:pPr>
        <w:ind w:left="7560" w:hanging="1800"/>
      </w:pPr>
      <w:rPr>
        <w:rFonts w:ascii="Cambria Math" w:eastAsiaTheme="minorHAnsi" w:hAnsi="Cambria Math" w:hint="default"/>
        <w:i/>
      </w:rPr>
    </w:lvl>
  </w:abstractNum>
  <w:abstractNum w:abstractNumId="35" w15:restartNumberingAfterBreak="0">
    <w:nsid w:val="33A446B8"/>
    <w:multiLevelType w:val="multilevel"/>
    <w:tmpl w:val="86E6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47351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34BC3CA5"/>
    <w:multiLevelType w:val="multilevel"/>
    <w:tmpl w:val="AF7C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686CC4"/>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7EB77B4"/>
    <w:multiLevelType w:val="multilevel"/>
    <w:tmpl w:val="EAC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7C3F21"/>
    <w:multiLevelType w:val="multilevel"/>
    <w:tmpl w:val="279E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CB64264"/>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FFC60EB"/>
    <w:multiLevelType w:val="multilevel"/>
    <w:tmpl w:val="EB04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31B321C"/>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47C01DF"/>
    <w:multiLevelType w:val="hybridMultilevel"/>
    <w:tmpl w:val="13C6EBEA"/>
    <w:lvl w:ilvl="0" w:tplc="7422E13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A84006B"/>
    <w:multiLevelType w:val="hybridMultilevel"/>
    <w:tmpl w:val="03B82A62"/>
    <w:lvl w:ilvl="0" w:tplc="6D18CF9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4BEF5417"/>
    <w:multiLevelType w:val="multilevel"/>
    <w:tmpl w:val="911A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C14647F"/>
    <w:multiLevelType w:val="multilevel"/>
    <w:tmpl w:val="4C06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CAB1374"/>
    <w:multiLevelType w:val="hybridMultilevel"/>
    <w:tmpl w:val="9A620D0E"/>
    <w:lvl w:ilvl="0" w:tplc="7422E13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DF149B9"/>
    <w:multiLevelType w:val="hybridMultilevel"/>
    <w:tmpl w:val="2012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F5532BA"/>
    <w:multiLevelType w:val="multilevel"/>
    <w:tmpl w:val="698E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5D594C"/>
    <w:multiLevelType w:val="multilevel"/>
    <w:tmpl w:val="C46E25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4657F22"/>
    <w:multiLevelType w:val="multilevel"/>
    <w:tmpl w:val="217A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7DD022E"/>
    <w:multiLevelType w:val="multilevel"/>
    <w:tmpl w:val="AC60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9F14BA5"/>
    <w:multiLevelType w:val="multilevel"/>
    <w:tmpl w:val="7720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A7030DC"/>
    <w:multiLevelType w:val="multilevel"/>
    <w:tmpl w:val="4A4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B970743"/>
    <w:multiLevelType w:val="hybridMultilevel"/>
    <w:tmpl w:val="255EFE7C"/>
    <w:lvl w:ilvl="0" w:tplc="73B2F3B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7" w15:restartNumberingAfterBreak="0">
    <w:nsid w:val="5C0A2A85"/>
    <w:multiLevelType w:val="multilevel"/>
    <w:tmpl w:val="DD66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E8F5FE0"/>
    <w:multiLevelType w:val="hybridMultilevel"/>
    <w:tmpl w:val="6B66AE98"/>
    <w:lvl w:ilvl="0" w:tplc="FAC29CF6">
      <w:start w:val="3"/>
      <w:numFmt w:val="decimal"/>
      <w:lvlText w:val="%1)"/>
      <w:lvlJc w:val="left"/>
      <w:pPr>
        <w:ind w:left="773" w:hanging="360"/>
      </w:pPr>
    </w:lvl>
    <w:lvl w:ilvl="1" w:tplc="08090019">
      <w:start w:val="1"/>
      <w:numFmt w:val="lowerLetter"/>
      <w:lvlText w:val="%2."/>
      <w:lvlJc w:val="left"/>
      <w:pPr>
        <w:ind w:left="1493" w:hanging="360"/>
      </w:pPr>
    </w:lvl>
    <w:lvl w:ilvl="2" w:tplc="0809001B">
      <w:start w:val="1"/>
      <w:numFmt w:val="lowerRoman"/>
      <w:lvlText w:val="%3."/>
      <w:lvlJc w:val="right"/>
      <w:pPr>
        <w:ind w:left="2213" w:hanging="180"/>
      </w:pPr>
    </w:lvl>
    <w:lvl w:ilvl="3" w:tplc="0809000F">
      <w:start w:val="1"/>
      <w:numFmt w:val="decimal"/>
      <w:lvlText w:val="%4."/>
      <w:lvlJc w:val="left"/>
      <w:pPr>
        <w:ind w:left="2933" w:hanging="360"/>
      </w:pPr>
    </w:lvl>
    <w:lvl w:ilvl="4" w:tplc="08090019">
      <w:start w:val="1"/>
      <w:numFmt w:val="lowerLetter"/>
      <w:lvlText w:val="%5."/>
      <w:lvlJc w:val="left"/>
      <w:pPr>
        <w:ind w:left="3653" w:hanging="360"/>
      </w:pPr>
    </w:lvl>
    <w:lvl w:ilvl="5" w:tplc="0809001B">
      <w:start w:val="1"/>
      <w:numFmt w:val="lowerRoman"/>
      <w:lvlText w:val="%6."/>
      <w:lvlJc w:val="right"/>
      <w:pPr>
        <w:ind w:left="4373" w:hanging="180"/>
      </w:pPr>
    </w:lvl>
    <w:lvl w:ilvl="6" w:tplc="0809000F">
      <w:start w:val="1"/>
      <w:numFmt w:val="decimal"/>
      <w:lvlText w:val="%7."/>
      <w:lvlJc w:val="left"/>
      <w:pPr>
        <w:ind w:left="5093" w:hanging="360"/>
      </w:pPr>
    </w:lvl>
    <w:lvl w:ilvl="7" w:tplc="08090019">
      <w:start w:val="1"/>
      <w:numFmt w:val="lowerLetter"/>
      <w:lvlText w:val="%8."/>
      <w:lvlJc w:val="left"/>
      <w:pPr>
        <w:ind w:left="5813" w:hanging="360"/>
      </w:pPr>
    </w:lvl>
    <w:lvl w:ilvl="8" w:tplc="0809001B">
      <w:start w:val="1"/>
      <w:numFmt w:val="lowerRoman"/>
      <w:lvlText w:val="%9."/>
      <w:lvlJc w:val="right"/>
      <w:pPr>
        <w:ind w:left="6533" w:hanging="180"/>
      </w:pPr>
    </w:lvl>
  </w:abstractNum>
  <w:abstractNum w:abstractNumId="59" w15:restartNumberingAfterBreak="0">
    <w:nsid w:val="5F092701"/>
    <w:multiLevelType w:val="multilevel"/>
    <w:tmpl w:val="FD68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F4A6683"/>
    <w:multiLevelType w:val="multilevel"/>
    <w:tmpl w:val="FA948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0D50EEB"/>
    <w:multiLevelType w:val="multilevel"/>
    <w:tmpl w:val="E1FE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32E1ED7"/>
    <w:multiLevelType w:val="multilevel"/>
    <w:tmpl w:val="C62E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3B152F3"/>
    <w:multiLevelType w:val="multilevel"/>
    <w:tmpl w:val="E86A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5DC7912"/>
    <w:multiLevelType w:val="multilevel"/>
    <w:tmpl w:val="053AF3DA"/>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65" w15:restartNumberingAfterBreak="0">
    <w:nsid w:val="68C46789"/>
    <w:multiLevelType w:val="multilevel"/>
    <w:tmpl w:val="9752D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CE27950"/>
    <w:multiLevelType w:val="hybridMultilevel"/>
    <w:tmpl w:val="6680DC68"/>
    <w:lvl w:ilvl="0" w:tplc="7422E1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CED19D4"/>
    <w:multiLevelType w:val="multilevel"/>
    <w:tmpl w:val="3FD6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DE37702"/>
    <w:multiLevelType w:val="multilevel"/>
    <w:tmpl w:val="D8CE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09B39F7"/>
    <w:multiLevelType w:val="hybridMultilevel"/>
    <w:tmpl w:val="77E4D04C"/>
    <w:lvl w:ilvl="0" w:tplc="737A8E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 w15:restartNumberingAfterBreak="0">
    <w:nsid w:val="70D162E9"/>
    <w:multiLevelType w:val="multilevel"/>
    <w:tmpl w:val="8708E7A4"/>
    <w:lvl w:ilvl="0">
      <w:start w:val="1"/>
      <w:numFmt w:val="decimal"/>
      <w:lvlText w:val="%1.0"/>
      <w:lvlJc w:val="left"/>
      <w:pPr>
        <w:ind w:left="372" w:hanging="372"/>
      </w:pPr>
      <w:rPr>
        <w:rFonts w:ascii="Cambria Math" w:eastAsiaTheme="minorHAnsi" w:hAnsi="Cambria Math" w:hint="default"/>
      </w:rPr>
    </w:lvl>
    <w:lvl w:ilvl="1">
      <w:start w:val="1"/>
      <w:numFmt w:val="decimal"/>
      <w:lvlText w:val="%1.%2"/>
      <w:lvlJc w:val="left"/>
      <w:pPr>
        <w:ind w:left="1092" w:hanging="372"/>
      </w:pPr>
      <w:rPr>
        <w:rFonts w:ascii="Cambria Math" w:eastAsiaTheme="minorHAnsi" w:hAnsi="Cambria Math" w:hint="default"/>
      </w:rPr>
    </w:lvl>
    <w:lvl w:ilvl="2">
      <w:start w:val="1"/>
      <w:numFmt w:val="decimal"/>
      <w:lvlText w:val="%1.%2.%3"/>
      <w:lvlJc w:val="left"/>
      <w:pPr>
        <w:ind w:left="2160" w:hanging="720"/>
      </w:pPr>
      <w:rPr>
        <w:rFonts w:ascii="Cambria Math" w:eastAsiaTheme="minorHAnsi" w:hAnsi="Cambria Math" w:hint="default"/>
      </w:rPr>
    </w:lvl>
    <w:lvl w:ilvl="3">
      <w:start w:val="1"/>
      <w:numFmt w:val="decimal"/>
      <w:lvlText w:val="%1.%2.%3.%4"/>
      <w:lvlJc w:val="left"/>
      <w:pPr>
        <w:ind w:left="2880" w:hanging="720"/>
      </w:pPr>
      <w:rPr>
        <w:rFonts w:ascii="Cambria Math" w:eastAsiaTheme="minorHAnsi" w:hAnsi="Cambria Math" w:hint="default"/>
      </w:rPr>
    </w:lvl>
    <w:lvl w:ilvl="4">
      <w:start w:val="1"/>
      <w:numFmt w:val="decimal"/>
      <w:lvlText w:val="%1.%2.%3.%4.%5"/>
      <w:lvlJc w:val="left"/>
      <w:pPr>
        <w:ind w:left="3960" w:hanging="1080"/>
      </w:pPr>
      <w:rPr>
        <w:rFonts w:ascii="Cambria Math" w:eastAsiaTheme="minorHAnsi" w:hAnsi="Cambria Math" w:hint="default"/>
      </w:rPr>
    </w:lvl>
    <w:lvl w:ilvl="5">
      <w:start w:val="1"/>
      <w:numFmt w:val="decimal"/>
      <w:lvlText w:val="%1.%2.%3.%4.%5.%6"/>
      <w:lvlJc w:val="left"/>
      <w:pPr>
        <w:ind w:left="4680" w:hanging="1080"/>
      </w:pPr>
      <w:rPr>
        <w:rFonts w:ascii="Cambria Math" w:eastAsiaTheme="minorHAnsi" w:hAnsi="Cambria Math" w:hint="default"/>
      </w:rPr>
    </w:lvl>
    <w:lvl w:ilvl="6">
      <w:start w:val="1"/>
      <w:numFmt w:val="decimal"/>
      <w:lvlText w:val="%1.%2.%3.%4.%5.%6.%7"/>
      <w:lvlJc w:val="left"/>
      <w:pPr>
        <w:ind w:left="5760" w:hanging="1440"/>
      </w:pPr>
      <w:rPr>
        <w:rFonts w:ascii="Cambria Math" w:eastAsiaTheme="minorHAnsi" w:hAnsi="Cambria Math" w:hint="default"/>
      </w:rPr>
    </w:lvl>
    <w:lvl w:ilvl="7">
      <w:start w:val="1"/>
      <w:numFmt w:val="decimal"/>
      <w:lvlText w:val="%1.%2.%3.%4.%5.%6.%7.%8"/>
      <w:lvlJc w:val="left"/>
      <w:pPr>
        <w:ind w:left="6480" w:hanging="1440"/>
      </w:pPr>
      <w:rPr>
        <w:rFonts w:ascii="Cambria Math" w:eastAsiaTheme="minorHAnsi" w:hAnsi="Cambria Math" w:hint="default"/>
      </w:rPr>
    </w:lvl>
    <w:lvl w:ilvl="8">
      <w:start w:val="1"/>
      <w:numFmt w:val="decimal"/>
      <w:lvlText w:val="%1.%2.%3.%4.%5.%6.%7.%8.%9"/>
      <w:lvlJc w:val="left"/>
      <w:pPr>
        <w:ind w:left="7560" w:hanging="1800"/>
      </w:pPr>
      <w:rPr>
        <w:rFonts w:ascii="Cambria Math" w:eastAsiaTheme="minorHAnsi" w:hAnsi="Cambria Math" w:hint="default"/>
      </w:rPr>
    </w:lvl>
  </w:abstractNum>
  <w:abstractNum w:abstractNumId="71" w15:restartNumberingAfterBreak="0">
    <w:nsid w:val="73305640"/>
    <w:multiLevelType w:val="multilevel"/>
    <w:tmpl w:val="1606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3821D3F"/>
    <w:multiLevelType w:val="multilevel"/>
    <w:tmpl w:val="3B92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4565884"/>
    <w:multiLevelType w:val="hybridMultilevel"/>
    <w:tmpl w:val="F988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5F8716E"/>
    <w:multiLevelType w:val="multilevel"/>
    <w:tmpl w:val="AC72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6863B80"/>
    <w:multiLevelType w:val="hybridMultilevel"/>
    <w:tmpl w:val="1A96555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6" w15:restartNumberingAfterBreak="0">
    <w:nsid w:val="77721A46"/>
    <w:multiLevelType w:val="multilevel"/>
    <w:tmpl w:val="2E9E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ABE0D9C"/>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E251581"/>
    <w:multiLevelType w:val="multilevel"/>
    <w:tmpl w:val="584C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589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0410179">
    <w:abstractNumId w:val="58"/>
  </w:num>
  <w:num w:numId="3" w16cid:durableId="1195583342">
    <w:abstractNumId w:val="64"/>
  </w:num>
  <w:num w:numId="4" w16cid:durableId="2140952657">
    <w:abstractNumId w:val="34"/>
  </w:num>
  <w:num w:numId="5" w16cid:durableId="98332766">
    <w:abstractNumId w:val="70"/>
  </w:num>
  <w:num w:numId="6" w16cid:durableId="1142231164">
    <w:abstractNumId w:val="31"/>
  </w:num>
  <w:num w:numId="7" w16cid:durableId="1027415386">
    <w:abstractNumId w:val="20"/>
  </w:num>
  <w:num w:numId="8" w16cid:durableId="1095593276">
    <w:abstractNumId w:val="58"/>
  </w:num>
  <w:num w:numId="9" w16cid:durableId="2091845312">
    <w:abstractNumId w:val="29"/>
  </w:num>
  <w:num w:numId="10" w16cid:durableId="907032161">
    <w:abstractNumId w:val="11"/>
  </w:num>
  <w:num w:numId="11" w16cid:durableId="633562433">
    <w:abstractNumId w:val="69"/>
  </w:num>
  <w:num w:numId="12" w16cid:durableId="1775324192">
    <w:abstractNumId w:val="56"/>
  </w:num>
  <w:num w:numId="13" w16cid:durableId="548222514">
    <w:abstractNumId w:val="24"/>
  </w:num>
  <w:num w:numId="14" w16cid:durableId="1342195003">
    <w:abstractNumId w:val="5"/>
  </w:num>
  <w:num w:numId="15" w16cid:durableId="531186474">
    <w:abstractNumId w:val="12"/>
  </w:num>
  <w:num w:numId="16" w16cid:durableId="1223716791">
    <w:abstractNumId w:val="17"/>
  </w:num>
  <w:num w:numId="17" w16cid:durableId="1404179097">
    <w:abstractNumId w:val="36"/>
  </w:num>
  <w:num w:numId="18" w16cid:durableId="635641258">
    <w:abstractNumId w:val="51"/>
  </w:num>
  <w:num w:numId="19" w16cid:durableId="2112891867">
    <w:abstractNumId w:val="36"/>
  </w:num>
  <w:num w:numId="20" w16cid:durableId="1616011873">
    <w:abstractNumId w:val="36"/>
  </w:num>
  <w:num w:numId="21" w16cid:durableId="588775497">
    <w:abstractNumId w:val="36"/>
  </w:num>
  <w:num w:numId="22" w16cid:durableId="1710375092">
    <w:abstractNumId w:val="36"/>
  </w:num>
  <w:num w:numId="23" w16cid:durableId="1880388502">
    <w:abstractNumId w:val="36"/>
  </w:num>
  <w:num w:numId="24" w16cid:durableId="1902865582">
    <w:abstractNumId w:val="36"/>
  </w:num>
  <w:num w:numId="25" w16cid:durableId="1673869249">
    <w:abstractNumId w:val="36"/>
  </w:num>
  <w:num w:numId="26" w16cid:durableId="653415077">
    <w:abstractNumId w:val="48"/>
  </w:num>
  <w:num w:numId="27" w16cid:durableId="54205492">
    <w:abstractNumId w:val="28"/>
  </w:num>
  <w:num w:numId="28" w16cid:durableId="276058802">
    <w:abstractNumId w:val="44"/>
  </w:num>
  <w:num w:numId="29" w16cid:durableId="389232843">
    <w:abstractNumId w:val="22"/>
  </w:num>
  <w:num w:numId="30" w16cid:durableId="797190262">
    <w:abstractNumId w:val="27"/>
  </w:num>
  <w:num w:numId="31" w16cid:durableId="24185393">
    <w:abstractNumId w:val="66"/>
  </w:num>
  <w:num w:numId="32" w16cid:durableId="886450275">
    <w:abstractNumId w:val="2"/>
  </w:num>
  <w:num w:numId="33" w16cid:durableId="1353610672">
    <w:abstractNumId w:val="41"/>
  </w:num>
  <w:num w:numId="34" w16cid:durableId="1709642307">
    <w:abstractNumId w:val="38"/>
  </w:num>
  <w:num w:numId="35" w16cid:durableId="712970328">
    <w:abstractNumId w:val="26"/>
  </w:num>
  <w:num w:numId="36" w16cid:durableId="1586837684">
    <w:abstractNumId w:val="4"/>
  </w:num>
  <w:num w:numId="37" w16cid:durableId="1395856345">
    <w:abstractNumId w:val="30"/>
  </w:num>
  <w:num w:numId="38" w16cid:durableId="999578773">
    <w:abstractNumId w:val="13"/>
  </w:num>
  <w:num w:numId="39" w16cid:durableId="262569039">
    <w:abstractNumId w:val="43"/>
  </w:num>
  <w:num w:numId="40" w16cid:durableId="2054772300">
    <w:abstractNumId w:val="77"/>
  </w:num>
  <w:num w:numId="41" w16cid:durableId="35004900">
    <w:abstractNumId w:val="25"/>
  </w:num>
  <w:num w:numId="42" w16cid:durableId="1399328142">
    <w:abstractNumId w:val="53"/>
  </w:num>
  <w:num w:numId="43" w16cid:durableId="140275298">
    <w:abstractNumId w:val="3"/>
  </w:num>
  <w:num w:numId="44" w16cid:durableId="174460142">
    <w:abstractNumId w:val="45"/>
  </w:num>
  <w:num w:numId="45" w16cid:durableId="1612782860">
    <w:abstractNumId w:val="18"/>
  </w:num>
  <w:num w:numId="46" w16cid:durableId="986544811">
    <w:abstractNumId w:val="74"/>
  </w:num>
  <w:num w:numId="47" w16cid:durableId="1810241992">
    <w:abstractNumId w:val="42"/>
  </w:num>
  <w:num w:numId="48" w16cid:durableId="2071728164">
    <w:abstractNumId w:val="21"/>
  </w:num>
  <w:num w:numId="49" w16cid:durableId="2117476532">
    <w:abstractNumId w:val="72"/>
  </w:num>
  <w:num w:numId="50" w16cid:durableId="1564832443">
    <w:abstractNumId w:val="35"/>
  </w:num>
  <w:num w:numId="51" w16cid:durableId="1616209694">
    <w:abstractNumId w:val="57"/>
  </w:num>
  <w:num w:numId="52" w16cid:durableId="626206992">
    <w:abstractNumId w:val="46"/>
  </w:num>
  <w:num w:numId="53" w16cid:durableId="493028206">
    <w:abstractNumId w:val="9"/>
  </w:num>
  <w:num w:numId="54" w16cid:durableId="708841530">
    <w:abstractNumId w:val="19"/>
  </w:num>
  <w:num w:numId="55" w16cid:durableId="2056925864">
    <w:abstractNumId w:val="40"/>
  </w:num>
  <w:num w:numId="56" w16cid:durableId="1864203599">
    <w:abstractNumId w:val="0"/>
  </w:num>
  <w:num w:numId="57" w16cid:durableId="1882326929">
    <w:abstractNumId w:val="55"/>
  </w:num>
  <w:num w:numId="58" w16cid:durableId="1283417482">
    <w:abstractNumId w:val="33"/>
  </w:num>
  <w:num w:numId="59" w16cid:durableId="1005328410">
    <w:abstractNumId w:val="37"/>
  </w:num>
  <w:num w:numId="60" w16cid:durableId="1728647026">
    <w:abstractNumId w:val="14"/>
  </w:num>
  <w:num w:numId="61" w16cid:durableId="1706783596">
    <w:abstractNumId w:val="32"/>
  </w:num>
  <w:num w:numId="62" w16cid:durableId="1964772465">
    <w:abstractNumId w:val="16"/>
  </w:num>
  <w:num w:numId="63" w16cid:durableId="1914773462">
    <w:abstractNumId w:val="62"/>
  </w:num>
  <w:num w:numId="64" w16cid:durableId="1633560129">
    <w:abstractNumId w:val="47"/>
  </w:num>
  <w:num w:numId="65" w16cid:durableId="1784880757">
    <w:abstractNumId w:val="8"/>
  </w:num>
  <w:num w:numId="66" w16cid:durableId="184252600">
    <w:abstractNumId w:val="39"/>
  </w:num>
  <w:num w:numId="67" w16cid:durableId="1719431477">
    <w:abstractNumId w:val="78"/>
  </w:num>
  <w:num w:numId="68" w16cid:durableId="664551518">
    <w:abstractNumId w:val="52"/>
  </w:num>
  <w:num w:numId="69" w16cid:durableId="1281229794">
    <w:abstractNumId w:val="15"/>
  </w:num>
  <w:num w:numId="70" w16cid:durableId="1234006517">
    <w:abstractNumId w:val="68"/>
  </w:num>
  <w:num w:numId="71" w16cid:durableId="1350180157">
    <w:abstractNumId w:val="10"/>
  </w:num>
  <w:num w:numId="72" w16cid:durableId="593828020">
    <w:abstractNumId w:val="59"/>
  </w:num>
  <w:num w:numId="73" w16cid:durableId="1184247070">
    <w:abstractNumId w:val="54"/>
  </w:num>
  <w:num w:numId="74" w16cid:durableId="145247239">
    <w:abstractNumId w:val="1"/>
  </w:num>
  <w:num w:numId="75" w16cid:durableId="869953905">
    <w:abstractNumId w:val="71"/>
  </w:num>
  <w:num w:numId="76" w16cid:durableId="958923919">
    <w:abstractNumId w:val="23"/>
  </w:num>
  <w:num w:numId="77" w16cid:durableId="581451643">
    <w:abstractNumId w:val="63"/>
  </w:num>
  <w:num w:numId="78" w16cid:durableId="2122064489">
    <w:abstractNumId w:val="49"/>
  </w:num>
  <w:num w:numId="79" w16cid:durableId="866985501">
    <w:abstractNumId w:val="61"/>
  </w:num>
  <w:num w:numId="80" w16cid:durableId="27414911">
    <w:abstractNumId w:val="7"/>
  </w:num>
  <w:num w:numId="81" w16cid:durableId="970476144">
    <w:abstractNumId w:val="76"/>
  </w:num>
  <w:num w:numId="82" w16cid:durableId="1048453120">
    <w:abstractNumId w:val="60"/>
  </w:num>
  <w:num w:numId="83" w16cid:durableId="909459391">
    <w:abstractNumId w:val="65"/>
  </w:num>
  <w:num w:numId="84" w16cid:durableId="82651869">
    <w:abstractNumId w:val="67"/>
  </w:num>
  <w:num w:numId="85" w16cid:durableId="649671709">
    <w:abstractNumId w:val="50"/>
  </w:num>
  <w:num w:numId="86" w16cid:durableId="575821102">
    <w:abstractNumId w:val="6"/>
  </w:num>
  <w:num w:numId="87" w16cid:durableId="1782068757">
    <w:abstractNumId w:val="73"/>
  </w:num>
  <w:num w:numId="88" w16cid:durableId="54803456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F53"/>
    <w:rsid w:val="00004408"/>
    <w:rsid w:val="00006D50"/>
    <w:rsid w:val="00014CA6"/>
    <w:rsid w:val="000232C6"/>
    <w:rsid w:val="00023643"/>
    <w:rsid w:val="00032802"/>
    <w:rsid w:val="0004466D"/>
    <w:rsid w:val="00044F5B"/>
    <w:rsid w:val="000461E4"/>
    <w:rsid w:val="00054E9F"/>
    <w:rsid w:val="0006012A"/>
    <w:rsid w:val="00063857"/>
    <w:rsid w:val="00065C0E"/>
    <w:rsid w:val="00074279"/>
    <w:rsid w:val="000746A2"/>
    <w:rsid w:val="00080AF6"/>
    <w:rsid w:val="00084FB3"/>
    <w:rsid w:val="00087228"/>
    <w:rsid w:val="00087FB0"/>
    <w:rsid w:val="00090E0F"/>
    <w:rsid w:val="00091091"/>
    <w:rsid w:val="00091155"/>
    <w:rsid w:val="00091227"/>
    <w:rsid w:val="000944F9"/>
    <w:rsid w:val="00094C8A"/>
    <w:rsid w:val="00096172"/>
    <w:rsid w:val="0009631C"/>
    <w:rsid w:val="000A31CE"/>
    <w:rsid w:val="000A4E91"/>
    <w:rsid w:val="000A7A02"/>
    <w:rsid w:val="000B2598"/>
    <w:rsid w:val="000B2937"/>
    <w:rsid w:val="000B37AD"/>
    <w:rsid w:val="000B600D"/>
    <w:rsid w:val="000B6DA4"/>
    <w:rsid w:val="000C3963"/>
    <w:rsid w:val="000D078E"/>
    <w:rsid w:val="000D08A2"/>
    <w:rsid w:val="000D0FCE"/>
    <w:rsid w:val="000D199B"/>
    <w:rsid w:val="000D1ADA"/>
    <w:rsid w:val="000E1919"/>
    <w:rsid w:val="000F0053"/>
    <w:rsid w:val="000F1C8F"/>
    <w:rsid w:val="000F1F46"/>
    <w:rsid w:val="000F4293"/>
    <w:rsid w:val="000F59F7"/>
    <w:rsid w:val="00101A7C"/>
    <w:rsid w:val="00103E49"/>
    <w:rsid w:val="001042F1"/>
    <w:rsid w:val="0010435D"/>
    <w:rsid w:val="00105CB9"/>
    <w:rsid w:val="00107936"/>
    <w:rsid w:val="0011444E"/>
    <w:rsid w:val="0011596B"/>
    <w:rsid w:val="00115B96"/>
    <w:rsid w:val="0012081C"/>
    <w:rsid w:val="00121095"/>
    <w:rsid w:val="00121692"/>
    <w:rsid w:val="001218A5"/>
    <w:rsid w:val="001233C3"/>
    <w:rsid w:val="001310B0"/>
    <w:rsid w:val="00133C2E"/>
    <w:rsid w:val="001421DB"/>
    <w:rsid w:val="001458FA"/>
    <w:rsid w:val="0014752C"/>
    <w:rsid w:val="00151144"/>
    <w:rsid w:val="00160307"/>
    <w:rsid w:val="001617A8"/>
    <w:rsid w:val="001621F4"/>
    <w:rsid w:val="00165CE7"/>
    <w:rsid w:val="001661B0"/>
    <w:rsid w:val="00172F87"/>
    <w:rsid w:val="0017389A"/>
    <w:rsid w:val="0017690E"/>
    <w:rsid w:val="00177BC2"/>
    <w:rsid w:val="00181075"/>
    <w:rsid w:val="001819B2"/>
    <w:rsid w:val="001865CC"/>
    <w:rsid w:val="00187FF5"/>
    <w:rsid w:val="00192085"/>
    <w:rsid w:val="001933A8"/>
    <w:rsid w:val="001960D4"/>
    <w:rsid w:val="0019724E"/>
    <w:rsid w:val="001A252E"/>
    <w:rsid w:val="001B008A"/>
    <w:rsid w:val="001B4097"/>
    <w:rsid w:val="001B41DE"/>
    <w:rsid w:val="001B4DF8"/>
    <w:rsid w:val="001C2F51"/>
    <w:rsid w:val="001C7CF7"/>
    <w:rsid w:val="001D1BB9"/>
    <w:rsid w:val="001E050D"/>
    <w:rsid w:val="001E1CB2"/>
    <w:rsid w:val="001E314D"/>
    <w:rsid w:val="001E5900"/>
    <w:rsid w:val="001F4BA0"/>
    <w:rsid w:val="001F536F"/>
    <w:rsid w:val="001F7308"/>
    <w:rsid w:val="00201DB7"/>
    <w:rsid w:val="002053BC"/>
    <w:rsid w:val="00206195"/>
    <w:rsid w:val="00206613"/>
    <w:rsid w:val="002071F9"/>
    <w:rsid w:val="00213023"/>
    <w:rsid w:val="002138CB"/>
    <w:rsid w:val="002162C8"/>
    <w:rsid w:val="00217CB7"/>
    <w:rsid w:val="00217D22"/>
    <w:rsid w:val="0022030F"/>
    <w:rsid w:val="002217FD"/>
    <w:rsid w:val="002218CA"/>
    <w:rsid w:val="0022199B"/>
    <w:rsid w:val="00221B75"/>
    <w:rsid w:val="00222AC6"/>
    <w:rsid w:val="00224C69"/>
    <w:rsid w:val="002305C5"/>
    <w:rsid w:val="00235081"/>
    <w:rsid w:val="0024470D"/>
    <w:rsid w:val="00250998"/>
    <w:rsid w:val="0025162F"/>
    <w:rsid w:val="0025585E"/>
    <w:rsid w:val="00260BAE"/>
    <w:rsid w:val="00261C96"/>
    <w:rsid w:val="00264B78"/>
    <w:rsid w:val="00271838"/>
    <w:rsid w:val="00271F05"/>
    <w:rsid w:val="002722F2"/>
    <w:rsid w:val="002763D1"/>
    <w:rsid w:val="00276CF6"/>
    <w:rsid w:val="0028540D"/>
    <w:rsid w:val="0028548E"/>
    <w:rsid w:val="00292977"/>
    <w:rsid w:val="0029612F"/>
    <w:rsid w:val="002A1FFA"/>
    <w:rsid w:val="002A2C74"/>
    <w:rsid w:val="002A4264"/>
    <w:rsid w:val="002A49B4"/>
    <w:rsid w:val="002A5043"/>
    <w:rsid w:val="002A53D1"/>
    <w:rsid w:val="002A70F3"/>
    <w:rsid w:val="002B0884"/>
    <w:rsid w:val="002B1815"/>
    <w:rsid w:val="002B3839"/>
    <w:rsid w:val="002C00A0"/>
    <w:rsid w:val="002C2DAF"/>
    <w:rsid w:val="002C6D1F"/>
    <w:rsid w:val="002D0989"/>
    <w:rsid w:val="002D376B"/>
    <w:rsid w:val="002D4A83"/>
    <w:rsid w:val="002D6A70"/>
    <w:rsid w:val="002E0092"/>
    <w:rsid w:val="002E146E"/>
    <w:rsid w:val="002E248A"/>
    <w:rsid w:val="002E5D3D"/>
    <w:rsid w:val="002F7ECA"/>
    <w:rsid w:val="00302922"/>
    <w:rsid w:val="00303415"/>
    <w:rsid w:val="003109A7"/>
    <w:rsid w:val="00312C77"/>
    <w:rsid w:val="00313F91"/>
    <w:rsid w:val="003147CD"/>
    <w:rsid w:val="0031566B"/>
    <w:rsid w:val="00315C52"/>
    <w:rsid w:val="00316833"/>
    <w:rsid w:val="00317DAA"/>
    <w:rsid w:val="003236AA"/>
    <w:rsid w:val="00324CCD"/>
    <w:rsid w:val="00327218"/>
    <w:rsid w:val="003318D6"/>
    <w:rsid w:val="00332566"/>
    <w:rsid w:val="00337598"/>
    <w:rsid w:val="00340993"/>
    <w:rsid w:val="00343F56"/>
    <w:rsid w:val="003441E0"/>
    <w:rsid w:val="00345D3D"/>
    <w:rsid w:val="00345F61"/>
    <w:rsid w:val="00347DE8"/>
    <w:rsid w:val="00352D2E"/>
    <w:rsid w:val="0036158F"/>
    <w:rsid w:val="00362929"/>
    <w:rsid w:val="00366D9B"/>
    <w:rsid w:val="003673CF"/>
    <w:rsid w:val="003716BA"/>
    <w:rsid w:val="00372CDE"/>
    <w:rsid w:val="0037495E"/>
    <w:rsid w:val="00374A1F"/>
    <w:rsid w:val="0038688B"/>
    <w:rsid w:val="00386C45"/>
    <w:rsid w:val="00386E90"/>
    <w:rsid w:val="003873BC"/>
    <w:rsid w:val="00387CD8"/>
    <w:rsid w:val="0039359B"/>
    <w:rsid w:val="00393CB3"/>
    <w:rsid w:val="00395159"/>
    <w:rsid w:val="00396C96"/>
    <w:rsid w:val="003970E0"/>
    <w:rsid w:val="003A2A31"/>
    <w:rsid w:val="003A63FB"/>
    <w:rsid w:val="003B63E7"/>
    <w:rsid w:val="003C096C"/>
    <w:rsid w:val="003C3A62"/>
    <w:rsid w:val="003C71F1"/>
    <w:rsid w:val="003C7E04"/>
    <w:rsid w:val="003D53DD"/>
    <w:rsid w:val="003D5AF4"/>
    <w:rsid w:val="003D7942"/>
    <w:rsid w:val="003D7A10"/>
    <w:rsid w:val="003E2DD7"/>
    <w:rsid w:val="003E731B"/>
    <w:rsid w:val="003F2E24"/>
    <w:rsid w:val="003F33FC"/>
    <w:rsid w:val="003F36FB"/>
    <w:rsid w:val="003F41FE"/>
    <w:rsid w:val="003F4D3B"/>
    <w:rsid w:val="003F5098"/>
    <w:rsid w:val="003F6645"/>
    <w:rsid w:val="003F6FF3"/>
    <w:rsid w:val="0040067F"/>
    <w:rsid w:val="0040232F"/>
    <w:rsid w:val="00405020"/>
    <w:rsid w:val="00411A50"/>
    <w:rsid w:val="00413EE0"/>
    <w:rsid w:val="004158C1"/>
    <w:rsid w:val="0041682D"/>
    <w:rsid w:val="004173B5"/>
    <w:rsid w:val="00421AF7"/>
    <w:rsid w:val="0042435C"/>
    <w:rsid w:val="00427EE4"/>
    <w:rsid w:val="0043078A"/>
    <w:rsid w:val="00445BFD"/>
    <w:rsid w:val="00445F14"/>
    <w:rsid w:val="004567A1"/>
    <w:rsid w:val="00457A66"/>
    <w:rsid w:val="004625AE"/>
    <w:rsid w:val="00463762"/>
    <w:rsid w:val="004637BE"/>
    <w:rsid w:val="00466646"/>
    <w:rsid w:val="004666AF"/>
    <w:rsid w:val="004666DF"/>
    <w:rsid w:val="00474BF4"/>
    <w:rsid w:val="004764D5"/>
    <w:rsid w:val="00477944"/>
    <w:rsid w:val="00480872"/>
    <w:rsid w:val="00481712"/>
    <w:rsid w:val="00482423"/>
    <w:rsid w:val="00483433"/>
    <w:rsid w:val="004848A8"/>
    <w:rsid w:val="00484BD7"/>
    <w:rsid w:val="00492B2A"/>
    <w:rsid w:val="00492DC5"/>
    <w:rsid w:val="00494E41"/>
    <w:rsid w:val="0049553F"/>
    <w:rsid w:val="004A0608"/>
    <w:rsid w:val="004A0966"/>
    <w:rsid w:val="004A11F6"/>
    <w:rsid w:val="004A1C83"/>
    <w:rsid w:val="004A5DB5"/>
    <w:rsid w:val="004A77B1"/>
    <w:rsid w:val="004A7EBB"/>
    <w:rsid w:val="004B1690"/>
    <w:rsid w:val="004B5A47"/>
    <w:rsid w:val="004C325F"/>
    <w:rsid w:val="004C4128"/>
    <w:rsid w:val="004D20B9"/>
    <w:rsid w:val="004D2458"/>
    <w:rsid w:val="004D519C"/>
    <w:rsid w:val="004D5EFF"/>
    <w:rsid w:val="004E1B3B"/>
    <w:rsid w:val="004E3699"/>
    <w:rsid w:val="004E4DFA"/>
    <w:rsid w:val="004E5807"/>
    <w:rsid w:val="004F0815"/>
    <w:rsid w:val="004F1527"/>
    <w:rsid w:val="005014C5"/>
    <w:rsid w:val="005023CA"/>
    <w:rsid w:val="00504474"/>
    <w:rsid w:val="00505178"/>
    <w:rsid w:val="00511C0E"/>
    <w:rsid w:val="00511FE3"/>
    <w:rsid w:val="0051230F"/>
    <w:rsid w:val="00521622"/>
    <w:rsid w:val="00522B79"/>
    <w:rsid w:val="00534D52"/>
    <w:rsid w:val="00535B04"/>
    <w:rsid w:val="00537A89"/>
    <w:rsid w:val="00544374"/>
    <w:rsid w:val="00545BE9"/>
    <w:rsid w:val="00550A45"/>
    <w:rsid w:val="005524AC"/>
    <w:rsid w:val="0055580B"/>
    <w:rsid w:val="00561345"/>
    <w:rsid w:val="00561510"/>
    <w:rsid w:val="0057085F"/>
    <w:rsid w:val="00570B44"/>
    <w:rsid w:val="00571C7B"/>
    <w:rsid w:val="00572F22"/>
    <w:rsid w:val="00575F89"/>
    <w:rsid w:val="00576234"/>
    <w:rsid w:val="00580069"/>
    <w:rsid w:val="005831EB"/>
    <w:rsid w:val="005945F1"/>
    <w:rsid w:val="0059628E"/>
    <w:rsid w:val="005A0667"/>
    <w:rsid w:val="005A22C3"/>
    <w:rsid w:val="005A49F0"/>
    <w:rsid w:val="005B0A31"/>
    <w:rsid w:val="005B13C0"/>
    <w:rsid w:val="005B1CCE"/>
    <w:rsid w:val="005C0064"/>
    <w:rsid w:val="005C2083"/>
    <w:rsid w:val="005C4B7B"/>
    <w:rsid w:val="005C5CBC"/>
    <w:rsid w:val="005C6B2C"/>
    <w:rsid w:val="005C6BAC"/>
    <w:rsid w:val="005D1229"/>
    <w:rsid w:val="005D23DA"/>
    <w:rsid w:val="005D2C89"/>
    <w:rsid w:val="005E162C"/>
    <w:rsid w:val="005E4D40"/>
    <w:rsid w:val="005E6422"/>
    <w:rsid w:val="005F3BC0"/>
    <w:rsid w:val="005F3FFC"/>
    <w:rsid w:val="005F4886"/>
    <w:rsid w:val="005F5CC0"/>
    <w:rsid w:val="005F61D6"/>
    <w:rsid w:val="00602C22"/>
    <w:rsid w:val="00604115"/>
    <w:rsid w:val="00606CF9"/>
    <w:rsid w:val="00607D62"/>
    <w:rsid w:val="00610244"/>
    <w:rsid w:val="006130AE"/>
    <w:rsid w:val="00613140"/>
    <w:rsid w:val="00615D4D"/>
    <w:rsid w:val="0061685B"/>
    <w:rsid w:val="00621461"/>
    <w:rsid w:val="0062167B"/>
    <w:rsid w:val="00622C02"/>
    <w:rsid w:val="00624417"/>
    <w:rsid w:val="00627626"/>
    <w:rsid w:val="00630347"/>
    <w:rsid w:val="00630D2A"/>
    <w:rsid w:val="0064473D"/>
    <w:rsid w:val="00644BC1"/>
    <w:rsid w:val="006451E1"/>
    <w:rsid w:val="00647FF8"/>
    <w:rsid w:val="006540EB"/>
    <w:rsid w:val="00660768"/>
    <w:rsid w:val="00660FB0"/>
    <w:rsid w:val="00661DF9"/>
    <w:rsid w:val="00663651"/>
    <w:rsid w:val="00665155"/>
    <w:rsid w:val="00671929"/>
    <w:rsid w:val="006729A5"/>
    <w:rsid w:val="00675C68"/>
    <w:rsid w:val="006813EA"/>
    <w:rsid w:val="0068196A"/>
    <w:rsid w:val="00692741"/>
    <w:rsid w:val="00692839"/>
    <w:rsid w:val="00693E27"/>
    <w:rsid w:val="00694382"/>
    <w:rsid w:val="006A1C44"/>
    <w:rsid w:val="006A2A2F"/>
    <w:rsid w:val="006A59C0"/>
    <w:rsid w:val="006B0694"/>
    <w:rsid w:val="006B224C"/>
    <w:rsid w:val="006B77C7"/>
    <w:rsid w:val="006C1208"/>
    <w:rsid w:val="006C2492"/>
    <w:rsid w:val="006C3302"/>
    <w:rsid w:val="006C45DD"/>
    <w:rsid w:val="006C59CD"/>
    <w:rsid w:val="006D3A0E"/>
    <w:rsid w:val="006D55F6"/>
    <w:rsid w:val="006E2FE1"/>
    <w:rsid w:val="006E3B7E"/>
    <w:rsid w:val="006F076D"/>
    <w:rsid w:val="006F1C6F"/>
    <w:rsid w:val="006F2242"/>
    <w:rsid w:val="006F36CA"/>
    <w:rsid w:val="006F4525"/>
    <w:rsid w:val="006F50EF"/>
    <w:rsid w:val="006F54AA"/>
    <w:rsid w:val="006F5BAF"/>
    <w:rsid w:val="006F62BE"/>
    <w:rsid w:val="006F6EB9"/>
    <w:rsid w:val="006F7476"/>
    <w:rsid w:val="00700562"/>
    <w:rsid w:val="00706708"/>
    <w:rsid w:val="007136D1"/>
    <w:rsid w:val="0071401F"/>
    <w:rsid w:val="00717694"/>
    <w:rsid w:val="00720033"/>
    <w:rsid w:val="00721B76"/>
    <w:rsid w:val="00725037"/>
    <w:rsid w:val="00725308"/>
    <w:rsid w:val="00725439"/>
    <w:rsid w:val="007272D6"/>
    <w:rsid w:val="00731F94"/>
    <w:rsid w:val="00734D3A"/>
    <w:rsid w:val="00734FA6"/>
    <w:rsid w:val="00740524"/>
    <w:rsid w:val="0074098E"/>
    <w:rsid w:val="00745993"/>
    <w:rsid w:val="00746046"/>
    <w:rsid w:val="007461ED"/>
    <w:rsid w:val="00755BC7"/>
    <w:rsid w:val="00760685"/>
    <w:rsid w:val="00762BE7"/>
    <w:rsid w:val="007652C5"/>
    <w:rsid w:val="007714EB"/>
    <w:rsid w:val="00773DC0"/>
    <w:rsid w:val="00785F41"/>
    <w:rsid w:val="0079149D"/>
    <w:rsid w:val="00795715"/>
    <w:rsid w:val="007A0226"/>
    <w:rsid w:val="007A1ED1"/>
    <w:rsid w:val="007A2529"/>
    <w:rsid w:val="007A26C2"/>
    <w:rsid w:val="007A2B73"/>
    <w:rsid w:val="007A2FB2"/>
    <w:rsid w:val="007A5291"/>
    <w:rsid w:val="007A7B81"/>
    <w:rsid w:val="007B167F"/>
    <w:rsid w:val="007B20A4"/>
    <w:rsid w:val="007B6C93"/>
    <w:rsid w:val="007C39E8"/>
    <w:rsid w:val="007D1947"/>
    <w:rsid w:val="007D4F17"/>
    <w:rsid w:val="007D6E69"/>
    <w:rsid w:val="007E43E4"/>
    <w:rsid w:val="007E5D08"/>
    <w:rsid w:val="007F0EF1"/>
    <w:rsid w:val="007F4E0F"/>
    <w:rsid w:val="007F5C85"/>
    <w:rsid w:val="00800F7A"/>
    <w:rsid w:val="00805BD3"/>
    <w:rsid w:val="00806F7C"/>
    <w:rsid w:val="008108EB"/>
    <w:rsid w:val="00820A19"/>
    <w:rsid w:val="00830FE2"/>
    <w:rsid w:val="0083352F"/>
    <w:rsid w:val="008346D8"/>
    <w:rsid w:val="008453EF"/>
    <w:rsid w:val="00846621"/>
    <w:rsid w:val="00846D21"/>
    <w:rsid w:val="00847F41"/>
    <w:rsid w:val="00851E45"/>
    <w:rsid w:val="008524E6"/>
    <w:rsid w:val="00853278"/>
    <w:rsid w:val="00856026"/>
    <w:rsid w:val="00863997"/>
    <w:rsid w:val="00864242"/>
    <w:rsid w:val="008715CA"/>
    <w:rsid w:val="008721DB"/>
    <w:rsid w:val="00875EEB"/>
    <w:rsid w:val="00880AD8"/>
    <w:rsid w:val="0088209B"/>
    <w:rsid w:val="008856EE"/>
    <w:rsid w:val="00886B71"/>
    <w:rsid w:val="00891D7F"/>
    <w:rsid w:val="00894E60"/>
    <w:rsid w:val="00895D7E"/>
    <w:rsid w:val="00896BD4"/>
    <w:rsid w:val="008A4C17"/>
    <w:rsid w:val="008A4D3C"/>
    <w:rsid w:val="008A78F3"/>
    <w:rsid w:val="008B31EE"/>
    <w:rsid w:val="008B45FA"/>
    <w:rsid w:val="008B727F"/>
    <w:rsid w:val="008C6963"/>
    <w:rsid w:val="008D260C"/>
    <w:rsid w:val="008D4C45"/>
    <w:rsid w:val="008D56E0"/>
    <w:rsid w:val="008D5758"/>
    <w:rsid w:val="008D6C14"/>
    <w:rsid w:val="008E34DA"/>
    <w:rsid w:val="008E55F3"/>
    <w:rsid w:val="008E593C"/>
    <w:rsid w:val="008E59E1"/>
    <w:rsid w:val="008F2119"/>
    <w:rsid w:val="008F7133"/>
    <w:rsid w:val="008F7231"/>
    <w:rsid w:val="008F78F9"/>
    <w:rsid w:val="0090067C"/>
    <w:rsid w:val="00900A3B"/>
    <w:rsid w:val="00900C73"/>
    <w:rsid w:val="0090231A"/>
    <w:rsid w:val="00910AFD"/>
    <w:rsid w:val="00922987"/>
    <w:rsid w:val="00927E9B"/>
    <w:rsid w:val="009305ED"/>
    <w:rsid w:val="00931439"/>
    <w:rsid w:val="00931CAA"/>
    <w:rsid w:val="0093296F"/>
    <w:rsid w:val="009338F8"/>
    <w:rsid w:val="0094083C"/>
    <w:rsid w:val="00940DB4"/>
    <w:rsid w:val="009449DA"/>
    <w:rsid w:val="00947FB2"/>
    <w:rsid w:val="00952B34"/>
    <w:rsid w:val="00953A7F"/>
    <w:rsid w:val="00957A67"/>
    <w:rsid w:val="00962EF2"/>
    <w:rsid w:val="009673D6"/>
    <w:rsid w:val="00970903"/>
    <w:rsid w:val="009716F9"/>
    <w:rsid w:val="00973C76"/>
    <w:rsid w:val="00973F1F"/>
    <w:rsid w:val="009745CF"/>
    <w:rsid w:val="00974DFE"/>
    <w:rsid w:val="00975FCB"/>
    <w:rsid w:val="0097671D"/>
    <w:rsid w:val="00976968"/>
    <w:rsid w:val="00976B26"/>
    <w:rsid w:val="00981645"/>
    <w:rsid w:val="009840CD"/>
    <w:rsid w:val="0098418D"/>
    <w:rsid w:val="00985524"/>
    <w:rsid w:val="00986F84"/>
    <w:rsid w:val="009A0CA2"/>
    <w:rsid w:val="009A2C60"/>
    <w:rsid w:val="009B2EEF"/>
    <w:rsid w:val="009B4718"/>
    <w:rsid w:val="009B514B"/>
    <w:rsid w:val="009B65E3"/>
    <w:rsid w:val="009B7196"/>
    <w:rsid w:val="009C3066"/>
    <w:rsid w:val="009C34E5"/>
    <w:rsid w:val="009C3A90"/>
    <w:rsid w:val="009C610F"/>
    <w:rsid w:val="009C6224"/>
    <w:rsid w:val="009D147A"/>
    <w:rsid w:val="009D16E7"/>
    <w:rsid w:val="009D49A6"/>
    <w:rsid w:val="009D654A"/>
    <w:rsid w:val="009E36CA"/>
    <w:rsid w:val="009E5B47"/>
    <w:rsid w:val="009E7D89"/>
    <w:rsid w:val="009F22EE"/>
    <w:rsid w:val="009F29A9"/>
    <w:rsid w:val="009F3C92"/>
    <w:rsid w:val="009F4414"/>
    <w:rsid w:val="009F54A6"/>
    <w:rsid w:val="009F677B"/>
    <w:rsid w:val="00A04809"/>
    <w:rsid w:val="00A05D9B"/>
    <w:rsid w:val="00A06B43"/>
    <w:rsid w:val="00A119DE"/>
    <w:rsid w:val="00A11AAC"/>
    <w:rsid w:val="00A11B62"/>
    <w:rsid w:val="00A121DA"/>
    <w:rsid w:val="00A12B58"/>
    <w:rsid w:val="00A12C78"/>
    <w:rsid w:val="00A13B1E"/>
    <w:rsid w:val="00A14B46"/>
    <w:rsid w:val="00A16DD1"/>
    <w:rsid w:val="00A17C19"/>
    <w:rsid w:val="00A20C0A"/>
    <w:rsid w:val="00A21F5E"/>
    <w:rsid w:val="00A27472"/>
    <w:rsid w:val="00A27C59"/>
    <w:rsid w:val="00A33096"/>
    <w:rsid w:val="00A37AD3"/>
    <w:rsid w:val="00A4233F"/>
    <w:rsid w:val="00A44325"/>
    <w:rsid w:val="00A4457C"/>
    <w:rsid w:val="00A45345"/>
    <w:rsid w:val="00A508FB"/>
    <w:rsid w:val="00A564BC"/>
    <w:rsid w:val="00A570FB"/>
    <w:rsid w:val="00A61AE1"/>
    <w:rsid w:val="00A63681"/>
    <w:rsid w:val="00A74755"/>
    <w:rsid w:val="00A7489C"/>
    <w:rsid w:val="00A748B6"/>
    <w:rsid w:val="00A74A4E"/>
    <w:rsid w:val="00A74D36"/>
    <w:rsid w:val="00A75585"/>
    <w:rsid w:val="00A80476"/>
    <w:rsid w:val="00A82A0E"/>
    <w:rsid w:val="00A9424B"/>
    <w:rsid w:val="00AA128D"/>
    <w:rsid w:val="00AA1361"/>
    <w:rsid w:val="00AA2A91"/>
    <w:rsid w:val="00AA2ACE"/>
    <w:rsid w:val="00AA314C"/>
    <w:rsid w:val="00AA6E30"/>
    <w:rsid w:val="00AB6950"/>
    <w:rsid w:val="00AC2A57"/>
    <w:rsid w:val="00AC4CF9"/>
    <w:rsid w:val="00AC6A14"/>
    <w:rsid w:val="00AC6EB0"/>
    <w:rsid w:val="00AC7055"/>
    <w:rsid w:val="00AD51AC"/>
    <w:rsid w:val="00AD5260"/>
    <w:rsid w:val="00AE45A7"/>
    <w:rsid w:val="00AE6FB4"/>
    <w:rsid w:val="00AF73A9"/>
    <w:rsid w:val="00B008D9"/>
    <w:rsid w:val="00B01305"/>
    <w:rsid w:val="00B14176"/>
    <w:rsid w:val="00B15DF9"/>
    <w:rsid w:val="00B17DDC"/>
    <w:rsid w:val="00B24A1B"/>
    <w:rsid w:val="00B26A2F"/>
    <w:rsid w:val="00B27365"/>
    <w:rsid w:val="00B32532"/>
    <w:rsid w:val="00B33411"/>
    <w:rsid w:val="00B44088"/>
    <w:rsid w:val="00B45209"/>
    <w:rsid w:val="00B50293"/>
    <w:rsid w:val="00B55597"/>
    <w:rsid w:val="00B57AF4"/>
    <w:rsid w:val="00B60325"/>
    <w:rsid w:val="00B61D7D"/>
    <w:rsid w:val="00B64C1B"/>
    <w:rsid w:val="00B72D80"/>
    <w:rsid w:val="00B75895"/>
    <w:rsid w:val="00B805AA"/>
    <w:rsid w:val="00B81763"/>
    <w:rsid w:val="00B827DC"/>
    <w:rsid w:val="00B8424B"/>
    <w:rsid w:val="00B84A4C"/>
    <w:rsid w:val="00B92367"/>
    <w:rsid w:val="00B926AA"/>
    <w:rsid w:val="00B931D0"/>
    <w:rsid w:val="00B97B1E"/>
    <w:rsid w:val="00BA1FE5"/>
    <w:rsid w:val="00BA408A"/>
    <w:rsid w:val="00BA7316"/>
    <w:rsid w:val="00BA73C1"/>
    <w:rsid w:val="00BB1AB8"/>
    <w:rsid w:val="00BB3B9E"/>
    <w:rsid w:val="00BB60E3"/>
    <w:rsid w:val="00BB67EB"/>
    <w:rsid w:val="00BC1B69"/>
    <w:rsid w:val="00BC67DA"/>
    <w:rsid w:val="00BD7FFE"/>
    <w:rsid w:val="00BE0D01"/>
    <w:rsid w:val="00BE15B3"/>
    <w:rsid w:val="00BE18D3"/>
    <w:rsid w:val="00BE401C"/>
    <w:rsid w:val="00BE499E"/>
    <w:rsid w:val="00BE7046"/>
    <w:rsid w:val="00BE7270"/>
    <w:rsid w:val="00BF0218"/>
    <w:rsid w:val="00BF14CB"/>
    <w:rsid w:val="00BF2913"/>
    <w:rsid w:val="00BF2ADD"/>
    <w:rsid w:val="00BF3F44"/>
    <w:rsid w:val="00C005E2"/>
    <w:rsid w:val="00C01533"/>
    <w:rsid w:val="00C01EBB"/>
    <w:rsid w:val="00C10169"/>
    <w:rsid w:val="00C13076"/>
    <w:rsid w:val="00C14936"/>
    <w:rsid w:val="00C21B9D"/>
    <w:rsid w:val="00C23338"/>
    <w:rsid w:val="00C301C0"/>
    <w:rsid w:val="00C43B04"/>
    <w:rsid w:val="00C44361"/>
    <w:rsid w:val="00C47593"/>
    <w:rsid w:val="00C506E8"/>
    <w:rsid w:val="00C50788"/>
    <w:rsid w:val="00C54F2E"/>
    <w:rsid w:val="00C63816"/>
    <w:rsid w:val="00C64C39"/>
    <w:rsid w:val="00C6511F"/>
    <w:rsid w:val="00C67431"/>
    <w:rsid w:val="00C74545"/>
    <w:rsid w:val="00C747EA"/>
    <w:rsid w:val="00C81EDA"/>
    <w:rsid w:val="00C82023"/>
    <w:rsid w:val="00C9125F"/>
    <w:rsid w:val="00C931F4"/>
    <w:rsid w:val="00C93A47"/>
    <w:rsid w:val="00CA09F3"/>
    <w:rsid w:val="00CB0014"/>
    <w:rsid w:val="00CB019D"/>
    <w:rsid w:val="00CB4DB3"/>
    <w:rsid w:val="00CC064A"/>
    <w:rsid w:val="00CC1A4A"/>
    <w:rsid w:val="00CC4E87"/>
    <w:rsid w:val="00CD2D00"/>
    <w:rsid w:val="00CE1E8F"/>
    <w:rsid w:val="00CE243D"/>
    <w:rsid w:val="00CE3793"/>
    <w:rsid w:val="00CE3F03"/>
    <w:rsid w:val="00CE4067"/>
    <w:rsid w:val="00CF3BFA"/>
    <w:rsid w:val="00CF4887"/>
    <w:rsid w:val="00D047C9"/>
    <w:rsid w:val="00D05CC5"/>
    <w:rsid w:val="00D11477"/>
    <w:rsid w:val="00D16245"/>
    <w:rsid w:val="00D169A6"/>
    <w:rsid w:val="00D20F62"/>
    <w:rsid w:val="00D263AF"/>
    <w:rsid w:val="00D279A0"/>
    <w:rsid w:val="00D32192"/>
    <w:rsid w:val="00D32FCD"/>
    <w:rsid w:val="00D42346"/>
    <w:rsid w:val="00D44A28"/>
    <w:rsid w:val="00D45180"/>
    <w:rsid w:val="00D55F37"/>
    <w:rsid w:val="00D56D19"/>
    <w:rsid w:val="00D60B94"/>
    <w:rsid w:val="00D61EFA"/>
    <w:rsid w:val="00D62412"/>
    <w:rsid w:val="00D700A2"/>
    <w:rsid w:val="00D70535"/>
    <w:rsid w:val="00D72B6F"/>
    <w:rsid w:val="00D75031"/>
    <w:rsid w:val="00D81124"/>
    <w:rsid w:val="00D854A5"/>
    <w:rsid w:val="00D93EE5"/>
    <w:rsid w:val="00D96A1E"/>
    <w:rsid w:val="00DA2637"/>
    <w:rsid w:val="00DA333E"/>
    <w:rsid w:val="00DA38D5"/>
    <w:rsid w:val="00DA4851"/>
    <w:rsid w:val="00DA7BC8"/>
    <w:rsid w:val="00DB00ED"/>
    <w:rsid w:val="00DB74FF"/>
    <w:rsid w:val="00DC095B"/>
    <w:rsid w:val="00DC7ED5"/>
    <w:rsid w:val="00DD4964"/>
    <w:rsid w:val="00DD4E9E"/>
    <w:rsid w:val="00DE061C"/>
    <w:rsid w:val="00DE3B65"/>
    <w:rsid w:val="00DE4814"/>
    <w:rsid w:val="00DE7042"/>
    <w:rsid w:val="00DF56D8"/>
    <w:rsid w:val="00E0414C"/>
    <w:rsid w:val="00E05CF7"/>
    <w:rsid w:val="00E06F84"/>
    <w:rsid w:val="00E10321"/>
    <w:rsid w:val="00E1467D"/>
    <w:rsid w:val="00E16A4E"/>
    <w:rsid w:val="00E21A17"/>
    <w:rsid w:val="00E3153D"/>
    <w:rsid w:val="00E31B88"/>
    <w:rsid w:val="00E372BF"/>
    <w:rsid w:val="00E41513"/>
    <w:rsid w:val="00E438FA"/>
    <w:rsid w:val="00E446F4"/>
    <w:rsid w:val="00E459AB"/>
    <w:rsid w:val="00E5103E"/>
    <w:rsid w:val="00E51041"/>
    <w:rsid w:val="00E56949"/>
    <w:rsid w:val="00E662A5"/>
    <w:rsid w:val="00E715C0"/>
    <w:rsid w:val="00E71A47"/>
    <w:rsid w:val="00E72ED5"/>
    <w:rsid w:val="00E731BA"/>
    <w:rsid w:val="00E75D73"/>
    <w:rsid w:val="00E81159"/>
    <w:rsid w:val="00E845B8"/>
    <w:rsid w:val="00E85406"/>
    <w:rsid w:val="00E854D7"/>
    <w:rsid w:val="00E85C0B"/>
    <w:rsid w:val="00E86E63"/>
    <w:rsid w:val="00E91208"/>
    <w:rsid w:val="00E93298"/>
    <w:rsid w:val="00E93614"/>
    <w:rsid w:val="00E961A1"/>
    <w:rsid w:val="00E96D2B"/>
    <w:rsid w:val="00EA523C"/>
    <w:rsid w:val="00EA5287"/>
    <w:rsid w:val="00EA5B9F"/>
    <w:rsid w:val="00EA6963"/>
    <w:rsid w:val="00EB05AB"/>
    <w:rsid w:val="00EB616A"/>
    <w:rsid w:val="00EB6D9B"/>
    <w:rsid w:val="00EC1AD8"/>
    <w:rsid w:val="00ED25DA"/>
    <w:rsid w:val="00ED3401"/>
    <w:rsid w:val="00ED6843"/>
    <w:rsid w:val="00ED735D"/>
    <w:rsid w:val="00EE0C58"/>
    <w:rsid w:val="00EE183D"/>
    <w:rsid w:val="00EE2DB0"/>
    <w:rsid w:val="00EE2F9B"/>
    <w:rsid w:val="00EE39C1"/>
    <w:rsid w:val="00EE3B59"/>
    <w:rsid w:val="00EE44B6"/>
    <w:rsid w:val="00EF26FA"/>
    <w:rsid w:val="00EF3145"/>
    <w:rsid w:val="00EF3829"/>
    <w:rsid w:val="00EF5601"/>
    <w:rsid w:val="00EF669C"/>
    <w:rsid w:val="00EF71C0"/>
    <w:rsid w:val="00EF7562"/>
    <w:rsid w:val="00F003A8"/>
    <w:rsid w:val="00F0342F"/>
    <w:rsid w:val="00F03BB3"/>
    <w:rsid w:val="00F06B53"/>
    <w:rsid w:val="00F103D9"/>
    <w:rsid w:val="00F121A2"/>
    <w:rsid w:val="00F12744"/>
    <w:rsid w:val="00F1359C"/>
    <w:rsid w:val="00F2349B"/>
    <w:rsid w:val="00F24007"/>
    <w:rsid w:val="00F4064C"/>
    <w:rsid w:val="00F41325"/>
    <w:rsid w:val="00F43A6C"/>
    <w:rsid w:val="00F44D0C"/>
    <w:rsid w:val="00F46954"/>
    <w:rsid w:val="00F511D1"/>
    <w:rsid w:val="00F54641"/>
    <w:rsid w:val="00F54926"/>
    <w:rsid w:val="00F600E2"/>
    <w:rsid w:val="00F602F8"/>
    <w:rsid w:val="00F62EA4"/>
    <w:rsid w:val="00F659F5"/>
    <w:rsid w:val="00F663AB"/>
    <w:rsid w:val="00F74949"/>
    <w:rsid w:val="00F7573D"/>
    <w:rsid w:val="00F80D9D"/>
    <w:rsid w:val="00F839BF"/>
    <w:rsid w:val="00F87006"/>
    <w:rsid w:val="00F90BB5"/>
    <w:rsid w:val="00F90F45"/>
    <w:rsid w:val="00F975A5"/>
    <w:rsid w:val="00FA02A0"/>
    <w:rsid w:val="00FA484B"/>
    <w:rsid w:val="00FA68E2"/>
    <w:rsid w:val="00FB0902"/>
    <w:rsid w:val="00FB344D"/>
    <w:rsid w:val="00FB5F82"/>
    <w:rsid w:val="00FB6FF8"/>
    <w:rsid w:val="00FC098F"/>
    <w:rsid w:val="00FC5AA7"/>
    <w:rsid w:val="00FD03C4"/>
    <w:rsid w:val="00FD7824"/>
    <w:rsid w:val="00FD7A45"/>
    <w:rsid w:val="00FD7DD0"/>
    <w:rsid w:val="00FE0154"/>
    <w:rsid w:val="00FE045C"/>
    <w:rsid w:val="00FE17CF"/>
    <w:rsid w:val="00FE3EDA"/>
    <w:rsid w:val="00FE4A57"/>
    <w:rsid w:val="00FF2433"/>
    <w:rsid w:val="00FF41BC"/>
    <w:rsid w:val="00FF5111"/>
    <w:rsid w:val="0ECEAF93"/>
    <w:rsid w:val="5159D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6D766756-2C3E-4721-ABDA-26864296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57"/>
  </w:style>
  <w:style w:type="paragraph" w:styleId="Heading1">
    <w:name w:val="heading 1"/>
    <w:basedOn w:val="Normal"/>
    <w:next w:val="Normal"/>
    <w:link w:val="Heading1Char"/>
    <w:uiPriority w:val="9"/>
    <w:qFormat/>
    <w:rsid w:val="007D1947"/>
    <w:pPr>
      <w:keepNext/>
      <w:keepLines/>
      <w:numPr>
        <w:numId w:val="17"/>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numPr>
        <w:ilvl w:val="1"/>
        <w:numId w:val="17"/>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4755"/>
    <w:pPr>
      <w:keepNext/>
      <w:keepLines/>
      <w:numPr>
        <w:ilvl w:val="2"/>
        <w:numId w:val="17"/>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10AFD"/>
    <w:pPr>
      <w:keepNext/>
      <w:keepLines/>
      <w:numPr>
        <w:ilvl w:val="3"/>
        <w:numId w:val="1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10AFD"/>
    <w:pPr>
      <w:keepNext/>
      <w:keepLines/>
      <w:numPr>
        <w:ilvl w:val="4"/>
        <w:numId w:val="1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10AFD"/>
    <w:pPr>
      <w:keepNext/>
      <w:keepLines/>
      <w:numPr>
        <w:ilvl w:val="5"/>
        <w:numId w:val="1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10AFD"/>
    <w:pPr>
      <w:keepNext/>
      <w:keepLines/>
      <w:numPr>
        <w:ilvl w:val="6"/>
        <w:numId w:val="1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10AFD"/>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AFD"/>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2E5D3D"/>
    <w:pPr>
      <w:spacing w:after="0" w:line="240" w:lineRule="auto"/>
      <w:ind w:left="720"/>
      <w:contextualSpacing/>
    </w:pPr>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4666DF"/>
    <w:rPr>
      <w:color w:val="666666"/>
    </w:rPr>
  </w:style>
  <w:style w:type="paragraph" w:styleId="NormalWeb">
    <w:name w:val="Normal (Web)"/>
    <w:basedOn w:val="Normal"/>
    <w:uiPriority w:val="99"/>
    <w:semiHidden/>
    <w:unhideWhenUsed/>
    <w:rsid w:val="00834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5F14"/>
    <w:rPr>
      <w:color w:val="605E5C"/>
      <w:shd w:val="clear" w:color="auto" w:fill="E1DFDD"/>
    </w:rPr>
  </w:style>
  <w:style w:type="character" w:customStyle="1" w:styleId="Heading3Char">
    <w:name w:val="Heading 3 Char"/>
    <w:basedOn w:val="DefaultParagraphFont"/>
    <w:link w:val="Heading3"/>
    <w:uiPriority w:val="9"/>
    <w:rsid w:val="00A74755"/>
    <w:rPr>
      <w:rFonts w:asciiTheme="majorHAnsi" w:eastAsiaTheme="majorEastAsia" w:hAnsiTheme="majorHAnsi" w:cstheme="majorBidi"/>
      <w:color w:val="1F4D78" w:themeColor="accent1" w:themeShade="7F"/>
      <w:sz w:val="24"/>
      <w:szCs w:val="24"/>
    </w:rPr>
  </w:style>
  <w:style w:type="paragraph" w:customStyle="1" w:styleId="lt-chem-1962">
    <w:name w:val="lt-chem-1962"/>
    <w:basedOn w:val="Normal"/>
    <w:rsid w:val="003716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
    <w:name w:val="mi"/>
    <w:basedOn w:val="DefaultParagraphFont"/>
    <w:rsid w:val="003716BA"/>
  </w:style>
  <w:style w:type="character" w:customStyle="1" w:styleId="mjxassistivemathml">
    <w:name w:val="mjx_assistive_mathml"/>
    <w:basedOn w:val="DefaultParagraphFont"/>
    <w:rsid w:val="003716BA"/>
  </w:style>
  <w:style w:type="character" w:customStyle="1" w:styleId="green">
    <w:name w:val="green"/>
    <w:basedOn w:val="DefaultParagraphFont"/>
    <w:rsid w:val="00E446F4"/>
  </w:style>
  <w:style w:type="character" w:customStyle="1" w:styleId="mord">
    <w:name w:val="mord"/>
    <w:basedOn w:val="DefaultParagraphFont"/>
    <w:rsid w:val="000E1919"/>
  </w:style>
  <w:style w:type="character" w:customStyle="1" w:styleId="mrel">
    <w:name w:val="mrel"/>
    <w:basedOn w:val="DefaultParagraphFont"/>
    <w:rsid w:val="000E1919"/>
  </w:style>
  <w:style w:type="character" w:customStyle="1" w:styleId="delimsizing">
    <w:name w:val="delimsizing"/>
    <w:basedOn w:val="DefaultParagraphFont"/>
    <w:rsid w:val="000E1919"/>
  </w:style>
  <w:style w:type="character" w:customStyle="1" w:styleId="vlist-s">
    <w:name w:val="vlist-s"/>
    <w:basedOn w:val="DefaultParagraphFont"/>
    <w:rsid w:val="000E1919"/>
  </w:style>
  <w:style w:type="character" w:customStyle="1" w:styleId="mbin">
    <w:name w:val="mbin"/>
    <w:basedOn w:val="DefaultParagraphFont"/>
    <w:rsid w:val="000E1919"/>
  </w:style>
  <w:style w:type="character" w:customStyle="1" w:styleId="katex-mathml">
    <w:name w:val="katex-mathml"/>
    <w:basedOn w:val="DefaultParagraphFont"/>
    <w:rsid w:val="00315C52"/>
  </w:style>
  <w:style w:type="paragraph" w:styleId="Header">
    <w:name w:val="header"/>
    <w:basedOn w:val="Normal"/>
    <w:link w:val="HeaderChar"/>
    <w:uiPriority w:val="99"/>
    <w:unhideWhenUsed/>
    <w:rsid w:val="0020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DB7"/>
  </w:style>
  <w:style w:type="paragraph" w:styleId="Footer">
    <w:name w:val="footer"/>
    <w:basedOn w:val="Normal"/>
    <w:link w:val="FooterChar"/>
    <w:uiPriority w:val="99"/>
    <w:unhideWhenUsed/>
    <w:rsid w:val="0020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DB7"/>
  </w:style>
  <w:style w:type="paragraph" w:styleId="Caption">
    <w:name w:val="caption"/>
    <w:basedOn w:val="Normal"/>
    <w:next w:val="Normal"/>
    <w:uiPriority w:val="35"/>
    <w:unhideWhenUsed/>
    <w:qFormat/>
    <w:rsid w:val="002F7ECA"/>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2218CA"/>
    <w:pPr>
      <w:spacing w:after="100"/>
      <w:ind w:left="440"/>
    </w:pPr>
  </w:style>
  <w:style w:type="paragraph" w:styleId="TableofFigures">
    <w:name w:val="table of figures"/>
    <w:basedOn w:val="Normal"/>
    <w:next w:val="Normal"/>
    <w:uiPriority w:val="99"/>
    <w:unhideWhenUsed/>
    <w:rsid w:val="00622C02"/>
    <w:pPr>
      <w:spacing w:after="0"/>
    </w:pPr>
  </w:style>
  <w:style w:type="paragraph" w:customStyle="1" w:styleId="paragraph">
    <w:name w:val="paragraph"/>
    <w:basedOn w:val="Normal"/>
    <w:rsid w:val="00D44A2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44A28"/>
  </w:style>
  <w:style w:type="character" w:customStyle="1" w:styleId="eop">
    <w:name w:val="eop"/>
    <w:basedOn w:val="DefaultParagraphFont"/>
    <w:rsid w:val="00D44A28"/>
  </w:style>
  <w:style w:type="character" w:styleId="CommentReference">
    <w:name w:val="annotation reference"/>
    <w:basedOn w:val="DefaultParagraphFont"/>
    <w:uiPriority w:val="99"/>
    <w:semiHidden/>
    <w:unhideWhenUsed/>
    <w:rsid w:val="004B5A47"/>
    <w:rPr>
      <w:sz w:val="16"/>
      <w:szCs w:val="16"/>
    </w:rPr>
  </w:style>
  <w:style w:type="paragraph" w:styleId="CommentText">
    <w:name w:val="annotation text"/>
    <w:basedOn w:val="Normal"/>
    <w:link w:val="CommentTextChar"/>
    <w:uiPriority w:val="99"/>
    <w:unhideWhenUsed/>
    <w:rsid w:val="004B5A47"/>
    <w:pPr>
      <w:spacing w:line="240" w:lineRule="auto"/>
    </w:pPr>
    <w:rPr>
      <w:sz w:val="20"/>
      <w:szCs w:val="20"/>
    </w:rPr>
  </w:style>
  <w:style w:type="character" w:customStyle="1" w:styleId="CommentTextChar">
    <w:name w:val="Comment Text Char"/>
    <w:basedOn w:val="DefaultParagraphFont"/>
    <w:link w:val="CommentText"/>
    <w:uiPriority w:val="99"/>
    <w:rsid w:val="004B5A47"/>
    <w:rPr>
      <w:sz w:val="20"/>
      <w:szCs w:val="20"/>
    </w:rPr>
  </w:style>
  <w:style w:type="paragraph" w:styleId="CommentSubject">
    <w:name w:val="annotation subject"/>
    <w:basedOn w:val="CommentText"/>
    <w:next w:val="CommentText"/>
    <w:link w:val="CommentSubjectChar"/>
    <w:uiPriority w:val="99"/>
    <w:semiHidden/>
    <w:unhideWhenUsed/>
    <w:rsid w:val="004B5A47"/>
    <w:rPr>
      <w:b/>
      <w:bCs/>
    </w:rPr>
  </w:style>
  <w:style w:type="character" w:customStyle="1" w:styleId="CommentSubjectChar">
    <w:name w:val="Comment Subject Char"/>
    <w:basedOn w:val="CommentTextChar"/>
    <w:link w:val="CommentSubject"/>
    <w:uiPriority w:val="99"/>
    <w:semiHidden/>
    <w:rsid w:val="004B5A47"/>
    <w:rPr>
      <w:b/>
      <w:bCs/>
      <w:sz w:val="20"/>
      <w:szCs w:val="20"/>
    </w:rPr>
  </w:style>
  <w:style w:type="character" w:customStyle="1" w:styleId="Heading4Char">
    <w:name w:val="Heading 4 Char"/>
    <w:basedOn w:val="DefaultParagraphFont"/>
    <w:link w:val="Heading4"/>
    <w:uiPriority w:val="9"/>
    <w:rsid w:val="00910A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10A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10AF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10AF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10A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AFD"/>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AA314C"/>
    <w:rPr>
      <w:b/>
      <w:bCs/>
    </w:rPr>
  </w:style>
  <w:style w:type="paragraph" w:styleId="Bibliography">
    <w:name w:val="Bibliography"/>
    <w:basedOn w:val="Normal"/>
    <w:next w:val="Normal"/>
    <w:uiPriority w:val="37"/>
    <w:unhideWhenUsed/>
    <w:rsid w:val="00AC4CF9"/>
    <w:pPr>
      <w:spacing w:after="240" w:line="240" w:lineRule="auto"/>
    </w:pPr>
  </w:style>
  <w:style w:type="character" w:customStyle="1" w:styleId="light">
    <w:name w:val="light"/>
    <w:basedOn w:val="DefaultParagraphFont"/>
    <w:rsid w:val="00147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8450">
      <w:bodyDiv w:val="1"/>
      <w:marLeft w:val="0"/>
      <w:marRight w:val="0"/>
      <w:marTop w:val="0"/>
      <w:marBottom w:val="0"/>
      <w:divBdr>
        <w:top w:val="none" w:sz="0" w:space="0" w:color="auto"/>
        <w:left w:val="none" w:sz="0" w:space="0" w:color="auto"/>
        <w:bottom w:val="none" w:sz="0" w:space="0" w:color="auto"/>
        <w:right w:val="none" w:sz="0" w:space="0" w:color="auto"/>
      </w:divBdr>
    </w:div>
    <w:div w:id="114294851">
      <w:bodyDiv w:val="1"/>
      <w:marLeft w:val="0"/>
      <w:marRight w:val="0"/>
      <w:marTop w:val="0"/>
      <w:marBottom w:val="0"/>
      <w:divBdr>
        <w:top w:val="none" w:sz="0" w:space="0" w:color="auto"/>
        <w:left w:val="none" w:sz="0" w:space="0" w:color="auto"/>
        <w:bottom w:val="none" w:sz="0" w:space="0" w:color="auto"/>
        <w:right w:val="none" w:sz="0" w:space="0" w:color="auto"/>
      </w:divBdr>
      <w:divsChild>
        <w:div w:id="729840582">
          <w:marLeft w:val="0"/>
          <w:marRight w:val="0"/>
          <w:marTop w:val="0"/>
          <w:marBottom w:val="0"/>
          <w:divBdr>
            <w:top w:val="none" w:sz="0" w:space="0" w:color="auto"/>
            <w:left w:val="none" w:sz="0" w:space="0" w:color="auto"/>
            <w:bottom w:val="none" w:sz="0" w:space="0" w:color="auto"/>
            <w:right w:val="none" w:sz="0" w:space="0" w:color="auto"/>
          </w:divBdr>
        </w:div>
        <w:div w:id="767312951">
          <w:marLeft w:val="0"/>
          <w:marRight w:val="0"/>
          <w:marTop w:val="0"/>
          <w:marBottom w:val="0"/>
          <w:divBdr>
            <w:top w:val="none" w:sz="0" w:space="0" w:color="auto"/>
            <w:left w:val="none" w:sz="0" w:space="0" w:color="auto"/>
            <w:bottom w:val="none" w:sz="0" w:space="0" w:color="auto"/>
            <w:right w:val="none" w:sz="0" w:space="0" w:color="auto"/>
          </w:divBdr>
          <w:divsChild>
            <w:div w:id="207959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965">
      <w:bodyDiv w:val="1"/>
      <w:marLeft w:val="0"/>
      <w:marRight w:val="0"/>
      <w:marTop w:val="0"/>
      <w:marBottom w:val="0"/>
      <w:divBdr>
        <w:top w:val="none" w:sz="0" w:space="0" w:color="auto"/>
        <w:left w:val="none" w:sz="0" w:space="0" w:color="auto"/>
        <w:bottom w:val="none" w:sz="0" w:space="0" w:color="auto"/>
        <w:right w:val="none" w:sz="0" w:space="0" w:color="auto"/>
      </w:divBdr>
    </w:div>
    <w:div w:id="164177953">
      <w:bodyDiv w:val="1"/>
      <w:marLeft w:val="0"/>
      <w:marRight w:val="0"/>
      <w:marTop w:val="0"/>
      <w:marBottom w:val="0"/>
      <w:divBdr>
        <w:top w:val="none" w:sz="0" w:space="0" w:color="auto"/>
        <w:left w:val="none" w:sz="0" w:space="0" w:color="auto"/>
        <w:bottom w:val="none" w:sz="0" w:space="0" w:color="auto"/>
        <w:right w:val="none" w:sz="0" w:space="0" w:color="auto"/>
      </w:divBdr>
      <w:divsChild>
        <w:div w:id="1039090072">
          <w:marLeft w:val="0"/>
          <w:marRight w:val="0"/>
          <w:marTop w:val="255"/>
          <w:marBottom w:val="225"/>
          <w:divBdr>
            <w:top w:val="none" w:sz="0" w:space="0" w:color="auto"/>
            <w:left w:val="none" w:sz="0" w:space="0" w:color="auto"/>
            <w:bottom w:val="none" w:sz="0" w:space="0" w:color="auto"/>
            <w:right w:val="none" w:sz="0" w:space="0" w:color="auto"/>
          </w:divBdr>
        </w:div>
      </w:divsChild>
    </w:div>
    <w:div w:id="178198694">
      <w:bodyDiv w:val="1"/>
      <w:marLeft w:val="0"/>
      <w:marRight w:val="0"/>
      <w:marTop w:val="0"/>
      <w:marBottom w:val="0"/>
      <w:divBdr>
        <w:top w:val="none" w:sz="0" w:space="0" w:color="auto"/>
        <w:left w:val="none" w:sz="0" w:space="0" w:color="auto"/>
        <w:bottom w:val="none" w:sz="0" w:space="0" w:color="auto"/>
        <w:right w:val="none" w:sz="0" w:space="0" w:color="auto"/>
      </w:divBdr>
    </w:div>
    <w:div w:id="250436878">
      <w:bodyDiv w:val="1"/>
      <w:marLeft w:val="0"/>
      <w:marRight w:val="0"/>
      <w:marTop w:val="0"/>
      <w:marBottom w:val="0"/>
      <w:divBdr>
        <w:top w:val="none" w:sz="0" w:space="0" w:color="auto"/>
        <w:left w:val="none" w:sz="0" w:space="0" w:color="auto"/>
        <w:bottom w:val="none" w:sz="0" w:space="0" w:color="auto"/>
        <w:right w:val="none" w:sz="0" w:space="0" w:color="auto"/>
      </w:divBdr>
    </w:div>
    <w:div w:id="276717279">
      <w:bodyDiv w:val="1"/>
      <w:marLeft w:val="0"/>
      <w:marRight w:val="0"/>
      <w:marTop w:val="0"/>
      <w:marBottom w:val="0"/>
      <w:divBdr>
        <w:top w:val="none" w:sz="0" w:space="0" w:color="auto"/>
        <w:left w:val="none" w:sz="0" w:space="0" w:color="auto"/>
        <w:bottom w:val="none" w:sz="0" w:space="0" w:color="auto"/>
        <w:right w:val="none" w:sz="0" w:space="0" w:color="auto"/>
      </w:divBdr>
    </w:div>
    <w:div w:id="313796688">
      <w:bodyDiv w:val="1"/>
      <w:marLeft w:val="0"/>
      <w:marRight w:val="0"/>
      <w:marTop w:val="0"/>
      <w:marBottom w:val="0"/>
      <w:divBdr>
        <w:top w:val="none" w:sz="0" w:space="0" w:color="auto"/>
        <w:left w:val="none" w:sz="0" w:space="0" w:color="auto"/>
        <w:bottom w:val="none" w:sz="0" w:space="0" w:color="auto"/>
        <w:right w:val="none" w:sz="0" w:space="0" w:color="auto"/>
      </w:divBdr>
      <w:divsChild>
        <w:div w:id="243801055">
          <w:marLeft w:val="0"/>
          <w:marRight w:val="0"/>
          <w:marTop w:val="0"/>
          <w:marBottom w:val="0"/>
          <w:divBdr>
            <w:top w:val="none" w:sz="0" w:space="0" w:color="auto"/>
            <w:left w:val="none" w:sz="0" w:space="0" w:color="auto"/>
            <w:bottom w:val="none" w:sz="0" w:space="0" w:color="auto"/>
            <w:right w:val="none" w:sz="0" w:space="0" w:color="auto"/>
          </w:divBdr>
          <w:divsChild>
            <w:div w:id="146558618">
              <w:marLeft w:val="0"/>
              <w:marRight w:val="0"/>
              <w:marTop w:val="0"/>
              <w:marBottom w:val="0"/>
              <w:divBdr>
                <w:top w:val="none" w:sz="0" w:space="0" w:color="auto"/>
                <w:left w:val="none" w:sz="0" w:space="0" w:color="auto"/>
                <w:bottom w:val="none" w:sz="0" w:space="0" w:color="auto"/>
                <w:right w:val="none" w:sz="0" w:space="0" w:color="auto"/>
              </w:divBdr>
              <w:divsChild>
                <w:div w:id="171476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56303">
          <w:marLeft w:val="0"/>
          <w:marRight w:val="0"/>
          <w:marTop w:val="0"/>
          <w:marBottom w:val="0"/>
          <w:divBdr>
            <w:top w:val="none" w:sz="0" w:space="0" w:color="auto"/>
            <w:left w:val="none" w:sz="0" w:space="0" w:color="auto"/>
            <w:bottom w:val="none" w:sz="0" w:space="0" w:color="auto"/>
            <w:right w:val="none" w:sz="0" w:space="0" w:color="auto"/>
          </w:divBdr>
          <w:divsChild>
            <w:div w:id="1391535915">
              <w:marLeft w:val="0"/>
              <w:marRight w:val="0"/>
              <w:marTop w:val="0"/>
              <w:marBottom w:val="0"/>
              <w:divBdr>
                <w:top w:val="none" w:sz="0" w:space="0" w:color="auto"/>
                <w:left w:val="none" w:sz="0" w:space="0" w:color="auto"/>
                <w:bottom w:val="none" w:sz="0" w:space="0" w:color="auto"/>
                <w:right w:val="none" w:sz="0" w:space="0" w:color="auto"/>
              </w:divBdr>
              <w:divsChild>
                <w:div w:id="15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662836">
          <w:marLeft w:val="0"/>
          <w:marRight w:val="0"/>
          <w:marTop w:val="0"/>
          <w:marBottom w:val="0"/>
          <w:divBdr>
            <w:top w:val="none" w:sz="0" w:space="0" w:color="auto"/>
            <w:left w:val="none" w:sz="0" w:space="0" w:color="auto"/>
            <w:bottom w:val="none" w:sz="0" w:space="0" w:color="auto"/>
            <w:right w:val="none" w:sz="0" w:space="0" w:color="auto"/>
          </w:divBdr>
          <w:divsChild>
            <w:div w:id="2001108769">
              <w:marLeft w:val="0"/>
              <w:marRight w:val="0"/>
              <w:marTop w:val="0"/>
              <w:marBottom w:val="0"/>
              <w:divBdr>
                <w:top w:val="none" w:sz="0" w:space="0" w:color="auto"/>
                <w:left w:val="none" w:sz="0" w:space="0" w:color="auto"/>
                <w:bottom w:val="none" w:sz="0" w:space="0" w:color="auto"/>
                <w:right w:val="none" w:sz="0" w:space="0" w:color="auto"/>
              </w:divBdr>
              <w:divsChild>
                <w:div w:id="57956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030412">
          <w:marLeft w:val="0"/>
          <w:marRight w:val="0"/>
          <w:marTop w:val="0"/>
          <w:marBottom w:val="0"/>
          <w:divBdr>
            <w:top w:val="none" w:sz="0" w:space="0" w:color="auto"/>
            <w:left w:val="none" w:sz="0" w:space="0" w:color="auto"/>
            <w:bottom w:val="none" w:sz="0" w:space="0" w:color="auto"/>
            <w:right w:val="none" w:sz="0" w:space="0" w:color="auto"/>
          </w:divBdr>
          <w:divsChild>
            <w:div w:id="187910775">
              <w:marLeft w:val="0"/>
              <w:marRight w:val="0"/>
              <w:marTop w:val="0"/>
              <w:marBottom w:val="0"/>
              <w:divBdr>
                <w:top w:val="none" w:sz="0" w:space="0" w:color="auto"/>
                <w:left w:val="none" w:sz="0" w:space="0" w:color="auto"/>
                <w:bottom w:val="none" w:sz="0" w:space="0" w:color="auto"/>
                <w:right w:val="none" w:sz="0" w:space="0" w:color="auto"/>
              </w:divBdr>
              <w:divsChild>
                <w:div w:id="104722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89649">
      <w:bodyDiv w:val="1"/>
      <w:marLeft w:val="0"/>
      <w:marRight w:val="0"/>
      <w:marTop w:val="0"/>
      <w:marBottom w:val="0"/>
      <w:divBdr>
        <w:top w:val="none" w:sz="0" w:space="0" w:color="auto"/>
        <w:left w:val="none" w:sz="0" w:space="0" w:color="auto"/>
        <w:bottom w:val="none" w:sz="0" w:space="0" w:color="auto"/>
        <w:right w:val="none" w:sz="0" w:space="0" w:color="auto"/>
      </w:divBdr>
    </w:div>
    <w:div w:id="334308512">
      <w:bodyDiv w:val="1"/>
      <w:marLeft w:val="0"/>
      <w:marRight w:val="0"/>
      <w:marTop w:val="0"/>
      <w:marBottom w:val="0"/>
      <w:divBdr>
        <w:top w:val="none" w:sz="0" w:space="0" w:color="auto"/>
        <w:left w:val="none" w:sz="0" w:space="0" w:color="auto"/>
        <w:bottom w:val="none" w:sz="0" w:space="0" w:color="auto"/>
        <w:right w:val="none" w:sz="0" w:space="0" w:color="auto"/>
      </w:divBdr>
    </w:div>
    <w:div w:id="373502385">
      <w:bodyDiv w:val="1"/>
      <w:marLeft w:val="0"/>
      <w:marRight w:val="0"/>
      <w:marTop w:val="0"/>
      <w:marBottom w:val="0"/>
      <w:divBdr>
        <w:top w:val="none" w:sz="0" w:space="0" w:color="auto"/>
        <w:left w:val="none" w:sz="0" w:space="0" w:color="auto"/>
        <w:bottom w:val="none" w:sz="0" w:space="0" w:color="auto"/>
        <w:right w:val="none" w:sz="0" w:space="0" w:color="auto"/>
      </w:divBdr>
    </w:div>
    <w:div w:id="450982438">
      <w:bodyDiv w:val="1"/>
      <w:marLeft w:val="0"/>
      <w:marRight w:val="0"/>
      <w:marTop w:val="0"/>
      <w:marBottom w:val="0"/>
      <w:divBdr>
        <w:top w:val="none" w:sz="0" w:space="0" w:color="auto"/>
        <w:left w:val="none" w:sz="0" w:space="0" w:color="auto"/>
        <w:bottom w:val="none" w:sz="0" w:space="0" w:color="auto"/>
        <w:right w:val="none" w:sz="0" w:space="0" w:color="auto"/>
      </w:divBdr>
      <w:divsChild>
        <w:div w:id="370617931">
          <w:marLeft w:val="0"/>
          <w:marRight w:val="0"/>
          <w:marTop w:val="0"/>
          <w:marBottom w:val="0"/>
          <w:divBdr>
            <w:top w:val="none" w:sz="0" w:space="0" w:color="auto"/>
            <w:left w:val="none" w:sz="0" w:space="0" w:color="auto"/>
            <w:bottom w:val="none" w:sz="0" w:space="0" w:color="auto"/>
            <w:right w:val="none" w:sz="0" w:space="0" w:color="auto"/>
          </w:divBdr>
          <w:divsChild>
            <w:div w:id="930814859">
              <w:marLeft w:val="0"/>
              <w:marRight w:val="240"/>
              <w:marTop w:val="100"/>
              <w:marBottom w:val="100"/>
              <w:divBdr>
                <w:top w:val="none" w:sz="0" w:space="0" w:color="auto"/>
                <w:left w:val="none" w:sz="0" w:space="0" w:color="auto"/>
                <w:bottom w:val="none" w:sz="0" w:space="0" w:color="auto"/>
                <w:right w:val="none" w:sz="0" w:space="0" w:color="auto"/>
              </w:divBdr>
              <w:divsChild>
                <w:div w:id="497431086">
                  <w:marLeft w:val="0"/>
                  <w:marRight w:val="0"/>
                  <w:marTop w:val="0"/>
                  <w:marBottom w:val="0"/>
                  <w:divBdr>
                    <w:top w:val="none" w:sz="0" w:space="0" w:color="auto"/>
                    <w:left w:val="none" w:sz="0" w:space="0" w:color="auto"/>
                    <w:bottom w:val="none" w:sz="0" w:space="0" w:color="auto"/>
                    <w:right w:val="none" w:sz="0" w:space="0" w:color="auto"/>
                  </w:divBdr>
                  <w:divsChild>
                    <w:div w:id="511797126">
                      <w:marLeft w:val="0"/>
                      <w:marRight w:val="0"/>
                      <w:marTop w:val="0"/>
                      <w:marBottom w:val="0"/>
                      <w:divBdr>
                        <w:top w:val="none" w:sz="0" w:space="0" w:color="auto"/>
                        <w:left w:val="none" w:sz="0" w:space="0" w:color="auto"/>
                        <w:bottom w:val="none" w:sz="0" w:space="0" w:color="auto"/>
                        <w:right w:val="none" w:sz="0" w:space="0" w:color="auto"/>
                      </w:divBdr>
                      <w:divsChild>
                        <w:div w:id="835343994">
                          <w:marLeft w:val="0"/>
                          <w:marRight w:val="0"/>
                          <w:marTop w:val="0"/>
                          <w:marBottom w:val="0"/>
                          <w:divBdr>
                            <w:top w:val="none" w:sz="0" w:space="0" w:color="auto"/>
                            <w:left w:val="none" w:sz="0" w:space="0" w:color="auto"/>
                            <w:bottom w:val="none" w:sz="0" w:space="0" w:color="auto"/>
                            <w:right w:val="none" w:sz="0" w:space="0" w:color="auto"/>
                          </w:divBdr>
                          <w:divsChild>
                            <w:div w:id="668292433">
                              <w:marLeft w:val="0"/>
                              <w:marRight w:val="0"/>
                              <w:marTop w:val="0"/>
                              <w:marBottom w:val="0"/>
                              <w:divBdr>
                                <w:top w:val="none" w:sz="0" w:space="0" w:color="auto"/>
                                <w:left w:val="none" w:sz="0" w:space="0" w:color="auto"/>
                                <w:bottom w:val="none" w:sz="0" w:space="0" w:color="auto"/>
                                <w:right w:val="none" w:sz="0" w:space="0" w:color="auto"/>
                              </w:divBdr>
                              <w:divsChild>
                                <w:div w:id="212333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786253">
              <w:marLeft w:val="0"/>
              <w:marRight w:val="0"/>
              <w:marTop w:val="100"/>
              <w:marBottom w:val="100"/>
              <w:divBdr>
                <w:top w:val="none" w:sz="0" w:space="0" w:color="auto"/>
                <w:left w:val="none" w:sz="0" w:space="0" w:color="auto"/>
                <w:bottom w:val="none" w:sz="0" w:space="0" w:color="auto"/>
                <w:right w:val="none" w:sz="0" w:space="0" w:color="auto"/>
              </w:divBdr>
              <w:divsChild>
                <w:div w:id="8988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80590">
          <w:marLeft w:val="0"/>
          <w:marRight w:val="0"/>
          <w:marTop w:val="100"/>
          <w:marBottom w:val="100"/>
          <w:divBdr>
            <w:top w:val="none" w:sz="0" w:space="0" w:color="auto"/>
            <w:left w:val="none" w:sz="0" w:space="0" w:color="auto"/>
            <w:bottom w:val="none" w:sz="0" w:space="0" w:color="auto"/>
            <w:right w:val="none" w:sz="0" w:space="0" w:color="auto"/>
          </w:divBdr>
          <w:divsChild>
            <w:div w:id="266041390">
              <w:marLeft w:val="0"/>
              <w:marRight w:val="0"/>
              <w:marTop w:val="100"/>
              <w:marBottom w:val="100"/>
              <w:divBdr>
                <w:top w:val="none" w:sz="0" w:space="0" w:color="auto"/>
                <w:left w:val="none" w:sz="0" w:space="0" w:color="auto"/>
                <w:bottom w:val="none" w:sz="0" w:space="0" w:color="auto"/>
                <w:right w:val="none" w:sz="0" w:space="0" w:color="auto"/>
              </w:divBdr>
              <w:divsChild>
                <w:div w:id="7551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7077">
      <w:bodyDiv w:val="1"/>
      <w:marLeft w:val="0"/>
      <w:marRight w:val="0"/>
      <w:marTop w:val="0"/>
      <w:marBottom w:val="0"/>
      <w:divBdr>
        <w:top w:val="none" w:sz="0" w:space="0" w:color="auto"/>
        <w:left w:val="none" w:sz="0" w:space="0" w:color="auto"/>
        <w:bottom w:val="none" w:sz="0" w:space="0" w:color="auto"/>
        <w:right w:val="none" w:sz="0" w:space="0" w:color="auto"/>
      </w:divBdr>
      <w:divsChild>
        <w:div w:id="84963354">
          <w:marLeft w:val="0"/>
          <w:marRight w:val="0"/>
          <w:marTop w:val="0"/>
          <w:marBottom w:val="0"/>
          <w:divBdr>
            <w:top w:val="none" w:sz="0" w:space="0" w:color="auto"/>
            <w:left w:val="none" w:sz="0" w:space="0" w:color="auto"/>
            <w:bottom w:val="none" w:sz="0" w:space="0" w:color="auto"/>
            <w:right w:val="none" w:sz="0" w:space="0" w:color="auto"/>
          </w:divBdr>
        </w:div>
        <w:div w:id="864295876">
          <w:marLeft w:val="0"/>
          <w:marRight w:val="0"/>
          <w:marTop w:val="0"/>
          <w:marBottom w:val="0"/>
          <w:divBdr>
            <w:top w:val="none" w:sz="0" w:space="0" w:color="auto"/>
            <w:left w:val="none" w:sz="0" w:space="0" w:color="auto"/>
            <w:bottom w:val="none" w:sz="0" w:space="0" w:color="auto"/>
            <w:right w:val="none" w:sz="0" w:space="0" w:color="auto"/>
          </w:divBdr>
        </w:div>
        <w:div w:id="942349163">
          <w:marLeft w:val="0"/>
          <w:marRight w:val="0"/>
          <w:marTop w:val="0"/>
          <w:marBottom w:val="0"/>
          <w:divBdr>
            <w:top w:val="none" w:sz="0" w:space="0" w:color="auto"/>
            <w:left w:val="none" w:sz="0" w:space="0" w:color="auto"/>
            <w:bottom w:val="none" w:sz="0" w:space="0" w:color="auto"/>
            <w:right w:val="none" w:sz="0" w:space="0" w:color="auto"/>
          </w:divBdr>
        </w:div>
        <w:div w:id="1785345555">
          <w:marLeft w:val="0"/>
          <w:marRight w:val="0"/>
          <w:marTop w:val="0"/>
          <w:marBottom w:val="0"/>
          <w:divBdr>
            <w:top w:val="none" w:sz="0" w:space="0" w:color="auto"/>
            <w:left w:val="none" w:sz="0" w:space="0" w:color="auto"/>
            <w:bottom w:val="none" w:sz="0" w:space="0" w:color="auto"/>
            <w:right w:val="none" w:sz="0" w:space="0" w:color="auto"/>
          </w:divBdr>
        </w:div>
      </w:divsChild>
    </w:div>
    <w:div w:id="506749837">
      <w:bodyDiv w:val="1"/>
      <w:marLeft w:val="0"/>
      <w:marRight w:val="0"/>
      <w:marTop w:val="0"/>
      <w:marBottom w:val="0"/>
      <w:divBdr>
        <w:top w:val="none" w:sz="0" w:space="0" w:color="auto"/>
        <w:left w:val="none" w:sz="0" w:space="0" w:color="auto"/>
        <w:bottom w:val="none" w:sz="0" w:space="0" w:color="auto"/>
        <w:right w:val="none" w:sz="0" w:space="0" w:color="auto"/>
      </w:divBdr>
    </w:div>
    <w:div w:id="543834125">
      <w:bodyDiv w:val="1"/>
      <w:marLeft w:val="0"/>
      <w:marRight w:val="0"/>
      <w:marTop w:val="0"/>
      <w:marBottom w:val="0"/>
      <w:divBdr>
        <w:top w:val="none" w:sz="0" w:space="0" w:color="auto"/>
        <w:left w:val="none" w:sz="0" w:space="0" w:color="auto"/>
        <w:bottom w:val="none" w:sz="0" w:space="0" w:color="auto"/>
        <w:right w:val="none" w:sz="0" w:space="0" w:color="auto"/>
      </w:divBdr>
    </w:div>
    <w:div w:id="560798384">
      <w:bodyDiv w:val="1"/>
      <w:marLeft w:val="0"/>
      <w:marRight w:val="0"/>
      <w:marTop w:val="0"/>
      <w:marBottom w:val="0"/>
      <w:divBdr>
        <w:top w:val="none" w:sz="0" w:space="0" w:color="auto"/>
        <w:left w:val="none" w:sz="0" w:space="0" w:color="auto"/>
        <w:bottom w:val="none" w:sz="0" w:space="0" w:color="auto"/>
        <w:right w:val="none" w:sz="0" w:space="0" w:color="auto"/>
      </w:divBdr>
    </w:div>
    <w:div w:id="570626092">
      <w:bodyDiv w:val="1"/>
      <w:marLeft w:val="0"/>
      <w:marRight w:val="0"/>
      <w:marTop w:val="0"/>
      <w:marBottom w:val="0"/>
      <w:divBdr>
        <w:top w:val="none" w:sz="0" w:space="0" w:color="auto"/>
        <w:left w:val="none" w:sz="0" w:space="0" w:color="auto"/>
        <w:bottom w:val="none" w:sz="0" w:space="0" w:color="auto"/>
        <w:right w:val="none" w:sz="0" w:space="0" w:color="auto"/>
      </w:divBdr>
    </w:div>
    <w:div w:id="685442355">
      <w:bodyDiv w:val="1"/>
      <w:marLeft w:val="0"/>
      <w:marRight w:val="0"/>
      <w:marTop w:val="0"/>
      <w:marBottom w:val="0"/>
      <w:divBdr>
        <w:top w:val="none" w:sz="0" w:space="0" w:color="auto"/>
        <w:left w:val="none" w:sz="0" w:space="0" w:color="auto"/>
        <w:bottom w:val="none" w:sz="0" w:space="0" w:color="auto"/>
        <w:right w:val="none" w:sz="0" w:space="0" w:color="auto"/>
      </w:divBdr>
    </w:div>
    <w:div w:id="779379717">
      <w:bodyDiv w:val="1"/>
      <w:marLeft w:val="0"/>
      <w:marRight w:val="0"/>
      <w:marTop w:val="0"/>
      <w:marBottom w:val="0"/>
      <w:divBdr>
        <w:top w:val="none" w:sz="0" w:space="0" w:color="auto"/>
        <w:left w:val="none" w:sz="0" w:space="0" w:color="auto"/>
        <w:bottom w:val="none" w:sz="0" w:space="0" w:color="auto"/>
        <w:right w:val="none" w:sz="0" w:space="0" w:color="auto"/>
      </w:divBdr>
    </w:div>
    <w:div w:id="789589200">
      <w:bodyDiv w:val="1"/>
      <w:marLeft w:val="0"/>
      <w:marRight w:val="0"/>
      <w:marTop w:val="0"/>
      <w:marBottom w:val="0"/>
      <w:divBdr>
        <w:top w:val="none" w:sz="0" w:space="0" w:color="auto"/>
        <w:left w:val="none" w:sz="0" w:space="0" w:color="auto"/>
        <w:bottom w:val="none" w:sz="0" w:space="0" w:color="auto"/>
        <w:right w:val="none" w:sz="0" w:space="0" w:color="auto"/>
      </w:divBdr>
    </w:div>
    <w:div w:id="830677565">
      <w:bodyDiv w:val="1"/>
      <w:marLeft w:val="0"/>
      <w:marRight w:val="0"/>
      <w:marTop w:val="0"/>
      <w:marBottom w:val="0"/>
      <w:divBdr>
        <w:top w:val="none" w:sz="0" w:space="0" w:color="auto"/>
        <w:left w:val="none" w:sz="0" w:space="0" w:color="auto"/>
        <w:bottom w:val="none" w:sz="0" w:space="0" w:color="auto"/>
        <w:right w:val="none" w:sz="0" w:space="0" w:color="auto"/>
      </w:divBdr>
    </w:div>
    <w:div w:id="845292341">
      <w:bodyDiv w:val="1"/>
      <w:marLeft w:val="0"/>
      <w:marRight w:val="0"/>
      <w:marTop w:val="0"/>
      <w:marBottom w:val="0"/>
      <w:divBdr>
        <w:top w:val="none" w:sz="0" w:space="0" w:color="auto"/>
        <w:left w:val="none" w:sz="0" w:space="0" w:color="auto"/>
        <w:bottom w:val="none" w:sz="0" w:space="0" w:color="auto"/>
        <w:right w:val="none" w:sz="0" w:space="0" w:color="auto"/>
      </w:divBdr>
    </w:div>
    <w:div w:id="854535334">
      <w:bodyDiv w:val="1"/>
      <w:marLeft w:val="0"/>
      <w:marRight w:val="0"/>
      <w:marTop w:val="0"/>
      <w:marBottom w:val="0"/>
      <w:divBdr>
        <w:top w:val="none" w:sz="0" w:space="0" w:color="auto"/>
        <w:left w:val="none" w:sz="0" w:space="0" w:color="auto"/>
        <w:bottom w:val="none" w:sz="0" w:space="0" w:color="auto"/>
        <w:right w:val="none" w:sz="0" w:space="0" w:color="auto"/>
      </w:divBdr>
    </w:div>
    <w:div w:id="906500014">
      <w:bodyDiv w:val="1"/>
      <w:marLeft w:val="0"/>
      <w:marRight w:val="0"/>
      <w:marTop w:val="0"/>
      <w:marBottom w:val="0"/>
      <w:divBdr>
        <w:top w:val="none" w:sz="0" w:space="0" w:color="auto"/>
        <w:left w:val="none" w:sz="0" w:space="0" w:color="auto"/>
        <w:bottom w:val="none" w:sz="0" w:space="0" w:color="auto"/>
        <w:right w:val="none" w:sz="0" w:space="0" w:color="auto"/>
      </w:divBdr>
    </w:div>
    <w:div w:id="988286764">
      <w:bodyDiv w:val="1"/>
      <w:marLeft w:val="0"/>
      <w:marRight w:val="0"/>
      <w:marTop w:val="0"/>
      <w:marBottom w:val="0"/>
      <w:divBdr>
        <w:top w:val="none" w:sz="0" w:space="0" w:color="auto"/>
        <w:left w:val="none" w:sz="0" w:space="0" w:color="auto"/>
        <w:bottom w:val="none" w:sz="0" w:space="0" w:color="auto"/>
        <w:right w:val="none" w:sz="0" w:space="0" w:color="auto"/>
      </w:divBdr>
      <w:divsChild>
        <w:div w:id="11030748">
          <w:marLeft w:val="0"/>
          <w:marRight w:val="0"/>
          <w:marTop w:val="0"/>
          <w:marBottom w:val="0"/>
          <w:divBdr>
            <w:top w:val="none" w:sz="0" w:space="0" w:color="auto"/>
            <w:left w:val="none" w:sz="0" w:space="0" w:color="auto"/>
            <w:bottom w:val="dotted" w:sz="6" w:space="0" w:color="333333"/>
            <w:right w:val="none" w:sz="0" w:space="0" w:color="auto"/>
          </w:divBdr>
        </w:div>
        <w:div w:id="282273582">
          <w:marLeft w:val="0"/>
          <w:marRight w:val="0"/>
          <w:marTop w:val="0"/>
          <w:marBottom w:val="0"/>
          <w:divBdr>
            <w:top w:val="none" w:sz="0" w:space="0" w:color="auto"/>
            <w:left w:val="none" w:sz="0" w:space="0" w:color="auto"/>
            <w:bottom w:val="dotted" w:sz="6" w:space="0" w:color="333333"/>
            <w:right w:val="none" w:sz="0" w:space="0" w:color="auto"/>
          </w:divBdr>
        </w:div>
        <w:div w:id="369309897">
          <w:marLeft w:val="0"/>
          <w:marRight w:val="0"/>
          <w:marTop w:val="0"/>
          <w:marBottom w:val="0"/>
          <w:divBdr>
            <w:top w:val="none" w:sz="0" w:space="0" w:color="auto"/>
            <w:left w:val="none" w:sz="0" w:space="0" w:color="auto"/>
            <w:bottom w:val="dotted" w:sz="6" w:space="0" w:color="333333"/>
            <w:right w:val="none" w:sz="0" w:space="0" w:color="auto"/>
          </w:divBdr>
        </w:div>
        <w:div w:id="621229196">
          <w:marLeft w:val="0"/>
          <w:marRight w:val="0"/>
          <w:marTop w:val="0"/>
          <w:marBottom w:val="0"/>
          <w:divBdr>
            <w:top w:val="none" w:sz="0" w:space="0" w:color="auto"/>
            <w:left w:val="none" w:sz="0" w:space="0" w:color="auto"/>
            <w:bottom w:val="dotted" w:sz="6" w:space="0" w:color="333333"/>
            <w:right w:val="none" w:sz="0" w:space="0" w:color="auto"/>
          </w:divBdr>
        </w:div>
        <w:div w:id="662439477">
          <w:marLeft w:val="0"/>
          <w:marRight w:val="0"/>
          <w:marTop w:val="0"/>
          <w:marBottom w:val="0"/>
          <w:divBdr>
            <w:top w:val="none" w:sz="0" w:space="0" w:color="auto"/>
            <w:left w:val="none" w:sz="0" w:space="0" w:color="auto"/>
            <w:bottom w:val="dotted" w:sz="6" w:space="0" w:color="333333"/>
            <w:right w:val="none" w:sz="0" w:space="0" w:color="auto"/>
          </w:divBdr>
        </w:div>
        <w:div w:id="720129478">
          <w:marLeft w:val="0"/>
          <w:marRight w:val="0"/>
          <w:marTop w:val="0"/>
          <w:marBottom w:val="0"/>
          <w:divBdr>
            <w:top w:val="none" w:sz="0" w:space="0" w:color="auto"/>
            <w:left w:val="none" w:sz="0" w:space="0" w:color="auto"/>
            <w:bottom w:val="dotted" w:sz="6" w:space="0" w:color="333333"/>
            <w:right w:val="none" w:sz="0" w:space="0" w:color="auto"/>
          </w:divBdr>
        </w:div>
        <w:div w:id="726417719">
          <w:marLeft w:val="0"/>
          <w:marRight w:val="0"/>
          <w:marTop w:val="0"/>
          <w:marBottom w:val="0"/>
          <w:divBdr>
            <w:top w:val="none" w:sz="0" w:space="0" w:color="auto"/>
            <w:left w:val="none" w:sz="0" w:space="0" w:color="auto"/>
            <w:bottom w:val="dotted" w:sz="6" w:space="0" w:color="333333"/>
            <w:right w:val="none" w:sz="0" w:space="0" w:color="auto"/>
          </w:divBdr>
        </w:div>
        <w:div w:id="803624144">
          <w:marLeft w:val="0"/>
          <w:marRight w:val="0"/>
          <w:marTop w:val="0"/>
          <w:marBottom w:val="0"/>
          <w:divBdr>
            <w:top w:val="none" w:sz="0" w:space="0" w:color="auto"/>
            <w:left w:val="none" w:sz="0" w:space="0" w:color="auto"/>
            <w:bottom w:val="dotted" w:sz="6" w:space="0" w:color="333333"/>
            <w:right w:val="none" w:sz="0" w:space="0" w:color="auto"/>
          </w:divBdr>
        </w:div>
        <w:div w:id="906106622">
          <w:marLeft w:val="0"/>
          <w:marRight w:val="0"/>
          <w:marTop w:val="0"/>
          <w:marBottom w:val="0"/>
          <w:divBdr>
            <w:top w:val="none" w:sz="0" w:space="0" w:color="auto"/>
            <w:left w:val="none" w:sz="0" w:space="0" w:color="auto"/>
            <w:bottom w:val="dotted" w:sz="6" w:space="0" w:color="333333"/>
            <w:right w:val="none" w:sz="0" w:space="0" w:color="auto"/>
          </w:divBdr>
        </w:div>
        <w:div w:id="917208627">
          <w:marLeft w:val="0"/>
          <w:marRight w:val="0"/>
          <w:marTop w:val="0"/>
          <w:marBottom w:val="0"/>
          <w:divBdr>
            <w:top w:val="none" w:sz="0" w:space="0" w:color="auto"/>
            <w:left w:val="none" w:sz="0" w:space="0" w:color="auto"/>
            <w:bottom w:val="dotted" w:sz="6" w:space="0" w:color="333333"/>
            <w:right w:val="none" w:sz="0" w:space="0" w:color="auto"/>
          </w:divBdr>
        </w:div>
        <w:div w:id="971404429">
          <w:marLeft w:val="0"/>
          <w:marRight w:val="0"/>
          <w:marTop w:val="0"/>
          <w:marBottom w:val="0"/>
          <w:divBdr>
            <w:top w:val="none" w:sz="0" w:space="0" w:color="auto"/>
            <w:left w:val="none" w:sz="0" w:space="0" w:color="auto"/>
            <w:bottom w:val="dotted" w:sz="6" w:space="0" w:color="333333"/>
            <w:right w:val="none" w:sz="0" w:space="0" w:color="auto"/>
          </w:divBdr>
        </w:div>
        <w:div w:id="1341154726">
          <w:marLeft w:val="0"/>
          <w:marRight w:val="0"/>
          <w:marTop w:val="0"/>
          <w:marBottom w:val="0"/>
          <w:divBdr>
            <w:top w:val="none" w:sz="0" w:space="0" w:color="auto"/>
            <w:left w:val="none" w:sz="0" w:space="0" w:color="auto"/>
            <w:bottom w:val="dotted" w:sz="6" w:space="0" w:color="333333"/>
            <w:right w:val="none" w:sz="0" w:space="0" w:color="auto"/>
          </w:divBdr>
        </w:div>
        <w:div w:id="1714454168">
          <w:marLeft w:val="0"/>
          <w:marRight w:val="0"/>
          <w:marTop w:val="0"/>
          <w:marBottom w:val="0"/>
          <w:divBdr>
            <w:top w:val="none" w:sz="0" w:space="0" w:color="auto"/>
            <w:left w:val="none" w:sz="0" w:space="0" w:color="auto"/>
            <w:bottom w:val="dotted" w:sz="6" w:space="0" w:color="333333"/>
            <w:right w:val="none" w:sz="0" w:space="0" w:color="auto"/>
          </w:divBdr>
        </w:div>
        <w:div w:id="2093163387">
          <w:marLeft w:val="0"/>
          <w:marRight w:val="0"/>
          <w:marTop w:val="0"/>
          <w:marBottom w:val="0"/>
          <w:divBdr>
            <w:top w:val="none" w:sz="0" w:space="0" w:color="auto"/>
            <w:left w:val="none" w:sz="0" w:space="0" w:color="auto"/>
            <w:bottom w:val="dotted" w:sz="6" w:space="0" w:color="333333"/>
            <w:right w:val="none" w:sz="0" w:space="0" w:color="auto"/>
          </w:divBdr>
        </w:div>
      </w:divsChild>
    </w:div>
    <w:div w:id="1016539349">
      <w:bodyDiv w:val="1"/>
      <w:marLeft w:val="0"/>
      <w:marRight w:val="0"/>
      <w:marTop w:val="0"/>
      <w:marBottom w:val="0"/>
      <w:divBdr>
        <w:top w:val="none" w:sz="0" w:space="0" w:color="auto"/>
        <w:left w:val="none" w:sz="0" w:space="0" w:color="auto"/>
        <w:bottom w:val="none" w:sz="0" w:space="0" w:color="auto"/>
        <w:right w:val="none" w:sz="0" w:space="0" w:color="auto"/>
      </w:divBdr>
    </w:div>
    <w:div w:id="1028875477">
      <w:bodyDiv w:val="1"/>
      <w:marLeft w:val="0"/>
      <w:marRight w:val="0"/>
      <w:marTop w:val="0"/>
      <w:marBottom w:val="0"/>
      <w:divBdr>
        <w:top w:val="none" w:sz="0" w:space="0" w:color="auto"/>
        <w:left w:val="none" w:sz="0" w:space="0" w:color="auto"/>
        <w:bottom w:val="none" w:sz="0" w:space="0" w:color="auto"/>
        <w:right w:val="none" w:sz="0" w:space="0" w:color="auto"/>
      </w:divBdr>
      <w:divsChild>
        <w:div w:id="1313827042">
          <w:marLeft w:val="0"/>
          <w:marRight w:val="0"/>
          <w:marTop w:val="0"/>
          <w:marBottom w:val="0"/>
          <w:divBdr>
            <w:top w:val="none" w:sz="0" w:space="0" w:color="auto"/>
            <w:left w:val="none" w:sz="0" w:space="0" w:color="auto"/>
            <w:bottom w:val="none" w:sz="0" w:space="0" w:color="auto"/>
            <w:right w:val="none" w:sz="0" w:space="0" w:color="auto"/>
          </w:divBdr>
        </w:div>
      </w:divsChild>
    </w:div>
    <w:div w:id="1057971443">
      <w:bodyDiv w:val="1"/>
      <w:marLeft w:val="0"/>
      <w:marRight w:val="0"/>
      <w:marTop w:val="0"/>
      <w:marBottom w:val="0"/>
      <w:divBdr>
        <w:top w:val="none" w:sz="0" w:space="0" w:color="auto"/>
        <w:left w:val="none" w:sz="0" w:space="0" w:color="auto"/>
        <w:bottom w:val="none" w:sz="0" w:space="0" w:color="auto"/>
        <w:right w:val="none" w:sz="0" w:space="0" w:color="auto"/>
      </w:divBdr>
    </w:div>
    <w:div w:id="1164587039">
      <w:bodyDiv w:val="1"/>
      <w:marLeft w:val="0"/>
      <w:marRight w:val="0"/>
      <w:marTop w:val="0"/>
      <w:marBottom w:val="0"/>
      <w:divBdr>
        <w:top w:val="none" w:sz="0" w:space="0" w:color="auto"/>
        <w:left w:val="none" w:sz="0" w:space="0" w:color="auto"/>
        <w:bottom w:val="none" w:sz="0" w:space="0" w:color="auto"/>
        <w:right w:val="none" w:sz="0" w:space="0" w:color="auto"/>
      </w:divBdr>
    </w:div>
    <w:div w:id="1251886204">
      <w:bodyDiv w:val="1"/>
      <w:marLeft w:val="0"/>
      <w:marRight w:val="0"/>
      <w:marTop w:val="0"/>
      <w:marBottom w:val="0"/>
      <w:divBdr>
        <w:top w:val="none" w:sz="0" w:space="0" w:color="auto"/>
        <w:left w:val="none" w:sz="0" w:space="0" w:color="auto"/>
        <w:bottom w:val="none" w:sz="0" w:space="0" w:color="auto"/>
        <w:right w:val="none" w:sz="0" w:space="0" w:color="auto"/>
      </w:divBdr>
      <w:divsChild>
        <w:div w:id="46877717">
          <w:marLeft w:val="0"/>
          <w:marRight w:val="0"/>
          <w:marTop w:val="0"/>
          <w:marBottom w:val="0"/>
          <w:divBdr>
            <w:top w:val="none" w:sz="0" w:space="0" w:color="auto"/>
            <w:left w:val="none" w:sz="0" w:space="0" w:color="auto"/>
            <w:bottom w:val="none" w:sz="0" w:space="0" w:color="auto"/>
            <w:right w:val="none" w:sz="0" w:space="0" w:color="auto"/>
          </w:divBdr>
        </w:div>
        <w:div w:id="86118947">
          <w:marLeft w:val="0"/>
          <w:marRight w:val="0"/>
          <w:marTop w:val="0"/>
          <w:marBottom w:val="0"/>
          <w:divBdr>
            <w:top w:val="none" w:sz="0" w:space="0" w:color="auto"/>
            <w:left w:val="none" w:sz="0" w:space="0" w:color="auto"/>
            <w:bottom w:val="none" w:sz="0" w:space="0" w:color="auto"/>
            <w:right w:val="none" w:sz="0" w:space="0" w:color="auto"/>
          </w:divBdr>
        </w:div>
        <w:div w:id="106119846">
          <w:marLeft w:val="0"/>
          <w:marRight w:val="0"/>
          <w:marTop w:val="0"/>
          <w:marBottom w:val="0"/>
          <w:divBdr>
            <w:top w:val="none" w:sz="0" w:space="0" w:color="auto"/>
            <w:left w:val="none" w:sz="0" w:space="0" w:color="auto"/>
            <w:bottom w:val="none" w:sz="0" w:space="0" w:color="auto"/>
            <w:right w:val="none" w:sz="0" w:space="0" w:color="auto"/>
          </w:divBdr>
        </w:div>
        <w:div w:id="111482850">
          <w:marLeft w:val="0"/>
          <w:marRight w:val="0"/>
          <w:marTop w:val="0"/>
          <w:marBottom w:val="0"/>
          <w:divBdr>
            <w:top w:val="none" w:sz="0" w:space="0" w:color="auto"/>
            <w:left w:val="none" w:sz="0" w:space="0" w:color="auto"/>
            <w:bottom w:val="none" w:sz="0" w:space="0" w:color="auto"/>
            <w:right w:val="none" w:sz="0" w:space="0" w:color="auto"/>
          </w:divBdr>
        </w:div>
        <w:div w:id="119155241">
          <w:marLeft w:val="0"/>
          <w:marRight w:val="0"/>
          <w:marTop w:val="0"/>
          <w:marBottom w:val="0"/>
          <w:divBdr>
            <w:top w:val="none" w:sz="0" w:space="0" w:color="auto"/>
            <w:left w:val="none" w:sz="0" w:space="0" w:color="auto"/>
            <w:bottom w:val="none" w:sz="0" w:space="0" w:color="auto"/>
            <w:right w:val="none" w:sz="0" w:space="0" w:color="auto"/>
          </w:divBdr>
        </w:div>
        <w:div w:id="260651691">
          <w:marLeft w:val="0"/>
          <w:marRight w:val="0"/>
          <w:marTop w:val="0"/>
          <w:marBottom w:val="0"/>
          <w:divBdr>
            <w:top w:val="none" w:sz="0" w:space="0" w:color="auto"/>
            <w:left w:val="none" w:sz="0" w:space="0" w:color="auto"/>
            <w:bottom w:val="none" w:sz="0" w:space="0" w:color="auto"/>
            <w:right w:val="none" w:sz="0" w:space="0" w:color="auto"/>
          </w:divBdr>
        </w:div>
        <w:div w:id="272518299">
          <w:marLeft w:val="0"/>
          <w:marRight w:val="0"/>
          <w:marTop w:val="0"/>
          <w:marBottom w:val="0"/>
          <w:divBdr>
            <w:top w:val="none" w:sz="0" w:space="0" w:color="auto"/>
            <w:left w:val="none" w:sz="0" w:space="0" w:color="auto"/>
            <w:bottom w:val="none" w:sz="0" w:space="0" w:color="auto"/>
            <w:right w:val="none" w:sz="0" w:space="0" w:color="auto"/>
          </w:divBdr>
        </w:div>
        <w:div w:id="445807546">
          <w:marLeft w:val="0"/>
          <w:marRight w:val="0"/>
          <w:marTop w:val="0"/>
          <w:marBottom w:val="0"/>
          <w:divBdr>
            <w:top w:val="none" w:sz="0" w:space="0" w:color="auto"/>
            <w:left w:val="none" w:sz="0" w:space="0" w:color="auto"/>
            <w:bottom w:val="none" w:sz="0" w:space="0" w:color="auto"/>
            <w:right w:val="none" w:sz="0" w:space="0" w:color="auto"/>
          </w:divBdr>
        </w:div>
        <w:div w:id="609241106">
          <w:marLeft w:val="0"/>
          <w:marRight w:val="0"/>
          <w:marTop w:val="0"/>
          <w:marBottom w:val="0"/>
          <w:divBdr>
            <w:top w:val="none" w:sz="0" w:space="0" w:color="auto"/>
            <w:left w:val="none" w:sz="0" w:space="0" w:color="auto"/>
            <w:bottom w:val="none" w:sz="0" w:space="0" w:color="auto"/>
            <w:right w:val="none" w:sz="0" w:space="0" w:color="auto"/>
          </w:divBdr>
        </w:div>
        <w:div w:id="609625979">
          <w:marLeft w:val="0"/>
          <w:marRight w:val="0"/>
          <w:marTop w:val="0"/>
          <w:marBottom w:val="0"/>
          <w:divBdr>
            <w:top w:val="none" w:sz="0" w:space="0" w:color="auto"/>
            <w:left w:val="none" w:sz="0" w:space="0" w:color="auto"/>
            <w:bottom w:val="none" w:sz="0" w:space="0" w:color="auto"/>
            <w:right w:val="none" w:sz="0" w:space="0" w:color="auto"/>
          </w:divBdr>
        </w:div>
        <w:div w:id="629869188">
          <w:marLeft w:val="0"/>
          <w:marRight w:val="0"/>
          <w:marTop w:val="0"/>
          <w:marBottom w:val="0"/>
          <w:divBdr>
            <w:top w:val="none" w:sz="0" w:space="0" w:color="auto"/>
            <w:left w:val="none" w:sz="0" w:space="0" w:color="auto"/>
            <w:bottom w:val="none" w:sz="0" w:space="0" w:color="auto"/>
            <w:right w:val="none" w:sz="0" w:space="0" w:color="auto"/>
          </w:divBdr>
        </w:div>
        <w:div w:id="643702356">
          <w:marLeft w:val="0"/>
          <w:marRight w:val="0"/>
          <w:marTop w:val="0"/>
          <w:marBottom w:val="0"/>
          <w:divBdr>
            <w:top w:val="none" w:sz="0" w:space="0" w:color="auto"/>
            <w:left w:val="none" w:sz="0" w:space="0" w:color="auto"/>
            <w:bottom w:val="none" w:sz="0" w:space="0" w:color="auto"/>
            <w:right w:val="none" w:sz="0" w:space="0" w:color="auto"/>
          </w:divBdr>
        </w:div>
        <w:div w:id="665787432">
          <w:marLeft w:val="0"/>
          <w:marRight w:val="0"/>
          <w:marTop w:val="0"/>
          <w:marBottom w:val="0"/>
          <w:divBdr>
            <w:top w:val="none" w:sz="0" w:space="0" w:color="auto"/>
            <w:left w:val="none" w:sz="0" w:space="0" w:color="auto"/>
            <w:bottom w:val="none" w:sz="0" w:space="0" w:color="auto"/>
            <w:right w:val="none" w:sz="0" w:space="0" w:color="auto"/>
          </w:divBdr>
        </w:div>
        <w:div w:id="697967223">
          <w:marLeft w:val="0"/>
          <w:marRight w:val="0"/>
          <w:marTop w:val="0"/>
          <w:marBottom w:val="0"/>
          <w:divBdr>
            <w:top w:val="none" w:sz="0" w:space="0" w:color="auto"/>
            <w:left w:val="none" w:sz="0" w:space="0" w:color="auto"/>
            <w:bottom w:val="none" w:sz="0" w:space="0" w:color="auto"/>
            <w:right w:val="none" w:sz="0" w:space="0" w:color="auto"/>
          </w:divBdr>
        </w:div>
        <w:div w:id="713700040">
          <w:marLeft w:val="0"/>
          <w:marRight w:val="0"/>
          <w:marTop w:val="0"/>
          <w:marBottom w:val="0"/>
          <w:divBdr>
            <w:top w:val="none" w:sz="0" w:space="0" w:color="auto"/>
            <w:left w:val="none" w:sz="0" w:space="0" w:color="auto"/>
            <w:bottom w:val="none" w:sz="0" w:space="0" w:color="auto"/>
            <w:right w:val="none" w:sz="0" w:space="0" w:color="auto"/>
          </w:divBdr>
        </w:div>
        <w:div w:id="747776565">
          <w:marLeft w:val="0"/>
          <w:marRight w:val="0"/>
          <w:marTop w:val="0"/>
          <w:marBottom w:val="0"/>
          <w:divBdr>
            <w:top w:val="none" w:sz="0" w:space="0" w:color="auto"/>
            <w:left w:val="none" w:sz="0" w:space="0" w:color="auto"/>
            <w:bottom w:val="none" w:sz="0" w:space="0" w:color="auto"/>
            <w:right w:val="none" w:sz="0" w:space="0" w:color="auto"/>
          </w:divBdr>
        </w:div>
        <w:div w:id="765538180">
          <w:marLeft w:val="0"/>
          <w:marRight w:val="0"/>
          <w:marTop w:val="0"/>
          <w:marBottom w:val="0"/>
          <w:divBdr>
            <w:top w:val="none" w:sz="0" w:space="0" w:color="auto"/>
            <w:left w:val="none" w:sz="0" w:space="0" w:color="auto"/>
            <w:bottom w:val="none" w:sz="0" w:space="0" w:color="auto"/>
            <w:right w:val="none" w:sz="0" w:space="0" w:color="auto"/>
          </w:divBdr>
        </w:div>
        <w:div w:id="813523552">
          <w:marLeft w:val="0"/>
          <w:marRight w:val="0"/>
          <w:marTop w:val="0"/>
          <w:marBottom w:val="0"/>
          <w:divBdr>
            <w:top w:val="none" w:sz="0" w:space="0" w:color="auto"/>
            <w:left w:val="none" w:sz="0" w:space="0" w:color="auto"/>
            <w:bottom w:val="none" w:sz="0" w:space="0" w:color="auto"/>
            <w:right w:val="none" w:sz="0" w:space="0" w:color="auto"/>
          </w:divBdr>
        </w:div>
        <w:div w:id="945038468">
          <w:marLeft w:val="0"/>
          <w:marRight w:val="0"/>
          <w:marTop w:val="0"/>
          <w:marBottom w:val="0"/>
          <w:divBdr>
            <w:top w:val="none" w:sz="0" w:space="0" w:color="auto"/>
            <w:left w:val="none" w:sz="0" w:space="0" w:color="auto"/>
            <w:bottom w:val="none" w:sz="0" w:space="0" w:color="auto"/>
            <w:right w:val="none" w:sz="0" w:space="0" w:color="auto"/>
          </w:divBdr>
        </w:div>
        <w:div w:id="1043098822">
          <w:marLeft w:val="0"/>
          <w:marRight w:val="0"/>
          <w:marTop w:val="0"/>
          <w:marBottom w:val="0"/>
          <w:divBdr>
            <w:top w:val="none" w:sz="0" w:space="0" w:color="auto"/>
            <w:left w:val="none" w:sz="0" w:space="0" w:color="auto"/>
            <w:bottom w:val="none" w:sz="0" w:space="0" w:color="auto"/>
            <w:right w:val="none" w:sz="0" w:space="0" w:color="auto"/>
          </w:divBdr>
        </w:div>
        <w:div w:id="1068503422">
          <w:marLeft w:val="0"/>
          <w:marRight w:val="0"/>
          <w:marTop w:val="0"/>
          <w:marBottom w:val="0"/>
          <w:divBdr>
            <w:top w:val="none" w:sz="0" w:space="0" w:color="auto"/>
            <w:left w:val="none" w:sz="0" w:space="0" w:color="auto"/>
            <w:bottom w:val="none" w:sz="0" w:space="0" w:color="auto"/>
            <w:right w:val="none" w:sz="0" w:space="0" w:color="auto"/>
          </w:divBdr>
        </w:div>
        <w:div w:id="1175536118">
          <w:marLeft w:val="0"/>
          <w:marRight w:val="0"/>
          <w:marTop w:val="0"/>
          <w:marBottom w:val="0"/>
          <w:divBdr>
            <w:top w:val="none" w:sz="0" w:space="0" w:color="auto"/>
            <w:left w:val="none" w:sz="0" w:space="0" w:color="auto"/>
            <w:bottom w:val="none" w:sz="0" w:space="0" w:color="auto"/>
            <w:right w:val="none" w:sz="0" w:space="0" w:color="auto"/>
          </w:divBdr>
        </w:div>
        <w:div w:id="1201473234">
          <w:marLeft w:val="0"/>
          <w:marRight w:val="0"/>
          <w:marTop w:val="0"/>
          <w:marBottom w:val="0"/>
          <w:divBdr>
            <w:top w:val="none" w:sz="0" w:space="0" w:color="auto"/>
            <w:left w:val="none" w:sz="0" w:space="0" w:color="auto"/>
            <w:bottom w:val="none" w:sz="0" w:space="0" w:color="auto"/>
            <w:right w:val="none" w:sz="0" w:space="0" w:color="auto"/>
          </w:divBdr>
        </w:div>
        <w:div w:id="1263146167">
          <w:marLeft w:val="0"/>
          <w:marRight w:val="0"/>
          <w:marTop w:val="0"/>
          <w:marBottom w:val="0"/>
          <w:divBdr>
            <w:top w:val="none" w:sz="0" w:space="0" w:color="auto"/>
            <w:left w:val="none" w:sz="0" w:space="0" w:color="auto"/>
            <w:bottom w:val="none" w:sz="0" w:space="0" w:color="auto"/>
            <w:right w:val="none" w:sz="0" w:space="0" w:color="auto"/>
          </w:divBdr>
        </w:div>
        <w:div w:id="1267427888">
          <w:marLeft w:val="0"/>
          <w:marRight w:val="0"/>
          <w:marTop w:val="0"/>
          <w:marBottom w:val="0"/>
          <w:divBdr>
            <w:top w:val="none" w:sz="0" w:space="0" w:color="auto"/>
            <w:left w:val="none" w:sz="0" w:space="0" w:color="auto"/>
            <w:bottom w:val="none" w:sz="0" w:space="0" w:color="auto"/>
            <w:right w:val="none" w:sz="0" w:space="0" w:color="auto"/>
          </w:divBdr>
        </w:div>
        <w:div w:id="1281498537">
          <w:marLeft w:val="0"/>
          <w:marRight w:val="0"/>
          <w:marTop w:val="0"/>
          <w:marBottom w:val="0"/>
          <w:divBdr>
            <w:top w:val="none" w:sz="0" w:space="0" w:color="auto"/>
            <w:left w:val="none" w:sz="0" w:space="0" w:color="auto"/>
            <w:bottom w:val="none" w:sz="0" w:space="0" w:color="auto"/>
            <w:right w:val="none" w:sz="0" w:space="0" w:color="auto"/>
          </w:divBdr>
        </w:div>
        <w:div w:id="1393457941">
          <w:marLeft w:val="0"/>
          <w:marRight w:val="0"/>
          <w:marTop w:val="0"/>
          <w:marBottom w:val="0"/>
          <w:divBdr>
            <w:top w:val="none" w:sz="0" w:space="0" w:color="auto"/>
            <w:left w:val="none" w:sz="0" w:space="0" w:color="auto"/>
            <w:bottom w:val="none" w:sz="0" w:space="0" w:color="auto"/>
            <w:right w:val="none" w:sz="0" w:space="0" w:color="auto"/>
          </w:divBdr>
        </w:div>
        <w:div w:id="1501046555">
          <w:marLeft w:val="0"/>
          <w:marRight w:val="0"/>
          <w:marTop w:val="0"/>
          <w:marBottom w:val="0"/>
          <w:divBdr>
            <w:top w:val="none" w:sz="0" w:space="0" w:color="auto"/>
            <w:left w:val="none" w:sz="0" w:space="0" w:color="auto"/>
            <w:bottom w:val="none" w:sz="0" w:space="0" w:color="auto"/>
            <w:right w:val="none" w:sz="0" w:space="0" w:color="auto"/>
          </w:divBdr>
        </w:div>
        <w:div w:id="1515654551">
          <w:marLeft w:val="0"/>
          <w:marRight w:val="0"/>
          <w:marTop w:val="0"/>
          <w:marBottom w:val="0"/>
          <w:divBdr>
            <w:top w:val="none" w:sz="0" w:space="0" w:color="auto"/>
            <w:left w:val="none" w:sz="0" w:space="0" w:color="auto"/>
            <w:bottom w:val="none" w:sz="0" w:space="0" w:color="auto"/>
            <w:right w:val="none" w:sz="0" w:space="0" w:color="auto"/>
          </w:divBdr>
        </w:div>
        <w:div w:id="1738818111">
          <w:marLeft w:val="0"/>
          <w:marRight w:val="0"/>
          <w:marTop w:val="0"/>
          <w:marBottom w:val="0"/>
          <w:divBdr>
            <w:top w:val="none" w:sz="0" w:space="0" w:color="auto"/>
            <w:left w:val="none" w:sz="0" w:space="0" w:color="auto"/>
            <w:bottom w:val="none" w:sz="0" w:space="0" w:color="auto"/>
            <w:right w:val="none" w:sz="0" w:space="0" w:color="auto"/>
          </w:divBdr>
        </w:div>
        <w:div w:id="1775131416">
          <w:marLeft w:val="0"/>
          <w:marRight w:val="0"/>
          <w:marTop w:val="0"/>
          <w:marBottom w:val="0"/>
          <w:divBdr>
            <w:top w:val="none" w:sz="0" w:space="0" w:color="auto"/>
            <w:left w:val="none" w:sz="0" w:space="0" w:color="auto"/>
            <w:bottom w:val="none" w:sz="0" w:space="0" w:color="auto"/>
            <w:right w:val="none" w:sz="0" w:space="0" w:color="auto"/>
          </w:divBdr>
        </w:div>
        <w:div w:id="2054766431">
          <w:marLeft w:val="0"/>
          <w:marRight w:val="0"/>
          <w:marTop w:val="0"/>
          <w:marBottom w:val="0"/>
          <w:divBdr>
            <w:top w:val="none" w:sz="0" w:space="0" w:color="auto"/>
            <w:left w:val="none" w:sz="0" w:space="0" w:color="auto"/>
            <w:bottom w:val="none" w:sz="0" w:space="0" w:color="auto"/>
            <w:right w:val="none" w:sz="0" w:space="0" w:color="auto"/>
          </w:divBdr>
        </w:div>
        <w:div w:id="2120025105">
          <w:marLeft w:val="0"/>
          <w:marRight w:val="0"/>
          <w:marTop w:val="0"/>
          <w:marBottom w:val="0"/>
          <w:divBdr>
            <w:top w:val="none" w:sz="0" w:space="0" w:color="auto"/>
            <w:left w:val="none" w:sz="0" w:space="0" w:color="auto"/>
            <w:bottom w:val="none" w:sz="0" w:space="0" w:color="auto"/>
            <w:right w:val="none" w:sz="0" w:space="0" w:color="auto"/>
          </w:divBdr>
        </w:div>
        <w:div w:id="2142068263">
          <w:marLeft w:val="0"/>
          <w:marRight w:val="0"/>
          <w:marTop w:val="0"/>
          <w:marBottom w:val="0"/>
          <w:divBdr>
            <w:top w:val="none" w:sz="0" w:space="0" w:color="auto"/>
            <w:left w:val="none" w:sz="0" w:space="0" w:color="auto"/>
            <w:bottom w:val="none" w:sz="0" w:space="0" w:color="auto"/>
            <w:right w:val="none" w:sz="0" w:space="0" w:color="auto"/>
          </w:divBdr>
        </w:div>
      </w:divsChild>
    </w:div>
    <w:div w:id="1265455096">
      <w:bodyDiv w:val="1"/>
      <w:marLeft w:val="0"/>
      <w:marRight w:val="0"/>
      <w:marTop w:val="0"/>
      <w:marBottom w:val="0"/>
      <w:divBdr>
        <w:top w:val="none" w:sz="0" w:space="0" w:color="auto"/>
        <w:left w:val="none" w:sz="0" w:space="0" w:color="auto"/>
        <w:bottom w:val="none" w:sz="0" w:space="0" w:color="auto"/>
        <w:right w:val="none" w:sz="0" w:space="0" w:color="auto"/>
      </w:divBdr>
    </w:div>
    <w:div w:id="1265645972">
      <w:bodyDiv w:val="1"/>
      <w:marLeft w:val="0"/>
      <w:marRight w:val="0"/>
      <w:marTop w:val="0"/>
      <w:marBottom w:val="0"/>
      <w:divBdr>
        <w:top w:val="none" w:sz="0" w:space="0" w:color="auto"/>
        <w:left w:val="none" w:sz="0" w:space="0" w:color="auto"/>
        <w:bottom w:val="none" w:sz="0" w:space="0" w:color="auto"/>
        <w:right w:val="none" w:sz="0" w:space="0" w:color="auto"/>
      </w:divBdr>
      <w:divsChild>
        <w:div w:id="140004323">
          <w:marLeft w:val="0"/>
          <w:marRight w:val="0"/>
          <w:marTop w:val="0"/>
          <w:marBottom w:val="0"/>
          <w:divBdr>
            <w:top w:val="none" w:sz="0" w:space="0" w:color="auto"/>
            <w:left w:val="none" w:sz="0" w:space="0" w:color="auto"/>
            <w:bottom w:val="none" w:sz="0" w:space="0" w:color="auto"/>
            <w:right w:val="none" w:sz="0" w:space="0" w:color="auto"/>
          </w:divBdr>
        </w:div>
        <w:div w:id="141240400">
          <w:marLeft w:val="0"/>
          <w:marRight w:val="0"/>
          <w:marTop w:val="0"/>
          <w:marBottom w:val="0"/>
          <w:divBdr>
            <w:top w:val="none" w:sz="0" w:space="0" w:color="auto"/>
            <w:left w:val="none" w:sz="0" w:space="0" w:color="auto"/>
            <w:bottom w:val="none" w:sz="0" w:space="0" w:color="auto"/>
            <w:right w:val="none" w:sz="0" w:space="0" w:color="auto"/>
          </w:divBdr>
        </w:div>
        <w:div w:id="187569482">
          <w:marLeft w:val="0"/>
          <w:marRight w:val="0"/>
          <w:marTop w:val="0"/>
          <w:marBottom w:val="0"/>
          <w:divBdr>
            <w:top w:val="none" w:sz="0" w:space="0" w:color="auto"/>
            <w:left w:val="none" w:sz="0" w:space="0" w:color="auto"/>
            <w:bottom w:val="none" w:sz="0" w:space="0" w:color="auto"/>
            <w:right w:val="none" w:sz="0" w:space="0" w:color="auto"/>
          </w:divBdr>
        </w:div>
        <w:div w:id="463617469">
          <w:marLeft w:val="0"/>
          <w:marRight w:val="0"/>
          <w:marTop w:val="0"/>
          <w:marBottom w:val="0"/>
          <w:divBdr>
            <w:top w:val="none" w:sz="0" w:space="0" w:color="auto"/>
            <w:left w:val="none" w:sz="0" w:space="0" w:color="auto"/>
            <w:bottom w:val="none" w:sz="0" w:space="0" w:color="auto"/>
            <w:right w:val="none" w:sz="0" w:space="0" w:color="auto"/>
          </w:divBdr>
        </w:div>
        <w:div w:id="555816073">
          <w:marLeft w:val="0"/>
          <w:marRight w:val="0"/>
          <w:marTop w:val="0"/>
          <w:marBottom w:val="0"/>
          <w:divBdr>
            <w:top w:val="none" w:sz="0" w:space="0" w:color="auto"/>
            <w:left w:val="none" w:sz="0" w:space="0" w:color="auto"/>
            <w:bottom w:val="none" w:sz="0" w:space="0" w:color="auto"/>
            <w:right w:val="none" w:sz="0" w:space="0" w:color="auto"/>
          </w:divBdr>
        </w:div>
        <w:div w:id="1051610998">
          <w:marLeft w:val="0"/>
          <w:marRight w:val="0"/>
          <w:marTop w:val="0"/>
          <w:marBottom w:val="0"/>
          <w:divBdr>
            <w:top w:val="none" w:sz="0" w:space="0" w:color="auto"/>
            <w:left w:val="none" w:sz="0" w:space="0" w:color="auto"/>
            <w:bottom w:val="none" w:sz="0" w:space="0" w:color="auto"/>
            <w:right w:val="none" w:sz="0" w:space="0" w:color="auto"/>
          </w:divBdr>
        </w:div>
        <w:div w:id="1779063882">
          <w:marLeft w:val="0"/>
          <w:marRight w:val="0"/>
          <w:marTop w:val="0"/>
          <w:marBottom w:val="0"/>
          <w:divBdr>
            <w:top w:val="none" w:sz="0" w:space="0" w:color="auto"/>
            <w:left w:val="none" w:sz="0" w:space="0" w:color="auto"/>
            <w:bottom w:val="none" w:sz="0" w:space="0" w:color="auto"/>
            <w:right w:val="none" w:sz="0" w:space="0" w:color="auto"/>
          </w:divBdr>
        </w:div>
      </w:divsChild>
    </w:div>
    <w:div w:id="1328049304">
      <w:bodyDiv w:val="1"/>
      <w:marLeft w:val="0"/>
      <w:marRight w:val="0"/>
      <w:marTop w:val="0"/>
      <w:marBottom w:val="0"/>
      <w:divBdr>
        <w:top w:val="none" w:sz="0" w:space="0" w:color="auto"/>
        <w:left w:val="none" w:sz="0" w:space="0" w:color="auto"/>
        <w:bottom w:val="none" w:sz="0" w:space="0" w:color="auto"/>
        <w:right w:val="none" w:sz="0" w:space="0" w:color="auto"/>
      </w:divBdr>
    </w:div>
    <w:div w:id="1352025479">
      <w:bodyDiv w:val="1"/>
      <w:marLeft w:val="0"/>
      <w:marRight w:val="0"/>
      <w:marTop w:val="0"/>
      <w:marBottom w:val="0"/>
      <w:divBdr>
        <w:top w:val="none" w:sz="0" w:space="0" w:color="auto"/>
        <w:left w:val="none" w:sz="0" w:space="0" w:color="auto"/>
        <w:bottom w:val="none" w:sz="0" w:space="0" w:color="auto"/>
        <w:right w:val="none" w:sz="0" w:space="0" w:color="auto"/>
      </w:divBdr>
    </w:div>
    <w:div w:id="1354108523">
      <w:bodyDiv w:val="1"/>
      <w:marLeft w:val="0"/>
      <w:marRight w:val="0"/>
      <w:marTop w:val="0"/>
      <w:marBottom w:val="0"/>
      <w:divBdr>
        <w:top w:val="none" w:sz="0" w:space="0" w:color="auto"/>
        <w:left w:val="none" w:sz="0" w:space="0" w:color="auto"/>
        <w:bottom w:val="none" w:sz="0" w:space="0" w:color="auto"/>
        <w:right w:val="none" w:sz="0" w:space="0" w:color="auto"/>
      </w:divBdr>
    </w:div>
    <w:div w:id="1387796990">
      <w:bodyDiv w:val="1"/>
      <w:marLeft w:val="0"/>
      <w:marRight w:val="0"/>
      <w:marTop w:val="0"/>
      <w:marBottom w:val="0"/>
      <w:divBdr>
        <w:top w:val="none" w:sz="0" w:space="0" w:color="auto"/>
        <w:left w:val="none" w:sz="0" w:space="0" w:color="auto"/>
        <w:bottom w:val="none" w:sz="0" w:space="0" w:color="auto"/>
        <w:right w:val="none" w:sz="0" w:space="0" w:color="auto"/>
      </w:divBdr>
      <w:divsChild>
        <w:div w:id="1083604379">
          <w:marLeft w:val="0"/>
          <w:marRight w:val="0"/>
          <w:marTop w:val="0"/>
          <w:marBottom w:val="420"/>
          <w:divBdr>
            <w:top w:val="none" w:sz="0" w:space="0" w:color="auto"/>
            <w:left w:val="none" w:sz="0" w:space="0" w:color="auto"/>
            <w:bottom w:val="none" w:sz="0" w:space="0" w:color="auto"/>
            <w:right w:val="none" w:sz="0" w:space="0" w:color="auto"/>
          </w:divBdr>
        </w:div>
      </w:divsChild>
    </w:div>
    <w:div w:id="1390150345">
      <w:bodyDiv w:val="1"/>
      <w:marLeft w:val="0"/>
      <w:marRight w:val="0"/>
      <w:marTop w:val="0"/>
      <w:marBottom w:val="0"/>
      <w:divBdr>
        <w:top w:val="none" w:sz="0" w:space="0" w:color="auto"/>
        <w:left w:val="none" w:sz="0" w:space="0" w:color="auto"/>
        <w:bottom w:val="none" w:sz="0" w:space="0" w:color="auto"/>
        <w:right w:val="none" w:sz="0" w:space="0" w:color="auto"/>
      </w:divBdr>
    </w:div>
    <w:div w:id="1453014495">
      <w:bodyDiv w:val="1"/>
      <w:marLeft w:val="0"/>
      <w:marRight w:val="0"/>
      <w:marTop w:val="0"/>
      <w:marBottom w:val="0"/>
      <w:divBdr>
        <w:top w:val="none" w:sz="0" w:space="0" w:color="auto"/>
        <w:left w:val="none" w:sz="0" w:space="0" w:color="auto"/>
        <w:bottom w:val="none" w:sz="0" w:space="0" w:color="auto"/>
        <w:right w:val="none" w:sz="0" w:space="0" w:color="auto"/>
      </w:divBdr>
    </w:div>
    <w:div w:id="1490906178">
      <w:bodyDiv w:val="1"/>
      <w:marLeft w:val="0"/>
      <w:marRight w:val="0"/>
      <w:marTop w:val="0"/>
      <w:marBottom w:val="0"/>
      <w:divBdr>
        <w:top w:val="none" w:sz="0" w:space="0" w:color="auto"/>
        <w:left w:val="none" w:sz="0" w:space="0" w:color="auto"/>
        <w:bottom w:val="none" w:sz="0" w:space="0" w:color="auto"/>
        <w:right w:val="none" w:sz="0" w:space="0" w:color="auto"/>
      </w:divBdr>
    </w:div>
    <w:div w:id="1536455949">
      <w:bodyDiv w:val="1"/>
      <w:marLeft w:val="0"/>
      <w:marRight w:val="0"/>
      <w:marTop w:val="0"/>
      <w:marBottom w:val="0"/>
      <w:divBdr>
        <w:top w:val="none" w:sz="0" w:space="0" w:color="auto"/>
        <w:left w:val="none" w:sz="0" w:space="0" w:color="auto"/>
        <w:bottom w:val="none" w:sz="0" w:space="0" w:color="auto"/>
        <w:right w:val="none" w:sz="0" w:space="0" w:color="auto"/>
      </w:divBdr>
    </w:div>
    <w:div w:id="1573151145">
      <w:bodyDiv w:val="1"/>
      <w:marLeft w:val="0"/>
      <w:marRight w:val="0"/>
      <w:marTop w:val="0"/>
      <w:marBottom w:val="0"/>
      <w:divBdr>
        <w:top w:val="none" w:sz="0" w:space="0" w:color="auto"/>
        <w:left w:val="none" w:sz="0" w:space="0" w:color="auto"/>
        <w:bottom w:val="none" w:sz="0" w:space="0" w:color="auto"/>
        <w:right w:val="none" w:sz="0" w:space="0" w:color="auto"/>
      </w:divBdr>
    </w:div>
    <w:div w:id="1592471216">
      <w:bodyDiv w:val="1"/>
      <w:marLeft w:val="0"/>
      <w:marRight w:val="0"/>
      <w:marTop w:val="0"/>
      <w:marBottom w:val="0"/>
      <w:divBdr>
        <w:top w:val="none" w:sz="0" w:space="0" w:color="auto"/>
        <w:left w:val="none" w:sz="0" w:space="0" w:color="auto"/>
        <w:bottom w:val="none" w:sz="0" w:space="0" w:color="auto"/>
        <w:right w:val="none" w:sz="0" w:space="0" w:color="auto"/>
      </w:divBdr>
      <w:divsChild>
        <w:div w:id="308948170">
          <w:marLeft w:val="0"/>
          <w:marRight w:val="0"/>
          <w:marTop w:val="900"/>
          <w:marBottom w:val="0"/>
          <w:divBdr>
            <w:top w:val="none" w:sz="0" w:space="0" w:color="auto"/>
            <w:left w:val="none" w:sz="0" w:space="0" w:color="auto"/>
            <w:bottom w:val="none" w:sz="0" w:space="0" w:color="auto"/>
            <w:right w:val="none" w:sz="0" w:space="0" w:color="auto"/>
          </w:divBdr>
        </w:div>
      </w:divsChild>
    </w:div>
    <w:div w:id="1604025861">
      <w:bodyDiv w:val="1"/>
      <w:marLeft w:val="0"/>
      <w:marRight w:val="0"/>
      <w:marTop w:val="0"/>
      <w:marBottom w:val="0"/>
      <w:divBdr>
        <w:top w:val="none" w:sz="0" w:space="0" w:color="auto"/>
        <w:left w:val="none" w:sz="0" w:space="0" w:color="auto"/>
        <w:bottom w:val="none" w:sz="0" w:space="0" w:color="auto"/>
        <w:right w:val="none" w:sz="0" w:space="0" w:color="auto"/>
      </w:divBdr>
    </w:div>
    <w:div w:id="1642615760">
      <w:bodyDiv w:val="1"/>
      <w:marLeft w:val="0"/>
      <w:marRight w:val="0"/>
      <w:marTop w:val="0"/>
      <w:marBottom w:val="0"/>
      <w:divBdr>
        <w:top w:val="none" w:sz="0" w:space="0" w:color="auto"/>
        <w:left w:val="none" w:sz="0" w:space="0" w:color="auto"/>
        <w:bottom w:val="none" w:sz="0" w:space="0" w:color="auto"/>
        <w:right w:val="none" w:sz="0" w:space="0" w:color="auto"/>
      </w:divBdr>
    </w:div>
    <w:div w:id="1646079371">
      <w:bodyDiv w:val="1"/>
      <w:marLeft w:val="0"/>
      <w:marRight w:val="0"/>
      <w:marTop w:val="0"/>
      <w:marBottom w:val="0"/>
      <w:divBdr>
        <w:top w:val="none" w:sz="0" w:space="0" w:color="auto"/>
        <w:left w:val="none" w:sz="0" w:space="0" w:color="auto"/>
        <w:bottom w:val="none" w:sz="0" w:space="0" w:color="auto"/>
        <w:right w:val="none" w:sz="0" w:space="0" w:color="auto"/>
      </w:divBdr>
    </w:div>
    <w:div w:id="1780875548">
      <w:bodyDiv w:val="1"/>
      <w:marLeft w:val="0"/>
      <w:marRight w:val="0"/>
      <w:marTop w:val="0"/>
      <w:marBottom w:val="0"/>
      <w:divBdr>
        <w:top w:val="none" w:sz="0" w:space="0" w:color="auto"/>
        <w:left w:val="none" w:sz="0" w:space="0" w:color="auto"/>
        <w:bottom w:val="none" w:sz="0" w:space="0" w:color="auto"/>
        <w:right w:val="none" w:sz="0" w:space="0" w:color="auto"/>
      </w:divBdr>
    </w:div>
    <w:div w:id="1785466515">
      <w:bodyDiv w:val="1"/>
      <w:marLeft w:val="0"/>
      <w:marRight w:val="0"/>
      <w:marTop w:val="0"/>
      <w:marBottom w:val="0"/>
      <w:divBdr>
        <w:top w:val="none" w:sz="0" w:space="0" w:color="auto"/>
        <w:left w:val="none" w:sz="0" w:space="0" w:color="auto"/>
        <w:bottom w:val="none" w:sz="0" w:space="0" w:color="auto"/>
        <w:right w:val="none" w:sz="0" w:space="0" w:color="auto"/>
      </w:divBdr>
    </w:div>
    <w:div w:id="1790398396">
      <w:bodyDiv w:val="1"/>
      <w:marLeft w:val="0"/>
      <w:marRight w:val="0"/>
      <w:marTop w:val="0"/>
      <w:marBottom w:val="0"/>
      <w:divBdr>
        <w:top w:val="none" w:sz="0" w:space="0" w:color="auto"/>
        <w:left w:val="none" w:sz="0" w:space="0" w:color="auto"/>
        <w:bottom w:val="none" w:sz="0" w:space="0" w:color="auto"/>
        <w:right w:val="none" w:sz="0" w:space="0" w:color="auto"/>
      </w:divBdr>
    </w:div>
    <w:div w:id="1815098125">
      <w:bodyDiv w:val="1"/>
      <w:marLeft w:val="0"/>
      <w:marRight w:val="0"/>
      <w:marTop w:val="0"/>
      <w:marBottom w:val="0"/>
      <w:divBdr>
        <w:top w:val="none" w:sz="0" w:space="0" w:color="auto"/>
        <w:left w:val="none" w:sz="0" w:space="0" w:color="auto"/>
        <w:bottom w:val="none" w:sz="0" w:space="0" w:color="auto"/>
        <w:right w:val="none" w:sz="0" w:space="0" w:color="auto"/>
      </w:divBdr>
    </w:div>
    <w:div w:id="1867324337">
      <w:bodyDiv w:val="1"/>
      <w:marLeft w:val="0"/>
      <w:marRight w:val="0"/>
      <w:marTop w:val="0"/>
      <w:marBottom w:val="0"/>
      <w:divBdr>
        <w:top w:val="none" w:sz="0" w:space="0" w:color="auto"/>
        <w:left w:val="none" w:sz="0" w:space="0" w:color="auto"/>
        <w:bottom w:val="none" w:sz="0" w:space="0" w:color="auto"/>
        <w:right w:val="none" w:sz="0" w:space="0" w:color="auto"/>
      </w:divBdr>
      <w:divsChild>
        <w:div w:id="96221576">
          <w:marLeft w:val="0"/>
          <w:marRight w:val="0"/>
          <w:marTop w:val="0"/>
          <w:marBottom w:val="0"/>
          <w:divBdr>
            <w:top w:val="none" w:sz="0" w:space="0" w:color="auto"/>
            <w:left w:val="none" w:sz="0" w:space="0" w:color="auto"/>
            <w:bottom w:val="dotted" w:sz="6" w:space="0" w:color="333333"/>
            <w:right w:val="none" w:sz="0" w:space="0" w:color="auto"/>
          </w:divBdr>
        </w:div>
        <w:div w:id="121384009">
          <w:marLeft w:val="0"/>
          <w:marRight w:val="0"/>
          <w:marTop w:val="0"/>
          <w:marBottom w:val="0"/>
          <w:divBdr>
            <w:top w:val="none" w:sz="0" w:space="0" w:color="auto"/>
            <w:left w:val="none" w:sz="0" w:space="0" w:color="auto"/>
            <w:bottom w:val="dotted" w:sz="6" w:space="0" w:color="333333"/>
            <w:right w:val="none" w:sz="0" w:space="0" w:color="auto"/>
          </w:divBdr>
        </w:div>
        <w:div w:id="312411396">
          <w:marLeft w:val="0"/>
          <w:marRight w:val="0"/>
          <w:marTop w:val="0"/>
          <w:marBottom w:val="0"/>
          <w:divBdr>
            <w:top w:val="none" w:sz="0" w:space="0" w:color="auto"/>
            <w:left w:val="none" w:sz="0" w:space="0" w:color="auto"/>
            <w:bottom w:val="dotted" w:sz="6" w:space="0" w:color="333333"/>
            <w:right w:val="none" w:sz="0" w:space="0" w:color="auto"/>
          </w:divBdr>
        </w:div>
        <w:div w:id="635721854">
          <w:marLeft w:val="0"/>
          <w:marRight w:val="0"/>
          <w:marTop w:val="0"/>
          <w:marBottom w:val="0"/>
          <w:divBdr>
            <w:top w:val="none" w:sz="0" w:space="0" w:color="auto"/>
            <w:left w:val="none" w:sz="0" w:space="0" w:color="auto"/>
            <w:bottom w:val="dotted" w:sz="6" w:space="0" w:color="333333"/>
            <w:right w:val="none" w:sz="0" w:space="0" w:color="auto"/>
          </w:divBdr>
        </w:div>
        <w:div w:id="928193050">
          <w:marLeft w:val="0"/>
          <w:marRight w:val="0"/>
          <w:marTop w:val="0"/>
          <w:marBottom w:val="0"/>
          <w:divBdr>
            <w:top w:val="none" w:sz="0" w:space="0" w:color="auto"/>
            <w:left w:val="none" w:sz="0" w:space="0" w:color="auto"/>
            <w:bottom w:val="dotted" w:sz="6" w:space="0" w:color="333333"/>
            <w:right w:val="none" w:sz="0" w:space="0" w:color="auto"/>
          </w:divBdr>
        </w:div>
        <w:div w:id="929847322">
          <w:marLeft w:val="0"/>
          <w:marRight w:val="0"/>
          <w:marTop w:val="0"/>
          <w:marBottom w:val="0"/>
          <w:divBdr>
            <w:top w:val="none" w:sz="0" w:space="0" w:color="auto"/>
            <w:left w:val="none" w:sz="0" w:space="0" w:color="auto"/>
            <w:bottom w:val="dotted" w:sz="6" w:space="0" w:color="333333"/>
            <w:right w:val="none" w:sz="0" w:space="0" w:color="auto"/>
          </w:divBdr>
        </w:div>
        <w:div w:id="974600721">
          <w:marLeft w:val="0"/>
          <w:marRight w:val="0"/>
          <w:marTop w:val="0"/>
          <w:marBottom w:val="0"/>
          <w:divBdr>
            <w:top w:val="none" w:sz="0" w:space="0" w:color="auto"/>
            <w:left w:val="none" w:sz="0" w:space="0" w:color="auto"/>
            <w:bottom w:val="dotted" w:sz="6" w:space="0" w:color="333333"/>
            <w:right w:val="none" w:sz="0" w:space="0" w:color="auto"/>
          </w:divBdr>
        </w:div>
        <w:div w:id="1028680880">
          <w:marLeft w:val="0"/>
          <w:marRight w:val="0"/>
          <w:marTop w:val="0"/>
          <w:marBottom w:val="0"/>
          <w:divBdr>
            <w:top w:val="none" w:sz="0" w:space="0" w:color="auto"/>
            <w:left w:val="none" w:sz="0" w:space="0" w:color="auto"/>
            <w:bottom w:val="dotted" w:sz="6" w:space="0" w:color="333333"/>
            <w:right w:val="none" w:sz="0" w:space="0" w:color="auto"/>
          </w:divBdr>
        </w:div>
        <w:div w:id="1174958391">
          <w:marLeft w:val="0"/>
          <w:marRight w:val="0"/>
          <w:marTop w:val="0"/>
          <w:marBottom w:val="0"/>
          <w:divBdr>
            <w:top w:val="none" w:sz="0" w:space="0" w:color="auto"/>
            <w:left w:val="none" w:sz="0" w:space="0" w:color="auto"/>
            <w:bottom w:val="dotted" w:sz="6" w:space="0" w:color="333333"/>
            <w:right w:val="none" w:sz="0" w:space="0" w:color="auto"/>
          </w:divBdr>
        </w:div>
        <w:div w:id="1258440460">
          <w:marLeft w:val="0"/>
          <w:marRight w:val="0"/>
          <w:marTop w:val="0"/>
          <w:marBottom w:val="0"/>
          <w:divBdr>
            <w:top w:val="none" w:sz="0" w:space="0" w:color="auto"/>
            <w:left w:val="none" w:sz="0" w:space="0" w:color="auto"/>
            <w:bottom w:val="dotted" w:sz="6" w:space="0" w:color="333333"/>
            <w:right w:val="none" w:sz="0" w:space="0" w:color="auto"/>
          </w:divBdr>
        </w:div>
        <w:div w:id="1533231245">
          <w:marLeft w:val="0"/>
          <w:marRight w:val="0"/>
          <w:marTop w:val="0"/>
          <w:marBottom w:val="0"/>
          <w:divBdr>
            <w:top w:val="none" w:sz="0" w:space="0" w:color="auto"/>
            <w:left w:val="none" w:sz="0" w:space="0" w:color="auto"/>
            <w:bottom w:val="dotted" w:sz="6" w:space="0" w:color="333333"/>
            <w:right w:val="none" w:sz="0" w:space="0" w:color="auto"/>
          </w:divBdr>
        </w:div>
        <w:div w:id="1745645517">
          <w:marLeft w:val="0"/>
          <w:marRight w:val="0"/>
          <w:marTop w:val="0"/>
          <w:marBottom w:val="0"/>
          <w:divBdr>
            <w:top w:val="none" w:sz="0" w:space="0" w:color="auto"/>
            <w:left w:val="none" w:sz="0" w:space="0" w:color="auto"/>
            <w:bottom w:val="dotted" w:sz="6" w:space="0" w:color="333333"/>
            <w:right w:val="none" w:sz="0" w:space="0" w:color="auto"/>
          </w:divBdr>
        </w:div>
        <w:div w:id="1809932063">
          <w:marLeft w:val="0"/>
          <w:marRight w:val="0"/>
          <w:marTop w:val="0"/>
          <w:marBottom w:val="0"/>
          <w:divBdr>
            <w:top w:val="none" w:sz="0" w:space="0" w:color="auto"/>
            <w:left w:val="none" w:sz="0" w:space="0" w:color="auto"/>
            <w:bottom w:val="dotted" w:sz="6" w:space="0" w:color="333333"/>
            <w:right w:val="none" w:sz="0" w:space="0" w:color="auto"/>
          </w:divBdr>
        </w:div>
        <w:div w:id="2010404898">
          <w:marLeft w:val="0"/>
          <w:marRight w:val="0"/>
          <w:marTop w:val="0"/>
          <w:marBottom w:val="0"/>
          <w:divBdr>
            <w:top w:val="none" w:sz="0" w:space="0" w:color="auto"/>
            <w:left w:val="none" w:sz="0" w:space="0" w:color="auto"/>
            <w:bottom w:val="dotted" w:sz="6" w:space="0" w:color="333333"/>
            <w:right w:val="none" w:sz="0" w:space="0" w:color="auto"/>
          </w:divBdr>
        </w:div>
      </w:divsChild>
    </w:div>
    <w:div w:id="1875191413">
      <w:bodyDiv w:val="1"/>
      <w:marLeft w:val="0"/>
      <w:marRight w:val="0"/>
      <w:marTop w:val="0"/>
      <w:marBottom w:val="0"/>
      <w:divBdr>
        <w:top w:val="none" w:sz="0" w:space="0" w:color="auto"/>
        <w:left w:val="none" w:sz="0" w:space="0" w:color="auto"/>
        <w:bottom w:val="none" w:sz="0" w:space="0" w:color="auto"/>
        <w:right w:val="none" w:sz="0" w:space="0" w:color="auto"/>
      </w:divBdr>
      <w:divsChild>
        <w:div w:id="1578053882">
          <w:marLeft w:val="0"/>
          <w:marRight w:val="0"/>
          <w:marTop w:val="120"/>
          <w:marBottom w:val="0"/>
          <w:divBdr>
            <w:top w:val="none" w:sz="0" w:space="0" w:color="auto"/>
            <w:left w:val="none" w:sz="0" w:space="0" w:color="auto"/>
            <w:bottom w:val="none" w:sz="0" w:space="0" w:color="auto"/>
            <w:right w:val="none" w:sz="0" w:space="0" w:color="auto"/>
          </w:divBdr>
        </w:div>
      </w:divsChild>
    </w:div>
    <w:div w:id="1906182253">
      <w:bodyDiv w:val="1"/>
      <w:marLeft w:val="0"/>
      <w:marRight w:val="0"/>
      <w:marTop w:val="0"/>
      <w:marBottom w:val="0"/>
      <w:divBdr>
        <w:top w:val="none" w:sz="0" w:space="0" w:color="auto"/>
        <w:left w:val="none" w:sz="0" w:space="0" w:color="auto"/>
        <w:bottom w:val="none" w:sz="0" w:space="0" w:color="auto"/>
        <w:right w:val="none" w:sz="0" w:space="0" w:color="auto"/>
      </w:divBdr>
    </w:div>
    <w:div w:id="1921212561">
      <w:bodyDiv w:val="1"/>
      <w:marLeft w:val="0"/>
      <w:marRight w:val="0"/>
      <w:marTop w:val="0"/>
      <w:marBottom w:val="0"/>
      <w:divBdr>
        <w:top w:val="none" w:sz="0" w:space="0" w:color="auto"/>
        <w:left w:val="none" w:sz="0" w:space="0" w:color="auto"/>
        <w:bottom w:val="none" w:sz="0" w:space="0" w:color="auto"/>
        <w:right w:val="none" w:sz="0" w:space="0" w:color="auto"/>
      </w:divBdr>
    </w:div>
    <w:div w:id="1932009412">
      <w:bodyDiv w:val="1"/>
      <w:marLeft w:val="0"/>
      <w:marRight w:val="0"/>
      <w:marTop w:val="0"/>
      <w:marBottom w:val="0"/>
      <w:divBdr>
        <w:top w:val="none" w:sz="0" w:space="0" w:color="auto"/>
        <w:left w:val="none" w:sz="0" w:space="0" w:color="auto"/>
        <w:bottom w:val="none" w:sz="0" w:space="0" w:color="auto"/>
        <w:right w:val="none" w:sz="0" w:space="0" w:color="auto"/>
      </w:divBdr>
    </w:div>
    <w:div w:id="1940748728">
      <w:bodyDiv w:val="1"/>
      <w:marLeft w:val="0"/>
      <w:marRight w:val="0"/>
      <w:marTop w:val="0"/>
      <w:marBottom w:val="0"/>
      <w:divBdr>
        <w:top w:val="none" w:sz="0" w:space="0" w:color="auto"/>
        <w:left w:val="none" w:sz="0" w:space="0" w:color="auto"/>
        <w:bottom w:val="none" w:sz="0" w:space="0" w:color="auto"/>
        <w:right w:val="none" w:sz="0" w:space="0" w:color="auto"/>
      </w:divBdr>
    </w:div>
    <w:div w:id="2028948260">
      <w:bodyDiv w:val="1"/>
      <w:marLeft w:val="0"/>
      <w:marRight w:val="0"/>
      <w:marTop w:val="0"/>
      <w:marBottom w:val="0"/>
      <w:divBdr>
        <w:top w:val="none" w:sz="0" w:space="0" w:color="auto"/>
        <w:left w:val="none" w:sz="0" w:space="0" w:color="auto"/>
        <w:bottom w:val="none" w:sz="0" w:space="0" w:color="auto"/>
        <w:right w:val="none" w:sz="0" w:space="0" w:color="auto"/>
      </w:divBdr>
      <w:divsChild>
        <w:div w:id="514542914">
          <w:marLeft w:val="0"/>
          <w:marRight w:val="0"/>
          <w:marTop w:val="0"/>
          <w:marBottom w:val="0"/>
          <w:divBdr>
            <w:top w:val="none" w:sz="0" w:space="0" w:color="auto"/>
            <w:left w:val="none" w:sz="0" w:space="0" w:color="auto"/>
            <w:bottom w:val="dotted" w:sz="6" w:space="0" w:color="333333"/>
            <w:right w:val="none" w:sz="0" w:space="0" w:color="auto"/>
          </w:divBdr>
        </w:div>
        <w:div w:id="704018708">
          <w:marLeft w:val="0"/>
          <w:marRight w:val="0"/>
          <w:marTop w:val="0"/>
          <w:marBottom w:val="0"/>
          <w:divBdr>
            <w:top w:val="none" w:sz="0" w:space="0" w:color="auto"/>
            <w:left w:val="none" w:sz="0" w:space="0" w:color="auto"/>
            <w:bottom w:val="dotted" w:sz="6" w:space="0" w:color="333333"/>
            <w:right w:val="none" w:sz="0" w:space="0" w:color="auto"/>
          </w:divBdr>
        </w:div>
        <w:div w:id="1626959354">
          <w:marLeft w:val="0"/>
          <w:marRight w:val="0"/>
          <w:marTop w:val="0"/>
          <w:marBottom w:val="0"/>
          <w:divBdr>
            <w:top w:val="none" w:sz="0" w:space="0" w:color="auto"/>
            <w:left w:val="none" w:sz="0" w:space="0" w:color="auto"/>
            <w:bottom w:val="dotted" w:sz="6" w:space="0" w:color="333333"/>
            <w:right w:val="none" w:sz="0" w:space="0" w:color="auto"/>
          </w:divBdr>
        </w:div>
        <w:div w:id="2073770204">
          <w:marLeft w:val="0"/>
          <w:marRight w:val="0"/>
          <w:marTop w:val="0"/>
          <w:marBottom w:val="0"/>
          <w:divBdr>
            <w:top w:val="none" w:sz="0" w:space="0" w:color="auto"/>
            <w:left w:val="none" w:sz="0" w:space="0" w:color="auto"/>
            <w:bottom w:val="dotted" w:sz="6" w:space="0" w:color="333333"/>
            <w:right w:val="none" w:sz="0" w:space="0" w:color="auto"/>
          </w:divBdr>
        </w:div>
      </w:divsChild>
    </w:div>
    <w:div w:id="2057045111">
      <w:bodyDiv w:val="1"/>
      <w:marLeft w:val="0"/>
      <w:marRight w:val="0"/>
      <w:marTop w:val="0"/>
      <w:marBottom w:val="0"/>
      <w:divBdr>
        <w:top w:val="none" w:sz="0" w:space="0" w:color="auto"/>
        <w:left w:val="none" w:sz="0" w:space="0" w:color="auto"/>
        <w:bottom w:val="none" w:sz="0" w:space="0" w:color="auto"/>
        <w:right w:val="none" w:sz="0" w:space="0" w:color="auto"/>
      </w:divBdr>
    </w:div>
    <w:div w:id="2142066704">
      <w:bodyDiv w:val="1"/>
      <w:marLeft w:val="0"/>
      <w:marRight w:val="0"/>
      <w:marTop w:val="0"/>
      <w:marBottom w:val="0"/>
      <w:divBdr>
        <w:top w:val="none" w:sz="0" w:space="0" w:color="auto"/>
        <w:left w:val="none" w:sz="0" w:space="0" w:color="auto"/>
        <w:bottom w:val="none" w:sz="0" w:space="0" w:color="auto"/>
        <w:right w:val="none" w:sz="0" w:space="0" w:color="auto"/>
      </w:divBdr>
      <w:divsChild>
        <w:div w:id="187454583">
          <w:marLeft w:val="0"/>
          <w:marRight w:val="0"/>
          <w:marTop w:val="0"/>
          <w:marBottom w:val="0"/>
          <w:divBdr>
            <w:top w:val="none" w:sz="0" w:space="0" w:color="auto"/>
            <w:left w:val="none" w:sz="0" w:space="0" w:color="auto"/>
            <w:bottom w:val="none" w:sz="0" w:space="0" w:color="auto"/>
            <w:right w:val="none" w:sz="0" w:space="0" w:color="auto"/>
          </w:divBdr>
        </w:div>
        <w:div w:id="345330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hart" Target="charts/chart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Temperature Distribution Along Saucepan Handle For Different Materials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GB"/>
        </a:p>
      </c:txPr>
    </c:title>
    <c:autoTitleDeleted val="0"/>
    <c:plotArea>
      <c:layout/>
      <c:lineChart>
        <c:grouping val="standard"/>
        <c:varyColors val="0"/>
        <c:ser>
          <c:idx val="0"/>
          <c:order val="0"/>
          <c:tx>
            <c:strRef>
              <c:f>Sheet1!$A$21</c:f>
              <c:strCache>
                <c:ptCount val="1"/>
                <c:pt idx="0">
                  <c:v>Length</c:v>
                </c:pt>
              </c:strCache>
            </c:strRef>
          </c:tx>
          <c:spPr>
            <a:ln w="22225" cap="rnd">
              <a:solidFill>
                <a:schemeClr val="accent1"/>
              </a:solidFill>
              <a:round/>
            </a:ln>
            <a:effectLst/>
          </c:spPr>
          <c:marker>
            <c:symbol val="none"/>
          </c:marker>
          <c:cat>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cat>
          <c:val>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val>
          <c:smooth val="0"/>
          <c:extLst>
            <c:ext xmlns:c16="http://schemas.microsoft.com/office/drawing/2014/chart" uri="{C3380CC4-5D6E-409C-BE32-E72D297353CC}">
              <c16:uniqueId val="{00000000-BF9F-43DC-A894-F24A6783B1BB}"/>
            </c:ext>
          </c:extLst>
        </c:ser>
        <c:ser>
          <c:idx val="1"/>
          <c:order val="1"/>
          <c:tx>
            <c:strRef>
              <c:f>Sheet1!$B$21</c:f>
              <c:strCache>
                <c:ptCount val="1"/>
                <c:pt idx="0">
                  <c:v>Copper</c:v>
                </c:pt>
              </c:strCache>
            </c:strRef>
          </c:tx>
          <c:spPr>
            <a:ln w="22225" cap="rnd">
              <a:solidFill>
                <a:schemeClr val="accent2"/>
              </a:solidFill>
              <a:round/>
            </a:ln>
            <a:effectLst/>
          </c:spPr>
          <c:marker>
            <c:symbol val="none"/>
          </c:marker>
          <c:cat>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cat>
          <c:val>
            <c:numRef>
              <c:f>Sheet1!$B$22:$B$41</c:f>
              <c:numCache>
                <c:formatCode>General</c:formatCode>
                <c:ptCount val="20"/>
                <c:pt idx="0">
                  <c:v>99.964558879334419</c:v>
                </c:pt>
                <c:pt idx="1">
                  <c:v>99.858396376926592</c:v>
                </c:pt>
                <c:pt idx="2">
                  <c:v>99.681993293353173</c:v>
                </c:pt>
                <c:pt idx="3">
                  <c:v>99.436145072096068</c:v>
                </c:pt>
                <c:pt idx="4">
                  <c:v>99.121953089833823</c:v>
                </c:pt>
                <c:pt idx="5">
                  <c:v>98.740812711610914</c:v>
                </c:pt>
                <c:pt idx="6">
                  <c:v>98.294398349916946</c:v>
                </c:pt>
                <c:pt idx="7">
                  <c:v>97.784645821621211</c:v>
                </c:pt>
                <c:pt idx="8">
                  <c:v>97.213732342460361</c:v>
                </c:pt>
                <c:pt idx="9">
                  <c:v>96.584054534224435</c:v>
                </c:pt>
                <c:pt idx="10">
                  <c:v>95.898204844247417</c:v>
                </c:pt>
                <c:pt idx="11">
                  <c:v>95.15894679004316</c:v>
                </c:pt>
                <c:pt idx="12">
                  <c:v>94.369189444151971</c:v>
                </c:pt>
                <c:pt idx="13">
                  <c:v>93.531961566085215</c:v>
                </c:pt>
                <c:pt idx="14">
                  <c:v>92.650385770635467</c:v>
                </c:pt>
                <c:pt idx="15">
                  <c:v>91.727653095990391</c:v>
                </c:pt>
                <c:pt idx="16">
                  <c:v>90.766998302480033</c:v>
                </c:pt>
                <c:pt idx="17">
                  <c:v>89.771676194945087</c:v>
                </c:pt>
                <c:pt idx="18">
                  <c:v>88.744939220222889</c:v>
                </c:pt>
                <c:pt idx="19">
                  <c:v>87.690016547658146</c:v>
                </c:pt>
              </c:numCache>
            </c:numRef>
          </c:val>
          <c:smooth val="0"/>
          <c:extLst>
            <c:ext xmlns:c16="http://schemas.microsoft.com/office/drawing/2014/chart" uri="{C3380CC4-5D6E-409C-BE32-E72D297353CC}">
              <c16:uniqueId val="{00000001-BF9F-43DC-A894-F24A6783B1BB}"/>
            </c:ext>
          </c:extLst>
        </c:ser>
        <c:ser>
          <c:idx val="2"/>
          <c:order val="2"/>
          <c:tx>
            <c:strRef>
              <c:f>Sheet1!$C$21</c:f>
              <c:strCache>
                <c:ptCount val="1"/>
                <c:pt idx="0">
                  <c:v>Aluminium</c:v>
                </c:pt>
              </c:strCache>
            </c:strRef>
          </c:tx>
          <c:spPr>
            <a:ln w="22225" cap="rnd">
              <a:solidFill>
                <a:schemeClr val="accent3"/>
              </a:solidFill>
              <a:round/>
            </a:ln>
            <a:effectLst/>
          </c:spPr>
          <c:marker>
            <c:symbol val="none"/>
          </c:marker>
          <c:cat>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cat>
          <c:val>
            <c:numRef>
              <c:f>Sheet1!$C$22:$C$41</c:f>
              <c:numCache>
                <c:formatCode>General</c:formatCode>
                <c:ptCount val="20"/>
                <c:pt idx="0">
                  <c:v>99.93346196891963</c:v>
                </c:pt>
                <c:pt idx="1">
                  <c:v>99.734414319792663</c:v>
                </c:pt>
                <c:pt idx="2">
                  <c:v>99.404544659273483</c:v>
                </c:pt>
                <c:pt idx="3">
                  <c:v>98.9466270290567</c:v>
                </c:pt>
                <c:pt idx="4">
                  <c:v>98.364465497737029</c:v>
                </c:pt>
                <c:pt idx="5">
                  <c:v>97.662818184693563</c:v>
                </c:pt>
                <c:pt idx="6">
                  <c:v>96.847304494512258</c:v>
                </c:pt>
                <c:pt idx="7">
                  <c:v>95.924298845948059</c:v>
                </c:pt>
                <c:pt idx="8">
                  <c:v>94.900814503151381</c:v>
                </c:pt>
                <c:pt idx="9">
                  <c:v>93.784381251748002</c:v>
                </c:pt>
                <c:pt idx="10">
                  <c:v>92.582920615082841</c:v>
                </c:pt>
                <c:pt idx="11">
                  <c:v>91.304622095243246</c:v>
                </c:pt>
                <c:pt idx="12">
                  <c:v>89.957823577303529</c:v>
                </c:pt>
                <c:pt idx="13">
                  <c:v>88.550898587426857</c:v>
                </c:pt>
                <c:pt idx="14">
                  <c:v>87.092152582317667</c:v>
                </c:pt>
                <c:pt idx="15">
                  <c:v>85.589729904636727</c:v>
                </c:pt>
                <c:pt idx="16">
                  <c:v>84.051532498658489</c:v>
                </c:pt>
                <c:pt idx="17">
                  <c:v>82.48515096977934</c:v>
                </c:pt>
                <c:pt idx="18">
                  <c:v>80.897808111323968</c:v>
                </c:pt>
                <c:pt idx="19">
                  <c:v>79.296314626674743</c:v>
                </c:pt>
              </c:numCache>
            </c:numRef>
          </c:val>
          <c:smooth val="0"/>
          <c:extLst>
            <c:ext xmlns:c16="http://schemas.microsoft.com/office/drawing/2014/chart" uri="{C3380CC4-5D6E-409C-BE32-E72D297353CC}">
              <c16:uniqueId val="{00000002-BF9F-43DC-A894-F24A6783B1BB}"/>
            </c:ext>
          </c:extLst>
        </c:ser>
        <c:ser>
          <c:idx val="3"/>
          <c:order val="3"/>
          <c:tx>
            <c:strRef>
              <c:f>Sheet1!$D$21</c:f>
              <c:strCache>
                <c:ptCount val="1"/>
                <c:pt idx="0">
                  <c:v>Brass</c:v>
                </c:pt>
              </c:strCache>
            </c:strRef>
          </c:tx>
          <c:spPr>
            <a:ln w="22225" cap="rnd">
              <a:solidFill>
                <a:schemeClr val="accent4"/>
              </a:solidFill>
              <a:round/>
            </a:ln>
            <a:effectLst/>
          </c:spPr>
          <c:marker>
            <c:symbol val="none"/>
          </c:marker>
          <c:cat>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cat>
          <c:val>
            <c:numRef>
              <c:f>Sheet1!$D$22:$D$41</c:f>
              <c:numCache>
                <c:formatCode>General</c:formatCode>
                <c:ptCount val="20"/>
                <c:pt idx="0">
                  <c:v>99.862324024809112</c:v>
                </c:pt>
                <c:pt idx="1">
                  <c:v>99.45171593509744</c:v>
                </c:pt>
                <c:pt idx="2">
                  <c:v>98.775332194820564</c:v>
                </c:pt>
                <c:pt idx="3">
                  <c:v>97.844764851126811</c:v>
                </c:pt>
                <c:pt idx="4">
                  <c:v>96.675565739411724</c:v>
                </c:pt>
                <c:pt idx="5">
                  <c:v>95.286631515749662</c:v>
                </c:pt>
                <c:pt idx="6">
                  <c:v>93.699493247964284</c:v>
                </c:pt>
                <c:pt idx="7">
                  <c:v>91.937557643430011</c:v>
                </c:pt>
                <c:pt idx="8">
                  <c:v>90.025345638443738</c:v>
                </c:pt>
                <c:pt idx="9">
                  <c:v>87.98776876228446</c:v>
                </c:pt>
                <c:pt idx="10">
                  <c:v>85.849475582647088</c:v>
                </c:pt>
                <c:pt idx="11">
                  <c:v>83.63429096923764</c:v>
                </c:pt>
                <c:pt idx="12">
                  <c:v>81.364761142519143</c:v>
                </c:pt>
                <c:pt idx="13">
                  <c:v>79.061808528756089</c:v>
                </c:pt>
                <c:pt idx="14">
                  <c:v>76.744493014415497</c:v>
                </c:pt>
                <c:pt idx="15">
                  <c:v>74.429870633432387</c:v>
                </c:pt>
                <c:pt idx="16">
                  <c:v>72.132937082434864</c:v>
                </c:pt>
                <c:pt idx="17">
                  <c:v>69.866641573418633</c:v>
                </c:pt>
                <c:pt idx="18">
                  <c:v>67.641956097361017</c:v>
                </c:pt>
                <c:pt idx="19">
                  <c:v>65.467985825543721</c:v>
                </c:pt>
              </c:numCache>
            </c:numRef>
          </c:val>
          <c:smooth val="0"/>
          <c:extLst>
            <c:ext xmlns:c16="http://schemas.microsoft.com/office/drawing/2014/chart" uri="{C3380CC4-5D6E-409C-BE32-E72D297353CC}">
              <c16:uniqueId val="{00000003-BF9F-43DC-A894-F24A6783B1BB}"/>
            </c:ext>
          </c:extLst>
        </c:ser>
        <c:ser>
          <c:idx val="4"/>
          <c:order val="4"/>
          <c:tx>
            <c:strRef>
              <c:f>Sheet1!$E$21</c:f>
              <c:strCache>
                <c:ptCount val="1"/>
                <c:pt idx="0">
                  <c:v>Stainless steel</c:v>
                </c:pt>
              </c:strCache>
            </c:strRef>
          </c:tx>
          <c:spPr>
            <a:ln w="22225" cap="rnd">
              <a:solidFill>
                <a:schemeClr val="accent5"/>
              </a:solidFill>
              <a:round/>
            </a:ln>
            <a:effectLst/>
          </c:spPr>
          <c:marker>
            <c:symbol val="none"/>
          </c:marker>
          <c:cat>
            <c:numRef>
              <c:f>Sheet1!$A$22:$A$41</c:f>
              <c:numCache>
                <c:formatCode>General</c:formatCode>
                <c:ptCount val="20"/>
                <c:pt idx="0">
                  <c:v>0.01</c:v>
                </c:pt>
                <c:pt idx="1">
                  <c:v>0.02</c:v>
                </c:pt>
                <c:pt idx="2">
                  <c:v>0.03</c:v>
                </c:pt>
                <c:pt idx="3">
                  <c:v>0.04</c:v>
                </c:pt>
                <c:pt idx="4">
                  <c:v>0.05</c:v>
                </c:pt>
                <c:pt idx="5">
                  <c:v>6.0000000000000005E-2</c:v>
                </c:pt>
                <c:pt idx="6">
                  <c:v>7.0000000000000007E-2</c:v>
                </c:pt>
                <c:pt idx="7">
                  <c:v>0.08</c:v>
                </c:pt>
                <c:pt idx="8">
                  <c:v>0.09</c:v>
                </c:pt>
                <c:pt idx="9">
                  <c:v>9.9999999999999992E-2</c:v>
                </c:pt>
                <c:pt idx="10">
                  <c:v>0.10999999999999999</c:v>
                </c:pt>
                <c:pt idx="11">
                  <c:v>0.11999999999999998</c:v>
                </c:pt>
                <c:pt idx="12">
                  <c:v>0.12999999999999998</c:v>
                </c:pt>
                <c:pt idx="13">
                  <c:v>0.13999999999999999</c:v>
                </c:pt>
                <c:pt idx="14">
                  <c:v>0.15</c:v>
                </c:pt>
                <c:pt idx="15">
                  <c:v>0.16</c:v>
                </c:pt>
                <c:pt idx="16">
                  <c:v>0.17</c:v>
                </c:pt>
                <c:pt idx="17">
                  <c:v>0.18000000000000002</c:v>
                </c:pt>
                <c:pt idx="18">
                  <c:v>0.19000000000000003</c:v>
                </c:pt>
                <c:pt idx="19">
                  <c:v>0.20000000000000004</c:v>
                </c:pt>
              </c:numCache>
            </c:numRef>
          </c:cat>
          <c:val>
            <c:numRef>
              <c:f>Sheet1!$E$22:$E$41</c:f>
              <c:numCache>
                <c:formatCode>General</c:formatCode>
                <c:ptCount val="20"/>
                <c:pt idx="0">
                  <c:v>99.098764058675158</c:v>
                </c:pt>
                <c:pt idx="1">
                  <c:v>96.496378640766494</c:v>
                </c:pt>
                <c:pt idx="2">
                  <c:v>92.470227264318936</c:v>
                </c:pt>
                <c:pt idx="3">
                  <c:v>87.406236618381683</c:v>
                </c:pt>
                <c:pt idx="4">
                  <c:v>81.718702591266492</c:v>
                </c:pt>
                <c:pt idx="5">
                  <c:v>75.784362043393998</c:v>
                </c:pt>
                <c:pt idx="6">
                  <c:v>69.904117383019354</c:v>
                </c:pt>
                <c:pt idx="7">
                  <c:v>64.291646079645403</c:v>
                </c:pt>
                <c:pt idx="8">
                  <c:v>59.080394861630182</c:v>
                </c:pt>
                <c:pt idx="9">
                  <c:v>54.339419680525459</c:v>
                </c:pt>
                <c:pt idx="10">
                  <c:v>50.091057574690439</c:v>
                </c:pt>
                <c:pt idx="11">
                  <c:v>46.326597959580383</c:v>
                </c:pt>
                <c:pt idx="12">
                  <c:v>43.018534531067928</c:v>
                </c:pt>
                <c:pt idx="13">
                  <c:v>40.12936322092898</c:v>
                </c:pt>
                <c:pt idx="14">
                  <c:v>37.617492501539772</c:v>
                </c:pt>
                <c:pt idx="15">
                  <c:v>35.440976887638364</c:v>
                </c:pt>
                <c:pt idx="16">
                  <c:v>33.55971728658848</c:v>
                </c:pt>
                <c:pt idx="17">
                  <c:v>31.936635126511916</c:v>
                </c:pt>
                <c:pt idx="18">
                  <c:v>30.538189019676196</c:v>
                </c:pt>
                <c:pt idx="19">
                  <c:v>29.334488525706732</c:v>
                </c:pt>
              </c:numCache>
            </c:numRef>
          </c:val>
          <c:smooth val="0"/>
          <c:extLst>
            <c:ext xmlns:c16="http://schemas.microsoft.com/office/drawing/2014/chart" uri="{C3380CC4-5D6E-409C-BE32-E72D297353CC}">
              <c16:uniqueId val="{00000004-BF9F-43DC-A894-F24A6783B1BB}"/>
            </c:ext>
          </c:extLst>
        </c:ser>
        <c:dLbls>
          <c:showLegendKey val="0"/>
          <c:showVal val="0"/>
          <c:showCatName val="0"/>
          <c:showSerName val="0"/>
          <c:showPercent val="0"/>
          <c:showBubbleSize val="0"/>
        </c:dLbls>
        <c:smooth val="0"/>
        <c:axId val="1564803840"/>
        <c:axId val="1564804320"/>
      </c:lineChart>
      <c:catAx>
        <c:axId val="156480384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Length (m)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564804320"/>
        <c:crosses val="autoZero"/>
        <c:auto val="1"/>
        <c:lblAlgn val="ctr"/>
        <c:lblOffset val="100"/>
        <c:noMultiLvlLbl val="0"/>
      </c:catAx>
      <c:valAx>
        <c:axId val="156480432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temperature (Degrees Celcius)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56480384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4F8DF7EFA3C4498F61FF0193699BE8" ma:contentTypeVersion="4" ma:contentTypeDescription="Create a new document." ma:contentTypeScope="" ma:versionID="fb0a90056a3e47117894048d2ce0d978">
  <xsd:schema xmlns:xsd="http://www.w3.org/2001/XMLSchema" xmlns:xs="http://www.w3.org/2001/XMLSchema" xmlns:p="http://schemas.microsoft.com/office/2006/metadata/properties" xmlns:ns2="fe290860-00c3-4563-84af-61c49c5fda71" targetNamespace="http://schemas.microsoft.com/office/2006/metadata/properties" ma:root="true" ma:fieldsID="024b4ed119dcd43b696ee8ecfecf711c" ns2:_="">
    <xsd:import namespace="fe290860-00c3-4563-84af-61c49c5fd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90860-00c3-4563-84af-61c49c5fd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569100-A5E5-4AB6-BA99-862A1B9E0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90860-00c3-4563-84af-61c49c5fd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4.xml><?xml version="1.0" encoding="utf-8"?>
<ds:datastoreItem xmlns:ds="http://schemas.openxmlformats.org/officeDocument/2006/customXml" ds:itemID="{32CA294C-2ED3-4B64-8B66-B1BA47691FFC}">
  <ds:schemaRefs>
    <ds:schemaRef ds:uri="http://schemas.microsoft.com/sharepoint/v3/contenttype/forms"/>
  </ds:schemaRefs>
</ds:datastoreItem>
</file>

<file path=customXml/itemProps5.xml><?xml version="1.0" encoding="utf-8"?>
<ds:datastoreItem xmlns:ds="http://schemas.openxmlformats.org/officeDocument/2006/customXml" ds:itemID="{687165F7-3D23-49F9-BABE-601136B983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5804</Words>
  <Characters>33086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Advanced Thermofluid Mechanics</dc:subject>
  <dc:creator>Ashley James (2117931)</dc:creator>
  <cp:keywords/>
  <dc:description/>
  <cp:lastModifiedBy>Ashley James</cp:lastModifiedBy>
  <cp:revision>2</cp:revision>
  <dcterms:created xsi:type="dcterms:W3CDTF">2026-04-27T10:54:00Z</dcterms:created>
  <dcterms:modified xsi:type="dcterms:W3CDTF">2026-04-27T10:54:00Z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0x010100FE4F8DF7EFA3C4498F61FF0193699BE8</vt:lpwstr>
  </property>
  <property fmtid="{D5CDD505-2E9C-101B-9397-08002B2CF9AE}" pid="3" name="ZOTERO_PREF_1">
    <vt:lpwstr>&lt;data data-version="3" zotero-version="7.0.24"&gt;&lt;session id="S6kqks3k"/&gt;&lt;style id="http://www.zotero.org/styles/university-of-south-wales-harvard" hasBibliography="1" bibliographyStyleHasBeenSet="1"/&gt;&lt;prefs&gt;&lt;pref name="fieldType" value="Field"/&gt;&lt;/prefs&gt;&lt;/d</vt:lpwstr>
  </property>
  <property fmtid="{D5CDD505-2E9C-101B-9397-08002B2CF9AE}" pid="4" name="ZOTERO_PREF_2">
    <vt:lpwstr>ata&gt;</vt:lpwstr>
  </property>
</Properties>
</file>