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0ED" w:rsidRPr="00132F0D" w:rsidRDefault="004D40ED" w:rsidP="00132F0D">
      <w:pPr>
        <w:rPr>
          <w:rFonts w:ascii="Times New Roman" w:hAnsi="Times New Roman" w:cs="Times New Roman"/>
          <w:b/>
          <w:sz w:val="24"/>
          <w:szCs w:val="24"/>
          <w:u w:val="single"/>
        </w:rPr>
      </w:pPr>
      <w:r w:rsidRPr="00132F0D">
        <w:rPr>
          <w:rFonts w:ascii="Times New Roman" w:hAnsi="Times New Roman" w:cs="Times New Roman"/>
          <w:b/>
          <w:sz w:val="24"/>
          <w:szCs w:val="24"/>
          <w:u w:val="single"/>
        </w:rPr>
        <w:t>Critically discuss, citing empirical psychological research and giving real world examples, the psychological impact of genetic testing</w:t>
      </w:r>
    </w:p>
    <w:p w:rsidR="008B1A99" w:rsidRPr="00E934EC" w:rsidRDefault="00132F0D" w:rsidP="00132F0D">
      <w:pPr>
        <w:pStyle w:val="NoSpacing"/>
        <w:tabs>
          <w:tab w:val="left" w:pos="2580"/>
        </w:tabs>
        <w:jc w:val="both"/>
        <w:rPr>
          <w:rFonts w:asciiTheme="majorHAnsi" w:hAnsiTheme="majorHAnsi" w:cstheme="minorHAnsi"/>
          <w:sz w:val="24"/>
          <w:szCs w:val="24"/>
        </w:rPr>
      </w:pPr>
      <w:r>
        <w:rPr>
          <w:rFonts w:asciiTheme="majorHAnsi" w:hAnsiTheme="majorHAnsi" w:cstheme="minorHAnsi"/>
          <w:sz w:val="24"/>
          <w:szCs w:val="24"/>
        </w:rPr>
        <w:tab/>
      </w:r>
    </w:p>
    <w:p w:rsidR="008B1A99" w:rsidRPr="00132F0D" w:rsidRDefault="008B1A99" w:rsidP="00E934EC">
      <w:pPr>
        <w:pStyle w:val="NoSpacing"/>
        <w:jc w:val="both"/>
        <w:rPr>
          <w:rStyle w:val="selectable"/>
          <w:rFonts w:ascii="Times New Roman" w:hAnsi="Times New Roman" w:cs="Times New Roman"/>
          <w:color w:val="000000"/>
          <w:sz w:val="24"/>
          <w:szCs w:val="24"/>
        </w:rPr>
      </w:pPr>
      <w:r w:rsidRPr="00132F0D">
        <w:rPr>
          <w:rFonts w:ascii="Times New Roman" w:hAnsi="Times New Roman" w:cs="Times New Roman"/>
          <w:sz w:val="24"/>
          <w:szCs w:val="24"/>
        </w:rPr>
        <w:t>Genetic testing was first introduced into the public eye in the 1970’s with screening for inherited conditions such as sickle cell anaemia</w:t>
      </w:r>
      <w:r w:rsidR="00A01A0F" w:rsidRPr="00132F0D">
        <w:rPr>
          <w:rFonts w:ascii="Times New Roman" w:hAnsi="Times New Roman" w:cs="Times New Roman"/>
          <w:sz w:val="24"/>
          <w:szCs w:val="24"/>
        </w:rPr>
        <w:t xml:space="preserve"> </w:t>
      </w:r>
      <w:r w:rsidR="00A01A0F" w:rsidRPr="00132F0D">
        <w:rPr>
          <w:rStyle w:val="selectable"/>
          <w:rFonts w:ascii="Times New Roman" w:hAnsi="Times New Roman" w:cs="Times New Roman"/>
          <w:color w:val="000000"/>
          <w:sz w:val="24"/>
          <w:szCs w:val="24"/>
        </w:rPr>
        <w:t xml:space="preserve">(Meredith, 1977). </w:t>
      </w:r>
      <w:r w:rsidRPr="00132F0D">
        <w:rPr>
          <w:rFonts w:ascii="Times New Roman" w:hAnsi="Times New Roman" w:cs="Times New Roman"/>
          <w:sz w:val="24"/>
          <w:szCs w:val="24"/>
        </w:rPr>
        <w:t xml:space="preserve">In the 1990’s an international effort, the human genome project, began with the ambitious goal to sequence all 3 billion DNA letters in the human genome. At the time of its commencement, scientists had discovered fewer than 100 human disease genes. The project was completed in 2003, two years ahead of schedule, and the data sequence was deposited into public databases, and made available to scientists across the globe. </w:t>
      </w:r>
      <w:r w:rsidRPr="00132F0D">
        <w:rPr>
          <w:rStyle w:val="selectable"/>
          <w:rFonts w:ascii="Times New Roman" w:hAnsi="Times New Roman" w:cs="Times New Roman"/>
          <w:color w:val="000000"/>
          <w:sz w:val="24"/>
          <w:szCs w:val="24"/>
        </w:rPr>
        <w:t xml:space="preserve">("2003 Release: International Consortium Completes HGP", 2019). The advancements in genetic sequencing and understanding have not lost momentum. The Online </w:t>
      </w:r>
      <w:proofErr w:type="spellStart"/>
      <w:r w:rsidRPr="00132F0D">
        <w:rPr>
          <w:rStyle w:val="selectable"/>
          <w:rFonts w:ascii="Times New Roman" w:hAnsi="Times New Roman" w:cs="Times New Roman"/>
          <w:color w:val="000000"/>
          <w:sz w:val="24"/>
          <w:szCs w:val="24"/>
        </w:rPr>
        <w:t>Menelian</w:t>
      </w:r>
      <w:proofErr w:type="spellEnd"/>
      <w:r w:rsidRPr="00132F0D">
        <w:rPr>
          <w:rStyle w:val="selectable"/>
          <w:rFonts w:ascii="Times New Roman" w:hAnsi="Times New Roman" w:cs="Times New Roman"/>
          <w:color w:val="000000"/>
          <w:sz w:val="24"/>
          <w:szCs w:val="24"/>
        </w:rPr>
        <w:t xml:space="preserve"> Inheritance in Man (a comprehensive compendium of human genes) is updated daily. An illustration of the pace of development in this field can be gained from the knowledge that in January 2019 alone, so far there have been 183 updates and 22 new entries documented ("OMIM Update Statistics", 2019). </w:t>
      </w:r>
    </w:p>
    <w:p w:rsidR="00132F0D" w:rsidRPr="00132F0D" w:rsidRDefault="00132F0D" w:rsidP="00E934EC">
      <w:pPr>
        <w:pStyle w:val="NoSpacing"/>
        <w:jc w:val="both"/>
        <w:rPr>
          <w:rStyle w:val="selectable"/>
          <w:rFonts w:ascii="Times New Roman" w:hAnsi="Times New Roman" w:cs="Times New Roman"/>
          <w:i/>
          <w:color w:val="000000"/>
          <w:sz w:val="24"/>
          <w:szCs w:val="24"/>
        </w:rPr>
      </w:pPr>
    </w:p>
    <w:p w:rsidR="00004D65" w:rsidRPr="00132F0D" w:rsidRDefault="00004D65" w:rsidP="00E934EC">
      <w:pPr>
        <w:pStyle w:val="NoSpacing"/>
        <w:jc w:val="both"/>
        <w:rPr>
          <w:rStyle w:val="selectable"/>
          <w:rFonts w:ascii="Times New Roman" w:hAnsi="Times New Roman" w:cs="Times New Roman"/>
          <w:sz w:val="24"/>
          <w:szCs w:val="24"/>
          <w:shd w:val="clear" w:color="auto" w:fill="FFFFFF"/>
        </w:rPr>
      </w:pPr>
      <w:r w:rsidRPr="00132F0D">
        <w:rPr>
          <w:rStyle w:val="selectable"/>
          <w:rFonts w:ascii="Times New Roman" w:hAnsi="Times New Roman" w:cs="Times New Roman"/>
          <w:color w:val="000000"/>
          <w:sz w:val="24"/>
          <w:szCs w:val="24"/>
        </w:rPr>
        <w:t>The techniques of genetic sequencing have made it possible to test an individual’s DNA for specific genes known to be associated with a particular illness. This can be done in order to treat an illness, in order to predict likelihood of development, allowing for the adoption of protective behaviours, identification of disorders in the womb and identification of carrier status pre- conception</w:t>
      </w:r>
      <w:r w:rsidR="008B1A99" w:rsidRPr="00132F0D">
        <w:rPr>
          <w:rFonts w:ascii="Times New Roman" w:hAnsi="Times New Roman" w:cs="Times New Roman"/>
          <w:sz w:val="24"/>
          <w:szCs w:val="24"/>
        </w:rPr>
        <w:t xml:space="preserve"> </w:t>
      </w:r>
      <w:r w:rsidR="008B1A99" w:rsidRPr="00132F0D">
        <w:rPr>
          <w:rStyle w:val="selectable"/>
          <w:rFonts w:ascii="Times New Roman" w:hAnsi="Times New Roman" w:cs="Times New Roman"/>
          <w:sz w:val="24"/>
          <w:szCs w:val="24"/>
          <w:shd w:val="clear" w:color="auto" w:fill="FFFFFF"/>
        </w:rPr>
        <w:t xml:space="preserve">("Genetic testing and counselling", 2019). </w:t>
      </w:r>
      <w:r w:rsidR="000A18D2" w:rsidRPr="00132F0D">
        <w:rPr>
          <w:rStyle w:val="selectable"/>
          <w:rFonts w:ascii="Times New Roman" w:hAnsi="Times New Roman" w:cs="Times New Roman"/>
          <w:sz w:val="24"/>
          <w:szCs w:val="24"/>
          <w:shd w:val="clear" w:color="auto" w:fill="FFFFFF"/>
        </w:rPr>
        <w:t xml:space="preserve">Genetic sequencing has allowed the development of a ‘map’ of the human genome, through knowledge development of the association between conditions and specific genes </w:t>
      </w:r>
      <w:r w:rsidR="000A18D2" w:rsidRPr="00132F0D">
        <w:rPr>
          <w:rStyle w:val="selectable"/>
          <w:rFonts w:ascii="Times New Roman" w:hAnsi="Times New Roman" w:cs="Times New Roman"/>
          <w:color w:val="000000"/>
          <w:sz w:val="24"/>
          <w:szCs w:val="24"/>
        </w:rPr>
        <w:t xml:space="preserve">("OMIM Update Statistics", 2019). It is important to note that genetic testing reveals </w:t>
      </w:r>
      <w:proofErr w:type="gramStart"/>
      <w:r w:rsidR="000A18D2" w:rsidRPr="00132F0D">
        <w:rPr>
          <w:rStyle w:val="selectable"/>
          <w:rFonts w:ascii="Times New Roman" w:hAnsi="Times New Roman" w:cs="Times New Roman"/>
          <w:color w:val="000000"/>
          <w:sz w:val="24"/>
          <w:szCs w:val="24"/>
        </w:rPr>
        <w:t>data, that</w:t>
      </w:r>
      <w:proofErr w:type="gramEnd"/>
      <w:r w:rsidR="000A18D2" w:rsidRPr="00132F0D">
        <w:rPr>
          <w:rStyle w:val="selectable"/>
          <w:rFonts w:ascii="Times New Roman" w:hAnsi="Times New Roman" w:cs="Times New Roman"/>
          <w:color w:val="000000"/>
          <w:sz w:val="24"/>
          <w:szCs w:val="24"/>
        </w:rPr>
        <w:t xml:space="preserve"> requires interpretation by doctors and scientists to understand their meaning (</w:t>
      </w:r>
      <w:proofErr w:type="spellStart"/>
      <w:r w:rsidR="000A18D2" w:rsidRPr="00132F0D">
        <w:rPr>
          <w:rStyle w:val="selectable"/>
          <w:rFonts w:ascii="Times New Roman" w:hAnsi="Times New Roman" w:cs="Times New Roman"/>
          <w:color w:val="000000"/>
          <w:sz w:val="24"/>
          <w:szCs w:val="24"/>
        </w:rPr>
        <w:t>Frieser</w:t>
      </w:r>
      <w:proofErr w:type="spellEnd"/>
      <w:r w:rsidR="000A18D2" w:rsidRPr="00132F0D">
        <w:rPr>
          <w:rStyle w:val="selectable"/>
          <w:rFonts w:ascii="Times New Roman" w:hAnsi="Times New Roman" w:cs="Times New Roman"/>
          <w:color w:val="000000"/>
          <w:sz w:val="24"/>
          <w:szCs w:val="24"/>
        </w:rPr>
        <w:t xml:space="preserve">, Wilson &amp; </w:t>
      </w:r>
      <w:proofErr w:type="spellStart"/>
      <w:r w:rsidR="000A18D2" w:rsidRPr="00132F0D">
        <w:rPr>
          <w:rStyle w:val="selectable"/>
          <w:rFonts w:ascii="Times New Roman" w:hAnsi="Times New Roman" w:cs="Times New Roman"/>
          <w:color w:val="000000"/>
          <w:sz w:val="24"/>
          <w:szCs w:val="24"/>
        </w:rPr>
        <w:t>Verie</w:t>
      </w:r>
      <w:proofErr w:type="spellEnd"/>
      <w:r w:rsidR="000A18D2" w:rsidRPr="00132F0D">
        <w:rPr>
          <w:rStyle w:val="selectable"/>
          <w:rFonts w:ascii="Times New Roman" w:hAnsi="Times New Roman" w:cs="Times New Roman"/>
          <w:color w:val="000000"/>
          <w:sz w:val="24"/>
          <w:szCs w:val="24"/>
        </w:rPr>
        <w:t xml:space="preserve">, 2018). Further interpretation is then required by clinicians in order to evaluate the relative influence that this is likely to have on an individual’s health behaviour (Liu &amp; Pearson, 2008). The increased affordability, and availability of genetic information, raises the need for further investigation into the psychological impact that receiving genetic test results have on health and wellbeing. </w:t>
      </w:r>
    </w:p>
    <w:p w:rsidR="00A01A0F" w:rsidRPr="00132F0D" w:rsidRDefault="00A01A0F" w:rsidP="00E934EC">
      <w:pPr>
        <w:pStyle w:val="NoSpacing"/>
        <w:jc w:val="both"/>
        <w:rPr>
          <w:rStyle w:val="selectable"/>
          <w:rFonts w:ascii="Times New Roman" w:hAnsi="Times New Roman" w:cs="Times New Roman"/>
          <w:color w:val="000000"/>
          <w:sz w:val="24"/>
          <w:szCs w:val="24"/>
        </w:rPr>
      </w:pPr>
    </w:p>
    <w:p w:rsidR="00A01A0F" w:rsidRPr="00132F0D" w:rsidRDefault="00E934EC" w:rsidP="00E934EC">
      <w:pPr>
        <w:jc w:val="both"/>
        <w:rPr>
          <w:rFonts w:ascii="Times New Roman" w:hAnsi="Times New Roman" w:cs="Times New Roman"/>
          <w:sz w:val="24"/>
          <w:szCs w:val="24"/>
        </w:rPr>
      </w:pPr>
      <w:r w:rsidRPr="00132F0D">
        <w:rPr>
          <w:rFonts w:ascii="Times New Roman" w:hAnsi="Times New Roman" w:cs="Times New Roman"/>
          <w:sz w:val="24"/>
          <w:szCs w:val="24"/>
        </w:rPr>
        <w:t>A</w:t>
      </w:r>
      <w:r w:rsidR="00A01A0F" w:rsidRPr="00132F0D">
        <w:rPr>
          <w:rFonts w:ascii="Times New Roman" w:hAnsi="Times New Roman" w:cs="Times New Roman"/>
          <w:sz w:val="24"/>
          <w:szCs w:val="24"/>
        </w:rPr>
        <w:t xml:space="preserve"> number of psychological risks </w:t>
      </w:r>
      <w:r w:rsidRPr="00132F0D">
        <w:rPr>
          <w:rFonts w:ascii="Times New Roman" w:hAnsi="Times New Roman" w:cs="Times New Roman"/>
          <w:sz w:val="24"/>
          <w:szCs w:val="24"/>
        </w:rPr>
        <w:t xml:space="preserve">are </w:t>
      </w:r>
      <w:r w:rsidR="00A01A0F" w:rsidRPr="00132F0D">
        <w:rPr>
          <w:rFonts w:ascii="Times New Roman" w:hAnsi="Times New Roman" w:cs="Times New Roman"/>
          <w:sz w:val="24"/>
          <w:szCs w:val="24"/>
        </w:rPr>
        <w:t xml:space="preserve">associated with genetic testing, most result from a poor illness coherence </w:t>
      </w:r>
      <w:r w:rsidR="00A01A0F" w:rsidRPr="00132F0D">
        <w:rPr>
          <w:rStyle w:val="selectable"/>
          <w:rFonts w:ascii="Times New Roman" w:hAnsi="Times New Roman" w:cs="Times New Roman"/>
          <w:color w:val="000000"/>
          <w:sz w:val="24"/>
          <w:szCs w:val="24"/>
        </w:rPr>
        <w:t>(Liu &amp; Pearson, 2008)</w:t>
      </w:r>
      <w:r w:rsidR="00A01A0F" w:rsidRPr="00132F0D">
        <w:rPr>
          <w:rFonts w:ascii="Times New Roman" w:hAnsi="Times New Roman" w:cs="Times New Roman"/>
          <w:sz w:val="24"/>
          <w:szCs w:val="24"/>
        </w:rPr>
        <w:t xml:space="preserve">, a biased view on the relative effect of genetic predisposition and environmental influences </w:t>
      </w:r>
      <w:r w:rsidR="00A01A0F" w:rsidRPr="00132F0D">
        <w:rPr>
          <w:rStyle w:val="selectable"/>
          <w:rFonts w:ascii="Times New Roman" w:hAnsi="Times New Roman" w:cs="Times New Roman"/>
          <w:color w:val="000000"/>
          <w:sz w:val="24"/>
          <w:szCs w:val="24"/>
        </w:rPr>
        <w:t xml:space="preserve">(Evans et al., 2014., </w:t>
      </w:r>
      <w:proofErr w:type="spellStart"/>
      <w:r w:rsidR="00A01A0F" w:rsidRPr="00132F0D">
        <w:rPr>
          <w:rStyle w:val="selectable"/>
          <w:rFonts w:ascii="Times New Roman" w:hAnsi="Times New Roman" w:cs="Times New Roman"/>
          <w:color w:val="000000"/>
          <w:sz w:val="24"/>
          <w:szCs w:val="24"/>
        </w:rPr>
        <w:t>Frieser</w:t>
      </w:r>
      <w:proofErr w:type="spellEnd"/>
      <w:r w:rsidR="00A01A0F" w:rsidRPr="00132F0D">
        <w:rPr>
          <w:rStyle w:val="selectable"/>
          <w:rFonts w:ascii="Times New Roman" w:hAnsi="Times New Roman" w:cs="Times New Roman"/>
          <w:color w:val="000000"/>
          <w:sz w:val="24"/>
          <w:szCs w:val="24"/>
        </w:rPr>
        <w:t xml:space="preserve">, Wilson &amp; </w:t>
      </w:r>
      <w:proofErr w:type="spellStart"/>
      <w:r w:rsidR="00A01A0F" w:rsidRPr="00132F0D">
        <w:rPr>
          <w:rStyle w:val="selectable"/>
          <w:rFonts w:ascii="Times New Roman" w:hAnsi="Times New Roman" w:cs="Times New Roman"/>
          <w:color w:val="000000"/>
          <w:sz w:val="24"/>
          <w:szCs w:val="24"/>
        </w:rPr>
        <w:t>Vrieze</w:t>
      </w:r>
      <w:proofErr w:type="spellEnd"/>
      <w:r w:rsidR="00A01A0F" w:rsidRPr="00132F0D">
        <w:rPr>
          <w:rStyle w:val="selectable"/>
          <w:rFonts w:ascii="Times New Roman" w:hAnsi="Times New Roman" w:cs="Times New Roman"/>
          <w:color w:val="000000"/>
          <w:sz w:val="24"/>
          <w:szCs w:val="24"/>
        </w:rPr>
        <w:t xml:space="preserve">, 2018) </w:t>
      </w:r>
      <w:r w:rsidR="00A01A0F" w:rsidRPr="00132F0D">
        <w:rPr>
          <w:rFonts w:ascii="Times New Roman" w:hAnsi="Times New Roman" w:cs="Times New Roman"/>
          <w:sz w:val="24"/>
          <w:szCs w:val="24"/>
        </w:rPr>
        <w:t>and misinterpretation of the results (</w:t>
      </w:r>
      <w:proofErr w:type="spellStart"/>
      <w:r w:rsidR="00A01A0F" w:rsidRPr="00132F0D">
        <w:rPr>
          <w:rFonts w:ascii="Times New Roman" w:hAnsi="Times New Roman" w:cs="Times New Roman"/>
          <w:sz w:val="24"/>
          <w:szCs w:val="24"/>
        </w:rPr>
        <w:t>Cmeron</w:t>
      </w:r>
      <w:proofErr w:type="spellEnd"/>
      <w:r w:rsidR="00A01A0F" w:rsidRPr="00132F0D">
        <w:rPr>
          <w:rFonts w:ascii="Times New Roman" w:hAnsi="Times New Roman" w:cs="Times New Roman"/>
          <w:sz w:val="24"/>
          <w:szCs w:val="24"/>
        </w:rPr>
        <w:t xml:space="preserve">, Sherman, </w:t>
      </w:r>
      <w:proofErr w:type="spellStart"/>
      <w:r w:rsidR="00A01A0F" w:rsidRPr="00132F0D">
        <w:rPr>
          <w:rFonts w:ascii="Times New Roman" w:hAnsi="Times New Roman" w:cs="Times New Roman"/>
          <w:sz w:val="24"/>
          <w:szCs w:val="24"/>
        </w:rPr>
        <w:t>Marteau</w:t>
      </w:r>
      <w:proofErr w:type="spellEnd"/>
      <w:r w:rsidR="00A01A0F" w:rsidRPr="00132F0D">
        <w:rPr>
          <w:rFonts w:ascii="Times New Roman" w:hAnsi="Times New Roman" w:cs="Times New Roman"/>
          <w:sz w:val="24"/>
          <w:szCs w:val="24"/>
        </w:rPr>
        <w:t xml:space="preserve"> &amp; Brown, 2009). Lay people’s understanding of the risks associated with genetic testing, often differs greatly from the risk appraisals of experts. Illness coherence is a significant barrier to appropriate interpretation of results. The strength of illness coherence will affect the interpretation of the genetic risk information, and is </w:t>
      </w:r>
      <w:proofErr w:type="gramStart"/>
      <w:r w:rsidR="00A01A0F" w:rsidRPr="00132F0D">
        <w:rPr>
          <w:rFonts w:ascii="Times New Roman" w:hAnsi="Times New Roman" w:cs="Times New Roman"/>
          <w:sz w:val="24"/>
          <w:szCs w:val="24"/>
        </w:rPr>
        <w:t>key</w:t>
      </w:r>
      <w:proofErr w:type="gramEnd"/>
      <w:r w:rsidR="00A01A0F" w:rsidRPr="00132F0D">
        <w:rPr>
          <w:rFonts w:ascii="Times New Roman" w:hAnsi="Times New Roman" w:cs="Times New Roman"/>
          <w:sz w:val="24"/>
          <w:szCs w:val="24"/>
        </w:rPr>
        <w:t xml:space="preserve"> for the development of an adaptive response to the findings </w:t>
      </w:r>
      <w:r w:rsidR="00A01A0F" w:rsidRPr="00132F0D">
        <w:rPr>
          <w:rStyle w:val="selectable"/>
          <w:rFonts w:ascii="Times New Roman" w:hAnsi="Times New Roman" w:cs="Times New Roman"/>
          <w:color w:val="000000"/>
          <w:sz w:val="24"/>
          <w:szCs w:val="24"/>
        </w:rPr>
        <w:t xml:space="preserve">(Cameron, Sherman, </w:t>
      </w:r>
      <w:proofErr w:type="spellStart"/>
      <w:r w:rsidR="00A01A0F" w:rsidRPr="00132F0D">
        <w:rPr>
          <w:rStyle w:val="selectable"/>
          <w:rFonts w:ascii="Times New Roman" w:hAnsi="Times New Roman" w:cs="Times New Roman"/>
          <w:color w:val="000000"/>
          <w:sz w:val="24"/>
          <w:szCs w:val="24"/>
        </w:rPr>
        <w:t>Marteau</w:t>
      </w:r>
      <w:proofErr w:type="spellEnd"/>
      <w:r w:rsidR="00A01A0F" w:rsidRPr="00132F0D">
        <w:rPr>
          <w:rStyle w:val="selectable"/>
          <w:rFonts w:ascii="Times New Roman" w:hAnsi="Times New Roman" w:cs="Times New Roman"/>
          <w:color w:val="000000"/>
          <w:sz w:val="24"/>
          <w:szCs w:val="24"/>
        </w:rPr>
        <w:t xml:space="preserve"> &amp; Brown, 2009)</w:t>
      </w:r>
      <w:r w:rsidR="00A01A0F" w:rsidRPr="00132F0D">
        <w:rPr>
          <w:rFonts w:ascii="Times New Roman" w:hAnsi="Times New Roman" w:cs="Times New Roman"/>
          <w:sz w:val="24"/>
          <w:szCs w:val="24"/>
        </w:rPr>
        <w:t xml:space="preserve">. </w:t>
      </w:r>
    </w:p>
    <w:p w:rsidR="00A01A0F" w:rsidRPr="00132F0D" w:rsidRDefault="00A01A0F" w:rsidP="00E934EC">
      <w:pPr>
        <w:jc w:val="both"/>
        <w:rPr>
          <w:rFonts w:ascii="Times New Roman" w:hAnsi="Times New Roman" w:cs="Times New Roman"/>
          <w:sz w:val="24"/>
          <w:szCs w:val="24"/>
        </w:rPr>
      </w:pPr>
      <w:r w:rsidRPr="00132F0D">
        <w:rPr>
          <w:rFonts w:ascii="Times New Roman" w:hAnsi="Times New Roman" w:cs="Times New Roman"/>
          <w:sz w:val="24"/>
          <w:szCs w:val="24"/>
        </w:rPr>
        <w:t xml:space="preserve">Due to limited public understanding genetics, their benefits and limitations, lay people are at risk of overestimating the relative influence that genes have in the development of health problems. News stories contribute significantly to the public knowledge of relative effect of genetic influence ‘Cancer gene test would save lives’ Briggs 2018. This is known as genetic essentialism, seeing genetic influence as a powerful determinant of future health outcomes, rather than, more accurately, viewing genes as factors that predispose individuals to particular outcomes (Gould &amp; Heine, 2012, </w:t>
      </w:r>
      <w:r w:rsidRPr="00132F0D">
        <w:rPr>
          <w:rStyle w:val="selectable"/>
          <w:rFonts w:ascii="Times New Roman" w:hAnsi="Times New Roman" w:cs="Times New Roman"/>
          <w:color w:val="000000"/>
          <w:sz w:val="24"/>
          <w:szCs w:val="24"/>
        </w:rPr>
        <w:t>BBC, 2019</w:t>
      </w:r>
      <w:r w:rsidRPr="00132F0D">
        <w:rPr>
          <w:rFonts w:ascii="Times New Roman" w:hAnsi="Times New Roman" w:cs="Times New Roman"/>
          <w:sz w:val="24"/>
          <w:szCs w:val="24"/>
        </w:rPr>
        <w:t xml:space="preserve">). The perceived lack of control associated with </w:t>
      </w:r>
      <w:r w:rsidRPr="00132F0D">
        <w:rPr>
          <w:rFonts w:ascii="Times New Roman" w:hAnsi="Times New Roman" w:cs="Times New Roman"/>
          <w:sz w:val="24"/>
          <w:szCs w:val="24"/>
        </w:rPr>
        <w:lastRenderedPageBreak/>
        <w:t>pre-determined vulnerability can reduce the likelihood of participation in potentially beneficial health protective behaviours (</w:t>
      </w:r>
      <w:proofErr w:type="spellStart"/>
      <w:r w:rsidRPr="00132F0D">
        <w:rPr>
          <w:rFonts w:ascii="Times New Roman" w:hAnsi="Times New Roman" w:cs="Times New Roman"/>
          <w:sz w:val="24"/>
          <w:szCs w:val="24"/>
        </w:rPr>
        <w:t>Hicken</w:t>
      </w:r>
      <w:proofErr w:type="spellEnd"/>
      <w:r w:rsidRPr="00132F0D">
        <w:rPr>
          <w:rFonts w:ascii="Times New Roman" w:hAnsi="Times New Roman" w:cs="Times New Roman"/>
          <w:sz w:val="24"/>
          <w:szCs w:val="24"/>
        </w:rPr>
        <w:t xml:space="preserve"> &amp; Tucker, 2002).  </w:t>
      </w:r>
      <w:r w:rsidR="00DD7A43" w:rsidRPr="00132F0D">
        <w:rPr>
          <w:rStyle w:val="selectable"/>
          <w:rFonts w:ascii="Times New Roman" w:hAnsi="Times New Roman" w:cs="Times New Roman"/>
          <w:color w:val="000000"/>
          <w:sz w:val="24"/>
          <w:szCs w:val="24"/>
        </w:rPr>
        <w:t>Individuals with a high internal locus of control and positive affect have been found to be more likely to engage in health protective behaviours upon receipt of high risk information.</w:t>
      </w:r>
    </w:p>
    <w:p w:rsidR="00427D1A" w:rsidRPr="00132F0D" w:rsidRDefault="00A01A0F" w:rsidP="00E934EC">
      <w:pPr>
        <w:jc w:val="both"/>
        <w:rPr>
          <w:rStyle w:val="selectable"/>
          <w:rFonts w:ascii="Times New Roman" w:hAnsi="Times New Roman" w:cs="Times New Roman"/>
          <w:color w:val="000000"/>
          <w:sz w:val="24"/>
          <w:szCs w:val="24"/>
        </w:rPr>
      </w:pPr>
      <w:r w:rsidRPr="00132F0D">
        <w:rPr>
          <w:rStyle w:val="selectable"/>
          <w:rFonts w:ascii="Times New Roman" w:hAnsi="Times New Roman" w:cs="Times New Roman"/>
          <w:color w:val="000000"/>
          <w:sz w:val="24"/>
          <w:szCs w:val="24"/>
        </w:rPr>
        <w:t>I</w:t>
      </w:r>
      <w:r w:rsidR="00E934EC" w:rsidRPr="00132F0D">
        <w:rPr>
          <w:rStyle w:val="selectable"/>
          <w:rFonts w:ascii="Times New Roman" w:hAnsi="Times New Roman" w:cs="Times New Roman"/>
          <w:color w:val="000000"/>
          <w:sz w:val="24"/>
          <w:szCs w:val="24"/>
        </w:rPr>
        <w:t>t has been suggested that in</w:t>
      </w:r>
      <w:r w:rsidRPr="00132F0D">
        <w:rPr>
          <w:rStyle w:val="selectable"/>
          <w:rFonts w:ascii="Times New Roman" w:hAnsi="Times New Roman" w:cs="Times New Roman"/>
          <w:color w:val="000000"/>
          <w:sz w:val="24"/>
          <w:szCs w:val="24"/>
        </w:rPr>
        <w:t xml:space="preserve"> case</w:t>
      </w:r>
      <w:r w:rsidR="00E934EC" w:rsidRPr="00132F0D">
        <w:rPr>
          <w:rStyle w:val="selectable"/>
          <w:rFonts w:ascii="Times New Roman" w:hAnsi="Times New Roman" w:cs="Times New Roman"/>
          <w:color w:val="000000"/>
          <w:sz w:val="24"/>
          <w:szCs w:val="24"/>
        </w:rPr>
        <w:t>s</w:t>
      </w:r>
      <w:r w:rsidRPr="00132F0D">
        <w:rPr>
          <w:rStyle w:val="selectable"/>
          <w:rFonts w:ascii="Times New Roman" w:hAnsi="Times New Roman" w:cs="Times New Roman"/>
          <w:color w:val="000000"/>
          <w:sz w:val="24"/>
          <w:szCs w:val="24"/>
        </w:rPr>
        <w:t xml:space="preserve"> of untreatable conditions, genetic testing can result unnecessary stress, as the result is not clinically actionable (</w:t>
      </w:r>
      <w:proofErr w:type="spellStart"/>
      <w:r w:rsidRPr="00132F0D">
        <w:rPr>
          <w:rStyle w:val="selectable"/>
          <w:rFonts w:ascii="Times New Roman" w:hAnsi="Times New Roman" w:cs="Times New Roman"/>
          <w:color w:val="000000"/>
          <w:sz w:val="24"/>
          <w:szCs w:val="24"/>
        </w:rPr>
        <w:t>Frieser</w:t>
      </w:r>
      <w:proofErr w:type="spellEnd"/>
      <w:r w:rsidRPr="00132F0D">
        <w:rPr>
          <w:rStyle w:val="selectable"/>
          <w:rFonts w:ascii="Times New Roman" w:hAnsi="Times New Roman" w:cs="Times New Roman"/>
          <w:color w:val="000000"/>
          <w:sz w:val="24"/>
          <w:szCs w:val="24"/>
        </w:rPr>
        <w:t xml:space="preserve">, Wilson &amp; </w:t>
      </w:r>
      <w:proofErr w:type="spellStart"/>
      <w:r w:rsidRPr="00132F0D">
        <w:rPr>
          <w:rStyle w:val="selectable"/>
          <w:rFonts w:ascii="Times New Roman" w:hAnsi="Times New Roman" w:cs="Times New Roman"/>
          <w:color w:val="000000"/>
          <w:sz w:val="24"/>
          <w:szCs w:val="24"/>
        </w:rPr>
        <w:t>Vrieze</w:t>
      </w:r>
      <w:proofErr w:type="spellEnd"/>
      <w:r w:rsidRPr="00132F0D">
        <w:rPr>
          <w:rStyle w:val="selectable"/>
          <w:rFonts w:ascii="Times New Roman" w:hAnsi="Times New Roman" w:cs="Times New Roman"/>
          <w:color w:val="000000"/>
          <w:sz w:val="24"/>
          <w:szCs w:val="24"/>
        </w:rPr>
        <w:t>, 2018). This idea is reflected in patients at risk of developing Huntington’s disease, with only 10% of those at risk wishing to undergo genetic risk screening (Cameroon et al, 2009). However it has been found that in patients receiving high risk feedback for an unpreventable and uncontrollable condition, such as Alzheimer’s, a number of recipients reported participation in health protective practices six months after the result. With a majority of at risk patients reporting a greater sense of control, improved illness coherence and consistent participation in health protective behaviours six months after the study concluded (</w:t>
      </w:r>
      <w:proofErr w:type="spellStart"/>
      <w:r w:rsidRPr="00132F0D">
        <w:rPr>
          <w:rStyle w:val="selectable"/>
          <w:rFonts w:ascii="Times New Roman" w:hAnsi="Times New Roman" w:cs="Times New Roman"/>
          <w:color w:val="000000"/>
          <w:sz w:val="24"/>
          <w:szCs w:val="24"/>
        </w:rPr>
        <w:t>Frieser</w:t>
      </w:r>
      <w:proofErr w:type="spellEnd"/>
      <w:r w:rsidRPr="00132F0D">
        <w:rPr>
          <w:rStyle w:val="selectable"/>
          <w:rFonts w:ascii="Times New Roman" w:hAnsi="Times New Roman" w:cs="Times New Roman"/>
          <w:color w:val="000000"/>
          <w:sz w:val="24"/>
          <w:szCs w:val="24"/>
        </w:rPr>
        <w:t xml:space="preserve">, Wilson &amp; </w:t>
      </w:r>
      <w:proofErr w:type="spellStart"/>
      <w:r w:rsidRPr="00132F0D">
        <w:rPr>
          <w:rStyle w:val="selectable"/>
          <w:rFonts w:ascii="Times New Roman" w:hAnsi="Times New Roman" w:cs="Times New Roman"/>
          <w:color w:val="000000"/>
          <w:sz w:val="24"/>
          <w:szCs w:val="24"/>
        </w:rPr>
        <w:t>Vrieze</w:t>
      </w:r>
      <w:proofErr w:type="spellEnd"/>
      <w:r w:rsidRPr="00132F0D">
        <w:rPr>
          <w:rStyle w:val="selectable"/>
          <w:rFonts w:ascii="Times New Roman" w:hAnsi="Times New Roman" w:cs="Times New Roman"/>
          <w:color w:val="000000"/>
          <w:sz w:val="24"/>
          <w:szCs w:val="24"/>
        </w:rPr>
        <w:t>, 2018). Such findings highlight the impact that the way in which information is received and subsequently processed plays a considerable role, emotional responses affect the primary appraisal, and in turn affect behavioural outcomes as a result of the individuals illness representation, affecting behavioural outcomes as a result, such as engagement or lack thereof in health protective behaviours that can minimise health risks (</w:t>
      </w:r>
      <w:proofErr w:type="spellStart"/>
      <w:r w:rsidRPr="00132F0D">
        <w:rPr>
          <w:rStyle w:val="selectable"/>
          <w:rFonts w:ascii="Times New Roman" w:hAnsi="Times New Roman" w:cs="Times New Roman"/>
          <w:color w:val="000000"/>
          <w:sz w:val="24"/>
          <w:szCs w:val="24"/>
        </w:rPr>
        <w:t>Penzer</w:t>
      </w:r>
      <w:proofErr w:type="spellEnd"/>
      <w:r w:rsidRPr="00132F0D">
        <w:rPr>
          <w:rStyle w:val="selectable"/>
          <w:rFonts w:ascii="Times New Roman" w:hAnsi="Times New Roman" w:cs="Times New Roman"/>
          <w:color w:val="000000"/>
          <w:sz w:val="24"/>
          <w:szCs w:val="24"/>
        </w:rPr>
        <w:t xml:space="preserve"> &amp; Renner, 2008). </w:t>
      </w:r>
    </w:p>
    <w:p w:rsidR="00D31A47" w:rsidRPr="00132F0D" w:rsidRDefault="00EF6319" w:rsidP="00E934EC">
      <w:pPr>
        <w:jc w:val="both"/>
        <w:rPr>
          <w:rStyle w:val="selectable"/>
          <w:rFonts w:ascii="Times New Roman" w:hAnsi="Times New Roman" w:cs="Times New Roman"/>
          <w:color w:val="000000"/>
          <w:sz w:val="24"/>
          <w:szCs w:val="24"/>
        </w:rPr>
      </w:pPr>
      <w:r w:rsidRPr="00132F0D">
        <w:rPr>
          <w:rFonts w:ascii="Times New Roman" w:hAnsi="Times New Roman" w:cs="Times New Roman"/>
          <w:sz w:val="24"/>
          <w:szCs w:val="24"/>
        </w:rPr>
        <w:t xml:space="preserve">In 2013 as a result of genetic test returning positive for the BRCA gene, and doctors estimating an 87% of breast cancer developing in the future, Angeline Jolie underwent a proactive double mastectomy </w:t>
      </w:r>
      <w:r w:rsidRPr="00132F0D">
        <w:rPr>
          <w:rStyle w:val="selectable"/>
          <w:rFonts w:ascii="Times New Roman" w:hAnsi="Times New Roman" w:cs="Times New Roman"/>
          <w:color w:val="000000"/>
          <w:sz w:val="24"/>
          <w:szCs w:val="24"/>
        </w:rPr>
        <w:t>("Angelina Jolie has double mastectomy", 2013)</w:t>
      </w:r>
      <w:r w:rsidRPr="00132F0D">
        <w:rPr>
          <w:rFonts w:ascii="Times New Roman" w:hAnsi="Times New Roman" w:cs="Times New Roman"/>
          <w:sz w:val="24"/>
          <w:szCs w:val="24"/>
        </w:rPr>
        <w:t>. Once this news reached the media, with the positive and empowering message of the benefits of genetic testing there was a significant increase in the number of women approaching their local physicians requestin</w:t>
      </w:r>
      <w:r w:rsidR="00E934EC" w:rsidRPr="00132F0D">
        <w:rPr>
          <w:rFonts w:ascii="Times New Roman" w:hAnsi="Times New Roman" w:cs="Times New Roman"/>
          <w:sz w:val="24"/>
          <w:szCs w:val="24"/>
        </w:rPr>
        <w:t xml:space="preserve">g genetic testing to determine their personal </w:t>
      </w:r>
      <w:proofErr w:type="gramStart"/>
      <w:r w:rsidR="00E934EC" w:rsidRPr="00132F0D">
        <w:rPr>
          <w:rFonts w:ascii="Times New Roman" w:hAnsi="Times New Roman" w:cs="Times New Roman"/>
          <w:sz w:val="24"/>
          <w:szCs w:val="24"/>
        </w:rPr>
        <w:t>risk</w:t>
      </w:r>
      <w:r w:rsidRPr="00132F0D">
        <w:rPr>
          <w:rFonts w:ascii="Times New Roman" w:hAnsi="Times New Roman" w:cs="Times New Roman"/>
          <w:sz w:val="24"/>
          <w:szCs w:val="24"/>
        </w:rPr>
        <w:t>.</w:t>
      </w:r>
      <w:proofErr w:type="gramEnd"/>
      <w:r w:rsidRPr="00132F0D">
        <w:rPr>
          <w:rFonts w:ascii="Times New Roman" w:hAnsi="Times New Roman" w:cs="Times New Roman"/>
          <w:sz w:val="24"/>
          <w:szCs w:val="24"/>
        </w:rPr>
        <w:t xml:space="preserve"> Referrals to clinics were facing a steady increase in January of 2013 (around 17% higher than the previous year), however, there was a nearly 50% rise in May, which </w:t>
      </w:r>
      <w:r w:rsidR="00CA7CDD" w:rsidRPr="00132F0D">
        <w:rPr>
          <w:rFonts w:ascii="Times New Roman" w:hAnsi="Times New Roman" w:cs="Times New Roman"/>
          <w:sz w:val="24"/>
          <w:szCs w:val="24"/>
        </w:rPr>
        <w:t>coincided</w:t>
      </w:r>
      <w:r w:rsidRPr="00132F0D">
        <w:rPr>
          <w:rFonts w:ascii="Times New Roman" w:hAnsi="Times New Roman" w:cs="Times New Roman"/>
          <w:sz w:val="24"/>
          <w:szCs w:val="24"/>
        </w:rPr>
        <w:t xml:space="preserve"> with the media reports about Angelina Jolie</w:t>
      </w:r>
      <w:r w:rsidRPr="00132F0D">
        <w:rPr>
          <w:rStyle w:val="Strong"/>
          <w:rFonts w:ascii="Times New Roman" w:hAnsi="Times New Roman" w:cs="Times New Roman"/>
          <w:b w:val="0"/>
          <w:color w:val="666666"/>
          <w:sz w:val="24"/>
          <w:szCs w:val="24"/>
        </w:rPr>
        <w:t> </w:t>
      </w:r>
      <w:r w:rsidRPr="00132F0D">
        <w:rPr>
          <w:rStyle w:val="selectable"/>
          <w:rFonts w:ascii="Times New Roman" w:hAnsi="Times New Roman" w:cs="Times New Roman"/>
          <w:color w:val="000000"/>
          <w:sz w:val="24"/>
          <w:szCs w:val="24"/>
        </w:rPr>
        <w:t>("'Angelina Jolie effect' doubled breast gene tests", 2014).</w:t>
      </w:r>
      <w:r w:rsidR="0013233E" w:rsidRPr="00132F0D">
        <w:rPr>
          <w:rStyle w:val="selectable"/>
          <w:rFonts w:ascii="Times New Roman" w:hAnsi="Times New Roman" w:cs="Times New Roman"/>
          <w:color w:val="000000"/>
          <w:sz w:val="24"/>
          <w:szCs w:val="24"/>
        </w:rPr>
        <w:t xml:space="preserve"> </w:t>
      </w:r>
    </w:p>
    <w:p w:rsidR="00D31A47" w:rsidRPr="00132F0D" w:rsidRDefault="00D31A47" w:rsidP="00E934EC">
      <w:pPr>
        <w:jc w:val="both"/>
        <w:rPr>
          <w:rStyle w:val="selectable"/>
          <w:rFonts w:ascii="Times New Roman" w:hAnsi="Times New Roman" w:cs="Times New Roman"/>
          <w:color w:val="000000"/>
          <w:sz w:val="24"/>
          <w:szCs w:val="24"/>
        </w:rPr>
      </w:pPr>
      <w:r w:rsidRPr="00132F0D">
        <w:rPr>
          <w:rStyle w:val="selectable"/>
          <w:rFonts w:ascii="Times New Roman" w:hAnsi="Times New Roman" w:cs="Times New Roman"/>
          <w:color w:val="000000"/>
          <w:sz w:val="24"/>
          <w:szCs w:val="24"/>
        </w:rPr>
        <w:t>Understanding the reasons for individuals to opt to learn genetic risk information is important. Media coverage and sensationalised stories have the power to distort information, leaving patients with unrealistic expectancies of genetic test results.</w:t>
      </w:r>
      <w:r w:rsidR="008315F4" w:rsidRPr="00132F0D">
        <w:rPr>
          <w:rStyle w:val="selectable"/>
          <w:rFonts w:ascii="Times New Roman" w:hAnsi="Times New Roman" w:cs="Times New Roman"/>
          <w:color w:val="000000"/>
          <w:sz w:val="24"/>
          <w:szCs w:val="24"/>
        </w:rPr>
        <w:t xml:space="preserve"> ‘Scientists develop £150 DNA test that predicts when you’ll DIE’ (Best, 2019)</w:t>
      </w:r>
      <w:r w:rsidR="00790405" w:rsidRPr="00132F0D">
        <w:rPr>
          <w:rStyle w:val="selectable"/>
          <w:rFonts w:ascii="Times New Roman" w:hAnsi="Times New Roman" w:cs="Times New Roman"/>
          <w:color w:val="000000"/>
          <w:sz w:val="24"/>
          <w:szCs w:val="24"/>
        </w:rPr>
        <w:t xml:space="preserve"> powerful, news titles such as this can have a considerable effect on attitudes towards genetic testing if taken at face value</w:t>
      </w:r>
      <w:r w:rsidRPr="00132F0D">
        <w:rPr>
          <w:rStyle w:val="selectable"/>
          <w:rFonts w:ascii="Times New Roman" w:hAnsi="Times New Roman" w:cs="Times New Roman"/>
          <w:i/>
          <w:color w:val="000000"/>
          <w:sz w:val="24"/>
          <w:szCs w:val="24"/>
        </w:rPr>
        <w:t xml:space="preserve">. </w:t>
      </w:r>
      <w:r w:rsidRPr="00132F0D">
        <w:rPr>
          <w:rStyle w:val="selectable"/>
          <w:rFonts w:ascii="Times New Roman" w:hAnsi="Times New Roman" w:cs="Times New Roman"/>
          <w:color w:val="000000"/>
          <w:sz w:val="24"/>
          <w:szCs w:val="24"/>
        </w:rPr>
        <w:t>Educating patients to the benefits and limitations of genetic testing and managing expectancies is increasingly important within the current landscape (Evans et al., 2014).</w:t>
      </w:r>
    </w:p>
    <w:p w:rsidR="000D171D" w:rsidRPr="00132F0D" w:rsidRDefault="00D31A47" w:rsidP="00E934EC">
      <w:pPr>
        <w:jc w:val="both"/>
        <w:rPr>
          <w:rFonts w:ascii="Times New Roman" w:hAnsi="Times New Roman" w:cs="Times New Roman"/>
          <w:color w:val="000000"/>
          <w:sz w:val="24"/>
          <w:szCs w:val="24"/>
        </w:rPr>
      </w:pPr>
      <w:r w:rsidRPr="00132F0D">
        <w:rPr>
          <w:rStyle w:val="selectable"/>
          <w:rFonts w:ascii="Times New Roman" w:hAnsi="Times New Roman" w:cs="Times New Roman"/>
          <w:color w:val="000000"/>
          <w:sz w:val="24"/>
          <w:szCs w:val="24"/>
        </w:rPr>
        <w:t>Sensationalism as a result of extensive media coverage, such as in the case of Angelina Jolie’s double mastectomy, can have a significant effect on public opinions towards public health issues. In the above instance, Angelina Jolie’s story both informed and motivated women to explore the support that was available to th</w:t>
      </w:r>
      <w:r w:rsidR="005A6967" w:rsidRPr="00132F0D">
        <w:rPr>
          <w:rStyle w:val="selectable"/>
          <w:rFonts w:ascii="Times New Roman" w:hAnsi="Times New Roman" w:cs="Times New Roman"/>
          <w:color w:val="000000"/>
          <w:sz w:val="24"/>
          <w:szCs w:val="24"/>
        </w:rPr>
        <w:t>em through genetic testing (Evans et al., 2014). Awareness of the Jolie story, however was not associated with greater knowledge of breast cancer risks, women often overestimated the re</w:t>
      </w:r>
      <w:r w:rsidR="008C55AE" w:rsidRPr="00132F0D">
        <w:rPr>
          <w:rStyle w:val="selectable"/>
          <w:rFonts w:ascii="Times New Roman" w:hAnsi="Times New Roman" w:cs="Times New Roman"/>
          <w:color w:val="000000"/>
          <w:sz w:val="24"/>
          <w:szCs w:val="24"/>
        </w:rPr>
        <w:t>lative influence of the</w:t>
      </w:r>
      <w:r w:rsidR="005A6967" w:rsidRPr="00132F0D">
        <w:rPr>
          <w:rStyle w:val="selectable"/>
          <w:rFonts w:ascii="Times New Roman" w:hAnsi="Times New Roman" w:cs="Times New Roman"/>
          <w:color w:val="000000"/>
          <w:sz w:val="24"/>
          <w:szCs w:val="24"/>
        </w:rPr>
        <w:t xml:space="preserve"> contribution of </w:t>
      </w:r>
      <w:r w:rsidR="005A6967" w:rsidRPr="00132F0D">
        <w:rPr>
          <w:rStyle w:val="selectable"/>
          <w:rFonts w:ascii="Times New Roman" w:hAnsi="Times New Roman" w:cs="Times New Roman"/>
          <w:color w:val="000000"/>
          <w:sz w:val="24"/>
          <w:szCs w:val="24"/>
        </w:rPr>
        <w:lastRenderedPageBreak/>
        <w:t xml:space="preserve">genetics to cancer development. Thus raising the important issue, that increased public awareness does not </w:t>
      </w:r>
      <w:r w:rsidR="000E0E74" w:rsidRPr="00132F0D">
        <w:rPr>
          <w:rStyle w:val="selectable"/>
          <w:rFonts w:ascii="Times New Roman" w:hAnsi="Times New Roman" w:cs="Times New Roman"/>
          <w:color w:val="000000"/>
          <w:sz w:val="24"/>
          <w:szCs w:val="24"/>
        </w:rPr>
        <w:t>translate to accurate knowledge</w:t>
      </w:r>
      <w:r w:rsidR="005A6967" w:rsidRPr="00132F0D">
        <w:rPr>
          <w:rStyle w:val="selectable"/>
          <w:rFonts w:ascii="Times New Roman" w:hAnsi="Times New Roman" w:cs="Times New Roman"/>
          <w:color w:val="000000"/>
          <w:sz w:val="24"/>
          <w:szCs w:val="24"/>
        </w:rPr>
        <w:t xml:space="preserve"> (</w:t>
      </w:r>
      <w:proofErr w:type="spellStart"/>
      <w:r w:rsidR="005A6967" w:rsidRPr="00132F0D">
        <w:rPr>
          <w:rStyle w:val="selectable"/>
          <w:rFonts w:ascii="Times New Roman" w:hAnsi="Times New Roman" w:cs="Times New Roman"/>
          <w:color w:val="000000"/>
          <w:sz w:val="24"/>
          <w:szCs w:val="24"/>
        </w:rPr>
        <w:t>Borzekowski</w:t>
      </w:r>
      <w:proofErr w:type="spellEnd"/>
      <w:r w:rsidR="005A6967" w:rsidRPr="00132F0D">
        <w:rPr>
          <w:rStyle w:val="selectable"/>
          <w:rFonts w:ascii="Times New Roman" w:hAnsi="Times New Roman" w:cs="Times New Roman"/>
          <w:color w:val="000000"/>
          <w:sz w:val="24"/>
          <w:szCs w:val="24"/>
        </w:rPr>
        <w:t xml:space="preserve">, Guan, Smith, </w:t>
      </w:r>
      <w:proofErr w:type="spellStart"/>
      <w:r w:rsidR="005A6967" w:rsidRPr="00132F0D">
        <w:rPr>
          <w:rStyle w:val="selectable"/>
          <w:rFonts w:ascii="Times New Roman" w:hAnsi="Times New Roman" w:cs="Times New Roman"/>
          <w:color w:val="000000"/>
          <w:sz w:val="24"/>
          <w:szCs w:val="24"/>
        </w:rPr>
        <w:t>Erby</w:t>
      </w:r>
      <w:proofErr w:type="spellEnd"/>
      <w:r w:rsidR="005A6967" w:rsidRPr="00132F0D">
        <w:rPr>
          <w:rStyle w:val="selectable"/>
          <w:rFonts w:ascii="Times New Roman" w:hAnsi="Times New Roman" w:cs="Times New Roman"/>
          <w:color w:val="000000"/>
          <w:sz w:val="24"/>
          <w:szCs w:val="24"/>
        </w:rPr>
        <w:t xml:space="preserve"> &amp; </w:t>
      </w:r>
      <w:proofErr w:type="spellStart"/>
      <w:r w:rsidR="005A6967" w:rsidRPr="00132F0D">
        <w:rPr>
          <w:rStyle w:val="selectable"/>
          <w:rFonts w:ascii="Times New Roman" w:hAnsi="Times New Roman" w:cs="Times New Roman"/>
          <w:color w:val="000000"/>
          <w:sz w:val="24"/>
          <w:szCs w:val="24"/>
        </w:rPr>
        <w:t>Roter</w:t>
      </w:r>
      <w:proofErr w:type="spellEnd"/>
      <w:r w:rsidR="005A6967" w:rsidRPr="00132F0D">
        <w:rPr>
          <w:rStyle w:val="selectable"/>
          <w:rFonts w:ascii="Times New Roman" w:hAnsi="Times New Roman" w:cs="Times New Roman"/>
          <w:color w:val="000000"/>
          <w:sz w:val="24"/>
          <w:szCs w:val="24"/>
        </w:rPr>
        <w:t>, 2013)</w:t>
      </w:r>
      <w:r w:rsidR="000E0E74" w:rsidRPr="00132F0D">
        <w:rPr>
          <w:rStyle w:val="selectable"/>
          <w:rFonts w:ascii="Times New Roman" w:hAnsi="Times New Roman" w:cs="Times New Roman"/>
          <w:color w:val="000000"/>
          <w:sz w:val="24"/>
          <w:szCs w:val="24"/>
        </w:rPr>
        <w:t>. Injunctive norms (reflecting what is approved by others)</w:t>
      </w:r>
      <w:r w:rsidR="008C55AE" w:rsidRPr="00132F0D">
        <w:rPr>
          <w:rStyle w:val="selectable"/>
          <w:rFonts w:ascii="Times New Roman" w:hAnsi="Times New Roman" w:cs="Times New Roman"/>
          <w:color w:val="000000"/>
          <w:sz w:val="24"/>
          <w:szCs w:val="24"/>
        </w:rPr>
        <w:t>,</w:t>
      </w:r>
      <w:r w:rsidR="000E0E74" w:rsidRPr="00132F0D">
        <w:rPr>
          <w:rStyle w:val="selectable"/>
          <w:rFonts w:ascii="Times New Roman" w:hAnsi="Times New Roman" w:cs="Times New Roman"/>
          <w:color w:val="000000"/>
          <w:sz w:val="24"/>
          <w:szCs w:val="24"/>
        </w:rPr>
        <w:t xml:space="preserve"> in favour of genetic testing has been associated with an increased likelihood for an individual to wish to undergo genetic testing (Reid et al 2018).  Relatable patient stories are often used when facing a difficult decision, highlighting the importance of accurate media represent</w:t>
      </w:r>
      <w:r w:rsidR="004D40ED" w:rsidRPr="00132F0D">
        <w:rPr>
          <w:rStyle w:val="selectable"/>
          <w:rFonts w:ascii="Times New Roman" w:hAnsi="Times New Roman" w:cs="Times New Roman"/>
          <w:color w:val="000000"/>
          <w:sz w:val="24"/>
          <w:szCs w:val="24"/>
        </w:rPr>
        <w:t>ation of serious health issues. The number of at risk patients requesting preventative double mastectomy increased significantly as a result of Jolie’s story, in a number of such cases, this extreme measure would not be recommended by clinicians, however it was requested by patients (</w:t>
      </w:r>
      <w:proofErr w:type="spellStart"/>
      <w:r w:rsidR="004D40ED" w:rsidRPr="00132F0D">
        <w:rPr>
          <w:rStyle w:val="selectable"/>
          <w:rFonts w:ascii="Times New Roman" w:hAnsi="Times New Roman" w:cs="Times New Roman"/>
          <w:color w:val="000000"/>
          <w:sz w:val="24"/>
          <w:szCs w:val="24"/>
        </w:rPr>
        <w:t>Borzekowski</w:t>
      </w:r>
      <w:proofErr w:type="spellEnd"/>
      <w:r w:rsidR="004D40ED" w:rsidRPr="00132F0D">
        <w:rPr>
          <w:rStyle w:val="selectable"/>
          <w:rFonts w:ascii="Times New Roman" w:hAnsi="Times New Roman" w:cs="Times New Roman"/>
          <w:color w:val="000000"/>
          <w:sz w:val="24"/>
          <w:szCs w:val="24"/>
        </w:rPr>
        <w:t xml:space="preserve">, Guan, Smith, </w:t>
      </w:r>
      <w:proofErr w:type="spellStart"/>
      <w:r w:rsidR="004D40ED" w:rsidRPr="00132F0D">
        <w:rPr>
          <w:rStyle w:val="selectable"/>
          <w:rFonts w:ascii="Times New Roman" w:hAnsi="Times New Roman" w:cs="Times New Roman"/>
          <w:color w:val="000000"/>
          <w:sz w:val="24"/>
          <w:szCs w:val="24"/>
        </w:rPr>
        <w:t>Erby</w:t>
      </w:r>
      <w:proofErr w:type="spellEnd"/>
      <w:r w:rsidR="004D40ED" w:rsidRPr="00132F0D">
        <w:rPr>
          <w:rStyle w:val="selectable"/>
          <w:rFonts w:ascii="Times New Roman" w:hAnsi="Times New Roman" w:cs="Times New Roman"/>
          <w:color w:val="000000"/>
          <w:sz w:val="24"/>
          <w:szCs w:val="24"/>
        </w:rPr>
        <w:t xml:space="preserve"> &amp; </w:t>
      </w:r>
      <w:proofErr w:type="spellStart"/>
      <w:r w:rsidR="004D40ED" w:rsidRPr="00132F0D">
        <w:rPr>
          <w:rStyle w:val="selectable"/>
          <w:rFonts w:ascii="Times New Roman" w:hAnsi="Times New Roman" w:cs="Times New Roman"/>
          <w:color w:val="000000"/>
          <w:sz w:val="24"/>
          <w:szCs w:val="24"/>
        </w:rPr>
        <w:t>Roter</w:t>
      </w:r>
      <w:proofErr w:type="spellEnd"/>
      <w:r w:rsidR="004D40ED" w:rsidRPr="00132F0D">
        <w:rPr>
          <w:rStyle w:val="selectable"/>
          <w:rFonts w:ascii="Times New Roman" w:hAnsi="Times New Roman" w:cs="Times New Roman"/>
          <w:color w:val="000000"/>
          <w:sz w:val="24"/>
          <w:szCs w:val="24"/>
        </w:rPr>
        <w:t>, 2013).</w:t>
      </w:r>
    </w:p>
    <w:p w:rsidR="002320D4" w:rsidRPr="00132F0D" w:rsidRDefault="000D171D" w:rsidP="00E934EC">
      <w:pPr>
        <w:jc w:val="both"/>
        <w:rPr>
          <w:rFonts w:ascii="Times New Roman" w:hAnsi="Times New Roman" w:cs="Times New Roman"/>
          <w:color w:val="000000"/>
          <w:sz w:val="24"/>
          <w:szCs w:val="24"/>
        </w:rPr>
      </w:pPr>
      <w:r w:rsidRPr="00132F0D">
        <w:rPr>
          <w:rFonts w:ascii="Times New Roman" w:hAnsi="Times New Roman" w:cs="Times New Roman"/>
          <w:sz w:val="24"/>
          <w:szCs w:val="24"/>
        </w:rPr>
        <w:t>Genetic testing aims to reduce stress in individuals concerned about their genetic predisposition to develop a genetic condition, through providing awareness of the issue, allowing personalised medical decisions to be made to maximise outcomes or put one’s mind at ease if found not to be the case</w:t>
      </w:r>
      <w:r w:rsidR="00004D65" w:rsidRPr="00132F0D">
        <w:rPr>
          <w:rFonts w:ascii="Times New Roman" w:hAnsi="Times New Roman" w:cs="Times New Roman"/>
          <w:sz w:val="24"/>
          <w:szCs w:val="24"/>
        </w:rPr>
        <w:t xml:space="preserve"> </w:t>
      </w:r>
      <w:r w:rsidR="00004D65" w:rsidRPr="00132F0D">
        <w:rPr>
          <w:rStyle w:val="selectable"/>
          <w:rFonts w:ascii="Times New Roman" w:hAnsi="Times New Roman" w:cs="Times New Roman"/>
          <w:color w:val="000000"/>
          <w:sz w:val="24"/>
          <w:szCs w:val="24"/>
        </w:rPr>
        <w:t>(Panzer &amp; Renner, 2008)</w:t>
      </w:r>
      <w:r w:rsidR="00A01A0F" w:rsidRPr="00132F0D">
        <w:rPr>
          <w:rStyle w:val="selectable"/>
          <w:rFonts w:ascii="Times New Roman" w:hAnsi="Times New Roman" w:cs="Times New Roman"/>
          <w:color w:val="000000"/>
          <w:sz w:val="24"/>
          <w:szCs w:val="24"/>
        </w:rPr>
        <w:t>.</w:t>
      </w:r>
      <w:r w:rsidR="00DD7A43" w:rsidRPr="00132F0D">
        <w:rPr>
          <w:rStyle w:val="selectable"/>
          <w:rFonts w:ascii="Times New Roman" w:hAnsi="Times New Roman" w:cs="Times New Roman"/>
          <w:color w:val="000000"/>
          <w:sz w:val="24"/>
          <w:szCs w:val="24"/>
        </w:rPr>
        <w:t xml:space="preserve"> </w:t>
      </w:r>
      <w:r w:rsidR="00A01A0F" w:rsidRPr="00132F0D">
        <w:rPr>
          <w:rStyle w:val="selectable"/>
          <w:rFonts w:ascii="Times New Roman" w:hAnsi="Times New Roman" w:cs="Times New Roman"/>
          <w:color w:val="000000"/>
          <w:sz w:val="24"/>
          <w:szCs w:val="24"/>
        </w:rPr>
        <w:t>Such findings highlight the importance in the way in which ge</w:t>
      </w:r>
      <w:r w:rsidR="00DD7A43" w:rsidRPr="00132F0D">
        <w:rPr>
          <w:rStyle w:val="selectable"/>
          <w:rFonts w:ascii="Times New Roman" w:hAnsi="Times New Roman" w:cs="Times New Roman"/>
          <w:color w:val="000000"/>
          <w:sz w:val="24"/>
          <w:szCs w:val="24"/>
        </w:rPr>
        <w:t xml:space="preserve">netic testing is communicated. </w:t>
      </w:r>
    </w:p>
    <w:p w:rsidR="002320D4" w:rsidRPr="00132F0D" w:rsidRDefault="002320D4" w:rsidP="00E934EC">
      <w:pPr>
        <w:jc w:val="both"/>
        <w:rPr>
          <w:rFonts w:ascii="Times New Roman" w:hAnsi="Times New Roman" w:cs="Times New Roman"/>
          <w:sz w:val="24"/>
          <w:szCs w:val="24"/>
        </w:rPr>
      </w:pPr>
      <w:r w:rsidRPr="00132F0D">
        <w:rPr>
          <w:rFonts w:ascii="Times New Roman" w:hAnsi="Times New Roman" w:cs="Times New Roman"/>
          <w:sz w:val="24"/>
          <w:szCs w:val="24"/>
        </w:rPr>
        <w:t xml:space="preserve">Understanding patient responses to risk feedback is crucial for developing appropriate frameworks for delivery of genetic risk information. The Cue Adaptive Reasoning Account (CARA) is a model designed to understand adaptive responses to risk feedback, extending the quantity of processing view </w:t>
      </w:r>
      <w:proofErr w:type="spellStart"/>
      <w:r w:rsidRPr="00132F0D">
        <w:rPr>
          <w:rFonts w:ascii="Times New Roman" w:hAnsi="Times New Roman" w:cs="Times New Roman"/>
          <w:sz w:val="24"/>
          <w:szCs w:val="24"/>
        </w:rPr>
        <w:t>QoP</w:t>
      </w:r>
      <w:proofErr w:type="spellEnd"/>
      <w:r w:rsidRPr="00132F0D">
        <w:rPr>
          <w:rFonts w:ascii="Times New Roman" w:hAnsi="Times New Roman" w:cs="Times New Roman"/>
          <w:sz w:val="24"/>
          <w:szCs w:val="24"/>
        </w:rPr>
        <w:t xml:space="preserve"> which held that negative feedback requires greater attention and cognitive processing </w:t>
      </w:r>
      <w:r w:rsidRPr="00132F0D">
        <w:rPr>
          <w:rStyle w:val="selectable"/>
          <w:rFonts w:ascii="Times New Roman" w:hAnsi="Times New Roman" w:cs="Times New Roman"/>
          <w:color w:val="000000"/>
          <w:sz w:val="24"/>
          <w:szCs w:val="24"/>
        </w:rPr>
        <w:t>(Renner, 2004)</w:t>
      </w:r>
      <w:r w:rsidRPr="00132F0D">
        <w:rPr>
          <w:rFonts w:ascii="Times New Roman" w:hAnsi="Times New Roman" w:cs="Times New Roman"/>
          <w:sz w:val="24"/>
          <w:szCs w:val="24"/>
        </w:rPr>
        <w:t>. CARA assumes that both negative feedback and unexpected feedback or information draw attentional resources for intensive processing. This allocation of processing resources is considered an adaptive response, with attentional resources being drawn to the self- and survival relevant stimulus (</w:t>
      </w:r>
      <w:proofErr w:type="spellStart"/>
      <w:r w:rsidRPr="00132F0D">
        <w:rPr>
          <w:rFonts w:ascii="Times New Roman" w:hAnsi="Times New Roman" w:cs="Times New Roman"/>
          <w:sz w:val="24"/>
          <w:szCs w:val="24"/>
        </w:rPr>
        <w:t>Baumister</w:t>
      </w:r>
      <w:proofErr w:type="spellEnd"/>
      <w:r w:rsidRPr="00132F0D">
        <w:rPr>
          <w:rFonts w:ascii="Times New Roman" w:hAnsi="Times New Roman" w:cs="Times New Roman"/>
          <w:sz w:val="24"/>
          <w:szCs w:val="24"/>
        </w:rPr>
        <w:t xml:space="preserve"> et al, </w:t>
      </w:r>
      <w:proofErr w:type="gramStart"/>
      <w:r w:rsidRPr="00132F0D">
        <w:rPr>
          <w:rFonts w:ascii="Times New Roman" w:hAnsi="Times New Roman" w:cs="Times New Roman"/>
          <w:sz w:val="24"/>
          <w:szCs w:val="24"/>
        </w:rPr>
        <w:t>2001.,</w:t>
      </w:r>
      <w:proofErr w:type="gramEnd"/>
      <w:r w:rsidRPr="00132F0D">
        <w:rPr>
          <w:rFonts w:ascii="Times New Roman" w:hAnsi="Times New Roman" w:cs="Times New Roman"/>
          <w:sz w:val="24"/>
          <w:szCs w:val="24"/>
        </w:rPr>
        <w:t xml:space="preserve"> J. </w:t>
      </w:r>
      <w:proofErr w:type="spellStart"/>
      <w:r w:rsidRPr="00132F0D">
        <w:rPr>
          <w:rFonts w:ascii="Times New Roman" w:hAnsi="Times New Roman" w:cs="Times New Roman"/>
          <w:sz w:val="24"/>
          <w:szCs w:val="24"/>
        </w:rPr>
        <w:t>Hilgart</w:t>
      </w:r>
      <w:proofErr w:type="spellEnd"/>
      <w:r w:rsidRPr="00132F0D">
        <w:rPr>
          <w:rFonts w:ascii="Times New Roman" w:hAnsi="Times New Roman" w:cs="Times New Roman"/>
          <w:sz w:val="24"/>
          <w:szCs w:val="24"/>
        </w:rPr>
        <w:t xml:space="preserve"> et al, 2010).  CARA helps to explain negative responses from participants upon receipt of positive feedback. </w:t>
      </w:r>
    </w:p>
    <w:p w:rsidR="002320D4" w:rsidRPr="00132F0D" w:rsidRDefault="002320D4" w:rsidP="00E934EC">
      <w:pPr>
        <w:jc w:val="both"/>
        <w:rPr>
          <w:rFonts w:ascii="Times New Roman" w:hAnsi="Times New Roman" w:cs="Times New Roman"/>
          <w:sz w:val="24"/>
          <w:szCs w:val="24"/>
        </w:rPr>
      </w:pPr>
      <w:r w:rsidRPr="00132F0D">
        <w:rPr>
          <w:rFonts w:ascii="Times New Roman" w:hAnsi="Times New Roman" w:cs="Times New Roman"/>
          <w:sz w:val="24"/>
          <w:szCs w:val="24"/>
        </w:rPr>
        <w:t xml:space="preserve">Through the use of a self-reported questionnaire, </w:t>
      </w:r>
      <w:proofErr w:type="spellStart"/>
      <w:r w:rsidRPr="00132F0D">
        <w:rPr>
          <w:rFonts w:ascii="Times New Roman" w:hAnsi="Times New Roman" w:cs="Times New Roman"/>
          <w:sz w:val="24"/>
          <w:szCs w:val="24"/>
        </w:rPr>
        <w:t>Hilgart</w:t>
      </w:r>
      <w:proofErr w:type="spellEnd"/>
      <w:r w:rsidRPr="00132F0D">
        <w:rPr>
          <w:rFonts w:ascii="Times New Roman" w:hAnsi="Times New Roman" w:cs="Times New Roman"/>
          <w:sz w:val="24"/>
          <w:szCs w:val="24"/>
        </w:rPr>
        <w:t xml:space="preserve"> et al (2010) discovered notable differences in responses to the delivery of genetic risk information. Participants were identified as ‘at risk’ and undergoing genetic testing, the majority of the participants believed that they were of high risk as a result of their family histories involving significant instances of cancer related deaths. </w:t>
      </w:r>
    </w:p>
    <w:p w:rsidR="00E934EC" w:rsidRPr="00132F0D" w:rsidRDefault="002320D4" w:rsidP="00E934EC">
      <w:pPr>
        <w:jc w:val="both"/>
        <w:rPr>
          <w:rFonts w:ascii="Times New Roman" w:hAnsi="Times New Roman" w:cs="Times New Roman"/>
          <w:sz w:val="24"/>
          <w:szCs w:val="24"/>
        </w:rPr>
      </w:pPr>
      <w:r w:rsidRPr="00132F0D">
        <w:rPr>
          <w:rFonts w:ascii="Times New Roman" w:hAnsi="Times New Roman" w:cs="Times New Roman"/>
          <w:sz w:val="24"/>
          <w:szCs w:val="24"/>
        </w:rPr>
        <w:t xml:space="preserve">Upon receipt of the result of average risk of developing breast cancer, a number of women reported a positive reaction to their new found risk level. With individuals reporting that their result had relieved their anxiety and alleviated previous cancer specific worries. The receipt of an unexpected positive event reduced stress and was accepted by individuals who expressed low levels of anxiety before the results were given.  However, nearly half of the individuals, were dissatisfied upon receiving their average risk result, reporting a lack of confidence in the results. The </w:t>
      </w:r>
      <w:proofErr w:type="gramStart"/>
      <w:r w:rsidRPr="00132F0D">
        <w:rPr>
          <w:rFonts w:ascii="Times New Roman" w:hAnsi="Times New Roman" w:cs="Times New Roman"/>
          <w:sz w:val="24"/>
          <w:szCs w:val="24"/>
        </w:rPr>
        <w:t>dissatisfied</w:t>
      </w:r>
      <w:proofErr w:type="gramEnd"/>
      <w:r w:rsidRPr="00132F0D">
        <w:rPr>
          <w:rFonts w:ascii="Times New Roman" w:hAnsi="Times New Roman" w:cs="Times New Roman"/>
          <w:sz w:val="24"/>
          <w:szCs w:val="24"/>
        </w:rPr>
        <w:t xml:space="preserve"> women felt that they were at greater risk than their results had shown this group of women reported high levels of distress. In line with CARA, the unexpected nature of a low risk outcome required extra processing, leading to discomfort with the results given. CARA assumed that unexpected positive feedback is approached with caution, requiring increased processing in order to prevent false negative health information </w:t>
      </w:r>
      <w:r w:rsidRPr="00132F0D">
        <w:rPr>
          <w:rFonts w:ascii="Times New Roman" w:hAnsi="Times New Roman" w:cs="Times New Roman"/>
          <w:sz w:val="24"/>
          <w:szCs w:val="24"/>
        </w:rPr>
        <w:lastRenderedPageBreak/>
        <w:t xml:space="preserve">which may cause severe harm in the future </w:t>
      </w:r>
      <w:r w:rsidRPr="00132F0D">
        <w:rPr>
          <w:rStyle w:val="selectable"/>
          <w:rFonts w:ascii="Times New Roman" w:hAnsi="Times New Roman" w:cs="Times New Roman"/>
          <w:color w:val="000000"/>
          <w:sz w:val="24"/>
          <w:szCs w:val="24"/>
        </w:rPr>
        <w:t xml:space="preserve">(Renner, 2004). </w:t>
      </w:r>
      <w:r w:rsidRPr="00132F0D">
        <w:rPr>
          <w:rFonts w:ascii="Times New Roman" w:hAnsi="Times New Roman" w:cs="Times New Roman"/>
          <w:sz w:val="24"/>
          <w:szCs w:val="24"/>
        </w:rPr>
        <w:t xml:space="preserve">Individuals that received results of ‘high risk’ did not report high levels of distress upon receiving the result, with many expressing that they had received the result that they were expecting, with their primary concern being future treatment options (J. </w:t>
      </w:r>
      <w:proofErr w:type="spellStart"/>
      <w:r w:rsidRPr="00132F0D">
        <w:rPr>
          <w:rFonts w:ascii="Times New Roman" w:hAnsi="Times New Roman" w:cs="Times New Roman"/>
          <w:sz w:val="24"/>
          <w:szCs w:val="24"/>
        </w:rPr>
        <w:t>Hilgart</w:t>
      </w:r>
      <w:proofErr w:type="spellEnd"/>
      <w:r w:rsidRPr="00132F0D">
        <w:rPr>
          <w:rFonts w:ascii="Times New Roman" w:hAnsi="Times New Roman" w:cs="Times New Roman"/>
          <w:sz w:val="24"/>
          <w:szCs w:val="24"/>
        </w:rPr>
        <w:t xml:space="preserve"> et al 2010).  Interestingly the high risk individuals displayed less distress than those receiving an unexpected average diagnosis. </w:t>
      </w:r>
    </w:p>
    <w:p w:rsidR="00790405" w:rsidRPr="00132F0D" w:rsidRDefault="00DF0595" w:rsidP="00E934EC">
      <w:pPr>
        <w:jc w:val="both"/>
        <w:rPr>
          <w:rFonts w:ascii="Times New Roman" w:hAnsi="Times New Roman" w:cs="Times New Roman"/>
          <w:sz w:val="24"/>
          <w:szCs w:val="24"/>
        </w:rPr>
      </w:pPr>
      <w:r w:rsidRPr="00132F0D">
        <w:rPr>
          <w:rFonts w:ascii="Times New Roman" w:hAnsi="Times New Roman" w:cs="Times New Roman"/>
          <w:sz w:val="24"/>
          <w:szCs w:val="24"/>
        </w:rPr>
        <w:t>The CARA model offers a framework through which negative responses to positive (low risk) information can be understood. A number of theorists have found support for the theory that information received that does not align with the beliefs held require more extensive processing and are approached with greater caution (Renner, 2008). Understanding the role of this cognitive dissonance, and its effects on primary appraisal of health risk information is crucial in developing appropriate methods of result delivery. Emotional reactions were found to emerge at a similar frequency in response to high risk information, and unexpected good news, further supporting the impact of cognitive dissonance in the appraisal process (Panzer and Renner, 2004).</w:t>
      </w:r>
    </w:p>
    <w:p w:rsidR="004D40ED" w:rsidRPr="00132F0D" w:rsidRDefault="00DD7A43" w:rsidP="00E934EC">
      <w:pPr>
        <w:jc w:val="both"/>
        <w:rPr>
          <w:rFonts w:ascii="Times New Roman" w:hAnsi="Times New Roman" w:cs="Times New Roman"/>
          <w:sz w:val="24"/>
          <w:szCs w:val="24"/>
        </w:rPr>
      </w:pPr>
      <w:r w:rsidRPr="00132F0D">
        <w:rPr>
          <w:rFonts w:ascii="Times New Roman" w:hAnsi="Times New Roman" w:cs="Times New Roman"/>
          <w:sz w:val="24"/>
          <w:szCs w:val="24"/>
        </w:rPr>
        <w:t xml:space="preserve">Overall, the present results imply that spontaneous psychological reactions to consequential health feedback are adaptive. Recipients consider the match between the feedback and their prior expectations, elaborating on ways of behavioural adaptation when the result signals a potential health threat </w:t>
      </w:r>
      <w:proofErr w:type="gramStart"/>
      <w:r w:rsidRPr="00132F0D">
        <w:rPr>
          <w:rFonts w:ascii="Times New Roman" w:hAnsi="Times New Roman" w:cs="Times New Roman"/>
          <w:sz w:val="24"/>
          <w:szCs w:val="24"/>
        </w:rPr>
        <w:t>(</w:t>
      </w:r>
      <w:r w:rsidR="002320D4" w:rsidRPr="00132F0D">
        <w:rPr>
          <w:rFonts w:ascii="Times New Roman" w:hAnsi="Times New Roman" w:cs="Times New Roman"/>
          <w:sz w:val="24"/>
          <w:szCs w:val="24"/>
        </w:rPr>
        <w:t xml:space="preserve"> Renner</w:t>
      </w:r>
      <w:proofErr w:type="gramEnd"/>
      <w:r w:rsidR="002320D4" w:rsidRPr="00132F0D">
        <w:rPr>
          <w:rFonts w:ascii="Times New Roman" w:hAnsi="Times New Roman" w:cs="Times New Roman"/>
          <w:sz w:val="24"/>
          <w:szCs w:val="24"/>
        </w:rPr>
        <w:t>, 2004</w:t>
      </w:r>
      <w:r w:rsidRPr="00132F0D">
        <w:rPr>
          <w:rFonts w:ascii="Times New Roman" w:hAnsi="Times New Roman" w:cs="Times New Roman"/>
          <w:sz w:val="24"/>
          <w:szCs w:val="24"/>
        </w:rPr>
        <w:t xml:space="preserve">., </w:t>
      </w:r>
      <w:r w:rsidRPr="00132F0D">
        <w:rPr>
          <w:rStyle w:val="selectable"/>
          <w:rFonts w:ascii="Times New Roman" w:hAnsi="Times New Roman" w:cs="Times New Roman"/>
          <w:color w:val="000000"/>
          <w:sz w:val="24"/>
          <w:szCs w:val="24"/>
        </w:rPr>
        <w:t>Panzer &amp; Renner, 2008).</w:t>
      </w:r>
    </w:p>
    <w:p w:rsidR="004D40ED" w:rsidRPr="00132F0D" w:rsidRDefault="00605A62" w:rsidP="00E934EC">
      <w:pPr>
        <w:jc w:val="both"/>
        <w:rPr>
          <w:rStyle w:val="selectable"/>
          <w:rFonts w:ascii="Times New Roman" w:hAnsi="Times New Roman" w:cs="Times New Roman"/>
          <w:sz w:val="24"/>
          <w:szCs w:val="24"/>
        </w:rPr>
      </w:pPr>
      <w:r w:rsidRPr="00132F0D">
        <w:rPr>
          <w:rFonts w:ascii="Times New Roman" w:hAnsi="Times New Roman" w:cs="Times New Roman"/>
          <w:sz w:val="24"/>
          <w:szCs w:val="24"/>
        </w:rPr>
        <w:t>Genetic testing shows promise</w:t>
      </w:r>
      <w:r w:rsidR="004D40ED" w:rsidRPr="00132F0D">
        <w:rPr>
          <w:rFonts w:ascii="Times New Roman" w:hAnsi="Times New Roman" w:cs="Times New Roman"/>
          <w:sz w:val="24"/>
          <w:szCs w:val="24"/>
        </w:rPr>
        <w:t xml:space="preserve"> predicting, preventing and treating dis</w:t>
      </w:r>
      <w:r w:rsidR="00004D65" w:rsidRPr="00132F0D">
        <w:rPr>
          <w:rFonts w:ascii="Times New Roman" w:hAnsi="Times New Roman" w:cs="Times New Roman"/>
          <w:sz w:val="24"/>
          <w:szCs w:val="24"/>
        </w:rPr>
        <w:t xml:space="preserve">ease and genetic conditions. </w:t>
      </w:r>
      <w:r w:rsidR="004D40ED" w:rsidRPr="00132F0D">
        <w:rPr>
          <w:rFonts w:ascii="Times New Roman" w:hAnsi="Times New Roman" w:cs="Times New Roman"/>
          <w:sz w:val="24"/>
          <w:szCs w:val="24"/>
        </w:rPr>
        <w:t xml:space="preserve">Its continual steady growth and evolution is developing clinicians and scientists understanding of the causes and available treatments of numerous previously ill understood conditions </w:t>
      </w:r>
      <w:r w:rsidR="004D40ED" w:rsidRPr="00132F0D">
        <w:rPr>
          <w:rStyle w:val="selectable"/>
          <w:rFonts w:ascii="Times New Roman" w:hAnsi="Times New Roman" w:cs="Times New Roman"/>
          <w:color w:val="000000"/>
          <w:sz w:val="24"/>
          <w:szCs w:val="24"/>
        </w:rPr>
        <w:t xml:space="preserve">("OMIM Update Statistics", </w:t>
      </w:r>
      <w:proofErr w:type="gramStart"/>
      <w:r w:rsidR="004D40ED" w:rsidRPr="00132F0D">
        <w:rPr>
          <w:rStyle w:val="selectable"/>
          <w:rFonts w:ascii="Times New Roman" w:hAnsi="Times New Roman" w:cs="Times New Roman"/>
          <w:color w:val="000000"/>
          <w:sz w:val="24"/>
          <w:szCs w:val="24"/>
        </w:rPr>
        <w:t>2019.,</w:t>
      </w:r>
      <w:proofErr w:type="gramEnd"/>
      <w:r w:rsidR="004D40ED" w:rsidRPr="00132F0D">
        <w:rPr>
          <w:rStyle w:val="selectable"/>
          <w:rFonts w:ascii="Times New Roman" w:hAnsi="Times New Roman" w:cs="Times New Roman"/>
          <w:color w:val="000000"/>
          <w:sz w:val="24"/>
          <w:szCs w:val="24"/>
        </w:rPr>
        <w:t xml:space="preserve"> "The 100,000 Genomes Project</w:t>
      </w:r>
      <w:r w:rsidRPr="00132F0D">
        <w:rPr>
          <w:rStyle w:val="selectable"/>
          <w:rFonts w:ascii="Times New Roman" w:hAnsi="Times New Roman" w:cs="Times New Roman"/>
          <w:color w:val="000000"/>
          <w:sz w:val="24"/>
          <w:szCs w:val="24"/>
        </w:rPr>
        <w:t xml:space="preserve"> | Genomics England", 2019).</w:t>
      </w:r>
      <w:r w:rsidR="004D40ED" w:rsidRPr="00132F0D">
        <w:rPr>
          <w:rStyle w:val="selectable"/>
          <w:rFonts w:ascii="Times New Roman" w:hAnsi="Times New Roman" w:cs="Times New Roman"/>
          <w:color w:val="000000"/>
          <w:sz w:val="24"/>
          <w:szCs w:val="24"/>
        </w:rPr>
        <w:t xml:space="preserve"> </w:t>
      </w:r>
      <w:r w:rsidRPr="00132F0D">
        <w:rPr>
          <w:rStyle w:val="selectable"/>
          <w:rFonts w:ascii="Times New Roman" w:hAnsi="Times New Roman" w:cs="Times New Roman"/>
          <w:color w:val="000000"/>
          <w:sz w:val="24"/>
          <w:szCs w:val="24"/>
        </w:rPr>
        <w:t>I</w:t>
      </w:r>
      <w:r w:rsidR="004D40ED" w:rsidRPr="00132F0D">
        <w:rPr>
          <w:rStyle w:val="selectable"/>
          <w:rFonts w:ascii="Times New Roman" w:hAnsi="Times New Roman" w:cs="Times New Roman"/>
          <w:color w:val="000000"/>
          <w:sz w:val="24"/>
          <w:szCs w:val="24"/>
        </w:rPr>
        <w:t xml:space="preserve">ncreased access to genetic tests as a result of falling cost price, faster service and the development of direct-to-consumer testing has raised a number of ethical questions as to its </w:t>
      </w:r>
      <w:r w:rsidR="00E934EC" w:rsidRPr="00132F0D">
        <w:rPr>
          <w:rStyle w:val="selectable"/>
          <w:rFonts w:ascii="Times New Roman" w:hAnsi="Times New Roman" w:cs="Times New Roman"/>
          <w:color w:val="000000"/>
          <w:sz w:val="24"/>
          <w:szCs w:val="24"/>
        </w:rPr>
        <w:t>appropriate</w:t>
      </w:r>
      <w:r w:rsidR="004D40ED" w:rsidRPr="00132F0D">
        <w:rPr>
          <w:rStyle w:val="selectable"/>
          <w:rFonts w:ascii="Times New Roman" w:hAnsi="Times New Roman" w:cs="Times New Roman"/>
          <w:color w:val="000000"/>
          <w:sz w:val="24"/>
          <w:szCs w:val="24"/>
        </w:rPr>
        <w:t xml:space="preserve"> and safe use. </w:t>
      </w:r>
      <w:r w:rsidR="004D40ED" w:rsidRPr="00132F0D">
        <w:rPr>
          <w:rFonts w:ascii="Times New Roman" w:hAnsi="Times New Roman" w:cs="Times New Roman"/>
          <w:sz w:val="24"/>
          <w:szCs w:val="24"/>
        </w:rPr>
        <w:t xml:space="preserve">Genetic testing is primarily offered by healthcare providers and mediated by a clinician, </w:t>
      </w:r>
      <w:r w:rsidR="00E934EC" w:rsidRPr="00132F0D">
        <w:rPr>
          <w:rFonts w:ascii="Times New Roman" w:hAnsi="Times New Roman" w:cs="Times New Roman"/>
          <w:sz w:val="24"/>
          <w:szCs w:val="24"/>
        </w:rPr>
        <w:t xml:space="preserve">with careful consideration </w:t>
      </w:r>
      <w:r w:rsidR="004D40ED" w:rsidRPr="00132F0D">
        <w:rPr>
          <w:rFonts w:ascii="Times New Roman" w:hAnsi="Times New Roman" w:cs="Times New Roman"/>
          <w:sz w:val="24"/>
          <w:szCs w:val="24"/>
        </w:rPr>
        <w:t>made as to what tests to undergo</w:t>
      </w:r>
      <w:r w:rsidRPr="00132F0D">
        <w:rPr>
          <w:rFonts w:ascii="Times New Roman" w:hAnsi="Times New Roman" w:cs="Times New Roman"/>
          <w:sz w:val="24"/>
          <w:szCs w:val="24"/>
        </w:rPr>
        <w:t>, their clinical benefit and</w:t>
      </w:r>
      <w:r w:rsidR="004D40ED" w:rsidRPr="00132F0D">
        <w:rPr>
          <w:rFonts w:ascii="Times New Roman" w:hAnsi="Times New Roman" w:cs="Times New Roman"/>
          <w:sz w:val="24"/>
          <w:szCs w:val="24"/>
        </w:rPr>
        <w:t xml:space="preserve"> potential harm to the individual is considered before the decision to undergo testing </w:t>
      </w:r>
      <w:r w:rsidR="004D40ED" w:rsidRPr="00132F0D">
        <w:rPr>
          <w:rStyle w:val="selectable"/>
          <w:rFonts w:ascii="Times New Roman" w:hAnsi="Times New Roman" w:cs="Times New Roman"/>
          <w:color w:val="000000"/>
          <w:sz w:val="24"/>
          <w:szCs w:val="24"/>
        </w:rPr>
        <w:t>(</w:t>
      </w:r>
      <w:proofErr w:type="spellStart"/>
      <w:r w:rsidR="004D40ED" w:rsidRPr="00132F0D">
        <w:rPr>
          <w:rStyle w:val="selectable"/>
          <w:rFonts w:ascii="Times New Roman" w:hAnsi="Times New Roman" w:cs="Times New Roman"/>
          <w:color w:val="000000"/>
          <w:sz w:val="24"/>
          <w:szCs w:val="24"/>
        </w:rPr>
        <w:t>Frieser</w:t>
      </w:r>
      <w:proofErr w:type="spellEnd"/>
      <w:r w:rsidR="004D40ED" w:rsidRPr="00132F0D">
        <w:rPr>
          <w:rStyle w:val="selectable"/>
          <w:rFonts w:ascii="Times New Roman" w:hAnsi="Times New Roman" w:cs="Times New Roman"/>
          <w:color w:val="000000"/>
          <w:sz w:val="24"/>
          <w:szCs w:val="24"/>
        </w:rPr>
        <w:t xml:space="preserve">, Wilson &amp; </w:t>
      </w:r>
      <w:proofErr w:type="spellStart"/>
      <w:r w:rsidR="004D40ED" w:rsidRPr="00132F0D">
        <w:rPr>
          <w:rStyle w:val="selectable"/>
          <w:rFonts w:ascii="Times New Roman" w:hAnsi="Times New Roman" w:cs="Times New Roman"/>
          <w:color w:val="000000"/>
          <w:sz w:val="24"/>
          <w:szCs w:val="24"/>
        </w:rPr>
        <w:t>Vrieze</w:t>
      </w:r>
      <w:proofErr w:type="spellEnd"/>
      <w:r w:rsidR="004D40ED" w:rsidRPr="00132F0D">
        <w:rPr>
          <w:rStyle w:val="selectable"/>
          <w:rFonts w:ascii="Times New Roman" w:hAnsi="Times New Roman" w:cs="Times New Roman"/>
          <w:color w:val="000000"/>
          <w:sz w:val="24"/>
          <w:szCs w:val="24"/>
        </w:rPr>
        <w:t xml:space="preserve">, 2018). </w:t>
      </w:r>
      <w:r w:rsidR="004D40ED" w:rsidRPr="00132F0D">
        <w:rPr>
          <w:rFonts w:ascii="Times New Roman" w:hAnsi="Times New Roman" w:cs="Times New Roman"/>
          <w:sz w:val="24"/>
          <w:szCs w:val="24"/>
        </w:rPr>
        <w:t xml:space="preserve"> </w:t>
      </w:r>
    </w:p>
    <w:p w:rsidR="004D40ED" w:rsidRPr="00132F0D" w:rsidRDefault="004D40ED" w:rsidP="00E934EC">
      <w:pPr>
        <w:jc w:val="both"/>
        <w:rPr>
          <w:rStyle w:val="selectable"/>
          <w:rFonts w:ascii="Times New Roman" w:hAnsi="Times New Roman" w:cs="Times New Roman"/>
          <w:color w:val="000000"/>
          <w:sz w:val="24"/>
          <w:szCs w:val="24"/>
        </w:rPr>
      </w:pPr>
      <w:r w:rsidRPr="00132F0D">
        <w:rPr>
          <w:rStyle w:val="selectable"/>
          <w:rFonts w:ascii="Times New Roman" w:hAnsi="Times New Roman" w:cs="Times New Roman"/>
          <w:color w:val="000000"/>
          <w:sz w:val="24"/>
          <w:szCs w:val="24"/>
        </w:rPr>
        <w:t>The increase in direct to consumer testing, being marketed and sold to individuals who wish to learn about their gene</w:t>
      </w:r>
      <w:r w:rsidR="00605A62" w:rsidRPr="00132F0D">
        <w:rPr>
          <w:rStyle w:val="selectable"/>
          <w:rFonts w:ascii="Times New Roman" w:hAnsi="Times New Roman" w:cs="Times New Roman"/>
          <w:color w:val="000000"/>
          <w:sz w:val="24"/>
          <w:szCs w:val="24"/>
        </w:rPr>
        <w:t>tic illness risk or heritage has</w:t>
      </w:r>
      <w:r w:rsidRPr="00132F0D">
        <w:rPr>
          <w:rStyle w:val="selectable"/>
          <w:rFonts w:ascii="Times New Roman" w:hAnsi="Times New Roman" w:cs="Times New Roman"/>
          <w:color w:val="000000"/>
          <w:sz w:val="24"/>
          <w:szCs w:val="24"/>
        </w:rPr>
        <w:t xml:space="preserve"> led to an increasing number of people receiving health risk information without the support of genetic counselling, left to interpret and process the results with no support (Panzer &amp; Renner, 2008., </w:t>
      </w:r>
      <w:proofErr w:type="spellStart"/>
      <w:r w:rsidRPr="00132F0D">
        <w:rPr>
          <w:rFonts w:ascii="Times New Roman" w:hAnsi="Times New Roman" w:cs="Times New Roman"/>
          <w:sz w:val="24"/>
          <w:szCs w:val="24"/>
        </w:rPr>
        <w:t>Gollust</w:t>
      </w:r>
      <w:proofErr w:type="spellEnd"/>
      <w:r w:rsidRPr="00132F0D">
        <w:rPr>
          <w:rFonts w:ascii="Times New Roman" w:hAnsi="Times New Roman" w:cs="Times New Roman"/>
          <w:sz w:val="24"/>
          <w:szCs w:val="24"/>
        </w:rPr>
        <w:t xml:space="preserve">, Hull, &amp; </w:t>
      </w:r>
      <w:proofErr w:type="spellStart"/>
      <w:r w:rsidRPr="00132F0D">
        <w:rPr>
          <w:rFonts w:ascii="Times New Roman" w:hAnsi="Times New Roman" w:cs="Times New Roman"/>
          <w:sz w:val="24"/>
          <w:szCs w:val="24"/>
        </w:rPr>
        <w:t>Wilfond</w:t>
      </w:r>
      <w:proofErr w:type="spellEnd"/>
      <w:r w:rsidRPr="00132F0D">
        <w:rPr>
          <w:rFonts w:ascii="Times New Roman" w:hAnsi="Times New Roman" w:cs="Times New Roman"/>
          <w:sz w:val="24"/>
          <w:szCs w:val="24"/>
        </w:rPr>
        <w:t>, 2002)</w:t>
      </w:r>
      <w:r w:rsidRPr="00132F0D">
        <w:rPr>
          <w:rStyle w:val="selectable"/>
          <w:rFonts w:ascii="Times New Roman" w:hAnsi="Times New Roman" w:cs="Times New Roman"/>
          <w:color w:val="000000"/>
          <w:sz w:val="24"/>
          <w:szCs w:val="24"/>
        </w:rPr>
        <w:t xml:space="preserve">. In light of this shift in availability, understanding the psychological impact that receipt of genetic information is of critical importance in ensuring that harm to individuals is minimised. Illness coherence is impacted by social norms, media headlines, personal illness knowledge and experience and understanding of genetic and environmental risk factors. The appraisal process with which this is met has been found to have significant influence over the positive or negative affect with which this information is received. </w:t>
      </w:r>
    </w:p>
    <w:p w:rsidR="00004D65" w:rsidRPr="00132F0D" w:rsidRDefault="00004D65" w:rsidP="00E934EC">
      <w:pPr>
        <w:jc w:val="both"/>
        <w:rPr>
          <w:rStyle w:val="selectable"/>
          <w:rFonts w:ascii="Times New Roman" w:hAnsi="Times New Roman" w:cs="Times New Roman"/>
          <w:color w:val="000000"/>
          <w:sz w:val="24"/>
          <w:szCs w:val="24"/>
        </w:rPr>
      </w:pPr>
      <w:r w:rsidRPr="00132F0D">
        <w:rPr>
          <w:rStyle w:val="selectable"/>
          <w:rFonts w:ascii="Times New Roman" w:hAnsi="Times New Roman" w:cs="Times New Roman"/>
          <w:color w:val="000000"/>
          <w:sz w:val="24"/>
          <w:szCs w:val="24"/>
        </w:rPr>
        <w:t>Genomic testing in medical set</w:t>
      </w:r>
      <w:r w:rsidR="00605A62" w:rsidRPr="00132F0D">
        <w:rPr>
          <w:rStyle w:val="selectable"/>
          <w:rFonts w:ascii="Times New Roman" w:hAnsi="Times New Roman" w:cs="Times New Roman"/>
          <w:color w:val="000000"/>
          <w:sz w:val="24"/>
          <w:szCs w:val="24"/>
        </w:rPr>
        <w:t>tings is still in infancy</w:t>
      </w:r>
      <w:r w:rsidRPr="00132F0D">
        <w:rPr>
          <w:rStyle w:val="selectable"/>
          <w:rFonts w:ascii="Times New Roman" w:hAnsi="Times New Roman" w:cs="Times New Roman"/>
          <w:color w:val="000000"/>
          <w:sz w:val="24"/>
          <w:szCs w:val="24"/>
        </w:rPr>
        <w:t xml:space="preserve">, as advancements in the scientific field continue, it is projected to be used routinely to inform pharmaceutical </w:t>
      </w:r>
      <w:r w:rsidR="00605A62" w:rsidRPr="00132F0D">
        <w:rPr>
          <w:rStyle w:val="selectable"/>
          <w:rFonts w:ascii="Times New Roman" w:hAnsi="Times New Roman" w:cs="Times New Roman"/>
          <w:color w:val="000000"/>
          <w:sz w:val="24"/>
          <w:szCs w:val="24"/>
        </w:rPr>
        <w:t xml:space="preserve">decisions in the future. </w:t>
      </w:r>
      <w:r w:rsidR="00605A62" w:rsidRPr="00132F0D">
        <w:rPr>
          <w:rStyle w:val="selectable"/>
          <w:rFonts w:ascii="Times New Roman" w:hAnsi="Times New Roman" w:cs="Times New Roman"/>
          <w:color w:val="000000"/>
          <w:sz w:val="24"/>
          <w:szCs w:val="24"/>
        </w:rPr>
        <w:lastRenderedPageBreak/>
        <w:t>With c</w:t>
      </w:r>
      <w:r w:rsidRPr="00132F0D">
        <w:rPr>
          <w:rStyle w:val="selectable"/>
          <w:rFonts w:ascii="Times New Roman" w:hAnsi="Times New Roman" w:cs="Times New Roman"/>
          <w:color w:val="000000"/>
          <w:sz w:val="24"/>
          <w:szCs w:val="24"/>
        </w:rPr>
        <w:t xml:space="preserve">ontinued global efforts such as the 100,000 genome project, releasing its findings in 2019 ("The 100,000 Genomes Project | Genomics England", 2019), the limits of genetic testing application are yet to be discovered </w:t>
      </w:r>
      <w:r w:rsidRPr="00132F0D">
        <w:rPr>
          <w:rFonts w:ascii="Times New Roman" w:hAnsi="Times New Roman" w:cs="Times New Roman"/>
          <w:sz w:val="24"/>
          <w:szCs w:val="24"/>
        </w:rPr>
        <w:t>(Reid et al., 2018).</w:t>
      </w:r>
      <w:r w:rsidRPr="00132F0D">
        <w:rPr>
          <w:rStyle w:val="selectable"/>
          <w:rFonts w:ascii="Times New Roman" w:hAnsi="Times New Roman" w:cs="Times New Roman"/>
          <w:color w:val="000000"/>
          <w:sz w:val="24"/>
          <w:szCs w:val="24"/>
        </w:rPr>
        <w:t xml:space="preserve"> In light of this understanding the psychological impact of reception of such information still requires considerable research to ensure its safe application globally. </w:t>
      </w:r>
    </w:p>
    <w:p w:rsidR="00E934EC" w:rsidRDefault="00E934EC"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FD79E7" w:rsidRDefault="00FD79E7"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E934EC" w:rsidRDefault="00E934EC" w:rsidP="00E934EC">
      <w:pPr>
        <w:jc w:val="both"/>
        <w:rPr>
          <w:rStyle w:val="selectable"/>
          <w:rFonts w:asciiTheme="majorHAnsi" w:hAnsiTheme="majorHAnsi" w:cstheme="minorHAnsi"/>
          <w:color w:val="000000"/>
          <w:sz w:val="24"/>
          <w:szCs w:val="24"/>
        </w:rPr>
      </w:pPr>
    </w:p>
    <w:p w:rsidR="00132F0D" w:rsidRDefault="00132F0D" w:rsidP="00E934EC">
      <w:pPr>
        <w:jc w:val="both"/>
        <w:rPr>
          <w:rStyle w:val="selectable"/>
          <w:rFonts w:asciiTheme="majorHAnsi" w:hAnsiTheme="majorHAnsi" w:cstheme="minorHAnsi"/>
          <w:b/>
          <w:color w:val="000000"/>
          <w:sz w:val="24"/>
          <w:szCs w:val="24"/>
          <w:u w:val="single"/>
        </w:rPr>
      </w:pPr>
    </w:p>
    <w:p w:rsidR="00132F0D" w:rsidRDefault="00132F0D" w:rsidP="00E934EC">
      <w:pPr>
        <w:jc w:val="both"/>
        <w:rPr>
          <w:rStyle w:val="selectable"/>
          <w:rFonts w:asciiTheme="majorHAnsi" w:hAnsiTheme="majorHAnsi" w:cstheme="minorHAnsi"/>
          <w:b/>
          <w:color w:val="000000"/>
          <w:sz w:val="24"/>
          <w:szCs w:val="24"/>
          <w:u w:val="single"/>
        </w:rPr>
      </w:pPr>
    </w:p>
    <w:p w:rsidR="00E934EC" w:rsidRPr="00E934EC" w:rsidRDefault="00E934EC" w:rsidP="00E934EC">
      <w:pPr>
        <w:jc w:val="both"/>
        <w:rPr>
          <w:rStyle w:val="selectable"/>
          <w:rFonts w:asciiTheme="majorHAnsi" w:hAnsiTheme="majorHAnsi" w:cstheme="minorHAnsi"/>
          <w:b/>
          <w:color w:val="000000"/>
          <w:sz w:val="24"/>
          <w:szCs w:val="24"/>
          <w:u w:val="single"/>
        </w:rPr>
      </w:pPr>
      <w:r w:rsidRPr="00E934EC">
        <w:rPr>
          <w:rStyle w:val="selectable"/>
          <w:rFonts w:asciiTheme="majorHAnsi" w:hAnsiTheme="majorHAnsi" w:cstheme="minorHAnsi"/>
          <w:b/>
          <w:color w:val="000000"/>
          <w:sz w:val="24"/>
          <w:szCs w:val="24"/>
          <w:u w:val="single"/>
        </w:rPr>
        <w:lastRenderedPageBreak/>
        <w:t xml:space="preserve">References </w:t>
      </w:r>
    </w:p>
    <w:p w:rsidR="00E934EC" w:rsidRPr="00E934EC" w:rsidRDefault="00E934EC" w:rsidP="00E934EC">
      <w:pPr>
        <w:pStyle w:val="NormalWeb"/>
        <w:shd w:val="clear" w:color="auto" w:fill="FFFFFF"/>
        <w:spacing w:before="0" w:beforeAutospacing="0" w:after="0" w:afterAutospacing="0" w:line="360" w:lineRule="atLeast"/>
        <w:ind w:hanging="62"/>
        <w:rPr>
          <w:rStyle w:val="selectable"/>
        </w:rPr>
      </w:pPr>
      <w:r w:rsidRPr="00E934EC">
        <w:rPr>
          <w:rStyle w:val="selectable"/>
        </w:rPr>
        <w:t xml:space="preserve">2003 Release: International Consortium Completes HGP. (2019). </w:t>
      </w:r>
      <w:proofErr w:type="gramStart"/>
      <w:r w:rsidRPr="00E934EC">
        <w:rPr>
          <w:rStyle w:val="selectable"/>
        </w:rPr>
        <w:t>Retrieved</w:t>
      </w:r>
      <w:proofErr w:type="gramEnd"/>
      <w:r w:rsidRPr="00E934EC">
        <w:rPr>
          <w:rStyle w:val="selectable"/>
        </w:rPr>
        <w:t xml:space="preserve"> from: https://www.genome.gov/11006929/2003-release-international-consortium-completes-hgp/</w:t>
      </w:r>
    </w:p>
    <w:p w:rsidR="00E934EC" w:rsidRPr="00E934EC" w:rsidRDefault="00E934EC" w:rsidP="00E934EC">
      <w:pPr>
        <w:pStyle w:val="NormalWeb"/>
        <w:shd w:val="clear" w:color="auto" w:fill="FFFFFF"/>
        <w:spacing w:before="0" w:beforeAutospacing="0" w:after="0" w:afterAutospacing="0" w:line="360" w:lineRule="atLeast"/>
        <w:ind w:hanging="62"/>
        <w:rPr>
          <w:rStyle w:val="selectable"/>
        </w:rPr>
      </w:pPr>
    </w:p>
    <w:p w:rsidR="00E934EC" w:rsidRPr="00E934EC" w:rsidRDefault="00E934EC" w:rsidP="00E934EC">
      <w:pPr>
        <w:pStyle w:val="NormalWeb"/>
        <w:shd w:val="clear" w:color="auto" w:fill="FFFFFF"/>
        <w:spacing w:before="0" w:beforeAutospacing="0" w:after="0" w:afterAutospacing="0" w:line="360" w:lineRule="atLeast"/>
        <w:ind w:hanging="62"/>
        <w:rPr>
          <w:shd w:val="clear" w:color="auto" w:fill="FFFFFF"/>
        </w:rPr>
      </w:pPr>
      <w:r w:rsidRPr="00E934EC">
        <w:rPr>
          <w:rStyle w:val="selectable"/>
        </w:rPr>
        <w:t>'Angelina Jolie effect' doubled breast gene tests. (2014). Retrieved Jan 16 from: https://www.nhs.uk/news/cancer/angelina-jolie-effect-doubled-breast-gene-tests/</w:t>
      </w:r>
    </w:p>
    <w:p w:rsidR="00E934EC" w:rsidRPr="00E934EC" w:rsidRDefault="00E934EC" w:rsidP="00E934EC">
      <w:pPr>
        <w:pStyle w:val="NormalWeb"/>
        <w:shd w:val="clear" w:color="auto" w:fill="FFFFFF"/>
        <w:spacing w:before="0" w:beforeAutospacing="0" w:after="0" w:afterAutospacing="0" w:line="360" w:lineRule="atLeast"/>
        <w:ind w:hanging="62"/>
        <w:rPr>
          <w:shd w:val="clear" w:color="auto" w:fill="FFFFFF"/>
        </w:rPr>
      </w:pPr>
    </w:p>
    <w:p w:rsidR="00E934EC" w:rsidRPr="00E934EC" w:rsidRDefault="00E934EC" w:rsidP="00E934EC">
      <w:pPr>
        <w:pStyle w:val="NormalWeb"/>
        <w:shd w:val="clear" w:color="auto" w:fill="FFFFFF"/>
        <w:spacing w:before="0" w:beforeAutospacing="0" w:after="0" w:afterAutospacing="0" w:line="360" w:lineRule="atLeast"/>
        <w:ind w:hanging="62"/>
        <w:rPr>
          <w:shd w:val="clear" w:color="auto" w:fill="FFFFFF"/>
        </w:rPr>
      </w:pPr>
      <w:r w:rsidRPr="00E934EC">
        <w:rPr>
          <w:rStyle w:val="selectable"/>
        </w:rPr>
        <w:t>Angelina Jolie has double mastectomy. (2013). Retrieved January 17 from https://www.bbc.co.uk/news/world-us-canada-22520720</w:t>
      </w:r>
    </w:p>
    <w:p w:rsidR="00E934EC" w:rsidRPr="00E934EC" w:rsidRDefault="00E934EC" w:rsidP="00E934EC">
      <w:pPr>
        <w:pStyle w:val="NormalWeb"/>
        <w:shd w:val="clear" w:color="auto" w:fill="FFFFFF"/>
        <w:spacing w:before="0" w:beforeAutospacing="0" w:after="0" w:afterAutospacing="0" w:line="360" w:lineRule="atLeast"/>
        <w:ind w:hanging="62"/>
        <w:rPr>
          <w:shd w:val="clear" w:color="auto" w:fill="FFFFFF"/>
        </w:rPr>
      </w:pPr>
    </w:p>
    <w:p w:rsidR="00E934EC" w:rsidRPr="00E934EC" w:rsidRDefault="00E934EC" w:rsidP="00E934EC">
      <w:pPr>
        <w:pStyle w:val="NormalWeb"/>
        <w:shd w:val="clear" w:color="auto" w:fill="FFFFFF"/>
        <w:spacing w:before="0" w:beforeAutospacing="0" w:after="0" w:afterAutospacing="0" w:line="360" w:lineRule="atLeast"/>
        <w:ind w:hanging="62"/>
        <w:rPr>
          <w:shd w:val="clear" w:color="auto" w:fill="FFFFFF"/>
        </w:rPr>
      </w:pPr>
      <w:r w:rsidRPr="00E934EC">
        <w:rPr>
          <w:shd w:val="clear" w:color="auto" w:fill="FFFFFF"/>
        </w:rPr>
        <w:t>APPOLD, K., 2018. GENETIC TEST GAME CHANGERS: Cancer, rheumatic diseases face worthy opponent. </w:t>
      </w:r>
      <w:r w:rsidRPr="00E934EC">
        <w:rPr>
          <w:i/>
          <w:iCs/>
          <w:shd w:val="clear" w:color="auto" w:fill="FFFFFF"/>
        </w:rPr>
        <w:t>Managed Healthcare Executive, </w:t>
      </w:r>
      <w:r w:rsidRPr="00E934EC">
        <w:rPr>
          <w:b/>
          <w:bCs/>
          <w:shd w:val="clear" w:color="auto" w:fill="FFFFFF"/>
        </w:rPr>
        <w:t>28</w:t>
      </w:r>
      <w:r w:rsidRPr="00E934EC">
        <w:rPr>
          <w:shd w:val="clear" w:color="auto" w:fill="FFFFFF"/>
        </w:rPr>
        <w:t>(3), pp. 18-21</w:t>
      </w:r>
      <w:proofErr w:type="gramStart"/>
      <w:r w:rsidRPr="00E934EC">
        <w:rPr>
          <w:shd w:val="clear" w:color="auto" w:fill="FFFFFF"/>
        </w:rPr>
        <w:t>,30</w:t>
      </w:r>
      <w:proofErr w:type="gramEnd"/>
      <w:r w:rsidRPr="00E934EC">
        <w:rPr>
          <w:shd w:val="clear" w:color="auto" w:fill="FFFFFF"/>
        </w:rPr>
        <w:t>.</w:t>
      </w:r>
    </w:p>
    <w:p w:rsidR="00E934EC" w:rsidRPr="00E934EC" w:rsidRDefault="00E934EC" w:rsidP="00E934EC">
      <w:pPr>
        <w:pStyle w:val="NormalWeb"/>
        <w:shd w:val="clear" w:color="auto" w:fill="FFFFFF"/>
        <w:spacing w:before="0" w:beforeAutospacing="0" w:after="0" w:afterAutospacing="0" w:line="360" w:lineRule="atLeast"/>
        <w:ind w:hanging="62"/>
        <w:rPr>
          <w:shd w:val="clear" w:color="auto" w:fill="FFFFFF"/>
        </w:rPr>
      </w:pPr>
    </w:p>
    <w:p w:rsidR="00E934EC" w:rsidRPr="00E934EC" w:rsidRDefault="00E934EC" w:rsidP="00E934EC">
      <w:pPr>
        <w:pStyle w:val="NormalWeb"/>
        <w:shd w:val="clear" w:color="auto" w:fill="FFFFFF"/>
        <w:spacing w:before="0" w:beforeAutospacing="0" w:after="0" w:afterAutospacing="0" w:line="360" w:lineRule="atLeast"/>
        <w:ind w:hanging="62"/>
        <w:rPr>
          <w:rStyle w:val="selectable"/>
        </w:rPr>
      </w:pPr>
      <w:proofErr w:type="spellStart"/>
      <w:proofErr w:type="gramStart"/>
      <w:r w:rsidRPr="00E934EC">
        <w:rPr>
          <w:rStyle w:val="selectable"/>
        </w:rPr>
        <w:t>Baumeister</w:t>
      </w:r>
      <w:proofErr w:type="spellEnd"/>
      <w:r w:rsidRPr="00E934EC">
        <w:rPr>
          <w:rStyle w:val="selectable"/>
        </w:rPr>
        <w:t xml:space="preserve">, R., </w:t>
      </w:r>
      <w:proofErr w:type="spellStart"/>
      <w:r w:rsidRPr="00E934EC">
        <w:rPr>
          <w:rStyle w:val="selectable"/>
        </w:rPr>
        <w:t>Bratslavsky</w:t>
      </w:r>
      <w:proofErr w:type="spellEnd"/>
      <w:r w:rsidRPr="00E934EC">
        <w:rPr>
          <w:rStyle w:val="selectable"/>
        </w:rPr>
        <w:t xml:space="preserve">, E., </w:t>
      </w:r>
      <w:proofErr w:type="spellStart"/>
      <w:r w:rsidRPr="00E934EC">
        <w:rPr>
          <w:rStyle w:val="selectable"/>
        </w:rPr>
        <w:t>Finkenauer</w:t>
      </w:r>
      <w:proofErr w:type="spellEnd"/>
      <w:r w:rsidRPr="00E934EC">
        <w:rPr>
          <w:rStyle w:val="selectable"/>
        </w:rPr>
        <w:t xml:space="preserve">, C., &amp; </w:t>
      </w:r>
      <w:proofErr w:type="spellStart"/>
      <w:r w:rsidRPr="00E934EC">
        <w:rPr>
          <w:rStyle w:val="selectable"/>
        </w:rPr>
        <w:t>Vohs</w:t>
      </w:r>
      <w:proofErr w:type="spellEnd"/>
      <w:r w:rsidRPr="00E934EC">
        <w:rPr>
          <w:rStyle w:val="selectable"/>
        </w:rPr>
        <w:t>, K. (2001).</w:t>
      </w:r>
      <w:proofErr w:type="gramEnd"/>
      <w:r w:rsidRPr="00E934EC">
        <w:rPr>
          <w:rStyle w:val="selectable"/>
        </w:rPr>
        <w:t xml:space="preserve"> Bad is stronger than good. </w:t>
      </w:r>
      <w:r w:rsidRPr="00E934EC">
        <w:rPr>
          <w:rStyle w:val="selectable"/>
          <w:i/>
          <w:iCs/>
        </w:rPr>
        <w:t xml:space="preserve">Review </w:t>
      </w:r>
      <w:proofErr w:type="gramStart"/>
      <w:r w:rsidRPr="00E934EC">
        <w:rPr>
          <w:rStyle w:val="selectable"/>
          <w:i/>
          <w:iCs/>
        </w:rPr>
        <w:t>Of</w:t>
      </w:r>
      <w:proofErr w:type="gramEnd"/>
      <w:r w:rsidRPr="00E934EC">
        <w:rPr>
          <w:rStyle w:val="selectable"/>
          <w:i/>
          <w:iCs/>
        </w:rPr>
        <w:t xml:space="preserve"> General Psychology</w:t>
      </w:r>
      <w:r w:rsidRPr="00E934EC">
        <w:rPr>
          <w:rStyle w:val="selectable"/>
        </w:rPr>
        <w:t>, </w:t>
      </w:r>
      <w:r w:rsidRPr="00E934EC">
        <w:rPr>
          <w:rStyle w:val="selectable"/>
          <w:i/>
          <w:iCs/>
        </w:rPr>
        <w:t>5</w:t>
      </w:r>
      <w:r w:rsidRPr="00E934EC">
        <w:rPr>
          <w:rStyle w:val="selectable"/>
        </w:rPr>
        <w:t xml:space="preserve">(4), 323-370. </w:t>
      </w:r>
      <w:proofErr w:type="spellStart"/>
      <w:proofErr w:type="gramStart"/>
      <w:r w:rsidRPr="00E934EC">
        <w:rPr>
          <w:rStyle w:val="selectable"/>
        </w:rPr>
        <w:t>doi</w:t>
      </w:r>
      <w:proofErr w:type="spellEnd"/>
      <w:proofErr w:type="gramEnd"/>
      <w:r w:rsidRPr="00E934EC">
        <w:rPr>
          <w:rStyle w:val="selectable"/>
        </w:rPr>
        <w:t>: 10.1037/1089-2680.5.4.323</w:t>
      </w:r>
    </w:p>
    <w:p w:rsidR="00E934EC" w:rsidRPr="00E934EC" w:rsidRDefault="00E934EC" w:rsidP="00E934EC">
      <w:pPr>
        <w:pStyle w:val="NormalWeb"/>
        <w:shd w:val="clear" w:color="auto" w:fill="FFFFFF"/>
        <w:spacing w:before="0" w:beforeAutospacing="0" w:after="0" w:afterAutospacing="0" w:line="360" w:lineRule="atLeast"/>
        <w:ind w:hanging="62"/>
        <w:rPr>
          <w:rStyle w:val="selectable"/>
        </w:rPr>
      </w:pPr>
    </w:p>
    <w:p w:rsidR="00E934EC" w:rsidRPr="00E934EC" w:rsidRDefault="00E934EC" w:rsidP="00E934EC">
      <w:pPr>
        <w:pStyle w:val="NormalWeb"/>
        <w:shd w:val="clear" w:color="auto" w:fill="FFFFFF"/>
        <w:spacing w:before="0" w:beforeAutospacing="0" w:after="0" w:afterAutospacing="0" w:line="360" w:lineRule="atLeast"/>
        <w:ind w:hanging="62"/>
      </w:pPr>
      <w:proofErr w:type="gramStart"/>
      <w:r w:rsidRPr="00E934EC">
        <w:rPr>
          <w:rStyle w:val="selectable"/>
        </w:rPr>
        <w:t>BBC.</w:t>
      </w:r>
      <w:proofErr w:type="gramEnd"/>
      <w:r w:rsidRPr="00E934EC">
        <w:rPr>
          <w:rStyle w:val="selectable"/>
        </w:rPr>
        <w:t xml:space="preserve"> (2019). Is Genetic Testing Overrated? </w:t>
      </w:r>
      <w:proofErr w:type="gramStart"/>
      <w:r w:rsidRPr="00E934EC">
        <w:rPr>
          <w:rStyle w:val="selectable"/>
        </w:rPr>
        <w:t>[Podcast].</w:t>
      </w:r>
      <w:proofErr w:type="gramEnd"/>
      <w:r w:rsidRPr="00E934EC">
        <w:rPr>
          <w:rStyle w:val="selectable"/>
        </w:rPr>
        <w:t xml:space="preserve"> Retrieved from https://www.bbc.co.uk/programmes/w3cswqtv</w:t>
      </w:r>
    </w:p>
    <w:p w:rsidR="00E934EC" w:rsidRPr="00E934EC" w:rsidRDefault="00E934EC" w:rsidP="00E934EC">
      <w:pPr>
        <w:pStyle w:val="NormalWeb"/>
        <w:shd w:val="clear" w:color="auto" w:fill="FFFFFF"/>
        <w:spacing w:before="0" w:beforeAutospacing="0" w:after="0" w:afterAutospacing="0" w:line="360" w:lineRule="atLeast"/>
        <w:ind w:hanging="62"/>
      </w:pPr>
    </w:p>
    <w:p w:rsidR="00E934EC" w:rsidRPr="00E934EC" w:rsidRDefault="00E934EC" w:rsidP="00E934EC">
      <w:pPr>
        <w:pStyle w:val="NormalWeb"/>
        <w:shd w:val="clear" w:color="auto" w:fill="FFFFFF"/>
        <w:spacing w:before="0" w:beforeAutospacing="0" w:after="0" w:afterAutospacing="0" w:line="360" w:lineRule="atLeast"/>
        <w:ind w:hanging="62"/>
      </w:pPr>
      <w:r w:rsidRPr="00E934EC">
        <w:rPr>
          <w:rStyle w:val="selectable"/>
        </w:rPr>
        <w:t>Best, S. (2019). Scientists develop £150 DNA test that predicts when you'll die. Retrieved Jan 18 from https://www.mirror.co.uk/science/scientists-develop-150-dna-test-13864964</w:t>
      </w:r>
    </w:p>
    <w:p w:rsidR="00E934EC" w:rsidRPr="00E934EC" w:rsidRDefault="00E934EC" w:rsidP="00E934EC">
      <w:pPr>
        <w:pStyle w:val="NormalWeb"/>
        <w:shd w:val="clear" w:color="auto" w:fill="FFFFFF"/>
        <w:spacing w:before="0" w:beforeAutospacing="0" w:after="0" w:afterAutospacing="0" w:line="360" w:lineRule="atLeast"/>
        <w:ind w:hanging="62"/>
      </w:pPr>
    </w:p>
    <w:p w:rsidR="00E934EC" w:rsidRPr="00E934EC" w:rsidRDefault="00E934EC" w:rsidP="00E934EC">
      <w:pPr>
        <w:rPr>
          <w:rFonts w:ascii="Times New Roman" w:hAnsi="Times New Roman" w:cs="Times New Roman"/>
          <w:sz w:val="24"/>
          <w:szCs w:val="24"/>
        </w:rPr>
      </w:pPr>
      <w:proofErr w:type="spellStart"/>
      <w:proofErr w:type="gramStart"/>
      <w:r w:rsidRPr="00E934EC">
        <w:rPr>
          <w:rStyle w:val="selectable"/>
          <w:rFonts w:ascii="Times New Roman" w:hAnsi="Times New Roman" w:cs="Times New Roman"/>
          <w:sz w:val="24"/>
          <w:szCs w:val="24"/>
        </w:rPr>
        <w:t>Borzekowski</w:t>
      </w:r>
      <w:proofErr w:type="spellEnd"/>
      <w:r w:rsidRPr="00E934EC">
        <w:rPr>
          <w:rStyle w:val="selectable"/>
          <w:rFonts w:ascii="Times New Roman" w:hAnsi="Times New Roman" w:cs="Times New Roman"/>
          <w:sz w:val="24"/>
          <w:szCs w:val="24"/>
        </w:rPr>
        <w:t xml:space="preserve">, D., Guan, Y., Smith, K., </w:t>
      </w:r>
      <w:proofErr w:type="spellStart"/>
      <w:r w:rsidRPr="00E934EC">
        <w:rPr>
          <w:rStyle w:val="selectable"/>
          <w:rFonts w:ascii="Times New Roman" w:hAnsi="Times New Roman" w:cs="Times New Roman"/>
          <w:sz w:val="24"/>
          <w:szCs w:val="24"/>
        </w:rPr>
        <w:t>Erby</w:t>
      </w:r>
      <w:proofErr w:type="spellEnd"/>
      <w:r w:rsidRPr="00E934EC">
        <w:rPr>
          <w:rStyle w:val="selectable"/>
          <w:rFonts w:ascii="Times New Roman" w:hAnsi="Times New Roman" w:cs="Times New Roman"/>
          <w:sz w:val="24"/>
          <w:szCs w:val="24"/>
        </w:rPr>
        <w:t xml:space="preserve">, L., &amp; </w:t>
      </w:r>
      <w:proofErr w:type="spellStart"/>
      <w:r w:rsidRPr="00E934EC">
        <w:rPr>
          <w:rStyle w:val="selectable"/>
          <w:rFonts w:ascii="Times New Roman" w:hAnsi="Times New Roman" w:cs="Times New Roman"/>
          <w:sz w:val="24"/>
          <w:szCs w:val="24"/>
        </w:rPr>
        <w:t>Roter</w:t>
      </w:r>
      <w:proofErr w:type="spellEnd"/>
      <w:r w:rsidRPr="00E934EC">
        <w:rPr>
          <w:rStyle w:val="selectable"/>
          <w:rFonts w:ascii="Times New Roman" w:hAnsi="Times New Roman" w:cs="Times New Roman"/>
          <w:sz w:val="24"/>
          <w:szCs w:val="24"/>
        </w:rPr>
        <w:t>, D. (2013).</w:t>
      </w:r>
      <w:proofErr w:type="gramEnd"/>
      <w:r w:rsidRPr="00E934EC">
        <w:rPr>
          <w:rStyle w:val="selectable"/>
          <w:rFonts w:ascii="Times New Roman" w:hAnsi="Times New Roman" w:cs="Times New Roman"/>
          <w:sz w:val="24"/>
          <w:szCs w:val="24"/>
        </w:rPr>
        <w:t xml:space="preserve"> The Angelina effect: immediate reach, grasp and impact of going public. </w:t>
      </w:r>
      <w:r w:rsidRPr="00E934EC">
        <w:rPr>
          <w:rStyle w:val="selectable"/>
          <w:rFonts w:ascii="Times New Roman" w:hAnsi="Times New Roman" w:cs="Times New Roman"/>
          <w:i/>
          <w:iCs/>
          <w:sz w:val="24"/>
          <w:szCs w:val="24"/>
        </w:rPr>
        <w:t xml:space="preserve">Genetics </w:t>
      </w:r>
      <w:proofErr w:type="gramStart"/>
      <w:r w:rsidRPr="00E934EC">
        <w:rPr>
          <w:rStyle w:val="selectable"/>
          <w:rFonts w:ascii="Times New Roman" w:hAnsi="Times New Roman" w:cs="Times New Roman"/>
          <w:i/>
          <w:iCs/>
          <w:sz w:val="24"/>
          <w:szCs w:val="24"/>
        </w:rPr>
        <w:t>In</w:t>
      </w:r>
      <w:proofErr w:type="gramEnd"/>
      <w:r w:rsidRPr="00E934EC">
        <w:rPr>
          <w:rStyle w:val="selectable"/>
          <w:rFonts w:ascii="Times New Roman" w:hAnsi="Times New Roman" w:cs="Times New Roman"/>
          <w:i/>
          <w:iCs/>
          <w:sz w:val="24"/>
          <w:szCs w:val="24"/>
        </w:rPr>
        <w:t xml:space="preserve"> Medicine</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16</w:t>
      </w:r>
      <w:r w:rsidRPr="00E934EC">
        <w:rPr>
          <w:rStyle w:val="selectable"/>
          <w:rFonts w:ascii="Times New Roman" w:hAnsi="Times New Roman" w:cs="Times New Roman"/>
          <w:sz w:val="24"/>
          <w:szCs w:val="24"/>
        </w:rPr>
        <w:t xml:space="preserve">(7), 516-521.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10.1038/gim.2013.181</w:t>
      </w:r>
    </w:p>
    <w:p w:rsidR="00E934EC" w:rsidRPr="00E934EC" w:rsidRDefault="00E934EC" w:rsidP="00E934EC">
      <w:pPr>
        <w:pStyle w:val="NormalWeb"/>
        <w:shd w:val="clear" w:color="auto" w:fill="FFFFFF"/>
        <w:spacing w:before="0" w:beforeAutospacing="0" w:after="0" w:afterAutospacing="0" w:line="360" w:lineRule="atLeast"/>
        <w:ind w:hanging="62"/>
      </w:pPr>
      <w:proofErr w:type="spellStart"/>
      <w:proofErr w:type="gramStart"/>
      <w:r w:rsidRPr="00E934EC">
        <w:rPr>
          <w:rStyle w:val="selectable"/>
        </w:rPr>
        <w:t>Botkin</w:t>
      </w:r>
      <w:proofErr w:type="spellEnd"/>
      <w:r w:rsidRPr="00E934EC">
        <w:rPr>
          <w:rStyle w:val="selectable"/>
        </w:rPr>
        <w:t xml:space="preserve">, J., Belmont, J., Berg, J., </w:t>
      </w:r>
      <w:proofErr w:type="spellStart"/>
      <w:r w:rsidRPr="00E934EC">
        <w:rPr>
          <w:rStyle w:val="selectable"/>
        </w:rPr>
        <w:t>Berkman</w:t>
      </w:r>
      <w:proofErr w:type="spellEnd"/>
      <w:r w:rsidRPr="00E934EC">
        <w:rPr>
          <w:rStyle w:val="selectable"/>
        </w:rPr>
        <w:t>, B., Bombard, Y., &amp; Holm, I. et al. (2015).</w:t>
      </w:r>
      <w:proofErr w:type="gramEnd"/>
      <w:r w:rsidRPr="00E934EC">
        <w:rPr>
          <w:rStyle w:val="selectable"/>
        </w:rPr>
        <w:t xml:space="preserve"> Points to Consider: Ethical, Legal, and Psychosocial Implications of Genetic Testing in Children and Adolescents. </w:t>
      </w:r>
      <w:r w:rsidRPr="00E934EC">
        <w:rPr>
          <w:rStyle w:val="selectable"/>
          <w:i/>
          <w:iCs/>
        </w:rPr>
        <w:t xml:space="preserve">The American Journal </w:t>
      </w:r>
      <w:proofErr w:type="gramStart"/>
      <w:r w:rsidRPr="00E934EC">
        <w:rPr>
          <w:rStyle w:val="selectable"/>
          <w:i/>
          <w:iCs/>
        </w:rPr>
        <w:t>Of</w:t>
      </w:r>
      <w:proofErr w:type="gramEnd"/>
      <w:r w:rsidRPr="00E934EC">
        <w:rPr>
          <w:rStyle w:val="selectable"/>
          <w:i/>
          <w:iCs/>
        </w:rPr>
        <w:t xml:space="preserve"> Human Genetics</w:t>
      </w:r>
      <w:r w:rsidRPr="00E934EC">
        <w:rPr>
          <w:rStyle w:val="selectable"/>
        </w:rPr>
        <w:t>, </w:t>
      </w:r>
      <w:r w:rsidRPr="00E934EC">
        <w:rPr>
          <w:rStyle w:val="selectable"/>
          <w:i/>
          <w:iCs/>
        </w:rPr>
        <w:t>97</w:t>
      </w:r>
      <w:r w:rsidRPr="00E934EC">
        <w:rPr>
          <w:rStyle w:val="selectable"/>
        </w:rPr>
        <w:t xml:space="preserve">(3), 501. </w:t>
      </w:r>
      <w:proofErr w:type="spellStart"/>
      <w:proofErr w:type="gramStart"/>
      <w:r w:rsidRPr="00E934EC">
        <w:rPr>
          <w:rStyle w:val="selectable"/>
        </w:rPr>
        <w:t>doi</w:t>
      </w:r>
      <w:proofErr w:type="spellEnd"/>
      <w:proofErr w:type="gramEnd"/>
      <w:r w:rsidRPr="00E934EC">
        <w:rPr>
          <w:rStyle w:val="selectable"/>
        </w:rPr>
        <w:t>: 10.1016/j.ajhg.2015.07.013</w:t>
      </w:r>
    </w:p>
    <w:p w:rsidR="00E934EC" w:rsidRPr="00E934EC" w:rsidRDefault="00E934EC" w:rsidP="00E934EC">
      <w:pPr>
        <w:rPr>
          <w:rFonts w:ascii="Times New Roman" w:hAnsi="Times New Roman" w:cs="Times New Roman"/>
          <w:sz w:val="24"/>
          <w:szCs w:val="24"/>
        </w:rPr>
      </w:pPr>
    </w:p>
    <w:p w:rsidR="00E934EC" w:rsidRPr="00E934EC" w:rsidRDefault="00E934EC" w:rsidP="00E934EC">
      <w:pPr>
        <w:rPr>
          <w:rStyle w:val="selectable"/>
          <w:rFonts w:ascii="Times New Roman" w:hAnsi="Times New Roman" w:cs="Times New Roman"/>
          <w:sz w:val="24"/>
          <w:szCs w:val="24"/>
        </w:rPr>
      </w:pPr>
      <w:proofErr w:type="gramStart"/>
      <w:r w:rsidRPr="00E934EC">
        <w:rPr>
          <w:rStyle w:val="selectable"/>
          <w:rFonts w:ascii="Times New Roman" w:hAnsi="Times New Roman" w:cs="Times New Roman"/>
          <w:sz w:val="24"/>
          <w:szCs w:val="24"/>
        </w:rPr>
        <w:t xml:space="preserve">Cameron, L., Sherman, K., </w:t>
      </w:r>
      <w:proofErr w:type="spellStart"/>
      <w:r w:rsidRPr="00E934EC">
        <w:rPr>
          <w:rStyle w:val="selectable"/>
          <w:rFonts w:ascii="Times New Roman" w:hAnsi="Times New Roman" w:cs="Times New Roman"/>
          <w:sz w:val="24"/>
          <w:szCs w:val="24"/>
        </w:rPr>
        <w:t>Marteau</w:t>
      </w:r>
      <w:proofErr w:type="spellEnd"/>
      <w:r w:rsidRPr="00E934EC">
        <w:rPr>
          <w:rStyle w:val="selectable"/>
          <w:rFonts w:ascii="Times New Roman" w:hAnsi="Times New Roman" w:cs="Times New Roman"/>
          <w:sz w:val="24"/>
          <w:szCs w:val="24"/>
        </w:rPr>
        <w:t>, T., &amp; Brown, P. (2009).</w:t>
      </w:r>
      <w:proofErr w:type="gramEnd"/>
      <w:r w:rsidRPr="00E934EC">
        <w:rPr>
          <w:rStyle w:val="selectable"/>
          <w:rFonts w:ascii="Times New Roman" w:hAnsi="Times New Roman" w:cs="Times New Roman"/>
          <w:sz w:val="24"/>
          <w:szCs w:val="24"/>
        </w:rPr>
        <w:t xml:space="preserve"> Impact of genetic risk information and type of disease on perceived risk, anticipated affect, and expected consequences of genetic tests. </w:t>
      </w:r>
      <w:r w:rsidRPr="00E934EC">
        <w:rPr>
          <w:rStyle w:val="selectable"/>
          <w:rFonts w:ascii="Times New Roman" w:hAnsi="Times New Roman" w:cs="Times New Roman"/>
          <w:i/>
          <w:iCs/>
          <w:sz w:val="24"/>
          <w:szCs w:val="24"/>
        </w:rPr>
        <w:t>Health Psychology</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28</w:t>
      </w:r>
      <w:r w:rsidRPr="00E934EC">
        <w:rPr>
          <w:rStyle w:val="selectable"/>
          <w:rFonts w:ascii="Times New Roman" w:hAnsi="Times New Roman" w:cs="Times New Roman"/>
          <w:sz w:val="24"/>
          <w:szCs w:val="24"/>
        </w:rPr>
        <w:t xml:space="preserve">(3), 307-316.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10.1037/a0013947</w:t>
      </w:r>
    </w:p>
    <w:p w:rsidR="00E934EC" w:rsidRPr="00E934EC" w:rsidRDefault="00E934EC" w:rsidP="00E934EC">
      <w:pPr>
        <w:rPr>
          <w:rStyle w:val="selectable"/>
          <w:rFonts w:ascii="Times New Roman" w:hAnsi="Times New Roman" w:cs="Times New Roman"/>
          <w:sz w:val="24"/>
          <w:szCs w:val="24"/>
        </w:rPr>
      </w:pPr>
    </w:p>
    <w:p w:rsidR="00E934EC" w:rsidRPr="00E934EC" w:rsidRDefault="00E934EC" w:rsidP="00E934EC">
      <w:pPr>
        <w:rPr>
          <w:rStyle w:val="selectable"/>
          <w:rFonts w:ascii="Times New Roman" w:hAnsi="Times New Roman" w:cs="Times New Roman"/>
          <w:sz w:val="24"/>
          <w:szCs w:val="24"/>
        </w:rPr>
      </w:pPr>
      <w:proofErr w:type="gramStart"/>
      <w:r w:rsidRPr="00E934EC">
        <w:rPr>
          <w:rStyle w:val="selectable"/>
          <w:rFonts w:ascii="Times New Roman" w:hAnsi="Times New Roman" w:cs="Times New Roman"/>
          <w:sz w:val="24"/>
          <w:szCs w:val="24"/>
        </w:rPr>
        <w:t xml:space="preserve">Evans, D., </w:t>
      </w:r>
      <w:proofErr w:type="spellStart"/>
      <w:r w:rsidRPr="00E934EC">
        <w:rPr>
          <w:rStyle w:val="selectable"/>
          <w:rFonts w:ascii="Times New Roman" w:hAnsi="Times New Roman" w:cs="Times New Roman"/>
          <w:sz w:val="24"/>
          <w:szCs w:val="24"/>
        </w:rPr>
        <w:t>Barwell</w:t>
      </w:r>
      <w:proofErr w:type="spellEnd"/>
      <w:r w:rsidRPr="00E934EC">
        <w:rPr>
          <w:rStyle w:val="selectable"/>
          <w:rFonts w:ascii="Times New Roman" w:hAnsi="Times New Roman" w:cs="Times New Roman"/>
          <w:sz w:val="24"/>
          <w:szCs w:val="24"/>
        </w:rPr>
        <w:t xml:space="preserve">, J., Eccles, D., Collins, A., </w:t>
      </w:r>
      <w:proofErr w:type="spellStart"/>
      <w:r w:rsidRPr="00E934EC">
        <w:rPr>
          <w:rStyle w:val="selectable"/>
          <w:rFonts w:ascii="Times New Roman" w:hAnsi="Times New Roman" w:cs="Times New Roman"/>
          <w:sz w:val="24"/>
          <w:szCs w:val="24"/>
        </w:rPr>
        <w:t>Izatt</w:t>
      </w:r>
      <w:proofErr w:type="spellEnd"/>
      <w:r w:rsidRPr="00E934EC">
        <w:rPr>
          <w:rStyle w:val="selectable"/>
          <w:rFonts w:ascii="Times New Roman" w:hAnsi="Times New Roman" w:cs="Times New Roman"/>
          <w:sz w:val="24"/>
          <w:szCs w:val="24"/>
        </w:rPr>
        <w:t>, L., &amp; Jacobs, C. et al. (2014).</w:t>
      </w:r>
      <w:proofErr w:type="gramEnd"/>
      <w:r w:rsidRPr="00E934EC">
        <w:rPr>
          <w:rStyle w:val="selectable"/>
          <w:rFonts w:ascii="Times New Roman" w:hAnsi="Times New Roman" w:cs="Times New Roman"/>
          <w:sz w:val="24"/>
          <w:szCs w:val="24"/>
        </w:rPr>
        <w:t xml:space="preserve"> The Angelina Jolie effect: how high celebrity profile can have a major impact on provision of cancer related services. </w:t>
      </w:r>
      <w:proofErr w:type="gramStart"/>
      <w:r w:rsidRPr="00E934EC">
        <w:rPr>
          <w:rStyle w:val="selectable"/>
          <w:rFonts w:ascii="Times New Roman" w:hAnsi="Times New Roman" w:cs="Times New Roman"/>
          <w:i/>
          <w:iCs/>
          <w:sz w:val="24"/>
          <w:szCs w:val="24"/>
        </w:rPr>
        <w:t>Breast Cancer Research</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16</w:t>
      </w:r>
      <w:r w:rsidRPr="00E934EC">
        <w:rPr>
          <w:rStyle w:val="selectable"/>
          <w:rFonts w:ascii="Times New Roman" w:hAnsi="Times New Roman" w:cs="Times New Roman"/>
          <w:sz w:val="24"/>
          <w:szCs w:val="24"/>
        </w:rPr>
        <w:t>(5).</w:t>
      </w:r>
      <w:proofErr w:type="gramEnd"/>
      <w:r w:rsidRPr="00E934EC">
        <w:rPr>
          <w:rStyle w:val="selectable"/>
          <w:rFonts w:ascii="Times New Roman" w:hAnsi="Times New Roman" w:cs="Times New Roman"/>
          <w:sz w:val="24"/>
          <w:szCs w:val="24"/>
        </w:rPr>
        <w:t xml:space="preserve">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10.1186/s13058-014-0442-6</w:t>
      </w:r>
    </w:p>
    <w:p w:rsidR="00E934EC" w:rsidRPr="00E934EC" w:rsidRDefault="00E934EC" w:rsidP="00E934EC">
      <w:pPr>
        <w:rPr>
          <w:rStyle w:val="selectable"/>
          <w:rFonts w:ascii="Times New Roman" w:hAnsi="Times New Roman" w:cs="Times New Roman"/>
          <w:sz w:val="24"/>
          <w:szCs w:val="24"/>
        </w:rPr>
      </w:pPr>
    </w:p>
    <w:p w:rsidR="00E934EC" w:rsidRPr="00E934EC" w:rsidRDefault="00E934EC" w:rsidP="00E934EC">
      <w:pPr>
        <w:rPr>
          <w:rStyle w:val="selectable"/>
          <w:rFonts w:ascii="Times New Roman" w:hAnsi="Times New Roman" w:cs="Times New Roman"/>
          <w:sz w:val="24"/>
          <w:szCs w:val="24"/>
        </w:rPr>
      </w:pPr>
      <w:proofErr w:type="spellStart"/>
      <w:r w:rsidRPr="00E934EC">
        <w:rPr>
          <w:rStyle w:val="selectable"/>
          <w:rFonts w:ascii="Times New Roman" w:hAnsi="Times New Roman" w:cs="Times New Roman"/>
          <w:sz w:val="24"/>
          <w:szCs w:val="24"/>
        </w:rPr>
        <w:t>Frieser</w:t>
      </w:r>
      <w:proofErr w:type="spellEnd"/>
      <w:r w:rsidRPr="00E934EC">
        <w:rPr>
          <w:rStyle w:val="selectable"/>
          <w:rFonts w:ascii="Times New Roman" w:hAnsi="Times New Roman" w:cs="Times New Roman"/>
          <w:sz w:val="24"/>
          <w:szCs w:val="24"/>
        </w:rPr>
        <w:t xml:space="preserve">, M., Wilson, S., &amp; </w:t>
      </w:r>
      <w:proofErr w:type="spellStart"/>
      <w:r w:rsidRPr="00E934EC">
        <w:rPr>
          <w:rStyle w:val="selectable"/>
          <w:rFonts w:ascii="Times New Roman" w:hAnsi="Times New Roman" w:cs="Times New Roman"/>
          <w:sz w:val="24"/>
          <w:szCs w:val="24"/>
        </w:rPr>
        <w:t>Vrieze</w:t>
      </w:r>
      <w:proofErr w:type="spellEnd"/>
      <w:r w:rsidRPr="00E934EC">
        <w:rPr>
          <w:rStyle w:val="selectable"/>
          <w:rFonts w:ascii="Times New Roman" w:hAnsi="Times New Roman" w:cs="Times New Roman"/>
          <w:sz w:val="24"/>
          <w:szCs w:val="24"/>
        </w:rPr>
        <w:t xml:space="preserve">, S. (2018). </w:t>
      </w:r>
      <w:proofErr w:type="spellStart"/>
      <w:r w:rsidRPr="00E934EC">
        <w:rPr>
          <w:rStyle w:val="selectable"/>
          <w:rFonts w:ascii="Times New Roman" w:hAnsi="Times New Roman" w:cs="Times New Roman"/>
          <w:sz w:val="24"/>
          <w:szCs w:val="24"/>
        </w:rPr>
        <w:t>Behavioral</w:t>
      </w:r>
      <w:proofErr w:type="spellEnd"/>
      <w:r w:rsidRPr="00E934EC">
        <w:rPr>
          <w:rStyle w:val="selectable"/>
          <w:rFonts w:ascii="Times New Roman" w:hAnsi="Times New Roman" w:cs="Times New Roman"/>
          <w:sz w:val="24"/>
          <w:szCs w:val="24"/>
        </w:rPr>
        <w:t xml:space="preserve"> impact of return of genetic test results for complex disease: Systematic review and meta-analysis. </w:t>
      </w:r>
      <w:r w:rsidRPr="00E934EC">
        <w:rPr>
          <w:rStyle w:val="selectable"/>
          <w:rFonts w:ascii="Times New Roman" w:hAnsi="Times New Roman" w:cs="Times New Roman"/>
          <w:i/>
          <w:iCs/>
          <w:sz w:val="24"/>
          <w:szCs w:val="24"/>
        </w:rPr>
        <w:t>Health Psychology</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37</w:t>
      </w:r>
      <w:r w:rsidRPr="00E934EC">
        <w:rPr>
          <w:rStyle w:val="selectable"/>
          <w:rFonts w:ascii="Times New Roman" w:hAnsi="Times New Roman" w:cs="Times New Roman"/>
          <w:sz w:val="24"/>
          <w:szCs w:val="24"/>
        </w:rPr>
        <w:t xml:space="preserve">(12), 1134-1144.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10.1037/hea0000683</w:t>
      </w:r>
    </w:p>
    <w:p w:rsidR="00E934EC" w:rsidRPr="00E934EC" w:rsidRDefault="00E934EC" w:rsidP="00E934EC">
      <w:pPr>
        <w:rPr>
          <w:rFonts w:ascii="Times New Roman" w:hAnsi="Times New Roman" w:cs="Times New Roman"/>
          <w:sz w:val="24"/>
          <w:szCs w:val="24"/>
          <w:shd w:val="clear" w:color="auto" w:fill="FFFFFF"/>
        </w:rPr>
      </w:pPr>
      <w:proofErr w:type="gramStart"/>
      <w:r w:rsidRPr="00E934EC">
        <w:rPr>
          <w:rFonts w:ascii="Times New Roman" w:hAnsi="Times New Roman" w:cs="Times New Roman"/>
          <w:sz w:val="24"/>
          <w:szCs w:val="24"/>
          <w:shd w:val="clear" w:color="auto" w:fill="FFFFFF"/>
        </w:rPr>
        <w:t>Genetic testing and counselling.</w:t>
      </w:r>
      <w:proofErr w:type="gramEnd"/>
      <w:r w:rsidRPr="00E934EC">
        <w:rPr>
          <w:rFonts w:ascii="Times New Roman" w:hAnsi="Times New Roman" w:cs="Times New Roman"/>
          <w:sz w:val="24"/>
          <w:szCs w:val="24"/>
          <w:shd w:val="clear" w:color="auto" w:fill="FFFFFF"/>
        </w:rPr>
        <w:t xml:space="preserve"> </w:t>
      </w:r>
      <w:proofErr w:type="gramStart"/>
      <w:r w:rsidRPr="00E934EC">
        <w:rPr>
          <w:rFonts w:ascii="Times New Roman" w:hAnsi="Times New Roman" w:cs="Times New Roman"/>
          <w:sz w:val="24"/>
          <w:szCs w:val="24"/>
          <w:shd w:val="clear" w:color="auto" w:fill="FFFFFF"/>
        </w:rPr>
        <w:t>NHS.</w:t>
      </w:r>
      <w:proofErr w:type="gramEnd"/>
      <w:r w:rsidRPr="00E934EC">
        <w:rPr>
          <w:rFonts w:ascii="Times New Roman" w:hAnsi="Times New Roman" w:cs="Times New Roman"/>
          <w:sz w:val="24"/>
          <w:szCs w:val="24"/>
          <w:shd w:val="clear" w:color="auto" w:fill="FFFFFF"/>
        </w:rPr>
        <w:t xml:space="preserve"> (2019). Retrieved Jan 15 from: https://www.nhs.uk/conditions/genetics/services/</w:t>
      </w:r>
    </w:p>
    <w:p w:rsidR="00E934EC" w:rsidRPr="00E934EC" w:rsidRDefault="00E934EC" w:rsidP="00E934EC">
      <w:pPr>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Fonts w:ascii="Times New Roman" w:hAnsi="Times New Roman" w:cs="Times New Roman"/>
          <w:sz w:val="24"/>
          <w:szCs w:val="24"/>
        </w:rPr>
      </w:pPr>
      <w:proofErr w:type="spellStart"/>
      <w:proofErr w:type="gramStart"/>
      <w:r w:rsidRPr="00E934EC">
        <w:rPr>
          <w:rFonts w:ascii="Times New Roman" w:hAnsi="Times New Roman" w:cs="Times New Roman"/>
          <w:sz w:val="24"/>
          <w:szCs w:val="24"/>
        </w:rPr>
        <w:t>Gollust</w:t>
      </w:r>
      <w:proofErr w:type="spellEnd"/>
      <w:r w:rsidRPr="00E934EC">
        <w:rPr>
          <w:rFonts w:ascii="Times New Roman" w:hAnsi="Times New Roman" w:cs="Times New Roman"/>
          <w:sz w:val="24"/>
          <w:szCs w:val="24"/>
        </w:rPr>
        <w:t xml:space="preserve">, S. E., Hull, S. C., &amp; </w:t>
      </w:r>
      <w:proofErr w:type="spellStart"/>
      <w:r w:rsidRPr="00E934EC">
        <w:rPr>
          <w:rFonts w:ascii="Times New Roman" w:hAnsi="Times New Roman" w:cs="Times New Roman"/>
          <w:sz w:val="24"/>
          <w:szCs w:val="24"/>
        </w:rPr>
        <w:t>Wilfond</w:t>
      </w:r>
      <w:proofErr w:type="spellEnd"/>
      <w:r w:rsidRPr="00E934EC">
        <w:rPr>
          <w:rFonts w:ascii="Times New Roman" w:hAnsi="Times New Roman" w:cs="Times New Roman"/>
          <w:sz w:val="24"/>
          <w:szCs w:val="24"/>
        </w:rPr>
        <w:t>, B. S. (2002).</w:t>
      </w:r>
      <w:proofErr w:type="gramEnd"/>
      <w:r w:rsidRPr="00E934EC">
        <w:rPr>
          <w:rFonts w:ascii="Times New Roman" w:hAnsi="Times New Roman" w:cs="Times New Roman"/>
          <w:sz w:val="24"/>
          <w:szCs w:val="24"/>
        </w:rPr>
        <w:t xml:space="preserve"> </w:t>
      </w:r>
      <w:proofErr w:type="gramStart"/>
      <w:r w:rsidRPr="00E934EC">
        <w:rPr>
          <w:rFonts w:ascii="Times New Roman" w:hAnsi="Times New Roman" w:cs="Times New Roman"/>
          <w:sz w:val="24"/>
          <w:szCs w:val="24"/>
        </w:rPr>
        <w:t>Limitations of direct-to-consumer advertising for clinical genetic testing.</w:t>
      </w:r>
      <w:proofErr w:type="gramEnd"/>
      <w:r w:rsidRPr="00E934EC">
        <w:rPr>
          <w:rFonts w:ascii="Times New Roman" w:hAnsi="Times New Roman" w:cs="Times New Roman"/>
          <w:sz w:val="24"/>
          <w:szCs w:val="24"/>
        </w:rPr>
        <w:t xml:space="preserve"> </w:t>
      </w:r>
      <w:r w:rsidRPr="00E934EC">
        <w:rPr>
          <w:rFonts w:ascii="Times New Roman" w:hAnsi="Times New Roman" w:cs="Times New Roman"/>
          <w:i/>
          <w:iCs/>
          <w:sz w:val="24"/>
          <w:szCs w:val="24"/>
        </w:rPr>
        <w:t xml:space="preserve">Journal of the American Medical Association, 228, </w:t>
      </w:r>
      <w:r w:rsidRPr="00E934EC">
        <w:rPr>
          <w:rFonts w:ascii="Times New Roman" w:hAnsi="Times New Roman" w:cs="Times New Roman"/>
          <w:sz w:val="24"/>
          <w:szCs w:val="24"/>
        </w:rPr>
        <w:t>1762–1767.</w:t>
      </w:r>
    </w:p>
    <w:p w:rsidR="00E934EC" w:rsidRPr="00E934EC" w:rsidRDefault="00E934EC" w:rsidP="00E934EC">
      <w:pPr>
        <w:autoSpaceDE w:val="0"/>
        <w:autoSpaceDN w:val="0"/>
        <w:adjustRightInd w:val="0"/>
        <w:spacing w:after="0" w:line="240" w:lineRule="auto"/>
        <w:rPr>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Fonts w:ascii="Times New Roman" w:hAnsi="Times New Roman" w:cs="Times New Roman"/>
          <w:sz w:val="24"/>
          <w:szCs w:val="24"/>
        </w:rPr>
      </w:pPr>
      <w:r w:rsidRPr="00E934EC">
        <w:rPr>
          <w:rStyle w:val="selectable"/>
          <w:rFonts w:ascii="Times New Roman" w:hAnsi="Times New Roman" w:cs="Times New Roman"/>
          <w:sz w:val="24"/>
          <w:szCs w:val="24"/>
        </w:rPr>
        <w:t>Gould, W., &amp; Heine, S. (2012). Implicit Essentialism: Genetic Concepts Are Implicitly Associated with Fate Concepts. </w:t>
      </w:r>
      <w:proofErr w:type="spellStart"/>
      <w:r w:rsidRPr="00E934EC">
        <w:rPr>
          <w:rStyle w:val="selectable"/>
          <w:rFonts w:ascii="Times New Roman" w:hAnsi="Times New Roman" w:cs="Times New Roman"/>
          <w:i/>
          <w:iCs/>
          <w:sz w:val="24"/>
          <w:szCs w:val="24"/>
        </w:rPr>
        <w:t>Plos</w:t>
      </w:r>
      <w:proofErr w:type="spellEnd"/>
      <w:r w:rsidRPr="00E934EC">
        <w:rPr>
          <w:rStyle w:val="selectable"/>
          <w:rFonts w:ascii="Times New Roman" w:hAnsi="Times New Roman" w:cs="Times New Roman"/>
          <w:i/>
          <w:iCs/>
          <w:sz w:val="24"/>
          <w:szCs w:val="24"/>
        </w:rPr>
        <w:t xml:space="preserve"> ONE</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7</w:t>
      </w:r>
      <w:r w:rsidRPr="00E934EC">
        <w:rPr>
          <w:rStyle w:val="selectable"/>
          <w:rFonts w:ascii="Times New Roman" w:hAnsi="Times New Roman" w:cs="Times New Roman"/>
          <w:sz w:val="24"/>
          <w:szCs w:val="24"/>
        </w:rPr>
        <w:t xml:space="preserve">(6), e38176.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10.1371/journal.pone.0038176</w:t>
      </w:r>
    </w:p>
    <w:p w:rsidR="00E934EC" w:rsidRPr="00E934EC" w:rsidRDefault="00E934EC" w:rsidP="00E934EC">
      <w:pPr>
        <w:autoSpaceDE w:val="0"/>
        <w:autoSpaceDN w:val="0"/>
        <w:adjustRightInd w:val="0"/>
        <w:spacing w:after="0" w:line="240" w:lineRule="auto"/>
        <w:jc w:val="right"/>
        <w:rPr>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jc w:val="right"/>
        <w:rPr>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roofErr w:type="spellStart"/>
      <w:r w:rsidRPr="00E934EC">
        <w:rPr>
          <w:rStyle w:val="selectable"/>
          <w:rFonts w:ascii="Times New Roman" w:hAnsi="Times New Roman" w:cs="Times New Roman"/>
          <w:sz w:val="24"/>
          <w:szCs w:val="24"/>
        </w:rPr>
        <w:t>Hicken</w:t>
      </w:r>
      <w:proofErr w:type="spellEnd"/>
      <w:r w:rsidRPr="00E934EC">
        <w:rPr>
          <w:rStyle w:val="selectable"/>
          <w:rFonts w:ascii="Times New Roman" w:hAnsi="Times New Roman" w:cs="Times New Roman"/>
          <w:sz w:val="24"/>
          <w:szCs w:val="24"/>
        </w:rPr>
        <w:t>, B., &amp; Tucker, D. (2002). Impact of genetic risk feedback: Perceived risk and motivation for health protective behaviours. </w:t>
      </w:r>
      <w:r w:rsidRPr="00E934EC">
        <w:rPr>
          <w:rStyle w:val="selectable"/>
          <w:rFonts w:ascii="Times New Roman" w:hAnsi="Times New Roman" w:cs="Times New Roman"/>
          <w:i/>
          <w:iCs/>
          <w:sz w:val="24"/>
          <w:szCs w:val="24"/>
        </w:rPr>
        <w:t>Psychology, Health &amp; Medicine</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7</w:t>
      </w:r>
      <w:r w:rsidRPr="00E934EC">
        <w:rPr>
          <w:rStyle w:val="selectable"/>
          <w:rFonts w:ascii="Times New Roman" w:hAnsi="Times New Roman" w:cs="Times New Roman"/>
          <w:sz w:val="24"/>
          <w:szCs w:val="24"/>
        </w:rPr>
        <w:t xml:space="preserve">(1), 25-36.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10.1080/13548500120101531</w:t>
      </w: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roofErr w:type="spellStart"/>
      <w:proofErr w:type="gramStart"/>
      <w:r w:rsidRPr="00E934EC">
        <w:rPr>
          <w:rFonts w:ascii="Times New Roman" w:hAnsi="Times New Roman" w:cs="Times New Roman"/>
          <w:sz w:val="24"/>
          <w:szCs w:val="24"/>
          <w:shd w:val="clear" w:color="auto" w:fill="FFFFFF"/>
        </w:rPr>
        <w:t>Hilgart</w:t>
      </w:r>
      <w:proofErr w:type="spellEnd"/>
      <w:r w:rsidRPr="00E934EC">
        <w:rPr>
          <w:rFonts w:ascii="Times New Roman" w:hAnsi="Times New Roman" w:cs="Times New Roman"/>
          <w:sz w:val="24"/>
          <w:szCs w:val="24"/>
          <w:shd w:val="clear" w:color="auto" w:fill="FFFFFF"/>
        </w:rPr>
        <w:t>, J., Phelps, C., Bennett, P., Hood, K., Brain, K., &amp; Murray, A. (2010).</w:t>
      </w:r>
      <w:proofErr w:type="gramEnd"/>
      <w:r w:rsidRPr="00E934EC">
        <w:rPr>
          <w:rFonts w:ascii="Times New Roman" w:hAnsi="Times New Roman" w:cs="Times New Roman"/>
          <w:sz w:val="24"/>
          <w:szCs w:val="24"/>
          <w:shd w:val="clear" w:color="auto" w:fill="FFFFFF"/>
        </w:rPr>
        <w:t xml:space="preserve"> “I have always believed I was at high risk…” The role of expectation in emotional responses to the receipt of an average, moderate or high cancer genetic risk assessment result: a thematic analysis of free-text questionnaire comments. </w:t>
      </w:r>
      <w:r w:rsidRPr="00E934EC">
        <w:rPr>
          <w:rFonts w:ascii="Times New Roman" w:hAnsi="Times New Roman" w:cs="Times New Roman"/>
          <w:i/>
          <w:iCs/>
          <w:sz w:val="24"/>
          <w:szCs w:val="24"/>
          <w:shd w:val="clear" w:color="auto" w:fill="FFFFFF"/>
        </w:rPr>
        <w:t>Familial Cancer</w:t>
      </w:r>
      <w:r w:rsidRPr="00E934EC">
        <w:rPr>
          <w:rFonts w:ascii="Times New Roman" w:hAnsi="Times New Roman" w:cs="Times New Roman"/>
          <w:sz w:val="24"/>
          <w:szCs w:val="24"/>
          <w:shd w:val="clear" w:color="auto" w:fill="FFFFFF"/>
        </w:rPr>
        <w:t>, </w:t>
      </w:r>
      <w:r w:rsidRPr="00E934EC">
        <w:rPr>
          <w:rFonts w:ascii="Times New Roman" w:hAnsi="Times New Roman" w:cs="Times New Roman"/>
          <w:i/>
          <w:iCs/>
          <w:sz w:val="24"/>
          <w:szCs w:val="24"/>
          <w:shd w:val="clear" w:color="auto" w:fill="FFFFFF"/>
        </w:rPr>
        <w:t>9</w:t>
      </w:r>
      <w:r w:rsidRPr="00E934EC">
        <w:rPr>
          <w:rFonts w:ascii="Times New Roman" w:hAnsi="Times New Roman" w:cs="Times New Roman"/>
          <w:sz w:val="24"/>
          <w:szCs w:val="24"/>
          <w:shd w:val="clear" w:color="auto" w:fill="FFFFFF"/>
        </w:rPr>
        <w:t xml:space="preserve">(3), 469-477. </w:t>
      </w:r>
      <w:proofErr w:type="spellStart"/>
      <w:proofErr w:type="gramStart"/>
      <w:r w:rsidRPr="00E934EC">
        <w:rPr>
          <w:rFonts w:ascii="Times New Roman" w:hAnsi="Times New Roman" w:cs="Times New Roman"/>
          <w:sz w:val="24"/>
          <w:szCs w:val="24"/>
          <w:shd w:val="clear" w:color="auto" w:fill="FFFFFF"/>
        </w:rPr>
        <w:t>doi</w:t>
      </w:r>
      <w:proofErr w:type="spellEnd"/>
      <w:proofErr w:type="gramEnd"/>
      <w:r w:rsidRPr="00E934EC">
        <w:rPr>
          <w:rFonts w:ascii="Times New Roman" w:hAnsi="Times New Roman" w:cs="Times New Roman"/>
          <w:sz w:val="24"/>
          <w:szCs w:val="24"/>
          <w:shd w:val="clear" w:color="auto" w:fill="FFFFFF"/>
        </w:rPr>
        <w:t>: 10.1007/s10689-010-9324-y.</w:t>
      </w:r>
    </w:p>
    <w:p w:rsidR="00E934EC" w:rsidRPr="00E934EC" w:rsidRDefault="00E934EC" w:rsidP="00E934EC">
      <w:pPr>
        <w:autoSpaceDE w:val="0"/>
        <w:autoSpaceDN w:val="0"/>
        <w:adjustRightInd w:val="0"/>
        <w:spacing w:after="0" w:line="240" w:lineRule="auto"/>
        <w:rPr>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roofErr w:type="spellStart"/>
      <w:proofErr w:type="gramStart"/>
      <w:r w:rsidRPr="00E934EC">
        <w:rPr>
          <w:rStyle w:val="selectable"/>
          <w:rFonts w:ascii="Times New Roman" w:hAnsi="Times New Roman" w:cs="Times New Roman"/>
          <w:sz w:val="24"/>
          <w:szCs w:val="24"/>
        </w:rPr>
        <w:t>Lebowitz</w:t>
      </w:r>
      <w:proofErr w:type="spellEnd"/>
      <w:r w:rsidRPr="00E934EC">
        <w:rPr>
          <w:rStyle w:val="selectable"/>
          <w:rFonts w:ascii="Times New Roman" w:hAnsi="Times New Roman" w:cs="Times New Roman"/>
          <w:sz w:val="24"/>
          <w:szCs w:val="24"/>
        </w:rPr>
        <w:t xml:space="preserve">, M., &amp; </w:t>
      </w:r>
      <w:proofErr w:type="spellStart"/>
      <w:r w:rsidRPr="00E934EC">
        <w:rPr>
          <w:rStyle w:val="selectable"/>
          <w:rFonts w:ascii="Times New Roman" w:hAnsi="Times New Roman" w:cs="Times New Roman"/>
          <w:sz w:val="24"/>
          <w:szCs w:val="24"/>
        </w:rPr>
        <w:t>Ahn</w:t>
      </w:r>
      <w:proofErr w:type="spellEnd"/>
      <w:r w:rsidRPr="00E934EC">
        <w:rPr>
          <w:rStyle w:val="selectable"/>
          <w:rFonts w:ascii="Times New Roman" w:hAnsi="Times New Roman" w:cs="Times New Roman"/>
          <w:sz w:val="24"/>
          <w:szCs w:val="24"/>
        </w:rPr>
        <w:t>, W. (2017).</w:t>
      </w:r>
      <w:proofErr w:type="gramEnd"/>
      <w:r w:rsidRPr="00E934EC">
        <w:rPr>
          <w:rStyle w:val="selectable"/>
          <w:rFonts w:ascii="Times New Roman" w:hAnsi="Times New Roman" w:cs="Times New Roman"/>
          <w:sz w:val="24"/>
          <w:szCs w:val="24"/>
        </w:rPr>
        <w:t xml:space="preserve"> Testing positive for a genetic predisposition to depression magnifies retrospective memory for depressive symptoms. </w:t>
      </w:r>
      <w:r w:rsidRPr="00E934EC">
        <w:rPr>
          <w:rStyle w:val="selectable"/>
          <w:rFonts w:ascii="Times New Roman" w:hAnsi="Times New Roman" w:cs="Times New Roman"/>
          <w:i/>
          <w:iCs/>
          <w:sz w:val="24"/>
          <w:szCs w:val="24"/>
        </w:rPr>
        <w:t xml:space="preserve">Journal </w:t>
      </w:r>
      <w:proofErr w:type="gramStart"/>
      <w:r w:rsidRPr="00E934EC">
        <w:rPr>
          <w:rStyle w:val="selectable"/>
          <w:rFonts w:ascii="Times New Roman" w:hAnsi="Times New Roman" w:cs="Times New Roman"/>
          <w:i/>
          <w:iCs/>
          <w:sz w:val="24"/>
          <w:szCs w:val="24"/>
        </w:rPr>
        <w:t>Of</w:t>
      </w:r>
      <w:proofErr w:type="gramEnd"/>
      <w:r w:rsidRPr="00E934EC">
        <w:rPr>
          <w:rStyle w:val="selectable"/>
          <w:rFonts w:ascii="Times New Roman" w:hAnsi="Times New Roman" w:cs="Times New Roman"/>
          <w:i/>
          <w:iCs/>
          <w:sz w:val="24"/>
          <w:szCs w:val="24"/>
        </w:rPr>
        <w:t xml:space="preserve"> Consulting And Clinical Psychology</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85</w:t>
      </w:r>
      <w:r w:rsidRPr="00E934EC">
        <w:rPr>
          <w:rStyle w:val="selectable"/>
          <w:rFonts w:ascii="Times New Roman" w:hAnsi="Times New Roman" w:cs="Times New Roman"/>
          <w:sz w:val="24"/>
          <w:szCs w:val="24"/>
        </w:rPr>
        <w:t xml:space="preserve">(11), 1052-1063.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xml:space="preserve">: 10.1037/ccp0000254 </w:t>
      </w: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Fonts w:ascii="Times New Roman" w:hAnsi="Times New Roman" w:cs="Times New Roman"/>
          <w:sz w:val="24"/>
          <w:szCs w:val="24"/>
        </w:rPr>
      </w:pPr>
      <w:proofErr w:type="gramStart"/>
      <w:r w:rsidRPr="00E934EC">
        <w:rPr>
          <w:rStyle w:val="selectable"/>
          <w:rFonts w:ascii="Times New Roman" w:hAnsi="Times New Roman" w:cs="Times New Roman"/>
          <w:sz w:val="24"/>
          <w:szCs w:val="24"/>
        </w:rPr>
        <w:t>Liu, Y., &amp; Pearson, Y. (2008).</w:t>
      </w:r>
      <w:proofErr w:type="gramEnd"/>
      <w:r w:rsidRPr="00E934EC">
        <w:rPr>
          <w:rStyle w:val="selectable"/>
          <w:rFonts w:ascii="Times New Roman" w:hAnsi="Times New Roman" w:cs="Times New Roman"/>
          <w:sz w:val="24"/>
          <w:szCs w:val="24"/>
        </w:rPr>
        <w:t xml:space="preserve"> Direct-to-Consumer Marketing of Predictive Medical Genetic Tests: Assessment of Current Practices and Policy Recommendations. </w:t>
      </w:r>
      <w:r w:rsidRPr="00E934EC">
        <w:rPr>
          <w:rStyle w:val="selectable"/>
          <w:rFonts w:ascii="Times New Roman" w:hAnsi="Times New Roman" w:cs="Times New Roman"/>
          <w:i/>
          <w:iCs/>
          <w:sz w:val="24"/>
          <w:szCs w:val="24"/>
        </w:rPr>
        <w:t xml:space="preserve">Journal </w:t>
      </w:r>
      <w:proofErr w:type="gramStart"/>
      <w:r w:rsidRPr="00E934EC">
        <w:rPr>
          <w:rStyle w:val="selectable"/>
          <w:rFonts w:ascii="Times New Roman" w:hAnsi="Times New Roman" w:cs="Times New Roman"/>
          <w:i/>
          <w:iCs/>
          <w:sz w:val="24"/>
          <w:szCs w:val="24"/>
        </w:rPr>
        <w:t>Of</w:t>
      </w:r>
      <w:proofErr w:type="gramEnd"/>
      <w:r w:rsidRPr="00E934EC">
        <w:rPr>
          <w:rStyle w:val="selectable"/>
          <w:rFonts w:ascii="Times New Roman" w:hAnsi="Times New Roman" w:cs="Times New Roman"/>
          <w:i/>
          <w:iCs/>
          <w:sz w:val="24"/>
          <w:szCs w:val="24"/>
        </w:rPr>
        <w:t xml:space="preserve"> Public Policy &amp; Marketing</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27</w:t>
      </w:r>
      <w:r w:rsidRPr="00E934EC">
        <w:rPr>
          <w:rStyle w:val="selectable"/>
          <w:rFonts w:ascii="Times New Roman" w:hAnsi="Times New Roman" w:cs="Times New Roman"/>
          <w:sz w:val="24"/>
          <w:szCs w:val="24"/>
        </w:rPr>
        <w:t xml:space="preserve">(2), 131-148.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10.1509/jppm.27.2.131</w:t>
      </w: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r w:rsidRPr="00E934EC">
        <w:rPr>
          <w:rStyle w:val="selectable"/>
          <w:rFonts w:ascii="Times New Roman" w:hAnsi="Times New Roman" w:cs="Times New Roman"/>
          <w:sz w:val="24"/>
          <w:szCs w:val="24"/>
        </w:rPr>
        <w:t xml:space="preserve">Meredith, J. (1977). Managing the Incidence of Sickle Cell </w:t>
      </w:r>
      <w:proofErr w:type="spellStart"/>
      <w:r w:rsidRPr="00E934EC">
        <w:rPr>
          <w:rStyle w:val="selectable"/>
          <w:rFonts w:ascii="Times New Roman" w:hAnsi="Times New Roman" w:cs="Times New Roman"/>
          <w:sz w:val="24"/>
          <w:szCs w:val="24"/>
        </w:rPr>
        <w:t>Anemia</w:t>
      </w:r>
      <w:proofErr w:type="spellEnd"/>
      <w:r w:rsidRPr="00E934EC">
        <w:rPr>
          <w:rStyle w:val="selectable"/>
          <w:rFonts w:ascii="Times New Roman" w:hAnsi="Times New Roman" w:cs="Times New Roman"/>
          <w:sz w:val="24"/>
          <w:szCs w:val="24"/>
        </w:rPr>
        <w:t xml:space="preserve"> </w:t>
      </w:r>
      <w:proofErr w:type="gramStart"/>
      <w:r w:rsidRPr="00E934EC">
        <w:rPr>
          <w:rStyle w:val="selectable"/>
          <w:rFonts w:ascii="Times New Roman" w:hAnsi="Times New Roman" w:cs="Times New Roman"/>
          <w:sz w:val="24"/>
          <w:szCs w:val="24"/>
        </w:rPr>
        <w:t>Through</w:t>
      </w:r>
      <w:proofErr w:type="gramEnd"/>
      <w:r w:rsidRPr="00E934EC">
        <w:rPr>
          <w:rStyle w:val="selectable"/>
          <w:rFonts w:ascii="Times New Roman" w:hAnsi="Times New Roman" w:cs="Times New Roman"/>
          <w:sz w:val="24"/>
          <w:szCs w:val="24"/>
        </w:rPr>
        <w:t xml:space="preserve"> Genetic </w:t>
      </w:r>
      <w:proofErr w:type="spellStart"/>
      <w:r w:rsidRPr="00E934EC">
        <w:rPr>
          <w:rStyle w:val="selectable"/>
          <w:rFonts w:ascii="Times New Roman" w:hAnsi="Times New Roman" w:cs="Times New Roman"/>
          <w:sz w:val="24"/>
          <w:szCs w:val="24"/>
        </w:rPr>
        <w:t>Counseling</w:t>
      </w:r>
      <w:proofErr w:type="spellEnd"/>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Management Science</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23</w:t>
      </w:r>
      <w:r w:rsidRPr="00E934EC">
        <w:rPr>
          <w:rStyle w:val="selectable"/>
          <w:rFonts w:ascii="Times New Roman" w:hAnsi="Times New Roman" w:cs="Times New Roman"/>
          <w:sz w:val="24"/>
          <w:szCs w:val="24"/>
        </w:rPr>
        <w:t xml:space="preserve">(12), 1261-1272.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10.1287/mnsc.23.12.1261</w:t>
      </w: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roofErr w:type="gramStart"/>
      <w:r w:rsidRPr="00E934EC">
        <w:rPr>
          <w:rStyle w:val="selectable"/>
          <w:rFonts w:ascii="Times New Roman" w:hAnsi="Times New Roman" w:cs="Times New Roman"/>
          <w:sz w:val="24"/>
          <w:szCs w:val="24"/>
        </w:rPr>
        <w:t>Panzer, M., &amp; Renner, B. (2008).</w:t>
      </w:r>
      <w:proofErr w:type="gramEnd"/>
      <w:r w:rsidRPr="00E934EC">
        <w:rPr>
          <w:rStyle w:val="selectable"/>
          <w:rFonts w:ascii="Times New Roman" w:hAnsi="Times New Roman" w:cs="Times New Roman"/>
          <w:sz w:val="24"/>
          <w:szCs w:val="24"/>
        </w:rPr>
        <w:t xml:space="preserve"> To be or not to be at risk: Spontaneous reactions to risk information. </w:t>
      </w:r>
      <w:r w:rsidRPr="00E934EC">
        <w:rPr>
          <w:rStyle w:val="selectable"/>
          <w:rFonts w:ascii="Times New Roman" w:hAnsi="Times New Roman" w:cs="Times New Roman"/>
          <w:i/>
          <w:iCs/>
          <w:sz w:val="24"/>
          <w:szCs w:val="24"/>
        </w:rPr>
        <w:t>Psychology &amp; Health</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23</w:t>
      </w:r>
      <w:r w:rsidRPr="00E934EC">
        <w:rPr>
          <w:rStyle w:val="selectable"/>
          <w:rFonts w:ascii="Times New Roman" w:hAnsi="Times New Roman" w:cs="Times New Roman"/>
          <w:sz w:val="24"/>
          <w:szCs w:val="24"/>
        </w:rPr>
        <w:t xml:space="preserve">(5), 617-627.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10.1080/08870440701606889</w:t>
      </w: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roofErr w:type="gramStart"/>
      <w:r w:rsidRPr="00E934EC">
        <w:rPr>
          <w:rStyle w:val="selectable"/>
          <w:rFonts w:ascii="Times New Roman" w:hAnsi="Times New Roman" w:cs="Times New Roman"/>
          <w:sz w:val="24"/>
          <w:szCs w:val="24"/>
        </w:rPr>
        <w:t xml:space="preserve">Reid, A., Taber, J., </w:t>
      </w:r>
      <w:proofErr w:type="spellStart"/>
      <w:r w:rsidRPr="00E934EC">
        <w:rPr>
          <w:rStyle w:val="selectable"/>
          <w:rFonts w:ascii="Times New Roman" w:hAnsi="Times New Roman" w:cs="Times New Roman"/>
          <w:sz w:val="24"/>
          <w:szCs w:val="24"/>
        </w:rPr>
        <w:t>Ferrer</w:t>
      </w:r>
      <w:proofErr w:type="spellEnd"/>
      <w:r w:rsidRPr="00E934EC">
        <w:rPr>
          <w:rStyle w:val="selectable"/>
          <w:rFonts w:ascii="Times New Roman" w:hAnsi="Times New Roman" w:cs="Times New Roman"/>
          <w:sz w:val="24"/>
          <w:szCs w:val="24"/>
        </w:rPr>
        <w:t xml:space="preserve">, R., </w:t>
      </w:r>
      <w:proofErr w:type="spellStart"/>
      <w:r w:rsidRPr="00E934EC">
        <w:rPr>
          <w:rStyle w:val="selectable"/>
          <w:rFonts w:ascii="Times New Roman" w:hAnsi="Times New Roman" w:cs="Times New Roman"/>
          <w:sz w:val="24"/>
          <w:szCs w:val="24"/>
        </w:rPr>
        <w:t>Biesecker</w:t>
      </w:r>
      <w:proofErr w:type="spellEnd"/>
      <w:r w:rsidRPr="00E934EC">
        <w:rPr>
          <w:rStyle w:val="selectable"/>
          <w:rFonts w:ascii="Times New Roman" w:hAnsi="Times New Roman" w:cs="Times New Roman"/>
          <w:sz w:val="24"/>
          <w:szCs w:val="24"/>
        </w:rPr>
        <w:t xml:space="preserve">, B., Lewis, K., </w:t>
      </w:r>
      <w:proofErr w:type="spellStart"/>
      <w:r w:rsidRPr="00E934EC">
        <w:rPr>
          <w:rStyle w:val="selectable"/>
          <w:rFonts w:ascii="Times New Roman" w:hAnsi="Times New Roman" w:cs="Times New Roman"/>
          <w:sz w:val="24"/>
          <w:szCs w:val="24"/>
        </w:rPr>
        <w:t>Biesecker</w:t>
      </w:r>
      <w:proofErr w:type="spellEnd"/>
      <w:r w:rsidRPr="00E934EC">
        <w:rPr>
          <w:rStyle w:val="selectable"/>
          <w:rFonts w:ascii="Times New Roman" w:hAnsi="Times New Roman" w:cs="Times New Roman"/>
          <w:sz w:val="24"/>
          <w:szCs w:val="24"/>
        </w:rPr>
        <w:t>, L., &amp; Klein, W. (2018).</w:t>
      </w:r>
      <w:proofErr w:type="gramEnd"/>
      <w:r w:rsidRPr="00E934EC">
        <w:rPr>
          <w:rStyle w:val="selectable"/>
          <w:rFonts w:ascii="Times New Roman" w:hAnsi="Times New Roman" w:cs="Times New Roman"/>
          <w:sz w:val="24"/>
          <w:szCs w:val="24"/>
        </w:rPr>
        <w:t xml:space="preserve"> Associations of perceived norms with intentions to learn genomic sequencing results: Roles for attitudes and ambivalence. </w:t>
      </w:r>
      <w:r w:rsidRPr="00E934EC">
        <w:rPr>
          <w:rStyle w:val="selectable"/>
          <w:rFonts w:ascii="Times New Roman" w:hAnsi="Times New Roman" w:cs="Times New Roman"/>
          <w:i/>
          <w:iCs/>
          <w:sz w:val="24"/>
          <w:szCs w:val="24"/>
        </w:rPr>
        <w:t>Health Psychology</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37</w:t>
      </w:r>
      <w:r w:rsidRPr="00E934EC">
        <w:rPr>
          <w:rStyle w:val="selectable"/>
          <w:rFonts w:ascii="Times New Roman" w:hAnsi="Times New Roman" w:cs="Times New Roman"/>
          <w:sz w:val="24"/>
          <w:szCs w:val="24"/>
        </w:rPr>
        <w:t xml:space="preserve">(6), 553-561.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10.1037/hea0000579</w:t>
      </w: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r w:rsidRPr="00E934EC">
        <w:rPr>
          <w:rStyle w:val="selectable"/>
          <w:rFonts w:ascii="Times New Roman" w:hAnsi="Times New Roman" w:cs="Times New Roman"/>
          <w:sz w:val="24"/>
          <w:szCs w:val="24"/>
        </w:rPr>
        <w:lastRenderedPageBreak/>
        <w:t xml:space="preserve">Renner, B. (2004). </w:t>
      </w:r>
      <w:proofErr w:type="gramStart"/>
      <w:r w:rsidRPr="00E934EC">
        <w:rPr>
          <w:rStyle w:val="selectable"/>
          <w:rFonts w:ascii="Times New Roman" w:hAnsi="Times New Roman" w:cs="Times New Roman"/>
          <w:sz w:val="24"/>
          <w:szCs w:val="24"/>
        </w:rPr>
        <w:t>Biased Reasoning: Adaptive Responses to Health Risk Feedback.</w:t>
      </w:r>
      <w:proofErr w:type="gramEnd"/>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 xml:space="preserve">Personality </w:t>
      </w:r>
      <w:proofErr w:type="gramStart"/>
      <w:r w:rsidRPr="00E934EC">
        <w:rPr>
          <w:rStyle w:val="selectable"/>
          <w:rFonts w:ascii="Times New Roman" w:hAnsi="Times New Roman" w:cs="Times New Roman"/>
          <w:i/>
          <w:iCs/>
          <w:sz w:val="24"/>
          <w:szCs w:val="24"/>
        </w:rPr>
        <w:t>And</w:t>
      </w:r>
      <w:proofErr w:type="gramEnd"/>
      <w:r w:rsidRPr="00E934EC">
        <w:rPr>
          <w:rStyle w:val="selectable"/>
          <w:rFonts w:ascii="Times New Roman" w:hAnsi="Times New Roman" w:cs="Times New Roman"/>
          <w:i/>
          <w:iCs/>
          <w:sz w:val="24"/>
          <w:szCs w:val="24"/>
        </w:rPr>
        <w:t xml:space="preserve"> Social Psychology Bulletin</w:t>
      </w:r>
      <w:r w:rsidRPr="00E934EC">
        <w:rPr>
          <w:rStyle w:val="selectable"/>
          <w:rFonts w:ascii="Times New Roman" w:hAnsi="Times New Roman" w:cs="Times New Roman"/>
          <w:sz w:val="24"/>
          <w:szCs w:val="24"/>
        </w:rPr>
        <w:t>, </w:t>
      </w:r>
      <w:r w:rsidRPr="00E934EC">
        <w:rPr>
          <w:rStyle w:val="selectable"/>
          <w:rFonts w:ascii="Times New Roman" w:hAnsi="Times New Roman" w:cs="Times New Roman"/>
          <w:i/>
          <w:iCs/>
          <w:sz w:val="24"/>
          <w:szCs w:val="24"/>
        </w:rPr>
        <w:t>30</w:t>
      </w:r>
      <w:r w:rsidRPr="00E934EC">
        <w:rPr>
          <w:rStyle w:val="selectable"/>
          <w:rFonts w:ascii="Times New Roman" w:hAnsi="Times New Roman" w:cs="Times New Roman"/>
          <w:sz w:val="24"/>
          <w:szCs w:val="24"/>
        </w:rPr>
        <w:t xml:space="preserve">(3), 384-396. </w:t>
      </w:r>
      <w:proofErr w:type="spellStart"/>
      <w:proofErr w:type="gramStart"/>
      <w:r w:rsidRPr="00E934EC">
        <w:rPr>
          <w:rStyle w:val="selectable"/>
          <w:rFonts w:ascii="Times New Roman" w:hAnsi="Times New Roman" w:cs="Times New Roman"/>
          <w:sz w:val="24"/>
          <w:szCs w:val="24"/>
        </w:rPr>
        <w:t>doi</w:t>
      </w:r>
      <w:proofErr w:type="spellEnd"/>
      <w:proofErr w:type="gramEnd"/>
      <w:r w:rsidRPr="00E934EC">
        <w:rPr>
          <w:rStyle w:val="selectable"/>
          <w:rFonts w:ascii="Times New Roman" w:hAnsi="Times New Roman" w:cs="Times New Roman"/>
          <w:sz w:val="24"/>
          <w:szCs w:val="24"/>
        </w:rPr>
        <w:t>: 10.1177/0146167203261296.</w:t>
      </w: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roofErr w:type="spellStart"/>
      <w:proofErr w:type="gramStart"/>
      <w:r w:rsidRPr="00E934EC">
        <w:rPr>
          <w:rStyle w:val="selectable"/>
          <w:rFonts w:ascii="Times New Roman" w:hAnsi="Times New Roman" w:cs="Times New Roman"/>
          <w:sz w:val="24"/>
          <w:szCs w:val="24"/>
        </w:rPr>
        <w:t>Saey</w:t>
      </w:r>
      <w:proofErr w:type="spellEnd"/>
      <w:r w:rsidRPr="00E934EC">
        <w:rPr>
          <w:rStyle w:val="selectable"/>
          <w:rFonts w:ascii="Times New Roman" w:hAnsi="Times New Roman" w:cs="Times New Roman"/>
          <w:sz w:val="24"/>
          <w:szCs w:val="24"/>
        </w:rPr>
        <w:t>, T. (2018).</w:t>
      </w:r>
      <w:proofErr w:type="gramEnd"/>
      <w:r w:rsidRPr="00E934EC">
        <w:rPr>
          <w:rStyle w:val="selectable"/>
          <w:rFonts w:ascii="Times New Roman" w:hAnsi="Times New Roman" w:cs="Times New Roman"/>
          <w:sz w:val="24"/>
          <w:szCs w:val="24"/>
        </w:rPr>
        <w:t xml:space="preserve"> Consumer DNA testing promises more than it delivers. Retrieved January 17 from https://www.sciencenews.org/article/consumer-genetic-testing-dna-genome</w:t>
      </w: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autoSpaceDE w:val="0"/>
        <w:autoSpaceDN w:val="0"/>
        <w:adjustRightInd w:val="0"/>
        <w:spacing w:after="0" w:line="240" w:lineRule="auto"/>
        <w:rPr>
          <w:rStyle w:val="selectable"/>
          <w:rFonts w:ascii="Times New Roman" w:hAnsi="Times New Roman" w:cs="Times New Roman"/>
          <w:sz w:val="24"/>
          <w:szCs w:val="24"/>
        </w:rPr>
      </w:pPr>
    </w:p>
    <w:p w:rsidR="00E934EC" w:rsidRPr="00E934EC" w:rsidRDefault="00E934EC" w:rsidP="00E934EC">
      <w:pPr>
        <w:pStyle w:val="NormalWeb"/>
        <w:shd w:val="clear" w:color="auto" w:fill="FFFFFF"/>
        <w:spacing w:before="0" w:beforeAutospacing="0" w:after="0" w:afterAutospacing="0" w:line="360" w:lineRule="atLeast"/>
        <w:ind w:hanging="62"/>
        <w:rPr>
          <w:color w:val="666666"/>
        </w:rPr>
      </w:pPr>
      <w:r w:rsidRPr="00E934EC">
        <w:rPr>
          <w:rStyle w:val="Strong"/>
          <w:color w:val="666666"/>
        </w:rPr>
        <w:t>In-text: </w:t>
      </w:r>
      <w:r w:rsidRPr="00E934EC">
        <w:rPr>
          <w:rStyle w:val="selectable"/>
          <w:color w:val="000000"/>
        </w:rPr>
        <w:t>(Briggs, 2018)</w:t>
      </w:r>
    </w:p>
    <w:p w:rsidR="00E934EC" w:rsidRPr="00E934EC" w:rsidRDefault="00E934EC" w:rsidP="00E934EC">
      <w:pPr>
        <w:pStyle w:val="NormalWeb"/>
        <w:shd w:val="clear" w:color="auto" w:fill="FFFFFF"/>
        <w:spacing w:before="0" w:beforeAutospacing="0" w:after="0" w:afterAutospacing="0" w:line="360" w:lineRule="atLeast"/>
        <w:ind w:hanging="62"/>
        <w:rPr>
          <w:color w:val="666666"/>
        </w:rPr>
      </w:pPr>
      <w:proofErr w:type="gramStart"/>
      <w:r w:rsidRPr="00E934EC">
        <w:rPr>
          <w:rStyle w:val="Strong"/>
          <w:color w:val="666666"/>
        </w:rPr>
        <w:t>Your</w:t>
      </w:r>
      <w:proofErr w:type="gramEnd"/>
      <w:r w:rsidRPr="00E934EC">
        <w:rPr>
          <w:rStyle w:val="Strong"/>
          <w:color w:val="666666"/>
        </w:rPr>
        <w:t xml:space="preserve"> Bibliography: </w:t>
      </w:r>
      <w:r w:rsidRPr="00E934EC">
        <w:rPr>
          <w:rStyle w:val="selectable"/>
          <w:color w:val="000000"/>
        </w:rPr>
        <w:t>Briggs, H. (2018). Cancer gene test 'would save lives'. Retrieved from https://www.bbc.co.uk/news/health-29427726</w:t>
      </w:r>
    </w:p>
    <w:p w:rsidR="00E934EC" w:rsidRPr="00CF0032" w:rsidRDefault="00E934EC" w:rsidP="00E934EC">
      <w:pPr>
        <w:autoSpaceDE w:val="0"/>
        <w:autoSpaceDN w:val="0"/>
        <w:adjustRightInd w:val="0"/>
        <w:spacing w:after="0" w:line="240" w:lineRule="auto"/>
        <w:rPr>
          <w:rStyle w:val="selectable"/>
          <w:rFonts w:cstheme="minorHAnsi"/>
          <w:sz w:val="20"/>
          <w:szCs w:val="20"/>
        </w:rPr>
      </w:pPr>
    </w:p>
    <w:p w:rsidR="00E934EC" w:rsidRPr="00E934EC" w:rsidRDefault="00E934EC" w:rsidP="00E934EC">
      <w:pPr>
        <w:jc w:val="both"/>
        <w:rPr>
          <w:rStyle w:val="selectable"/>
          <w:rFonts w:asciiTheme="majorHAnsi" w:hAnsiTheme="majorHAnsi" w:cstheme="minorHAnsi"/>
          <w:color w:val="000000"/>
          <w:sz w:val="24"/>
          <w:szCs w:val="24"/>
        </w:rPr>
      </w:pPr>
    </w:p>
    <w:p w:rsidR="004D40ED" w:rsidRPr="00004D65" w:rsidRDefault="004D40ED" w:rsidP="00427D1A">
      <w:pPr>
        <w:rPr>
          <w:rFonts w:cstheme="minorHAnsi"/>
          <w:sz w:val="24"/>
          <w:szCs w:val="24"/>
        </w:rPr>
      </w:pPr>
    </w:p>
    <w:p w:rsidR="00E31315" w:rsidRPr="00004D65" w:rsidRDefault="00E31315" w:rsidP="00427D1A">
      <w:pPr>
        <w:rPr>
          <w:rFonts w:cstheme="minorHAnsi"/>
          <w:sz w:val="24"/>
          <w:szCs w:val="24"/>
        </w:rPr>
      </w:pPr>
    </w:p>
    <w:p w:rsidR="004D40ED" w:rsidRDefault="004D40ED" w:rsidP="00427D1A">
      <w:pPr>
        <w:rPr>
          <w:sz w:val="24"/>
          <w:szCs w:val="24"/>
        </w:rPr>
      </w:pPr>
    </w:p>
    <w:sectPr w:rsidR="004D40ED" w:rsidSect="00F14C2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015CAE"/>
    <w:multiLevelType w:val="hybridMultilevel"/>
    <w:tmpl w:val="A854388C"/>
    <w:lvl w:ilvl="0" w:tplc="2CA4096A">
      <w:start w:val="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9C13C24"/>
    <w:multiLevelType w:val="hybridMultilevel"/>
    <w:tmpl w:val="74763AE0"/>
    <w:lvl w:ilvl="0" w:tplc="48AC5676">
      <w:start w:val="20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705A30"/>
    <w:rsid w:val="00004D65"/>
    <w:rsid w:val="000A18D2"/>
    <w:rsid w:val="000D171D"/>
    <w:rsid w:val="000E0E74"/>
    <w:rsid w:val="00120E93"/>
    <w:rsid w:val="00122F83"/>
    <w:rsid w:val="0013233E"/>
    <w:rsid w:val="00132F0D"/>
    <w:rsid w:val="00151DC3"/>
    <w:rsid w:val="001D64DA"/>
    <w:rsid w:val="002320D4"/>
    <w:rsid w:val="00280F66"/>
    <w:rsid w:val="00291A68"/>
    <w:rsid w:val="002B761B"/>
    <w:rsid w:val="002E749E"/>
    <w:rsid w:val="00301B33"/>
    <w:rsid w:val="00323F20"/>
    <w:rsid w:val="00330FAC"/>
    <w:rsid w:val="003601E9"/>
    <w:rsid w:val="00371925"/>
    <w:rsid w:val="00427D1A"/>
    <w:rsid w:val="00460D04"/>
    <w:rsid w:val="00471610"/>
    <w:rsid w:val="004D2525"/>
    <w:rsid w:val="004D40ED"/>
    <w:rsid w:val="005934A2"/>
    <w:rsid w:val="005A6967"/>
    <w:rsid w:val="00605A62"/>
    <w:rsid w:val="006315B6"/>
    <w:rsid w:val="00705A30"/>
    <w:rsid w:val="00751C6E"/>
    <w:rsid w:val="00790405"/>
    <w:rsid w:val="007929B4"/>
    <w:rsid w:val="007D5921"/>
    <w:rsid w:val="008315F4"/>
    <w:rsid w:val="008731D1"/>
    <w:rsid w:val="008747BA"/>
    <w:rsid w:val="008B1A99"/>
    <w:rsid w:val="008B4141"/>
    <w:rsid w:val="008C55AE"/>
    <w:rsid w:val="009229CC"/>
    <w:rsid w:val="00972A10"/>
    <w:rsid w:val="00993907"/>
    <w:rsid w:val="009946D6"/>
    <w:rsid w:val="00A01A0F"/>
    <w:rsid w:val="00B85859"/>
    <w:rsid w:val="00BC31EE"/>
    <w:rsid w:val="00BD580B"/>
    <w:rsid w:val="00CA7CDD"/>
    <w:rsid w:val="00D27672"/>
    <w:rsid w:val="00D31A47"/>
    <w:rsid w:val="00D634EF"/>
    <w:rsid w:val="00DD7A43"/>
    <w:rsid w:val="00DF0595"/>
    <w:rsid w:val="00E31119"/>
    <w:rsid w:val="00E31315"/>
    <w:rsid w:val="00E934EC"/>
    <w:rsid w:val="00EF555A"/>
    <w:rsid w:val="00EF6319"/>
    <w:rsid w:val="00F14C22"/>
    <w:rsid w:val="00FB2FE3"/>
    <w:rsid w:val="00FD79E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C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27D1A"/>
  </w:style>
  <w:style w:type="character" w:styleId="Strong">
    <w:name w:val="Strong"/>
    <w:basedOn w:val="DefaultParagraphFont"/>
    <w:uiPriority w:val="22"/>
    <w:qFormat/>
    <w:rsid w:val="00427D1A"/>
    <w:rPr>
      <w:b/>
      <w:bCs/>
    </w:rPr>
  </w:style>
  <w:style w:type="paragraph" w:styleId="NoSpacing">
    <w:name w:val="No Spacing"/>
    <w:uiPriority w:val="1"/>
    <w:qFormat/>
    <w:rsid w:val="008B1A99"/>
    <w:pPr>
      <w:spacing w:after="0" w:line="240" w:lineRule="auto"/>
    </w:pPr>
  </w:style>
  <w:style w:type="paragraph" w:styleId="ListParagraph">
    <w:name w:val="List Paragraph"/>
    <w:basedOn w:val="Normal"/>
    <w:uiPriority w:val="34"/>
    <w:qFormat/>
    <w:rsid w:val="00291A68"/>
    <w:pPr>
      <w:ind w:left="720"/>
      <w:contextualSpacing/>
    </w:pPr>
  </w:style>
  <w:style w:type="paragraph" w:styleId="NormalWeb">
    <w:name w:val="Normal (Web)"/>
    <w:basedOn w:val="Normal"/>
    <w:uiPriority w:val="99"/>
    <w:unhideWhenUsed/>
    <w:rsid w:val="00BD58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76560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TotalTime>
  <Pages>8</Pages>
  <Words>2971</Words>
  <Characters>16938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Bronwen</dc:creator>
  <cp:lastModifiedBy>Bronwen</cp:lastModifiedBy>
  <cp:revision>11</cp:revision>
  <dcterms:created xsi:type="dcterms:W3CDTF">2019-01-17T19:29:00Z</dcterms:created>
  <dcterms:modified xsi:type="dcterms:W3CDTF">2019-01-18T11:50:00Z</dcterms:modified>
</cp:coreProperties>
</file>