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688EE" w14:textId="763D220C" w:rsidR="00CB10C0" w:rsidRPr="000A2E6D" w:rsidRDefault="00CB10C0" w:rsidP="00CB10C0">
      <w:pPr>
        <w:widowControl/>
        <w:snapToGrid w:val="0"/>
        <w:spacing w:line="480" w:lineRule="auto"/>
        <w:jc w:val="center"/>
        <w:outlineLvl w:val="0"/>
        <w:rPr>
          <w:rFonts w:ascii="Times New Roman" w:hAnsi="Times New Roman" w:cs="Times New Roman"/>
          <w:b/>
          <w:bCs/>
          <w:sz w:val="28"/>
          <w:szCs w:val="28"/>
        </w:rPr>
      </w:pPr>
      <w:bookmarkStart w:id="0" w:name="_Toc122043551"/>
      <w:r w:rsidRPr="000A2E6D">
        <w:rPr>
          <w:rFonts w:ascii="Times New Roman" w:hAnsi="Times New Roman" w:cs="Times New Roman"/>
          <w:b/>
          <w:bCs/>
          <w:sz w:val="28"/>
          <w:szCs w:val="28"/>
        </w:rPr>
        <w:t>Marketing Management Assessment</w:t>
      </w:r>
      <w:r w:rsidRPr="000A2E6D">
        <w:rPr>
          <w:rFonts w:ascii="Times New Roman" w:hAnsi="Times New Roman" w:cs="Times New Roman"/>
          <w:b/>
          <w:bCs/>
          <w:sz w:val="28"/>
          <w:szCs w:val="28"/>
        </w:rPr>
        <w:br/>
        <w:t>Volkswagen Needs to Embrace New Marketing</w:t>
      </w:r>
      <w:bookmarkEnd w:id="0"/>
    </w:p>
    <w:p w14:paraId="462FD140" w14:textId="77777777" w:rsidR="00CB10C0" w:rsidRPr="007A04A4" w:rsidRDefault="00CB10C0" w:rsidP="00CB10C0">
      <w:pPr>
        <w:widowControl/>
        <w:snapToGrid w:val="0"/>
        <w:spacing w:line="480" w:lineRule="auto"/>
        <w:rPr>
          <w:rFonts w:ascii="Times New Roman" w:hAnsi="Times New Roman" w:cs="Times New Roman"/>
          <w:sz w:val="24"/>
        </w:rPr>
      </w:pPr>
    </w:p>
    <w:p w14:paraId="337B6655" w14:textId="77777777" w:rsidR="00CB10C0" w:rsidRPr="00174A1B" w:rsidRDefault="00CB10C0" w:rsidP="00CB10C0">
      <w:pPr>
        <w:widowControl/>
        <w:snapToGrid w:val="0"/>
        <w:spacing w:line="480" w:lineRule="auto"/>
        <w:jc w:val="center"/>
        <w:rPr>
          <w:rFonts w:ascii="Times New Roman" w:hAnsi="Times New Roman" w:cs="Times New Roman"/>
          <w:sz w:val="24"/>
        </w:rPr>
      </w:pPr>
      <w:r w:rsidRPr="007A04A4">
        <w:rPr>
          <w:rFonts w:ascii="Times New Roman" w:hAnsi="Times New Roman" w:cs="Times New Roman"/>
          <w:noProof/>
          <w:sz w:val="24"/>
        </w:rPr>
        <w:drawing>
          <wp:inline distT="0" distB="0" distL="0" distR="0" wp14:anchorId="21D3F916" wp14:editId="5C077DE8">
            <wp:extent cx="2900499" cy="2774390"/>
            <wp:effectExtent l="0" t="0" r="0" b="698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12737" cy="2786096"/>
                    </a:xfrm>
                    <a:prstGeom prst="rect">
                      <a:avLst/>
                    </a:prstGeom>
                  </pic:spPr>
                </pic:pic>
              </a:graphicData>
            </a:graphic>
          </wp:inline>
        </w:drawing>
      </w:r>
    </w:p>
    <w:p w14:paraId="20119BCE" w14:textId="77777777" w:rsidR="00CB10C0" w:rsidRDefault="00CB10C0" w:rsidP="00CB10C0">
      <w:pPr>
        <w:widowControl/>
        <w:snapToGrid w:val="0"/>
        <w:spacing w:line="480" w:lineRule="auto"/>
        <w:jc w:val="center"/>
        <w:outlineLvl w:val="0"/>
        <w:rPr>
          <w:rFonts w:ascii="Times New Roman" w:hAnsi="Times New Roman" w:cs="Times New Roman"/>
          <w:sz w:val="28"/>
          <w:szCs w:val="28"/>
        </w:rPr>
      </w:pPr>
      <w:bookmarkStart w:id="1" w:name="_Toc122043552"/>
      <w:r w:rsidRPr="007A04A4">
        <w:rPr>
          <w:rFonts w:ascii="Times New Roman" w:hAnsi="Times New Roman" w:cs="Times New Roman"/>
          <w:sz w:val="28"/>
          <w:szCs w:val="28"/>
        </w:rPr>
        <w:t>December 2022</w:t>
      </w:r>
      <w:bookmarkEnd w:id="1"/>
    </w:p>
    <w:p w14:paraId="5E92E7E7" w14:textId="77777777" w:rsidR="00CB10C0" w:rsidRDefault="00CB10C0" w:rsidP="00CB10C0">
      <w:pPr>
        <w:pStyle w:val="a0"/>
      </w:pPr>
    </w:p>
    <w:p w14:paraId="44D7805B" w14:textId="77777777" w:rsidR="00CB10C0" w:rsidRDefault="00CB10C0" w:rsidP="00CB10C0">
      <w:pPr>
        <w:pStyle w:val="a0"/>
      </w:pPr>
    </w:p>
    <w:p w14:paraId="1A63EB11" w14:textId="77777777" w:rsidR="00CB10C0" w:rsidRDefault="00CB10C0" w:rsidP="00CB10C0">
      <w:pPr>
        <w:pStyle w:val="a0"/>
      </w:pPr>
    </w:p>
    <w:p w14:paraId="063DB403" w14:textId="77777777" w:rsidR="00CB10C0" w:rsidRPr="007A04A4" w:rsidRDefault="00CB10C0" w:rsidP="00CB10C0">
      <w:pPr>
        <w:pStyle w:val="a0"/>
      </w:pPr>
    </w:p>
    <w:p w14:paraId="082F797C" w14:textId="77777777" w:rsidR="00CB10C0" w:rsidRDefault="00CB10C0" w:rsidP="00CB10C0">
      <w:pPr>
        <w:pStyle w:val="a0"/>
        <w:widowControl/>
        <w:snapToGrid w:val="0"/>
        <w:spacing w:line="480" w:lineRule="auto"/>
        <w:rPr>
          <w:rFonts w:ascii="Times New Roman" w:hAnsi="Times New Roman" w:cs="Times New Roman"/>
          <w:sz w:val="24"/>
        </w:rPr>
      </w:pPr>
    </w:p>
    <w:p w14:paraId="20544BD6" w14:textId="76AD2A0C" w:rsidR="00CB10C0" w:rsidRPr="007A04A4" w:rsidRDefault="00CB10C0" w:rsidP="00CB10C0">
      <w:pPr>
        <w:pStyle w:val="a0"/>
        <w:widowControl/>
        <w:snapToGrid w:val="0"/>
        <w:spacing w:line="276" w:lineRule="auto"/>
        <w:rPr>
          <w:rFonts w:ascii="Times New Roman" w:hAnsi="Times New Roman" w:cs="Times New Roman"/>
          <w:sz w:val="24"/>
        </w:rPr>
      </w:pPr>
      <w:r w:rsidRPr="007A04A4">
        <w:rPr>
          <w:rFonts w:ascii="Times New Roman" w:hAnsi="Times New Roman" w:cs="Times New Roman"/>
          <w:sz w:val="24"/>
        </w:rPr>
        <w:t xml:space="preserve">MOUDLE NAME: </w:t>
      </w:r>
      <w:r w:rsidR="00350C64" w:rsidRPr="00350C64">
        <w:rPr>
          <w:rFonts w:ascii="Times New Roman" w:hAnsi="Times New Roman" w:cs="Times New Roman"/>
          <w:sz w:val="24"/>
        </w:rPr>
        <w:t>Marketing Management Assessment</w:t>
      </w:r>
      <w:r w:rsidRPr="007A04A4">
        <w:rPr>
          <w:rFonts w:ascii="Times New Roman" w:hAnsi="Times New Roman" w:cs="Times New Roman"/>
          <w:sz w:val="24"/>
        </w:rPr>
        <w:t xml:space="preserve"> (</w:t>
      </w:r>
      <w:r w:rsidRPr="007A04A4">
        <w:rPr>
          <w:rFonts w:ascii="Times New Roman" w:hAnsi="Times New Roman" w:cs="Times New Roman"/>
          <w:bCs/>
          <w:sz w:val="24"/>
        </w:rPr>
        <w:t>BMMB70</w:t>
      </w:r>
      <w:r w:rsidR="00350C64">
        <w:rPr>
          <w:rFonts w:ascii="Times New Roman" w:hAnsi="Times New Roman" w:cs="Times New Roman"/>
          <w:bCs/>
          <w:sz w:val="24"/>
        </w:rPr>
        <w:t>12</w:t>
      </w:r>
      <w:r w:rsidRPr="007A04A4">
        <w:rPr>
          <w:rFonts w:ascii="Times New Roman" w:hAnsi="Times New Roman" w:cs="Times New Roman"/>
          <w:sz w:val="24"/>
        </w:rPr>
        <w:t>)</w:t>
      </w:r>
    </w:p>
    <w:p w14:paraId="5CEE16A6" w14:textId="77777777" w:rsidR="00CB10C0" w:rsidRPr="007A04A4" w:rsidRDefault="00CB10C0" w:rsidP="00CB10C0">
      <w:pPr>
        <w:pStyle w:val="a0"/>
        <w:widowControl/>
        <w:snapToGrid w:val="0"/>
        <w:spacing w:line="276" w:lineRule="auto"/>
        <w:rPr>
          <w:rFonts w:ascii="Times New Roman" w:hAnsi="Times New Roman" w:cs="Times New Roman"/>
          <w:sz w:val="24"/>
        </w:rPr>
      </w:pPr>
      <w:r w:rsidRPr="007A04A4">
        <w:rPr>
          <w:rFonts w:ascii="Times New Roman" w:hAnsi="Times New Roman" w:cs="Times New Roman"/>
          <w:sz w:val="24"/>
        </w:rPr>
        <w:t>STUDENT NAME: Wenlong Wang</w:t>
      </w:r>
    </w:p>
    <w:p w14:paraId="34E7CA34" w14:textId="77777777" w:rsidR="00CB10C0" w:rsidRPr="007A04A4" w:rsidRDefault="00CB10C0" w:rsidP="00CB10C0">
      <w:pPr>
        <w:pStyle w:val="a0"/>
        <w:widowControl/>
        <w:snapToGrid w:val="0"/>
        <w:spacing w:line="276" w:lineRule="auto"/>
        <w:rPr>
          <w:rFonts w:ascii="Times New Roman" w:hAnsi="Times New Roman" w:cs="Times New Roman"/>
          <w:sz w:val="24"/>
        </w:rPr>
      </w:pPr>
      <w:r w:rsidRPr="007A04A4">
        <w:rPr>
          <w:rFonts w:ascii="Times New Roman" w:hAnsi="Times New Roman" w:cs="Times New Roman"/>
          <w:sz w:val="24"/>
        </w:rPr>
        <w:t>STUDENT NUMBER:2218783</w:t>
      </w:r>
    </w:p>
    <w:p w14:paraId="3B44F5F2" w14:textId="77777777" w:rsidR="00CB10C0" w:rsidRDefault="00CB10C0" w:rsidP="00CB10C0">
      <w:pPr>
        <w:pStyle w:val="a0"/>
        <w:widowControl/>
        <w:snapToGrid w:val="0"/>
        <w:spacing w:line="480" w:lineRule="auto"/>
        <w:rPr>
          <w:rFonts w:ascii="Arial" w:hAnsi="Arial" w:cs="Arial"/>
          <w:sz w:val="24"/>
        </w:rPr>
      </w:pPr>
    </w:p>
    <w:p w14:paraId="5F9C2293" w14:textId="77777777" w:rsidR="00CB10C0" w:rsidRDefault="00CB10C0" w:rsidP="00CB10C0">
      <w:pPr>
        <w:pStyle w:val="a0"/>
        <w:widowControl/>
        <w:snapToGrid w:val="0"/>
        <w:spacing w:line="480" w:lineRule="auto"/>
        <w:rPr>
          <w:rFonts w:ascii="Arial" w:hAnsi="Arial" w:cs="Arial"/>
          <w:sz w:val="24"/>
        </w:rPr>
      </w:pPr>
    </w:p>
    <w:p w14:paraId="03E73D32" w14:textId="77777777" w:rsidR="00CB10C0" w:rsidRDefault="00CB10C0" w:rsidP="00CB10C0">
      <w:pPr>
        <w:pStyle w:val="a0"/>
        <w:widowControl/>
        <w:snapToGrid w:val="0"/>
        <w:spacing w:line="480" w:lineRule="auto"/>
        <w:rPr>
          <w:rFonts w:ascii="Arial" w:hAnsi="Arial" w:cs="Arial"/>
          <w:sz w:val="24"/>
        </w:rPr>
      </w:pPr>
    </w:p>
    <w:p w14:paraId="592347D5" w14:textId="77777777" w:rsidR="00CB10C0" w:rsidRDefault="00CB10C0" w:rsidP="00CB10C0">
      <w:pPr>
        <w:pStyle w:val="a0"/>
      </w:pPr>
    </w:p>
    <w:p w14:paraId="398797B6" w14:textId="77777777" w:rsidR="00CB10C0" w:rsidRDefault="00CB10C0" w:rsidP="00CB10C0">
      <w:pPr>
        <w:pStyle w:val="a0"/>
      </w:pPr>
    </w:p>
    <w:p w14:paraId="00881A18" w14:textId="77777777" w:rsidR="00D90E92" w:rsidRPr="00CB10C0" w:rsidRDefault="00000000">
      <w:pPr>
        <w:jc w:val="center"/>
        <w:rPr>
          <w:rFonts w:ascii="Times New Roman Regular" w:hAnsi="Times New Roman Regular" w:cs="Times New Roman Regular" w:hint="eastAsia"/>
          <w:b/>
          <w:bCs/>
          <w:sz w:val="28"/>
          <w:szCs w:val="28"/>
        </w:rPr>
      </w:pPr>
      <w:r w:rsidRPr="00CB10C0">
        <w:rPr>
          <w:rFonts w:ascii="Times New Roman Regular" w:hAnsi="Times New Roman Regular" w:cs="Times New Roman Regular"/>
          <w:b/>
          <w:bCs/>
          <w:sz w:val="28"/>
          <w:szCs w:val="28"/>
        </w:rPr>
        <w:lastRenderedPageBreak/>
        <w:t>Content</w:t>
      </w:r>
    </w:p>
    <w:p w14:paraId="037023F3" w14:textId="39D6D3E2" w:rsidR="00CB10C0" w:rsidRPr="00CB10C0" w:rsidRDefault="00000000">
      <w:pPr>
        <w:pStyle w:val="TOC1"/>
        <w:tabs>
          <w:tab w:val="right" w:leader="dot" w:pos="8296"/>
        </w:tabs>
        <w:rPr>
          <w:rFonts w:ascii="Times New Roman" w:hAnsi="Times New Roman" w:cs="Times New Roman"/>
          <w:noProof/>
          <w:sz w:val="24"/>
          <w:szCs w:val="28"/>
        </w:rPr>
      </w:pPr>
      <w:r w:rsidRPr="00CB10C0">
        <w:rPr>
          <w:rFonts w:ascii="Times New Roman" w:hAnsi="Times New Roman" w:cs="Times New Roman"/>
          <w:sz w:val="24"/>
          <w:szCs w:val="32"/>
        </w:rPr>
        <w:fldChar w:fldCharType="begin"/>
      </w:r>
      <w:r w:rsidRPr="00CB10C0">
        <w:rPr>
          <w:rFonts w:ascii="Times New Roman" w:hAnsi="Times New Roman" w:cs="Times New Roman"/>
          <w:sz w:val="24"/>
          <w:szCs w:val="32"/>
        </w:rPr>
        <w:instrText xml:space="preserve">TOC \o "1-3" \h \u </w:instrText>
      </w:r>
      <w:r w:rsidRPr="00CB10C0">
        <w:rPr>
          <w:rFonts w:ascii="Times New Roman" w:hAnsi="Times New Roman" w:cs="Times New Roman"/>
          <w:sz w:val="24"/>
          <w:szCs w:val="32"/>
        </w:rPr>
        <w:fldChar w:fldCharType="separate"/>
      </w:r>
      <w:hyperlink w:anchor="_Toc122043553" w:history="1">
        <w:r w:rsidR="00CB10C0" w:rsidRPr="00CB10C0">
          <w:rPr>
            <w:rStyle w:val="a8"/>
            <w:rFonts w:ascii="Times New Roman" w:hAnsi="Times New Roman" w:cs="Times New Roman"/>
            <w:noProof/>
            <w:sz w:val="24"/>
            <w:szCs w:val="32"/>
          </w:rPr>
          <w:t>1 Executive Summary</w:t>
        </w:r>
        <w:r w:rsidR="00CB10C0" w:rsidRPr="00CB10C0">
          <w:rPr>
            <w:rFonts w:ascii="Times New Roman" w:hAnsi="Times New Roman" w:cs="Times New Roman"/>
            <w:noProof/>
            <w:sz w:val="24"/>
            <w:szCs w:val="32"/>
          </w:rPr>
          <w:tab/>
        </w:r>
        <w:r w:rsidR="00CB10C0" w:rsidRPr="00CB10C0">
          <w:rPr>
            <w:rFonts w:ascii="Times New Roman" w:hAnsi="Times New Roman" w:cs="Times New Roman"/>
            <w:noProof/>
            <w:sz w:val="24"/>
            <w:szCs w:val="32"/>
          </w:rPr>
          <w:fldChar w:fldCharType="begin"/>
        </w:r>
        <w:r w:rsidR="00CB10C0" w:rsidRPr="00CB10C0">
          <w:rPr>
            <w:rFonts w:ascii="Times New Roman" w:hAnsi="Times New Roman" w:cs="Times New Roman"/>
            <w:noProof/>
            <w:sz w:val="24"/>
            <w:szCs w:val="32"/>
          </w:rPr>
          <w:instrText xml:space="preserve"> PAGEREF _Toc122043553 \h </w:instrText>
        </w:r>
        <w:r w:rsidR="00CB10C0" w:rsidRPr="00CB10C0">
          <w:rPr>
            <w:rFonts w:ascii="Times New Roman" w:hAnsi="Times New Roman" w:cs="Times New Roman"/>
            <w:noProof/>
            <w:sz w:val="24"/>
            <w:szCs w:val="32"/>
          </w:rPr>
        </w:r>
        <w:r w:rsidR="00CB10C0" w:rsidRPr="00CB10C0">
          <w:rPr>
            <w:rFonts w:ascii="Times New Roman" w:hAnsi="Times New Roman" w:cs="Times New Roman"/>
            <w:noProof/>
            <w:sz w:val="24"/>
            <w:szCs w:val="32"/>
          </w:rPr>
          <w:fldChar w:fldCharType="separate"/>
        </w:r>
        <w:r w:rsidR="00CB10C0" w:rsidRPr="00CB10C0">
          <w:rPr>
            <w:rFonts w:ascii="Times New Roman" w:hAnsi="Times New Roman" w:cs="Times New Roman"/>
            <w:noProof/>
            <w:sz w:val="24"/>
            <w:szCs w:val="32"/>
          </w:rPr>
          <w:t>3</w:t>
        </w:r>
        <w:r w:rsidR="00CB10C0" w:rsidRPr="00CB10C0">
          <w:rPr>
            <w:rFonts w:ascii="Times New Roman" w:hAnsi="Times New Roman" w:cs="Times New Roman"/>
            <w:noProof/>
            <w:sz w:val="24"/>
            <w:szCs w:val="32"/>
          </w:rPr>
          <w:fldChar w:fldCharType="end"/>
        </w:r>
      </w:hyperlink>
    </w:p>
    <w:p w14:paraId="001FC699" w14:textId="05D71B89" w:rsidR="00CB10C0" w:rsidRPr="00CB10C0" w:rsidRDefault="00000000">
      <w:pPr>
        <w:pStyle w:val="TOC1"/>
        <w:tabs>
          <w:tab w:val="right" w:leader="dot" w:pos="8296"/>
        </w:tabs>
        <w:rPr>
          <w:rFonts w:ascii="Times New Roman" w:hAnsi="Times New Roman" w:cs="Times New Roman"/>
          <w:noProof/>
          <w:sz w:val="24"/>
          <w:szCs w:val="28"/>
        </w:rPr>
      </w:pPr>
      <w:hyperlink w:anchor="_Toc122043554" w:history="1">
        <w:r w:rsidR="00CB10C0" w:rsidRPr="00CB10C0">
          <w:rPr>
            <w:rStyle w:val="a8"/>
            <w:rFonts w:ascii="Times New Roman" w:hAnsi="Times New Roman" w:cs="Times New Roman"/>
            <w:noProof/>
            <w:sz w:val="24"/>
            <w:szCs w:val="32"/>
          </w:rPr>
          <w:t>2 Introduction</w:t>
        </w:r>
        <w:r w:rsidR="00CB10C0" w:rsidRPr="00CB10C0">
          <w:rPr>
            <w:rFonts w:ascii="Times New Roman" w:hAnsi="Times New Roman" w:cs="Times New Roman"/>
            <w:noProof/>
            <w:sz w:val="24"/>
            <w:szCs w:val="32"/>
          </w:rPr>
          <w:tab/>
        </w:r>
        <w:r w:rsidR="00CB10C0" w:rsidRPr="00CB10C0">
          <w:rPr>
            <w:rFonts w:ascii="Times New Roman" w:hAnsi="Times New Roman" w:cs="Times New Roman"/>
            <w:noProof/>
            <w:sz w:val="24"/>
            <w:szCs w:val="32"/>
          </w:rPr>
          <w:fldChar w:fldCharType="begin"/>
        </w:r>
        <w:r w:rsidR="00CB10C0" w:rsidRPr="00CB10C0">
          <w:rPr>
            <w:rFonts w:ascii="Times New Roman" w:hAnsi="Times New Roman" w:cs="Times New Roman"/>
            <w:noProof/>
            <w:sz w:val="24"/>
            <w:szCs w:val="32"/>
          </w:rPr>
          <w:instrText xml:space="preserve"> PAGEREF _Toc122043554 \h </w:instrText>
        </w:r>
        <w:r w:rsidR="00CB10C0" w:rsidRPr="00CB10C0">
          <w:rPr>
            <w:rFonts w:ascii="Times New Roman" w:hAnsi="Times New Roman" w:cs="Times New Roman"/>
            <w:noProof/>
            <w:sz w:val="24"/>
            <w:szCs w:val="32"/>
          </w:rPr>
        </w:r>
        <w:r w:rsidR="00CB10C0" w:rsidRPr="00CB10C0">
          <w:rPr>
            <w:rFonts w:ascii="Times New Roman" w:hAnsi="Times New Roman" w:cs="Times New Roman"/>
            <w:noProof/>
            <w:sz w:val="24"/>
            <w:szCs w:val="32"/>
          </w:rPr>
          <w:fldChar w:fldCharType="separate"/>
        </w:r>
        <w:r w:rsidR="00CB10C0" w:rsidRPr="00CB10C0">
          <w:rPr>
            <w:rFonts w:ascii="Times New Roman" w:hAnsi="Times New Roman" w:cs="Times New Roman"/>
            <w:noProof/>
            <w:sz w:val="24"/>
            <w:szCs w:val="32"/>
          </w:rPr>
          <w:t>4</w:t>
        </w:r>
        <w:r w:rsidR="00CB10C0" w:rsidRPr="00CB10C0">
          <w:rPr>
            <w:rFonts w:ascii="Times New Roman" w:hAnsi="Times New Roman" w:cs="Times New Roman"/>
            <w:noProof/>
            <w:sz w:val="24"/>
            <w:szCs w:val="32"/>
          </w:rPr>
          <w:fldChar w:fldCharType="end"/>
        </w:r>
      </w:hyperlink>
    </w:p>
    <w:p w14:paraId="5E127A3A" w14:textId="083A56BA" w:rsidR="00CB10C0" w:rsidRPr="00CB10C0" w:rsidRDefault="00000000">
      <w:pPr>
        <w:pStyle w:val="TOC1"/>
        <w:tabs>
          <w:tab w:val="right" w:leader="dot" w:pos="8296"/>
        </w:tabs>
        <w:rPr>
          <w:rFonts w:ascii="Times New Roman" w:hAnsi="Times New Roman" w:cs="Times New Roman"/>
          <w:noProof/>
          <w:sz w:val="24"/>
          <w:szCs w:val="28"/>
        </w:rPr>
      </w:pPr>
      <w:hyperlink w:anchor="_Toc122043555" w:history="1">
        <w:r w:rsidR="00CB10C0" w:rsidRPr="00CB10C0">
          <w:rPr>
            <w:rStyle w:val="a8"/>
            <w:rFonts w:ascii="Times New Roman" w:hAnsi="Times New Roman" w:cs="Times New Roman"/>
            <w:noProof/>
            <w:sz w:val="24"/>
            <w:szCs w:val="32"/>
          </w:rPr>
          <w:t>3 Current marketing methods adopted by Volkswagen:</w:t>
        </w:r>
        <w:r w:rsidR="00CB10C0" w:rsidRPr="00CB10C0">
          <w:rPr>
            <w:rFonts w:ascii="Times New Roman" w:hAnsi="Times New Roman" w:cs="Times New Roman"/>
            <w:noProof/>
            <w:sz w:val="24"/>
            <w:szCs w:val="32"/>
          </w:rPr>
          <w:tab/>
        </w:r>
        <w:r w:rsidR="00CB10C0" w:rsidRPr="00CB10C0">
          <w:rPr>
            <w:rFonts w:ascii="Times New Roman" w:hAnsi="Times New Roman" w:cs="Times New Roman"/>
            <w:noProof/>
            <w:sz w:val="24"/>
            <w:szCs w:val="32"/>
          </w:rPr>
          <w:fldChar w:fldCharType="begin"/>
        </w:r>
        <w:r w:rsidR="00CB10C0" w:rsidRPr="00CB10C0">
          <w:rPr>
            <w:rFonts w:ascii="Times New Roman" w:hAnsi="Times New Roman" w:cs="Times New Roman"/>
            <w:noProof/>
            <w:sz w:val="24"/>
            <w:szCs w:val="32"/>
          </w:rPr>
          <w:instrText xml:space="preserve"> PAGEREF _Toc122043555 \h </w:instrText>
        </w:r>
        <w:r w:rsidR="00CB10C0" w:rsidRPr="00CB10C0">
          <w:rPr>
            <w:rFonts w:ascii="Times New Roman" w:hAnsi="Times New Roman" w:cs="Times New Roman"/>
            <w:noProof/>
            <w:sz w:val="24"/>
            <w:szCs w:val="32"/>
          </w:rPr>
        </w:r>
        <w:r w:rsidR="00CB10C0" w:rsidRPr="00CB10C0">
          <w:rPr>
            <w:rFonts w:ascii="Times New Roman" w:hAnsi="Times New Roman" w:cs="Times New Roman"/>
            <w:noProof/>
            <w:sz w:val="24"/>
            <w:szCs w:val="32"/>
          </w:rPr>
          <w:fldChar w:fldCharType="separate"/>
        </w:r>
        <w:r w:rsidR="00CB10C0" w:rsidRPr="00CB10C0">
          <w:rPr>
            <w:rFonts w:ascii="Times New Roman" w:hAnsi="Times New Roman" w:cs="Times New Roman"/>
            <w:noProof/>
            <w:sz w:val="24"/>
            <w:szCs w:val="32"/>
          </w:rPr>
          <w:t>5</w:t>
        </w:r>
        <w:r w:rsidR="00CB10C0" w:rsidRPr="00CB10C0">
          <w:rPr>
            <w:rFonts w:ascii="Times New Roman" w:hAnsi="Times New Roman" w:cs="Times New Roman"/>
            <w:noProof/>
            <w:sz w:val="24"/>
            <w:szCs w:val="32"/>
          </w:rPr>
          <w:fldChar w:fldCharType="end"/>
        </w:r>
      </w:hyperlink>
    </w:p>
    <w:p w14:paraId="388FAD5F" w14:textId="765C5232" w:rsidR="00CB10C0" w:rsidRPr="00CB10C0" w:rsidRDefault="00000000">
      <w:pPr>
        <w:pStyle w:val="TOC1"/>
        <w:tabs>
          <w:tab w:val="right" w:leader="dot" w:pos="8296"/>
        </w:tabs>
        <w:rPr>
          <w:rFonts w:ascii="Times New Roman" w:hAnsi="Times New Roman" w:cs="Times New Roman"/>
          <w:noProof/>
          <w:sz w:val="24"/>
          <w:szCs w:val="28"/>
        </w:rPr>
      </w:pPr>
      <w:hyperlink w:anchor="_Toc122043559" w:history="1">
        <w:r w:rsidR="00CB10C0" w:rsidRPr="00CB10C0">
          <w:rPr>
            <w:rStyle w:val="a8"/>
            <w:rFonts w:ascii="Times New Roman" w:hAnsi="Times New Roman" w:cs="Times New Roman"/>
            <w:noProof/>
            <w:sz w:val="24"/>
            <w:szCs w:val="32"/>
          </w:rPr>
          <w:t>4 Conclusion</w:t>
        </w:r>
        <w:r w:rsidR="00CB10C0" w:rsidRPr="00CB10C0">
          <w:rPr>
            <w:rFonts w:ascii="Times New Roman" w:hAnsi="Times New Roman" w:cs="Times New Roman"/>
            <w:noProof/>
            <w:sz w:val="24"/>
            <w:szCs w:val="32"/>
          </w:rPr>
          <w:tab/>
        </w:r>
        <w:r w:rsidR="00CB10C0" w:rsidRPr="00CB10C0">
          <w:rPr>
            <w:rFonts w:ascii="Times New Roman" w:hAnsi="Times New Roman" w:cs="Times New Roman"/>
            <w:noProof/>
            <w:sz w:val="24"/>
            <w:szCs w:val="32"/>
          </w:rPr>
          <w:fldChar w:fldCharType="begin"/>
        </w:r>
        <w:r w:rsidR="00CB10C0" w:rsidRPr="00CB10C0">
          <w:rPr>
            <w:rFonts w:ascii="Times New Roman" w:hAnsi="Times New Roman" w:cs="Times New Roman"/>
            <w:noProof/>
            <w:sz w:val="24"/>
            <w:szCs w:val="32"/>
          </w:rPr>
          <w:instrText xml:space="preserve"> PAGEREF _Toc122043559 \h </w:instrText>
        </w:r>
        <w:r w:rsidR="00CB10C0" w:rsidRPr="00CB10C0">
          <w:rPr>
            <w:rFonts w:ascii="Times New Roman" w:hAnsi="Times New Roman" w:cs="Times New Roman"/>
            <w:noProof/>
            <w:sz w:val="24"/>
            <w:szCs w:val="32"/>
          </w:rPr>
        </w:r>
        <w:r w:rsidR="00CB10C0" w:rsidRPr="00CB10C0">
          <w:rPr>
            <w:rFonts w:ascii="Times New Roman" w:hAnsi="Times New Roman" w:cs="Times New Roman"/>
            <w:noProof/>
            <w:sz w:val="24"/>
            <w:szCs w:val="32"/>
          </w:rPr>
          <w:fldChar w:fldCharType="separate"/>
        </w:r>
        <w:r w:rsidR="00CB10C0" w:rsidRPr="00CB10C0">
          <w:rPr>
            <w:rFonts w:ascii="Times New Roman" w:hAnsi="Times New Roman" w:cs="Times New Roman"/>
            <w:noProof/>
            <w:sz w:val="24"/>
            <w:szCs w:val="32"/>
          </w:rPr>
          <w:t>8</w:t>
        </w:r>
        <w:r w:rsidR="00CB10C0" w:rsidRPr="00CB10C0">
          <w:rPr>
            <w:rFonts w:ascii="Times New Roman" w:hAnsi="Times New Roman" w:cs="Times New Roman"/>
            <w:noProof/>
            <w:sz w:val="24"/>
            <w:szCs w:val="32"/>
          </w:rPr>
          <w:fldChar w:fldCharType="end"/>
        </w:r>
      </w:hyperlink>
    </w:p>
    <w:p w14:paraId="7AFAE8D4" w14:textId="198E0663" w:rsidR="00CB10C0" w:rsidRPr="00CB10C0" w:rsidRDefault="00000000">
      <w:pPr>
        <w:pStyle w:val="TOC1"/>
        <w:tabs>
          <w:tab w:val="right" w:leader="dot" w:pos="8296"/>
        </w:tabs>
        <w:rPr>
          <w:rFonts w:ascii="Times New Roman" w:hAnsi="Times New Roman" w:cs="Times New Roman"/>
          <w:noProof/>
          <w:sz w:val="24"/>
          <w:szCs w:val="28"/>
        </w:rPr>
      </w:pPr>
      <w:hyperlink w:anchor="_Toc122043560" w:history="1">
        <w:r w:rsidR="00CB10C0" w:rsidRPr="00CB10C0">
          <w:rPr>
            <w:rStyle w:val="a8"/>
            <w:rFonts w:ascii="Times New Roman" w:hAnsi="Times New Roman" w:cs="Times New Roman"/>
            <w:noProof/>
            <w:sz w:val="24"/>
            <w:szCs w:val="32"/>
          </w:rPr>
          <w:t>5</w:t>
        </w:r>
        <w:r w:rsidR="000B10AB">
          <w:rPr>
            <w:rStyle w:val="a8"/>
            <w:rFonts w:ascii="Times New Roman" w:hAnsi="Times New Roman" w:cs="Times New Roman"/>
            <w:noProof/>
            <w:sz w:val="24"/>
            <w:szCs w:val="32"/>
          </w:rPr>
          <w:t xml:space="preserve"> </w:t>
        </w:r>
        <w:r w:rsidR="00CB10C0" w:rsidRPr="00CB10C0">
          <w:rPr>
            <w:rStyle w:val="a8"/>
            <w:rFonts w:ascii="Times New Roman" w:hAnsi="Times New Roman" w:cs="Times New Roman"/>
            <w:noProof/>
            <w:sz w:val="24"/>
            <w:szCs w:val="32"/>
          </w:rPr>
          <w:t>Recommendations</w:t>
        </w:r>
        <w:r w:rsidR="00CB10C0" w:rsidRPr="00CB10C0">
          <w:rPr>
            <w:rFonts w:ascii="Times New Roman" w:hAnsi="Times New Roman" w:cs="Times New Roman"/>
            <w:noProof/>
            <w:sz w:val="24"/>
            <w:szCs w:val="32"/>
          </w:rPr>
          <w:tab/>
        </w:r>
        <w:r w:rsidR="00CB10C0" w:rsidRPr="00CB10C0">
          <w:rPr>
            <w:rFonts w:ascii="Times New Roman" w:hAnsi="Times New Roman" w:cs="Times New Roman"/>
            <w:noProof/>
            <w:sz w:val="24"/>
            <w:szCs w:val="32"/>
          </w:rPr>
          <w:fldChar w:fldCharType="begin"/>
        </w:r>
        <w:r w:rsidR="00CB10C0" w:rsidRPr="00CB10C0">
          <w:rPr>
            <w:rFonts w:ascii="Times New Roman" w:hAnsi="Times New Roman" w:cs="Times New Roman"/>
            <w:noProof/>
            <w:sz w:val="24"/>
            <w:szCs w:val="32"/>
          </w:rPr>
          <w:instrText xml:space="preserve"> PAGEREF _Toc122043560 \h </w:instrText>
        </w:r>
        <w:r w:rsidR="00CB10C0" w:rsidRPr="00CB10C0">
          <w:rPr>
            <w:rFonts w:ascii="Times New Roman" w:hAnsi="Times New Roman" w:cs="Times New Roman"/>
            <w:noProof/>
            <w:sz w:val="24"/>
            <w:szCs w:val="32"/>
          </w:rPr>
        </w:r>
        <w:r w:rsidR="00CB10C0" w:rsidRPr="00CB10C0">
          <w:rPr>
            <w:rFonts w:ascii="Times New Roman" w:hAnsi="Times New Roman" w:cs="Times New Roman"/>
            <w:noProof/>
            <w:sz w:val="24"/>
            <w:szCs w:val="32"/>
          </w:rPr>
          <w:fldChar w:fldCharType="separate"/>
        </w:r>
        <w:r w:rsidR="00CB10C0" w:rsidRPr="00CB10C0">
          <w:rPr>
            <w:rFonts w:ascii="Times New Roman" w:hAnsi="Times New Roman" w:cs="Times New Roman"/>
            <w:noProof/>
            <w:sz w:val="24"/>
            <w:szCs w:val="32"/>
          </w:rPr>
          <w:t>8</w:t>
        </w:r>
        <w:r w:rsidR="00CB10C0" w:rsidRPr="00CB10C0">
          <w:rPr>
            <w:rFonts w:ascii="Times New Roman" w:hAnsi="Times New Roman" w:cs="Times New Roman"/>
            <w:noProof/>
            <w:sz w:val="24"/>
            <w:szCs w:val="32"/>
          </w:rPr>
          <w:fldChar w:fldCharType="end"/>
        </w:r>
      </w:hyperlink>
    </w:p>
    <w:p w14:paraId="335C25F7" w14:textId="73A314C1" w:rsidR="00CB10C0" w:rsidRPr="00CB10C0" w:rsidRDefault="00000000">
      <w:pPr>
        <w:pStyle w:val="TOC1"/>
        <w:tabs>
          <w:tab w:val="right" w:leader="dot" w:pos="8296"/>
        </w:tabs>
        <w:rPr>
          <w:rFonts w:ascii="Times New Roman" w:hAnsi="Times New Roman" w:cs="Times New Roman"/>
          <w:noProof/>
          <w:sz w:val="24"/>
          <w:szCs w:val="28"/>
        </w:rPr>
      </w:pPr>
      <w:hyperlink w:anchor="_Toc122043564" w:history="1">
        <w:r w:rsidR="00CB10C0" w:rsidRPr="00CB10C0">
          <w:rPr>
            <w:rStyle w:val="a8"/>
            <w:rFonts w:ascii="Times New Roman" w:hAnsi="Times New Roman" w:cs="Times New Roman"/>
            <w:noProof/>
            <w:sz w:val="24"/>
            <w:szCs w:val="32"/>
          </w:rPr>
          <w:t xml:space="preserve">6 </w:t>
        </w:r>
        <w:r w:rsidR="00CB10C0" w:rsidRPr="00CB10C0">
          <w:rPr>
            <w:rStyle w:val="a8"/>
            <w:rFonts w:ascii="Times New Roman" w:hAnsi="Times New Roman" w:cs="Times New Roman"/>
            <w:noProof/>
            <w:sz w:val="24"/>
            <w:szCs w:val="32"/>
            <w:lang w:val="en-GB"/>
          </w:rPr>
          <w:t>References</w:t>
        </w:r>
        <w:r w:rsidR="00CB10C0" w:rsidRPr="00CB10C0">
          <w:rPr>
            <w:rFonts w:ascii="Times New Roman" w:hAnsi="Times New Roman" w:cs="Times New Roman"/>
            <w:noProof/>
            <w:sz w:val="24"/>
            <w:szCs w:val="32"/>
          </w:rPr>
          <w:tab/>
        </w:r>
        <w:r w:rsidR="00CB10C0" w:rsidRPr="00CB10C0">
          <w:rPr>
            <w:rFonts w:ascii="Times New Roman" w:hAnsi="Times New Roman" w:cs="Times New Roman"/>
            <w:noProof/>
            <w:sz w:val="24"/>
            <w:szCs w:val="32"/>
          </w:rPr>
          <w:fldChar w:fldCharType="begin"/>
        </w:r>
        <w:r w:rsidR="00CB10C0" w:rsidRPr="00CB10C0">
          <w:rPr>
            <w:rFonts w:ascii="Times New Roman" w:hAnsi="Times New Roman" w:cs="Times New Roman"/>
            <w:noProof/>
            <w:sz w:val="24"/>
            <w:szCs w:val="32"/>
          </w:rPr>
          <w:instrText xml:space="preserve"> PAGEREF _Toc122043564 \h </w:instrText>
        </w:r>
        <w:r w:rsidR="00CB10C0" w:rsidRPr="00CB10C0">
          <w:rPr>
            <w:rFonts w:ascii="Times New Roman" w:hAnsi="Times New Roman" w:cs="Times New Roman"/>
            <w:noProof/>
            <w:sz w:val="24"/>
            <w:szCs w:val="32"/>
          </w:rPr>
        </w:r>
        <w:r w:rsidR="00CB10C0" w:rsidRPr="00CB10C0">
          <w:rPr>
            <w:rFonts w:ascii="Times New Roman" w:hAnsi="Times New Roman" w:cs="Times New Roman"/>
            <w:noProof/>
            <w:sz w:val="24"/>
            <w:szCs w:val="32"/>
          </w:rPr>
          <w:fldChar w:fldCharType="separate"/>
        </w:r>
        <w:r w:rsidR="00CB10C0" w:rsidRPr="00CB10C0">
          <w:rPr>
            <w:rFonts w:ascii="Times New Roman" w:hAnsi="Times New Roman" w:cs="Times New Roman"/>
            <w:noProof/>
            <w:sz w:val="24"/>
            <w:szCs w:val="32"/>
          </w:rPr>
          <w:t>11</w:t>
        </w:r>
        <w:r w:rsidR="00CB10C0" w:rsidRPr="00CB10C0">
          <w:rPr>
            <w:rFonts w:ascii="Times New Roman" w:hAnsi="Times New Roman" w:cs="Times New Roman"/>
            <w:noProof/>
            <w:sz w:val="24"/>
            <w:szCs w:val="32"/>
          </w:rPr>
          <w:fldChar w:fldCharType="end"/>
        </w:r>
      </w:hyperlink>
    </w:p>
    <w:p w14:paraId="2D2B7D66" w14:textId="712936AA" w:rsidR="00D90E92" w:rsidRDefault="00000000">
      <w:pPr>
        <w:rPr>
          <w:rFonts w:ascii="Times New Roman Regular" w:hAnsi="Times New Roman Regular" w:cs="Times New Roman Regular" w:hint="eastAsia"/>
        </w:rPr>
      </w:pPr>
      <w:r w:rsidRPr="00CB10C0">
        <w:rPr>
          <w:rFonts w:ascii="Times New Roman" w:hAnsi="Times New Roman" w:cs="Times New Roman"/>
          <w:sz w:val="24"/>
          <w:szCs w:val="32"/>
        </w:rPr>
        <w:fldChar w:fldCharType="end"/>
      </w:r>
    </w:p>
    <w:p w14:paraId="78766EF8" w14:textId="77777777" w:rsidR="00D90E92" w:rsidRDefault="00000000">
      <w:pPr>
        <w:rPr>
          <w:rFonts w:ascii="Times New Roman Regular" w:hAnsi="Times New Roman Regular" w:cs="Times New Roman Regular" w:hint="eastAsia"/>
        </w:rPr>
      </w:pPr>
      <w:r>
        <w:rPr>
          <w:rFonts w:ascii="Times New Roman Regular" w:hAnsi="Times New Roman Regular" w:cs="Times New Roman Regular"/>
        </w:rPr>
        <w:br w:type="page"/>
      </w:r>
    </w:p>
    <w:p w14:paraId="728C13C8" w14:textId="1D7D6697" w:rsidR="00D90E92" w:rsidRDefault="00000000" w:rsidP="00CB10C0">
      <w:pPr>
        <w:pStyle w:val="1"/>
        <w:adjustRightInd w:val="0"/>
        <w:snapToGrid w:val="0"/>
        <w:spacing w:line="276" w:lineRule="auto"/>
        <w:jc w:val="left"/>
        <w:rPr>
          <w:rFonts w:ascii="Times New Roman Regular" w:hAnsi="Times New Roman Regular" w:cs="Times New Roman Regular"/>
          <w:b/>
          <w:bCs/>
          <w:szCs w:val="28"/>
        </w:rPr>
      </w:pPr>
      <w:bookmarkStart w:id="2" w:name="_Toc122043553"/>
      <w:r>
        <w:rPr>
          <w:rFonts w:ascii="Times New Roman Regular" w:hAnsi="Times New Roman Regular" w:cs="Times New Roman Regular"/>
          <w:b/>
          <w:bCs/>
          <w:szCs w:val="28"/>
        </w:rPr>
        <w:lastRenderedPageBreak/>
        <w:t>1 Executive Summary</w:t>
      </w:r>
      <w:bookmarkEnd w:id="2"/>
    </w:p>
    <w:p w14:paraId="02DFCAE2"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automobile market in the world has entered the era of stock cars in economically developed regions. If Volkswagen wants to survive and develop in such a volatile market, it needs to change the traditional non digital means and embrace digital marketing. Volkswagen is bound to encounter many problems when implementing the digital marketing transformation. So long as we adhere to the principle of "1 global data label construction", we can help achieve accurate access. 2. Build a member operation system of automobile enterprises to realize long-term value. 3. Private domain marketing construction, content operation as the king. The three principles can further improve the sales.</w:t>
      </w:r>
    </w:p>
    <w:p w14:paraId="5E76F0E1" w14:textId="77777777" w:rsidR="00D90E92" w:rsidRDefault="00000000" w:rsidP="00CB10C0">
      <w:pPr>
        <w:adjustRightInd w:val="0"/>
        <w:snapToGrid w:val="0"/>
        <w:spacing w:line="276" w:lineRule="auto"/>
        <w:rPr>
          <w:rFonts w:ascii="Times New Roman Regular" w:hAnsi="Times New Roman Regular" w:cs="Times New Roman Regular" w:hint="eastAsia"/>
          <w:sz w:val="24"/>
        </w:rPr>
      </w:pPr>
      <w:r>
        <w:rPr>
          <w:rFonts w:ascii="Times New Roman Regular" w:hAnsi="Times New Roman Regular" w:cs="Times New Roman Regular"/>
          <w:sz w:val="24"/>
        </w:rPr>
        <w:br w:type="page"/>
      </w:r>
    </w:p>
    <w:p w14:paraId="1403CB19" w14:textId="77777777" w:rsidR="00D90E92" w:rsidRDefault="00000000" w:rsidP="00CB10C0">
      <w:pPr>
        <w:pStyle w:val="1"/>
        <w:adjustRightInd w:val="0"/>
        <w:snapToGrid w:val="0"/>
        <w:spacing w:line="276" w:lineRule="auto"/>
        <w:rPr>
          <w:rFonts w:ascii="Times New Roman Regular" w:hAnsi="Times New Roman Regular" w:cs="Times New Roman Regular"/>
          <w:b/>
          <w:bCs/>
          <w:szCs w:val="28"/>
        </w:rPr>
      </w:pPr>
      <w:bookmarkStart w:id="3" w:name="_Toc122043554"/>
      <w:r>
        <w:rPr>
          <w:rFonts w:ascii="Times New Roman Regular" w:hAnsi="Times New Roman Regular" w:cs="Times New Roman Regular"/>
          <w:b/>
          <w:bCs/>
          <w:szCs w:val="28"/>
        </w:rPr>
        <w:lastRenderedPageBreak/>
        <w:t>2 Introduction</w:t>
      </w:r>
      <w:bookmarkEnd w:id="3"/>
    </w:p>
    <w:p w14:paraId="70934303"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worldwide automobile market has lost its original development rhythm due to the disturbance of the epidemic situation, and the automobile market and consumer behavior have presented many new trends. The new changes require car enterprises to make certain changes in marketing strategies to adapt to the changes. At the moment of repeated epidemic situation in China's car market, the car market and consumer behavior are showing many new trends.</w:t>
      </w:r>
    </w:p>
    <w:p w14:paraId="5C7ECE7D"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impact of the epidemic on the automobile market has hindered consumers from participating in offline business activities of automobile enterprises to a certain extent. Especially for the Chinese market, the passenger car market has entered the era of stock. The automobile industry has accelerated its digital transformation and upgrading. It hopes to use the power of the Internet to effectively link the actual needs of consumers and obtain more accurate data for adjusting marketing strategies. On the other hand, consumers rely more and more on mobile phone content, and fragmented information fills consumers' brains, which requires brands to invest more and more resources to seize consumers' attention.</w:t>
      </w:r>
    </w:p>
    <w:p w14:paraId="07C469C1"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impact of digitalization on consumers goes beyond that. Digital channels have been deeply integrated into the decision-making process of automobile consumers. As the Internet makes consumers more convenient, consumers' satisfaction threshold is getting higher and higher, and they have higher expectations for integrated seamless experience, which puts forward higher requirements for automobile enterprises to build digital experience.</w:t>
      </w:r>
    </w:p>
    <w:p w14:paraId="1519CA83"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Under the background of rapid promotion of digitalization, the customer acquisition cost of the centralized public domain platform, as opposed to it, is gradually rising. Car enterprises are faced with serious problems such as the acquisition and retention of new users. The decentralized model represented by private domain operation stands out. The flexibility of private domain operation makes it have the advantages of repeated active access, high controllability, low comprehensive cost and more accuracy.</w:t>
      </w:r>
    </w:p>
    <w:p w14:paraId="197ABC50"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Although there are many advantages in the private domain, it is very difficult for car enterprises that are accustomed to operating in the public domain to change, and they need to make drastic changes in marketing concepts and organizations. One of the advantages of automobile enterprises is that they can rely on the content that conforms to the brand value and the effective contact matrix to achieve fine management of target customers, which is both an advantage and a pain point.</w:t>
      </w:r>
    </w:p>
    <w:p w14:paraId="14970FCC"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According to the data released by </w:t>
      </w:r>
      <w:proofErr w:type="spellStart"/>
      <w:r>
        <w:rPr>
          <w:rFonts w:ascii="Times New Roman Regular" w:hAnsi="Times New Roman Regular" w:cs="Times New Roman Regular"/>
          <w:sz w:val="24"/>
        </w:rPr>
        <w:t>Yiou</w:t>
      </w:r>
      <w:proofErr w:type="spellEnd"/>
      <w:r>
        <w:rPr>
          <w:rFonts w:ascii="Times New Roman Regular" w:hAnsi="Times New Roman Regular" w:cs="Times New Roman Regular"/>
          <w:sz w:val="24"/>
        </w:rPr>
        <w:t xml:space="preserve"> Think Tank, the business scale of China's automobile market is growing. In 2020, the overall size of the automobile market will reach 40.9 billion yuan, including 22.6 billion yuan for the online market and 18.3 billion yuan for the offline market. It is estimated that the overall transaction volume of China's automobile market will reach 48.8 billion yuan in 2024, and with the acceleration of the digital process, the online market size will reach 28.8 billion yuan.</w:t>
      </w:r>
    </w:p>
    <w:p w14:paraId="0245CA92" w14:textId="77777777" w:rsidR="00D90E92" w:rsidRDefault="00000000" w:rsidP="00CB10C0">
      <w:pPr>
        <w:pStyle w:val="1"/>
        <w:adjustRightInd w:val="0"/>
        <w:snapToGrid w:val="0"/>
        <w:spacing w:line="276" w:lineRule="auto"/>
        <w:rPr>
          <w:rFonts w:ascii="Times New Roman Regular" w:hAnsi="Times New Roman Regular" w:cs="Times New Roman Regular"/>
          <w:b/>
          <w:bCs/>
          <w:szCs w:val="28"/>
        </w:rPr>
      </w:pPr>
      <w:bookmarkStart w:id="4" w:name="_Toc122043555"/>
      <w:r>
        <w:rPr>
          <w:rFonts w:ascii="Times New Roman Regular" w:hAnsi="Times New Roman Regular" w:cs="Times New Roman Regular"/>
          <w:b/>
          <w:bCs/>
          <w:szCs w:val="28"/>
        </w:rPr>
        <w:lastRenderedPageBreak/>
        <w:t>3 Current marketing methods adopted by Volkswagen:</w:t>
      </w:r>
      <w:bookmarkEnd w:id="4"/>
    </w:p>
    <w:p w14:paraId="4A790520" w14:textId="77777777" w:rsidR="00D90E92" w:rsidRPr="00CB10C0" w:rsidRDefault="00000000" w:rsidP="00CB10C0">
      <w:pPr>
        <w:pStyle w:val="2"/>
        <w:adjustRightInd w:val="0"/>
        <w:snapToGrid w:val="0"/>
        <w:spacing w:line="276" w:lineRule="auto"/>
        <w:rPr>
          <w:rFonts w:ascii="Times New Roman Regular" w:hAnsi="Times New Roman Regular" w:cs="Times New Roman Regular"/>
          <w:b/>
          <w:bCs/>
          <w:sz w:val="24"/>
        </w:rPr>
      </w:pPr>
      <w:bookmarkStart w:id="5" w:name="_Toc122043556"/>
      <w:r w:rsidRPr="00CB10C0">
        <w:rPr>
          <w:rFonts w:ascii="Times New Roman Regular" w:hAnsi="Times New Roman Regular" w:cs="Times New Roman Regular"/>
          <w:b/>
          <w:bCs/>
          <w:sz w:val="24"/>
        </w:rPr>
        <w:t>3.1 STP marketing strategy of German Volkswagen Automotive Group</w:t>
      </w:r>
      <w:bookmarkEnd w:id="5"/>
    </w:p>
    <w:p w14:paraId="1FC67E69"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Modern marketing methods attach great importance to STP marketing. With the increasing production and competitors of automobiles, a kind of high priced and low-frequency consumer goods, consumers' choice of automobiles is growing, which also generates diversified demands. Based on the different needs of consumers, enterprises cannot position all target customers as potential consumers. Instead, they should focus on advantageous resources to select the most attractive and effective part of the market for the enterprise. Based on the determined market objectives, effective marketing strategies will be formulated to finally create a unique and attractive image and position for the enterprise and win a favorable position in the competition.</w:t>
      </w:r>
    </w:p>
    <w:p w14:paraId="1CEC4E33"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First, market segmentation strategy:</w:t>
      </w:r>
    </w:p>
    <w:p w14:paraId="3080BC04"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1. Subdivide the consumer market by geographical factors</w:t>
      </w:r>
    </w:p>
    <w:p w14:paraId="55B9B5DA"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Volkswagen divides the international market into four parts and operates 45 automobile manufacturing plants in 11 countries in Europe and 7 countries in the Americas, Asia and Africa to supply automobile sales.</w:t>
      </w:r>
    </w:p>
    <w:p w14:paraId="50824236"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2. Subdivide the consumer market from the economic situation</w:t>
      </w:r>
    </w:p>
    <w:p w14:paraId="3032FF8A"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Volkswagen actively set up overseas branches to explore overseas markets. For example, Volkswagen in Mexico mainly produces models for the North American market, while assisting in the production of lower priced models for export to many Latin American countries.</w:t>
      </w:r>
    </w:p>
    <w:p w14:paraId="2F821685"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3. Subdivide the consumer market by income factors</w:t>
      </w:r>
    </w:p>
    <w:p w14:paraId="2CA6A770"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Volkswagen brand group includes Volkswagen buses and Skoda</w:t>
      </w:r>
      <w:r>
        <w:rPr>
          <w:rFonts w:ascii="Times New Roman Regular" w:hAnsi="Times New Roman Regular" w:cs="Times New Roman Regular"/>
          <w:sz w:val="24"/>
        </w:rPr>
        <w:t>（</w:t>
      </w:r>
      <w:r>
        <w:rPr>
          <w:rFonts w:ascii="Times New Roman Regular" w:hAnsi="Times New Roman Regular" w:cs="Times New Roman Regular"/>
          <w:sz w:val="24"/>
        </w:rPr>
        <w:t xml:space="preserve"> Š </w:t>
      </w:r>
      <w:proofErr w:type="spellStart"/>
      <w:r>
        <w:rPr>
          <w:rFonts w:ascii="Times New Roman Regular" w:hAnsi="Times New Roman Regular" w:cs="Times New Roman Regular"/>
          <w:sz w:val="24"/>
        </w:rPr>
        <w:t>Koda</w:t>
      </w:r>
      <w:proofErr w:type="spellEnd"/>
      <w:r>
        <w:rPr>
          <w:rFonts w:ascii="Times New Roman Regular" w:hAnsi="Times New Roman Regular" w:cs="Times New Roman Regular"/>
          <w:sz w:val="24"/>
        </w:rPr>
        <w:t>), Bentley and Bugatti. Each brand has its own logo and operates independently, with products ranging from super economical compact models to luxury cars. The "high medium low" grades of Audi, Volkswagen and Skoda brands correspond to people of different income levels.</w:t>
      </w:r>
    </w:p>
    <w:p w14:paraId="1072333B"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4. Subdivide the consumer market according to consumer mentality factors</w:t>
      </w:r>
    </w:p>
    <w:p w14:paraId="0824131D"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Volkswagen not only developed the low-end car market, but also gave itself the label of high technology level, quality standard and innovation ability by making Audi a sharp tool to develop the international famous luxury car market. Audi's market positioning is to meet the upper class's pursuit of taste, spiritual sublimation and enjoy the symbolic meaning of the brand. Audi owners' corresponding groups are active and like to make decisions independently. Car owners who advocate fashion and enjoy themselves in time.</w:t>
      </w:r>
    </w:p>
    <w:p w14:paraId="6AFDE73F"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5. Subdivide the consumer market by consumer behavior factors</w:t>
      </w:r>
    </w:p>
    <w:p w14:paraId="299D4011"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Volkswagen divides consumers into cool car group and wait-and-see group according to their driving factors for buying cars. The cool car group is crazy about cars. They have a clear attitude and personality: active thinking, advocating freedom, always leading the trend in the forefront of the city. Their demand for cars is dynamic appearance and powerful functions. The wait-and-see group is often more interested in the practical value and long-term durability of cars.</w:t>
      </w:r>
    </w:p>
    <w:p w14:paraId="10AFA079"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Secondly, target market strategy:</w:t>
      </w:r>
    </w:p>
    <w:p w14:paraId="3CAC02B2"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lastRenderedPageBreak/>
        <w:t>In terms of vehicle segmentation, Audi Q1 first attracted everyone's attention to this market segment, and at the same time, higher prices can obtain rich initial profits; After the market recognized the products, Volkswagen launched small cars on the same platform to increase its market share, and at the same time, consolidate consumers' recognition of products in this market segment; Finally, Skoda brand will finally launch a "cheap version" model to further seize the market and resist the encroachment of other brands on this market segment.</w:t>
      </w:r>
    </w:p>
    <w:p w14:paraId="2DF03E1B"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Volkswagen's automotive market offensive strategy is divided into three levels, namely, high, middle and low, corresponding to Audi, Volkswagen and Skoda. Audi will first test the response of the market segment with the model of Audi Q1, for example, in developing the market through new models, and then launch small cars on the same platform to expand its market share, while consolidating the consumer's recognition of the products in this market segment; Finally, Skoda launched a "cheap version" model to further seize the rest of the market and form a moat to resist the encroachment of other brands on this market segment.</w:t>
      </w:r>
    </w:p>
    <w:p w14:paraId="748B6AAC"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Finally, market positioning strategy:</w:t>
      </w:r>
    </w:p>
    <w:p w14:paraId="238832A9" w14:textId="3EF5A0CC"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1. Positioning by consumer type. Different groups with different consumption habits focus on different models. Some people value cost performance, while others have a higher choice weight for appearance or brand popularity. Especially in the field of luxury cars, it may be suicidal to just preach the cost performance of cars. 2. Position yourself as a competitor. For example: Martin Winterkorn, president of Volkswagen Automotive, told the German media that he no longer regards Toyota as the most worrying competitor, but pays more attention to the challenges from Hyundai. Wenden explained that the reason why he paid attention to the challenge of Hyundai Motor was that the Korean currency exchange rate created Hyundai Motor's export advantage, and the high quality of Hyundai Motor also won the respect of Volkswagen Motor. 3. Position by product. "Volkswagen" means "national car" in German. Volkswagen is mainly positioned as a low-end model that is easy for consumers to popularize. During World War II, the Beetle became the first national car launched by Volkswagen. Since then, Volkswagen has launched another national car - Golf. Up to now, golf has a great advantage in the market share in Germany, becoming the king of national cars in Germany and even in Europe.</w:t>
      </w:r>
      <w:r w:rsidR="00CB10C0">
        <w:rPr>
          <w:rFonts w:ascii="Times New Roman Regular" w:hAnsi="Times New Roman Regular" w:cs="Times New Roman Regular"/>
          <w:sz w:val="24"/>
        </w:rPr>
        <w:br/>
      </w:r>
    </w:p>
    <w:p w14:paraId="3B0C3FB5" w14:textId="77777777" w:rsidR="00D90E92" w:rsidRPr="00CB10C0" w:rsidRDefault="00000000" w:rsidP="00CB10C0">
      <w:pPr>
        <w:pStyle w:val="2"/>
        <w:adjustRightInd w:val="0"/>
        <w:snapToGrid w:val="0"/>
        <w:spacing w:line="276" w:lineRule="auto"/>
        <w:rPr>
          <w:rFonts w:ascii="Times New Roman Regular" w:hAnsi="Times New Roman Regular" w:cs="Times New Roman Regular"/>
          <w:b/>
          <w:bCs/>
          <w:sz w:val="24"/>
        </w:rPr>
      </w:pPr>
      <w:bookmarkStart w:id="6" w:name="_Toc122043557"/>
      <w:r w:rsidRPr="00CB10C0">
        <w:rPr>
          <w:rFonts w:ascii="Times New Roman Regular" w:hAnsi="Times New Roman Regular" w:cs="Times New Roman Regular"/>
          <w:b/>
          <w:bCs/>
          <w:sz w:val="24"/>
        </w:rPr>
        <w:t>3.2 The private domain operation of automobile enterprises faces core pain points</w:t>
      </w:r>
      <w:bookmarkEnd w:id="6"/>
    </w:p>
    <w:p w14:paraId="5FF4D313"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According to the model of </w:t>
      </w:r>
      <w:proofErr w:type="spellStart"/>
      <w:r>
        <w:rPr>
          <w:rFonts w:ascii="Times New Roman Regular" w:hAnsi="Times New Roman Regular" w:cs="Times New Roman Regular"/>
          <w:sz w:val="24"/>
        </w:rPr>
        <w:t>Yiou</w:t>
      </w:r>
      <w:proofErr w:type="spellEnd"/>
      <w:r>
        <w:rPr>
          <w:rFonts w:ascii="Times New Roman Regular" w:hAnsi="Times New Roman Regular" w:cs="Times New Roman Regular"/>
          <w:sz w:val="24"/>
        </w:rPr>
        <w:t xml:space="preserve"> Think Tank, China's passenger cars will grow at a slower rate in the next five years. Emotion is the back door of consumers' brains. At present, consumers are exposed to more and more highly stimulating information, which has resulted in the increasing threshold of consumers' emotions. If car companies want to increase their trading volume, they must start with consumers' emotions. Marketing is not the truth, not the truth, but an emotion. Marketing power is a kind of ability to guide emotions, guiding the flow from low to high.</w:t>
      </w:r>
    </w:p>
    <w:p w14:paraId="4E527550"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Traditional marketing is beset by difficulties from all sides, and there are many obstacles to online car purchase: in the incremental era, traditional car marketing has been very successful; But in the era of stock, traditional marketing faces at least three </w:t>
      </w:r>
      <w:r>
        <w:rPr>
          <w:rFonts w:ascii="Times New Roman Regular" w:hAnsi="Times New Roman Regular" w:cs="Times New Roman Regular"/>
          <w:sz w:val="24"/>
        </w:rPr>
        <w:lastRenderedPageBreak/>
        <w:t>challenges.</w:t>
      </w:r>
    </w:p>
    <w:p w14:paraId="4C6B701A" w14:textId="09E335B1"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First of all, from the two dimensions of quantity and quality, sales leads in the automotive industry are facing degradation, and traditional non digital means are difficult to cope with; Secondly, the profit margin of auto enterprises is shrinking due to the rising cost of single car marketing when auto prices are generally rising.; Finally, with the widespread popularity of mobile Internet, the automotive marketing ecology has quietly changed. However, due to the characteristics of automobile consumption, consumers are still worried about "not being able to test drive" and "worrying about quality" when buying cars online.</w:t>
      </w:r>
    </w:p>
    <w:p w14:paraId="6C8F8890" w14:textId="77777777" w:rsidR="00CB10C0" w:rsidRPr="00CB10C0" w:rsidRDefault="00CB10C0" w:rsidP="00CB10C0">
      <w:pPr>
        <w:pStyle w:val="a0"/>
      </w:pPr>
    </w:p>
    <w:p w14:paraId="50B880D1" w14:textId="77777777" w:rsidR="00D90E92" w:rsidRPr="00CB10C0" w:rsidRDefault="00000000" w:rsidP="00CB10C0">
      <w:pPr>
        <w:pStyle w:val="2"/>
        <w:adjustRightInd w:val="0"/>
        <w:snapToGrid w:val="0"/>
        <w:spacing w:line="276" w:lineRule="auto"/>
        <w:rPr>
          <w:rFonts w:ascii="Times New Roman Regular" w:hAnsi="Times New Roman Regular" w:cs="Times New Roman Regular"/>
          <w:b/>
          <w:bCs/>
          <w:sz w:val="24"/>
        </w:rPr>
      </w:pPr>
      <w:bookmarkStart w:id="7" w:name="_Toc122043558"/>
      <w:r w:rsidRPr="00CB10C0">
        <w:rPr>
          <w:rFonts w:ascii="Times New Roman Regular" w:hAnsi="Times New Roman Regular" w:cs="Times New Roman Regular"/>
          <w:b/>
          <w:bCs/>
          <w:sz w:val="24"/>
        </w:rPr>
        <w:t>3.3 Future trend of digital marketing of automobile enterprises</w:t>
      </w:r>
      <w:bookmarkEnd w:id="7"/>
    </w:p>
    <w:p w14:paraId="5132B6EE"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According to the disclosure of </w:t>
      </w:r>
      <w:proofErr w:type="spellStart"/>
      <w:r>
        <w:rPr>
          <w:rFonts w:ascii="Times New Roman Regular" w:hAnsi="Times New Roman Regular" w:cs="Times New Roman Regular"/>
          <w:sz w:val="24"/>
        </w:rPr>
        <w:t>Yiou</w:t>
      </w:r>
      <w:proofErr w:type="spellEnd"/>
      <w:r>
        <w:rPr>
          <w:rFonts w:ascii="Times New Roman Regular" w:hAnsi="Times New Roman Regular" w:cs="Times New Roman Regular"/>
          <w:sz w:val="24"/>
        </w:rPr>
        <w:t xml:space="preserve"> Think Tank, in the next 10 years, the global automotive industry will present four major trends: Globalization of market, Digitalization of industry, technical products and Lightened brands,</w:t>
      </w:r>
    </w:p>
    <w:p w14:paraId="21A09C9C"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overall marketing of the automobile industry will start from the three dimensions of market, mode and product to achieve the goal of reducing marketing costs.</w:t>
      </w:r>
    </w:p>
    <w:p w14:paraId="29A4BF7A"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Trend 1: In the era of stock competition, cost reduction in marketing becomes the king</w:t>
      </w:r>
    </w:p>
    <w:p w14:paraId="305264A4"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In terms of market dimension, it can be seen from the sales volume and market share of China's passenger car brands in 2020 that China's passenger car market has entered a mature stage, with the sales volume foundation of the leading car companies stable and the share fluctuation small; From the perspective of electric vehicle segment track, the industry has a large change rate, but the sales base is small, which will not have a decisive impact on the overall market in the short term. Therefore, the "stock market" attribute of China's automobile market is still established, which also determines that cost reduction will become the main theme of automobile enterprises in the marketing field.</w:t>
      </w:r>
    </w:p>
    <w:p w14:paraId="63EBBFB1"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car enterprises can achieve accurate portraits of potential customers based on the accumulation of original user portraits, which will improve the feasibility and probability of precision marketing implementation of the car enterprises, thus greatly reducing marketing costs.</w:t>
      </w:r>
    </w:p>
    <w:p w14:paraId="6625DA84"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Trend 2: Operating user data and mining long tail value</w:t>
      </w:r>
    </w:p>
    <w:p w14:paraId="553CE566"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change of model dimension, automobile product attribute and business model of automobile enterprises promote the formation of long-term bond between automobile enterprises and customers. Automobile enterprises and customers are interdependent, and need more effective customer information to drive automobile R&amp;D and marketing promotion. Therefore, user long tail value mining based on user data operation will become an important source of value for vehicle enterprises in the next stage.</w:t>
      </w:r>
    </w:p>
    <w:p w14:paraId="1C396607"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Correspondingly, the auto enterprises will establish a management system for the whole life cycle of auto marketing to ensure the operation of user data and the mining of long tail value from the marketing end.</w:t>
      </w:r>
    </w:p>
    <w:p w14:paraId="610BEA91"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lastRenderedPageBreak/>
        <w:t>Trend 3: Product supports marketing and marketing defines products</w:t>
      </w:r>
    </w:p>
    <w:p w14:paraId="21329638"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product dimension, the separation of product and marketing, is an insurmountable gap between R&amp;D and manufacturing departments and marketing departments of automobile enterprises in the past. In the future, this gap is expected to be bridged.</w:t>
      </w:r>
    </w:p>
    <w:p w14:paraId="2CB99825"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On the one hand, in the era of digital marketing, intelligence has transformed cars into mobile intelligent terminals, and given them more user contacts to support the landing and implementation of marketing means. On the other hand, marketing will also redefine products. Combined with the profound, timely and comprehensive consumer insights provided by digital marketing, intelligent cars will be redefined, and a two-way pipeline between marketing and products will be established,</w:t>
      </w:r>
    </w:p>
    <w:p w14:paraId="670E86F3"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two will eventually be integrated into an integral whole.</w:t>
      </w:r>
    </w:p>
    <w:p w14:paraId="335C0B5E" w14:textId="77777777" w:rsidR="00D90E92" w:rsidRPr="00CB10C0" w:rsidRDefault="00000000" w:rsidP="00CB10C0">
      <w:pPr>
        <w:pStyle w:val="1"/>
        <w:adjustRightInd w:val="0"/>
        <w:snapToGrid w:val="0"/>
        <w:spacing w:line="276" w:lineRule="auto"/>
        <w:rPr>
          <w:rFonts w:ascii="Times New Roman Regular" w:hAnsi="Times New Roman Regular" w:cs="Times New Roman Regular"/>
          <w:b/>
          <w:bCs/>
          <w:szCs w:val="28"/>
        </w:rPr>
      </w:pPr>
      <w:bookmarkStart w:id="8" w:name="_Toc122043559"/>
      <w:r w:rsidRPr="00CB10C0">
        <w:rPr>
          <w:rFonts w:ascii="Times New Roman Regular" w:hAnsi="Times New Roman Regular" w:cs="Times New Roman Regular"/>
          <w:b/>
          <w:bCs/>
          <w:szCs w:val="28"/>
        </w:rPr>
        <w:t>4 Conclusion</w:t>
      </w:r>
      <w:bookmarkEnd w:id="8"/>
    </w:p>
    <w:p w14:paraId="6D2CEEFC"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Due to the epidemic situation and the large sales of previous models in the international market, the industrial scale has grown slowly. In addition to technological innovation to increase product iteration, the privatization of sales is imperative. At the same time, due to the rapid development of the Internet and the need of enterprises to reduce costs in the future, digital marketing of automobile enterprises will become the main marketing direction and revenue source of all automobile enterprises. Volkswagen also needs to pay more attention to the collection of digital customer information and complete more accurate digital portraits.</w:t>
      </w:r>
    </w:p>
    <w:p w14:paraId="6FD93194" w14:textId="77777777" w:rsidR="00D90E92" w:rsidRDefault="00000000" w:rsidP="00CB10C0">
      <w:pPr>
        <w:pStyle w:val="1"/>
        <w:adjustRightInd w:val="0"/>
        <w:snapToGrid w:val="0"/>
        <w:spacing w:line="276" w:lineRule="auto"/>
        <w:rPr>
          <w:rFonts w:ascii="Times New Roman Regular" w:hAnsi="Times New Roman Regular" w:cs="Times New Roman Regular"/>
          <w:b/>
          <w:bCs/>
          <w:szCs w:val="28"/>
        </w:rPr>
      </w:pPr>
      <w:bookmarkStart w:id="9" w:name="_Toc122043560"/>
      <w:r>
        <w:rPr>
          <w:rFonts w:ascii="Times New Roman Regular" w:hAnsi="Times New Roman Regular" w:cs="Times New Roman Regular"/>
          <w:b/>
          <w:bCs/>
          <w:szCs w:val="28"/>
        </w:rPr>
        <w:t>5Recommendations</w:t>
      </w:r>
      <w:bookmarkEnd w:id="9"/>
    </w:p>
    <w:p w14:paraId="7A4FFAAA" w14:textId="77777777" w:rsidR="00D90E92" w:rsidRPr="00CB10C0" w:rsidRDefault="00000000" w:rsidP="00CB10C0">
      <w:pPr>
        <w:pStyle w:val="2"/>
        <w:adjustRightInd w:val="0"/>
        <w:snapToGrid w:val="0"/>
        <w:spacing w:line="276" w:lineRule="auto"/>
        <w:rPr>
          <w:rFonts w:ascii="Times New Roman Regular" w:hAnsi="Times New Roman Regular" w:cs="Times New Roman Regular"/>
          <w:b/>
          <w:bCs/>
          <w:sz w:val="22"/>
          <w:szCs w:val="22"/>
        </w:rPr>
      </w:pPr>
      <w:bookmarkStart w:id="10" w:name="_Toc122043561"/>
      <w:r w:rsidRPr="00CB10C0">
        <w:rPr>
          <w:rFonts w:ascii="Times New Roman Regular" w:hAnsi="Times New Roman Regular" w:cs="Times New Roman Regular"/>
          <w:b/>
          <w:bCs/>
          <w:sz w:val="22"/>
          <w:szCs w:val="22"/>
        </w:rPr>
        <w:t>5.1 Construction of global data labels to facilitate accurate access</w:t>
      </w:r>
      <w:bookmarkEnd w:id="10"/>
    </w:p>
    <w:p w14:paraId="69504E5B"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1. </w:t>
      </w:r>
      <w:proofErr w:type="spellStart"/>
      <w:r>
        <w:rPr>
          <w:rFonts w:ascii="Times New Roman Regular" w:hAnsi="Times New Roman Regular" w:cs="Times New Roman Regular"/>
          <w:sz w:val="24"/>
        </w:rPr>
        <w:t>Multi dimensional</w:t>
      </w:r>
      <w:proofErr w:type="spellEnd"/>
      <w:r>
        <w:rPr>
          <w:rFonts w:ascii="Times New Roman Regular" w:hAnsi="Times New Roman Regular" w:cs="Times New Roman Regular"/>
          <w:sz w:val="24"/>
        </w:rPr>
        <w:t xml:space="preserve"> crowd tag construction, clear identification of crowd portrait</w:t>
      </w:r>
    </w:p>
    <w:p w14:paraId="48DAE9FA"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Through the CDP "Journey Link": the detailed disassembly of the nodes of the consumer's car buying journey, we have a deep understanding of the consumers' staged psychology and focus, and according to the different characteristics displayed, we classify the crowd into the labels of "beginners", "active passers-by fans", "fanatical loyal fans", etc.</w:t>
      </w:r>
    </w:p>
    <w:p w14:paraId="114EEB66"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Through careful screening of marketing channels, we designed marketing content and push nodes corresponding to different platforms to promote the effective transformation of potential customers.</w:t>
      </w:r>
    </w:p>
    <w:p w14:paraId="1BA957C9"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"Consumption power": refer to RFM and other models, label and classify based on the consumption preference and consumption capacity of user groups, and design private domain operation plans and sales service plans accordingly.</w:t>
      </w:r>
    </w:p>
    <w:p w14:paraId="4A99888B"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"Value point": users often evaluate the satisfaction degree of their own consumption demand according to the value conveyed by the brand. When the user's values are the same as the brand values, their purchase desire will be stimulated.</w:t>
      </w:r>
    </w:p>
    <w:p w14:paraId="7F18241E"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Therefore, from the perspective of emotional/rational value demand, we should stimulate the emotional feelings of high consumers, and the selling feelings should conform to the </w:t>
      </w:r>
      <w:proofErr w:type="gramStart"/>
      <w:r>
        <w:rPr>
          <w:rFonts w:ascii="Times New Roman Regular" w:hAnsi="Times New Roman Regular" w:cs="Times New Roman Regular"/>
          <w:sz w:val="24"/>
        </w:rPr>
        <w:t>high level</w:t>
      </w:r>
      <w:proofErr w:type="gramEnd"/>
      <w:r>
        <w:rPr>
          <w:rFonts w:ascii="Times New Roman Regular" w:hAnsi="Times New Roman Regular" w:cs="Times New Roman Regular"/>
          <w:sz w:val="24"/>
        </w:rPr>
        <w:t xml:space="preserve"> requirements of high value customers, so as to achieve the goal that Volkswagen can obtain high profits.</w:t>
      </w:r>
    </w:p>
    <w:p w14:paraId="5C2E9B1E"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lastRenderedPageBreak/>
        <w:t>2. Multi dimension model label positioning, product feature word-of-mouth description</w:t>
      </w:r>
    </w:p>
    <w:p w14:paraId="0301B06F"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[Product attribute label]: Build an industry automobile commodity library, comprehensively and deeply understand the attribute characteristics of each automobile, and form an industry-leading and comprehensive product attribute label.</w:t>
      </w:r>
    </w:p>
    <w:p w14:paraId="72DA4054"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[Model word-of-mouth label]: With the expansion of the user base, introduce the owner's users' perceptions and views on the commercial models, and form a brand awareness/word-of-mouth label. After further classification and subdivision, a more concrete and perceptible value tag system will be formed.</w:t>
      </w:r>
    </w:p>
    <w:p w14:paraId="39E2C497"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3. Accurate matching of crowd models and key recommendation of differential operation</w:t>
      </w:r>
    </w:p>
    <w:p w14:paraId="4B9C98D1"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Target model matching: for the consumption driven characteristics of different customers, create a correlation analysis based on product attribute labels and model reputation labels, summarize and form a matching map of target population and model products in the future, so as to achieve the goal of more matching new vehicles with potential customers.</w:t>
      </w:r>
    </w:p>
    <w:p w14:paraId="519F5A19"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Content customization: consumers have different hobbies at present. Through the accuracy of their portraits, they can push the output of soft marketing strategies on different carriers for customers with different hobbies. For example, anime users can be divided into animation, comics, games and other groups. Users with different hobbies can customize the content and activities they push, so that they can feel resonance with the brand in specific niche areas, </w:t>
      </w:r>
      <w:proofErr w:type="gramStart"/>
      <w:r>
        <w:rPr>
          <w:rFonts w:ascii="Times New Roman Regular" w:hAnsi="Times New Roman Regular" w:cs="Times New Roman Regular"/>
          <w:sz w:val="24"/>
        </w:rPr>
        <w:t>So</w:t>
      </w:r>
      <w:proofErr w:type="gramEnd"/>
      <w:r>
        <w:rPr>
          <w:rFonts w:ascii="Times New Roman Regular" w:hAnsi="Times New Roman Regular" w:cs="Times New Roman Regular"/>
          <w:sz w:val="24"/>
        </w:rPr>
        <w:t xml:space="preserve"> as to enhance the attention and recognition of the brand and finally realize transformation.</w:t>
      </w:r>
    </w:p>
    <w:p w14:paraId="6950588E"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Mechanism diversification: design a differentiated operation mechanism for different label users, and perform relevant matching, such as automatically matching the "price sensitive" label with the discount mechanism, and automatically matching the "ripple audience" label with the recommendation mechanism.</w:t>
      </w:r>
    </w:p>
    <w:p w14:paraId="4A6239DE"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Each user's tag can be refined and matched with the corresponding content and mechanism after clustering and superposition, forming a differentiation mechanism that varies from person to person.</w:t>
      </w:r>
    </w:p>
    <w:p w14:paraId="3552E446" w14:textId="77777777" w:rsidR="00D90E92" w:rsidRPr="00CB10C0" w:rsidRDefault="00000000" w:rsidP="00CB10C0">
      <w:pPr>
        <w:pStyle w:val="2"/>
        <w:adjustRightInd w:val="0"/>
        <w:snapToGrid w:val="0"/>
        <w:spacing w:line="276" w:lineRule="auto"/>
        <w:rPr>
          <w:rFonts w:ascii="Times New Roman Regular" w:hAnsi="Times New Roman Regular" w:cs="Times New Roman Regular"/>
          <w:b/>
          <w:bCs/>
          <w:sz w:val="24"/>
        </w:rPr>
      </w:pPr>
      <w:bookmarkStart w:id="11" w:name="_Toc122043562"/>
      <w:r w:rsidRPr="00CB10C0">
        <w:rPr>
          <w:rFonts w:ascii="Times New Roman Regular" w:hAnsi="Times New Roman Regular" w:cs="Times New Roman Regular"/>
          <w:b/>
          <w:bCs/>
          <w:sz w:val="24"/>
        </w:rPr>
        <w:t>5.2 Build the operation system of car enterprise members to realize long-term value</w:t>
      </w:r>
      <w:bookmarkEnd w:id="11"/>
    </w:p>
    <w:p w14:paraId="480C171D"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core success factor of member operation lies in meeting the needs of users and realizing the operation value of the car enterprise.</w:t>
      </w:r>
    </w:p>
    <w:p w14:paraId="12DF8A88"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Although in the early stage of operation, the car enterprises may need to incline more to the needs of users, that is, appropriately sacrifice financial benefits to meet the demands of more users, in the later stage of private domain operation, the two sides will gradually achieve an organic balance.</w:t>
      </w:r>
    </w:p>
    <w:p w14:paraId="24D23277"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The digital age is also the era of consumers' sovereignty. In the face of all kinds of information, consumers themselves have had more thinking and won't just believe in brands. Therefore, for sellers, how to retain customers has become particularly important. This issue will introduce the customer loyalty program and how to improve customer loyalty and stickiness.</w:t>
      </w:r>
    </w:p>
    <w:p w14:paraId="2EE6B568" w14:textId="77777777"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The core component of member operation is usually divided into two parts: the </w:t>
      </w:r>
      <w:r>
        <w:rPr>
          <w:rFonts w:ascii="Times New Roman Regular" w:hAnsi="Times New Roman Regular" w:cs="Times New Roman Regular"/>
          <w:sz w:val="24"/>
        </w:rPr>
        <w:lastRenderedPageBreak/>
        <w:t>point system and the growth system. In the form of virtual currency, the point system rewards the active and contribution of car owners to stimulate the interaction between car owners and enterprises, so as to enhance customer loyalty to enterprises. Based on the correlation analysis of point incentive and user activity, it can be used in potential customers, intended/defeated user groups to assist in the realization of user operation goals at each stage. The growth system can be constructed to improve customer loyalty by creating growth value. The growth value is different from the integral value. The growth value is an incentive for car owners to make positive contributions to the brand development, including recommendation and communication, community construction, brand product development and other dimensions.</w:t>
      </w:r>
    </w:p>
    <w:p w14:paraId="63CA16C5" w14:textId="10233296"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The most famous growth value operation case among Chinese automobile enterprises, namely, the NIO value of </w:t>
      </w:r>
      <w:proofErr w:type="spellStart"/>
      <w:r>
        <w:rPr>
          <w:rFonts w:ascii="Times New Roman Regular" w:hAnsi="Times New Roman Regular" w:cs="Times New Roman Regular"/>
          <w:sz w:val="24"/>
        </w:rPr>
        <w:t>Weilai</w:t>
      </w:r>
      <w:proofErr w:type="spellEnd"/>
      <w:r>
        <w:rPr>
          <w:rFonts w:ascii="Times New Roman Regular" w:hAnsi="Times New Roman Regular" w:cs="Times New Roman Regular"/>
          <w:sz w:val="24"/>
        </w:rPr>
        <w:t xml:space="preserve"> is the "bearing pillar" of the ecological construction of </w:t>
      </w:r>
      <w:proofErr w:type="spellStart"/>
      <w:r>
        <w:rPr>
          <w:rFonts w:ascii="Times New Roman Regular" w:hAnsi="Times New Roman Regular" w:cs="Times New Roman Regular"/>
          <w:sz w:val="24"/>
        </w:rPr>
        <w:t>Weilai</w:t>
      </w:r>
      <w:proofErr w:type="spellEnd"/>
      <w:r>
        <w:rPr>
          <w:rFonts w:ascii="Times New Roman Regular" w:hAnsi="Times New Roman Regular" w:cs="Times New Roman Regular"/>
          <w:sz w:val="24"/>
        </w:rPr>
        <w:t xml:space="preserve"> community. Medal system is another kind of scheme for growth incentive. However, since medal distribution is scattered, it is recommended to plan as an auxiliary incentive for growth value.</w:t>
      </w:r>
    </w:p>
    <w:p w14:paraId="31584DB4" w14:textId="77777777" w:rsidR="00CB10C0" w:rsidRPr="00CB10C0" w:rsidRDefault="00CB10C0" w:rsidP="00CB10C0">
      <w:pPr>
        <w:pStyle w:val="a0"/>
      </w:pPr>
    </w:p>
    <w:p w14:paraId="5AD8620D" w14:textId="77777777" w:rsidR="00D90E92" w:rsidRPr="00CB10C0" w:rsidRDefault="00000000" w:rsidP="00CB10C0">
      <w:pPr>
        <w:pStyle w:val="2"/>
        <w:adjustRightInd w:val="0"/>
        <w:snapToGrid w:val="0"/>
        <w:spacing w:line="276" w:lineRule="auto"/>
        <w:rPr>
          <w:rFonts w:ascii="Times New Roman Regular" w:hAnsi="Times New Roman Regular" w:cs="Times New Roman Regular"/>
          <w:b/>
          <w:bCs/>
          <w:sz w:val="24"/>
        </w:rPr>
      </w:pPr>
      <w:bookmarkStart w:id="12" w:name="_Toc122043563"/>
      <w:r w:rsidRPr="00CB10C0">
        <w:rPr>
          <w:rFonts w:ascii="Times New Roman Regular" w:hAnsi="Times New Roman Regular" w:cs="Times New Roman Regular"/>
          <w:b/>
          <w:bCs/>
          <w:sz w:val="24"/>
        </w:rPr>
        <w:t>5.3 Private domain marketing construction and content operation</w:t>
      </w:r>
      <w:bookmarkEnd w:id="12"/>
    </w:p>
    <w:p w14:paraId="3A366870" w14:textId="39D01C6F" w:rsidR="00D90E92" w:rsidRDefault="00000000" w:rsidP="00CB10C0">
      <w:pPr>
        <w:adjustRightInd w:val="0"/>
        <w:snapToGrid w:val="0"/>
        <w:spacing w:line="276"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User</w:t>
      </w:r>
      <w:r w:rsidR="00CB10C0">
        <w:rPr>
          <w:rFonts w:ascii="Times New Roman Regular" w:hAnsi="Times New Roman Regular" w:cs="Times New Roman Regular"/>
          <w:sz w:val="24"/>
        </w:rPr>
        <w:t xml:space="preserve"> </w:t>
      </w:r>
      <w:r>
        <w:rPr>
          <w:rFonts w:ascii="Times New Roman Regular" w:hAnsi="Times New Roman Regular" w:cs="Times New Roman Regular"/>
          <w:sz w:val="24"/>
        </w:rPr>
        <w:t>service is introduced to grasp user sentiment and improve user transformation efficiency. I have no one. Add new functions, or upgrade the performance significantly, or find a traffic star as the spokesperson first. People want me first. I can launch new products and release them first by optimizing the supply chain and manufacturing process. People ring first. When everyone's operation speed is accelerated, it depends on who has the greater propagation volume. I will react to the noise of others. We need to think backwards about things that everyone can think of.</w:t>
      </w:r>
    </w:p>
    <w:p w14:paraId="657770AC" w14:textId="322A6ED2" w:rsidR="00CB10C0" w:rsidRDefault="00CB10C0" w:rsidP="00CB10C0">
      <w:pPr>
        <w:pStyle w:val="a0"/>
        <w:adjustRightInd w:val="0"/>
        <w:snapToGrid w:val="0"/>
      </w:pPr>
    </w:p>
    <w:p w14:paraId="20EA3D31" w14:textId="20C7AEA5" w:rsidR="00CB10C0" w:rsidRDefault="00CB10C0" w:rsidP="00CB10C0">
      <w:pPr>
        <w:pStyle w:val="a0"/>
      </w:pPr>
    </w:p>
    <w:p w14:paraId="2783A4C5" w14:textId="63F9A857" w:rsidR="00CB10C0" w:rsidRDefault="00CB10C0" w:rsidP="00CB10C0">
      <w:pPr>
        <w:pStyle w:val="a0"/>
      </w:pPr>
    </w:p>
    <w:p w14:paraId="7BBBF914" w14:textId="5000E9CE" w:rsidR="00CB10C0" w:rsidRDefault="00CB10C0" w:rsidP="00CB10C0">
      <w:pPr>
        <w:pStyle w:val="a0"/>
      </w:pPr>
    </w:p>
    <w:p w14:paraId="4E1661CC" w14:textId="1B396F91" w:rsidR="00CB10C0" w:rsidRDefault="00CB10C0" w:rsidP="00CB10C0">
      <w:pPr>
        <w:pStyle w:val="a0"/>
      </w:pPr>
    </w:p>
    <w:p w14:paraId="0579D77C" w14:textId="6E6ED5C9" w:rsidR="00CB10C0" w:rsidRDefault="00CB10C0" w:rsidP="00CB10C0">
      <w:pPr>
        <w:pStyle w:val="a0"/>
      </w:pPr>
    </w:p>
    <w:p w14:paraId="2D0C6480" w14:textId="008DC396" w:rsidR="00CB10C0" w:rsidRDefault="00CB10C0" w:rsidP="00CB10C0">
      <w:pPr>
        <w:pStyle w:val="a0"/>
      </w:pPr>
    </w:p>
    <w:p w14:paraId="5994F5E8" w14:textId="252CE7E7" w:rsidR="00CB10C0" w:rsidRDefault="00CB10C0" w:rsidP="00CB10C0">
      <w:pPr>
        <w:pStyle w:val="a0"/>
      </w:pPr>
    </w:p>
    <w:p w14:paraId="46C95545" w14:textId="398154E4" w:rsidR="00CB10C0" w:rsidRDefault="00CB10C0" w:rsidP="00CB10C0">
      <w:pPr>
        <w:pStyle w:val="a0"/>
      </w:pPr>
    </w:p>
    <w:p w14:paraId="31A28EAA" w14:textId="79E98F28" w:rsidR="00CB10C0" w:rsidRDefault="00CB10C0" w:rsidP="00CB10C0">
      <w:pPr>
        <w:pStyle w:val="a0"/>
      </w:pPr>
    </w:p>
    <w:p w14:paraId="1025FCD4" w14:textId="301E9C2C" w:rsidR="00CB10C0" w:rsidRDefault="00CB10C0" w:rsidP="00CB10C0">
      <w:pPr>
        <w:pStyle w:val="a0"/>
      </w:pPr>
    </w:p>
    <w:p w14:paraId="215A2000" w14:textId="3CCABE9A" w:rsidR="00CB10C0" w:rsidRDefault="00CB10C0" w:rsidP="00CB10C0">
      <w:pPr>
        <w:pStyle w:val="a0"/>
      </w:pPr>
    </w:p>
    <w:p w14:paraId="48FEF2BC" w14:textId="1E1BA3C4" w:rsidR="00CB10C0" w:rsidRDefault="00CB10C0" w:rsidP="00CB10C0">
      <w:pPr>
        <w:pStyle w:val="a0"/>
      </w:pPr>
    </w:p>
    <w:p w14:paraId="25664D81" w14:textId="055A9658" w:rsidR="00CB10C0" w:rsidRDefault="00CB10C0" w:rsidP="00CB10C0">
      <w:pPr>
        <w:pStyle w:val="a0"/>
      </w:pPr>
    </w:p>
    <w:p w14:paraId="545150C0" w14:textId="77777777" w:rsidR="00D90E92" w:rsidRDefault="00000000" w:rsidP="00CB10C0">
      <w:pPr>
        <w:pStyle w:val="1"/>
        <w:adjustRightInd w:val="0"/>
        <w:snapToGrid w:val="0"/>
        <w:spacing w:line="276" w:lineRule="auto"/>
        <w:rPr>
          <w:rFonts w:ascii="Times New Roman Regular" w:hAnsi="Times New Roman Regular" w:cs="Times New Roman Regular"/>
          <w:b/>
          <w:bCs/>
          <w:szCs w:val="28"/>
        </w:rPr>
      </w:pPr>
      <w:bookmarkStart w:id="13" w:name="_Toc122043564"/>
      <w:r>
        <w:rPr>
          <w:rFonts w:ascii="Times New Roman Regular" w:hAnsi="Times New Roman Regular" w:cs="Times New Roman Regular"/>
          <w:b/>
          <w:bCs/>
          <w:szCs w:val="28"/>
        </w:rPr>
        <w:lastRenderedPageBreak/>
        <w:t xml:space="preserve">6 </w:t>
      </w:r>
      <w:r>
        <w:rPr>
          <w:rFonts w:ascii="Times New Roman Regular" w:hAnsi="Times New Roman Regular" w:cs="Times New Roman Regular"/>
          <w:b/>
          <w:bCs/>
          <w:szCs w:val="28"/>
          <w:lang w:val="en-GB"/>
        </w:rPr>
        <w:t>References</w:t>
      </w:r>
      <w:bookmarkEnd w:id="13"/>
    </w:p>
    <w:p w14:paraId="4E93BB34" w14:textId="77777777" w:rsidR="00D90E92" w:rsidRPr="00A4530E" w:rsidRDefault="00000000" w:rsidP="000B10AB">
      <w:pPr>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sz w:val="24"/>
        </w:rPr>
        <w:t>Xiong</w:t>
      </w:r>
      <w:proofErr w:type="spellEnd"/>
      <w:r w:rsidRPr="00A4530E">
        <w:rPr>
          <w:rFonts w:ascii="Times New Roman Regular" w:hAnsi="Times New Roman Regular" w:cs="Times New Roman Regular"/>
          <w:sz w:val="24"/>
        </w:rPr>
        <w:t xml:space="preserve">, K. (2020) “Research on innovation of Automobile Marketing Mode based on Big Data Marketing,” </w:t>
      </w:r>
      <w:r w:rsidRPr="00A4530E">
        <w:rPr>
          <w:rFonts w:ascii="Times New Roman Regular" w:hAnsi="Times New Roman Regular" w:cs="Times New Roman Regular"/>
          <w:i/>
          <w:iCs/>
          <w:sz w:val="24"/>
        </w:rPr>
        <w:t>2020 International Conference on Big Data and Social Sciences</w:t>
      </w:r>
      <w:r w:rsidRPr="00A4530E">
        <w:rPr>
          <w:rFonts w:ascii="Times New Roman Regular" w:hAnsi="Times New Roman Regular" w:cs="Times New Roman Regular"/>
          <w:sz w:val="24"/>
        </w:rPr>
        <w:t xml:space="preserve"> (ICBDSS) [Preprint]. Available at: https://doi.org/10.1109/icbdss51270.2020.00024. </w:t>
      </w:r>
    </w:p>
    <w:p w14:paraId="1481917C" w14:textId="77777777" w:rsidR="00D90E92" w:rsidRPr="00A4530E" w:rsidRDefault="00000000" w:rsidP="000B10AB">
      <w:pPr>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sz w:val="24"/>
        </w:rPr>
        <w:t>Ma, C., Zhang, J. and Wang, J. (2022) “Research on management improvement of Visual Marketing Intelligence System in automobile 4S shop,”</w:t>
      </w:r>
      <w:r w:rsidRPr="00A4530E">
        <w:rPr>
          <w:rFonts w:ascii="Times New Roman Regular" w:hAnsi="Times New Roman Regular" w:cs="Times New Roman Regular"/>
          <w:i/>
          <w:iCs/>
          <w:sz w:val="24"/>
        </w:rPr>
        <w:t xml:space="preserve"> Lecture Notes in Electrical Engineering</w:t>
      </w:r>
      <w:r w:rsidRPr="00A4530E">
        <w:rPr>
          <w:rFonts w:ascii="Times New Roman Regular" w:hAnsi="Times New Roman Regular" w:cs="Times New Roman Regular"/>
          <w:sz w:val="24"/>
        </w:rPr>
        <w:t xml:space="preserve">, pp. 630–639. Available at: https://doi.org/10.1007/978-981-19-2259-6_56. </w:t>
      </w:r>
    </w:p>
    <w:p w14:paraId="49B7027C" w14:textId="77777777" w:rsidR="00D90E92" w:rsidRPr="00A4530E" w:rsidRDefault="00000000" w:rsidP="000B10AB">
      <w:pPr>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sz w:val="24"/>
        </w:rPr>
        <w:t>Liu, Y. et al. (2019) “Maintenance spare parts demand forecasting for automobile 4s shop considering weather data,”</w:t>
      </w:r>
      <w:r w:rsidRPr="00A4530E">
        <w:rPr>
          <w:rFonts w:ascii="Times New Roman Regular" w:hAnsi="Times New Roman Regular" w:cs="Times New Roman Regular"/>
          <w:i/>
          <w:iCs/>
          <w:sz w:val="24"/>
        </w:rPr>
        <w:t xml:space="preserve"> IEEE Transactions on Fuzzy Systems</w:t>
      </w:r>
      <w:r w:rsidRPr="00A4530E">
        <w:rPr>
          <w:rFonts w:ascii="Times New Roman Regular" w:hAnsi="Times New Roman Regular" w:cs="Times New Roman Regular"/>
          <w:sz w:val="24"/>
        </w:rPr>
        <w:t xml:space="preserve">, 27(5), pp. 943–955. Available at: https://doi.org/10.1109/tfuzz.2018.2831637. </w:t>
      </w:r>
    </w:p>
    <w:p w14:paraId="0CE730FB" w14:textId="77777777" w:rsidR="00D90E92" w:rsidRPr="00A4530E" w:rsidRDefault="00000000" w:rsidP="000B10AB">
      <w:pPr>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sz w:val="24"/>
        </w:rPr>
        <w:t xml:space="preserve">Morrison, L. (2006) “Visual Business Intelligence Can Drive Performance Improvement,” </w:t>
      </w:r>
      <w:r w:rsidRPr="00A4530E">
        <w:rPr>
          <w:rFonts w:ascii="Times New Roman Regular" w:hAnsi="Times New Roman Regular" w:cs="Times New Roman Regular"/>
          <w:i/>
          <w:iCs/>
          <w:sz w:val="24"/>
        </w:rPr>
        <w:t>Journal of Medical Marketing</w:t>
      </w:r>
      <w:r w:rsidRPr="00A4530E">
        <w:rPr>
          <w:rFonts w:ascii="Times New Roman Regular" w:hAnsi="Times New Roman Regular" w:cs="Times New Roman Regular"/>
          <w:sz w:val="24"/>
        </w:rPr>
        <w:t xml:space="preserve">, 6(2), pp. 119–125. Available at: https://doi.org/10.1057/palgrave.jmm.5050025. </w:t>
      </w:r>
    </w:p>
    <w:p w14:paraId="1C4ED02C" w14:textId="77777777" w:rsidR="00D90E92" w:rsidRPr="00A4530E" w:rsidRDefault="00000000" w:rsidP="000B10AB">
      <w:pPr>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sz w:val="24"/>
        </w:rPr>
        <w:t>Grober</w:t>
      </w:r>
      <w:proofErr w:type="spellEnd"/>
      <w:r w:rsidRPr="00A4530E">
        <w:rPr>
          <w:rFonts w:ascii="Times New Roman Regular" w:hAnsi="Times New Roman Regular" w:cs="Times New Roman Regular"/>
          <w:sz w:val="24"/>
        </w:rPr>
        <w:t xml:space="preserve">, F., </w:t>
      </w:r>
      <w:proofErr w:type="spellStart"/>
      <w:r w:rsidRPr="00A4530E">
        <w:rPr>
          <w:rFonts w:ascii="Times New Roman Regular" w:hAnsi="Times New Roman Regular" w:cs="Times New Roman Regular"/>
          <w:sz w:val="24"/>
        </w:rPr>
        <w:t>Janßen</w:t>
      </w:r>
      <w:proofErr w:type="spellEnd"/>
      <w:r w:rsidRPr="00A4530E">
        <w:rPr>
          <w:rFonts w:ascii="Times New Roman Regular" w:hAnsi="Times New Roman Regular" w:cs="Times New Roman Regular"/>
          <w:sz w:val="24"/>
        </w:rPr>
        <w:t xml:space="preserve">, A. and </w:t>
      </w:r>
      <w:proofErr w:type="spellStart"/>
      <w:r w:rsidRPr="00A4530E">
        <w:rPr>
          <w:rFonts w:ascii="Times New Roman Regular" w:hAnsi="Times New Roman Regular" w:cs="Times New Roman Regular"/>
          <w:sz w:val="24"/>
        </w:rPr>
        <w:t>Küçükay</w:t>
      </w:r>
      <w:proofErr w:type="spellEnd"/>
      <w:r w:rsidRPr="00A4530E">
        <w:rPr>
          <w:rFonts w:ascii="Times New Roman Regular" w:hAnsi="Times New Roman Regular" w:cs="Times New Roman Regular"/>
          <w:sz w:val="24"/>
        </w:rPr>
        <w:t>, F. (2021) “Customer-</w:t>
      </w:r>
      <w:proofErr w:type="spellStart"/>
      <w:r w:rsidRPr="00A4530E">
        <w:rPr>
          <w:rFonts w:ascii="Times New Roman Regular" w:hAnsi="Times New Roman Regular" w:cs="Times New Roman Regular"/>
          <w:sz w:val="24"/>
        </w:rPr>
        <w:t>focussed</w:t>
      </w:r>
      <w:proofErr w:type="spellEnd"/>
      <w:r w:rsidRPr="00A4530E">
        <w:rPr>
          <w:rFonts w:ascii="Times New Roman Regular" w:hAnsi="Times New Roman Regular" w:cs="Times New Roman Regular"/>
          <w:sz w:val="24"/>
        </w:rPr>
        <w:t xml:space="preserve"> automatic test course design,” </w:t>
      </w:r>
      <w:r w:rsidRPr="00A4530E">
        <w:rPr>
          <w:rFonts w:ascii="Times New Roman Regular" w:hAnsi="Times New Roman Regular" w:cs="Times New Roman Regular"/>
          <w:i/>
          <w:iCs/>
          <w:sz w:val="24"/>
        </w:rPr>
        <w:t xml:space="preserve">FISITA World Congress 2021 - Technical </w:t>
      </w:r>
      <w:proofErr w:type="spellStart"/>
      <w:r w:rsidRPr="00A4530E">
        <w:rPr>
          <w:rFonts w:ascii="Times New Roman Regular" w:hAnsi="Times New Roman Regular" w:cs="Times New Roman Regular"/>
          <w:i/>
          <w:iCs/>
          <w:sz w:val="24"/>
        </w:rPr>
        <w:t>Programme</w:t>
      </w:r>
      <w:proofErr w:type="spellEnd"/>
      <w:r w:rsidRPr="00A4530E">
        <w:rPr>
          <w:rFonts w:ascii="Times New Roman Regular" w:hAnsi="Times New Roman Regular" w:cs="Times New Roman Regular"/>
          <w:sz w:val="24"/>
        </w:rPr>
        <w:t xml:space="preserve"> [Preprint]. Available at: https://doi.org/10.46720/f2020-dgt-007. </w:t>
      </w:r>
    </w:p>
    <w:p w14:paraId="1694EA4C"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t>Chuhui</w:t>
      </w:r>
      <w:proofErr w:type="spellEnd"/>
      <w:r w:rsidRPr="00A4530E">
        <w:rPr>
          <w:rFonts w:ascii="Times New Roman Regular" w:hAnsi="Times New Roman Regular" w:cs="Times New Roman Regular"/>
          <w:color w:val="333333"/>
          <w:sz w:val="24"/>
          <w:shd w:val="clear" w:color="auto" w:fill="FFFFFF"/>
        </w:rPr>
        <w:t xml:space="preserve"> Yang &amp; </w:t>
      </w:r>
      <w:proofErr w:type="spellStart"/>
      <w:r w:rsidRPr="00A4530E">
        <w:rPr>
          <w:rFonts w:ascii="Times New Roman Regular" w:hAnsi="Times New Roman Regular" w:cs="Times New Roman Regular"/>
          <w:color w:val="333333"/>
          <w:sz w:val="24"/>
          <w:shd w:val="clear" w:color="auto" w:fill="FFFFFF"/>
        </w:rPr>
        <w:t>Botao</w:t>
      </w:r>
      <w:proofErr w:type="spellEnd"/>
      <w:r w:rsidRPr="00A4530E">
        <w:rPr>
          <w:rFonts w:ascii="Times New Roman Regular" w:hAnsi="Times New Roman Regular" w:cs="Times New Roman Regular"/>
          <w:color w:val="333333"/>
          <w:sz w:val="24"/>
          <w:shd w:val="clear" w:color="auto" w:fill="FFFFFF"/>
        </w:rPr>
        <w:t xml:space="preserve"> </w:t>
      </w:r>
      <w:proofErr w:type="gramStart"/>
      <w:r w:rsidRPr="00A4530E">
        <w:rPr>
          <w:rFonts w:ascii="Times New Roman Regular" w:hAnsi="Times New Roman Regular" w:cs="Times New Roman Regular"/>
          <w:color w:val="333333"/>
          <w:sz w:val="24"/>
          <w:shd w:val="clear" w:color="auto" w:fill="FFFFFF"/>
        </w:rPr>
        <w:t>Dong.(</w:t>
      </w:r>
      <w:proofErr w:type="gramEnd"/>
      <w:r w:rsidRPr="00A4530E">
        <w:rPr>
          <w:rFonts w:ascii="Times New Roman Regular" w:hAnsi="Times New Roman Regular" w:cs="Times New Roman Regular"/>
          <w:color w:val="333333"/>
          <w:sz w:val="24"/>
          <w:shd w:val="clear" w:color="auto" w:fill="FFFFFF"/>
        </w:rPr>
        <w:t>2022).The Internationalization Strategy of Volkswagen in Entering China..(eds.)</w:t>
      </w:r>
      <w:r w:rsidRPr="00A4530E">
        <w:rPr>
          <w:rFonts w:ascii="Times New Roman Regular" w:hAnsi="Times New Roman Regular" w:cs="Times New Roman Regular"/>
          <w:i/>
          <w:iCs/>
          <w:color w:val="333333"/>
          <w:sz w:val="24"/>
          <w:shd w:val="clear" w:color="auto" w:fill="FFFFFF"/>
        </w:rPr>
        <w:t>Proceedings of 3rd International Symposium on Frontiers of Economics and Management Science (FEMS 2022)</w:t>
      </w:r>
      <w:r w:rsidRPr="00A4530E">
        <w:rPr>
          <w:rFonts w:ascii="Times New Roman Regular" w:hAnsi="Times New Roman Regular" w:cs="Times New Roman Regular"/>
          <w:color w:val="333333"/>
          <w:sz w:val="24"/>
          <w:shd w:val="clear" w:color="auto" w:fill="FFFFFF"/>
        </w:rPr>
        <w:t>(pp.698-703)..</w:t>
      </w:r>
    </w:p>
    <w:p w14:paraId="69ED35EE"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Allen </w:t>
      </w:r>
      <w:proofErr w:type="spellStart"/>
      <w:proofErr w:type="gramStart"/>
      <w:r w:rsidRPr="00A4530E">
        <w:rPr>
          <w:rFonts w:ascii="Times New Roman Regular" w:hAnsi="Times New Roman Regular" w:cs="Times New Roman Regular"/>
          <w:color w:val="333333"/>
          <w:sz w:val="24"/>
          <w:shd w:val="clear" w:color="auto" w:fill="FFFFFF"/>
        </w:rPr>
        <w:t>Franklin,Haas</w:t>
      </w:r>
      <w:proofErr w:type="spellEnd"/>
      <w:proofErr w:type="gramEnd"/>
      <w:r w:rsidRPr="00A4530E">
        <w:rPr>
          <w:rFonts w:ascii="Times New Roman Regular" w:hAnsi="Times New Roman Regular" w:cs="Times New Roman Regular"/>
          <w:color w:val="333333"/>
          <w:sz w:val="24"/>
          <w:shd w:val="clear" w:color="auto" w:fill="FFFFFF"/>
        </w:rPr>
        <w:t xml:space="preserve"> Marlene </w:t>
      </w:r>
      <w:proofErr w:type="spellStart"/>
      <w:r w:rsidRPr="00A4530E">
        <w:rPr>
          <w:rFonts w:ascii="Times New Roman Regular" w:hAnsi="Times New Roman Regular" w:cs="Times New Roman Regular"/>
          <w:color w:val="333333"/>
          <w:sz w:val="24"/>
          <w:shd w:val="clear" w:color="auto" w:fill="FFFFFF"/>
        </w:rPr>
        <w:t>D.,Nowak</w:t>
      </w:r>
      <w:proofErr w:type="spellEnd"/>
      <w:r w:rsidRPr="00A4530E">
        <w:rPr>
          <w:rFonts w:ascii="Times New Roman Regular" w:hAnsi="Times New Roman Regular" w:cs="Times New Roman Regular"/>
          <w:color w:val="333333"/>
          <w:sz w:val="24"/>
          <w:shd w:val="clear" w:color="auto" w:fill="FFFFFF"/>
        </w:rPr>
        <w:t xml:space="preserve"> Eric &amp; </w:t>
      </w:r>
      <w:proofErr w:type="spellStart"/>
      <w:r w:rsidRPr="00A4530E">
        <w:rPr>
          <w:rFonts w:ascii="Times New Roman Regular" w:hAnsi="Times New Roman Regular" w:cs="Times New Roman Regular"/>
          <w:color w:val="333333"/>
          <w:sz w:val="24"/>
          <w:shd w:val="clear" w:color="auto" w:fill="FFFFFF"/>
        </w:rPr>
        <w:t>Tengulov</w:t>
      </w:r>
      <w:proofErr w:type="spellEnd"/>
      <w:r w:rsidRPr="00A4530E">
        <w:rPr>
          <w:rFonts w:ascii="Times New Roman Regular" w:hAnsi="Times New Roman Regular" w:cs="Times New Roman Regular"/>
          <w:color w:val="333333"/>
          <w:sz w:val="24"/>
          <w:shd w:val="clear" w:color="auto" w:fill="FFFFFF"/>
        </w:rPr>
        <w:t xml:space="preserve"> Angel.(2021).Market efficiency and limits to arbitrage: Evidence from the Volkswagen short squeeze. </w:t>
      </w:r>
      <w:r w:rsidRPr="00A4530E">
        <w:rPr>
          <w:rFonts w:ascii="Times New Roman Regular" w:hAnsi="Times New Roman Regular" w:cs="Times New Roman Regular"/>
          <w:i/>
          <w:iCs/>
          <w:color w:val="333333"/>
          <w:sz w:val="24"/>
          <w:shd w:val="clear" w:color="auto" w:fill="FFFFFF"/>
        </w:rPr>
        <w:t xml:space="preserve">Journal of Financial </w:t>
      </w:r>
      <w:proofErr w:type="gramStart"/>
      <w:r w:rsidRPr="00A4530E">
        <w:rPr>
          <w:rFonts w:ascii="Times New Roman Regular" w:hAnsi="Times New Roman Regular" w:cs="Times New Roman Regular"/>
          <w:i/>
          <w:iCs/>
          <w:color w:val="333333"/>
          <w:sz w:val="24"/>
          <w:shd w:val="clear" w:color="auto" w:fill="FFFFFF"/>
        </w:rPr>
        <w:t>Economics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 xml:space="preserve">1). </w:t>
      </w:r>
      <w:proofErr w:type="gramStart"/>
      <w:r w:rsidRPr="00A4530E">
        <w:rPr>
          <w:rFonts w:ascii="Times New Roman Regular" w:hAnsi="Times New Roman Regular" w:cs="Times New Roman Regular"/>
          <w:color w:val="333333"/>
          <w:sz w:val="24"/>
          <w:shd w:val="clear" w:color="auto" w:fill="FFFFFF"/>
        </w:rPr>
        <w:t>doi:10.1016/J.JFINECO</w:t>
      </w:r>
      <w:proofErr w:type="gramEnd"/>
      <w:r w:rsidRPr="00A4530E">
        <w:rPr>
          <w:rFonts w:ascii="Times New Roman Regular" w:hAnsi="Times New Roman Regular" w:cs="Times New Roman Regular"/>
          <w:color w:val="333333"/>
          <w:sz w:val="24"/>
          <w:shd w:val="clear" w:color="auto" w:fill="FFFFFF"/>
        </w:rPr>
        <w:t>.2021.05.015.</w:t>
      </w:r>
    </w:p>
    <w:p w14:paraId="4C3AE0E0"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Wolfgang H. Schulz &amp; Bettina </w:t>
      </w:r>
      <w:proofErr w:type="spellStart"/>
      <w:proofErr w:type="gramStart"/>
      <w:r w:rsidRPr="00A4530E">
        <w:rPr>
          <w:rFonts w:ascii="Times New Roman Regular" w:hAnsi="Times New Roman Regular" w:cs="Times New Roman Regular"/>
          <w:color w:val="333333"/>
          <w:sz w:val="24"/>
          <w:shd w:val="clear" w:color="auto" w:fill="FFFFFF"/>
        </w:rPr>
        <w:t>Arnegger</w:t>
      </w:r>
      <w:proofErr w:type="spellEnd"/>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2021).The Volkswagen fraud in the context of economic theory. </w:t>
      </w:r>
      <w:r w:rsidRPr="00A4530E">
        <w:rPr>
          <w:rFonts w:ascii="Times New Roman Regular" w:hAnsi="Times New Roman Regular" w:cs="Times New Roman Regular"/>
          <w:i/>
          <w:iCs/>
          <w:color w:val="333333"/>
          <w:sz w:val="24"/>
          <w:shd w:val="clear" w:color="auto" w:fill="FFFFFF"/>
        </w:rPr>
        <w:t xml:space="preserve">International Journal of Management </w:t>
      </w:r>
      <w:proofErr w:type="gramStart"/>
      <w:r w:rsidRPr="00A4530E">
        <w:rPr>
          <w:rFonts w:ascii="Times New Roman Regular" w:hAnsi="Times New Roman Regular" w:cs="Times New Roman Regular"/>
          <w:i/>
          <w:iCs/>
          <w:color w:val="333333"/>
          <w:sz w:val="24"/>
          <w:shd w:val="clear" w:color="auto" w:fill="FFFFFF"/>
        </w:rPr>
        <w:t>Practice</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6). doi:10.1504/IJMP.2021.118936.</w:t>
      </w:r>
    </w:p>
    <w:p w14:paraId="09D1BD0E"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Mikayla </w:t>
      </w:r>
      <w:proofErr w:type="gramStart"/>
      <w:r w:rsidRPr="00A4530E">
        <w:rPr>
          <w:rFonts w:ascii="Times New Roman Regular" w:hAnsi="Times New Roman Regular" w:cs="Times New Roman Regular"/>
          <w:color w:val="333333"/>
          <w:sz w:val="24"/>
          <w:shd w:val="clear" w:color="auto" w:fill="FFFFFF"/>
        </w:rPr>
        <w:t>Easley.(</w:t>
      </w:r>
      <w:proofErr w:type="gramEnd"/>
      <w:r w:rsidRPr="00A4530E">
        <w:rPr>
          <w:rFonts w:ascii="Times New Roman Regular" w:hAnsi="Times New Roman Regular" w:cs="Times New Roman Regular"/>
          <w:color w:val="333333"/>
          <w:sz w:val="24"/>
          <w:shd w:val="clear" w:color="auto" w:fill="FFFFFF"/>
        </w:rPr>
        <w:t>2022).Manufacturer Marketing New-Look Humvees to U.S. Allies. </w:t>
      </w:r>
      <w:r w:rsidRPr="00A4530E">
        <w:rPr>
          <w:rFonts w:ascii="Times New Roman Regular" w:hAnsi="Times New Roman Regular" w:cs="Times New Roman Regular"/>
          <w:i/>
          <w:iCs/>
          <w:color w:val="333333"/>
          <w:sz w:val="24"/>
          <w:shd w:val="clear" w:color="auto" w:fill="FFFFFF"/>
        </w:rPr>
        <w:t xml:space="preserve">National </w:t>
      </w:r>
      <w:proofErr w:type="gramStart"/>
      <w:r w:rsidRPr="00A4530E">
        <w:rPr>
          <w:rFonts w:ascii="Times New Roman Regular" w:hAnsi="Times New Roman Regular" w:cs="Times New Roman Regular"/>
          <w:i/>
          <w:iCs/>
          <w:color w:val="333333"/>
          <w:sz w:val="24"/>
          <w:shd w:val="clear" w:color="auto" w:fill="FFFFFF"/>
        </w:rPr>
        <w:t>Defense</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825).</w:t>
      </w:r>
    </w:p>
    <w:p w14:paraId="4E4E8718"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Larry P. </w:t>
      </w:r>
      <w:proofErr w:type="spellStart"/>
      <w:proofErr w:type="gramStart"/>
      <w:r w:rsidRPr="00A4530E">
        <w:rPr>
          <w:rFonts w:ascii="Times New Roman Regular" w:hAnsi="Times New Roman Regular" w:cs="Times New Roman Regular"/>
          <w:color w:val="333333"/>
          <w:sz w:val="24"/>
          <w:shd w:val="clear" w:color="auto" w:fill="FFFFFF"/>
        </w:rPr>
        <w:t>Vellequette</w:t>
      </w:r>
      <w:proofErr w:type="spellEnd"/>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2021).Why VW went all-in on '</w:t>
      </w:r>
      <w:proofErr w:type="spellStart"/>
      <w:r w:rsidRPr="00A4530E">
        <w:rPr>
          <w:rFonts w:ascii="Times New Roman Regular" w:hAnsi="Times New Roman Regular" w:cs="Times New Roman Regular"/>
          <w:color w:val="333333"/>
          <w:sz w:val="24"/>
          <w:shd w:val="clear" w:color="auto" w:fill="FFFFFF"/>
        </w:rPr>
        <w:t>Voltswagen</w:t>
      </w:r>
      <w:proofErr w:type="spellEnd"/>
      <w:r w:rsidRPr="00A4530E">
        <w:rPr>
          <w:rFonts w:ascii="Times New Roman Regular" w:hAnsi="Times New Roman Regular" w:cs="Times New Roman Regular"/>
          <w:color w:val="333333"/>
          <w:sz w:val="24"/>
          <w:shd w:val="clear" w:color="auto" w:fill="FFFFFF"/>
        </w:rPr>
        <w:t>' ruse. </w:t>
      </w:r>
      <w:r w:rsidRPr="00A4530E">
        <w:rPr>
          <w:rFonts w:ascii="Times New Roman Regular" w:hAnsi="Times New Roman Regular" w:cs="Times New Roman Regular"/>
          <w:i/>
          <w:iCs/>
          <w:color w:val="333333"/>
          <w:sz w:val="24"/>
          <w:shd w:val="clear" w:color="auto" w:fill="FFFFFF"/>
        </w:rPr>
        <w:t xml:space="preserve">Automotive </w:t>
      </w:r>
      <w:proofErr w:type="gramStart"/>
      <w:r w:rsidRPr="00A4530E">
        <w:rPr>
          <w:rFonts w:ascii="Times New Roman Regular" w:hAnsi="Times New Roman Regular" w:cs="Times New Roman Regular"/>
          <w:i/>
          <w:iCs/>
          <w:color w:val="333333"/>
          <w:sz w:val="24"/>
          <w:shd w:val="clear" w:color="auto" w:fill="FFFFFF"/>
        </w:rPr>
        <w:t>News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6980).</w:t>
      </w:r>
    </w:p>
    <w:p w14:paraId="35A188B9"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Vince Bond </w:t>
      </w:r>
      <w:proofErr w:type="gramStart"/>
      <w:r w:rsidRPr="00A4530E">
        <w:rPr>
          <w:rFonts w:ascii="Times New Roman Regular" w:hAnsi="Times New Roman Regular" w:cs="Times New Roman Regular"/>
          <w:color w:val="333333"/>
          <w:sz w:val="24"/>
          <w:shd w:val="clear" w:color="auto" w:fill="FFFFFF"/>
        </w:rPr>
        <w:t>Jr..(</w:t>
      </w:r>
      <w:proofErr w:type="gramEnd"/>
      <w:r w:rsidRPr="00A4530E">
        <w:rPr>
          <w:rFonts w:ascii="Times New Roman Regular" w:hAnsi="Times New Roman Regular" w:cs="Times New Roman Regular"/>
          <w:color w:val="333333"/>
          <w:sz w:val="24"/>
          <w:shd w:val="clear" w:color="auto" w:fill="FFFFFF"/>
        </w:rPr>
        <w:t>2020).Automotive marketing shifts amid uncertainty. </w:t>
      </w:r>
      <w:r w:rsidRPr="00A4530E">
        <w:rPr>
          <w:rFonts w:ascii="Times New Roman Regular" w:hAnsi="Times New Roman Regular" w:cs="Times New Roman Regular"/>
          <w:i/>
          <w:iCs/>
          <w:color w:val="333333"/>
          <w:sz w:val="24"/>
          <w:shd w:val="clear" w:color="auto" w:fill="FFFFFF"/>
        </w:rPr>
        <w:t xml:space="preserve">Automotive </w:t>
      </w:r>
      <w:proofErr w:type="gramStart"/>
      <w:r w:rsidRPr="00A4530E">
        <w:rPr>
          <w:rFonts w:ascii="Times New Roman Regular" w:hAnsi="Times New Roman Regular" w:cs="Times New Roman Regular"/>
          <w:i/>
          <w:iCs/>
          <w:color w:val="333333"/>
          <w:sz w:val="24"/>
          <w:shd w:val="clear" w:color="auto" w:fill="FFFFFF"/>
        </w:rPr>
        <w:t>News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6926).</w:t>
      </w:r>
    </w:p>
    <w:p w14:paraId="1106F55B"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t>Boienko</w:t>
      </w:r>
      <w:proofErr w:type="spellEnd"/>
      <w:r w:rsidRPr="00A4530E">
        <w:rPr>
          <w:rFonts w:ascii="Times New Roman Regular" w:hAnsi="Times New Roman Regular" w:cs="Times New Roman Regular"/>
          <w:color w:val="333333"/>
          <w:sz w:val="24"/>
          <w:shd w:val="clear" w:color="auto" w:fill="FFFFFF"/>
        </w:rPr>
        <w:t xml:space="preserve"> </w:t>
      </w:r>
      <w:proofErr w:type="gramStart"/>
      <w:r w:rsidRPr="00A4530E">
        <w:rPr>
          <w:rFonts w:ascii="Times New Roman Regular" w:hAnsi="Times New Roman Regular" w:cs="Times New Roman Regular"/>
          <w:color w:val="333333"/>
          <w:sz w:val="24"/>
          <w:shd w:val="clear" w:color="auto" w:fill="FFFFFF"/>
        </w:rPr>
        <w:t>O.,</w:t>
      </w:r>
      <w:proofErr w:type="spellStart"/>
      <w:r w:rsidRPr="00A4530E">
        <w:rPr>
          <w:rFonts w:ascii="Times New Roman Regular" w:hAnsi="Times New Roman Regular" w:cs="Times New Roman Regular"/>
          <w:color w:val="333333"/>
          <w:sz w:val="24"/>
          <w:shd w:val="clear" w:color="auto" w:fill="FFFFFF"/>
        </w:rPr>
        <w:t>Statkevych</w:t>
      </w:r>
      <w:proofErr w:type="spellEnd"/>
      <w:proofErr w:type="gramEnd"/>
      <w:r w:rsidRPr="00A4530E">
        <w:rPr>
          <w:rFonts w:ascii="Times New Roman Regular" w:hAnsi="Times New Roman Regular" w:cs="Times New Roman Regular"/>
          <w:color w:val="333333"/>
          <w:sz w:val="24"/>
          <w:shd w:val="clear" w:color="auto" w:fill="FFFFFF"/>
        </w:rPr>
        <w:t xml:space="preserve"> K. &amp; </w:t>
      </w:r>
      <w:proofErr w:type="spellStart"/>
      <w:r w:rsidRPr="00A4530E">
        <w:rPr>
          <w:rFonts w:ascii="Times New Roman Regular" w:hAnsi="Times New Roman Regular" w:cs="Times New Roman Regular"/>
          <w:color w:val="333333"/>
          <w:sz w:val="24"/>
          <w:shd w:val="clear" w:color="auto" w:fill="FFFFFF"/>
        </w:rPr>
        <w:t>Shapoval</w:t>
      </w:r>
      <w:proofErr w:type="spellEnd"/>
      <w:r w:rsidRPr="00A4530E">
        <w:rPr>
          <w:rFonts w:ascii="Times New Roman Regular" w:hAnsi="Times New Roman Regular" w:cs="Times New Roman Regular"/>
          <w:color w:val="333333"/>
          <w:sz w:val="24"/>
          <w:shd w:val="clear" w:color="auto" w:fill="FFFFFF"/>
        </w:rPr>
        <w:t xml:space="preserve"> A..(2020).Development of Promotion Policy of Hybrid Technology of Cars as an Element of Social-Ethical Marketing. </w:t>
      </w:r>
      <w:r w:rsidRPr="00A4530E">
        <w:rPr>
          <w:rFonts w:ascii="Times New Roman Regular" w:hAnsi="Times New Roman Regular" w:cs="Times New Roman Regular"/>
          <w:i/>
          <w:iCs/>
          <w:color w:val="333333"/>
          <w:sz w:val="24"/>
          <w:shd w:val="clear" w:color="auto" w:fill="FFFFFF"/>
        </w:rPr>
        <w:t xml:space="preserve">Modern </w:t>
      </w:r>
      <w:proofErr w:type="gramStart"/>
      <w:r w:rsidRPr="00A4530E">
        <w:rPr>
          <w:rFonts w:ascii="Times New Roman Regular" w:hAnsi="Times New Roman Regular" w:cs="Times New Roman Regular"/>
          <w:i/>
          <w:iCs/>
          <w:color w:val="333333"/>
          <w:sz w:val="24"/>
          <w:shd w:val="clear" w:color="auto" w:fill="FFFFFF"/>
        </w:rPr>
        <w:t>Economics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1). doi:10.31521/</w:t>
      </w:r>
      <w:proofErr w:type="gramStart"/>
      <w:r w:rsidRPr="00A4530E">
        <w:rPr>
          <w:rFonts w:ascii="Times New Roman Regular" w:hAnsi="Times New Roman Regular" w:cs="Times New Roman Regular"/>
          <w:color w:val="333333"/>
          <w:sz w:val="24"/>
          <w:shd w:val="clear" w:color="auto" w:fill="FFFFFF"/>
        </w:rPr>
        <w:t>modecon.v</w:t>
      </w:r>
      <w:proofErr w:type="gramEnd"/>
      <w:r w:rsidRPr="00A4530E">
        <w:rPr>
          <w:rFonts w:ascii="Times New Roman Regular" w:hAnsi="Times New Roman Regular" w:cs="Times New Roman Regular"/>
          <w:color w:val="333333"/>
          <w:sz w:val="24"/>
          <w:shd w:val="clear" w:color="auto" w:fill="FFFFFF"/>
        </w:rPr>
        <w:t>19(2020)-04.</w:t>
      </w:r>
    </w:p>
    <w:p w14:paraId="52FF56DC"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t>Shafiee</w:t>
      </w:r>
      <w:proofErr w:type="spellEnd"/>
      <w:r w:rsidRPr="00A4530E">
        <w:rPr>
          <w:rFonts w:ascii="Times New Roman Regular" w:hAnsi="Times New Roman Regular" w:cs="Times New Roman Regular"/>
          <w:color w:val="333333"/>
          <w:sz w:val="24"/>
          <w:shd w:val="clear" w:color="auto" w:fill="FFFFFF"/>
        </w:rPr>
        <w:t xml:space="preserve"> Majid Mohammad &amp; Shahin </w:t>
      </w:r>
      <w:proofErr w:type="spellStart"/>
      <w:proofErr w:type="gramStart"/>
      <w:r w:rsidRPr="00A4530E">
        <w:rPr>
          <w:rFonts w:ascii="Times New Roman Regular" w:hAnsi="Times New Roman Regular" w:cs="Times New Roman Regular"/>
          <w:color w:val="333333"/>
          <w:sz w:val="24"/>
          <w:shd w:val="clear" w:color="auto" w:fill="FFFFFF"/>
        </w:rPr>
        <w:t>Arash</w:t>
      </w:r>
      <w:proofErr w:type="spellEnd"/>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2020).How Can Green Marketing Lead to Customer Trust and Green Intention Evidences from Automobile Industry. </w:t>
      </w:r>
      <w:r w:rsidRPr="00A4530E">
        <w:rPr>
          <w:rFonts w:ascii="Times New Roman Regular" w:hAnsi="Times New Roman Regular" w:cs="Times New Roman Regular"/>
          <w:i/>
          <w:iCs/>
          <w:color w:val="333333"/>
          <w:sz w:val="24"/>
          <w:shd w:val="clear" w:color="auto" w:fill="FFFFFF"/>
        </w:rPr>
        <w:t xml:space="preserve">International Journal of Business </w:t>
      </w:r>
      <w:proofErr w:type="gramStart"/>
      <w:r w:rsidRPr="00A4530E">
        <w:rPr>
          <w:rFonts w:ascii="Times New Roman Regular" w:hAnsi="Times New Roman Regular" w:cs="Times New Roman Regular"/>
          <w:i/>
          <w:iCs/>
          <w:color w:val="333333"/>
          <w:sz w:val="24"/>
          <w:shd w:val="clear" w:color="auto" w:fill="FFFFFF"/>
        </w:rPr>
        <w:t>Excellence</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1). doi:10.1504/ijbex.2020.10025827.</w:t>
      </w:r>
    </w:p>
    <w:p w14:paraId="28B4159B"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lastRenderedPageBreak/>
        <w:t>Moeser</w:t>
      </w:r>
      <w:proofErr w:type="spellEnd"/>
      <w:r w:rsidRPr="00A4530E">
        <w:rPr>
          <w:rFonts w:ascii="Times New Roman Regular" w:hAnsi="Times New Roman Regular" w:cs="Times New Roman Regular"/>
          <w:color w:val="333333"/>
          <w:sz w:val="24"/>
          <w:shd w:val="clear" w:color="auto" w:fill="FFFFFF"/>
        </w:rPr>
        <w:t xml:space="preserve"> </w:t>
      </w:r>
      <w:proofErr w:type="gramStart"/>
      <w:r w:rsidRPr="00A4530E">
        <w:rPr>
          <w:rFonts w:ascii="Times New Roman Regular" w:hAnsi="Times New Roman Regular" w:cs="Times New Roman Regular"/>
          <w:color w:val="333333"/>
          <w:sz w:val="24"/>
          <w:shd w:val="clear" w:color="auto" w:fill="FFFFFF"/>
        </w:rPr>
        <w:t>Kurt.(</w:t>
      </w:r>
      <w:proofErr w:type="gramEnd"/>
      <w:r w:rsidRPr="00A4530E">
        <w:rPr>
          <w:rFonts w:ascii="Times New Roman Regular" w:hAnsi="Times New Roman Regular" w:cs="Times New Roman Regular"/>
          <w:color w:val="333333"/>
          <w:sz w:val="24"/>
          <w:shd w:val="clear" w:color="auto" w:fill="FFFFFF"/>
        </w:rPr>
        <w:t>2020).Auto-Identities. Marketing, Consumption and Product Images of the Automobile after the Boom. </w:t>
      </w:r>
      <w:r w:rsidRPr="00A4530E">
        <w:rPr>
          <w:rFonts w:ascii="Times New Roman Regular" w:hAnsi="Times New Roman Regular" w:cs="Times New Roman Regular"/>
          <w:i/>
          <w:iCs/>
          <w:color w:val="333333"/>
          <w:sz w:val="24"/>
          <w:shd w:val="clear" w:color="auto" w:fill="FFFFFF"/>
        </w:rPr>
        <w:t xml:space="preserve">VSWG-VIERTELJAHRSCHRIFT FUR SOZIAL-UND </w:t>
      </w:r>
      <w:proofErr w:type="gramStart"/>
      <w:r w:rsidRPr="00A4530E">
        <w:rPr>
          <w:rFonts w:ascii="Times New Roman Regular" w:hAnsi="Times New Roman Regular" w:cs="Times New Roman Regular"/>
          <w:i/>
          <w:iCs/>
          <w:color w:val="333333"/>
          <w:sz w:val="24"/>
          <w:shd w:val="clear" w:color="auto" w:fill="FFFFFF"/>
        </w:rPr>
        <w:t>WIRTSCHAFTSGESCHICHTE</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4).</w:t>
      </w:r>
    </w:p>
    <w:p w14:paraId="1FADB36D"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t>Boonying</w:t>
      </w:r>
      <w:proofErr w:type="spellEnd"/>
      <w:r w:rsidRPr="00A4530E">
        <w:rPr>
          <w:rFonts w:ascii="Times New Roman Regular" w:hAnsi="Times New Roman Regular" w:cs="Times New Roman Regular"/>
          <w:color w:val="333333"/>
          <w:sz w:val="24"/>
          <w:shd w:val="clear" w:color="auto" w:fill="FFFFFF"/>
        </w:rPr>
        <w:t xml:space="preserve"> </w:t>
      </w:r>
      <w:proofErr w:type="spellStart"/>
      <w:r w:rsidRPr="00A4530E">
        <w:rPr>
          <w:rFonts w:ascii="Times New Roman Regular" w:hAnsi="Times New Roman Regular" w:cs="Times New Roman Regular"/>
          <w:color w:val="333333"/>
          <w:sz w:val="24"/>
          <w:shd w:val="clear" w:color="auto" w:fill="FFFFFF"/>
        </w:rPr>
        <w:t>Jiraporn</w:t>
      </w:r>
      <w:proofErr w:type="spellEnd"/>
      <w:r w:rsidRPr="00A4530E">
        <w:rPr>
          <w:rFonts w:ascii="Times New Roman Regular" w:hAnsi="Times New Roman Regular" w:cs="Times New Roman Regular"/>
          <w:color w:val="333333"/>
          <w:sz w:val="24"/>
          <w:shd w:val="clear" w:color="auto" w:fill="FFFFFF"/>
        </w:rPr>
        <w:t xml:space="preserve"> &amp; </w:t>
      </w:r>
      <w:proofErr w:type="spellStart"/>
      <w:r w:rsidRPr="00A4530E">
        <w:rPr>
          <w:rFonts w:ascii="Times New Roman Regular" w:hAnsi="Times New Roman Regular" w:cs="Times New Roman Regular"/>
          <w:color w:val="333333"/>
          <w:sz w:val="24"/>
          <w:shd w:val="clear" w:color="auto" w:fill="FFFFFF"/>
        </w:rPr>
        <w:t>Chantana</w:t>
      </w:r>
      <w:proofErr w:type="spellEnd"/>
      <w:r w:rsidRPr="00A4530E">
        <w:rPr>
          <w:rFonts w:ascii="Times New Roman Regular" w:hAnsi="Times New Roman Regular" w:cs="Times New Roman Regular"/>
          <w:color w:val="333333"/>
          <w:sz w:val="24"/>
          <w:shd w:val="clear" w:color="auto" w:fill="FFFFFF"/>
        </w:rPr>
        <w:t xml:space="preserve"> </w:t>
      </w:r>
      <w:proofErr w:type="spellStart"/>
      <w:proofErr w:type="gramStart"/>
      <w:r w:rsidRPr="00A4530E">
        <w:rPr>
          <w:rFonts w:ascii="Times New Roman Regular" w:hAnsi="Times New Roman Regular" w:cs="Times New Roman Regular"/>
          <w:color w:val="333333"/>
          <w:sz w:val="24"/>
          <w:shd w:val="clear" w:color="auto" w:fill="FFFFFF"/>
        </w:rPr>
        <w:t>Sujitra</w:t>
      </w:r>
      <w:proofErr w:type="spellEnd"/>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2019).Distribution Marketing Strategy of Goods from Manufacturers to the Consumer in the Auto Parts Industry in Thailand. </w:t>
      </w:r>
      <w:r w:rsidRPr="00A4530E">
        <w:rPr>
          <w:rFonts w:ascii="Times New Roman Regular" w:hAnsi="Times New Roman Regular" w:cs="Times New Roman Regular"/>
          <w:i/>
          <w:iCs/>
          <w:color w:val="333333"/>
          <w:sz w:val="24"/>
          <w:shd w:val="clear" w:color="auto" w:fill="FFFFFF"/>
        </w:rPr>
        <w:t xml:space="preserve">The Social </w:t>
      </w:r>
      <w:proofErr w:type="gramStart"/>
      <w:r w:rsidRPr="00A4530E">
        <w:rPr>
          <w:rFonts w:ascii="Times New Roman Regular" w:hAnsi="Times New Roman Regular" w:cs="Times New Roman Regular"/>
          <w:i/>
          <w:iCs/>
          <w:color w:val="333333"/>
          <w:sz w:val="24"/>
          <w:shd w:val="clear" w:color="auto" w:fill="FFFFFF"/>
        </w:rPr>
        <w:t>Sciences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9). doi:10.36478/sscience.2019.335.340.</w:t>
      </w:r>
    </w:p>
    <w:p w14:paraId="65C92773"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t>Almoatazbillah</w:t>
      </w:r>
      <w:proofErr w:type="spellEnd"/>
      <w:r w:rsidRPr="00A4530E">
        <w:rPr>
          <w:rFonts w:ascii="Times New Roman Regular" w:hAnsi="Times New Roman Regular" w:cs="Times New Roman Regular"/>
          <w:color w:val="333333"/>
          <w:sz w:val="24"/>
          <w:shd w:val="clear" w:color="auto" w:fill="FFFFFF"/>
        </w:rPr>
        <w:t xml:space="preserve"> S. </w:t>
      </w:r>
      <w:proofErr w:type="gramStart"/>
      <w:r w:rsidRPr="00A4530E">
        <w:rPr>
          <w:rFonts w:ascii="Times New Roman Regular" w:hAnsi="Times New Roman Regular" w:cs="Times New Roman Regular"/>
          <w:color w:val="333333"/>
          <w:sz w:val="24"/>
          <w:shd w:val="clear" w:color="auto" w:fill="FFFFFF"/>
        </w:rPr>
        <w:t>Hassan.(</w:t>
      </w:r>
      <w:proofErr w:type="gramEnd"/>
      <w:r w:rsidRPr="00A4530E">
        <w:rPr>
          <w:rFonts w:ascii="Times New Roman Regular" w:hAnsi="Times New Roman Regular" w:cs="Times New Roman Regular"/>
          <w:color w:val="333333"/>
          <w:sz w:val="24"/>
          <w:shd w:val="clear" w:color="auto" w:fill="FFFFFF"/>
        </w:rPr>
        <w:t>2019).Evaluating the Marketing Communication Strategy of Volkswagen in Post-Crisis Period: Application of Image Repair Theory. </w:t>
      </w:r>
      <w:r w:rsidRPr="00A4530E">
        <w:rPr>
          <w:rFonts w:ascii="Times New Roman Regular" w:hAnsi="Times New Roman Regular" w:cs="Times New Roman Regular"/>
          <w:i/>
          <w:iCs/>
          <w:color w:val="333333"/>
          <w:sz w:val="24"/>
          <w:shd w:val="clear" w:color="auto" w:fill="FFFFFF"/>
        </w:rPr>
        <w:t xml:space="preserve">International Journal of Marketing </w:t>
      </w:r>
      <w:proofErr w:type="gramStart"/>
      <w:r w:rsidRPr="00A4530E">
        <w:rPr>
          <w:rFonts w:ascii="Times New Roman Regular" w:hAnsi="Times New Roman Regular" w:cs="Times New Roman Regular"/>
          <w:i/>
          <w:iCs/>
          <w:color w:val="333333"/>
          <w:sz w:val="24"/>
          <w:shd w:val="clear" w:color="auto" w:fill="FFFFFF"/>
        </w:rPr>
        <w:t>Studies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 doi:10.5539/</w:t>
      </w:r>
      <w:proofErr w:type="gramStart"/>
      <w:r w:rsidRPr="00A4530E">
        <w:rPr>
          <w:rFonts w:ascii="Times New Roman Regular" w:hAnsi="Times New Roman Regular" w:cs="Times New Roman Regular"/>
          <w:color w:val="333333"/>
          <w:sz w:val="24"/>
          <w:shd w:val="clear" w:color="auto" w:fill="FFFFFF"/>
        </w:rPr>
        <w:t>ijms.v</w:t>
      </w:r>
      <w:proofErr w:type="gramEnd"/>
      <w:r w:rsidRPr="00A4530E">
        <w:rPr>
          <w:rFonts w:ascii="Times New Roman Regular" w:hAnsi="Times New Roman Regular" w:cs="Times New Roman Regular"/>
          <w:color w:val="333333"/>
          <w:sz w:val="24"/>
          <w:shd w:val="clear" w:color="auto" w:fill="FFFFFF"/>
        </w:rPr>
        <w:t>11n2p87.</w:t>
      </w:r>
    </w:p>
    <w:p w14:paraId="70FB5239"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Hannah </w:t>
      </w:r>
      <w:proofErr w:type="gramStart"/>
      <w:r w:rsidRPr="00A4530E">
        <w:rPr>
          <w:rFonts w:ascii="Times New Roman Regular" w:hAnsi="Times New Roman Regular" w:cs="Times New Roman Regular"/>
          <w:color w:val="333333"/>
          <w:sz w:val="24"/>
          <w:shd w:val="clear" w:color="auto" w:fill="FFFFFF"/>
        </w:rPr>
        <w:t>Lutz.(</w:t>
      </w:r>
      <w:proofErr w:type="gramEnd"/>
      <w:r w:rsidRPr="00A4530E">
        <w:rPr>
          <w:rFonts w:ascii="Times New Roman Regular" w:hAnsi="Times New Roman Regular" w:cs="Times New Roman Regular"/>
          <w:color w:val="333333"/>
          <w:sz w:val="24"/>
          <w:shd w:val="clear" w:color="auto" w:fill="FFFFFF"/>
        </w:rPr>
        <w:t>2018).Chase Auto unifies marketing, direct lending. </w:t>
      </w:r>
      <w:r w:rsidRPr="00A4530E">
        <w:rPr>
          <w:rFonts w:ascii="Times New Roman Regular" w:hAnsi="Times New Roman Regular" w:cs="Times New Roman Regular"/>
          <w:i/>
          <w:iCs/>
          <w:color w:val="333333"/>
          <w:sz w:val="24"/>
          <w:shd w:val="clear" w:color="auto" w:fill="FFFFFF"/>
        </w:rPr>
        <w:t xml:space="preserve">Automotive </w:t>
      </w:r>
      <w:proofErr w:type="gramStart"/>
      <w:r w:rsidRPr="00A4530E">
        <w:rPr>
          <w:rFonts w:ascii="Times New Roman Regular" w:hAnsi="Times New Roman Regular" w:cs="Times New Roman Regular"/>
          <w:i/>
          <w:iCs/>
          <w:color w:val="333333"/>
          <w:sz w:val="24"/>
          <w:shd w:val="clear" w:color="auto" w:fill="FFFFFF"/>
        </w:rPr>
        <w:t>News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6855).</w:t>
      </w:r>
    </w:p>
    <w:p w14:paraId="748E40AD"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Byun Young </w:t>
      </w:r>
      <w:proofErr w:type="spellStart"/>
      <w:proofErr w:type="gramStart"/>
      <w:r w:rsidRPr="00A4530E">
        <w:rPr>
          <w:rFonts w:ascii="Times New Roman Regular" w:hAnsi="Times New Roman Regular" w:cs="Times New Roman Regular"/>
          <w:color w:val="333333"/>
          <w:sz w:val="24"/>
          <w:shd w:val="clear" w:color="auto" w:fill="FFFFFF"/>
        </w:rPr>
        <w:t>si,Joo</w:t>
      </w:r>
      <w:proofErr w:type="spellEnd"/>
      <w:proofErr w:type="gramEnd"/>
      <w:r w:rsidRPr="00A4530E">
        <w:rPr>
          <w:rFonts w:ascii="Times New Roman Regular" w:hAnsi="Times New Roman Regular" w:cs="Times New Roman Regular"/>
          <w:color w:val="333333"/>
          <w:sz w:val="24"/>
          <w:shd w:val="clear" w:color="auto" w:fill="FFFFFF"/>
        </w:rPr>
        <w:t xml:space="preserve"> Hye Hwa &amp; Park Yeon </w:t>
      </w:r>
      <w:proofErr w:type="spellStart"/>
      <w:r w:rsidRPr="00A4530E">
        <w:rPr>
          <w:rFonts w:ascii="Times New Roman Regular" w:hAnsi="Times New Roman Regular" w:cs="Times New Roman Regular"/>
          <w:color w:val="333333"/>
          <w:sz w:val="24"/>
          <w:shd w:val="clear" w:color="auto" w:fill="FFFFFF"/>
        </w:rPr>
        <w:t>Su</w:t>
      </w:r>
      <w:proofErr w:type="spellEnd"/>
      <w:r w:rsidRPr="00A4530E">
        <w:rPr>
          <w:rFonts w:ascii="Times New Roman Regular" w:hAnsi="Times New Roman Regular" w:cs="Times New Roman Regular"/>
          <w:color w:val="333333"/>
          <w:sz w:val="24"/>
          <w:shd w:val="clear" w:color="auto" w:fill="FFFFFF"/>
        </w:rPr>
        <w:t>.(2018).Effect of Experiential Marketing on Automotive User Interface: User Experience of Eco-Driving and Welcome System. </w:t>
      </w:r>
      <w:r w:rsidRPr="00A4530E">
        <w:rPr>
          <w:rFonts w:ascii="Times New Roman Regular" w:hAnsi="Times New Roman Regular" w:cs="Times New Roman Regular"/>
          <w:i/>
          <w:iCs/>
          <w:color w:val="333333"/>
          <w:sz w:val="24"/>
          <w:shd w:val="clear" w:color="auto" w:fill="FFFFFF"/>
        </w:rPr>
        <w:t xml:space="preserve">Design Convergence </w:t>
      </w:r>
      <w:proofErr w:type="gramStart"/>
      <w:r w:rsidRPr="00A4530E">
        <w:rPr>
          <w:rFonts w:ascii="Times New Roman Regular" w:hAnsi="Times New Roman Regular" w:cs="Times New Roman Regular"/>
          <w:i/>
          <w:iCs/>
          <w:color w:val="333333"/>
          <w:sz w:val="24"/>
          <w:shd w:val="clear" w:color="auto" w:fill="FFFFFF"/>
        </w:rPr>
        <w:t>Study</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4). doi:10.31678/sdc.71.3.</w:t>
      </w:r>
    </w:p>
    <w:p w14:paraId="10542350"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Olena </w:t>
      </w:r>
      <w:proofErr w:type="spellStart"/>
      <w:r w:rsidRPr="00A4530E">
        <w:rPr>
          <w:rFonts w:ascii="Times New Roman Regular" w:hAnsi="Times New Roman Regular" w:cs="Times New Roman Regular"/>
          <w:color w:val="333333"/>
          <w:sz w:val="24"/>
          <w:shd w:val="clear" w:color="auto" w:fill="FFFFFF"/>
        </w:rPr>
        <w:t>Lozhachevska</w:t>
      </w:r>
      <w:proofErr w:type="spellEnd"/>
      <w:r w:rsidRPr="00A4530E">
        <w:rPr>
          <w:rFonts w:ascii="Times New Roman Regular" w:hAnsi="Times New Roman Regular" w:cs="Times New Roman Regular"/>
          <w:color w:val="333333"/>
          <w:sz w:val="24"/>
          <w:shd w:val="clear" w:color="auto" w:fill="FFFFFF"/>
        </w:rPr>
        <w:t xml:space="preserve"> &amp; Ruslan </w:t>
      </w:r>
      <w:proofErr w:type="spellStart"/>
      <w:proofErr w:type="gramStart"/>
      <w:r w:rsidRPr="00A4530E">
        <w:rPr>
          <w:rFonts w:ascii="Times New Roman Regular" w:hAnsi="Times New Roman Regular" w:cs="Times New Roman Regular"/>
          <w:color w:val="333333"/>
          <w:sz w:val="24"/>
          <w:shd w:val="clear" w:color="auto" w:fill="FFFFFF"/>
        </w:rPr>
        <w:t>Hryhorenko</w:t>
      </w:r>
      <w:proofErr w:type="spellEnd"/>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2018).ANALYSIS OF MARKETING ACTIVITY AND COMMUNICATION POLICY OF CAR SERVICE ENTERPRISES OF UKRAINE. </w:t>
      </w:r>
      <w:r w:rsidRPr="00A4530E">
        <w:rPr>
          <w:rFonts w:ascii="Times New Roman Regular" w:hAnsi="Times New Roman Regular" w:cs="Times New Roman Regular"/>
          <w:i/>
          <w:iCs/>
          <w:color w:val="333333"/>
          <w:sz w:val="24"/>
          <w:shd w:val="clear" w:color="auto" w:fill="FFFFFF"/>
        </w:rPr>
        <w:t xml:space="preserve">Economic </w:t>
      </w:r>
      <w:proofErr w:type="gramStart"/>
      <w:r w:rsidRPr="00A4530E">
        <w:rPr>
          <w:rFonts w:ascii="Times New Roman Regular" w:hAnsi="Times New Roman Regular" w:cs="Times New Roman Regular"/>
          <w:i/>
          <w:iCs/>
          <w:color w:val="333333"/>
          <w:sz w:val="24"/>
          <w:shd w:val="clear" w:color="auto" w:fill="FFFFFF"/>
        </w:rPr>
        <w:t>Analysis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28(3)). doi:10.35774/econa2018.03.170.</w:t>
      </w:r>
    </w:p>
    <w:p w14:paraId="06DB6E49"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Dahiya Rekha &amp; </w:t>
      </w:r>
      <w:proofErr w:type="gramStart"/>
      <w:r w:rsidRPr="00A4530E">
        <w:rPr>
          <w:rFonts w:ascii="Times New Roman Regular" w:hAnsi="Times New Roman Regular" w:cs="Times New Roman Regular"/>
          <w:color w:val="333333"/>
          <w:sz w:val="24"/>
          <w:shd w:val="clear" w:color="auto" w:fill="FFFFFF"/>
        </w:rPr>
        <w:t>Gayatri.(</w:t>
      </w:r>
      <w:proofErr w:type="gramEnd"/>
      <w:r w:rsidRPr="00A4530E">
        <w:rPr>
          <w:rFonts w:ascii="Times New Roman Regular" w:hAnsi="Times New Roman Regular" w:cs="Times New Roman Regular"/>
          <w:color w:val="333333"/>
          <w:sz w:val="24"/>
          <w:shd w:val="clear" w:color="auto" w:fill="FFFFFF"/>
        </w:rPr>
        <w:t>2017).Investigating Indian Car Buyers’ Decision to Use Digital Marketing Communication: An Empirical Application of Decomposed TPB. </w:t>
      </w:r>
      <w:r w:rsidRPr="00A4530E">
        <w:rPr>
          <w:rFonts w:ascii="Times New Roman Regular" w:hAnsi="Times New Roman Regular" w:cs="Times New Roman Regular"/>
          <w:i/>
          <w:iCs/>
          <w:color w:val="333333"/>
          <w:sz w:val="24"/>
          <w:shd w:val="clear" w:color="auto" w:fill="FFFFFF"/>
        </w:rPr>
        <w:t xml:space="preserve">Vision: The Journal of Business </w:t>
      </w:r>
      <w:proofErr w:type="gramStart"/>
      <w:r w:rsidRPr="00A4530E">
        <w:rPr>
          <w:rFonts w:ascii="Times New Roman Regular" w:hAnsi="Times New Roman Regular" w:cs="Times New Roman Regular"/>
          <w:i/>
          <w:iCs/>
          <w:color w:val="333333"/>
          <w:sz w:val="24"/>
          <w:shd w:val="clear" w:color="auto" w:fill="FFFFFF"/>
        </w:rPr>
        <w:t>Perspective</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4). doi:10.1177/0972262917733175.</w:t>
      </w:r>
    </w:p>
    <w:p w14:paraId="2B229F2B"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Chris Beukes &amp; Gerhard van </w:t>
      </w:r>
      <w:proofErr w:type="spellStart"/>
      <w:proofErr w:type="gramStart"/>
      <w:r w:rsidRPr="00A4530E">
        <w:rPr>
          <w:rFonts w:ascii="Times New Roman Regular" w:hAnsi="Times New Roman Regular" w:cs="Times New Roman Regular"/>
          <w:color w:val="333333"/>
          <w:sz w:val="24"/>
          <w:shd w:val="clear" w:color="auto" w:fill="FFFFFF"/>
        </w:rPr>
        <w:t>Wyk</w:t>
      </w:r>
      <w:proofErr w:type="spellEnd"/>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2016).An Investigation of the Marketing Performance Measurement Practices in Hatfield Volkswagen Group. </w:t>
      </w:r>
      <w:r w:rsidRPr="00A4530E">
        <w:rPr>
          <w:rFonts w:ascii="Times New Roman Regular" w:hAnsi="Times New Roman Regular" w:cs="Times New Roman Regular"/>
          <w:i/>
          <w:iCs/>
          <w:color w:val="333333"/>
          <w:sz w:val="24"/>
          <w:shd w:val="clear" w:color="auto" w:fill="FFFFFF"/>
        </w:rPr>
        <w:t xml:space="preserve">African Journal of Business </w:t>
      </w:r>
      <w:proofErr w:type="gramStart"/>
      <w:r w:rsidRPr="00A4530E">
        <w:rPr>
          <w:rFonts w:ascii="Times New Roman Regular" w:hAnsi="Times New Roman Regular" w:cs="Times New Roman Regular"/>
          <w:i/>
          <w:iCs/>
          <w:color w:val="333333"/>
          <w:sz w:val="24"/>
          <w:shd w:val="clear" w:color="auto" w:fill="FFFFFF"/>
        </w:rPr>
        <w:t>Management</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6).</w:t>
      </w:r>
    </w:p>
    <w:p w14:paraId="6A40F462"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proofErr w:type="gramStart"/>
      <w:r w:rsidRPr="00A4530E">
        <w:rPr>
          <w:rFonts w:ascii="Times New Roman Regular" w:hAnsi="Times New Roman Regular" w:cs="Times New Roman Regular"/>
          <w:color w:val="333333"/>
          <w:sz w:val="24"/>
          <w:shd w:val="clear" w:color="auto" w:fill="FFFFFF"/>
        </w:rPr>
        <w:t>Eneizan</w:t>
      </w:r>
      <w:proofErr w:type="spellEnd"/>
      <w:r w:rsidRPr="00A4530E">
        <w:rPr>
          <w:rFonts w:ascii="Times New Roman Regular" w:hAnsi="Times New Roman Regular" w:cs="Times New Roman Regular"/>
          <w:color w:val="333333"/>
          <w:sz w:val="24"/>
          <w:shd w:val="clear" w:color="auto" w:fill="FFFFFF"/>
        </w:rPr>
        <w:t xml:space="preserve"> ,</w:t>
      </w:r>
      <w:proofErr w:type="gramEnd"/>
      <w:r w:rsidRPr="00A4530E">
        <w:rPr>
          <w:rFonts w:ascii="Times New Roman Regular" w:hAnsi="Times New Roman Regular" w:cs="Times New Roman Regular"/>
          <w:color w:val="333333"/>
          <w:sz w:val="24"/>
          <w:shd w:val="clear" w:color="auto" w:fill="FFFFFF"/>
        </w:rPr>
        <w:t xml:space="preserve"> Bilal </w:t>
      </w:r>
      <w:proofErr w:type="spellStart"/>
      <w:r w:rsidRPr="00A4530E">
        <w:rPr>
          <w:rFonts w:ascii="Times New Roman Regular" w:hAnsi="Times New Roman Regular" w:cs="Times New Roman Regular"/>
          <w:color w:val="333333"/>
          <w:sz w:val="24"/>
          <w:shd w:val="clear" w:color="auto" w:fill="FFFFFF"/>
        </w:rPr>
        <w:t>Mohammad,Abd</w:t>
      </w:r>
      <w:proofErr w:type="spellEnd"/>
      <w:r w:rsidRPr="00A4530E">
        <w:rPr>
          <w:rFonts w:ascii="Times New Roman Regular" w:hAnsi="Times New Roman Regular" w:cs="Times New Roman Regular"/>
          <w:color w:val="333333"/>
          <w:sz w:val="24"/>
          <w:shd w:val="clear" w:color="auto" w:fill="FFFFFF"/>
        </w:rPr>
        <w:t xml:space="preserve"> Wahab ... &amp; </w:t>
      </w:r>
      <w:proofErr w:type="spellStart"/>
      <w:r w:rsidRPr="00A4530E">
        <w:rPr>
          <w:rFonts w:ascii="Times New Roman Regular" w:hAnsi="Times New Roman Regular" w:cs="Times New Roman Regular"/>
          <w:color w:val="333333"/>
          <w:sz w:val="24"/>
          <w:shd w:val="clear" w:color="auto" w:fill="FFFFFF"/>
        </w:rPr>
        <w:t>Tareq</w:t>
      </w:r>
      <w:proofErr w:type="spellEnd"/>
      <w:r w:rsidRPr="00A4530E">
        <w:rPr>
          <w:rFonts w:ascii="Times New Roman Regular" w:hAnsi="Times New Roman Regular" w:cs="Times New Roman Regular"/>
          <w:color w:val="333333"/>
          <w:sz w:val="24"/>
          <w:shd w:val="clear" w:color="auto" w:fill="FFFFFF"/>
        </w:rPr>
        <w:t xml:space="preserve"> </w:t>
      </w:r>
      <w:proofErr w:type="spellStart"/>
      <w:r w:rsidRPr="00A4530E">
        <w:rPr>
          <w:rFonts w:ascii="Times New Roman Regular" w:hAnsi="Times New Roman Regular" w:cs="Times New Roman Regular"/>
          <w:color w:val="333333"/>
          <w:sz w:val="24"/>
          <w:shd w:val="clear" w:color="auto" w:fill="FFFFFF"/>
        </w:rPr>
        <w:t>Fayeq</w:t>
      </w:r>
      <w:proofErr w:type="spellEnd"/>
      <w:r w:rsidRPr="00A4530E">
        <w:rPr>
          <w:rFonts w:ascii="Times New Roman Regular" w:hAnsi="Times New Roman Regular" w:cs="Times New Roman Regular"/>
          <w:color w:val="333333"/>
          <w:sz w:val="24"/>
          <w:shd w:val="clear" w:color="auto" w:fill="FFFFFF"/>
        </w:rPr>
        <w:t>.(2016).Effects of Green Marketing Strategies on Sales Volume of Green Cars. </w:t>
      </w:r>
      <w:r w:rsidRPr="00A4530E">
        <w:rPr>
          <w:rFonts w:ascii="Times New Roman Regular" w:hAnsi="Times New Roman Regular" w:cs="Times New Roman Regular"/>
          <w:i/>
          <w:iCs/>
          <w:color w:val="333333"/>
          <w:sz w:val="24"/>
          <w:shd w:val="clear" w:color="auto" w:fill="FFFFFF"/>
        </w:rPr>
        <w:t xml:space="preserve">Singaporean Journal of Business, Economics and Management </w:t>
      </w:r>
      <w:proofErr w:type="gramStart"/>
      <w:r w:rsidRPr="00A4530E">
        <w:rPr>
          <w:rFonts w:ascii="Times New Roman Regular" w:hAnsi="Times New Roman Regular" w:cs="Times New Roman Regular"/>
          <w:i/>
          <w:iCs/>
          <w:color w:val="333333"/>
          <w:sz w:val="24"/>
          <w:shd w:val="clear" w:color="auto" w:fill="FFFFFF"/>
        </w:rPr>
        <w:t>Studies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3).</w:t>
      </w:r>
    </w:p>
    <w:p w14:paraId="58EC438B"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t>Barkholz</w:t>
      </w:r>
      <w:proofErr w:type="spellEnd"/>
      <w:r w:rsidRPr="00A4530E">
        <w:rPr>
          <w:rFonts w:ascii="Times New Roman Regular" w:hAnsi="Times New Roman Regular" w:cs="Times New Roman Regular"/>
          <w:color w:val="333333"/>
          <w:sz w:val="24"/>
          <w:shd w:val="clear" w:color="auto" w:fill="FFFFFF"/>
        </w:rPr>
        <w:t xml:space="preserve">, </w:t>
      </w:r>
      <w:proofErr w:type="gramStart"/>
      <w:r w:rsidRPr="00A4530E">
        <w:rPr>
          <w:rFonts w:ascii="Times New Roman Regular" w:hAnsi="Times New Roman Regular" w:cs="Times New Roman Regular"/>
          <w:color w:val="333333"/>
          <w:sz w:val="24"/>
          <w:shd w:val="clear" w:color="auto" w:fill="FFFFFF"/>
        </w:rPr>
        <w:t>David.(</w:t>
      </w:r>
      <w:proofErr w:type="gramEnd"/>
      <w:r w:rsidRPr="00A4530E">
        <w:rPr>
          <w:rFonts w:ascii="Times New Roman Regular" w:hAnsi="Times New Roman Regular" w:cs="Times New Roman Regular"/>
          <w:color w:val="333333"/>
          <w:sz w:val="24"/>
          <w:shd w:val="clear" w:color="auto" w:fill="FFFFFF"/>
        </w:rPr>
        <w:t>2015).Hyundai, VW add dealer website options. </w:t>
      </w:r>
      <w:r w:rsidRPr="00A4530E">
        <w:rPr>
          <w:rFonts w:ascii="Times New Roman Regular" w:hAnsi="Times New Roman Regular" w:cs="Times New Roman Regular"/>
          <w:i/>
          <w:iCs/>
          <w:color w:val="333333"/>
          <w:sz w:val="24"/>
          <w:shd w:val="clear" w:color="auto" w:fill="FFFFFF"/>
        </w:rPr>
        <w:t xml:space="preserve">Automotive </w:t>
      </w:r>
      <w:proofErr w:type="gramStart"/>
      <w:r w:rsidRPr="00A4530E">
        <w:rPr>
          <w:rFonts w:ascii="Times New Roman Regular" w:hAnsi="Times New Roman Regular" w:cs="Times New Roman Regular"/>
          <w:i/>
          <w:iCs/>
          <w:color w:val="333333"/>
          <w:sz w:val="24"/>
          <w:shd w:val="clear" w:color="auto" w:fill="FFFFFF"/>
        </w:rPr>
        <w:t>News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6660).</w:t>
      </w:r>
    </w:p>
    <w:p w14:paraId="7AE81391"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SZILLAT PATRICK &amp; BETOV </w:t>
      </w:r>
      <w:proofErr w:type="gramStart"/>
      <w:r w:rsidRPr="00A4530E">
        <w:rPr>
          <w:rFonts w:ascii="Times New Roman Regular" w:hAnsi="Times New Roman Regular" w:cs="Times New Roman Regular"/>
          <w:color w:val="333333"/>
          <w:sz w:val="24"/>
          <w:shd w:val="clear" w:color="auto" w:fill="FFFFFF"/>
        </w:rPr>
        <w:t>ALEXANDER.(</w:t>
      </w:r>
      <w:proofErr w:type="gramEnd"/>
      <w:r w:rsidRPr="00A4530E">
        <w:rPr>
          <w:rFonts w:ascii="Times New Roman Regular" w:hAnsi="Times New Roman Regular" w:cs="Times New Roman Regular"/>
          <w:color w:val="333333"/>
          <w:sz w:val="24"/>
          <w:shd w:val="clear" w:color="auto" w:fill="FFFFFF"/>
        </w:rPr>
        <w:t>2015).Marketing to multicultural audiences - Ethnic marketing for Turks in the German automotive and telecommunications industries. </w:t>
      </w:r>
      <w:r w:rsidRPr="00A4530E">
        <w:rPr>
          <w:rFonts w:ascii="Times New Roman Regular" w:hAnsi="Times New Roman Regular" w:cs="Times New Roman Regular"/>
          <w:i/>
          <w:iCs/>
          <w:color w:val="333333"/>
          <w:sz w:val="24"/>
          <w:shd w:val="clear" w:color="auto" w:fill="FFFFFF"/>
        </w:rPr>
        <w:t xml:space="preserve">International Journal of Business and </w:t>
      </w:r>
      <w:proofErr w:type="gramStart"/>
      <w:r w:rsidRPr="00A4530E">
        <w:rPr>
          <w:rFonts w:ascii="Times New Roman Regular" w:hAnsi="Times New Roman Regular" w:cs="Times New Roman Regular"/>
          <w:i/>
          <w:iCs/>
          <w:color w:val="333333"/>
          <w:sz w:val="24"/>
          <w:shd w:val="clear" w:color="auto" w:fill="FFFFFF"/>
        </w:rPr>
        <w:t>Management</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 doi:10.20472/bm.2015.3.2.006.</w:t>
      </w:r>
    </w:p>
    <w:p w14:paraId="3443AD58"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t>Bagga</w:t>
      </w:r>
      <w:proofErr w:type="spellEnd"/>
      <w:r w:rsidRPr="00A4530E">
        <w:rPr>
          <w:rFonts w:ascii="Times New Roman Regular" w:hAnsi="Times New Roman Regular" w:cs="Times New Roman Regular"/>
          <w:color w:val="333333"/>
          <w:sz w:val="24"/>
          <w:shd w:val="clear" w:color="auto" w:fill="FFFFFF"/>
        </w:rPr>
        <w:t xml:space="preserve"> Teena &amp; Gupta </w:t>
      </w:r>
      <w:proofErr w:type="gramStart"/>
      <w:r w:rsidRPr="00A4530E">
        <w:rPr>
          <w:rFonts w:ascii="Times New Roman Regular" w:hAnsi="Times New Roman Regular" w:cs="Times New Roman Regular"/>
          <w:color w:val="333333"/>
          <w:sz w:val="24"/>
          <w:shd w:val="clear" w:color="auto" w:fill="FFFFFF"/>
        </w:rPr>
        <w:t>Deepak.(</w:t>
      </w:r>
      <w:proofErr w:type="gramEnd"/>
      <w:r w:rsidRPr="00A4530E">
        <w:rPr>
          <w:rFonts w:ascii="Times New Roman Regular" w:hAnsi="Times New Roman Regular" w:cs="Times New Roman Regular"/>
          <w:color w:val="333333"/>
          <w:sz w:val="24"/>
          <w:shd w:val="clear" w:color="auto" w:fill="FFFFFF"/>
        </w:rPr>
        <w:t>2014).Internet Marketing by Automobile Industry: Special Reference of Indian Counterparts. </w:t>
      </w:r>
      <w:r w:rsidRPr="00A4530E">
        <w:rPr>
          <w:rFonts w:ascii="Times New Roman Regular" w:hAnsi="Times New Roman Regular" w:cs="Times New Roman Regular"/>
          <w:i/>
          <w:iCs/>
          <w:color w:val="333333"/>
          <w:sz w:val="24"/>
          <w:shd w:val="clear" w:color="auto" w:fill="FFFFFF"/>
        </w:rPr>
        <w:t xml:space="preserve">International Journal of Computer </w:t>
      </w:r>
      <w:proofErr w:type="gramStart"/>
      <w:r w:rsidRPr="00A4530E">
        <w:rPr>
          <w:rFonts w:ascii="Times New Roman Regular" w:hAnsi="Times New Roman Regular" w:cs="Times New Roman Regular"/>
          <w:i/>
          <w:iCs/>
          <w:color w:val="333333"/>
          <w:sz w:val="24"/>
          <w:shd w:val="clear" w:color="auto" w:fill="FFFFFF"/>
        </w:rPr>
        <w:t>Applications</w:t>
      </w:r>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6). doi:10.5120/17009-7219.</w:t>
      </w:r>
    </w:p>
    <w:p w14:paraId="235DD2A0"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r w:rsidRPr="00A4530E">
        <w:rPr>
          <w:rFonts w:ascii="Times New Roman Regular" w:hAnsi="Times New Roman Regular" w:cs="Times New Roman Regular"/>
          <w:color w:val="333333"/>
          <w:sz w:val="24"/>
          <w:shd w:val="clear" w:color="auto" w:fill="FFFFFF"/>
        </w:rPr>
        <w:t xml:space="preserve">Martine Robinson </w:t>
      </w:r>
      <w:proofErr w:type="spellStart"/>
      <w:r w:rsidRPr="00A4530E">
        <w:rPr>
          <w:rFonts w:ascii="Times New Roman Regular" w:hAnsi="Times New Roman Regular" w:cs="Times New Roman Regular"/>
          <w:color w:val="333333"/>
          <w:sz w:val="24"/>
          <w:shd w:val="clear" w:color="auto" w:fill="FFFFFF"/>
        </w:rPr>
        <w:t>Beachboard</w:t>
      </w:r>
      <w:proofErr w:type="spellEnd"/>
      <w:r w:rsidRPr="00A4530E">
        <w:rPr>
          <w:rFonts w:ascii="Times New Roman Regular" w:hAnsi="Times New Roman Regular" w:cs="Times New Roman Regular"/>
          <w:color w:val="333333"/>
          <w:sz w:val="24"/>
          <w:shd w:val="clear" w:color="auto" w:fill="FFFFFF"/>
        </w:rPr>
        <w:t xml:space="preserve"> &amp; John C. </w:t>
      </w:r>
      <w:proofErr w:type="spellStart"/>
      <w:proofErr w:type="gramStart"/>
      <w:r w:rsidRPr="00A4530E">
        <w:rPr>
          <w:rFonts w:ascii="Times New Roman Regular" w:hAnsi="Times New Roman Regular" w:cs="Times New Roman Regular"/>
          <w:color w:val="333333"/>
          <w:sz w:val="24"/>
          <w:shd w:val="clear" w:color="auto" w:fill="FFFFFF"/>
        </w:rPr>
        <w:t>Beachboard</w:t>
      </w:r>
      <w:proofErr w:type="spellEnd"/>
      <w:r w:rsidRPr="00A4530E">
        <w:rPr>
          <w:rFonts w:ascii="Times New Roman Regular" w:hAnsi="Times New Roman Regular" w:cs="Times New Roman Regular"/>
          <w:color w:val="333333"/>
          <w:sz w:val="24"/>
          <w:shd w:val="clear" w:color="auto" w:fill="FFFFFF"/>
        </w:rPr>
        <w:t>.(</w:t>
      </w:r>
      <w:proofErr w:type="gramEnd"/>
      <w:r w:rsidRPr="00A4530E">
        <w:rPr>
          <w:rFonts w:ascii="Times New Roman Regular" w:hAnsi="Times New Roman Regular" w:cs="Times New Roman Regular"/>
          <w:color w:val="333333"/>
          <w:sz w:val="24"/>
          <w:shd w:val="clear" w:color="auto" w:fill="FFFFFF"/>
        </w:rPr>
        <w:t>2014).To Outsource Web Development or Not: A Small Automotive Company Considers Search Engine Marketing. </w:t>
      </w:r>
      <w:r w:rsidRPr="00A4530E">
        <w:rPr>
          <w:rFonts w:ascii="Times New Roman Regular" w:hAnsi="Times New Roman Regular" w:cs="Times New Roman Regular"/>
          <w:i/>
          <w:iCs/>
          <w:color w:val="333333"/>
          <w:sz w:val="24"/>
          <w:shd w:val="clear" w:color="auto" w:fill="FFFFFF"/>
        </w:rPr>
        <w:t>Journal of Information Technology Education: Discussion Cases (JITE: DC)</w:t>
      </w:r>
      <w:r w:rsidRPr="00A4530E">
        <w:rPr>
          <w:rFonts w:ascii="Times New Roman Regular" w:hAnsi="Times New Roman Regular" w:cs="Times New Roman Regular"/>
          <w:color w:val="333333"/>
          <w:sz w:val="24"/>
          <w:shd w:val="clear" w:color="auto" w:fill="FFFFFF"/>
        </w:rPr>
        <w:t>.</w:t>
      </w:r>
    </w:p>
    <w:p w14:paraId="61660CCE" w14:textId="77777777" w:rsidR="00D90E92" w:rsidRPr="00A4530E" w:rsidRDefault="00000000" w:rsidP="000B10AB">
      <w:pPr>
        <w:widowControl/>
        <w:adjustRightInd w:val="0"/>
        <w:snapToGrid w:val="0"/>
        <w:spacing w:line="276" w:lineRule="auto"/>
        <w:ind w:left="480" w:hangingChars="200" w:hanging="480"/>
        <w:jc w:val="left"/>
        <w:rPr>
          <w:rFonts w:ascii="Times New Roman Regular" w:hAnsi="Times New Roman Regular" w:cs="Times New Roman Regular" w:hint="eastAsia"/>
          <w:sz w:val="24"/>
        </w:rPr>
      </w:pPr>
      <w:proofErr w:type="spellStart"/>
      <w:r w:rsidRPr="00A4530E">
        <w:rPr>
          <w:rFonts w:ascii="Times New Roman Regular" w:hAnsi="Times New Roman Regular" w:cs="Times New Roman Regular"/>
          <w:color w:val="333333"/>
          <w:sz w:val="24"/>
          <w:shd w:val="clear" w:color="auto" w:fill="FFFFFF"/>
        </w:rPr>
        <w:t>Shauli</w:t>
      </w:r>
      <w:proofErr w:type="spellEnd"/>
      <w:r w:rsidRPr="00A4530E">
        <w:rPr>
          <w:rFonts w:ascii="Times New Roman Regular" w:hAnsi="Times New Roman Regular" w:cs="Times New Roman Regular"/>
          <w:color w:val="333333"/>
          <w:sz w:val="24"/>
          <w:shd w:val="clear" w:color="auto" w:fill="FFFFFF"/>
        </w:rPr>
        <w:t xml:space="preserve"> </w:t>
      </w:r>
      <w:proofErr w:type="spellStart"/>
      <w:proofErr w:type="gramStart"/>
      <w:r w:rsidRPr="00A4530E">
        <w:rPr>
          <w:rFonts w:ascii="Times New Roman Regular" w:hAnsi="Times New Roman Regular" w:cs="Times New Roman Regular"/>
          <w:color w:val="333333"/>
          <w:sz w:val="24"/>
          <w:shd w:val="clear" w:color="auto" w:fill="FFFFFF"/>
        </w:rPr>
        <w:t>Chaudhuri,CEO</w:t>
      </w:r>
      <w:proofErr w:type="spellEnd"/>
      <w:proofErr w:type="gramEnd"/>
      <w:r w:rsidRPr="00A4530E">
        <w:rPr>
          <w:rFonts w:ascii="Times New Roman Regular" w:hAnsi="Times New Roman Regular" w:cs="Times New Roman Regular"/>
          <w:color w:val="333333"/>
          <w:sz w:val="24"/>
          <w:shd w:val="clear" w:color="auto" w:fill="FFFFFF"/>
        </w:rPr>
        <w:t xml:space="preserve"> &amp; </w:t>
      </w:r>
      <w:proofErr w:type="spellStart"/>
      <w:r w:rsidRPr="00A4530E">
        <w:rPr>
          <w:rFonts w:ascii="Times New Roman Regular" w:hAnsi="Times New Roman Regular" w:cs="Times New Roman Regular"/>
          <w:color w:val="333333"/>
          <w:sz w:val="24"/>
          <w:shd w:val="clear" w:color="auto" w:fill="FFFFFF"/>
        </w:rPr>
        <w:t>hoojook</w:t>
      </w:r>
      <w:proofErr w:type="spellEnd"/>
      <w:r w:rsidRPr="00A4530E">
        <w:rPr>
          <w:rFonts w:ascii="Times New Roman Regular" w:hAnsi="Times New Roman Regular" w:cs="Times New Roman Regular"/>
          <w:color w:val="333333"/>
          <w:sz w:val="24"/>
          <w:shd w:val="clear" w:color="auto" w:fill="FFFFFF"/>
        </w:rPr>
        <w:t>.(2014).A New Paradigm in Automotive Marketing. </w:t>
      </w:r>
      <w:r w:rsidRPr="00A4530E">
        <w:rPr>
          <w:rFonts w:ascii="Times New Roman Regular" w:hAnsi="Times New Roman Regular" w:cs="Times New Roman Regular"/>
          <w:i/>
          <w:iCs/>
          <w:color w:val="333333"/>
          <w:sz w:val="24"/>
          <w:shd w:val="clear" w:color="auto" w:fill="FFFFFF"/>
        </w:rPr>
        <w:t>Automotive Industries</w:t>
      </w:r>
      <w:r w:rsidRPr="00A4530E">
        <w:rPr>
          <w:rFonts w:ascii="Times New Roman Regular" w:hAnsi="Times New Roman Regular" w:cs="Times New Roman Regular"/>
          <w:color w:val="333333"/>
          <w:sz w:val="24"/>
          <w:shd w:val="clear" w:color="auto" w:fill="FFFFFF"/>
        </w:rPr>
        <w:t>.</w:t>
      </w:r>
    </w:p>
    <w:sectPr w:rsidR="00D90E92" w:rsidRPr="00A4530E">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D16F0" w14:textId="77777777" w:rsidR="00763CBC" w:rsidRDefault="00763CBC">
      <w:r>
        <w:separator/>
      </w:r>
    </w:p>
  </w:endnote>
  <w:endnote w:type="continuationSeparator" w:id="0">
    <w:p w14:paraId="5916A037" w14:textId="77777777" w:rsidR="00763CBC" w:rsidRDefault="00763C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Regular">
    <w:altName w:val="Times New Roman"/>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20834" w14:textId="77777777" w:rsidR="00D90E92" w:rsidRDefault="00000000">
    <w:pPr>
      <w:pStyle w:val="a5"/>
    </w:pPr>
    <w:r>
      <w:rPr>
        <w:noProof/>
      </w:rPr>
      <mc:AlternateContent>
        <mc:Choice Requires="wps">
          <w:drawing>
            <wp:anchor distT="0" distB="0" distL="114300" distR="114300" simplePos="0" relativeHeight="251658240" behindDoc="0" locked="0" layoutInCell="1" allowOverlap="1" wp14:anchorId="3C105AD2" wp14:editId="5A78FEE2">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ED700B6" w14:textId="77777777" w:rsidR="00D90E92" w:rsidRDefault="00000000">
                          <w:pPr>
                            <w:pStyle w:val="a5"/>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1</w:t>
                          </w:r>
                          <w:r>
                            <w:rPr>
                              <w:rFonts w:ascii="Times New Roman" w:hAnsi="Times New Roman" w:cs="Times New Roman"/>
                              <w:sz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C105AD2" id="_x0000_t202" coordsize="21600,21600" o:spt="202" path="m,l,21600r21600,l21600,xe">
              <v:stroke joinstyle="miter"/>
              <v:path gradientshapeok="t" o:connecttype="rect"/>
            </v:shapetype>
            <v:shape id="文本框 3" o:spid="_x0000_s1026"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6ED700B6" w14:textId="77777777" w:rsidR="00D90E92" w:rsidRDefault="00000000">
                    <w:pPr>
                      <w:pStyle w:val="a5"/>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1</w:t>
                    </w:r>
                    <w:r>
                      <w:rPr>
                        <w:rFonts w:ascii="Times New Roman" w:hAnsi="Times New Roman" w:cs="Times New Roman"/>
                        <w:sz w:val="20"/>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31175" w14:textId="77777777" w:rsidR="00763CBC" w:rsidRDefault="00763CBC">
      <w:r>
        <w:separator/>
      </w:r>
    </w:p>
  </w:footnote>
  <w:footnote w:type="continuationSeparator" w:id="0">
    <w:p w14:paraId="1D77011D" w14:textId="77777777" w:rsidR="00763CBC" w:rsidRDefault="00763C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3FFBEFB4"/>
    <w:rsid w:val="3FFBEFB4"/>
    <w:rsid w:val="BBFFF5A6"/>
    <w:rsid w:val="D9B7E2EB"/>
    <w:rsid w:val="FF99ED47"/>
    <w:rsid w:val="000A2E6D"/>
    <w:rsid w:val="000B10AB"/>
    <w:rsid w:val="002F7D39"/>
    <w:rsid w:val="00350C64"/>
    <w:rsid w:val="00763CBC"/>
    <w:rsid w:val="0088458C"/>
    <w:rsid w:val="00A4530E"/>
    <w:rsid w:val="00A82C25"/>
    <w:rsid w:val="00CB10C0"/>
    <w:rsid w:val="00D90E92"/>
    <w:rsid w:val="332FA7A4"/>
    <w:rsid w:val="35F17908"/>
    <w:rsid w:val="3FFBEFB4"/>
    <w:rsid w:val="6687DECD"/>
    <w:rsid w:val="7DDECD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2B21FF"/>
  <w15:docId w15:val="{B6F085CD-39EF-46D3-839E-258B64469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footer" w:semiHidden="1" w:uiPriority="99" w:unhideWhenUsed="1" w:qFormat="1"/>
    <w:lsdException w:name="caption" w:semiHidden="1" w:unhideWhenUsed="1" w:qFormat="1"/>
    <w:lsdException w:name="Title" w:qFormat="1"/>
    <w:lsdException w:name="Default Paragraph Font" w:semiHidden="1" w:qFormat="1"/>
    <w:lsdException w:name="Body Text" w:uiPriority="99" w:unhideWhenUsed="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next w:val="a0"/>
    <w:qFormat/>
    <w:pPr>
      <w:widowControl w:val="0"/>
      <w:jc w:val="both"/>
    </w:pPr>
    <w:rPr>
      <w:kern w:val="2"/>
      <w:sz w:val="21"/>
      <w:szCs w:val="24"/>
    </w:rPr>
  </w:style>
  <w:style w:type="paragraph" w:styleId="1">
    <w:name w:val="heading 1"/>
    <w:basedOn w:val="a"/>
    <w:next w:val="a"/>
    <w:qFormat/>
    <w:pPr>
      <w:keepNext/>
      <w:keepLines/>
      <w:outlineLvl w:val="0"/>
    </w:pPr>
    <w:rPr>
      <w:rFonts w:ascii="Times New Roman" w:eastAsia="Times New Roman" w:hAnsi="Times New Roman"/>
      <w:kern w:val="44"/>
      <w:sz w:val="28"/>
    </w:rPr>
  </w:style>
  <w:style w:type="paragraph" w:styleId="2">
    <w:name w:val="heading 2"/>
    <w:basedOn w:val="a"/>
    <w:next w:val="a"/>
    <w:unhideWhenUsed/>
    <w:qFormat/>
    <w:pPr>
      <w:keepNext/>
      <w:keepLines/>
      <w:outlineLvl w:val="1"/>
    </w:pPr>
    <w:rPr>
      <w:rFonts w:ascii="Times New Roman" w:eastAsia="Times New Roman" w:hAnsi="Times New Roman"/>
      <w:sz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link w:val="a4"/>
    <w:uiPriority w:val="99"/>
    <w:unhideWhenUsed/>
    <w:qFormat/>
    <w:pPr>
      <w:spacing w:after="120"/>
    </w:pPr>
  </w:style>
  <w:style w:type="paragraph" w:styleId="a5">
    <w:name w:val="footer"/>
    <w:basedOn w:val="a"/>
    <w:uiPriority w:val="99"/>
    <w:unhideWhenUsed/>
    <w:qFormat/>
    <w:pPr>
      <w:tabs>
        <w:tab w:val="center" w:pos="4153"/>
        <w:tab w:val="right" w:pos="8306"/>
      </w:tabs>
      <w:snapToGrid w:val="0"/>
      <w:jc w:val="left"/>
    </w:pPr>
    <w:rPr>
      <w:sz w:val="18"/>
    </w:rPr>
  </w:style>
  <w:style w:type="paragraph" w:styleId="TOC1">
    <w:name w:val="toc 1"/>
    <w:basedOn w:val="a"/>
    <w:next w:val="a"/>
    <w:uiPriority w:val="39"/>
    <w:qFormat/>
  </w:style>
  <w:style w:type="paragraph" w:styleId="TOC2">
    <w:name w:val="toc 2"/>
    <w:basedOn w:val="a"/>
    <w:next w:val="a"/>
    <w:uiPriority w:val="39"/>
    <w:qFormat/>
    <w:pPr>
      <w:ind w:leftChars="200" w:left="420"/>
    </w:pPr>
  </w:style>
  <w:style w:type="paragraph" w:styleId="a6">
    <w:name w:val="header"/>
    <w:basedOn w:val="a"/>
    <w:link w:val="a7"/>
    <w:rsid w:val="00CB10C0"/>
    <w:pPr>
      <w:tabs>
        <w:tab w:val="center" w:pos="4153"/>
        <w:tab w:val="right" w:pos="8306"/>
      </w:tabs>
      <w:snapToGrid w:val="0"/>
      <w:jc w:val="center"/>
    </w:pPr>
    <w:rPr>
      <w:sz w:val="18"/>
      <w:szCs w:val="18"/>
    </w:rPr>
  </w:style>
  <w:style w:type="character" w:customStyle="1" w:styleId="a7">
    <w:name w:val="页眉 字符"/>
    <w:basedOn w:val="a1"/>
    <w:link w:val="a6"/>
    <w:rsid w:val="00CB10C0"/>
    <w:rPr>
      <w:kern w:val="2"/>
      <w:sz w:val="18"/>
      <w:szCs w:val="18"/>
    </w:rPr>
  </w:style>
  <w:style w:type="character" w:customStyle="1" w:styleId="a4">
    <w:name w:val="正文文本 字符"/>
    <w:basedOn w:val="a1"/>
    <w:link w:val="a0"/>
    <w:uiPriority w:val="99"/>
    <w:rsid w:val="00CB10C0"/>
    <w:rPr>
      <w:kern w:val="2"/>
      <w:sz w:val="21"/>
      <w:szCs w:val="24"/>
    </w:rPr>
  </w:style>
  <w:style w:type="character" w:styleId="a8">
    <w:name w:val="Hyperlink"/>
    <w:basedOn w:val="a1"/>
    <w:uiPriority w:val="99"/>
    <w:unhideWhenUsed/>
    <w:rsid w:val="00CB10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4031</Words>
  <Characters>22979</Characters>
  <Application>Microsoft Office Word</Application>
  <DocSecurity>0</DocSecurity>
  <Lines>191</Lines>
  <Paragraphs>53</Paragraphs>
  <ScaleCrop>false</ScaleCrop>
  <Company/>
  <LinksUpToDate>false</LinksUpToDate>
  <CharactersWithSpaces>26957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creator>
  <cp:lastModifiedBy>Wenlong Wang (2218783)</cp:lastModifiedBy>
  <cp:revision>8</cp:revision>
  <dcterms:created xsi:type="dcterms:W3CDTF">2018-12-13T23:06:00Z</dcterms:created>
  <dcterms:modified xsi:type="dcterms:W3CDTF">2022-12-15T16:48:00Z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C8FCA86C129F9535996B8F6351212887</vt:lpwstr>
  </property>
</Properties>
</file>