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019"/>
      </w:tblGrid>
      <w:tr w:rsidR="00503186" w:rsidRPr="00210378" w14:paraId="064FF62D" w14:textId="77777777" w:rsidTr="4D50D7F0">
        <w:trPr>
          <w:trHeight w:val="715"/>
        </w:trPr>
        <w:tc>
          <w:tcPr>
            <w:tcW w:w="9243"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503186" w:rsidRPr="00210378" w14:paraId="6023DF48" w14:textId="77777777" w:rsidTr="4D50D7F0">
        <w:trPr>
          <w:trHeight w:val="715"/>
        </w:trPr>
        <w:tc>
          <w:tcPr>
            <w:tcW w:w="9243" w:type="dxa"/>
            <w:shd w:val="clear" w:color="auto" w:fill="auto"/>
          </w:tcPr>
          <w:p w14:paraId="78713675" w14:textId="77777777" w:rsidR="000F5955" w:rsidRDefault="009A0F00" w:rsidP="00CC53AF">
            <w:pPr>
              <w:pStyle w:val="Formlabel"/>
              <w:rPr>
                <w:b/>
                <w:sz w:val="22"/>
                <w:szCs w:val="22"/>
              </w:rPr>
            </w:pPr>
            <w:r w:rsidRPr="00210378">
              <w:rPr>
                <w:b/>
                <w:sz w:val="22"/>
                <w:szCs w:val="22"/>
              </w:rPr>
              <w:t>Pro</w:t>
            </w:r>
            <w:r>
              <w:rPr>
                <w:b/>
                <w:sz w:val="22"/>
                <w:szCs w:val="22"/>
              </w:rPr>
              <w:t>posal title:</w:t>
            </w:r>
          </w:p>
          <w:p w14:paraId="6E5E91D8" w14:textId="1AB2C5CE" w:rsidR="00991612" w:rsidRPr="00357908" w:rsidRDefault="00A86E07" w:rsidP="00357908">
            <w:pPr>
              <w:pStyle w:val="Formlabel"/>
              <w:spacing w:line="360" w:lineRule="auto"/>
              <w:rPr>
                <w:bCs/>
                <w:i/>
                <w:iCs/>
                <w:sz w:val="24"/>
              </w:rPr>
            </w:pPr>
            <w:r w:rsidRPr="00357908">
              <w:rPr>
                <w:bCs/>
                <w:i/>
                <w:iCs/>
                <w:sz w:val="24"/>
              </w:rPr>
              <w:t xml:space="preserve">To rehabilitate </w:t>
            </w:r>
            <w:r w:rsidR="008249A2" w:rsidRPr="00357908">
              <w:rPr>
                <w:bCs/>
                <w:i/>
                <w:iCs/>
                <w:sz w:val="24"/>
              </w:rPr>
              <w:t>young offenders with</w:t>
            </w:r>
            <w:r w:rsidR="00F94479" w:rsidRPr="00357908">
              <w:rPr>
                <w:bCs/>
                <w:i/>
                <w:iCs/>
                <w:sz w:val="24"/>
              </w:rPr>
              <w:t xml:space="preserve"> drug </w:t>
            </w:r>
            <w:r w:rsidR="006269B1" w:rsidRPr="00357908">
              <w:rPr>
                <w:bCs/>
                <w:i/>
                <w:iCs/>
                <w:sz w:val="24"/>
              </w:rPr>
              <w:t xml:space="preserve">and alcohol </w:t>
            </w:r>
            <w:r w:rsidR="007C4443" w:rsidRPr="00357908">
              <w:rPr>
                <w:bCs/>
                <w:i/>
                <w:iCs/>
                <w:sz w:val="24"/>
              </w:rPr>
              <w:t xml:space="preserve">misuse </w:t>
            </w:r>
          </w:p>
          <w:p w14:paraId="266DDF7F" w14:textId="2A432E93" w:rsidR="00991612" w:rsidRPr="00210378" w:rsidRDefault="00991612" w:rsidP="00CC53AF">
            <w:pPr>
              <w:pStyle w:val="Formlabel"/>
              <w:rPr>
                <w:b/>
                <w:sz w:val="22"/>
                <w:szCs w:val="22"/>
              </w:rPr>
            </w:pPr>
          </w:p>
        </w:tc>
      </w:tr>
      <w:tr w:rsidR="00503186" w:rsidRPr="00210378" w14:paraId="422E707E" w14:textId="77777777" w:rsidTr="4D50D7F0">
        <w:trPr>
          <w:trHeight w:val="715"/>
        </w:trPr>
        <w:tc>
          <w:tcPr>
            <w:tcW w:w="9243" w:type="dxa"/>
            <w:shd w:val="clear" w:color="auto" w:fill="auto"/>
          </w:tcPr>
          <w:p w14:paraId="72285E24" w14:textId="5F2C203F" w:rsidR="00E51005" w:rsidRPr="00AA53B1" w:rsidRDefault="00E51005" w:rsidP="002A5CD3">
            <w:pPr>
              <w:pStyle w:val="Formlabel"/>
              <w:spacing w:line="360" w:lineRule="auto"/>
              <w:jc w:val="both"/>
              <w:rPr>
                <w:b/>
                <w:sz w:val="24"/>
              </w:rPr>
            </w:pPr>
            <w:r w:rsidRPr="00AA53B1">
              <w:rPr>
                <w:b/>
                <w:sz w:val="24"/>
              </w:rPr>
              <w:t>Proposal theme</w:t>
            </w:r>
            <w:r w:rsidR="000B7089" w:rsidRPr="00AA53B1">
              <w:rPr>
                <w:b/>
                <w:sz w:val="24"/>
              </w:rPr>
              <w:t xml:space="preserve">: </w:t>
            </w:r>
          </w:p>
          <w:p w14:paraId="60E166B7" w14:textId="02402CFC" w:rsidR="00F512CB" w:rsidRPr="00AA53B1" w:rsidRDefault="00E51005" w:rsidP="00AA53B1">
            <w:pPr>
              <w:pStyle w:val="Formlabel"/>
              <w:spacing w:line="360" w:lineRule="auto"/>
              <w:rPr>
                <w:b/>
                <w:sz w:val="24"/>
              </w:rPr>
            </w:pPr>
            <w:r w:rsidRPr="00AA53B1">
              <w:rPr>
                <w:bCs/>
                <w:sz w:val="24"/>
              </w:rPr>
              <w:t xml:space="preserve">To rehabilitate young offenders </w:t>
            </w:r>
            <w:r w:rsidR="0071436B" w:rsidRPr="00AA53B1">
              <w:rPr>
                <w:bCs/>
                <w:sz w:val="24"/>
              </w:rPr>
              <w:t>involved in drug and alcohol misuse</w:t>
            </w:r>
            <w:r w:rsidR="00882454" w:rsidRPr="00AA53B1">
              <w:rPr>
                <w:bCs/>
                <w:sz w:val="24"/>
              </w:rPr>
              <w:t>, by u</w:t>
            </w:r>
            <w:r w:rsidRPr="00AA53B1">
              <w:rPr>
                <w:bCs/>
                <w:sz w:val="24"/>
              </w:rPr>
              <w:t xml:space="preserve">sing the </w:t>
            </w:r>
            <w:r w:rsidR="00C038BF" w:rsidRPr="00AA53B1">
              <w:rPr>
                <w:bCs/>
                <w:sz w:val="24"/>
              </w:rPr>
              <w:t>G</w:t>
            </w:r>
            <w:r w:rsidRPr="00AA53B1">
              <w:rPr>
                <w:bCs/>
                <w:sz w:val="24"/>
              </w:rPr>
              <w:t xml:space="preserve">ood </w:t>
            </w:r>
            <w:r w:rsidR="00C038BF" w:rsidRPr="00AA53B1">
              <w:rPr>
                <w:bCs/>
                <w:sz w:val="24"/>
              </w:rPr>
              <w:t>L</w:t>
            </w:r>
            <w:r w:rsidRPr="00AA53B1">
              <w:rPr>
                <w:bCs/>
                <w:sz w:val="24"/>
              </w:rPr>
              <w:t xml:space="preserve">ives </w:t>
            </w:r>
            <w:r w:rsidR="00C038BF" w:rsidRPr="00AA53B1">
              <w:rPr>
                <w:bCs/>
                <w:sz w:val="24"/>
              </w:rPr>
              <w:t>M</w:t>
            </w:r>
            <w:r w:rsidRPr="00AA53B1">
              <w:rPr>
                <w:bCs/>
                <w:sz w:val="24"/>
              </w:rPr>
              <w:t xml:space="preserve">odel </w:t>
            </w:r>
            <w:r w:rsidR="00C038BF" w:rsidRPr="00AA53B1">
              <w:rPr>
                <w:bCs/>
                <w:sz w:val="24"/>
              </w:rPr>
              <w:t>(GLM)</w:t>
            </w:r>
            <w:r w:rsidR="00DC0E40" w:rsidRPr="00AA53B1">
              <w:rPr>
                <w:sz w:val="24"/>
              </w:rPr>
              <w:t xml:space="preserve"> </w:t>
            </w:r>
            <w:r w:rsidR="00DC0E40" w:rsidRPr="00AA53B1">
              <w:rPr>
                <w:bCs/>
                <w:sz w:val="24"/>
              </w:rPr>
              <w:t>(Willis &amp; Ward, 2024</w:t>
            </w:r>
            <w:r w:rsidR="002D7C25" w:rsidRPr="00AA53B1">
              <w:rPr>
                <w:bCs/>
                <w:sz w:val="24"/>
              </w:rPr>
              <w:t>), to</w:t>
            </w:r>
            <w:r w:rsidRPr="00AA53B1">
              <w:rPr>
                <w:bCs/>
                <w:sz w:val="24"/>
              </w:rPr>
              <w:t xml:space="preserve"> teach and build skills</w:t>
            </w:r>
            <w:r w:rsidR="00882454" w:rsidRPr="00AA53B1">
              <w:rPr>
                <w:bCs/>
                <w:sz w:val="24"/>
              </w:rPr>
              <w:t xml:space="preserve"> to </w:t>
            </w:r>
            <w:r w:rsidRPr="00AA53B1">
              <w:rPr>
                <w:bCs/>
                <w:sz w:val="24"/>
              </w:rPr>
              <w:t xml:space="preserve">help </w:t>
            </w:r>
            <w:r w:rsidR="00882454" w:rsidRPr="00AA53B1">
              <w:rPr>
                <w:bCs/>
                <w:sz w:val="24"/>
              </w:rPr>
              <w:t>towards living</w:t>
            </w:r>
            <w:r w:rsidRPr="00AA53B1">
              <w:rPr>
                <w:bCs/>
                <w:sz w:val="24"/>
              </w:rPr>
              <w:t xml:space="preserve"> a </w:t>
            </w:r>
            <w:r w:rsidR="00882454" w:rsidRPr="00AA53B1">
              <w:rPr>
                <w:bCs/>
                <w:sz w:val="24"/>
              </w:rPr>
              <w:t xml:space="preserve">better </w:t>
            </w:r>
            <w:r w:rsidRPr="00AA53B1">
              <w:rPr>
                <w:bCs/>
                <w:sz w:val="24"/>
              </w:rPr>
              <w:t>li</w:t>
            </w:r>
            <w:r w:rsidR="00F512CB" w:rsidRPr="00AA53B1">
              <w:rPr>
                <w:bCs/>
                <w:sz w:val="24"/>
              </w:rPr>
              <w:t>f</w:t>
            </w:r>
            <w:r w:rsidRPr="00AA53B1">
              <w:rPr>
                <w:bCs/>
                <w:sz w:val="24"/>
              </w:rPr>
              <w:t>e in the community.</w:t>
            </w:r>
            <w:r w:rsidR="00F512CB" w:rsidRPr="00AA53B1">
              <w:rPr>
                <w:bCs/>
                <w:sz w:val="24"/>
              </w:rPr>
              <w:t xml:space="preserve"> </w:t>
            </w:r>
            <w:r w:rsidR="00882454" w:rsidRPr="00AA53B1">
              <w:rPr>
                <w:bCs/>
                <w:sz w:val="24"/>
              </w:rPr>
              <w:t>This will also</w:t>
            </w:r>
            <w:r w:rsidR="00527F67" w:rsidRPr="00AA53B1">
              <w:rPr>
                <w:bCs/>
                <w:sz w:val="24"/>
              </w:rPr>
              <w:t xml:space="preserve"> </w:t>
            </w:r>
            <w:r w:rsidR="00DC2856" w:rsidRPr="00AA53B1">
              <w:rPr>
                <w:bCs/>
                <w:sz w:val="24"/>
              </w:rPr>
              <w:t>involve</w:t>
            </w:r>
            <w:r w:rsidR="00F512CB" w:rsidRPr="00AA53B1">
              <w:rPr>
                <w:bCs/>
                <w:sz w:val="24"/>
              </w:rPr>
              <w:t xml:space="preserve"> </w:t>
            </w:r>
            <w:r w:rsidR="00882454" w:rsidRPr="00AA53B1">
              <w:rPr>
                <w:bCs/>
                <w:sz w:val="24"/>
              </w:rPr>
              <w:t xml:space="preserve">adopting </w:t>
            </w:r>
            <w:r w:rsidR="00F512CB" w:rsidRPr="00AA53B1">
              <w:rPr>
                <w:bCs/>
                <w:sz w:val="24"/>
              </w:rPr>
              <w:t>other the</w:t>
            </w:r>
            <w:r w:rsidR="004E5510" w:rsidRPr="00AA53B1">
              <w:rPr>
                <w:bCs/>
                <w:sz w:val="24"/>
              </w:rPr>
              <w:t>rapies</w:t>
            </w:r>
            <w:r w:rsidR="00527F67" w:rsidRPr="00AA53B1">
              <w:rPr>
                <w:bCs/>
                <w:sz w:val="24"/>
              </w:rPr>
              <w:t>, for example</w:t>
            </w:r>
            <w:r w:rsidR="00882454" w:rsidRPr="00AA53B1">
              <w:rPr>
                <w:bCs/>
                <w:sz w:val="24"/>
              </w:rPr>
              <w:t>,</w:t>
            </w:r>
            <w:r w:rsidR="00F512CB" w:rsidRPr="00AA53B1">
              <w:rPr>
                <w:bCs/>
                <w:sz w:val="24"/>
              </w:rPr>
              <w:t xml:space="preserve"> family therapy to</w:t>
            </w:r>
            <w:r w:rsidR="00527F67" w:rsidRPr="00AA53B1">
              <w:rPr>
                <w:bCs/>
                <w:sz w:val="24"/>
              </w:rPr>
              <w:t xml:space="preserve"> help support </w:t>
            </w:r>
            <w:r w:rsidR="00DC18F8" w:rsidRPr="00AA53B1">
              <w:rPr>
                <w:bCs/>
                <w:sz w:val="24"/>
              </w:rPr>
              <w:t>and rebuild</w:t>
            </w:r>
            <w:r w:rsidR="00F512CB" w:rsidRPr="00AA53B1">
              <w:rPr>
                <w:bCs/>
                <w:sz w:val="24"/>
              </w:rPr>
              <w:t xml:space="preserve"> the family relationship</w:t>
            </w:r>
            <w:r w:rsidR="00527F67" w:rsidRPr="00AA53B1">
              <w:rPr>
                <w:bCs/>
                <w:sz w:val="24"/>
              </w:rPr>
              <w:t>s</w:t>
            </w:r>
            <w:r w:rsidR="00E21AD0" w:rsidRPr="00AA53B1">
              <w:rPr>
                <w:bCs/>
                <w:sz w:val="24"/>
              </w:rPr>
              <w:t xml:space="preserve"> </w:t>
            </w:r>
            <w:r w:rsidR="00B01020" w:rsidRPr="00AA53B1">
              <w:rPr>
                <w:bCs/>
                <w:sz w:val="24"/>
              </w:rPr>
              <w:t>(Sexton &amp; Turner, 2010)</w:t>
            </w:r>
            <w:r w:rsidR="00E75F50" w:rsidRPr="00AA53B1">
              <w:rPr>
                <w:bCs/>
                <w:sz w:val="24"/>
              </w:rPr>
              <w:t>. Th</w:t>
            </w:r>
            <w:r w:rsidR="00191D53" w:rsidRPr="00AA53B1">
              <w:rPr>
                <w:bCs/>
                <w:sz w:val="24"/>
              </w:rPr>
              <w:t>e idea is to get</w:t>
            </w:r>
            <w:r w:rsidR="00527F67" w:rsidRPr="00AA53B1">
              <w:rPr>
                <w:bCs/>
                <w:sz w:val="24"/>
              </w:rPr>
              <w:t xml:space="preserve"> the whole </w:t>
            </w:r>
            <w:r w:rsidR="00F512CB" w:rsidRPr="00AA53B1">
              <w:rPr>
                <w:bCs/>
                <w:sz w:val="24"/>
              </w:rPr>
              <w:t xml:space="preserve">family involved </w:t>
            </w:r>
            <w:r w:rsidR="00527F67" w:rsidRPr="00AA53B1">
              <w:rPr>
                <w:bCs/>
                <w:sz w:val="24"/>
              </w:rPr>
              <w:t>with the individual’s rehabilitation</w:t>
            </w:r>
            <w:r w:rsidR="00882454" w:rsidRPr="00AA53B1">
              <w:rPr>
                <w:bCs/>
                <w:sz w:val="24"/>
              </w:rPr>
              <w:t>,</w:t>
            </w:r>
            <w:r w:rsidR="00527F67" w:rsidRPr="00AA53B1">
              <w:rPr>
                <w:bCs/>
                <w:sz w:val="24"/>
              </w:rPr>
              <w:t xml:space="preserve"> so that they </w:t>
            </w:r>
            <w:r w:rsidR="00E75F50" w:rsidRPr="00AA53B1">
              <w:rPr>
                <w:bCs/>
                <w:sz w:val="24"/>
              </w:rPr>
              <w:t xml:space="preserve">have a strong family network </w:t>
            </w:r>
            <w:r w:rsidR="00191D53" w:rsidRPr="00AA53B1">
              <w:rPr>
                <w:bCs/>
                <w:sz w:val="24"/>
              </w:rPr>
              <w:t>underpinning their</w:t>
            </w:r>
            <w:r w:rsidR="00E75F50" w:rsidRPr="00AA53B1">
              <w:rPr>
                <w:bCs/>
                <w:sz w:val="24"/>
              </w:rPr>
              <w:t xml:space="preserve"> support at home</w:t>
            </w:r>
            <w:r w:rsidR="00E21AD0" w:rsidRPr="00AA53B1">
              <w:rPr>
                <w:bCs/>
                <w:sz w:val="24"/>
              </w:rPr>
              <w:t xml:space="preserve"> </w:t>
            </w:r>
            <w:r w:rsidR="00B95D28" w:rsidRPr="00AA53B1">
              <w:rPr>
                <w:bCs/>
                <w:sz w:val="24"/>
              </w:rPr>
              <w:t>(Kotova, 2020)</w:t>
            </w:r>
            <w:r w:rsidR="00882454" w:rsidRPr="00AA53B1">
              <w:rPr>
                <w:bCs/>
                <w:sz w:val="24"/>
              </w:rPr>
              <w:t>.</w:t>
            </w:r>
            <w:r w:rsidR="00E75F50" w:rsidRPr="00AA53B1">
              <w:rPr>
                <w:bCs/>
                <w:sz w:val="24"/>
              </w:rPr>
              <w:t xml:space="preserve"> </w:t>
            </w:r>
            <w:r w:rsidR="00882454" w:rsidRPr="00AA53B1">
              <w:rPr>
                <w:bCs/>
                <w:sz w:val="24"/>
              </w:rPr>
              <w:t>T</w:t>
            </w:r>
            <w:r w:rsidR="00A2010A" w:rsidRPr="00AA53B1">
              <w:rPr>
                <w:bCs/>
                <w:sz w:val="24"/>
              </w:rPr>
              <w:t>his acts as a</w:t>
            </w:r>
            <w:r w:rsidR="00E75F50" w:rsidRPr="00AA53B1">
              <w:rPr>
                <w:bCs/>
                <w:sz w:val="24"/>
              </w:rPr>
              <w:t xml:space="preserve"> foundation that they can build </w:t>
            </w:r>
            <w:r w:rsidR="00A2010A" w:rsidRPr="00AA53B1">
              <w:rPr>
                <w:bCs/>
                <w:sz w:val="24"/>
              </w:rPr>
              <w:t>up</w:t>
            </w:r>
            <w:r w:rsidR="00E75F50" w:rsidRPr="00AA53B1">
              <w:rPr>
                <w:bCs/>
                <w:sz w:val="24"/>
              </w:rPr>
              <w:t xml:space="preserve">on as they go </w:t>
            </w:r>
            <w:r w:rsidR="00A2010A" w:rsidRPr="00AA53B1">
              <w:rPr>
                <w:bCs/>
                <w:sz w:val="24"/>
              </w:rPr>
              <w:t xml:space="preserve">back </w:t>
            </w:r>
            <w:r w:rsidR="00E75F50" w:rsidRPr="00AA53B1">
              <w:rPr>
                <w:bCs/>
                <w:sz w:val="24"/>
              </w:rPr>
              <w:t xml:space="preserve">out </w:t>
            </w:r>
            <w:r w:rsidR="00A2010A" w:rsidRPr="00AA53B1">
              <w:rPr>
                <w:bCs/>
                <w:sz w:val="24"/>
              </w:rPr>
              <w:t xml:space="preserve">and reintegrate </w:t>
            </w:r>
            <w:r w:rsidR="00E75F50" w:rsidRPr="00AA53B1">
              <w:rPr>
                <w:bCs/>
                <w:sz w:val="24"/>
              </w:rPr>
              <w:t>into the community</w:t>
            </w:r>
            <w:r w:rsidR="00D56BB1" w:rsidRPr="00AA53B1">
              <w:rPr>
                <w:bCs/>
                <w:sz w:val="24"/>
              </w:rPr>
              <w:t xml:space="preserve"> (Kotova, 2020).</w:t>
            </w:r>
            <w:r w:rsidR="00E75F50" w:rsidRPr="00AA53B1">
              <w:rPr>
                <w:bCs/>
                <w:sz w:val="24"/>
              </w:rPr>
              <w:t xml:space="preserve"> </w:t>
            </w:r>
            <w:r w:rsidR="00882454" w:rsidRPr="00AA53B1">
              <w:rPr>
                <w:bCs/>
                <w:sz w:val="24"/>
              </w:rPr>
              <w:t xml:space="preserve">Additionally, </w:t>
            </w:r>
            <w:r w:rsidR="00DC18F8" w:rsidRPr="00AA53B1">
              <w:rPr>
                <w:bCs/>
                <w:sz w:val="24"/>
              </w:rPr>
              <w:t>Motivational</w:t>
            </w:r>
            <w:r w:rsidR="00557B83" w:rsidRPr="00AA53B1">
              <w:rPr>
                <w:bCs/>
                <w:sz w:val="24"/>
              </w:rPr>
              <w:t xml:space="preserve"> </w:t>
            </w:r>
            <w:r w:rsidR="00C038BF" w:rsidRPr="00AA53B1">
              <w:rPr>
                <w:bCs/>
                <w:sz w:val="24"/>
              </w:rPr>
              <w:t>E</w:t>
            </w:r>
            <w:r w:rsidR="00557B83" w:rsidRPr="00AA53B1">
              <w:rPr>
                <w:bCs/>
                <w:sz w:val="24"/>
              </w:rPr>
              <w:t xml:space="preserve">nhancement </w:t>
            </w:r>
            <w:r w:rsidR="00C038BF" w:rsidRPr="00AA53B1">
              <w:rPr>
                <w:bCs/>
                <w:sz w:val="24"/>
              </w:rPr>
              <w:t>T</w:t>
            </w:r>
            <w:r w:rsidR="00557B83" w:rsidRPr="00AA53B1">
              <w:rPr>
                <w:bCs/>
                <w:sz w:val="24"/>
              </w:rPr>
              <w:t>herapy</w:t>
            </w:r>
            <w:r w:rsidR="00DC18F8" w:rsidRPr="00AA53B1">
              <w:rPr>
                <w:bCs/>
                <w:sz w:val="24"/>
              </w:rPr>
              <w:t xml:space="preserve"> </w:t>
            </w:r>
            <w:r w:rsidR="00C038BF" w:rsidRPr="00AA53B1">
              <w:rPr>
                <w:bCs/>
                <w:sz w:val="24"/>
              </w:rPr>
              <w:t>(M</w:t>
            </w:r>
            <w:r w:rsidR="00935E5B" w:rsidRPr="00AA53B1">
              <w:rPr>
                <w:bCs/>
                <w:sz w:val="24"/>
              </w:rPr>
              <w:t>E</w:t>
            </w:r>
            <w:r w:rsidR="00C038BF" w:rsidRPr="00AA53B1">
              <w:rPr>
                <w:bCs/>
                <w:sz w:val="24"/>
              </w:rPr>
              <w:t xml:space="preserve">T) </w:t>
            </w:r>
            <w:r w:rsidR="00BB7E7E" w:rsidRPr="00AA53B1">
              <w:rPr>
                <w:bCs/>
                <w:sz w:val="24"/>
              </w:rPr>
              <w:t>(M</w:t>
            </w:r>
            <w:r w:rsidR="003D776B" w:rsidRPr="00AA53B1">
              <w:rPr>
                <w:bCs/>
                <w:sz w:val="24"/>
              </w:rPr>
              <w:t>iller</w:t>
            </w:r>
            <w:r w:rsidR="00BB7E7E" w:rsidRPr="00AA53B1">
              <w:rPr>
                <w:bCs/>
                <w:sz w:val="24"/>
              </w:rPr>
              <w:t>, 1995)</w:t>
            </w:r>
            <w:r w:rsidR="00E21AD0" w:rsidRPr="00AA53B1">
              <w:rPr>
                <w:bCs/>
                <w:sz w:val="24"/>
              </w:rPr>
              <w:t xml:space="preserve"> </w:t>
            </w:r>
            <w:r w:rsidR="00DC18F8" w:rsidRPr="00AA53B1">
              <w:rPr>
                <w:bCs/>
                <w:sz w:val="24"/>
              </w:rPr>
              <w:t>will be used to assist with drug and alcohol</w:t>
            </w:r>
            <w:r w:rsidR="00C038BF" w:rsidRPr="00AA53B1">
              <w:rPr>
                <w:bCs/>
                <w:sz w:val="24"/>
              </w:rPr>
              <w:t xml:space="preserve"> </w:t>
            </w:r>
            <w:r w:rsidR="00080357" w:rsidRPr="00AA53B1">
              <w:rPr>
                <w:bCs/>
                <w:sz w:val="24"/>
              </w:rPr>
              <w:t>misuse</w:t>
            </w:r>
            <w:r w:rsidR="00FE2721" w:rsidRPr="00AA53B1">
              <w:rPr>
                <w:bCs/>
                <w:sz w:val="24"/>
              </w:rPr>
              <w:t>. T</w:t>
            </w:r>
            <w:r w:rsidR="00557B83" w:rsidRPr="00AA53B1">
              <w:rPr>
                <w:bCs/>
                <w:sz w:val="24"/>
              </w:rPr>
              <w:t xml:space="preserve">his </w:t>
            </w:r>
            <w:r w:rsidR="00882454" w:rsidRPr="00AA53B1">
              <w:rPr>
                <w:bCs/>
                <w:sz w:val="24"/>
              </w:rPr>
              <w:t>is</w:t>
            </w:r>
            <w:r w:rsidR="00557B83" w:rsidRPr="00AA53B1">
              <w:rPr>
                <w:bCs/>
                <w:sz w:val="24"/>
              </w:rPr>
              <w:t xml:space="preserve"> delivered </w:t>
            </w:r>
            <w:r w:rsidR="00080357" w:rsidRPr="00AA53B1">
              <w:rPr>
                <w:bCs/>
                <w:sz w:val="24"/>
              </w:rPr>
              <w:t>via</w:t>
            </w:r>
            <w:r w:rsidR="00557B83" w:rsidRPr="00AA53B1">
              <w:rPr>
                <w:bCs/>
                <w:sz w:val="24"/>
              </w:rPr>
              <w:t xml:space="preserve"> moti</w:t>
            </w:r>
            <w:r w:rsidR="00080357" w:rsidRPr="00AA53B1">
              <w:rPr>
                <w:bCs/>
                <w:sz w:val="24"/>
              </w:rPr>
              <w:t>vational</w:t>
            </w:r>
            <w:r w:rsidR="00557B83" w:rsidRPr="00AA53B1">
              <w:rPr>
                <w:bCs/>
                <w:sz w:val="24"/>
              </w:rPr>
              <w:t xml:space="preserve"> interviewing</w:t>
            </w:r>
            <w:r w:rsidR="00FE2721" w:rsidRPr="00AA53B1">
              <w:rPr>
                <w:bCs/>
                <w:sz w:val="24"/>
              </w:rPr>
              <w:t>,</w:t>
            </w:r>
            <w:r w:rsidR="00DC18F8" w:rsidRPr="00AA53B1">
              <w:rPr>
                <w:bCs/>
                <w:sz w:val="24"/>
              </w:rPr>
              <w:t xml:space="preserve"> a conversation</w:t>
            </w:r>
            <w:r w:rsidR="00FE2721" w:rsidRPr="00AA53B1">
              <w:rPr>
                <w:bCs/>
                <w:sz w:val="24"/>
              </w:rPr>
              <w:t>-</w:t>
            </w:r>
            <w:r w:rsidR="00DC18F8" w:rsidRPr="00AA53B1">
              <w:rPr>
                <w:bCs/>
                <w:sz w:val="24"/>
              </w:rPr>
              <w:t xml:space="preserve">style </w:t>
            </w:r>
            <w:r w:rsidR="00080357" w:rsidRPr="00AA53B1">
              <w:rPr>
                <w:bCs/>
                <w:sz w:val="24"/>
              </w:rPr>
              <w:t xml:space="preserve">therapy </w:t>
            </w:r>
            <w:r w:rsidR="005B4CF2" w:rsidRPr="00AA53B1">
              <w:rPr>
                <w:bCs/>
                <w:sz w:val="24"/>
              </w:rPr>
              <w:t>that aims to</w:t>
            </w:r>
            <w:r w:rsidR="00DC18F8" w:rsidRPr="00AA53B1">
              <w:rPr>
                <w:bCs/>
                <w:sz w:val="24"/>
              </w:rPr>
              <w:t xml:space="preserve"> enhanc</w:t>
            </w:r>
            <w:r w:rsidR="005B4CF2" w:rsidRPr="00AA53B1">
              <w:rPr>
                <w:bCs/>
                <w:sz w:val="24"/>
              </w:rPr>
              <w:t>e</w:t>
            </w:r>
            <w:r w:rsidR="00DC18F8" w:rsidRPr="00AA53B1">
              <w:rPr>
                <w:bCs/>
                <w:sz w:val="24"/>
              </w:rPr>
              <w:t xml:space="preserve"> a person's commitment to change</w:t>
            </w:r>
            <w:r w:rsidR="005B4CF2" w:rsidRPr="00AA53B1">
              <w:rPr>
                <w:bCs/>
                <w:sz w:val="24"/>
              </w:rPr>
              <w:t>,</w:t>
            </w:r>
            <w:r w:rsidR="00DC18F8" w:rsidRPr="00AA53B1">
              <w:rPr>
                <w:bCs/>
                <w:sz w:val="24"/>
              </w:rPr>
              <w:t xml:space="preserve"> </w:t>
            </w:r>
            <w:r w:rsidR="00676CDA" w:rsidRPr="00AA53B1">
              <w:rPr>
                <w:bCs/>
                <w:sz w:val="24"/>
              </w:rPr>
              <w:t>resulting in more</w:t>
            </w:r>
            <w:r w:rsidR="00DC18F8" w:rsidRPr="00AA53B1">
              <w:rPr>
                <w:bCs/>
                <w:sz w:val="24"/>
              </w:rPr>
              <w:t xml:space="preserve"> </w:t>
            </w:r>
            <w:r w:rsidR="00FE2721" w:rsidRPr="00AA53B1">
              <w:rPr>
                <w:bCs/>
                <w:sz w:val="24"/>
              </w:rPr>
              <w:t>positive</w:t>
            </w:r>
            <w:r w:rsidR="00DC18F8" w:rsidRPr="00AA53B1">
              <w:rPr>
                <w:bCs/>
                <w:sz w:val="24"/>
              </w:rPr>
              <w:t xml:space="preserve"> behaviour</w:t>
            </w:r>
            <w:r w:rsidR="00FE2721" w:rsidRPr="00AA53B1">
              <w:rPr>
                <w:bCs/>
                <w:sz w:val="24"/>
              </w:rPr>
              <w:t>s</w:t>
            </w:r>
            <w:r w:rsidR="002563FC" w:rsidRPr="00AA53B1">
              <w:rPr>
                <w:bCs/>
                <w:sz w:val="24"/>
              </w:rPr>
              <w:t xml:space="preserve"> </w:t>
            </w:r>
            <w:r w:rsidR="00BB7E7E" w:rsidRPr="00AA53B1">
              <w:rPr>
                <w:bCs/>
                <w:sz w:val="24"/>
              </w:rPr>
              <w:t>(Clair-Michaud et al., 2016 p1)</w:t>
            </w:r>
            <w:r w:rsidR="002563FC" w:rsidRPr="00AA53B1">
              <w:rPr>
                <w:bCs/>
                <w:sz w:val="24"/>
              </w:rPr>
              <w:t>.</w:t>
            </w:r>
            <w:r w:rsidR="00DC18F8" w:rsidRPr="00AA53B1">
              <w:rPr>
                <w:bCs/>
                <w:sz w:val="24"/>
              </w:rPr>
              <w:t xml:space="preserve"> Lastly</w:t>
            </w:r>
            <w:r w:rsidR="008B5075" w:rsidRPr="00AA53B1">
              <w:rPr>
                <w:bCs/>
                <w:sz w:val="24"/>
              </w:rPr>
              <w:t>,</w:t>
            </w:r>
            <w:r w:rsidR="00DC18F8" w:rsidRPr="00AA53B1">
              <w:rPr>
                <w:bCs/>
                <w:sz w:val="24"/>
              </w:rPr>
              <w:t xml:space="preserve"> educational programmes</w:t>
            </w:r>
            <w:r w:rsidR="008A7C70" w:rsidRPr="00AA53B1">
              <w:rPr>
                <w:bCs/>
                <w:sz w:val="24"/>
              </w:rPr>
              <w:t xml:space="preserve">, for example, </w:t>
            </w:r>
            <w:r w:rsidR="005930E5" w:rsidRPr="00AA53B1">
              <w:rPr>
                <w:bCs/>
                <w:sz w:val="24"/>
              </w:rPr>
              <w:t xml:space="preserve">vocational training </w:t>
            </w:r>
            <w:r w:rsidR="008B5075" w:rsidRPr="00AA53B1">
              <w:rPr>
                <w:bCs/>
                <w:sz w:val="24"/>
              </w:rPr>
              <w:t xml:space="preserve">are implemented </w:t>
            </w:r>
            <w:r w:rsidR="00DC18F8" w:rsidRPr="00AA53B1">
              <w:rPr>
                <w:bCs/>
                <w:sz w:val="24"/>
              </w:rPr>
              <w:t>to help build skills to</w:t>
            </w:r>
            <w:r w:rsidR="00557B83" w:rsidRPr="00AA53B1">
              <w:rPr>
                <w:bCs/>
                <w:sz w:val="24"/>
              </w:rPr>
              <w:t xml:space="preserve"> </w:t>
            </w:r>
            <w:r w:rsidR="00CD2E91" w:rsidRPr="00AA53B1">
              <w:rPr>
                <w:bCs/>
                <w:sz w:val="24"/>
              </w:rPr>
              <w:t>further their focus on education with a view to</w:t>
            </w:r>
            <w:r w:rsidR="00DC18F8" w:rsidRPr="00AA53B1">
              <w:rPr>
                <w:bCs/>
                <w:sz w:val="24"/>
              </w:rPr>
              <w:t xml:space="preserve"> assist</w:t>
            </w:r>
            <w:r w:rsidR="00CD2E91" w:rsidRPr="00AA53B1">
              <w:rPr>
                <w:bCs/>
                <w:sz w:val="24"/>
              </w:rPr>
              <w:t>ing</w:t>
            </w:r>
            <w:r w:rsidR="008B5075" w:rsidRPr="00AA53B1">
              <w:rPr>
                <w:bCs/>
                <w:sz w:val="24"/>
              </w:rPr>
              <w:t xml:space="preserve"> them</w:t>
            </w:r>
            <w:r w:rsidR="000B7089" w:rsidRPr="00AA53B1">
              <w:rPr>
                <w:bCs/>
                <w:sz w:val="24"/>
              </w:rPr>
              <w:t xml:space="preserve"> towards entering</w:t>
            </w:r>
            <w:r w:rsidR="00DC18F8" w:rsidRPr="00AA53B1">
              <w:rPr>
                <w:bCs/>
                <w:sz w:val="24"/>
              </w:rPr>
              <w:t xml:space="preserve"> college</w:t>
            </w:r>
            <w:r w:rsidR="004B2E17" w:rsidRPr="00AA53B1">
              <w:rPr>
                <w:sz w:val="24"/>
              </w:rPr>
              <w:t xml:space="preserve"> </w:t>
            </w:r>
            <w:r w:rsidR="004B2E17" w:rsidRPr="00AA53B1">
              <w:rPr>
                <w:bCs/>
                <w:sz w:val="24"/>
              </w:rPr>
              <w:t>(</w:t>
            </w:r>
            <w:proofErr w:type="spellStart"/>
            <w:r w:rsidR="004B2E17" w:rsidRPr="00AA53B1">
              <w:rPr>
                <w:bCs/>
                <w:sz w:val="24"/>
              </w:rPr>
              <w:t>Tønseth</w:t>
            </w:r>
            <w:proofErr w:type="spellEnd"/>
            <w:r w:rsidR="004B2E17" w:rsidRPr="00AA53B1">
              <w:rPr>
                <w:bCs/>
                <w:sz w:val="24"/>
              </w:rPr>
              <w:t xml:space="preserve"> &amp; </w:t>
            </w:r>
            <w:proofErr w:type="spellStart"/>
            <w:r w:rsidR="004B2E17" w:rsidRPr="00AA53B1">
              <w:rPr>
                <w:bCs/>
                <w:sz w:val="24"/>
              </w:rPr>
              <w:t>Bergsland</w:t>
            </w:r>
            <w:proofErr w:type="spellEnd"/>
            <w:r w:rsidR="004B2E17" w:rsidRPr="00AA53B1">
              <w:rPr>
                <w:bCs/>
                <w:sz w:val="24"/>
              </w:rPr>
              <w:t>, 2019</w:t>
            </w:r>
            <w:r w:rsidR="00CA7874" w:rsidRPr="00AA53B1">
              <w:rPr>
                <w:bCs/>
                <w:sz w:val="24"/>
              </w:rPr>
              <w:t>).</w:t>
            </w:r>
            <w:r w:rsidR="00E21AD0" w:rsidRPr="00AA53B1">
              <w:rPr>
                <w:bCs/>
                <w:sz w:val="24"/>
              </w:rPr>
              <w:t xml:space="preserve"> </w:t>
            </w:r>
          </w:p>
        </w:tc>
      </w:tr>
      <w:tr w:rsidR="00503186" w:rsidRPr="0061546D" w14:paraId="2342E4C2" w14:textId="77777777" w:rsidTr="4D50D7F0">
        <w:trPr>
          <w:trHeight w:val="715"/>
        </w:trPr>
        <w:tc>
          <w:tcPr>
            <w:tcW w:w="9243" w:type="dxa"/>
            <w:shd w:val="clear" w:color="auto" w:fill="auto"/>
          </w:tcPr>
          <w:p w14:paraId="4DAE7779" w14:textId="50457AE4" w:rsidR="009E10F9" w:rsidRPr="00AA53B1" w:rsidRDefault="009A0F00" w:rsidP="002A5CD3">
            <w:pPr>
              <w:pStyle w:val="Formlabel"/>
              <w:spacing w:line="360" w:lineRule="auto"/>
              <w:rPr>
                <w:b/>
                <w:bCs/>
                <w:iCs/>
                <w:sz w:val="24"/>
              </w:rPr>
            </w:pPr>
            <w:r w:rsidRPr="00AA53B1">
              <w:rPr>
                <w:b/>
                <w:bCs/>
                <w:iCs/>
                <w:sz w:val="24"/>
              </w:rPr>
              <w:t>Background literature review:</w:t>
            </w:r>
            <w:r w:rsidR="00714F75" w:rsidRPr="00AA53B1">
              <w:rPr>
                <w:b/>
                <w:bCs/>
                <w:iCs/>
                <w:sz w:val="24"/>
              </w:rPr>
              <w:t xml:space="preserve"> </w:t>
            </w:r>
          </w:p>
          <w:p w14:paraId="505EA26C" w14:textId="77777777" w:rsidR="005561D7" w:rsidRPr="00AA53B1" w:rsidRDefault="001E3DAB" w:rsidP="002A5CD3">
            <w:pPr>
              <w:pStyle w:val="Formlabel"/>
              <w:spacing w:line="360" w:lineRule="auto"/>
              <w:rPr>
                <w:bCs/>
                <w:iCs/>
                <w:color w:val="000000" w:themeColor="text1"/>
                <w:sz w:val="24"/>
              </w:rPr>
            </w:pPr>
            <w:r w:rsidRPr="00AA53B1">
              <w:rPr>
                <w:bCs/>
                <w:iCs/>
                <w:sz w:val="24"/>
              </w:rPr>
              <w:t xml:space="preserve">An increase in drug </w:t>
            </w:r>
            <w:r w:rsidR="00A548D7" w:rsidRPr="00AA53B1">
              <w:rPr>
                <w:bCs/>
                <w:iCs/>
                <w:sz w:val="24"/>
              </w:rPr>
              <w:t xml:space="preserve">misuse </w:t>
            </w:r>
            <w:r w:rsidRPr="00AA53B1">
              <w:rPr>
                <w:bCs/>
                <w:iCs/>
                <w:sz w:val="24"/>
              </w:rPr>
              <w:t xml:space="preserve">and </w:t>
            </w:r>
            <w:r w:rsidR="00A548D7" w:rsidRPr="00AA53B1">
              <w:rPr>
                <w:bCs/>
                <w:iCs/>
                <w:sz w:val="24"/>
              </w:rPr>
              <w:t xml:space="preserve">associated </w:t>
            </w:r>
            <w:r w:rsidRPr="00AA53B1">
              <w:rPr>
                <w:bCs/>
                <w:iCs/>
                <w:sz w:val="24"/>
              </w:rPr>
              <w:t xml:space="preserve">crimes </w:t>
            </w:r>
            <w:r w:rsidR="006B0D58" w:rsidRPr="00AA53B1">
              <w:rPr>
                <w:bCs/>
                <w:iCs/>
                <w:sz w:val="24"/>
              </w:rPr>
              <w:t xml:space="preserve">among </w:t>
            </w:r>
            <w:r w:rsidR="003405EB" w:rsidRPr="00AA53B1">
              <w:rPr>
                <w:bCs/>
                <w:iCs/>
                <w:sz w:val="24"/>
              </w:rPr>
              <w:t>adolescents</w:t>
            </w:r>
            <w:r w:rsidR="006B0D58" w:rsidRPr="00AA53B1">
              <w:rPr>
                <w:bCs/>
                <w:iCs/>
                <w:sz w:val="24"/>
              </w:rPr>
              <w:t xml:space="preserve"> has risen in the 21</w:t>
            </w:r>
            <w:r w:rsidR="006B0D58" w:rsidRPr="00AA53B1">
              <w:rPr>
                <w:bCs/>
                <w:iCs/>
                <w:sz w:val="24"/>
                <w:vertAlign w:val="superscript"/>
              </w:rPr>
              <w:t>st</w:t>
            </w:r>
            <w:r w:rsidR="006B0D58" w:rsidRPr="00AA53B1">
              <w:rPr>
                <w:bCs/>
                <w:iCs/>
                <w:sz w:val="24"/>
              </w:rPr>
              <w:t xml:space="preserve"> century</w:t>
            </w:r>
            <w:r w:rsidR="006410B3" w:rsidRPr="00AA53B1">
              <w:rPr>
                <w:bCs/>
                <w:iCs/>
                <w:sz w:val="24"/>
              </w:rPr>
              <w:t xml:space="preserve"> due to the </w:t>
            </w:r>
            <w:r w:rsidR="00A548D7" w:rsidRPr="00AA53B1">
              <w:rPr>
                <w:bCs/>
                <w:iCs/>
                <w:sz w:val="24"/>
              </w:rPr>
              <w:t>increase</w:t>
            </w:r>
            <w:r w:rsidR="006410B3" w:rsidRPr="00AA53B1">
              <w:rPr>
                <w:bCs/>
                <w:iCs/>
                <w:sz w:val="24"/>
              </w:rPr>
              <w:t xml:space="preserve"> in </w:t>
            </w:r>
            <w:r w:rsidR="00FC25EE" w:rsidRPr="00AA53B1">
              <w:rPr>
                <w:bCs/>
                <w:iCs/>
                <w:sz w:val="24"/>
              </w:rPr>
              <w:t>the</w:t>
            </w:r>
            <w:r w:rsidR="006410B3" w:rsidRPr="00AA53B1">
              <w:rPr>
                <w:bCs/>
                <w:iCs/>
                <w:sz w:val="24"/>
              </w:rPr>
              <w:t xml:space="preserve"> access</w:t>
            </w:r>
            <w:r w:rsidR="00FC25EE" w:rsidRPr="00AA53B1">
              <w:rPr>
                <w:bCs/>
                <w:iCs/>
                <w:sz w:val="24"/>
              </w:rPr>
              <w:t xml:space="preserve">ibility of </w:t>
            </w:r>
            <w:r w:rsidR="003405EB" w:rsidRPr="00AA53B1">
              <w:rPr>
                <w:bCs/>
                <w:iCs/>
                <w:sz w:val="24"/>
              </w:rPr>
              <w:t>street drugs</w:t>
            </w:r>
            <w:r w:rsidR="004C44CC" w:rsidRPr="00AA53B1">
              <w:rPr>
                <w:sz w:val="24"/>
              </w:rPr>
              <w:t xml:space="preserve"> </w:t>
            </w:r>
            <w:r w:rsidR="004C44CC" w:rsidRPr="00AA53B1">
              <w:rPr>
                <w:bCs/>
                <w:iCs/>
                <w:sz w:val="24"/>
              </w:rPr>
              <w:t>(Lee et al., 2016)</w:t>
            </w:r>
            <w:r w:rsidR="003405EB" w:rsidRPr="00AA53B1">
              <w:rPr>
                <w:bCs/>
                <w:iCs/>
                <w:sz w:val="24"/>
              </w:rPr>
              <w:t xml:space="preserve">. </w:t>
            </w:r>
            <w:r w:rsidR="006B3099" w:rsidRPr="00AA53B1">
              <w:rPr>
                <w:bCs/>
                <w:iCs/>
                <w:sz w:val="24"/>
              </w:rPr>
              <w:t>Furthermore</w:t>
            </w:r>
            <w:r w:rsidR="003B5C12" w:rsidRPr="00AA53B1">
              <w:rPr>
                <w:bCs/>
                <w:iCs/>
                <w:sz w:val="24"/>
              </w:rPr>
              <w:t>,</w:t>
            </w:r>
            <w:r w:rsidR="006B3099" w:rsidRPr="00AA53B1">
              <w:rPr>
                <w:bCs/>
                <w:iCs/>
                <w:sz w:val="24"/>
              </w:rPr>
              <w:t xml:space="preserve"> t</w:t>
            </w:r>
            <w:r w:rsidR="00C75679" w:rsidRPr="00AA53B1">
              <w:rPr>
                <w:bCs/>
                <w:iCs/>
                <w:sz w:val="24"/>
              </w:rPr>
              <w:t xml:space="preserve">here were 14,352 children and young people (aged 17 and under) in alcohol and drug treatment </w:t>
            </w:r>
            <w:r w:rsidR="003B5C12" w:rsidRPr="00AA53B1">
              <w:rPr>
                <w:bCs/>
                <w:iCs/>
                <w:sz w:val="24"/>
              </w:rPr>
              <w:t xml:space="preserve">programmes </w:t>
            </w:r>
            <w:r w:rsidR="00C75679" w:rsidRPr="00AA53B1">
              <w:rPr>
                <w:bCs/>
                <w:iCs/>
                <w:sz w:val="24"/>
              </w:rPr>
              <w:t>between April 2023 and March 2024</w:t>
            </w:r>
            <w:r w:rsidR="003B5C12" w:rsidRPr="00AA53B1">
              <w:rPr>
                <w:bCs/>
                <w:iCs/>
                <w:sz w:val="24"/>
              </w:rPr>
              <w:t xml:space="preserve"> </w:t>
            </w:r>
            <w:r w:rsidR="00905C43" w:rsidRPr="00AA53B1">
              <w:rPr>
                <w:bCs/>
                <w:iCs/>
                <w:sz w:val="24"/>
              </w:rPr>
              <w:t>Office for Health Improvement and Disparities (2024)</w:t>
            </w:r>
            <w:r w:rsidR="00170F04" w:rsidRPr="00AA53B1">
              <w:rPr>
                <w:bCs/>
                <w:iCs/>
                <w:sz w:val="24"/>
              </w:rPr>
              <w:t xml:space="preserve">. </w:t>
            </w:r>
            <w:r w:rsidR="000203A0" w:rsidRPr="00AA53B1">
              <w:rPr>
                <w:bCs/>
                <w:iCs/>
                <w:color w:val="000000" w:themeColor="text1"/>
                <w:sz w:val="24"/>
              </w:rPr>
              <w:t xml:space="preserve">For rehabilitation to be effective, it is usually </w:t>
            </w:r>
            <w:r w:rsidR="000B7E0C" w:rsidRPr="00AA53B1">
              <w:rPr>
                <w:bCs/>
                <w:iCs/>
                <w:color w:val="000000" w:themeColor="text1"/>
                <w:sz w:val="24"/>
              </w:rPr>
              <w:t xml:space="preserve">done as </w:t>
            </w:r>
            <w:r w:rsidR="000203A0" w:rsidRPr="00AA53B1">
              <w:rPr>
                <w:bCs/>
                <w:iCs/>
                <w:color w:val="000000" w:themeColor="text1"/>
                <w:sz w:val="24"/>
              </w:rPr>
              <w:t xml:space="preserve">a person-centred process, where each individual participant is treated by understanding how their </w:t>
            </w:r>
            <w:r w:rsidR="000B7E0C" w:rsidRPr="00AA53B1">
              <w:rPr>
                <w:bCs/>
                <w:iCs/>
                <w:color w:val="000000" w:themeColor="text1"/>
                <w:sz w:val="24"/>
              </w:rPr>
              <w:t xml:space="preserve">individual and unique </w:t>
            </w:r>
            <w:r w:rsidR="000203A0" w:rsidRPr="00AA53B1">
              <w:rPr>
                <w:bCs/>
                <w:iCs/>
                <w:color w:val="000000" w:themeColor="text1"/>
                <w:sz w:val="24"/>
              </w:rPr>
              <w:t xml:space="preserve">needs can effectively be met (Wade, 2020). Furthermore, monitoring progress over the course </w:t>
            </w:r>
            <w:r w:rsidR="00AE1877" w:rsidRPr="00AA53B1">
              <w:rPr>
                <w:bCs/>
                <w:iCs/>
                <w:color w:val="000000" w:themeColor="text1"/>
                <w:sz w:val="24"/>
              </w:rPr>
              <w:t xml:space="preserve">of any intervention </w:t>
            </w:r>
            <w:r w:rsidR="000203A0" w:rsidRPr="00AA53B1">
              <w:rPr>
                <w:bCs/>
                <w:iCs/>
                <w:color w:val="000000" w:themeColor="text1"/>
                <w:sz w:val="24"/>
              </w:rPr>
              <w:t>is</w:t>
            </w:r>
            <w:r w:rsidR="00AE1877" w:rsidRPr="00AA53B1">
              <w:rPr>
                <w:bCs/>
                <w:iCs/>
                <w:color w:val="000000" w:themeColor="text1"/>
                <w:sz w:val="24"/>
              </w:rPr>
              <w:t xml:space="preserve"> very</w:t>
            </w:r>
            <w:r w:rsidR="000203A0" w:rsidRPr="00AA53B1">
              <w:rPr>
                <w:bCs/>
                <w:iCs/>
                <w:color w:val="000000" w:themeColor="text1"/>
                <w:sz w:val="24"/>
              </w:rPr>
              <w:t xml:space="preserve"> important in helping with assessing whether any changes or actions need to be carried out, so that participants stand the best chance of achieving their </w:t>
            </w:r>
            <w:r w:rsidR="00AE1877" w:rsidRPr="00AA53B1">
              <w:rPr>
                <w:bCs/>
                <w:iCs/>
                <w:color w:val="000000" w:themeColor="text1"/>
                <w:sz w:val="24"/>
              </w:rPr>
              <w:t xml:space="preserve">personal </w:t>
            </w:r>
            <w:r w:rsidR="000203A0" w:rsidRPr="00AA53B1">
              <w:rPr>
                <w:bCs/>
                <w:iCs/>
                <w:color w:val="000000" w:themeColor="text1"/>
                <w:sz w:val="24"/>
              </w:rPr>
              <w:t>goals (Wade, 2020).</w:t>
            </w:r>
            <w:r w:rsidR="00170F04" w:rsidRPr="00AA53B1">
              <w:rPr>
                <w:bCs/>
                <w:iCs/>
                <w:color w:val="000000" w:themeColor="text1"/>
                <w:sz w:val="24"/>
              </w:rPr>
              <w:t xml:space="preserve"> </w:t>
            </w:r>
            <w:r w:rsidR="00560323" w:rsidRPr="00AA53B1">
              <w:rPr>
                <w:bCs/>
                <w:iCs/>
                <w:color w:val="000000" w:themeColor="text1"/>
                <w:sz w:val="24"/>
              </w:rPr>
              <w:t xml:space="preserve">There are </w:t>
            </w:r>
            <w:r w:rsidR="001E7B44" w:rsidRPr="00AA53B1">
              <w:rPr>
                <w:bCs/>
                <w:iCs/>
                <w:color w:val="000000" w:themeColor="text1"/>
                <w:sz w:val="24"/>
              </w:rPr>
              <w:t>several</w:t>
            </w:r>
            <w:r w:rsidR="00560323" w:rsidRPr="00AA53B1">
              <w:rPr>
                <w:bCs/>
                <w:iCs/>
                <w:color w:val="000000" w:themeColor="text1"/>
                <w:sz w:val="24"/>
              </w:rPr>
              <w:t xml:space="preserve"> </w:t>
            </w:r>
            <w:r w:rsidR="00560323" w:rsidRPr="00AA53B1">
              <w:rPr>
                <w:bCs/>
                <w:iCs/>
                <w:color w:val="000000" w:themeColor="text1"/>
                <w:sz w:val="24"/>
              </w:rPr>
              <w:lastRenderedPageBreak/>
              <w:t xml:space="preserve">interventions that </w:t>
            </w:r>
            <w:r w:rsidR="00AE1877" w:rsidRPr="00AA53B1">
              <w:rPr>
                <w:bCs/>
                <w:iCs/>
                <w:color w:val="000000" w:themeColor="text1"/>
                <w:sz w:val="24"/>
              </w:rPr>
              <w:t xml:space="preserve">have been successfully </w:t>
            </w:r>
            <w:r w:rsidR="00560323" w:rsidRPr="00AA53B1">
              <w:rPr>
                <w:bCs/>
                <w:iCs/>
                <w:color w:val="000000" w:themeColor="text1"/>
                <w:sz w:val="24"/>
              </w:rPr>
              <w:t>used</w:t>
            </w:r>
            <w:r w:rsidR="00AF33E3" w:rsidRPr="00AA53B1">
              <w:rPr>
                <w:bCs/>
                <w:iCs/>
                <w:color w:val="000000" w:themeColor="text1"/>
                <w:sz w:val="24"/>
              </w:rPr>
              <w:t xml:space="preserve"> with young people to help steer them away from a </w:t>
            </w:r>
            <w:r w:rsidR="001E7B44" w:rsidRPr="00AA53B1">
              <w:rPr>
                <w:bCs/>
                <w:iCs/>
                <w:color w:val="000000" w:themeColor="text1"/>
                <w:sz w:val="24"/>
              </w:rPr>
              <w:t>criminal life/criminal activity</w:t>
            </w:r>
            <w:r w:rsidR="00560323" w:rsidRPr="00AA53B1">
              <w:rPr>
                <w:bCs/>
                <w:iCs/>
                <w:color w:val="000000" w:themeColor="text1"/>
                <w:sz w:val="24"/>
              </w:rPr>
              <w:t>, including</w:t>
            </w:r>
            <w:r w:rsidR="00BC193D" w:rsidRPr="00AA53B1">
              <w:rPr>
                <w:bCs/>
                <w:iCs/>
                <w:color w:val="000000" w:themeColor="text1"/>
                <w:sz w:val="24"/>
              </w:rPr>
              <w:t xml:space="preserve">, </w:t>
            </w:r>
            <w:r w:rsidR="00560323" w:rsidRPr="00AA53B1">
              <w:rPr>
                <w:bCs/>
                <w:iCs/>
                <w:color w:val="000000" w:themeColor="text1"/>
                <w:sz w:val="24"/>
              </w:rPr>
              <w:t xml:space="preserve">for </w:t>
            </w:r>
            <w:r w:rsidR="00557B83" w:rsidRPr="00AA53B1">
              <w:rPr>
                <w:bCs/>
                <w:iCs/>
                <w:color w:val="000000" w:themeColor="text1"/>
                <w:sz w:val="24"/>
              </w:rPr>
              <w:t>instance</w:t>
            </w:r>
            <w:r w:rsidR="00BC193D" w:rsidRPr="00AA53B1">
              <w:rPr>
                <w:bCs/>
                <w:iCs/>
                <w:color w:val="000000" w:themeColor="text1"/>
                <w:sz w:val="24"/>
              </w:rPr>
              <w:t>,</w:t>
            </w:r>
            <w:r w:rsidR="00557B83" w:rsidRPr="00AA53B1">
              <w:rPr>
                <w:bCs/>
                <w:iCs/>
                <w:color w:val="000000" w:themeColor="text1"/>
                <w:sz w:val="24"/>
              </w:rPr>
              <w:t xml:space="preserve"> M</w:t>
            </w:r>
            <w:r w:rsidR="00935E5B" w:rsidRPr="00AA53B1">
              <w:rPr>
                <w:bCs/>
                <w:iCs/>
                <w:color w:val="000000" w:themeColor="text1"/>
                <w:sz w:val="24"/>
              </w:rPr>
              <w:t>ET</w:t>
            </w:r>
            <w:r w:rsidR="00560323" w:rsidRPr="00AA53B1">
              <w:rPr>
                <w:bCs/>
                <w:iCs/>
                <w:color w:val="000000" w:themeColor="text1"/>
                <w:sz w:val="24"/>
              </w:rPr>
              <w:t>,</w:t>
            </w:r>
            <w:r w:rsidR="00557B83" w:rsidRPr="00AA53B1">
              <w:rPr>
                <w:sz w:val="24"/>
              </w:rPr>
              <w:t xml:space="preserve"> </w:t>
            </w:r>
            <w:r w:rsidR="00557B83" w:rsidRPr="00AA53B1">
              <w:rPr>
                <w:bCs/>
                <w:iCs/>
                <w:color w:val="000000" w:themeColor="text1"/>
                <w:sz w:val="24"/>
              </w:rPr>
              <w:t xml:space="preserve">Cognitive </w:t>
            </w:r>
            <w:r w:rsidR="00BC193D" w:rsidRPr="00AA53B1">
              <w:rPr>
                <w:bCs/>
                <w:iCs/>
                <w:color w:val="000000" w:themeColor="text1"/>
                <w:sz w:val="24"/>
              </w:rPr>
              <w:t>B</w:t>
            </w:r>
            <w:r w:rsidR="00557B83" w:rsidRPr="00AA53B1">
              <w:rPr>
                <w:bCs/>
                <w:iCs/>
                <w:color w:val="000000" w:themeColor="text1"/>
                <w:sz w:val="24"/>
              </w:rPr>
              <w:t xml:space="preserve">ehavioural </w:t>
            </w:r>
            <w:r w:rsidR="00BC193D" w:rsidRPr="00AA53B1">
              <w:rPr>
                <w:bCs/>
                <w:iCs/>
                <w:color w:val="000000" w:themeColor="text1"/>
                <w:sz w:val="24"/>
              </w:rPr>
              <w:t>T</w:t>
            </w:r>
            <w:r w:rsidR="00557B83" w:rsidRPr="00AA53B1">
              <w:rPr>
                <w:bCs/>
                <w:iCs/>
                <w:color w:val="000000" w:themeColor="text1"/>
                <w:sz w:val="24"/>
              </w:rPr>
              <w:t>herapy,</w:t>
            </w:r>
            <w:r w:rsidR="00560323" w:rsidRPr="00AA53B1">
              <w:rPr>
                <w:bCs/>
                <w:iCs/>
                <w:color w:val="000000" w:themeColor="text1"/>
                <w:sz w:val="24"/>
              </w:rPr>
              <w:t xml:space="preserve"> </w:t>
            </w:r>
            <w:r w:rsidR="00557B83" w:rsidRPr="00AA53B1">
              <w:rPr>
                <w:bCs/>
                <w:iCs/>
                <w:color w:val="000000" w:themeColor="text1"/>
                <w:sz w:val="24"/>
              </w:rPr>
              <w:t>Family-based interventions</w:t>
            </w:r>
            <w:r w:rsidR="00BC193D" w:rsidRPr="00AA53B1">
              <w:rPr>
                <w:bCs/>
                <w:iCs/>
                <w:color w:val="000000" w:themeColor="text1"/>
                <w:sz w:val="24"/>
              </w:rPr>
              <w:t>,</w:t>
            </w:r>
            <w:r w:rsidR="00557B83" w:rsidRPr="00AA53B1">
              <w:rPr>
                <w:bCs/>
                <w:iCs/>
                <w:color w:val="000000" w:themeColor="text1"/>
                <w:sz w:val="24"/>
              </w:rPr>
              <w:t xml:space="preserve"> and Therapeutic </w:t>
            </w:r>
            <w:r w:rsidR="00BC193D" w:rsidRPr="00AA53B1">
              <w:rPr>
                <w:bCs/>
                <w:iCs/>
                <w:color w:val="000000" w:themeColor="text1"/>
                <w:sz w:val="24"/>
              </w:rPr>
              <w:t>C</w:t>
            </w:r>
            <w:r w:rsidR="00557B83" w:rsidRPr="00AA53B1">
              <w:rPr>
                <w:bCs/>
                <w:iCs/>
                <w:color w:val="000000" w:themeColor="text1"/>
                <w:sz w:val="24"/>
              </w:rPr>
              <w:t>ommunities</w:t>
            </w:r>
            <w:r w:rsidR="00AF33E3" w:rsidRPr="00AA53B1">
              <w:rPr>
                <w:bCs/>
                <w:iCs/>
                <w:color w:val="000000" w:themeColor="text1"/>
                <w:sz w:val="24"/>
              </w:rPr>
              <w:t xml:space="preserve"> </w:t>
            </w:r>
            <w:r w:rsidR="001E7B44" w:rsidRPr="00AA53B1">
              <w:rPr>
                <w:bCs/>
                <w:iCs/>
                <w:color w:val="000000" w:themeColor="text1"/>
                <w:sz w:val="24"/>
              </w:rPr>
              <w:t xml:space="preserve">(Stockings et al., 2016). </w:t>
            </w:r>
          </w:p>
          <w:p w14:paraId="6FE34F70" w14:textId="11D62170" w:rsidR="00CA7874" w:rsidRPr="00AA53B1" w:rsidRDefault="00540AE8" w:rsidP="002A5CD3">
            <w:pPr>
              <w:pStyle w:val="Formlabel"/>
              <w:spacing w:line="360" w:lineRule="auto"/>
              <w:rPr>
                <w:bCs/>
                <w:iCs/>
                <w:color w:val="70AD47" w:themeColor="accent6"/>
                <w:sz w:val="24"/>
              </w:rPr>
            </w:pPr>
            <w:r w:rsidRPr="00AA53B1">
              <w:rPr>
                <w:bCs/>
                <w:iCs/>
                <w:color w:val="000000" w:themeColor="text1"/>
                <w:sz w:val="24"/>
              </w:rPr>
              <w:t>T</w:t>
            </w:r>
            <w:r w:rsidR="00605967" w:rsidRPr="00AA53B1">
              <w:rPr>
                <w:bCs/>
                <w:iCs/>
                <w:color w:val="000000" w:themeColor="text1"/>
                <w:sz w:val="24"/>
              </w:rPr>
              <w:t>he</w:t>
            </w:r>
            <w:r w:rsidR="001E7B44" w:rsidRPr="00AA53B1">
              <w:rPr>
                <w:bCs/>
                <w:iCs/>
                <w:color w:val="000000" w:themeColor="text1"/>
                <w:sz w:val="24"/>
              </w:rPr>
              <w:t xml:space="preserve"> </w:t>
            </w:r>
            <w:r w:rsidR="00BC193D" w:rsidRPr="00AA53B1">
              <w:rPr>
                <w:bCs/>
                <w:iCs/>
                <w:color w:val="000000" w:themeColor="text1"/>
                <w:sz w:val="24"/>
              </w:rPr>
              <w:t>G</w:t>
            </w:r>
            <w:r w:rsidR="00935E5B" w:rsidRPr="00AA53B1">
              <w:rPr>
                <w:bCs/>
                <w:iCs/>
                <w:color w:val="000000" w:themeColor="text1"/>
                <w:sz w:val="24"/>
              </w:rPr>
              <w:t>LM</w:t>
            </w:r>
            <w:r w:rsidR="00605967" w:rsidRPr="00AA53B1">
              <w:rPr>
                <w:bCs/>
                <w:iCs/>
                <w:color w:val="000000" w:themeColor="text1"/>
                <w:sz w:val="24"/>
              </w:rPr>
              <w:t xml:space="preserve"> approach</w:t>
            </w:r>
            <w:r w:rsidR="001E7B44" w:rsidRPr="00AA53B1">
              <w:rPr>
                <w:bCs/>
                <w:iCs/>
                <w:color w:val="000000" w:themeColor="text1"/>
                <w:sz w:val="24"/>
              </w:rPr>
              <w:t xml:space="preserve">, </w:t>
            </w:r>
            <w:r w:rsidRPr="00AA53B1">
              <w:rPr>
                <w:bCs/>
                <w:iCs/>
                <w:color w:val="000000" w:themeColor="text1"/>
                <w:sz w:val="24"/>
              </w:rPr>
              <w:t xml:space="preserve">often </w:t>
            </w:r>
            <w:r w:rsidR="00FE0187" w:rsidRPr="00AA53B1">
              <w:rPr>
                <w:bCs/>
                <w:iCs/>
                <w:color w:val="000000" w:themeColor="text1"/>
                <w:sz w:val="24"/>
              </w:rPr>
              <w:t xml:space="preserve">incorporates </w:t>
            </w:r>
            <w:r w:rsidRPr="00AA53B1">
              <w:rPr>
                <w:bCs/>
                <w:iCs/>
                <w:color w:val="000000" w:themeColor="text1"/>
                <w:sz w:val="24"/>
              </w:rPr>
              <w:t xml:space="preserve">many of these therapies and interventions as </w:t>
            </w:r>
            <w:r w:rsidR="00FE0187" w:rsidRPr="00AA53B1">
              <w:rPr>
                <w:bCs/>
                <w:iCs/>
                <w:color w:val="000000" w:themeColor="text1"/>
                <w:sz w:val="24"/>
              </w:rPr>
              <w:t xml:space="preserve">part of a </w:t>
            </w:r>
            <w:r w:rsidR="000831CF" w:rsidRPr="00AA53B1">
              <w:rPr>
                <w:bCs/>
                <w:iCs/>
                <w:color w:val="000000" w:themeColor="text1"/>
                <w:sz w:val="24"/>
              </w:rPr>
              <w:t>tailored approach</w:t>
            </w:r>
            <w:r w:rsidR="00FE0187" w:rsidRPr="00AA53B1">
              <w:rPr>
                <w:bCs/>
                <w:iCs/>
                <w:color w:val="000000" w:themeColor="text1"/>
                <w:sz w:val="24"/>
              </w:rPr>
              <w:t xml:space="preserve"> designed to </w:t>
            </w:r>
            <w:r w:rsidR="001E7B44" w:rsidRPr="00AA53B1">
              <w:rPr>
                <w:bCs/>
                <w:iCs/>
                <w:color w:val="000000" w:themeColor="text1"/>
                <w:sz w:val="24"/>
              </w:rPr>
              <w:t xml:space="preserve">focus </w:t>
            </w:r>
            <w:r w:rsidR="00FE0187" w:rsidRPr="00AA53B1">
              <w:rPr>
                <w:bCs/>
                <w:iCs/>
                <w:color w:val="000000" w:themeColor="text1"/>
                <w:sz w:val="24"/>
              </w:rPr>
              <w:t>on</w:t>
            </w:r>
            <w:r w:rsidR="001E7B44" w:rsidRPr="00AA53B1">
              <w:rPr>
                <w:bCs/>
                <w:iCs/>
                <w:color w:val="000000" w:themeColor="text1"/>
                <w:sz w:val="24"/>
              </w:rPr>
              <w:t xml:space="preserve"> </w:t>
            </w:r>
            <w:r w:rsidR="000831CF" w:rsidRPr="00AA53B1">
              <w:rPr>
                <w:bCs/>
                <w:iCs/>
                <w:color w:val="000000" w:themeColor="text1"/>
                <w:sz w:val="24"/>
              </w:rPr>
              <w:t xml:space="preserve">individual needs, whilst </w:t>
            </w:r>
            <w:r w:rsidR="001E7B44" w:rsidRPr="00AA53B1">
              <w:rPr>
                <w:bCs/>
                <w:iCs/>
                <w:color w:val="000000" w:themeColor="text1"/>
                <w:sz w:val="24"/>
              </w:rPr>
              <w:t>prevent</w:t>
            </w:r>
            <w:r w:rsidR="00FE0187" w:rsidRPr="00AA53B1">
              <w:rPr>
                <w:bCs/>
                <w:iCs/>
                <w:color w:val="000000" w:themeColor="text1"/>
                <w:sz w:val="24"/>
              </w:rPr>
              <w:t>ing</w:t>
            </w:r>
            <w:r w:rsidR="001E7B44" w:rsidRPr="00AA53B1">
              <w:rPr>
                <w:bCs/>
                <w:iCs/>
                <w:color w:val="000000" w:themeColor="text1"/>
                <w:sz w:val="24"/>
              </w:rPr>
              <w:t xml:space="preserve"> risks and </w:t>
            </w:r>
            <w:r w:rsidR="000831CF" w:rsidRPr="00AA53B1">
              <w:rPr>
                <w:bCs/>
                <w:iCs/>
                <w:color w:val="000000" w:themeColor="text1"/>
                <w:sz w:val="24"/>
              </w:rPr>
              <w:t xml:space="preserve">helping </w:t>
            </w:r>
            <w:r w:rsidR="00FC57BF" w:rsidRPr="00AA53B1">
              <w:rPr>
                <w:bCs/>
                <w:iCs/>
                <w:color w:val="000000" w:themeColor="text1"/>
                <w:sz w:val="24"/>
              </w:rPr>
              <w:t xml:space="preserve">in </w:t>
            </w:r>
            <w:r w:rsidR="001E7B44" w:rsidRPr="00AA53B1">
              <w:rPr>
                <w:bCs/>
                <w:iCs/>
                <w:color w:val="000000" w:themeColor="text1"/>
                <w:sz w:val="24"/>
              </w:rPr>
              <w:t>reduc</w:t>
            </w:r>
            <w:r w:rsidR="00FE0187" w:rsidRPr="00AA53B1">
              <w:rPr>
                <w:bCs/>
                <w:iCs/>
                <w:color w:val="000000" w:themeColor="text1"/>
                <w:sz w:val="24"/>
              </w:rPr>
              <w:t>ing</w:t>
            </w:r>
            <w:r w:rsidR="001E7B44" w:rsidRPr="00AA53B1">
              <w:rPr>
                <w:bCs/>
                <w:iCs/>
                <w:color w:val="000000" w:themeColor="text1"/>
                <w:sz w:val="24"/>
              </w:rPr>
              <w:t xml:space="preserve"> recidivism</w:t>
            </w:r>
            <w:r w:rsidR="00BC193D" w:rsidRPr="00AA53B1">
              <w:rPr>
                <w:bCs/>
                <w:iCs/>
                <w:color w:val="000000" w:themeColor="text1"/>
                <w:sz w:val="24"/>
              </w:rPr>
              <w:t xml:space="preserve"> rates</w:t>
            </w:r>
            <w:r w:rsidR="004B2E17" w:rsidRPr="00AA53B1">
              <w:rPr>
                <w:sz w:val="24"/>
              </w:rPr>
              <w:t xml:space="preserve"> </w:t>
            </w:r>
            <w:r w:rsidR="004B2E17" w:rsidRPr="00AA53B1">
              <w:rPr>
                <w:bCs/>
                <w:iCs/>
                <w:color w:val="000000" w:themeColor="text1"/>
                <w:sz w:val="24"/>
              </w:rPr>
              <w:t>(Fortune, 2018).</w:t>
            </w:r>
            <w:r w:rsidR="00FC57BF" w:rsidRPr="00AA53B1">
              <w:rPr>
                <w:bCs/>
                <w:iCs/>
                <w:color w:val="000000" w:themeColor="text1"/>
                <w:sz w:val="24"/>
              </w:rPr>
              <w:t xml:space="preserve">  </w:t>
            </w:r>
            <w:r w:rsidR="00535EA1" w:rsidRPr="00AA53B1">
              <w:rPr>
                <w:bCs/>
                <w:iCs/>
                <w:sz w:val="24"/>
              </w:rPr>
              <w:t xml:space="preserve">According to </w:t>
            </w:r>
            <w:proofErr w:type="spellStart"/>
            <w:r w:rsidR="00BC0FA0" w:rsidRPr="00AA53B1">
              <w:rPr>
                <w:bCs/>
                <w:iCs/>
                <w:sz w:val="24"/>
              </w:rPr>
              <w:t>Mallion</w:t>
            </w:r>
            <w:proofErr w:type="spellEnd"/>
            <w:r w:rsidR="00BC0FA0" w:rsidRPr="00AA53B1">
              <w:rPr>
                <w:bCs/>
                <w:iCs/>
                <w:sz w:val="24"/>
              </w:rPr>
              <w:t xml:space="preserve"> &amp; Wood</w:t>
            </w:r>
            <w:r w:rsidR="00935E5B" w:rsidRPr="00AA53B1">
              <w:rPr>
                <w:bCs/>
                <w:iCs/>
                <w:sz w:val="24"/>
              </w:rPr>
              <w:t xml:space="preserve"> </w:t>
            </w:r>
            <w:r w:rsidR="00BC0FA0" w:rsidRPr="00AA53B1">
              <w:rPr>
                <w:bCs/>
                <w:iCs/>
                <w:sz w:val="24"/>
              </w:rPr>
              <w:t>(2020)</w:t>
            </w:r>
            <w:r w:rsidR="00935E5B" w:rsidRPr="00AA53B1">
              <w:rPr>
                <w:bCs/>
                <w:iCs/>
                <w:sz w:val="24"/>
              </w:rPr>
              <w:t>,</w:t>
            </w:r>
            <w:r w:rsidR="001D1780" w:rsidRPr="00AA53B1">
              <w:rPr>
                <w:bCs/>
                <w:iCs/>
                <w:sz w:val="24"/>
              </w:rPr>
              <w:t xml:space="preserve"> </w:t>
            </w:r>
            <w:r w:rsidR="00535EA1" w:rsidRPr="00AA53B1">
              <w:rPr>
                <w:bCs/>
                <w:iCs/>
                <w:sz w:val="24"/>
              </w:rPr>
              <w:t xml:space="preserve">the </w:t>
            </w:r>
            <w:r w:rsidR="00935E5B" w:rsidRPr="00AA53B1">
              <w:rPr>
                <w:bCs/>
                <w:iCs/>
                <w:sz w:val="24"/>
              </w:rPr>
              <w:t>GLM</w:t>
            </w:r>
            <w:r w:rsidR="001D1780" w:rsidRPr="00AA53B1">
              <w:rPr>
                <w:bCs/>
                <w:iCs/>
                <w:sz w:val="24"/>
              </w:rPr>
              <w:t xml:space="preserve"> is </w:t>
            </w:r>
            <w:r w:rsidR="00E0471A" w:rsidRPr="00AA53B1">
              <w:rPr>
                <w:bCs/>
                <w:iCs/>
                <w:sz w:val="24"/>
              </w:rPr>
              <w:t>strengths-based</w:t>
            </w:r>
            <w:r w:rsidR="00535EA1" w:rsidRPr="00AA53B1">
              <w:rPr>
                <w:bCs/>
                <w:iCs/>
                <w:sz w:val="24"/>
              </w:rPr>
              <w:t xml:space="preserve">, </w:t>
            </w:r>
            <w:r w:rsidR="00FC730A" w:rsidRPr="00AA53B1">
              <w:rPr>
                <w:bCs/>
                <w:iCs/>
                <w:sz w:val="24"/>
              </w:rPr>
              <w:t xml:space="preserve">with </w:t>
            </w:r>
            <w:r w:rsidR="00F300B1" w:rsidRPr="00AA53B1">
              <w:rPr>
                <w:bCs/>
                <w:iCs/>
                <w:sz w:val="24"/>
              </w:rPr>
              <w:t xml:space="preserve">its aim </w:t>
            </w:r>
            <w:r w:rsidR="00FC730A" w:rsidRPr="00AA53B1">
              <w:rPr>
                <w:bCs/>
                <w:iCs/>
                <w:sz w:val="24"/>
              </w:rPr>
              <w:t xml:space="preserve">being </w:t>
            </w:r>
            <w:r w:rsidR="00F300B1" w:rsidRPr="00AA53B1">
              <w:rPr>
                <w:bCs/>
                <w:iCs/>
                <w:sz w:val="24"/>
              </w:rPr>
              <w:t xml:space="preserve">to assist offenders in achieving a good life by focusing </w:t>
            </w:r>
            <w:r w:rsidR="003E188F" w:rsidRPr="00AA53B1">
              <w:rPr>
                <w:bCs/>
                <w:iCs/>
                <w:sz w:val="24"/>
              </w:rPr>
              <w:t>on developing skills, capabilities</w:t>
            </w:r>
            <w:r w:rsidR="00FC730A" w:rsidRPr="00AA53B1">
              <w:rPr>
                <w:bCs/>
                <w:iCs/>
                <w:sz w:val="24"/>
              </w:rPr>
              <w:t>,</w:t>
            </w:r>
            <w:r w:rsidR="003E188F" w:rsidRPr="00AA53B1">
              <w:rPr>
                <w:bCs/>
                <w:iCs/>
                <w:sz w:val="24"/>
              </w:rPr>
              <w:t xml:space="preserve"> and </w:t>
            </w:r>
            <w:r w:rsidR="00FC730A" w:rsidRPr="00AA53B1">
              <w:rPr>
                <w:bCs/>
                <w:iCs/>
                <w:sz w:val="24"/>
              </w:rPr>
              <w:t xml:space="preserve">improving </w:t>
            </w:r>
            <w:r w:rsidR="003E188F" w:rsidRPr="00AA53B1">
              <w:rPr>
                <w:bCs/>
                <w:iCs/>
                <w:sz w:val="24"/>
              </w:rPr>
              <w:t>social support networks</w:t>
            </w:r>
            <w:r w:rsidR="001E7B44" w:rsidRPr="00AA53B1">
              <w:rPr>
                <w:bCs/>
                <w:iCs/>
                <w:sz w:val="24"/>
              </w:rPr>
              <w:t>.</w:t>
            </w:r>
            <w:r w:rsidR="002C45A0" w:rsidRPr="00AA53B1">
              <w:rPr>
                <w:bCs/>
                <w:iCs/>
                <w:sz w:val="24"/>
              </w:rPr>
              <w:t xml:space="preserve"> </w:t>
            </w:r>
            <w:r w:rsidR="00FC57BF" w:rsidRPr="00AA53B1">
              <w:rPr>
                <w:bCs/>
                <w:iCs/>
                <w:sz w:val="24"/>
              </w:rPr>
              <w:t xml:space="preserve">This is done by </w:t>
            </w:r>
            <w:r w:rsidR="00402FBD" w:rsidRPr="00AA53B1">
              <w:rPr>
                <w:bCs/>
                <w:iCs/>
                <w:sz w:val="24"/>
              </w:rPr>
              <w:t>assessing individual needs</w:t>
            </w:r>
            <w:r w:rsidR="00B1057B" w:rsidRPr="00AA53B1">
              <w:rPr>
                <w:bCs/>
                <w:iCs/>
                <w:sz w:val="24"/>
              </w:rPr>
              <w:t>, then</w:t>
            </w:r>
            <w:r w:rsidR="00402FBD" w:rsidRPr="00AA53B1">
              <w:rPr>
                <w:bCs/>
                <w:iCs/>
                <w:sz w:val="24"/>
              </w:rPr>
              <w:t xml:space="preserve"> applying appropriate interventions designed to support </w:t>
            </w:r>
            <w:r w:rsidR="00032BAD" w:rsidRPr="00AA53B1">
              <w:rPr>
                <w:bCs/>
                <w:iCs/>
                <w:sz w:val="24"/>
              </w:rPr>
              <w:t xml:space="preserve">the person </w:t>
            </w:r>
            <w:r w:rsidR="00B1057B" w:rsidRPr="00AA53B1">
              <w:rPr>
                <w:bCs/>
                <w:iCs/>
                <w:sz w:val="24"/>
              </w:rPr>
              <w:t>in achieving the agreed</w:t>
            </w:r>
            <w:r w:rsidR="006047AD" w:rsidRPr="00AA53B1">
              <w:rPr>
                <w:bCs/>
                <w:iCs/>
                <w:sz w:val="24"/>
              </w:rPr>
              <w:t xml:space="preserve"> </w:t>
            </w:r>
            <w:r w:rsidR="00B1057B" w:rsidRPr="00AA53B1">
              <w:rPr>
                <w:bCs/>
                <w:iCs/>
                <w:sz w:val="24"/>
              </w:rPr>
              <w:t>outcomes</w:t>
            </w:r>
            <w:r w:rsidR="006047AD" w:rsidRPr="00AA53B1">
              <w:rPr>
                <w:bCs/>
                <w:iCs/>
                <w:sz w:val="24"/>
              </w:rPr>
              <w:t xml:space="preserve"> they are aiming for</w:t>
            </w:r>
            <w:r w:rsidR="00B1057B" w:rsidRPr="00AA53B1">
              <w:rPr>
                <w:bCs/>
                <w:iCs/>
                <w:sz w:val="24"/>
              </w:rPr>
              <w:t xml:space="preserve">. </w:t>
            </w:r>
            <w:r w:rsidR="00324341" w:rsidRPr="00AA53B1">
              <w:rPr>
                <w:bCs/>
                <w:iCs/>
                <w:sz w:val="24"/>
              </w:rPr>
              <w:t xml:space="preserve">According </w:t>
            </w:r>
            <w:r w:rsidR="009C4AB2" w:rsidRPr="00AA53B1">
              <w:rPr>
                <w:bCs/>
                <w:iCs/>
                <w:sz w:val="24"/>
              </w:rPr>
              <w:t>to</w:t>
            </w:r>
            <w:r w:rsidR="00324341" w:rsidRPr="00AA53B1">
              <w:rPr>
                <w:bCs/>
                <w:iCs/>
                <w:sz w:val="24"/>
              </w:rPr>
              <w:t xml:space="preserve"> </w:t>
            </w:r>
            <w:r w:rsidR="00554EF7" w:rsidRPr="00AA53B1">
              <w:rPr>
                <w:bCs/>
                <w:iCs/>
                <w:sz w:val="24"/>
              </w:rPr>
              <w:t>Serie et al. (2023)</w:t>
            </w:r>
            <w:r w:rsidR="00FC730A" w:rsidRPr="00AA53B1">
              <w:rPr>
                <w:bCs/>
                <w:iCs/>
                <w:sz w:val="24"/>
              </w:rPr>
              <w:t>,</w:t>
            </w:r>
            <w:r w:rsidR="00554EF7" w:rsidRPr="00AA53B1">
              <w:rPr>
                <w:bCs/>
                <w:iCs/>
                <w:sz w:val="24"/>
              </w:rPr>
              <w:t xml:space="preserve"> </w:t>
            </w:r>
            <w:r w:rsidR="006F4E58" w:rsidRPr="00AA53B1">
              <w:rPr>
                <w:bCs/>
                <w:iCs/>
                <w:sz w:val="24"/>
              </w:rPr>
              <w:t>t</w:t>
            </w:r>
            <w:r w:rsidR="00077F7D" w:rsidRPr="00AA53B1">
              <w:rPr>
                <w:bCs/>
                <w:iCs/>
                <w:sz w:val="24"/>
              </w:rPr>
              <w:t xml:space="preserve">he </w:t>
            </w:r>
            <w:r w:rsidR="00F96178" w:rsidRPr="00AA53B1">
              <w:rPr>
                <w:bCs/>
                <w:iCs/>
                <w:sz w:val="24"/>
              </w:rPr>
              <w:t>GLM</w:t>
            </w:r>
            <w:r w:rsidR="00FC730A" w:rsidRPr="00AA53B1">
              <w:rPr>
                <w:bCs/>
                <w:iCs/>
                <w:sz w:val="24"/>
              </w:rPr>
              <w:t xml:space="preserve"> </w:t>
            </w:r>
            <w:r w:rsidR="00077F7D" w:rsidRPr="00AA53B1">
              <w:rPr>
                <w:bCs/>
                <w:iCs/>
                <w:sz w:val="24"/>
              </w:rPr>
              <w:t>was first introduced for adults</w:t>
            </w:r>
            <w:r w:rsidR="00FC730A" w:rsidRPr="00AA53B1">
              <w:rPr>
                <w:bCs/>
                <w:iCs/>
                <w:sz w:val="24"/>
              </w:rPr>
              <w:t>,</w:t>
            </w:r>
            <w:r w:rsidR="00077F7D" w:rsidRPr="00AA53B1">
              <w:rPr>
                <w:bCs/>
                <w:iCs/>
                <w:sz w:val="24"/>
              </w:rPr>
              <w:t xml:space="preserve"> however</w:t>
            </w:r>
            <w:r w:rsidR="00FC730A" w:rsidRPr="00AA53B1">
              <w:rPr>
                <w:bCs/>
                <w:iCs/>
                <w:sz w:val="24"/>
              </w:rPr>
              <w:t>,</w:t>
            </w:r>
            <w:r w:rsidR="00077F7D" w:rsidRPr="00AA53B1">
              <w:rPr>
                <w:bCs/>
                <w:iCs/>
                <w:sz w:val="24"/>
              </w:rPr>
              <w:t xml:space="preserve"> </w:t>
            </w:r>
            <w:r w:rsidR="002C45A0" w:rsidRPr="00AA53B1">
              <w:rPr>
                <w:bCs/>
                <w:iCs/>
                <w:sz w:val="24"/>
              </w:rPr>
              <w:t xml:space="preserve">it </w:t>
            </w:r>
            <w:r w:rsidR="002C0747" w:rsidRPr="00AA53B1">
              <w:rPr>
                <w:bCs/>
                <w:iCs/>
                <w:sz w:val="24"/>
              </w:rPr>
              <w:t xml:space="preserve">has been used successfully in interventions involving </w:t>
            </w:r>
            <w:r w:rsidR="00077F7D" w:rsidRPr="00AA53B1">
              <w:rPr>
                <w:bCs/>
                <w:iCs/>
                <w:sz w:val="24"/>
              </w:rPr>
              <w:t>children</w:t>
            </w:r>
            <w:r w:rsidR="00882DD0" w:rsidRPr="00AA53B1">
              <w:rPr>
                <w:bCs/>
                <w:iCs/>
                <w:sz w:val="24"/>
              </w:rPr>
              <w:t xml:space="preserve"> and </w:t>
            </w:r>
            <w:r w:rsidR="00325FD7" w:rsidRPr="00AA53B1">
              <w:rPr>
                <w:bCs/>
                <w:iCs/>
                <w:sz w:val="24"/>
              </w:rPr>
              <w:t>adolescen</w:t>
            </w:r>
            <w:r w:rsidR="00FC730A" w:rsidRPr="00AA53B1">
              <w:rPr>
                <w:bCs/>
                <w:iCs/>
                <w:sz w:val="24"/>
              </w:rPr>
              <w:t>ts</w:t>
            </w:r>
            <w:r w:rsidR="00882DD0" w:rsidRPr="00AA53B1">
              <w:rPr>
                <w:bCs/>
                <w:iCs/>
                <w:sz w:val="24"/>
              </w:rPr>
              <w:t xml:space="preserve">. </w:t>
            </w:r>
            <w:r w:rsidR="002C0747" w:rsidRPr="00AA53B1">
              <w:rPr>
                <w:bCs/>
                <w:iCs/>
                <w:sz w:val="24"/>
              </w:rPr>
              <w:t>Serie et al. (2023)</w:t>
            </w:r>
            <w:r w:rsidR="00882DD0" w:rsidRPr="00AA53B1">
              <w:rPr>
                <w:bCs/>
                <w:iCs/>
                <w:sz w:val="24"/>
              </w:rPr>
              <w:t xml:space="preserve"> </w:t>
            </w:r>
            <w:r w:rsidR="0097165D" w:rsidRPr="00AA53B1">
              <w:rPr>
                <w:bCs/>
                <w:iCs/>
                <w:sz w:val="24"/>
              </w:rPr>
              <w:t>discovered</w:t>
            </w:r>
            <w:r w:rsidR="002C0747" w:rsidRPr="00AA53B1">
              <w:rPr>
                <w:bCs/>
                <w:iCs/>
                <w:sz w:val="24"/>
              </w:rPr>
              <w:t xml:space="preserve"> this when they set up a study </w:t>
            </w:r>
            <w:r w:rsidR="00882DD0" w:rsidRPr="00AA53B1">
              <w:rPr>
                <w:bCs/>
                <w:iCs/>
                <w:sz w:val="24"/>
              </w:rPr>
              <w:t xml:space="preserve">to see if </w:t>
            </w:r>
            <w:r w:rsidR="006A2C9F" w:rsidRPr="00AA53B1">
              <w:rPr>
                <w:bCs/>
                <w:iCs/>
                <w:sz w:val="24"/>
              </w:rPr>
              <w:t xml:space="preserve">the GLM worked on a group of boys aged </w:t>
            </w:r>
            <w:r w:rsidR="004B2E17" w:rsidRPr="00AA53B1">
              <w:rPr>
                <w:bCs/>
                <w:iCs/>
                <w:sz w:val="24"/>
              </w:rPr>
              <w:t>14-17 and</w:t>
            </w:r>
            <w:r w:rsidR="00487C77" w:rsidRPr="00AA53B1">
              <w:rPr>
                <w:bCs/>
                <w:iCs/>
                <w:sz w:val="24"/>
              </w:rPr>
              <w:t xml:space="preserve"> found that </w:t>
            </w:r>
            <w:r w:rsidR="008E1E41" w:rsidRPr="00AA53B1">
              <w:rPr>
                <w:bCs/>
                <w:iCs/>
                <w:sz w:val="24"/>
              </w:rPr>
              <w:t xml:space="preserve">it had </w:t>
            </w:r>
            <w:r w:rsidR="0097165D" w:rsidRPr="00AA53B1">
              <w:rPr>
                <w:bCs/>
                <w:iCs/>
                <w:sz w:val="24"/>
              </w:rPr>
              <w:t xml:space="preserve">many </w:t>
            </w:r>
            <w:r w:rsidR="008E1E41" w:rsidRPr="00AA53B1">
              <w:rPr>
                <w:bCs/>
                <w:iCs/>
                <w:sz w:val="24"/>
              </w:rPr>
              <w:t xml:space="preserve">positive </w:t>
            </w:r>
            <w:r w:rsidR="00E15C97" w:rsidRPr="00AA53B1">
              <w:rPr>
                <w:bCs/>
                <w:iCs/>
                <w:sz w:val="24"/>
              </w:rPr>
              <w:t>outcome</w:t>
            </w:r>
            <w:r w:rsidR="00FC730A" w:rsidRPr="00AA53B1">
              <w:rPr>
                <w:bCs/>
                <w:iCs/>
                <w:sz w:val="24"/>
              </w:rPr>
              <w:t>s</w:t>
            </w:r>
            <w:r w:rsidR="00E15C97" w:rsidRPr="00AA53B1">
              <w:rPr>
                <w:bCs/>
                <w:iCs/>
                <w:sz w:val="24"/>
              </w:rPr>
              <w:t xml:space="preserve">. </w:t>
            </w:r>
            <w:r w:rsidR="009813D7" w:rsidRPr="00AA53B1">
              <w:rPr>
                <w:bCs/>
                <w:iCs/>
                <w:sz w:val="24"/>
              </w:rPr>
              <w:t>The</w:t>
            </w:r>
            <w:r w:rsidR="0097165D" w:rsidRPr="00AA53B1">
              <w:rPr>
                <w:bCs/>
                <w:iCs/>
                <w:sz w:val="24"/>
              </w:rPr>
              <w:t>ir study found that the</w:t>
            </w:r>
            <w:r w:rsidR="009813D7" w:rsidRPr="00AA53B1">
              <w:rPr>
                <w:bCs/>
                <w:iCs/>
                <w:sz w:val="24"/>
              </w:rPr>
              <w:t xml:space="preserve"> boys </w:t>
            </w:r>
            <w:r w:rsidR="0097165D" w:rsidRPr="00AA53B1">
              <w:rPr>
                <w:bCs/>
                <w:iCs/>
                <w:sz w:val="24"/>
              </w:rPr>
              <w:t xml:space="preserve">had </w:t>
            </w:r>
            <w:r w:rsidR="009813D7" w:rsidRPr="00AA53B1">
              <w:rPr>
                <w:bCs/>
                <w:iCs/>
                <w:sz w:val="24"/>
              </w:rPr>
              <w:t>mentioned</w:t>
            </w:r>
            <w:r w:rsidR="005C1DA2" w:rsidRPr="00AA53B1">
              <w:rPr>
                <w:bCs/>
                <w:iCs/>
                <w:sz w:val="24"/>
              </w:rPr>
              <w:t xml:space="preserve"> how </w:t>
            </w:r>
            <w:r w:rsidR="00FC730A" w:rsidRPr="00AA53B1">
              <w:rPr>
                <w:bCs/>
                <w:iCs/>
                <w:sz w:val="24"/>
              </w:rPr>
              <w:t xml:space="preserve">the GLM </w:t>
            </w:r>
            <w:r w:rsidR="009813D7" w:rsidRPr="00AA53B1">
              <w:rPr>
                <w:bCs/>
                <w:iCs/>
                <w:sz w:val="24"/>
              </w:rPr>
              <w:t xml:space="preserve">had </w:t>
            </w:r>
            <w:r w:rsidR="00FC730A" w:rsidRPr="00AA53B1">
              <w:rPr>
                <w:bCs/>
                <w:iCs/>
                <w:sz w:val="24"/>
              </w:rPr>
              <w:t>improved</w:t>
            </w:r>
            <w:r w:rsidR="009813D7" w:rsidRPr="00AA53B1">
              <w:rPr>
                <w:bCs/>
                <w:iCs/>
                <w:sz w:val="24"/>
              </w:rPr>
              <w:t xml:space="preserve"> their motivation and increased their level of </w:t>
            </w:r>
            <w:r w:rsidR="0097165D" w:rsidRPr="00AA53B1">
              <w:rPr>
                <w:bCs/>
                <w:iCs/>
                <w:sz w:val="24"/>
              </w:rPr>
              <w:t xml:space="preserve">perceived </w:t>
            </w:r>
            <w:r w:rsidR="009813D7" w:rsidRPr="00AA53B1">
              <w:rPr>
                <w:bCs/>
                <w:iCs/>
                <w:sz w:val="24"/>
              </w:rPr>
              <w:t xml:space="preserve">freedom and </w:t>
            </w:r>
            <w:r w:rsidR="00737AC3" w:rsidRPr="00AA53B1">
              <w:rPr>
                <w:bCs/>
                <w:iCs/>
                <w:sz w:val="24"/>
              </w:rPr>
              <w:t>perspective and</w:t>
            </w:r>
            <w:r w:rsidR="009813D7" w:rsidRPr="00AA53B1">
              <w:rPr>
                <w:bCs/>
                <w:iCs/>
                <w:sz w:val="24"/>
              </w:rPr>
              <w:t xml:space="preserve"> further contributed to their </w:t>
            </w:r>
            <w:r w:rsidR="0097165D" w:rsidRPr="00AA53B1">
              <w:rPr>
                <w:bCs/>
                <w:iCs/>
                <w:sz w:val="24"/>
              </w:rPr>
              <w:t>efforts on</w:t>
            </w:r>
            <w:r w:rsidR="00B44663" w:rsidRPr="00AA53B1">
              <w:rPr>
                <w:bCs/>
                <w:iCs/>
                <w:sz w:val="24"/>
              </w:rPr>
              <w:t xml:space="preserve"> various</w:t>
            </w:r>
            <w:r w:rsidR="009813D7" w:rsidRPr="00AA53B1">
              <w:rPr>
                <w:bCs/>
                <w:iCs/>
                <w:sz w:val="24"/>
              </w:rPr>
              <w:t xml:space="preserve"> aspects</w:t>
            </w:r>
            <w:r w:rsidR="00FC730A" w:rsidRPr="00AA53B1">
              <w:rPr>
                <w:bCs/>
                <w:iCs/>
                <w:sz w:val="24"/>
              </w:rPr>
              <w:t xml:space="preserve"> </w:t>
            </w:r>
            <w:r w:rsidR="00B44663" w:rsidRPr="00AA53B1">
              <w:rPr>
                <w:bCs/>
                <w:iCs/>
                <w:sz w:val="24"/>
              </w:rPr>
              <w:t>of their individual needs.</w:t>
            </w:r>
            <w:r w:rsidR="008A2E36" w:rsidRPr="00AA53B1">
              <w:rPr>
                <w:bCs/>
                <w:iCs/>
                <w:sz w:val="24"/>
              </w:rPr>
              <w:t xml:space="preserve"> </w:t>
            </w:r>
            <w:r w:rsidR="006047AD" w:rsidRPr="00AA53B1">
              <w:rPr>
                <w:bCs/>
                <w:iCs/>
                <w:sz w:val="24"/>
              </w:rPr>
              <w:t>Therefore, a</w:t>
            </w:r>
            <w:r w:rsidR="009E119D" w:rsidRPr="00AA53B1">
              <w:rPr>
                <w:bCs/>
                <w:iCs/>
                <w:sz w:val="24"/>
              </w:rPr>
              <w:t>lthough there is not much research/studies/literature re</w:t>
            </w:r>
            <w:r w:rsidR="000203A0" w:rsidRPr="00AA53B1">
              <w:rPr>
                <w:bCs/>
                <w:iCs/>
                <w:sz w:val="24"/>
              </w:rPr>
              <w:t>garding</w:t>
            </w:r>
            <w:r w:rsidR="009E119D" w:rsidRPr="00AA53B1">
              <w:rPr>
                <w:bCs/>
                <w:iCs/>
                <w:sz w:val="24"/>
              </w:rPr>
              <w:t xml:space="preserve"> the </w:t>
            </w:r>
            <w:r w:rsidR="000203A0" w:rsidRPr="00AA53B1">
              <w:rPr>
                <w:bCs/>
                <w:iCs/>
                <w:sz w:val="24"/>
              </w:rPr>
              <w:t>GLM</w:t>
            </w:r>
            <w:r w:rsidR="009E119D" w:rsidRPr="00AA53B1">
              <w:rPr>
                <w:bCs/>
                <w:iCs/>
                <w:sz w:val="24"/>
              </w:rPr>
              <w:t xml:space="preserve"> being used on adolescents, the few studies that do exist show very encouraging</w:t>
            </w:r>
            <w:r w:rsidR="000203A0" w:rsidRPr="00AA53B1">
              <w:rPr>
                <w:bCs/>
                <w:iCs/>
                <w:sz w:val="24"/>
              </w:rPr>
              <w:t xml:space="preserve"> and </w:t>
            </w:r>
            <w:r w:rsidR="009E119D" w:rsidRPr="00AA53B1">
              <w:rPr>
                <w:bCs/>
                <w:iCs/>
                <w:sz w:val="24"/>
              </w:rPr>
              <w:t xml:space="preserve">positive </w:t>
            </w:r>
            <w:r w:rsidR="004F004B" w:rsidRPr="00AA53B1">
              <w:rPr>
                <w:bCs/>
                <w:iCs/>
                <w:sz w:val="24"/>
              </w:rPr>
              <w:t>results (</w:t>
            </w:r>
            <w:proofErr w:type="spellStart"/>
            <w:r w:rsidR="004F004B" w:rsidRPr="00AA53B1">
              <w:rPr>
                <w:bCs/>
                <w:iCs/>
                <w:sz w:val="24"/>
              </w:rPr>
              <w:t>Mallion</w:t>
            </w:r>
            <w:proofErr w:type="spellEnd"/>
            <w:r w:rsidR="004F004B" w:rsidRPr="00AA53B1">
              <w:rPr>
                <w:bCs/>
                <w:iCs/>
                <w:sz w:val="24"/>
              </w:rPr>
              <w:t xml:space="preserve"> et al., 2020, Serie et al., 2023</w:t>
            </w:r>
            <w:r w:rsidR="005561D7" w:rsidRPr="00AA53B1">
              <w:rPr>
                <w:bCs/>
                <w:iCs/>
                <w:sz w:val="24"/>
              </w:rPr>
              <w:t>)</w:t>
            </w:r>
            <w:r w:rsidR="00CA7874" w:rsidRPr="00AA53B1">
              <w:rPr>
                <w:bCs/>
                <w:iCs/>
                <w:sz w:val="24"/>
              </w:rPr>
              <w:t>.</w:t>
            </w:r>
          </w:p>
          <w:p w14:paraId="5F900F10" w14:textId="77777777" w:rsidR="00AA53B1" w:rsidRDefault="0092657C" w:rsidP="002A5CD3">
            <w:pPr>
              <w:pStyle w:val="Formlabel"/>
              <w:spacing w:line="360" w:lineRule="auto"/>
              <w:rPr>
                <w:bCs/>
                <w:iCs/>
                <w:sz w:val="24"/>
                <w:lang w:val="da-DK"/>
              </w:rPr>
            </w:pPr>
            <w:r w:rsidRPr="00AA53B1">
              <w:rPr>
                <w:bCs/>
                <w:iCs/>
                <w:sz w:val="24"/>
              </w:rPr>
              <w:t xml:space="preserve">However, for those </w:t>
            </w:r>
            <w:r w:rsidR="00CA7874" w:rsidRPr="00AA53B1">
              <w:rPr>
                <w:bCs/>
                <w:iCs/>
                <w:sz w:val="24"/>
              </w:rPr>
              <w:t xml:space="preserve">who are </w:t>
            </w:r>
            <w:r w:rsidRPr="00AA53B1">
              <w:rPr>
                <w:bCs/>
                <w:iCs/>
                <w:sz w:val="24"/>
              </w:rPr>
              <w:t xml:space="preserve">not successfully diverted, recidivism remains </w:t>
            </w:r>
            <w:r w:rsidR="00CA7874" w:rsidRPr="00AA53B1">
              <w:rPr>
                <w:bCs/>
                <w:iCs/>
                <w:sz w:val="24"/>
              </w:rPr>
              <w:t>persistently</w:t>
            </w:r>
            <w:r w:rsidRPr="00AA53B1">
              <w:rPr>
                <w:bCs/>
                <w:iCs/>
                <w:sz w:val="24"/>
              </w:rPr>
              <w:t xml:space="preserve"> high</w:t>
            </w:r>
            <w:r w:rsidR="006A4922" w:rsidRPr="00AA53B1">
              <w:rPr>
                <w:sz w:val="24"/>
              </w:rPr>
              <w:t xml:space="preserve"> </w:t>
            </w:r>
            <w:r w:rsidR="006A4922" w:rsidRPr="00AA53B1">
              <w:rPr>
                <w:bCs/>
                <w:iCs/>
                <w:sz w:val="24"/>
              </w:rPr>
              <w:t>(Brame et al., 2018)</w:t>
            </w:r>
            <w:r w:rsidRPr="00AA53B1">
              <w:rPr>
                <w:bCs/>
                <w:iCs/>
                <w:sz w:val="24"/>
              </w:rPr>
              <w:t>.</w:t>
            </w:r>
            <w:r w:rsidR="00CA7874" w:rsidRPr="00AA53B1">
              <w:rPr>
                <w:bCs/>
                <w:iCs/>
                <w:sz w:val="24"/>
              </w:rPr>
              <w:t xml:space="preserve"> </w:t>
            </w:r>
            <w:r w:rsidR="00981BD0" w:rsidRPr="00AA53B1">
              <w:rPr>
                <w:bCs/>
                <w:iCs/>
                <w:sz w:val="24"/>
              </w:rPr>
              <w:t>Studies have shown that those who remain in the youth justice system appear to have complex psychological needs, and further research has shown that these young offenders have experienced a significant number of hostile childhood experiences</w:t>
            </w:r>
            <w:r w:rsidR="00AA53B1">
              <w:rPr>
                <w:bCs/>
                <w:iCs/>
                <w:sz w:val="24"/>
              </w:rPr>
              <w:t xml:space="preserve"> </w:t>
            </w:r>
            <w:r w:rsidR="006A4922" w:rsidRPr="00AA53B1">
              <w:rPr>
                <w:bCs/>
                <w:iCs/>
                <w:sz w:val="24"/>
                <w:lang w:val="da-DK"/>
              </w:rPr>
              <w:t>(</w:t>
            </w:r>
            <w:r w:rsidR="002221EC" w:rsidRPr="00AA53B1">
              <w:rPr>
                <w:bCs/>
                <w:iCs/>
                <w:sz w:val="24"/>
                <w:lang w:val="da-DK"/>
              </w:rPr>
              <w:t xml:space="preserve">Bowen et al., 2018, </w:t>
            </w:r>
            <w:r w:rsidR="007F2FDA" w:rsidRPr="00AA53B1">
              <w:rPr>
                <w:bCs/>
                <w:iCs/>
                <w:sz w:val="24"/>
                <w:lang w:val="da-DK"/>
              </w:rPr>
              <w:t xml:space="preserve">Fox et al., 2015, </w:t>
            </w:r>
            <w:r w:rsidR="002221EC" w:rsidRPr="00AA53B1">
              <w:rPr>
                <w:bCs/>
                <w:iCs/>
                <w:sz w:val="24"/>
                <w:lang w:val="da-DK"/>
              </w:rPr>
              <w:t>Wolff &amp; Baglivio, 2017</w:t>
            </w:r>
            <w:r w:rsidR="00026E6F" w:rsidRPr="00AA53B1">
              <w:rPr>
                <w:bCs/>
                <w:iCs/>
                <w:sz w:val="24"/>
                <w:lang w:val="da-DK"/>
              </w:rPr>
              <w:t>, Young et al., 2017</w:t>
            </w:r>
            <w:r w:rsidR="002221EC" w:rsidRPr="00AA53B1">
              <w:rPr>
                <w:bCs/>
                <w:iCs/>
                <w:sz w:val="24"/>
                <w:lang w:val="da-DK"/>
              </w:rPr>
              <w:t>).</w:t>
            </w:r>
          </w:p>
          <w:p w14:paraId="4C010B3F" w14:textId="77777777" w:rsidR="00AA53B1" w:rsidRDefault="007F2FDA" w:rsidP="002A5CD3">
            <w:pPr>
              <w:pStyle w:val="Formlabel"/>
              <w:spacing w:line="360" w:lineRule="auto"/>
              <w:rPr>
                <w:bCs/>
                <w:iCs/>
                <w:sz w:val="24"/>
              </w:rPr>
            </w:pPr>
            <w:r w:rsidRPr="00AA53B1">
              <w:rPr>
                <w:bCs/>
                <w:iCs/>
                <w:sz w:val="24"/>
                <w:lang w:val="da-DK"/>
              </w:rPr>
              <w:t xml:space="preserve"> </w:t>
            </w:r>
            <w:r w:rsidR="0040473E" w:rsidRPr="00AA53B1">
              <w:rPr>
                <w:bCs/>
                <w:iCs/>
                <w:sz w:val="24"/>
              </w:rPr>
              <w:t>According to Fazel &amp; Wolf, (2015), the proportions of criminal recidivism are reported to be as high as 50% in many jurisdictions, and, unlike recorded crime rates in the general population, have not decreased in recent years.</w:t>
            </w:r>
            <w:r w:rsidR="004E53AF" w:rsidRPr="00AA53B1">
              <w:rPr>
                <w:bCs/>
                <w:iCs/>
                <w:sz w:val="24"/>
              </w:rPr>
              <w:t xml:space="preserve"> Moreover, Lussier et al., (2024) study highlighted that general recidivism rates </w:t>
            </w:r>
            <w:r w:rsidR="007B08B5" w:rsidRPr="00AA53B1">
              <w:rPr>
                <w:bCs/>
                <w:iCs/>
                <w:sz w:val="24"/>
              </w:rPr>
              <w:t>were</w:t>
            </w:r>
            <w:r w:rsidR="004E53AF" w:rsidRPr="00AA53B1">
              <w:rPr>
                <w:bCs/>
                <w:iCs/>
                <w:sz w:val="24"/>
              </w:rPr>
              <w:t xml:space="preserve"> higher than violent and sexual recidivism and results from another study done by </w:t>
            </w:r>
            <w:r w:rsidR="007C792D" w:rsidRPr="00AA53B1">
              <w:rPr>
                <w:bCs/>
                <w:iCs/>
                <w:sz w:val="24"/>
              </w:rPr>
              <w:t xml:space="preserve">(Violence - youth violence and juvenile justice; data on youth violence and juvenile justice discussed by researchers at university of Texas 2017) </w:t>
            </w:r>
            <w:r w:rsidR="004E53AF" w:rsidRPr="00AA53B1">
              <w:rPr>
                <w:bCs/>
                <w:iCs/>
                <w:sz w:val="24"/>
              </w:rPr>
              <w:lastRenderedPageBreak/>
              <w:t>suggest that financial penalties increase the likelihood of recidivism</w:t>
            </w:r>
            <w:r w:rsidR="007C792D" w:rsidRPr="00AA53B1">
              <w:rPr>
                <w:bCs/>
                <w:iCs/>
                <w:sz w:val="24"/>
              </w:rPr>
              <w:t xml:space="preserve"> in </w:t>
            </w:r>
            <w:r w:rsidR="002522BC" w:rsidRPr="00AA53B1">
              <w:rPr>
                <w:bCs/>
                <w:iCs/>
                <w:sz w:val="24"/>
              </w:rPr>
              <w:t>a sample</w:t>
            </w:r>
            <w:r w:rsidR="007C792D" w:rsidRPr="00AA53B1">
              <w:rPr>
                <w:bCs/>
                <w:iCs/>
                <w:sz w:val="24"/>
              </w:rPr>
              <w:t xml:space="preserve"> of adolescent offenders.</w:t>
            </w:r>
            <w:r w:rsidR="002522BC" w:rsidRPr="00AA53B1">
              <w:rPr>
                <w:bCs/>
                <w:iCs/>
                <w:sz w:val="24"/>
              </w:rPr>
              <w:t xml:space="preserve"> </w:t>
            </w:r>
          </w:p>
          <w:p w14:paraId="33F64FB1" w14:textId="349ED292" w:rsidR="001A0626" w:rsidRPr="00AA53B1" w:rsidRDefault="002522BC" w:rsidP="002A5CD3">
            <w:pPr>
              <w:pStyle w:val="Formlabel"/>
              <w:spacing w:line="360" w:lineRule="auto"/>
              <w:rPr>
                <w:bCs/>
                <w:iCs/>
                <w:sz w:val="24"/>
                <w:lang w:val="da-DK"/>
              </w:rPr>
            </w:pPr>
            <w:r w:rsidRPr="00AA53B1">
              <w:rPr>
                <w:bCs/>
                <w:iCs/>
                <w:sz w:val="24"/>
              </w:rPr>
              <w:t>Furthermore, In Kenya, when prisoners are released from prison they have a seventy-five percent chance of committing another crime and a fifty percent chance of returning to prison two years after release</w:t>
            </w:r>
            <w:r w:rsidRPr="00AA53B1">
              <w:rPr>
                <w:sz w:val="24"/>
              </w:rPr>
              <w:t xml:space="preserve"> (</w:t>
            </w:r>
            <w:proofErr w:type="spellStart"/>
            <w:r w:rsidRPr="00AA53B1">
              <w:rPr>
                <w:bCs/>
                <w:iCs/>
                <w:sz w:val="24"/>
              </w:rPr>
              <w:t>Oruta</w:t>
            </w:r>
            <w:proofErr w:type="spellEnd"/>
            <w:r w:rsidRPr="00AA53B1">
              <w:rPr>
                <w:bCs/>
                <w:iCs/>
                <w:sz w:val="24"/>
              </w:rPr>
              <w:t>, 2016).</w:t>
            </w:r>
            <w:r w:rsidR="00A0746E" w:rsidRPr="00AA53B1">
              <w:rPr>
                <w:bCs/>
                <w:iCs/>
                <w:sz w:val="24"/>
              </w:rPr>
              <w:t xml:space="preserve"> </w:t>
            </w:r>
            <w:r w:rsidR="00B55B65" w:rsidRPr="00AA53B1">
              <w:rPr>
                <w:bCs/>
                <w:iCs/>
                <w:sz w:val="24"/>
              </w:rPr>
              <w:t>Additionally, recidivism rates in the United States are at an all-time high, with over 76.6% of offenders reoffending and returning to prison.</w:t>
            </w:r>
            <w:r w:rsidR="00447EA9" w:rsidRPr="00AA53B1">
              <w:rPr>
                <w:bCs/>
                <w:iCs/>
                <w:sz w:val="24"/>
              </w:rPr>
              <w:t xml:space="preserve"> Moreover, </w:t>
            </w:r>
            <w:r w:rsidR="004F2032" w:rsidRPr="00AA53B1">
              <w:rPr>
                <w:bCs/>
                <w:iCs/>
                <w:sz w:val="24"/>
              </w:rPr>
              <w:t>serious adolescent offenders are higher risk</w:t>
            </w:r>
            <w:r w:rsidR="00CE6180" w:rsidRPr="00AA53B1">
              <w:rPr>
                <w:bCs/>
                <w:iCs/>
                <w:sz w:val="24"/>
              </w:rPr>
              <w:t xml:space="preserve"> (Brame et al., 2018).</w:t>
            </w:r>
          </w:p>
          <w:p w14:paraId="2325F664" w14:textId="2F3AC43B" w:rsidR="00486960" w:rsidRPr="00AA53B1" w:rsidRDefault="00AA53B1" w:rsidP="002A5CD3">
            <w:pPr>
              <w:pStyle w:val="Formlabel"/>
              <w:spacing w:line="360" w:lineRule="auto"/>
              <w:rPr>
                <w:b/>
                <w:iCs/>
                <w:color w:val="70AD47" w:themeColor="accent6"/>
                <w:sz w:val="24"/>
              </w:rPr>
            </w:pPr>
            <w:r w:rsidRPr="00AA53B1">
              <w:rPr>
                <w:bCs/>
                <w:iCs/>
                <w:sz w:val="24"/>
              </w:rPr>
              <w:t>Nevertheless</w:t>
            </w:r>
            <w:r w:rsidR="00A0746E" w:rsidRPr="00AA53B1">
              <w:rPr>
                <w:bCs/>
                <w:iCs/>
                <w:sz w:val="24"/>
              </w:rPr>
              <w:t>, evidence shows these reoffenders are uneducated and unemployed which shows lack of support after being released which can lead to higher risk of recidivism</w:t>
            </w:r>
            <w:r w:rsidR="00774402" w:rsidRPr="00AA53B1">
              <w:rPr>
                <w:bCs/>
                <w:iCs/>
                <w:sz w:val="24"/>
              </w:rPr>
              <w:t xml:space="preserve"> (</w:t>
            </w:r>
            <w:proofErr w:type="spellStart"/>
            <w:r w:rsidR="00774402" w:rsidRPr="00AA53B1">
              <w:rPr>
                <w:bCs/>
                <w:iCs/>
                <w:sz w:val="24"/>
              </w:rPr>
              <w:t>Oruta</w:t>
            </w:r>
            <w:proofErr w:type="spellEnd"/>
            <w:r w:rsidR="00774402" w:rsidRPr="00AA53B1">
              <w:rPr>
                <w:bCs/>
                <w:iCs/>
                <w:sz w:val="24"/>
              </w:rPr>
              <w:t>, 2016).</w:t>
            </w:r>
          </w:p>
          <w:p w14:paraId="3DE2AAC8" w14:textId="77777777" w:rsidR="00BA368D" w:rsidRPr="00AA53B1" w:rsidRDefault="00DE7310" w:rsidP="002A5CD3">
            <w:pPr>
              <w:pStyle w:val="Formlabel"/>
              <w:spacing w:line="360" w:lineRule="auto"/>
              <w:rPr>
                <w:bCs/>
                <w:iCs/>
                <w:sz w:val="24"/>
              </w:rPr>
            </w:pPr>
            <w:r w:rsidRPr="00AA53B1">
              <w:rPr>
                <w:bCs/>
                <w:iCs/>
                <w:sz w:val="24"/>
              </w:rPr>
              <w:t>Weisburd et al.</w:t>
            </w:r>
            <w:r w:rsidR="00D45A4B" w:rsidRPr="00AA53B1">
              <w:rPr>
                <w:bCs/>
                <w:iCs/>
                <w:sz w:val="24"/>
              </w:rPr>
              <w:t xml:space="preserve"> (</w:t>
            </w:r>
            <w:r w:rsidRPr="00AA53B1">
              <w:rPr>
                <w:bCs/>
                <w:iCs/>
                <w:sz w:val="24"/>
              </w:rPr>
              <w:t xml:space="preserve">2016) </w:t>
            </w:r>
            <w:r w:rsidR="00E852E7" w:rsidRPr="00AA53B1">
              <w:rPr>
                <w:bCs/>
                <w:iCs/>
                <w:sz w:val="24"/>
              </w:rPr>
              <w:t>demonstrated the importance of what works with offender rehabilitation, suggesting that both medication-based and social interventions can effectively reduce drug use and recidivism rates.</w:t>
            </w:r>
            <w:r w:rsidR="00BC3965" w:rsidRPr="00AA53B1">
              <w:rPr>
                <w:bCs/>
                <w:iCs/>
                <w:sz w:val="24"/>
              </w:rPr>
              <w:t xml:space="preserve"> </w:t>
            </w:r>
            <w:r w:rsidR="009D0740" w:rsidRPr="00AA53B1">
              <w:rPr>
                <w:bCs/>
                <w:iCs/>
                <w:sz w:val="24"/>
              </w:rPr>
              <w:t>I</w:t>
            </w:r>
            <w:r w:rsidR="00E1204E" w:rsidRPr="00AA53B1">
              <w:rPr>
                <w:bCs/>
                <w:iCs/>
                <w:sz w:val="24"/>
              </w:rPr>
              <w:t>t is highly important to avoid offenders from dropping out of rehabilitation programs</w:t>
            </w:r>
            <w:r w:rsidR="00484FFF" w:rsidRPr="00AA53B1">
              <w:rPr>
                <w:bCs/>
                <w:iCs/>
                <w:sz w:val="24"/>
              </w:rPr>
              <w:t xml:space="preserve"> as it shows how any intervention is better than none</w:t>
            </w:r>
            <w:r w:rsidR="007B1F1F" w:rsidRPr="00AA53B1">
              <w:rPr>
                <w:bCs/>
                <w:iCs/>
                <w:sz w:val="24"/>
              </w:rPr>
              <w:t xml:space="preserve"> in keeping </w:t>
            </w:r>
            <w:r w:rsidR="00526AE0" w:rsidRPr="00AA53B1">
              <w:rPr>
                <w:bCs/>
                <w:iCs/>
                <w:sz w:val="24"/>
              </w:rPr>
              <w:t>recidivism</w:t>
            </w:r>
            <w:r w:rsidR="00D77DB2" w:rsidRPr="00AA53B1">
              <w:rPr>
                <w:bCs/>
                <w:iCs/>
                <w:sz w:val="24"/>
              </w:rPr>
              <w:t xml:space="preserve"> low.</w:t>
            </w:r>
            <w:r w:rsidR="001C69FB" w:rsidRPr="00AA53B1">
              <w:rPr>
                <w:bCs/>
                <w:iCs/>
                <w:sz w:val="24"/>
              </w:rPr>
              <w:t xml:space="preserve"> </w:t>
            </w:r>
          </w:p>
          <w:p w14:paraId="697BA73D" w14:textId="77777777" w:rsidR="00AA53B1" w:rsidRDefault="00AA53B1" w:rsidP="002A5CD3">
            <w:pPr>
              <w:pStyle w:val="Formlabel"/>
              <w:spacing w:line="360" w:lineRule="auto"/>
              <w:rPr>
                <w:bCs/>
                <w:iCs/>
                <w:sz w:val="24"/>
              </w:rPr>
            </w:pPr>
            <w:r w:rsidRPr="00AA53B1">
              <w:rPr>
                <w:bCs/>
                <w:iCs/>
                <w:sz w:val="24"/>
              </w:rPr>
              <w:t>However</w:t>
            </w:r>
            <w:r w:rsidR="001C69FB" w:rsidRPr="00AA53B1">
              <w:rPr>
                <w:bCs/>
                <w:iCs/>
                <w:sz w:val="24"/>
              </w:rPr>
              <w:t xml:space="preserve">, </w:t>
            </w:r>
            <w:r w:rsidR="00BC3965" w:rsidRPr="00AA53B1">
              <w:rPr>
                <w:bCs/>
                <w:iCs/>
                <w:sz w:val="24"/>
              </w:rPr>
              <w:t>C</w:t>
            </w:r>
            <w:r w:rsidR="001C69FB" w:rsidRPr="00AA53B1">
              <w:rPr>
                <w:bCs/>
                <w:iCs/>
                <w:sz w:val="24"/>
              </w:rPr>
              <w:t>arl et al.</w:t>
            </w:r>
            <w:r w:rsidR="009D0740" w:rsidRPr="00AA53B1">
              <w:rPr>
                <w:bCs/>
                <w:iCs/>
                <w:sz w:val="24"/>
              </w:rPr>
              <w:t xml:space="preserve"> (2020) state that many programs require eligibility criteria to target potential clients and prevent offenders from dropping out, but this is not always fully met in routine practice.</w:t>
            </w:r>
            <w:r w:rsidR="00BC3965" w:rsidRPr="00AA53B1">
              <w:rPr>
                <w:bCs/>
                <w:iCs/>
                <w:sz w:val="24"/>
              </w:rPr>
              <w:t xml:space="preserve"> </w:t>
            </w:r>
            <w:r w:rsidR="00082127" w:rsidRPr="00AA53B1">
              <w:rPr>
                <w:bCs/>
                <w:iCs/>
                <w:sz w:val="24"/>
              </w:rPr>
              <w:t>Furthermore</w:t>
            </w:r>
            <w:r w:rsidR="0015688F" w:rsidRPr="00AA53B1">
              <w:rPr>
                <w:bCs/>
                <w:iCs/>
                <w:sz w:val="24"/>
              </w:rPr>
              <w:t xml:space="preserve">, </w:t>
            </w:r>
            <w:r w:rsidR="00FF4826" w:rsidRPr="00AA53B1">
              <w:rPr>
                <w:bCs/>
                <w:iCs/>
                <w:sz w:val="24"/>
              </w:rPr>
              <w:t xml:space="preserve">they </w:t>
            </w:r>
            <w:r w:rsidR="00EA730D" w:rsidRPr="00AA53B1">
              <w:rPr>
                <w:bCs/>
                <w:iCs/>
                <w:sz w:val="24"/>
              </w:rPr>
              <w:t>state that failure in treatment is due to not identifying predictors that will treat the offender. Their study on adolescent with substance abuse found that motivation was crucial to reduce the use of substances.</w:t>
            </w:r>
          </w:p>
          <w:p w14:paraId="27B99967" w14:textId="5F19526A" w:rsidR="00072C92" w:rsidRPr="00AA53B1" w:rsidRDefault="00BC3965" w:rsidP="002A5CD3">
            <w:pPr>
              <w:pStyle w:val="Formlabel"/>
              <w:spacing w:line="360" w:lineRule="auto"/>
              <w:rPr>
                <w:bCs/>
                <w:iCs/>
                <w:sz w:val="24"/>
              </w:rPr>
            </w:pPr>
            <w:r w:rsidRPr="00AA53B1">
              <w:rPr>
                <w:bCs/>
                <w:iCs/>
                <w:sz w:val="24"/>
              </w:rPr>
              <w:t xml:space="preserve"> </w:t>
            </w:r>
            <w:r w:rsidR="0082779B" w:rsidRPr="00AA53B1">
              <w:rPr>
                <w:bCs/>
                <w:iCs/>
                <w:sz w:val="24"/>
              </w:rPr>
              <w:t xml:space="preserve">Evidence </w:t>
            </w:r>
            <w:r w:rsidRPr="00AA53B1">
              <w:rPr>
                <w:bCs/>
                <w:iCs/>
                <w:sz w:val="24"/>
              </w:rPr>
              <w:t>from Lee et al. (2016) study</w:t>
            </w:r>
            <w:r w:rsidR="00544E9C" w:rsidRPr="00AA53B1">
              <w:rPr>
                <w:bCs/>
                <w:iCs/>
                <w:sz w:val="24"/>
              </w:rPr>
              <w:t xml:space="preserve"> also </w:t>
            </w:r>
            <w:r w:rsidR="0082779B" w:rsidRPr="00AA53B1">
              <w:rPr>
                <w:bCs/>
                <w:iCs/>
                <w:sz w:val="24"/>
              </w:rPr>
              <w:t xml:space="preserve">shows how </w:t>
            </w:r>
            <w:r w:rsidR="005D62EB" w:rsidRPr="00AA53B1">
              <w:rPr>
                <w:bCs/>
                <w:iCs/>
                <w:sz w:val="24"/>
              </w:rPr>
              <w:t xml:space="preserve">greater attention to </w:t>
            </w:r>
            <w:r w:rsidR="0082779B" w:rsidRPr="00AA53B1">
              <w:rPr>
                <w:bCs/>
                <w:iCs/>
                <w:sz w:val="24"/>
              </w:rPr>
              <w:t xml:space="preserve">spiritual virtues are important </w:t>
            </w:r>
            <w:r w:rsidR="00FD5D86" w:rsidRPr="00AA53B1">
              <w:rPr>
                <w:bCs/>
                <w:iCs/>
                <w:sz w:val="24"/>
              </w:rPr>
              <w:t xml:space="preserve">to recovery </w:t>
            </w:r>
            <w:r w:rsidR="00C32758" w:rsidRPr="00AA53B1">
              <w:rPr>
                <w:bCs/>
                <w:iCs/>
                <w:sz w:val="24"/>
              </w:rPr>
              <w:t>treatment for adolescents involved in drug and alcohol</w:t>
            </w:r>
            <w:r w:rsidR="00544E9C" w:rsidRPr="00AA53B1">
              <w:rPr>
                <w:bCs/>
                <w:iCs/>
                <w:sz w:val="24"/>
              </w:rPr>
              <w:t xml:space="preserve"> rehabilitation.</w:t>
            </w:r>
          </w:p>
          <w:p w14:paraId="26A502CA" w14:textId="4F74EC4F" w:rsidR="00CA1446" w:rsidRPr="00AA53B1" w:rsidRDefault="00AA53B1" w:rsidP="002A5CD3">
            <w:pPr>
              <w:pStyle w:val="Formlabel"/>
              <w:spacing w:line="360" w:lineRule="auto"/>
              <w:rPr>
                <w:bCs/>
                <w:iCs/>
                <w:sz w:val="24"/>
              </w:rPr>
            </w:pPr>
            <w:r w:rsidRPr="00AA53B1">
              <w:rPr>
                <w:bCs/>
                <w:iCs/>
                <w:sz w:val="24"/>
              </w:rPr>
              <w:t>On the other hand</w:t>
            </w:r>
            <w:r w:rsidR="00CA1446" w:rsidRPr="00AA53B1">
              <w:rPr>
                <w:bCs/>
                <w:iCs/>
                <w:sz w:val="24"/>
              </w:rPr>
              <w:t xml:space="preserve">, interventions are </w:t>
            </w:r>
            <w:r w:rsidR="00A94E7C" w:rsidRPr="00AA53B1">
              <w:rPr>
                <w:bCs/>
                <w:iCs/>
                <w:sz w:val="24"/>
              </w:rPr>
              <w:t>important</w:t>
            </w:r>
            <w:r w:rsidR="00CA1446" w:rsidRPr="00AA53B1">
              <w:rPr>
                <w:bCs/>
                <w:iCs/>
                <w:sz w:val="24"/>
              </w:rPr>
              <w:t xml:space="preserve"> to helping offenders to change their behaviour and reduce crime rates, Family functional therapy (FFT) has been see</w:t>
            </w:r>
            <w:r w:rsidR="00A94E7C" w:rsidRPr="00AA53B1">
              <w:rPr>
                <w:bCs/>
                <w:iCs/>
                <w:sz w:val="24"/>
              </w:rPr>
              <w:t>n</w:t>
            </w:r>
            <w:r w:rsidR="00CA1446" w:rsidRPr="00AA53B1">
              <w:rPr>
                <w:bCs/>
                <w:iCs/>
                <w:sz w:val="24"/>
              </w:rPr>
              <w:t xml:space="preserve"> to help adolescents as </w:t>
            </w:r>
            <w:r w:rsidR="00A94E7C" w:rsidRPr="00AA53B1">
              <w:rPr>
                <w:bCs/>
                <w:iCs/>
                <w:sz w:val="24"/>
              </w:rPr>
              <w:t xml:space="preserve">Hartnett et al., </w:t>
            </w:r>
            <w:r w:rsidR="00A94E7C" w:rsidRPr="00AA53B1">
              <w:rPr>
                <w:bCs/>
                <w:iCs/>
                <w:sz w:val="24"/>
              </w:rPr>
              <w:t>(</w:t>
            </w:r>
            <w:r w:rsidR="00A94E7C" w:rsidRPr="00AA53B1">
              <w:rPr>
                <w:bCs/>
                <w:iCs/>
                <w:sz w:val="24"/>
              </w:rPr>
              <w:t>2017)</w:t>
            </w:r>
            <w:r w:rsidR="00A94E7C" w:rsidRPr="00AA53B1">
              <w:rPr>
                <w:bCs/>
                <w:iCs/>
                <w:sz w:val="24"/>
              </w:rPr>
              <w:t xml:space="preserve"> m</w:t>
            </w:r>
            <w:r w:rsidR="00CA1446" w:rsidRPr="00AA53B1">
              <w:rPr>
                <w:bCs/>
                <w:iCs/>
                <w:sz w:val="24"/>
              </w:rPr>
              <w:t>eta-analysis found s</w:t>
            </w:r>
            <w:r w:rsidR="00CA1446" w:rsidRPr="00AA53B1">
              <w:rPr>
                <w:bCs/>
                <w:iCs/>
                <w:sz w:val="24"/>
              </w:rPr>
              <w:t>upport</w:t>
            </w:r>
            <w:r w:rsidR="00CA1446" w:rsidRPr="00AA53B1">
              <w:rPr>
                <w:bCs/>
                <w:iCs/>
                <w:sz w:val="24"/>
              </w:rPr>
              <w:t xml:space="preserve"> for the effectiveness</w:t>
            </w:r>
            <w:r w:rsidR="00CA1446" w:rsidRPr="00AA53B1">
              <w:rPr>
                <w:bCs/>
                <w:iCs/>
                <w:sz w:val="24"/>
              </w:rPr>
              <w:t xml:space="preserve"> of FFT</w:t>
            </w:r>
            <w:r w:rsidR="00CA1446" w:rsidRPr="00AA53B1">
              <w:rPr>
                <w:bCs/>
                <w:iCs/>
                <w:sz w:val="24"/>
              </w:rPr>
              <w:t>.</w:t>
            </w:r>
            <w:r w:rsidR="00A94E7C" w:rsidRPr="00AA53B1">
              <w:rPr>
                <w:bCs/>
                <w:iCs/>
                <w:sz w:val="24"/>
              </w:rPr>
              <w:t xml:space="preserve"> </w:t>
            </w:r>
          </w:p>
          <w:p w14:paraId="392A3513" w14:textId="547B2DF0" w:rsidR="00991612" w:rsidRPr="00AA53B1" w:rsidRDefault="00991612" w:rsidP="002A5CD3">
            <w:pPr>
              <w:pStyle w:val="Formlabel"/>
              <w:spacing w:line="360" w:lineRule="auto"/>
              <w:rPr>
                <w:b/>
                <w:iCs/>
                <w:sz w:val="24"/>
              </w:rPr>
            </w:pPr>
          </w:p>
        </w:tc>
      </w:tr>
      <w:tr w:rsidR="00503186" w:rsidRPr="00210378" w14:paraId="0696DE9E" w14:textId="77777777" w:rsidTr="4D50D7F0">
        <w:trPr>
          <w:trHeight w:val="2481"/>
        </w:trPr>
        <w:tc>
          <w:tcPr>
            <w:tcW w:w="9243" w:type="dxa"/>
            <w:shd w:val="clear" w:color="auto" w:fill="auto"/>
          </w:tcPr>
          <w:p w14:paraId="185BB769" w14:textId="30EDB536" w:rsidR="004B2F08" w:rsidRPr="002A5CD3" w:rsidRDefault="00991612" w:rsidP="002A5CD3">
            <w:pPr>
              <w:pStyle w:val="ListParagraph"/>
              <w:spacing w:line="360" w:lineRule="auto"/>
              <w:ind w:left="0"/>
              <w:rPr>
                <w:rFonts w:ascii="Arial" w:hAnsi="Arial" w:cs="Arial"/>
                <w:bCs/>
                <w:i/>
                <w:iCs/>
                <w:sz w:val="24"/>
                <w:szCs w:val="24"/>
              </w:rPr>
            </w:pPr>
            <w:r w:rsidRPr="002A5CD3">
              <w:rPr>
                <w:rFonts w:ascii="Arial" w:hAnsi="Arial" w:cs="Arial"/>
                <w:b/>
                <w:sz w:val="24"/>
                <w:szCs w:val="24"/>
              </w:rPr>
              <w:lastRenderedPageBreak/>
              <w:t xml:space="preserve">Proposed methodology: </w:t>
            </w:r>
          </w:p>
          <w:p w14:paraId="11980154" w14:textId="6F40A708" w:rsidR="004B2F08" w:rsidRPr="002A5CD3" w:rsidRDefault="004B2F08" w:rsidP="002A5CD3">
            <w:pPr>
              <w:pStyle w:val="ListParagraph"/>
              <w:spacing w:line="360" w:lineRule="auto"/>
              <w:ind w:left="0"/>
              <w:rPr>
                <w:rFonts w:ascii="Arial" w:hAnsi="Arial" w:cs="Arial"/>
                <w:b/>
                <w:sz w:val="24"/>
                <w:szCs w:val="24"/>
              </w:rPr>
            </w:pPr>
          </w:p>
          <w:p w14:paraId="7CA9C1EE" w14:textId="3AB858ED" w:rsidR="00991612" w:rsidRPr="002A5CD3" w:rsidRDefault="00025FEE" w:rsidP="002A5CD3">
            <w:pPr>
              <w:pStyle w:val="ListParagraph"/>
              <w:spacing w:line="360" w:lineRule="auto"/>
              <w:ind w:left="0"/>
              <w:rPr>
                <w:rFonts w:ascii="Arial" w:hAnsi="Arial" w:cs="Arial"/>
                <w:iCs/>
                <w:sz w:val="24"/>
                <w:szCs w:val="24"/>
              </w:rPr>
            </w:pPr>
            <w:r w:rsidRPr="002A5CD3">
              <w:rPr>
                <w:rFonts w:ascii="Arial" w:hAnsi="Arial" w:cs="Arial"/>
                <w:iCs/>
                <w:sz w:val="24"/>
                <w:szCs w:val="24"/>
              </w:rPr>
              <w:t xml:space="preserve">Using a strength-based approach to rehabilitate young offenders back into the community by using the </w:t>
            </w:r>
            <w:r w:rsidR="00E63486" w:rsidRPr="002A5CD3">
              <w:rPr>
                <w:rFonts w:ascii="Arial" w:hAnsi="Arial" w:cs="Arial"/>
                <w:iCs/>
                <w:sz w:val="24"/>
                <w:szCs w:val="24"/>
              </w:rPr>
              <w:t>G</w:t>
            </w:r>
            <w:r w:rsidRPr="002A5CD3">
              <w:rPr>
                <w:rFonts w:ascii="Arial" w:hAnsi="Arial" w:cs="Arial"/>
                <w:iCs/>
                <w:sz w:val="24"/>
                <w:szCs w:val="24"/>
              </w:rPr>
              <w:t xml:space="preserve">ood </w:t>
            </w:r>
            <w:r w:rsidR="00E63486" w:rsidRPr="002A5CD3">
              <w:rPr>
                <w:rFonts w:ascii="Arial" w:hAnsi="Arial" w:cs="Arial"/>
                <w:iCs/>
                <w:sz w:val="24"/>
                <w:szCs w:val="24"/>
              </w:rPr>
              <w:t>L</w:t>
            </w:r>
            <w:r w:rsidRPr="002A5CD3">
              <w:rPr>
                <w:rFonts w:ascii="Arial" w:hAnsi="Arial" w:cs="Arial"/>
                <w:iCs/>
                <w:sz w:val="24"/>
                <w:szCs w:val="24"/>
              </w:rPr>
              <w:t xml:space="preserve">ives </w:t>
            </w:r>
            <w:r w:rsidR="00E63486" w:rsidRPr="002A5CD3">
              <w:rPr>
                <w:rFonts w:ascii="Arial" w:hAnsi="Arial" w:cs="Arial"/>
                <w:iCs/>
                <w:sz w:val="24"/>
                <w:szCs w:val="24"/>
              </w:rPr>
              <w:t>Model template</w:t>
            </w:r>
            <w:r w:rsidRPr="002A5CD3">
              <w:rPr>
                <w:rFonts w:ascii="Arial" w:hAnsi="Arial" w:cs="Arial"/>
                <w:iCs/>
                <w:sz w:val="24"/>
                <w:szCs w:val="24"/>
              </w:rPr>
              <w:t>.</w:t>
            </w:r>
          </w:p>
          <w:p w14:paraId="584EAB8F" w14:textId="134ED9C0" w:rsidR="009E10F9" w:rsidRPr="002A5CD3" w:rsidRDefault="009E10F9" w:rsidP="002A5CD3">
            <w:pPr>
              <w:pStyle w:val="ListParagraph"/>
              <w:spacing w:line="360" w:lineRule="auto"/>
              <w:ind w:left="0"/>
              <w:rPr>
                <w:rFonts w:ascii="Arial" w:hAnsi="Arial" w:cs="Arial"/>
                <w:b/>
                <w:sz w:val="24"/>
                <w:szCs w:val="24"/>
              </w:rPr>
            </w:pPr>
          </w:p>
          <w:p w14:paraId="1E90485D" w14:textId="5F77DCEF" w:rsidR="00991612" w:rsidRDefault="00991612" w:rsidP="002A5CD3">
            <w:pPr>
              <w:pStyle w:val="ListParagraph"/>
              <w:spacing w:line="360" w:lineRule="auto"/>
              <w:ind w:left="0"/>
              <w:rPr>
                <w:rFonts w:ascii="Arial" w:hAnsi="Arial" w:cs="Arial"/>
                <w:b/>
                <w:sz w:val="24"/>
                <w:szCs w:val="24"/>
              </w:rPr>
            </w:pPr>
            <w:r w:rsidRPr="002A5CD3">
              <w:rPr>
                <w:rFonts w:ascii="Arial" w:hAnsi="Arial" w:cs="Arial"/>
                <w:b/>
                <w:sz w:val="24"/>
                <w:szCs w:val="24"/>
              </w:rPr>
              <w:t>The rehabilitative intervention design:</w:t>
            </w:r>
          </w:p>
          <w:p w14:paraId="4EE7C347" w14:textId="77777777" w:rsidR="002A5CD3" w:rsidRPr="002A5CD3" w:rsidRDefault="002A5CD3" w:rsidP="002A5CD3">
            <w:pPr>
              <w:pStyle w:val="ListParagraph"/>
              <w:spacing w:line="360" w:lineRule="auto"/>
              <w:ind w:left="0"/>
              <w:rPr>
                <w:rFonts w:ascii="Arial" w:hAnsi="Arial" w:cs="Arial"/>
                <w:b/>
                <w:sz w:val="24"/>
                <w:szCs w:val="24"/>
              </w:rPr>
            </w:pPr>
          </w:p>
          <w:p w14:paraId="0F72178C" w14:textId="1F7E1CB0" w:rsidR="001C0980" w:rsidRPr="002A5CD3" w:rsidRDefault="00E63486" w:rsidP="002A5CD3">
            <w:pPr>
              <w:pStyle w:val="ListParagraph"/>
              <w:spacing w:line="360" w:lineRule="auto"/>
              <w:ind w:left="0"/>
              <w:rPr>
                <w:rFonts w:ascii="Arial" w:hAnsi="Arial" w:cs="Arial"/>
                <w:color w:val="4472C4" w:themeColor="accent5"/>
                <w:sz w:val="24"/>
                <w:szCs w:val="24"/>
              </w:rPr>
            </w:pPr>
            <w:r w:rsidRPr="002A5CD3">
              <w:rPr>
                <w:rFonts w:ascii="Arial" w:hAnsi="Arial" w:cs="Arial"/>
                <w:bCs/>
                <w:sz w:val="24"/>
                <w:szCs w:val="24"/>
              </w:rPr>
              <w:t xml:space="preserve">The </w:t>
            </w:r>
            <w:r w:rsidR="0055426C" w:rsidRPr="002A5CD3">
              <w:rPr>
                <w:rFonts w:ascii="Arial" w:hAnsi="Arial" w:cs="Arial"/>
                <w:bCs/>
                <w:sz w:val="24"/>
                <w:szCs w:val="24"/>
              </w:rPr>
              <w:t xml:space="preserve">Good </w:t>
            </w:r>
            <w:r w:rsidRPr="002A5CD3">
              <w:rPr>
                <w:rFonts w:ascii="Arial" w:hAnsi="Arial" w:cs="Arial"/>
                <w:bCs/>
                <w:sz w:val="24"/>
                <w:szCs w:val="24"/>
              </w:rPr>
              <w:t>L</w:t>
            </w:r>
            <w:r w:rsidR="0055426C" w:rsidRPr="002A5CD3">
              <w:rPr>
                <w:rFonts w:ascii="Arial" w:hAnsi="Arial" w:cs="Arial"/>
                <w:bCs/>
                <w:sz w:val="24"/>
                <w:szCs w:val="24"/>
              </w:rPr>
              <w:t xml:space="preserve">ives </w:t>
            </w:r>
            <w:r w:rsidRPr="002A5CD3">
              <w:rPr>
                <w:rFonts w:ascii="Arial" w:hAnsi="Arial" w:cs="Arial"/>
                <w:bCs/>
                <w:sz w:val="24"/>
                <w:szCs w:val="24"/>
              </w:rPr>
              <w:t xml:space="preserve">Model </w:t>
            </w:r>
            <w:r w:rsidR="004E49F4" w:rsidRPr="002A5CD3">
              <w:rPr>
                <w:rFonts w:ascii="Arial" w:hAnsi="Arial" w:cs="Arial"/>
                <w:bCs/>
                <w:sz w:val="24"/>
                <w:szCs w:val="24"/>
              </w:rPr>
              <w:t xml:space="preserve">(GLM) </w:t>
            </w:r>
            <w:r w:rsidRPr="002A5CD3">
              <w:rPr>
                <w:rFonts w:ascii="Arial" w:hAnsi="Arial" w:cs="Arial"/>
                <w:bCs/>
                <w:sz w:val="24"/>
                <w:szCs w:val="24"/>
              </w:rPr>
              <w:t>template</w:t>
            </w:r>
            <w:r w:rsidR="0055426C" w:rsidRPr="002A5CD3">
              <w:rPr>
                <w:rFonts w:ascii="Arial" w:hAnsi="Arial" w:cs="Arial"/>
                <w:bCs/>
                <w:sz w:val="24"/>
                <w:szCs w:val="24"/>
              </w:rPr>
              <w:t xml:space="preserve"> will be </w:t>
            </w:r>
            <w:r w:rsidR="00105C08" w:rsidRPr="002A5CD3">
              <w:rPr>
                <w:rFonts w:ascii="Arial" w:hAnsi="Arial" w:cs="Arial"/>
                <w:bCs/>
                <w:sz w:val="24"/>
                <w:szCs w:val="24"/>
              </w:rPr>
              <w:t>implemented</w:t>
            </w:r>
            <w:r w:rsidR="0008409B" w:rsidRPr="002A5CD3">
              <w:rPr>
                <w:rFonts w:ascii="Arial" w:hAnsi="Arial" w:cs="Arial"/>
                <w:bCs/>
                <w:sz w:val="24"/>
                <w:szCs w:val="24"/>
              </w:rPr>
              <w:t xml:space="preserve"> to </w:t>
            </w:r>
            <w:r w:rsidR="00162472" w:rsidRPr="002A5CD3">
              <w:rPr>
                <w:rFonts w:ascii="Arial" w:hAnsi="Arial" w:cs="Arial"/>
                <w:bCs/>
                <w:sz w:val="24"/>
                <w:szCs w:val="24"/>
              </w:rPr>
              <w:t>be used as a rehabilitat</w:t>
            </w:r>
            <w:r w:rsidR="004E49F4" w:rsidRPr="002A5CD3">
              <w:rPr>
                <w:rFonts w:ascii="Arial" w:hAnsi="Arial" w:cs="Arial"/>
                <w:bCs/>
                <w:sz w:val="24"/>
                <w:szCs w:val="24"/>
              </w:rPr>
              <w:t>ive</w:t>
            </w:r>
            <w:r w:rsidR="00162472" w:rsidRPr="002A5CD3">
              <w:rPr>
                <w:rFonts w:ascii="Arial" w:hAnsi="Arial" w:cs="Arial"/>
                <w:bCs/>
                <w:sz w:val="24"/>
                <w:szCs w:val="24"/>
              </w:rPr>
              <w:t xml:space="preserve"> intervention</w:t>
            </w:r>
            <w:r w:rsidR="004E49F4" w:rsidRPr="002A5CD3">
              <w:rPr>
                <w:rFonts w:ascii="Arial" w:hAnsi="Arial" w:cs="Arial"/>
                <w:bCs/>
                <w:sz w:val="24"/>
                <w:szCs w:val="24"/>
              </w:rPr>
              <w:t xml:space="preserve">. The GLM works by </w:t>
            </w:r>
            <w:r w:rsidR="001C0980" w:rsidRPr="002A5CD3">
              <w:rPr>
                <w:rFonts w:ascii="Arial" w:hAnsi="Arial" w:cs="Arial"/>
                <w:bCs/>
                <w:sz w:val="24"/>
                <w:szCs w:val="24"/>
              </w:rPr>
              <w:t>helping</w:t>
            </w:r>
            <w:r w:rsidR="001C0980" w:rsidRPr="002A5CD3">
              <w:rPr>
                <w:rFonts w:ascii="Arial" w:hAnsi="Arial" w:cs="Arial"/>
                <w:sz w:val="24"/>
                <w:szCs w:val="24"/>
              </w:rPr>
              <w:t xml:space="preserve"> offender participants</w:t>
            </w:r>
            <w:r w:rsidR="0075324A" w:rsidRPr="002A5CD3">
              <w:rPr>
                <w:rFonts w:ascii="Arial" w:hAnsi="Arial" w:cs="Arial"/>
                <w:sz w:val="24"/>
                <w:szCs w:val="24"/>
              </w:rPr>
              <w:t xml:space="preserve"> to reintegrate successfully</w:t>
            </w:r>
            <w:r w:rsidR="001C0980" w:rsidRPr="002A5CD3">
              <w:rPr>
                <w:rFonts w:ascii="Arial" w:hAnsi="Arial" w:cs="Arial"/>
                <w:sz w:val="24"/>
                <w:szCs w:val="24"/>
              </w:rPr>
              <w:t xml:space="preserve"> back into society</w:t>
            </w:r>
            <w:r w:rsidR="0075324A" w:rsidRPr="002A5CD3">
              <w:rPr>
                <w:rFonts w:ascii="Arial" w:hAnsi="Arial" w:cs="Arial"/>
                <w:sz w:val="24"/>
                <w:szCs w:val="24"/>
              </w:rPr>
              <w:t>,</w:t>
            </w:r>
            <w:r w:rsidR="001C0980" w:rsidRPr="002A5CD3">
              <w:rPr>
                <w:rFonts w:ascii="Arial" w:hAnsi="Arial" w:cs="Arial"/>
                <w:sz w:val="24"/>
                <w:szCs w:val="24"/>
              </w:rPr>
              <w:t xml:space="preserve"> by improving their social skills and psychological functioning through skill development and making sure they </w:t>
            </w:r>
            <w:r w:rsidR="0075324A" w:rsidRPr="002A5CD3">
              <w:rPr>
                <w:rFonts w:ascii="Arial" w:hAnsi="Arial" w:cs="Arial"/>
                <w:sz w:val="24"/>
                <w:szCs w:val="24"/>
              </w:rPr>
              <w:t>have access to</w:t>
            </w:r>
            <w:r w:rsidR="001C0980" w:rsidRPr="002A5CD3">
              <w:rPr>
                <w:rFonts w:ascii="Arial" w:hAnsi="Arial" w:cs="Arial"/>
                <w:sz w:val="24"/>
                <w:szCs w:val="24"/>
              </w:rPr>
              <w:t xml:space="preserve"> appropriate resources</w:t>
            </w:r>
            <w:r w:rsidR="0075324A" w:rsidRPr="002A5CD3">
              <w:rPr>
                <w:rFonts w:ascii="Arial" w:hAnsi="Arial" w:cs="Arial"/>
                <w:sz w:val="24"/>
                <w:szCs w:val="24"/>
              </w:rPr>
              <w:t xml:space="preserve"> to support them in their journey</w:t>
            </w:r>
            <w:r w:rsidR="001C0980" w:rsidRPr="002A5CD3">
              <w:rPr>
                <w:rFonts w:ascii="Arial" w:hAnsi="Arial" w:cs="Arial"/>
                <w:sz w:val="24"/>
                <w:szCs w:val="24"/>
              </w:rPr>
              <w:t>. With this rehabilitation intervention we are hoping to reduce offending in youths, and for them to settle back into society with better skills and knowledge</w:t>
            </w:r>
            <w:r w:rsidR="0075324A" w:rsidRPr="002A5CD3">
              <w:rPr>
                <w:rFonts w:ascii="Arial" w:hAnsi="Arial" w:cs="Arial"/>
                <w:sz w:val="24"/>
                <w:szCs w:val="24"/>
              </w:rPr>
              <w:t>, as well as a</w:t>
            </w:r>
            <w:r w:rsidR="00584EB4" w:rsidRPr="002A5CD3">
              <w:rPr>
                <w:rFonts w:ascii="Arial" w:hAnsi="Arial" w:cs="Arial"/>
                <w:sz w:val="24"/>
                <w:szCs w:val="24"/>
              </w:rPr>
              <w:t xml:space="preserve"> </w:t>
            </w:r>
            <w:r w:rsidR="0075324A" w:rsidRPr="002A5CD3">
              <w:rPr>
                <w:rFonts w:ascii="Arial" w:hAnsi="Arial" w:cs="Arial"/>
                <w:sz w:val="24"/>
                <w:szCs w:val="24"/>
              </w:rPr>
              <w:t xml:space="preserve">more positive and productive </w:t>
            </w:r>
            <w:r w:rsidR="00FE3F75" w:rsidRPr="002A5CD3">
              <w:rPr>
                <w:rFonts w:ascii="Arial" w:hAnsi="Arial" w:cs="Arial"/>
                <w:sz w:val="24"/>
                <w:szCs w:val="24"/>
              </w:rPr>
              <w:t>outlook</w:t>
            </w:r>
            <w:r w:rsidR="001C0980" w:rsidRPr="002A5CD3">
              <w:rPr>
                <w:rFonts w:ascii="Arial" w:hAnsi="Arial" w:cs="Arial"/>
                <w:sz w:val="24"/>
                <w:szCs w:val="24"/>
              </w:rPr>
              <w:t>.</w:t>
            </w:r>
          </w:p>
          <w:p w14:paraId="651939D9" w14:textId="26FE04B1" w:rsidR="0055426C" w:rsidRPr="002A5CD3" w:rsidRDefault="0055426C" w:rsidP="002A5CD3">
            <w:pPr>
              <w:pStyle w:val="ListParagraph"/>
              <w:spacing w:line="360" w:lineRule="auto"/>
              <w:ind w:left="0"/>
              <w:rPr>
                <w:rFonts w:ascii="Arial" w:hAnsi="Arial" w:cs="Arial"/>
                <w:b/>
                <w:color w:val="70AD47" w:themeColor="accent6"/>
                <w:sz w:val="24"/>
                <w:szCs w:val="24"/>
              </w:rPr>
            </w:pPr>
          </w:p>
          <w:p w14:paraId="1040D665" w14:textId="2FDE984D" w:rsidR="00890799" w:rsidRPr="002A5CD3" w:rsidRDefault="00BD0047" w:rsidP="002A5CD3">
            <w:pPr>
              <w:pStyle w:val="ListParagraph"/>
              <w:spacing w:after="0" w:line="360" w:lineRule="auto"/>
              <w:ind w:left="0"/>
              <w:rPr>
                <w:rFonts w:ascii="Arial" w:hAnsi="Arial" w:cs="Arial"/>
                <w:sz w:val="24"/>
                <w:szCs w:val="24"/>
              </w:rPr>
            </w:pPr>
            <w:r w:rsidRPr="002A5CD3">
              <w:rPr>
                <w:rFonts w:ascii="Arial" w:hAnsi="Arial" w:cs="Arial"/>
                <w:sz w:val="24"/>
                <w:szCs w:val="24"/>
              </w:rPr>
              <w:t>The plan</w:t>
            </w:r>
            <w:r w:rsidR="001C0980" w:rsidRPr="002A5CD3">
              <w:rPr>
                <w:rFonts w:ascii="Arial" w:hAnsi="Arial" w:cs="Arial"/>
                <w:sz w:val="24"/>
                <w:szCs w:val="24"/>
              </w:rPr>
              <w:t>ned intervention</w:t>
            </w:r>
            <w:r w:rsidRPr="002A5CD3">
              <w:rPr>
                <w:rFonts w:ascii="Arial" w:hAnsi="Arial" w:cs="Arial"/>
                <w:sz w:val="24"/>
                <w:szCs w:val="24"/>
              </w:rPr>
              <w:t xml:space="preserve"> also involves using motivational therapy, family therapy, and educational interventions</w:t>
            </w:r>
            <w:r w:rsidR="001C0980" w:rsidRPr="002A5CD3">
              <w:rPr>
                <w:rFonts w:ascii="Arial" w:hAnsi="Arial" w:cs="Arial"/>
                <w:sz w:val="24"/>
                <w:szCs w:val="24"/>
              </w:rPr>
              <w:t xml:space="preserve"> to supplement and enhance the GLM approach</w:t>
            </w:r>
            <w:r w:rsidRPr="002A5CD3">
              <w:rPr>
                <w:rFonts w:ascii="Arial" w:hAnsi="Arial" w:cs="Arial"/>
                <w:sz w:val="24"/>
                <w:szCs w:val="24"/>
              </w:rPr>
              <w:t xml:space="preserve">. </w:t>
            </w:r>
            <w:r w:rsidR="00F7438E" w:rsidRPr="002A5CD3">
              <w:rPr>
                <w:rFonts w:ascii="Arial" w:hAnsi="Arial" w:cs="Arial"/>
                <w:sz w:val="24"/>
                <w:szCs w:val="24"/>
              </w:rPr>
              <w:t>This</w:t>
            </w:r>
            <w:r w:rsidR="002C2191" w:rsidRPr="002A5CD3">
              <w:rPr>
                <w:rFonts w:ascii="Arial" w:hAnsi="Arial" w:cs="Arial"/>
                <w:sz w:val="24"/>
                <w:szCs w:val="24"/>
              </w:rPr>
              <w:t xml:space="preserve"> will be an </w:t>
            </w:r>
            <w:r w:rsidR="00F7438E" w:rsidRPr="002A5CD3">
              <w:rPr>
                <w:rFonts w:ascii="Arial" w:hAnsi="Arial" w:cs="Arial"/>
                <w:sz w:val="24"/>
                <w:szCs w:val="24"/>
              </w:rPr>
              <w:t xml:space="preserve">achieved through </w:t>
            </w:r>
            <w:r w:rsidR="002C2191" w:rsidRPr="002A5CD3">
              <w:rPr>
                <w:rFonts w:ascii="Arial" w:hAnsi="Arial" w:cs="Arial"/>
                <w:sz w:val="24"/>
                <w:szCs w:val="24"/>
              </w:rPr>
              <w:t>finding the individual primary goods, for example</w:t>
            </w:r>
            <w:r w:rsidR="00F7438E" w:rsidRPr="002A5CD3">
              <w:rPr>
                <w:rFonts w:ascii="Arial" w:hAnsi="Arial" w:cs="Arial"/>
                <w:sz w:val="24"/>
                <w:szCs w:val="24"/>
              </w:rPr>
              <w:t xml:space="preserve"> asking increasingly detailed questions about the client’s core commitments in life and their </w:t>
            </w:r>
            <w:r w:rsidR="002C2191" w:rsidRPr="002A5CD3">
              <w:rPr>
                <w:rFonts w:ascii="Arial" w:hAnsi="Arial" w:cs="Arial"/>
                <w:sz w:val="24"/>
                <w:szCs w:val="24"/>
              </w:rPr>
              <w:t>respected</w:t>
            </w:r>
            <w:r w:rsidR="00F7438E" w:rsidRPr="002A5CD3">
              <w:rPr>
                <w:rFonts w:ascii="Arial" w:hAnsi="Arial" w:cs="Arial"/>
                <w:sz w:val="24"/>
                <w:szCs w:val="24"/>
              </w:rPr>
              <w:t xml:space="preserve"> day to day activities and experiences, </w:t>
            </w:r>
            <w:r w:rsidR="002C2191" w:rsidRPr="002A5CD3">
              <w:rPr>
                <w:rFonts w:ascii="Arial" w:hAnsi="Arial" w:cs="Arial"/>
                <w:sz w:val="24"/>
                <w:szCs w:val="24"/>
              </w:rPr>
              <w:t>secondly identifying their goals and underlying values that where apparent in the crimes committed. Thirdly the good lives plan can be set out targeting the personal choice and independence, their piece of mind and relationships and friendships out in the community and what makes them happy when out in society. Lastly integrated good life/self-regulation and risk management plan for the existent offender and future learning.</w:t>
            </w:r>
          </w:p>
          <w:p w14:paraId="5135D5EA" w14:textId="0E65F438" w:rsidR="00BD0047" w:rsidRPr="002A5CD3" w:rsidRDefault="00BD0047" w:rsidP="002A5CD3">
            <w:pPr>
              <w:pStyle w:val="ListParagraph"/>
              <w:spacing w:line="360" w:lineRule="auto"/>
              <w:ind w:left="0"/>
              <w:rPr>
                <w:rFonts w:ascii="Arial" w:hAnsi="Arial" w:cs="Arial"/>
                <w:b/>
                <w:sz w:val="24"/>
                <w:szCs w:val="24"/>
              </w:rPr>
            </w:pPr>
          </w:p>
          <w:p w14:paraId="7B896445" w14:textId="4D874218" w:rsidR="00991612" w:rsidRPr="002A5CD3" w:rsidRDefault="00991612" w:rsidP="002A5CD3">
            <w:pPr>
              <w:pStyle w:val="ListParagraph"/>
              <w:spacing w:line="360" w:lineRule="auto"/>
              <w:ind w:left="0"/>
              <w:rPr>
                <w:rFonts w:ascii="Arial" w:hAnsi="Arial" w:cs="Arial"/>
                <w:b/>
                <w:sz w:val="24"/>
                <w:szCs w:val="24"/>
              </w:rPr>
            </w:pPr>
            <w:r w:rsidRPr="002A5CD3">
              <w:rPr>
                <w:rFonts w:ascii="Arial" w:hAnsi="Arial" w:cs="Arial"/>
                <w:b/>
                <w:sz w:val="24"/>
                <w:szCs w:val="24"/>
              </w:rPr>
              <w:t>The target population and recruitment:</w:t>
            </w:r>
          </w:p>
          <w:p w14:paraId="4D659E43" w14:textId="51AC9ADC" w:rsidR="00DD6795" w:rsidRPr="002A5CD3" w:rsidRDefault="00DD6795" w:rsidP="002A5CD3">
            <w:pPr>
              <w:pStyle w:val="ListParagraph"/>
              <w:spacing w:line="360" w:lineRule="auto"/>
              <w:ind w:left="0"/>
              <w:rPr>
                <w:rFonts w:ascii="Arial" w:hAnsi="Arial" w:cs="Arial"/>
                <w:i/>
                <w:iCs/>
                <w:sz w:val="24"/>
                <w:szCs w:val="24"/>
              </w:rPr>
            </w:pPr>
          </w:p>
          <w:p w14:paraId="29752457" w14:textId="75C4EC5A" w:rsidR="005662C5" w:rsidRPr="002A5CD3" w:rsidRDefault="00260EFC" w:rsidP="002A5CD3">
            <w:pPr>
              <w:pStyle w:val="ListParagraph"/>
              <w:spacing w:line="360" w:lineRule="auto"/>
              <w:ind w:left="0"/>
              <w:rPr>
                <w:rFonts w:ascii="Arial" w:hAnsi="Arial" w:cs="Arial"/>
                <w:color w:val="FF0000"/>
                <w:sz w:val="24"/>
                <w:szCs w:val="24"/>
              </w:rPr>
            </w:pPr>
            <w:r w:rsidRPr="002A5CD3">
              <w:rPr>
                <w:rFonts w:ascii="Arial" w:hAnsi="Arial" w:cs="Arial"/>
                <w:sz w:val="24"/>
                <w:szCs w:val="24"/>
              </w:rPr>
              <w:t>The target population is young offenders aged 14-16 with drug and alcohol misuse,</w:t>
            </w:r>
            <w:r w:rsidR="00C010CF" w:rsidRPr="002A5CD3">
              <w:rPr>
                <w:rFonts w:ascii="Arial" w:hAnsi="Arial" w:cs="Arial"/>
                <w:sz w:val="24"/>
                <w:szCs w:val="24"/>
              </w:rPr>
              <w:t xml:space="preserve"> who are viewed as needing additional support in making good life choices </w:t>
            </w:r>
            <w:r w:rsidR="007E151D" w:rsidRPr="002A5CD3">
              <w:rPr>
                <w:rFonts w:ascii="Arial" w:hAnsi="Arial" w:cs="Arial"/>
                <w:sz w:val="24"/>
                <w:szCs w:val="24"/>
              </w:rPr>
              <w:t xml:space="preserve">following </w:t>
            </w:r>
            <w:r w:rsidR="00612FA7" w:rsidRPr="002A5CD3">
              <w:rPr>
                <w:rFonts w:ascii="Arial" w:hAnsi="Arial" w:cs="Arial"/>
                <w:sz w:val="24"/>
                <w:szCs w:val="24"/>
              </w:rPr>
              <w:t xml:space="preserve">a period </w:t>
            </w:r>
            <w:r w:rsidR="002356FA" w:rsidRPr="002A5CD3">
              <w:rPr>
                <w:rFonts w:ascii="Arial" w:hAnsi="Arial" w:cs="Arial"/>
                <w:sz w:val="24"/>
                <w:szCs w:val="24"/>
              </w:rPr>
              <w:t>of community service</w:t>
            </w:r>
            <w:r w:rsidRPr="002A5CD3">
              <w:rPr>
                <w:rFonts w:ascii="Arial" w:hAnsi="Arial" w:cs="Arial"/>
                <w:sz w:val="24"/>
                <w:szCs w:val="24"/>
              </w:rPr>
              <w:t xml:space="preserve">. </w:t>
            </w:r>
            <w:r w:rsidR="00DD5555" w:rsidRPr="002A5CD3">
              <w:rPr>
                <w:rFonts w:ascii="Arial" w:hAnsi="Arial" w:cs="Arial"/>
                <w:sz w:val="24"/>
                <w:szCs w:val="24"/>
              </w:rPr>
              <w:t>The</w:t>
            </w:r>
            <w:r w:rsidR="0080455E" w:rsidRPr="002A5CD3">
              <w:rPr>
                <w:rFonts w:ascii="Arial" w:hAnsi="Arial" w:cs="Arial"/>
                <w:sz w:val="24"/>
                <w:szCs w:val="24"/>
              </w:rPr>
              <w:t xml:space="preserve"> Good Lives Model (GLM) </w:t>
            </w:r>
            <w:r w:rsidR="00DD5555" w:rsidRPr="002A5CD3">
              <w:rPr>
                <w:rFonts w:ascii="Arial" w:hAnsi="Arial" w:cs="Arial"/>
                <w:sz w:val="24"/>
                <w:szCs w:val="24"/>
              </w:rPr>
              <w:t xml:space="preserve">rehabilitation programme </w:t>
            </w:r>
            <w:r w:rsidR="0080455E" w:rsidRPr="002A5CD3">
              <w:rPr>
                <w:rFonts w:ascii="Arial" w:hAnsi="Arial" w:cs="Arial"/>
                <w:sz w:val="24"/>
                <w:szCs w:val="24"/>
              </w:rPr>
              <w:t>will be put in place for a period of 12 months</w:t>
            </w:r>
            <w:r w:rsidR="00A71449" w:rsidRPr="002A5CD3">
              <w:rPr>
                <w:rFonts w:ascii="Arial" w:hAnsi="Arial" w:cs="Arial"/>
                <w:sz w:val="24"/>
                <w:szCs w:val="24"/>
              </w:rPr>
              <w:t>,</w:t>
            </w:r>
            <w:r w:rsidR="0080455E" w:rsidRPr="002A5CD3">
              <w:rPr>
                <w:rFonts w:ascii="Arial" w:hAnsi="Arial" w:cs="Arial"/>
                <w:sz w:val="24"/>
                <w:szCs w:val="24"/>
              </w:rPr>
              <w:t xml:space="preserve"> with the view to </w:t>
            </w:r>
            <w:r w:rsidR="002356FA" w:rsidRPr="002A5CD3">
              <w:rPr>
                <w:rFonts w:ascii="Arial" w:hAnsi="Arial" w:cs="Arial"/>
                <w:sz w:val="24"/>
                <w:szCs w:val="24"/>
              </w:rPr>
              <w:t xml:space="preserve">providing participants with </w:t>
            </w:r>
            <w:r w:rsidR="0080455E" w:rsidRPr="002A5CD3">
              <w:rPr>
                <w:rFonts w:ascii="Arial" w:hAnsi="Arial" w:cs="Arial"/>
                <w:sz w:val="24"/>
                <w:szCs w:val="24"/>
              </w:rPr>
              <w:t xml:space="preserve">a </w:t>
            </w:r>
            <w:r w:rsidR="00BD0047" w:rsidRPr="002A5CD3">
              <w:rPr>
                <w:rFonts w:ascii="Arial" w:hAnsi="Arial" w:cs="Arial"/>
                <w:sz w:val="24"/>
                <w:szCs w:val="24"/>
              </w:rPr>
              <w:t>structured</w:t>
            </w:r>
            <w:r w:rsidR="00A71449" w:rsidRPr="002A5CD3">
              <w:rPr>
                <w:rFonts w:ascii="Arial" w:hAnsi="Arial" w:cs="Arial"/>
                <w:sz w:val="24"/>
                <w:szCs w:val="24"/>
              </w:rPr>
              <w:t xml:space="preserve"> </w:t>
            </w:r>
            <w:r w:rsidR="0080455E" w:rsidRPr="002A5CD3">
              <w:rPr>
                <w:rFonts w:ascii="Arial" w:hAnsi="Arial" w:cs="Arial"/>
                <w:sz w:val="24"/>
                <w:szCs w:val="24"/>
              </w:rPr>
              <w:t>journey of self-discovery to be used to see what the individual would like to focus on to</w:t>
            </w:r>
            <w:r w:rsidR="00A71449" w:rsidRPr="002A5CD3">
              <w:rPr>
                <w:rFonts w:ascii="Arial" w:hAnsi="Arial" w:cs="Arial"/>
                <w:sz w:val="24"/>
                <w:szCs w:val="24"/>
              </w:rPr>
              <w:t>wards</w:t>
            </w:r>
            <w:r w:rsidR="0080455E" w:rsidRPr="002A5CD3">
              <w:rPr>
                <w:rFonts w:ascii="Arial" w:hAnsi="Arial" w:cs="Arial"/>
                <w:sz w:val="24"/>
                <w:szCs w:val="24"/>
              </w:rPr>
              <w:t xml:space="preserve"> becoming better at. </w:t>
            </w:r>
            <w:r w:rsidR="00A4719B" w:rsidRPr="002A5CD3">
              <w:rPr>
                <w:rFonts w:ascii="Arial" w:hAnsi="Arial" w:cs="Arial"/>
                <w:sz w:val="24"/>
                <w:szCs w:val="24"/>
              </w:rPr>
              <w:t>Th</w:t>
            </w:r>
            <w:r w:rsidR="001246E3" w:rsidRPr="002A5CD3">
              <w:rPr>
                <w:rFonts w:ascii="Arial" w:hAnsi="Arial" w:cs="Arial"/>
                <w:sz w:val="24"/>
                <w:szCs w:val="24"/>
              </w:rPr>
              <w:t xml:space="preserve">e GLM </w:t>
            </w:r>
            <w:r w:rsidR="00A4719B" w:rsidRPr="002A5CD3">
              <w:rPr>
                <w:rFonts w:ascii="Arial" w:hAnsi="Arial" w:cs="Arial"/>
                <w:sz w:val="24"/>
                <w:szCs w:val="24"/>
              </w:rPr>
              <w:t xml:space="preserve">intervention also includes family members in the </w:t>
            </w:r>
            <w:r w:rsidR="00A4719B" w:rsidRPr="002A5CD3">
              <w:rPr>
                <w:rFonts w:ascii="Arial" w:hAnsi="Arial" w:cs="Arial"/>
                <w:sz w:val="24"/>
                <w:szCs w:val="24"/>
              </w:rPr>
              <w:lastRenderedPageBreak/>
              <w:t xml:space="preserve">counselling sessions, so they can also improve the </w:t>
            </w:r>
            <w:r w:rsidR="009E7096" w:rsidRPr="002A5CD3">
              <w:rPr>
                <w:rFonts w:ascii="Arial" w:hAnsi="Arial" w:cs="Arial"/>
                <w:sz w:val="24"/>
                <w:szCs w:val="24"/>
              </w:rPr>
              <w:t xml:space="preserve">ex-offender participant’s homelife </w:t>
            </w:r>
            <w:r w:rsidR="00A4719B" w:rsidRPr="002A5CD3">
              <w:rPr>
                <w:rFonts w:ascii="Arial" w:hAnsi="Arial" w:cs="Arial"/>
                <w:sz w:val="24"/>
                <w:szCs w:val="24"/>
              </w:rPr>
              <w:t xml:space="preserve">structure when they return home. This will allow the parents to understand the importance of </w:t>
            </w:r>
            <w:r w:rsidR="001246E3" w:rsidRPr="002A5CD3">
              <w:rPr>
                <w:rFonts w:ascii="Arial" w:hAnsi="Arial" w:cs="Arial"/>
                <w:sz w:val="24"/>
                <w:szCs w:val="24"/>
              </w:rPr>
              <w:t xml:space="preserve">their role in </w:t>
            </w:r>
            <w:r w:rsidR="009E7096" w:rsidRPr="002A5CD3">
              <w:rPr>
                <w:rFonts w:ascii="Arial" w:hAnsi="Arial" w:cs="Arial"/>
                <w:sz w:val="24"/>
                <w:szCs w:val="24"/>
              </w:rPr>
              <w:t xml:space="preserve">providing a positive and </w:t>
            </w:r>
            <w:r w:rsidR="00A4719B" w:rsidRPr="002A5CD3">
              <w:rPr>
                <w:rFonts w:ascii="Arial" w:hAnsi="Arial" w:cs="Arial"/>
                <w:sz w:val="24"/>
                <w:szCs w:val="24"/>
              </w:rPr>
              <w:t>structure</w:t>
            </w:r>
            <w:r w:rsidR="009E7096" w:rsidRPr="002A5CD3">
              <w:rPr>
                <w:rFonts w:ascii="Arial" w:hAnsi="Arial" w:cs="Arial"/>
                <w:sz w:val="24"/>
                <w:szCs w:val="24"/>
              </w:rPr>
              <w:t>d homelife</w:t>
            </w:r>
            <w:r w:rsidR="001246E3" w:rsidRPr="002A5CD3">
              <w:rPr>
                <w:rFonts w:ascii="Arial" w:hAnsi="Arial" w:cs="Arial"/>
                <w:sz w:val="24"/>
                <w:szCs w:val="24"/>
              </w:rPr>
              <w:t xml:space="preserve"> to help</w:t>
            </w:r>
            <w:r w:rsidR="00A4719B" w:rsidRPr="002A5CD3">
              <w:rPr>
                <w:rFonts w:ascii="Arial" w:hAnsi="Arial" w:cs="Arial"/>
                <w:sz w:val="24"/>
                <w:szCs w:val="24"/>
              </w:rPr>
              <w:t xml:space="preserve"> support the offender in having a successful life.</w:t>
            </w:r>
            <w:r w:rsidR="00DC3B63" w:rsidRPr="002A5CD3">
              <w:rPr>
                <w:rFonts w:ascii="Arial" w:hAnsi="Arial" w:cs="Arial"/>
                <w:sz w:val="24"/>
                <w:szCs w:val="24"/>
              </w:rPr>
              <w:t xml:space="preserve"> </w:t>
            </w:r>
            <w:r w:rsidR="005662C5" w:rsidRPr="002A5CD3">
              <w:rPr>
                <w:rFonts w:ascii="Arial" w:hAnsi="Arial" w:cs="Arial"/>
                <w:sz w:val="24"/>
                <w:szCs w:val="24"/>
              </w:rPr>
              <w:t>Indeed, in using the GLM approach, youth offenders are less likely to interact with therapists as this method is more focussed on trying to move them away from offending and not solely about helping them find what it is they want in life, or their own achievements. Moreover, evidence has shown how the good lives model has had positive impacts on young offenders and that they are less likely to reoffend when leaving prison</w:t>
            </w:r>
            <w:r w:rsidR="00DC3B63" w:rsidRPr="002A5CD3">
              <w:rPr>
                <w:rFonts w:ascii="Arial" w:hAnsi="Arial" w:cs="Arial"/>
                <w:sz w:val="24"/>
                <w:szCs w:val="24"/>
              </w:rPr>
              <w:t xml:space="preserve"> </w:t>
            </w:r>
            <w:r w:rsidR="00FB573F" w:rsidRPr="002A5CD3">
              <w:rPr>
                <w:rFonts w:ascii="Arial" w:hAnsi="Arial" w:cs="Arial"/>
                <w:sz w:val="24"/>
                <w:szCs w:val="24"/>
              </w:rPr>
              <w:t>(Ward et al., 2007)</w:t>
            </w:r>
            <w:r w:rsidR="00676593" w:rsidRPr="002A5CD3">
              <w:rPr>
                <w:rFonts w:ascii="Arial" w:hAnsi="Arial" w:cs="Arial"/>
                <w:sz w:val="24"/>
                <w:szCs w:val="24"/>
              </w:rPr>
              <w:t xml:space="preserve"> </w:t>
            </w:r>
            <w:r w:rsidR="0057597E" w:rsidRPr="002A5CD3">
              <w:rPr>
                <w:rFonts w:ascii="Arial" w:hAnsi="Arial" w:cs="Arial"/>
                <w:sz w:val="24"/>
                <w:szCs w:val="24"/>
              </w:rPr>
              <w:t>Likewise,</w:t>
            </w:r>
            <w:r w:rsidR="00DC3B63" w:rsidRPr="002A5CD3">
              <w:rPr>
                <w:rFonts w:ascii="Arial" w:hAnsi="Arial" w:cs="Arial"/>
                <w:sz w:val="24"/>
                <w:szCs w:val="24"/>
              </w:rPr>
              <w:t xml:space="preserve"> </w:t>
            </w:r>
            <w:r w:rsidR="004E4019" w:rsidRPr="002A5CD3">
              <w:rPr>
                <w:rFonts w:ascii="Arial" w:hAnsi="Arial" w:cs="Arial"/>
                <w:sz w:val="24"/>
                <w:szCs w:val="24"/>
              </w:rPr>
              <w:t>Ward et al. (2007)</w:t>
            </w:r>
            <w:r w:rsidR="00DC3B63" w:rsidRPr="002A5CD3">
              <w:rPr>
                <w:rFonts w:ascii="Arial" w:hAnsi="Arial" w:cs="Arial"/>
                <w:sz w:val="24"/>
                <w:szCs w:val="24"/>
              </w:rPr>
              <w:t xml:space="preserve"> also found that treatment approaches </w:t>
            </w:r>
            <w:r w:rsidR="0057597E" w:rsidRPr="002A5CD3">
              <w:rPr>
                <w:rFonts w:ascii="Arial" w:hAnsi="Arial" w:cs="Arial"/>
                <w:sz w:val="24"/>
                <w:szCs w:val="24"/>
              </w:rPr>
              <w:t>involving</w:t>
            </w:r>
            <w:r w:rsidR="00DC3B63" w:rsidRPr="002A5CD3">
              <w:rPr>
                <w:rFonts w:ascii="Arial" w:hAnsi="Arial" w:cs="Arial"/>
                <w:sz w:val="24"/>
                <w:szCs w:val="24"/>
              </w:rPr>
              <w:t xml:space="preserve"> a therapeutic component (</w:t>
            </w:r>
            <w:r w:rsidR="0057597E" w:rsidRPr="002A5CD3">
              <w:rPr>
                <w:rFonts w:ascii="Arial" w:hAnsi="Arial" w:cs="Arial"/>
                <w:sz w:val="24"/>
                <w:szCs w:val="24"/>
              </w:rPr>
              <w:t>for instance,</w:t>
            </w:r>
            <w:r w:rsidR="00DC3B63" w:rsidRPr="002A5CD3">
              <w:rPr>
                <w:rFonts w:ascii="Arial" w:hAnsi="Arial" w:cs="Arial"/>
                <w:sz w:val="24"/>
                <w:szCs w:val="24"/>
              </w:rPr>
              <w:t xml:space="preserve"> skill building, individual, group</w:t>
            </w:r>
            <w:r w:rsidR="0057597E" w:rsidRPr="002A5CD3">
              <w:rPr>
                <w:rFonts w:ascii="Arial" w:hAnsi="Arial" w:cs="Arial"/>
                <w:sz w:val="24"/>
                <w:szCs w:val="24"/>
              </w:rPr>
              <w:t>,</w:t>
            </w:r>
            <w:r w:rsidR="00DC3B63" w:rsidRPr="002A5CD3">
              <w:rPr>
                <w:rFonts w:ascii="Arial" w:hAnsi="Arial" w:cs="Arial"/>
                <w:sz w:val="24"/>
                <w:szCs w:val="24"/>
              </w:rPr>
              <w:t xml:space="preserve"> or family </w:t>
            </w:r>
            <w:r w:rsidR="00AA53B1" w:rsidRPr="002A5CD3">
              <w:rPr>
                <w:rFonts w:ascii="Arial" w:hAnsi="Arial" w:cs="Arial"/>
                <w:sz w:val="24"/>
                <w:szCs w:val="24"/>
              </w:rPr>
              <w:t>counselling</w:t>
            </w:r>
            <w:r w:rsidR="00DC3B63" w:rsidRPr="002A5CD3">
              <w:rPr>
                <w:rFonts w:ascii="Arial" w:hAnsi="Arial" w:cs="Arial"/>
                <w:sz w:val="24"/>
                <w:szCs w:val="24"/>
              </w:rPr>
              <w:t xml:space="preserve">) </w:t>
            </w:r>
            <w:r w:rsidR="0057597E" w:rsidRPr="002A5CD3">
              <w:rPr>
                <w:rFonts w:ascii="Arial" w:hAnsi="Arial" w:cs="Arial"/>
                <w:sz w:val="24"/>
                <w:szCs w:val="24"/>
              </w:rPr>
              <w:t>we</w:t>
            </w:r>
            <w:r w:rsidR="00DC3B63" w:rsidRPr="002A5CD3">
              <w:rPr>
                <w:rFonts w:ascii="Arial" w:hAnsi="Arial" w:cs="Arial"/>
                <w:sz w:val="24"/>
                <w:szCs w:val="24"/>
              </w:rPr>
              <w:t xml:space="preserve">re more effective in creating </w:t>
            </w:r>
            <w:r w:rsidR="0057597E" w:rsidRPr="002A5CD3">
              <w:rPr>
                <w:rFonts w:ascii="Arial" w:hAnsi="Arial" w:cs="Arial"/>
                <w:sz w:val="24"/>
                <w:szCs w:val="24"/>
              </w:rPr>
              <w:t xml:space="preserve">positive behavioural </w:t>
            </w:r>
            <w:r w:rsidR="00DC3B63" w:rsidRPr="002A5CD3">
              <w:rPr>
                <w:rFonts w:ascii="Arial" w:hAnsi="Arial" w:cs="Arial"/>
                <w:sz w:val="24"/>
                <w:szCs w:val="24"/>
              </w:rPr>
              <w:t>change</w:t>
            </w:r>
            <w:r w:rsidR="0057597E" w:rsidRPr="002A5CD3">
              <w:rPr>
                <w:rFonts w:ascii="Arial" w:hAnsi="Arial" w:cs="Arial"/>
                <w:sz w:val="24"/>
                <w:szCs w:val="24"/>
              </w:rPr>
              <w:t>s.</w:t>
            </w:r>
          </w:p>
          <w:p w14:paraId="59E2DE0F" w14:textId="43BFB466" w:rsidR="00DC3B63" w:rsidRPr="002A5CD3" w:rsidRDefault="00DC3B63" w:rsidP="002A5CD3">
            <w:pPr>
              <w:pStyle w:val="ListParagraph"/>
              <w:spacing w:line="360" w:lineRule="auto"/>
              <w:ind w:left="0"/>
              <w:rPr>
                <w:rFonts w:ascii="Arial" w:hAnsi="Arial" w:cs="Arial"/>
                <w:sz w:val="24"/>
                <w:szCs w:val="24"/>
              </w:rPr>
            </w:pPr>
            <w:r w:rsidRPr="002A5CD3">
              <w:rPr>
                <w:rFonts w:ascii="Arial" w:hAnsi="Arial" w:cs="Arial"/>
                <w:sz w:val="24"/>
                <w:szCs w:val="24"/>
              </w:rPr>
              <w:t>W</w:t>
            </w:r>
            <w:r w:rsidR="00BD0047" w:rsidRPr="002A5CD3">
              <w:rPr>
                <w:rFonts w:ascii="Arial" w:hAnsi="Arial" w:cs="Arial"/>
                <w:sz w:val="24"/>
                <w:szCs w:val="24"/>
              </w:rPr>
              <w:t>eekly check-ins will be used to monitor changes and evaluate progress, and alter the direction of the therapies where necessary</w:t>
            </w:r>
            <w:r w:rsidRPr="002A5CD3">
              <w:rPr>
                <w:rFonts w:ascii="Arial" w:hAnsi="Arial" w:cs="Arial"/>
                <w:sz w:val="24"/>
                <w:szCs w:val="24"/>
              </w:rPr>
              <w:t xml:space="preserve">, for example, </w:t>
            </w:r>
            <w:r w:rsidR="00BA368D" w:rsidRPr="002A5CD3">
              <w:rPr>
                <w:rFonts w:ascii="Arial" w:hAnsi="Arial" w:cs="Arial"/>
                <w:sz w:val="24"/>
                <w:szCs w:val="24"/>
              </w:rPr>
              <w:t>counselling</w:t>
            </w:r>
            <w:r w:rsidRPr="002A5CD3">
              <w:rPr>
                <w:rFonts w:ascii="Arial" w:hAnsi="Arial" w:cs="Arial"/>
                <w:sz w:val="24"/>
                <w:szCs w:val="24"/>
              </w:rPr>
              <w:t>, educational support, and vocational training. Throughout the course the participants will be assessed at the beginning of the proposal, halfway through, and then again at the end.</w:t>
            </w:r>
          </w:p>
          <w:p w14:paraId="49C623E8" w14:textId="3DCE62DB" w:rsidR="00DD6795" w:rsidRPr="002A5CD3" w:rsidRDefault="00DD6795" w:rsidP="002A5CD3">
            <w:pPr>
              <w:pStyle w:val="ListParagraph"/>
              <w:spacing w:line="360" w:lineRule="auto"/>
              <w:ind w:left="0"/>
              <w:rPr>
                <w:rFonts w:ascii="Arial" w:hAnsi="Arial" w:cs="Arial"/>
                <w:color w:val="70AD47" w:themeColor="accent6"/>
                <w:sz w:val="24"/>
                <w:szCs w:val="24"/>
              </w:rPr>
            </w:pPr>
          </w:p>
          <w:p w14:paraId="18A946E8" w14:textId="5045D48B" w:rsidR="00DD6795" w:rsidRPr="002A5CD3" w:rsidRDefault="002749D7" w:rsidP="002A5CD3">
            <w:pPr>
              <w:pStyle w:val="ListParagraph"/>
              <w:spacing w:line="360" w:lineRule="auto"/>
              <w:ind w:left="0"/>
              <w:rPr>
                <w:rFonts w:ascii="Arial" w:hAnsi="Arial" w:cs="Arial"/>
                <w:i/>
                <w:iCs/>
                <w:sz w:val="24"/>
                <w:szCs w:val="24"/>
              </w:rPr>
            </w:pPr>
            <w:r w:rsidRPr="002A5CD3">
              <w:rPr>
                <w:rFonts w:ascii="Arial" w:hAnsi="Arial" w:cs="Arial"/>
                <w:i/>
                <w:iCs/>
                <w:sz w:val="24"/>
                <w:szCs w:val="24"/>
              </w:rPr>
              <w:t>Recruitment</w:t>
            </w:r>
          </w:p>
          <w:p w14:paraId="3B24AB1D" w14:textId="730D88B7" w:rsidR="00956636" w:rsidRPr="002A5CD3" w:rsidRDefault="003E4799" w:rsidP="002A5CD3">
            <w:pPr>
              <w:pStyle w:val="ListParagraph"/>
              <w:spacing w:line="360" w:lineRule="auto"/>
              <w:ind w:left="0"/>
              <w:rPr>
                <w:rFonts w:ascii="Arial" w:hAnsi="Arial" w:cs="Arial"/>
                <w:sz w:val="24"/>
                <w:szCs w:val="24"/>
              </w:rPr>
            </w:pPr>
            <w:r w:rsidRPr="002A5CD3">
              <w:rPr>
                <w:rFonts w:ascii="Arial" w:hAnsi="Arial" w:cs="Arial"/>
                <w:sz w:val="24"/>
                <w:szCs w:val="24"/>
              </w:rPr>
              <w:t xml:space="preserve">The target population will be recruited via referral following </w:t>
            </w:r>
            <w:r w:rsidR="00770DDF" w:rsidRPr="002A5CD3">
              <w:rPr>
                <w:rFonts w:ascii="Arial" w:hAnsi="Arial" w:cs="Arial"/>
                <w:sz w:val="24"/>
                <w:szCs w:val="24"/>
              </w:rPr>
              <w:t>their</w:t>
            </w:r>
            <w:r w:rsidRPr="002A5CD3">
              <w:rPr>
                <w:rFonts w:ascii="Arial" w:hAnsi="Arial" w:cs="Arial"/>
                <w:sz w:val="24"/>
                <w:szCs w:val="24"/>
              </w:rPr>
              <w:t xml:space="preserve"> period of community service</w:t>
            </w:r>
            <w:r w:rsidR="00770DDF" w:rsidRPr="002A5CD3">
              <w:rPr>
                <w:rFonts w:ascii="Arial" w:hAnsi="Arial" w:cs="Arial"/>
                <w:sz w:val="24"/>
                <w:szCs w:val="24"/>
              </w:rPr>
              <w:t>,</w:t>
            </w:r>
            <w:r w:rsidR="002749D7" w:rsidRPr="002A5CD3">
              <w:rPr>
                <w:rFonts w:ascii="Arial" w:hAnsi="Arial" w:cs="Arial"/>
                <w:sz w:val="24"/>
                <w:szCs w:val="24"/>
              </w:rPr>
              <w:t xml:space="preserve"> and specifically</w:t>
            </w:r>
            <w:r w:rsidRPr="002A5CD3">
              <w:rPr>
                <w:rFonts w:ascii="Arial" w:hAnsi="Arial" w:cs="Arial"/>
                <w:sz w:val="24"/>
                <w:szCs w:val="24"/>
              </w:rPr>
              <w:t xml:space="preserve"> </w:t>
            </w:r>
            <w:r w:rsidR="00770DDF" w:rsidRPr="002A5CD3">
              <w:rPr>
                <w:rFonts w:ascii="Arial" w:hAnsi="Arial" w:cs="Arial"/>
                <w:sz w:val="24"/>
                <w:szCs w:val="24"/>
              </w:rPr>
              <w:t>if they</w:t>
            </w:r>
            <w:r w:rsidRPr="002A5CD3">
              <w:rPr>
                <w:rFonts w:ascii="Arial" w:hAnsi="Arial" w:cs="Arial"/>
                <w:sz w:val="24"/>
                <w:szCs w:val="24"/>
              </w:rPr>
              <w:t xml:space="preserve"> have found it difficult to settle back into society</w:t>
            </w:r>
            <w:r w:rsidR="00BB4E8B" w:rsidRPr="002A5CD3">
              <w:rPr>
                <w:rFonts w:ascii="Arial" w:hAnsi="Arial" w:cs="Arial"/>
                <w:sz w:val="24"/>
                <w:szCs w:val="24"/>
              </w:rPr>
              <w:t xml:space="preserve"> and are </w:t>
            </w:r>
            <w:r w:rsidR="002749D7" w:rsidRPr="002A5CD3">
              <w:rPr>
                <w:rFonts w:ascii="Arial" w:hAnsi="Arial" w:cs="Arial"/>
                <w:sz w:val="24"/>
                <w:szCs w:val="24"/>
              </w:rPr>
              <w:t>assessed</w:t>
            </w:r>
            <w:r w:rsidR="00BB4E8B" w:rsidRPr="002A5CD3">
              <w:rPr>
                <w:rFonts w:ascii="Arial" w:hAnsi="Arial" w:cs="Arial"/>
                <w:sz w:val="24"/>
                <w:szCs w:val="24"/>
              </w:rPr>
              <w:t xml:space="preserve"> </w:t>
            </w:r>
            <w:r w:rsidR="002749D7" w:rsidRPr="002A5CD3">
              <w:rPr>
                <w:rFonts w:ascii="Arial" w:hAnsi="Arial" w:cs="Arial"/>
                <w:sz w:val="24"/>
                <w:szCs w:val="24"/>
              </w:rPr>
              <w:t>as</w:t>
            </w:r>
            <w:r w:rsidR="00BB4E8B" w:rsidRPr="002A5CD3">
              <w:rPr>
                <w:rFonts w:ascii="Arial" w:hAnsi="Arial" w:cs="Arial"/>
                <w:sz w:val="24"/>
                <w:szCs w:val="24"/>
              </w:rPr>
              <w:t xml:space="preserve"> need</w:t>
            </w:r>
            <w:r w:rsidR="002749D7" w:rsidRPr="002A5CD3">
              <w:rPr>
                <w:rFonts w:ascii="Arial" w:hAnsi="Arial" w:cs="Arial"/>
                <w:sz w:val="24"/>
                <w:szCs w:val="24"/>
              </w:rPr>
              <w:t>ing</w:t>
            </w:r>
            <w:r w:rsidR="00BB4E8B" w:rsidRPr="002A5CD3">
              <w:rPr>
                <w:rFonts w:ascii="Arial" w:hAnsi="Arial" w:cs="Arial"/>
                <w:sz w:val="24"/>
                <w:szCs w:val="24"/>
              </w:rPr>
              <w:t xml:space="preserve"> additional support </w:t>
            </w:r>
            <w:r w:rsidR="002749D7" w:rsidRPr="002A5CD3">
              <w:rPr>
                <w:rFonts w:ascii="Arial" w:hAnsi="Arial" w:cs="Arial"/>
                <w:sz w:val="24"/>
                <w:szCs w:val="24"/>
              </w:rPr>
              <w:t>to</w:t>
            </w:r>
            <w:r w:rsidR="00BB4E8B" w:rsidRPr="002A5CD3">
              <w:rPr>
                <w:rFonts w:ascii="Arial" w:hAnsi="Arial" w:cs="Arial"/>
                <w:sz w:val="24"/>
                <w:szCs w:val="24"/>
              </w:rPr>
              <w:t xml:space="preserve"> achieving this.</w:t>
            </w:r>
            <w:r w:rsidRPr="002A5CD3">
              <w:rPr>
                <w:rFonts w:ascii="Arial" w:hAnsi="Arial" w:cs="Arial"/>
                <w:sz w:val="24"/>
                <w:szCs w:val="24"/>
              </w:rPr>
              <w:t xml:space="preserve"> </w:t>
            </w:r>
          </w:p>
          <w:p w14:paraId="68633E1D" w14:textId="107D4134" w:rsidR="00991612" w:rsidRPr="002A5CD3" w:rsidRDefault="00991612" w:rsidP="002A5CD3">
            <w:pPr>
              <w:pStyle w:val="ListParagraph"/>
              <w:spacing w:line="360" w:lineRule="auto"/>
              <w:ind w:left="0"/>
              <w:rPr>
                <w:rFonts w:ascii="Arial" w:hAnsi="Arial" w:cs="Arial"/>
                <w:sz w:val="24"/>
                <w:szCs w:val="24"/>
              </w:rPr>
            </w:pPr>
          </w:p>
          <w:p w14:paraId="46D980F7" w14:textId="369B98FE" w:rsidR="00991612" w:rsidRPr="002A5CD3" w:rsidRDefault="00991612" w:rsidP="002A5CD3">
            <w:pPr>
              <w:pStyle w:val="ListParagraph"/>
              <w:spacing w:line="360" w:lineRule="auto"/>
              <w:ind w:left="0"/>
              <w:rPr>
                <w:rFonts w:ascii="Arial" w:hAnsi="Arial" w:cs="Arial"/>
                <w:b/>
                <w:bCs/>
                <w:sz w:val="24"/>
                <w:szCs w:val="24"/>
              </w:rPr>
            </w:pPr>
            <w:r w:rsidRPr="002A5CD3">
              <w:rPr>
                <w:rFonts w:ascii="Arial" w:hAnsi="Arial" w:cs="Arial"/>
                <w:b/>
                <w:bCs/>
                <w:sz w:val="24"/>
                <w:szCs w:val="24"/>
              </w:rPr>
              <w:t xml:space="preserve">Materials/measures: </w:t>
            </w:r>
          </w:p>
          <w:p w14:paraId="149BDB03" w14:textId="77777777" w:rsidR="00991612" w:rsidRPr="002A5CD3" w:rsidRDefault="00991612" w:rsidP="002A5CD3">
            <w:pPr>
              <w:pStyle w:val="ListParagraph"/>
              <w:spacing w:line="360" w:lineRule="auto"/>
              <w:ind w:left="0"/>
              <w:rPr>
                <w:rFonts w:ascii="Arial" w:hAnsi="Arial" w:cs="Arial"/>
                <w:b/>
                <w:bCs/>
                <w:sz w:val="24"/>
                <w:szCs w:val="24"/>
              </w:rPr>
            </w:pPr>
          </w:p>
          <w:p w14:paraId="5F9C7CC1" w14:textId="77777777" w:rsidR="00CA36B1" w:rsidRPr="002A5CD3" w:rsidRDefault="00067F32" w:rsidP="002A5CD3">
            <w:pPr>
              <w:pStyle w:val="ListParagraph"/>
              <w:spacing w:line="360" w:lineRule="auto"/>
              <w:ind w:left="0"/>
              <w:rPr>
                <w:rFonts w:ascii="Arial" w:hAnsi="Arial" w:cs="Arial"/>
                <w:sz w:val="24"/>
                <w:szCs w:val="24"/>
              </w:rPr>
            </w:pPr>
            <w:r w:rsidRPr="002A5CD3">
              <w:rPr>
                <w:rFonts w:ascii="Arial" w:hAnsi="Arial" w:cs="Arial"/>
                <w:i/>
                <w:iCs/>
                <w:sz w:val="24"/>
                <w:szCs w:val="24"/>
              </w:rPr>
              <w:t>Material</w:t>
            </w:r>
            <w:r w:rsidR="00CA36B1" w:rsidRPr="002A5CD3">
              <w:rPr>
                <w:rFonts w:ascii="Arial" w:hAnsi="Arial" w:cs="Arial"/>
                <w:i/>
                <w:iCs/>
                <w:sz w:val="24"/>
                <w:szCs w:val="24"/>
              </w:rPr>
              <w:t>s</w:t>
            </w:r>
          </w:p>
          <w:p w14:paraId="46D9A2E7" w14:textId="56EB5A85" w:rsidR="00470B55" w:rsidRPr="002A5CD3" w:rsidRDefault="005133DE" w:rsidP="002A5CD3">
            <w:pPr>
              <w:pStyle w:val="ListParagraph"/>
              <w:numPr>
                <w:ilvl w:val="0"/>
                <w:numId w:val="6"/>
              </w:numPr>
              <w:spacing w:line="360" w:lineRule="auto"/>
              <w:rPr>
                <w:rFonts w:ascii="Arial" w:hAnsi="Arial" w:cs="Arial"/>
                <w:color w:val="C00000"/>
                <w:sz w:val="24"/>
                <w:szCs w:val="24"/>
              </w:rPr>
            </w:pPr>
            <w:r w:rsidRPr="002A5CD3">
              <w:rPr>
                <w:rFonts w:ascii="Arial" w:hAnsi="Arial" w:cs="Arial"/>
                <w:sz w:val="24"/>
                <w:szCs w:val="24"/>
              </w:rPr>
              <w:t xml:space="preserve">Access to </w:t>
            </w:r>
            <w:r w:rsidR="00DC653E" w:rsidRPr="002A5CD3">
              <w:rPr>
                <w:rFonts w:ascii="Arial" w:hAnsi="Arial" w:cs="Arial"/>
                <w:sz w:val="24"/>
                <w:szCs w:val="24"/>
              </w:rPr>
              <w:t>any c</w:t>
            </w:r>
            <w:r w:rsidR="00211A1A" w:rsidRPr="002A5CD3">
              <w:rPr>
                <w:rFonts w:ascii="Arial" w:hAnsi="Arial" w:cs="Arial"/>
                <w:sz w:val="24"/>
                <w:szCs w:val="24"/>
              </w:rPr>
              <w:t>ounselling</w:t>
            </w:r>
            <w:r w:rsidR="00DC653E" w:rsidRPr="002A5CD3">
              <w:rPr>
                <w:rFonts w:ascii="Arial" w:hAnsi="Arial" w:cs="Arial"/>
                <w:sz w:val="24"/>
                <w:szCs w:val="24"/>
              </w:rPr>
              <w:t xml:space="preserve"> and /or therapy</w:t>
            </w:r>
            <w:r w:rsidR="00211A1A" w:rsidRPr="002A5CD3">
              <w:rPr>
                <w:rFonts w:ascii="Arial" w:hAnsi="Arial" w:cs="Arial"/>
                <w:sz w:val="24"/>
                <w:szCs w:val="24"/>
              </w:rPr>
              <w:t xml:space="preserve"> programme</w:t>
            </w:r>
            <w:r w:rsidR="00DC653E" w:rsidRPr="002A5CD3">
              <w:rPr>
                <w:rFonts w:ascii="Arial" w:hAnsi="Arial" w:cs="Arial"/>
                <w:sz w:val="24"/>
                <w:szCs w:val="24"/>
              </w:rPr>
              <w:t xml:space="preserve">s that </w:t>
            </w:r>
            <w:r w:rsidR="00570C14" w:rsidRPr="002A5CD3">
              <w:rPr>
                <w:rFonts w:ascii="Arial" w:hAnsi="Arial" w:cs="Arial"/>
                <w:sz w:val="24"/>
                <w:szCs w:val="24"/>
              </w:rPr>
              <w:t>work</w:t>
            </w:r>
            <w:r w:rsidR="00DC653E" w:rsidRPr="002A5CD3">
              <w:rPr>
                <w:rFonts w:ascii="Arial" w:hAnsi="Arial" w:cs="Arial"/>
                <w:sz w:val="24"/>
                <w:szCs w:val="24"/>
              </w:rPr>
              <w:t xml:space="preserve"> alongside</w:t>
            </w:r>
            <w:r w:rsidR="00570C14" w:rsidRPr="002A5CD3">
              <w:rPr>
                <w:rFonts w:ascii="Arial" w:hAnsi="Arial" w:cs="Arial"/>
                <w:sz w:val="24"/>
                <w:szCs w:val="24"/>
              </w:rPr>
              <w:t>/ in conjunction with</w:t>
            </w:r>
            <w:r w:rsidR="00DC653E" w:rsidRPr="002A5CD3">
              <w:rPr>
                <w:rFonts w:ascii="Arial" w:hAnsi="Arial" w:cs="Arial"/>
                <w:sz w:val="24"/>
                <w:szCs w:val="24"/>
              </w:rPr>
              <w:t xml:space="preserve"> the GLM</w:t>
            </w:r>
            <w:r w:rsidR="00570C14" w:rsidRPr="002A5CD3">
              <w:rPr>
                <w:rFonts w:ascii="Arial" w:hAnsi="Arial" w:cs="Arial"/>
                <w:sz w:val="24"/>
                <w:szCs w:val="24"/>
              </w:rPr>
              <w:t>.</w:t>
            </w:r>
            <w:r w:rsidR="00067F32" w:rsidRPr="002A5CD3">
              <w:rPr>
                <w:rFonts w:ascii="Arial" w:hAnsi="Arial" w:cs="Arial"/>
                <w:sz w:val="24"/>
                <w:szCs w:val="24"/>
              </w:rPr>
              <w:t xml:space="preserve"> This </w:t>
            </w:r>
            <w:r w:rsidR="00CB5776" w:rsidRPr="002A5CD3">
              <w:rPr>
                <w:rFonts w:ascii="Arial" w:hAnsi="Arial" w:cs="Arial"/>
                <w:sz w:val="24"/>
                <w:szCs w:val="24"/>
              </w:rPr>
              <w:t>includes</w:t>
            </w:r>
            <w:r w:rsidR="00045BF6" w:rsidRPr="002A5CD3">
              <w:rPr>
                <w:rFonts w:ascii="Arial" w:hAnsi="Arial" w:cs="Arial"/>
                <w:sz w:val="24"/>
                <w:szCs w:val="24"/>
              </w:rPr>
              <w:t xml:space="preserve"> </w:t>
            </w:r>
            <w:r w:rsidR="00CA7874" w:rsidRPr="002A5CD3">
              <w:rPr>
                <w:rFonts w:ascii="Arial" w:hAnsi="Arial" w:cs="Arial"/>
                <w:sz w:val="24"/>
                <w:szCs w:val="24"/>
              </w:rPr>
              <w:t xml:space="preserve">family-based interventions for </w:t>
            </w:r>
            <w:r w:rsidR="0036324F" w:rsidRPr="002A5CD3">
              <w:rPr>
                <w:rFonts w:ascii="Arial" w:hAnsi="Arial" w:cs="Arial"/>
                <w:sz w:val="24"/>
                <w:szCs w:val="24"/>
              </w:rPr>
              <w:t>instance Functional</w:t>
            </w:r>
            <w:r w:rsidR="00CA7874" w:rsidRPr="002A5CD3">
              <w:rPr>
                <w:rFonts w:ascii="Arial" w:hAnsi="Arial" w:cs="Arial"/>
                <w:sz w:val="24"/>
                <w:szCs w:val="24"/>
              </w:rPr>
              <w:t xml:space="preserve"> Family Therapy (FFT),</w:t>
            </w:r>
            <w:r w:rsidR="00CA36B1" w:rsidRPr="002A5CD3">
              <w:rPr>
                <w:rFonts w:ascii="Arial" w:hAnsi="Arial" w:cs="Arial"/>
                <w:sz w:val="24"/>
                <w:szCs w:val="24"/>
              </w:rPr>
              <w:t xml:space="preserve"> </w:t>
            </w:r>
            <w:r w:rsidR="005930E5" w:rsidRPr="002A5CD3">
              <w:rPr>
                <w:rFonts w:ascii="Arial" w:hAnsi="Arial" w:cs="Arial"/>
                <w:sz w:val="24"/>
                <w:szCs w:val="24"/>
              </w:rPr>
              <w:t>Motivational Enhancement Therapy,</w:t>
            </w:r>
            <w:r w:rsidR="0036324F" w:rsidRPr="002A5CD3">
              <w:rPr>
                <w:rFonts w:ascii="Arial" w:hAnsi="Arial" w:cs="Arial"/>
                <w:sz w:val="24"/>
                <w:szCs w:val="24"/>
              </w:rPr>
              <w:t xml:space="preserve"> and vocational training</w:t>
            </w:r>
          </w:p>
          <w:p w14:paraId="18F62FEC" w14:textId="482E1A8B" w:rsidR="00470B55" w:rsidRPr="002A5CD3" w:rsidRDefault="00470B55" w:rsidP="002A5CD3">
            <w:pPr>
              <w:pStyle w:val="ListParagraph"/>
              <w:spacing w:line="360" w:lineRule="auto"/>
              <w:rPr>
                <w:rFonts w:ascii="Arial" w:hAnsi="Arial" w:cs="Arial"/>
                <w:color w:val="C00000"/>
                <w:sz w:val="24"/>
                <w:szCs w:val="24"/>
              </w:rPr>
            </w:pPr>
          </w:p>
          <w:p w14:paraId="06844E63" w14:textId="1B8C32B8" w:rsidR="00991612" w:rsidRPr="002A5CD3" w:rsidRDefault="00BD5D76" w:rsidP="002A5CD3">
            <w:pPr>
              <w:pStyle w:val="ListParagraph"/>
              <w:numPr>
                <w:ilvl w:val="0"/>
                <w:numId w:val="6"/>
              </w:numPr>
              <w:spacing w:line="360" w:lineRule="auto"/>
              <w:rPr>
                <w:rFonts w:ascii="Arial" w:hAnsi="Arial" w:cs="Arial"/>
                <w:sz w:val="24"/>
                <w:szCs w:val="24"/>
              </w:rPr>
            </w:pPr>
            <w:r w:rsidRPr="002A5CD3">
              <w:rPr>
                <w:rFonts w:ascii="Arial" w:hAnsi="Arial" w:cs="Arial"/>
                <w:sz w:val="24"/>
                <w:szCs w:val="24"/>
              </w:rPr>
              <w:t>Participant q</w:t>
            </w:r>
            <w:r w:rsidR="00712C65" w:rsidRPr="002A5CD3">
              <w:rPr>
                <w:rFonts w:ascii="Arial" w:hAnsi="Arial" w:cs="Arial"/>
                <w:sz w:val="24"/>
                <w:szCs w:val="24"/>
              </w:rPr>
              <w:t>uestionnaire</w:t>
            </w:r>
            <w:r w:rsidR="00570C14" w:rsidRPr="002A5CD3">
              <w:rPr>
                <w:rFonts w:ascii="Arial" w:hAnsi="Arial" w:cs="Arial"/>
                <w:sz w:val="24"/>
                <w:szCs w:val="24"/>
              </w:rPr>
              <w:t xml:space="preserve"> </w:t>
            </w:r>
            <w:r w:rsidRPr="002A5CD3">
              <w:rPr>
                <w:rFonts w:ascii="Arial" w:hAnsi="Arial" w:cs="Arial"/>
                <w:sz w:val="24"/>
                <w:szCs w:val="24"/>
              </w:rPr>
              <w:t xml:space="preserve">used for initial assessment, then to measure progress, and determine </w:t>
            </w:r>
            <w:proofErr w:type="gramStart"/>
            <w:r w:rsidRPr="002A5CD3">
              <w:rPr>
                <w:rFonts w:ascii="Arial" w:hAnsi="Arial" w:cs="Arial"/>
                <w:sz w:val="24"/>
                <w:szCs w:val="24"/>
              </w:rPr>
              <w:t>end result</w:t>
            </w:r>
            <w:proofErr w:type="gramEnd"/>
            <w:r w:rsidRPr="002A5CD3">
              <w:rPr>
                <w:rFonts w:ascii="Arial" w:hAnsi="Arial" w:cs="Arial"/>
                <w:sz w:val="24"/>
                <w:szCs w:val="24"/>
              </w:rPr>
              <w:t>. This will include</w:t>
            </w:r>
            <w:r w:rsidR="006F0C93" w:rsidRPr="002A5CD3">
              <w:rPr>
                <w:rFonts w:ascii="Arial" w:hAnsi="Arial" w:cs="Arial"/>
                <w:sz w:val="24"/>
                <w:szCs w:val="24"/>
              </w:rPr>
              <w:t>:</w:t>
            </w:r>
          </w:p>
          <w:p w14:paraId="4B396379" w14:textId="77777777" w:rsidR="00D167BE" w:rsidRPr="002A5CD3" w:rsidRDefault="006F0C93" w:rsidP="002A5CD3">
            <w:pPr>
              <w:pStyle w:val="ListParagraph"/>
              <w:numPr>
                <w:ilvl w:val="0"/>
                <w:numId w:val="7"/>
              </w:numPr>
              <w:shd w:val="clear" w:color="auto" w:fill="FFFFFF" w:themeFill="background1"/>
              <w:spacing w:line="360" w:lineRule="auto"/>
              <w:rPr>
                <w:rFonts w:ascii="Arial" w:hAnsi="Arial" w:cs="Arial"/>
                <w:sz w:val="24"/>
                <w:szCs w:val="24"/>
              </w:rPr>
            </w:pPr>
            <w:r w:rsidRPr="002A5CD3">
              <w:rPr>
                <w:rFonts w:ascii="Arial" w:hAnsi="Arial" w:cs="Arial"/>
                <w:sz w:val="24"/>
                <w:szCs w:val="24"/>
              </w:rPr>
              <w:t>An assessment of the participant’s</w:t>
            </w:r>
            <w:r w:rsidR="4B6E53BE" w:rsidRPr="002A5CD3">
              <w:rPr>
                <w:rFonts w:ascii="Arial" w:hAnsi="Arial" w:cs="Arial"/>
                <w:sz w:val="24"/>
                <w:szCs w:val="24"/>
              </w:rPr>
              <w:t xml:space="preserve"> </w:t>
            </w:r>
            <w:r w:rsidRPr="002A5CD3">
              <w:rPr>
                <w:rFonts w:ascii="Arial" w:hAnsi="Arial" w:cs="Arial"/>
                <w:sz w:val="24"/>
                <w:szCs w:val="24"/>
              </w:rPr>
              <w:t xml:space="preserve">previous lifestyle, </w:t>
            </w:r>
            <w:r w:rsidR="4B6E53BE" w:rsidRPr="002A5CD3">
              <w:rPr>
                <w:rFonts w:ascii="Arial" w:hAnsi="Arial" w:cs="Arial"/>
                <w:sz w:val="24"/>
                <w:szCs w:val="24"/>
              </w:rPr>
              <w:t>current way of life, and future life plans</w:t>
            </w:r>
          </w:p>
          <w:p w14:paraId="42B362B5" w14:textId="77777777" w:rsidR="00D167BE" w:rsidRPr="002A5CD3" w:rsidRDefault="4B6E53BE" w:rsidP="002A5CD3">
            <w:pPr>
              <w:pStyle w:val="ListParagraph"/>
              <w:numPr>
                <w:ilvl w:val="0"/>
                <w:numId w:val="7"/>
              </w:numPr>
              <w:shd w:val="clear" w:color="auto" w:fill="FFFFFF" w:themeFill="background1"/>
              <w:spacing w:line="360" w:lineRule="auto"/>
              <w:rPr>
                <w:rFonts w:ascii="Arial" w:hAnsi="Arial" w:cs="Arial"/>
                <w:sz w:val="24"/>
                <w:szCs w:val="24"/>
              </w:rPr>
            </w:pPr>
            <w:r w:rsidRPr="002A5CD3">
              <w:rPr>
                <w:rFonts w:ascii="Arial" w:hAnsi="Arial" w:cs="Arial"/>
                <w:sz w:val="24"/>
                <w:szCs w:val="24"/>
              </w:rPr>
              <w:lastRenderedPageBreak/>
              <w:t xml:space="preserve">Identify </w:t>
            </w:r>
            <w:r w:rsidR="00B17344" w:rsidRPr="002A5CD3">
              <w:rPr>
                <w:rFonts w:ascii="Arial" w:hAnsi="Arial" w:cs="Arial"/>
                <w:sz w:val="24"/>
                <w:szCs w:val="24"/>
              </w:rPr>
              <w:t>a range of individual potential pathways to what they perceive as a better life</w:t>
            </w:r>
          </w:p>
          <w:p w14:paraId="3090AE7D" w14:textId="77777777" w:rsidR="00D167BE" w:rsidRPr="002A5CD3" w:rsidRDefault="00B17344" w:rsidP="002A5CD3">
            <w:pPr>
              <w:pStyle w:val="ListParagraph"/>
              <w:numPr>
                <w:ilvl w:val="0"/>
                <w:numId w:val="7"/>
              </w:numPr>
              <w:shd w:val="clear" w:color="auto" w:fill="FFFFFF" w:themeFill="background1"/>
              <w:spacing w:line="360" w:lineRule="auto"/>
              <w:rPr>
                <w:rFonts w:ascii="Arial" w:hAnsi="Arial" w:cs="Arial"/>
                <w:sz w:val="24"/>
                <w:szCs w:val="24"/>
              </w:rPr>
            </w:pPr>
            <w:r w:rsidRPr="002A5CD3">
              <w:rPr>
                <w:rFonts w:ascii="Arial" w:hAnsi="Arial" w:cs="Arial"/>
                <w:sz w:val="24"/>
                <w:szCs w:val="24"/>
              </w:rPr>
              <w:t>The</w:t>
            </w:r>
            <w:r w:rsidR="4B6E53BE" w:rsidRPr="002A5CD3">
              <w:rPr>
                <w:rFonts w:ascii="Arial" w:hAnsi="Arial" w:cs="Arial"/>
                <w:sz w:val="24"/>
                <w:szCs w:val="24"/>
              </w:rPr>
              <w:t xml:space="preserve"> strengths, hopes, and aspirations</w:t>
            </w:r>
            <w:r w:rsidRPr="002A5CD3">
              <w:rPr>
                <w:rFonts w:ascii="Arial" w:hAnsi="Arial" w:cs="Arial"/>
                <w:sz w:val="24"/>
                <w:szCs w:val="24"/>
              </w:rPr>
              <w:t xml:space="preserve"> of each individual participant</w:t>
            </w:r>
          </w:p>
          <w:p w14:paraId="3EB4FFC5" w14:textId="5A34A451" w:rsidR="00EF69B3" w:rsidRPr="002A5CD3" w:rsidRDefault="4B6E53BE" w:rsidP="002A5CD3">
            <w:pPr>
              <w:pStyle w:val="ListParagraph"/>
              <w:numPr>
                <w:ilvl w:val="0"/>
                <w:numId w:val="7"/>
              </w:numPr>
              <w:shd w:val="clear" w:color="auto" w:fill="FFFFFF" w:themeFill="background1"/>
              <w:spacing w:line="360" w:lineRule="auto"/>
              <w:rPr>
                <w:rFonts w:ascii="Arial" w:hAnsi="Arial" w:cs="Arial"/>
                <w:sz w:val="24"/>
                <w:szCs w:val="24"/>
              </w:rPr>
            </w:pPr>
            <w:r w:rsidRPr="002A5CD3">
              <w:rPr>
                <w:rFonts w:ascii="Arial" w:hAnsi="Arial" w:cs="Arial"/>
                <w:sz w:val="24"/>
                <w:szCs w:val="24"/>
              </w:rPr>
              <w:t xml:space="preserve">Identify each </w:t>
            </w:r>
            <w:r w:rsidR="00B17344" w:rsidRPr="002A5CD3">
              <w:rPr>
                <w:rFonts w:ascii="Arial" w:hAnsi="Arial" w:cs="Arial"/>
                <w:sz w:val="24"/>
                <w:szCs w:val="24"/>
              </w:rPr>
              <w:t xml:space="preserve">participant’s </w:t>
            </w:r>
            <w:r w:rsidR="00D9760E" w:rsidRPr="002A5CD3">
              <w:rPr>
                <w:rFonts w:ascii="Arial" w:hAnsi="Arial" w:cs="Arial"/>
                <w:sz w:val="24"/>
                <w:szCs w:val="24"/>
              </w:rPr>
              <w:t xml:space="preserve">perceived </w:t>
            </w:r>
            <w:r w:rsidR="00EF69B3" w:rsidRPr="002A5CD3">
              <w:rPr>
                <w:rFonts w:ascii="Arial" w:hAnsi="Arial" w:cs="Arial"/>
                <w:sz w:val="24"/>
                <w:szCs w:val="24"/>
              </w:rPr>
              <w:t>main areas</w:t>
            </w:r>
            <w:r w:rsidRPr="002A5CD3">
              <w:rPr>
                <w:rFonts w:ascii="Arial" w:hAnsi="Arial" w:cs="Arial"/>
                <w:sz w:val="24"/>
                <w:szCs w:val="24"/>
              </w:rPr>
              <w:t xml:space="preserve"> for intervention</w:t>
            </w:r>
            <w:r w:rsidR="00EF69B3" w:rsidRPr="002A5CD3">
              <w:rPr>
                <w:rFonts w:ascii="Arial" w:hAnsi="Arial" w:cs="Arial"/>
                <w:sz w:val="24"/>
                <w:szCs w:val="24"/>
              </w:rPr>
              <w:t xml:space="preserve"> in order of </w:t>
            </w:r>
            <w:r w:rsidR="00D9760E" w:rsidRPr="002A5CD3">
              <w:rPr>
                <w:rFonts w:ascii="Arial" w:hAnsi="Arial" w:cs="Arial"/>
                <w:sz w:val="24"/>
                <w:szCs w:val="24"/>
              </w:rPr>
              <w:t>importance</w:t>
            </w:r>
            <w:r w:rsidR="00EF69B3" w:rsidRPr="002A5CD3">
              <w:rPr>
                <w:rFonts w:ascii="Arial" w:hAnsi="Arial" w:cs="Arial"/>
                <w:sz w:val="24"/>
                <w:szCs w:val="24"/>
              </w:rPr>
              <w:t xml:space="preserve">, and ensure these </w:t>
            </w:r>
            <w:r w:rsidR="00561892" w:rsidRPr="002A5CD3">
              <w:rPr>
                <w:rFonts w:ascii="Arial" w:hAnsi="Arial" w:cs="Arial"/>
                <w:sz w:val="24"/>
                <w:szCs w:val="24"/>
              </w:rPr>
              <w:t xml:space="preserve">are meaningful for them so that they engage with therapy positively </w:t>
            </w:r>
            <w:r w:rsidR="00D9760E" w:rsidRPr="002A5CD3">
              <w:rPr>
                <w:rFonts w:ascii="Arial" w:hAnsi="Arial" w:cs="Arial"/>
                <w:sz w:val="24"/>
                <w:szCs w:val="24"/>
              </w:rPr>
              <w:t>to achieve successful outcomes</w:t>
            </w:r>
          </w:p>
          <w:p w14:paraId="759E5BF6" w14:textId="77777777" w:rsidR="00470B55" w:rsidRPr="002A5CD3" w:rsidRDefault="00470B55" w:rsidP="002A5CD3">
            <w:pPr>
              <w:pStyle w:val="ListParagraph"/>
              <w:shd w:val="clear" w:color="auto" w:fill="FFFFFF" w:themeFill="background1"/>
              <w:spacing w:line="360" w:lineRule="auto"/>
              <w:rPr>
                <w:rFonts w:ascii="Arial" w:hAnsi="Arial" w:cs="Arial"/>
                <w:sz w:val="24"/>
                <w:szCs w:val="24"/>
              </w:rPr>
            </w:pPr>
          </w:p>
          <w:p w14:paraId="739C188E" w14:textId="77777777" w:rsidR="00991612" w:rsidRPr="002A5CD3" w:rsidRDefault="00470B55" w:rsidP="002A5CD3">
            <w:pPr>
              <w:pStyle w:val="ListParagraph"/>
              <w:numPr>
                <w:ilvl w:val="0"/>
                <w:numId w:val="6"/>
              </w:numPr>
              <w:spacing w:line="360" w:lineRule="auto"/>
              <w:rPr>
                <w:rFonts w:ascii="Arial" w:hAnsi="Arial" w:cs="Arial"/>
                <w:color w:val="C00000"/>
                <w:sz w:val="24"/>
                <w:szCs w:val="24"/>
              </w:rPr>
            </w:pPr>
            <w:r w:rsidRPr="002A5CD3">
              <w:rPr>
                <w:rFonts w:ascii="Arial" w:hAnsi="Arial" w:cs="Arial"/>
                <w:sz w:val="24"/>
                <w:szCs w:val="24"/>
              </w:rPr>
              <w:t>Aftercare planning and relapse prevention strategies to support long-term recovery</w:t>
            </w:r>
            <w:r w:rsidR="004E4019" w:rsidRPr="002A5CD3">
              <w:rPr>
                <w:rFonts w:ascii="Arial" w:hAnsi="Arial" w:cs="Arial"/>
                <w:sz w:val="24"/>
                <w:szCs w:val="24"/>
              </w:rPr>
              <w:t>.</w:t>
            </w:r>
          </w:p>
          <w:p w14:paraId="53267D04" w14:textId="572ADAF9" w:rsidR="002A5CD3" w:rsidRPr="002A5CD3" w:rsidRDefault="00B552E9" w:rsidP="002A5CD3">
            <w:pPr>
              <w:pStyle w:val="ListParagraph"/>
              <w:spacing w:line="360" w:lineRule="auto"/>
              <w:rPr>
                <w:rFonts w:ascii="Arial" w:hAnsi="Arial" w:cs="Arial"/>
                <w:color w:val="C00000"/>
                <w:sz w:val="24"/>
                <w:szCs w:val="24"/>
              </w:rPr>
            </w:pPr>
            <w:r w:rsidRPr="00C14754">
              <w:rPr>
                <w:rFonts w:ascii="Arial" w:hAnsi="Arial" w:cs="Arial"/>
                <w:color w:val="0D0D0D" w:themeColor="text1" w:themeTint="F2"/>
                <w:sz w:val="24"/>
                <w:szCs w:val="24"/>
              </w:rPr>
              <w:t>Alternative Peer Group</w:t>
            </w:r>
            <w:r w:rsidRPr="00C14754">
              <w:rPr>
                <w:rFonts w:ascii="Arial" w:hAnsi="Arial" w:cs="Arial"/>
                <w:color w:val="0D0D0D" w:themeColor="text1" w:themeTint="F2"/>
                <w:sz w:val="24"/>
                <w:szCs w:val="24"/>
              </w:rPr>
              <w:t xml:space="preserve"> will be in place for recovery to continue out in the community. </w:t>
            </w:r>
            <w:r w:rsidR="00E85B31" w:rsidRPr="00C14754">
              <w:rPr>
                <w:rFonts w:ascii="Arial" w:hAnsi="Arial" w:cs="Arial"/>
                <w:color w:val="0D0D0D" w:themeColor="text1" w:themeTint="F2"/>
                <w:sz w:val="24"/>
                <w:szCs w:val="24"/>
              </w:rPr>
              <w:t>Support workers to assist with activities such as gym memberships or applying for further education or work.</w:t>
            </w:r>
          </w:p>
        </w:tc>
      </w:tr>
      <w:tr w:rsidR="00503186" w:rsidRPr="00210378" w14:paraId="6FD11615" w14:textId="77777777" w:rsidTr="4D50D7F0">
        <w:trPr>
          <w:trHeight w:val="2660"/>
        </w:trPr>
        <w:tc>
          <w:tcPr>
            <w:tcW w:w="9243" w:type="dxa"/>
            <w:shd w:val="clear" w:color="auto" w:fill="auto"/>
          </w:tcPr>
          <w:p w14:paraId="4F48D75A" w14:textId="77777777" w:rsidR="00FD04DE" w:rsidRPr="002A5CD3" w:rsidRDefault="00FD04DE" w:rsidP="002A5CD3">
            <w:pPr>
              <w:spacing w:line="360" w:lineRule="auto"/>
              <w:rPr>
                <w:rFonts w:ascii="Arial" w:hAnsi="Arial" w:cs="Arial"/>
              </w:rPr>
            </w:pPr>
          </w:p>
          <w:p w14:paraId="2448CFF4" w14:textId="221F77A6" w:rsidR="00CA7874" w:rsidRDefault="00991612" w:rsidP="002A5CD3">
            <w:pPr>
              <w:pStyle w:val="ListParagraph"/>
              <w:spacing w:after="0" w:line="360" w:lineRule="auto"/>
              <w:ind w:left="0"/>
              <w:rPr>
                <w:rFonts w:ascii="Arial" w:hAnsi="Arial" w:cs="Arial"/>
                <w:b/>
                <w:bCs/>
                <w:sz w:val="24"/>
                <w:szCs w:val="24"/>
              </w:rPr>
            </w:pPr>
            <w:r w:rsidRPr="002A5CD3">
              <w:rPr>
                <w:rFonts w:ascii="Arial" w:hAnsi="Arial" w:cs="Arial"/>
                <w:b/>
                <w:bCs/>
                <w:sz w:val="24"/>
                <w:szCs w:val="24"/>
              </w:rPr>
              <w:t>Procedure:</w:t>
            </w:r>
            <w:r w:rsidR="004B2F08" w:rsidRPr="002A5CD3">
              <w:rPr>
                <w:rFonts w:ascii="Arial" w:hAnsi="Arial" w:cs="Arial"/>
                <w:b/>
                <w:bCs/>
                <w:sz w:val="24"/>
                <w:szCs w:val="24"/>
              </w:rPr>
              <w:t xml:space="preserve"> </w:t>
            </w:r>
          </w:p>
          <w:p w14:paraId="5AB11AA3" w14:textId="77777777" w:rsidR="00E85B31" w:rsidRPr="002A5CD3" w:rsidRDefault="00E85B31" w:rsidP="002A5CD3">
            <w:pPr>
              <w:pStyle w:val="ListParagraph"/>
              <w:spacing w:after="0" w:line="360" w:lineRule="auto"/>
              <w:ind w:left="0"/>
              <w:rPr>
                <w:rFonts w:ascii="Arial" w:hAnsi="Arial" w:cs="Arial"/>
                <w:i/>
                <w:iCs/>
                <w:sz w:val="24"/>
                <w:szCs w:val="24"/>
              </w:rPr>
            </w:pPr>
          </w:p>
          <w:p w14:paraId="5CE44E6D" w14:textId="77777777" w:rsidR="00E85B31" w:rsidRDefault="00CA7874" w:rsidP="002A5CD3">
            <w:pPr>
              <w:pStyle w:val="ListParagraph"/>
              <w:spacing w:line="360" w:lineRule="auto"/>
              <w:rPr>
                <w:rFonts w:ascii="Arial" w:hAnsi="Arial" w:cs="Arial"/>
                <w:sz w:val="24"/>
                <w:szCs w:val="24"/>
              </w:rPr>
            </w:pPr>
            <w:r w:rsidRPr="002A5CD3">
              <w:rPr>
                <w:rFonts w:ascii="Arial" w:hAnsi="Arial" w:cs="Arial"/>
                <w:sz w:val="24"/>
                <w:szCs w:val="24"/>
              </w:rPr>
              <w:t xml:space="preserve">Participants will be </w:t>
            </w:r>
            <w:r w:rsidR="00EC16F1" w:rsidRPr="002A5CD3">
              <w:rPr>
                <w:rFonts w:ascii="Arial" w:hAnsi="Arial" w:cs="Arial"/>
                <w:sz w:val="24"/>
                <w:szCs w:val="24"/>
              </w:rPr>
              <w:t xml:space="preserve">recruited via referral following their period of community service and then assessed using the good lives </w:t>
            </w:r>
            <w:r w:rsidR="00504767" w:rsidRPr="002A5CD3">
              <w:rPr>
                <w:rFonts w:ascii="Arial" w:hAnsi="Arial" w:cs="Arial"/>
                <w:sz w:val="24"/>
                <w:szCs w:val="24"/>
              </w:rPr>
              <w:t>model</w:t>
            </w:r>
            <w:r w:rsidR="00EC16F1" w:rsidRPr="002A5CD3">
              <w:rPr>
                <w:rFonts w:ascii="Arial" w:hAnsi="Arial" w:cs="Arial"/>
                <w:sz w:val="24"/>
                <w:szCs w:val="24"/>
              </w:rPr>
              <w:t xml:space="preserve">; </w:t>
            </w:r>
            <w:r w:rsidR="0002597D" w:rsidRPr="002A5CD3">
              <w:rPr>
                <w:rFonts w:ascii="Arial" w:hAnsi="Arial" w:cs="Arial"/>
                <w:sz w:val="24"/>
                <w:szCs w:val="24"/>
              </w:rPr>
              <w:t>A</w:t>
            </w:r>
            <w:r w:rsidR="006678B8" w:rsidRPr="002A5CD3">
              <w:rPr>
                <w:rFonts w:ascii="Arial" w:hAnsi="Arial" w:cs="Arial"/>
                <w:sz w:val="24"/>
                <w:szCs w:val="24"/>
              </w:rPr>
              <w:t>n</w:t>
            </w:r>
            <w:r w:rsidR="0002597D" w:rsidRPr="002A5CD3">
              <w:rPr>
                <w:rFonts w:ascii="Arial" w:hAnsi="Arial" w:cs="Arial"/>
                <w:sz w:val="24"/>
                <w:szCs w:val="24"/>
              </w:rPr>
              <w:t xml:space="preserve"> </w:t>
            </w:r>
            <w:r w:rsidR="0002597D" w:rsidRPr="002A5CD3">
              <w:rPr>
                <w:rFonts w:ascii="Arial" w:hAnsi="Arial" w:cs="Arial"/>
                <w:sz w:val="24"/>
                <w:szCs w:val="24"/>
              </w:rPr>
              <w:t>increasingly detailed</w:t>
            </w:r>
            <w:r w:rsidR="0002597D" w:rsidRPr="002A5CD3">
              <w:rPr>
                <w:rFonts w:ascii="Arial" w:hAnsi="Arial" w:cs="Arial"/>
                <w:sz w:val="24"/>
                <w:szCs w:val="24"/>
              </w:rPr>
              <w:t xml:space="preserve"> q</w:t>
            </w:r>
            <w:r w:rsidR="0002597D" w:rsidRPr="002A5CD3">
              <w:rPr>
                <w:rFonts w:ascii="Arial" w:hAnsi="Arial" w:cs="Arial"/>
                <w:sz w:val="24"/>
                <w:szCs w:val="24"/>
              </w:rPr>
              <w:t>uestionnaire</w:t>
            </w:r>
            <w:r w:rsidR="0002597D" w:rsidRPr="002A5CD3">
              <w:rPr>
                <w:rFonts w:ascii="Arial" w:hAnsi="Arial" w:cs="Arial"/>
                <w:sz w:val="24"/>
                <w:szCs w:val="24"/>
              </w:rPr>
              <w:t xml:space="preserve"> will be given to the</w:t>
            </w:r>
            <w:r w:rsidR="00B1004C" w:rsidRPr="002A5CD3">
              <w:rPr>
                <w:rFonts w:ascii="Arial" w:hAnsi="Arial" w:cs="Arial"/>
                <w:sz w:val="24"/>
                <w:szCs w:val="24"/>
              </w:rPr>
              <w:t xml:space="preserve"> client</w:t>
            </w:r>
            <w:r w:rsidR="00AB17A8" w:rsidRPr="002A5CD3">
              <w:rPr>
                <w:rFonts w:ascii="Arial" w:hAnsi="Arial" w:cs="Arial"/>
                <w:sz w:val="24"/>
                <w:szCs w:val="24"/>
              </w:rPr>
              <w:t xml:space="preserve"> to find</w:t>
            </w:r>
            <w:r w:rsidR="00B1004C" w:rsidRPr="002A5CD3">
              <w:rPr>
                <w:rFonts w:ascii="Arial" w:hAnsi="Arial" w:cs="Arial"/>
                <w:sz w:val="24"/>
                <w:szCs w:val="24"/>
              </w:rPr>
              <w:t xml:space="preserve"> how primary goods were sought at the time of the </w:t>
            </w:r>
            <w:r w:rsidR="00861E3D" w:rsidRPr="002A5CD3">
              <w:rPr>
                <w:rFonts w:ascii="Arial" w:hAnsi="Arial" w:cs="Arial"/>
                <w:sz w:val="24"/>
                <w:szCs w:val="24"/>
              </w:rPr>
              <w:t>crime committed</w:t>
            </w:r>
            <w:r w:rsidR="00B1004C" w:rsidRPr="002A5CD3">
              <w:rPr>
                <w:rFonts w:ascii="Arial" w:hAnsi="Arial" w:cs="Arial"/>
                <w:sz w:val="24"/>
                <w:szCs w:val="24"/>
              </w:rPr>
              <w:t>,</w:t>
            </w:r>
            <w:r w:rsidR="00861E3D" w:rsidRPr="002A5CD3">
              <w:rPr>
                <w:rFonts w:ascii="Arial" w:hAnsi="Arial" w:cs="Arial"/>
                <w:sz w:val="24"/>
                <w:szCs w:val="24"/>
              </w:rPr>
              <w:t xml:space="preserve"> then </w:t>
            </w:r>
            <w:r w:rsidR="006F662D" w:rsidRPr="002A5CD3">
              <w:rPr>
                <w:rFonts w:ascii="Arial" w:hAnsi="Arial" w:cs="Arial"/>
                <w:sz w:val="24"/>
                <w:szCs w:val="24"/>
              </w:rPr>
              <w:t>how the secondary goods were used to attain the primary goods</w:t>
            </w:r>
            <w:r w:rsidR="0002597D" w:rsidRPr="002A5CD3">
              <w:rPr>
                <w:rFonts w:ascii="Arial" w:hAnsi="Arial" w:cs="Arial"/>
                <w:sz w:val="24"/>
                <w:szCs w:val="24"/>
              </w:rPr>
              <w:t xml:space="preserve"> and to </w:t>
            </w:r>
            <w:r w:rsidR="00A978B9" w:rsidRPr="002A5CD3">
              <w:rPr>
                <w:rFonts w:ascii="Arial" w:hAnsi="Arial" w:cs="Arial"/>
                <w:sz w:val="24"/>
                <w:szCs w:val="24"/>
              </w:rPr>
              <w:t xml:space="preserve">find the individuals </w:t>
            </w:r>
            <w:r w:rsidR="00D24392" w:rsidRPr="002A5CD3">
              <w:rPr>
                <w:rFonts w:ascii="Arial" w:hAnsi="Arial" w:cs="Arial"/>
                <w:sz w:val="24"/>
                <w:szCs w:val="24"/>
              </w:rPr>
              <w:t xml:space="preserve">personal </w:t>
            </w:r>
            <w:r w:rsidR="009E6C3A" w:rsidRPr="002A5CD3">
              <w:rPr>
                <w:rFonts w:ascii="Arial" w:hAnsi="Arial" w:cs="Arial"/>
                <w:sz w:val="24"/>
                <w:szCs w:val="24"/>
              </w:rPr>
              <w:t>strengths</w:t>
            </w:r>
            <w:r w:rsidR="00B1004C" w:rsidRPr="002A5CD3">
              <w:rPr>
                <w:rFonts w:ascii="Arial" w:hAnsi="Arial" w:cs="Arial"/>
                <w:sz w:val="24"/>
                <w:szCs w:val="24"/>
              </w:rPr>
              <w:t>.</w:t>
            </w:r>
            <w:r w:rsidR="00504767" w:rsidRPr="002A5CD3">
              <w:rPr>
                <w:rFonts w:ascii="Arial" w:hAnsi="Arial" w:cs="Arial"/>
                <w:sz w:val="24"/>
                <w:szCs w:val="24"/>
              </w:rPr>
              <w:t xml:space="preserve"> </w:t>
            </w:r>
          </w:p>
          <w:p w14:paraId="7BF2C40A" w14:textId="77777777" w:rsidR="00E85B31" w:rsidRDefault="0002597D" w:rsidP="002A5CD3">
            <w:pPr>
              <w:pStyle w:val="ListParagraph"/>
              <w:spacing w:line="360" w:lineRule="auto"/>
              <w:rPr>
                <w:rFonts w:ascii="Arial" w:hAnsi="Arial" w:cs="Arial"/>
                <w:sz w:val="24"/>
                <w:szCs w:val="24"/>
              </w:rPr>
            </w:pPr>
            <w:r w:rsidRPr="002A5CD3">
              <w:rPr>
                <w:rFonts w:ascii="Arial" w:hAnsi="Arial" w:cs="Arial"/>
                <w:sz w:val="24"/>
                <w:szCs w:val="24"/>
              </w:rPr>
              <w:t>The questions will focus on</w:t>
            </w:r>
            <w:r w:rsidR="00F43123" w:rsidRPr="002A5CD3">
              <w:rPr>
                <w:rFonts w:ascii="Arial" w:hAnsi="Arial" w:cs="Arial"/>
                <w:sz w:val="24"/>
                <w:szCs w:val="24"/>
              </w:rPr>
              <w:t xml:space="preserve"> finding </w:t>
            </w:r>
            <w:r w:rsidR="00353EA9" w:rsidRPr="002A5CD3">
              <w:rPr>
                <w:rFonts w:ascii="Arial" w:hAnsi="Arial" w:cs="Arial"/>
                <w:sz w:val="24"/>
                <w:szCs w:val="24"/>
              </w:rPr>
              <w:t>more</w:t>
            </w:r>
            <w:r w:rsidR="00F43123" w:rsidRPr="002A5CD3">
              <w:rPr>
                <w:rFonts w:ascii="Arial" w:hAnsi="Arial" w:cs="Arial"/>
                <w:sz w:val="24"/>
                <w:szCs w:val="24"/>
              </w:rPr>
              <w:t xml:space="preserve"> about their Life</w:t>
            </w:r>
            <w:r w:rsidR="00E65656" w:rsidRPr="002A5CD3">
              <w:rPr>
                <w:rFonts w:ascii="Arial" w:hAnsi="Arial" w:cs="Arial"/>
                <w:sz w:val="24"/>
                <w:szCs w:val="24"/>
              </w:rPr>
              <w:t xml:space="preserve"> goals</w:t>
            </w:r>
            <w:r w:rsidR="00EA2BEB" w:rsidRPr="002A5CD3">
              <w:rPr>
                <w:rFonts w:ascii="Arial" w:hAnsi="Arial" w:cs="Arial"/>
                <w:sz w:val="24"/>
                <w:szCs w:val="24"/>
              </w:rPr>
              <w:t xml:space="preserve"> and whether they feel they can achieve it</w:t>
            </w:r>
            <w:r w:rsidR="00F43123" w:rsidRPr="002A5CD3">
              <w:rPr>
                <w:rFonts w:ascii="Arial" w:hAnsi="Arial" w:cs="Arial"/>
                <w:sz w:val="24"/>
                <w:szCs w:val="24"/>
              </w:rPr>
              <w:t xml:space="preserve">, </w:t>
            </w:r>
            <w:r w:rsidR="00EA2BEB" w:rsidRPr="002A5CD3">
              <w:rPr>
                <w:rFonts w:ascii="Arial" w:hAnsi="Arial" w:cs="Arial"/>
                <w:sz w:val="24"/>
                <w:szCs w:val="24"/>
              </w:rPr>
              <w:t>u</w:t>
            </w:r>
            <w:r w:rsidR="0049758C" w:rsidRPr="002A5CD3">
              <w:rPr>
                <w:rFonts w:ascii="Arial" w:hAnsi="Arial" w:cs="Arial"/>
                <w:sz w:val="24"/>
                <w:szCs w:val="24"/>
              </w:rPr>
              <w:t xml:space="preserve">nderstand their </w:t>
            </w:r>
            <w:r w:rsidR="00F43123" w:rsidRPr="002A5CD3">
              <w:rPr>
                <w:rFonts w:ascii="Arial" w:hAnsi="Arial" w:cs="Arial"/>
                <w:sz w:val="24"/>
                <w:szCs w:val="24"/>
              </w:rPr>
              <w:t xml:space="preserve">knowledge, </w:t>
            </w:r>
            <w:r w:rsidR="00C7283B" w:rsidRPr="002A5CD3">
              <w:rPr>
                <w:rFonts w:ascii="Arial" w:hAnsi="Arial" w:cs="Arial"/>
                <w:sz w:val="24"/>
                <w:szCs w:val="24"/>
              </w:rPr>
              <w:t xml:space="preserve">what they want to achieve e.g. </w:t>
            </w:r>
            <w:r w:rsidR="00F43123" w:rsidRPr="002A5CD3">
              <w:rPr>
                <w:rFonts w:ascii="Arial" w:hAnsi="Arial" w:cs="Arial"/>
                <w:sz w:val="24"/>
                <w:szCs w:val="24"/>
              </w:rPr>
              <w:t xml:space="preserve">work, </w:t>
            </w:r>
            <w:r w:rsidR="00C7283B" w:rsidRPr="002A5CD3">
              <w:rPr>
                <w:rFonts w:ascii="Arial" w:hAnsi="Arial" w:cs="Arial"/>
                <w:color w:val="000000" w:themeColor="text1"/>
                <w:sz w:val="24"/>
                <w:szCs w:val="24"/>
              </w:rPr>
              <w:t xml:space="preserve">Problems </w:t>
            </w:r>
            <w:r w:rsidR="00491F61" w:rsidRPr="002A5CD3">
              <w:rPr>
                <w:rFonts w:ascii="Arial" w:hAnsi="Arial" w:cs="Arial"/>
                <w:color w:val="000000" w:themeColor="text1"/>
                <w:sz w:val="24"/>
                <w:szCs w:val="24"/>
              </w:rPr>
              <w:t xml:space="preserve">they will </w:t>
            </w:r>
            <w:r w:rsidR="00C7283B" w:rsidRPr="002A5CD3">
              <w:rPr>
                <w:rFonts w:ascii="Arial" w:hAnsi="Arial" w:cs="Arial"/>
                <w:color w:val="000000" w:themeColor="text1"/>
                <w:sz w:val="24"/>
                <w:szCs w:val="24"/>
              </w:rPr>
              <w:t>need to manage</w:t>
            </w:r>
            <w:r w:rsidR="00491F61" w:rsidRPr="002A5CD3">
              <w:rPr>
                <w:rFonts w:ascii="Arial" w:hAnsi="Arial" w:cs="Arial"/>
                <w:color w:val="000000" w:themeColor="text1"/>
                <w:sz w:val="24"/>
                <w:szCs w:val="24"/>
              </w:rPr>
              <w:t xml:space="preserve"> in </w:t>
            </w:r>
            <w:r w:rsidR="00C7283B" w:rsidRPr="002A5CD3">
              <w:rPr>
                <w:rFonts w:ascii="Arial" w:hAnsi="Arial" w:cs="Arial"/>
                <w:color w:val="000000" w:themeColor="text1"/>
                <w:sz w:val="24"/>
                <w:szCs w:val="24"/>
              </w:rPr>
              <w:t>Life</w:t>
            </w:r>
            <w:r w:rsidR="00491F61" w:rsidRPr="002A5CD3">
              <w:rPr>
                <w:rFonts w:ascii="Arial" w:hAnsi="Arial" w:cs="Arial"/>
                <w:color w:val="000000" w:themeColor="text1"/>
                <w:sz w:val="24"/>
                <w:szCs w:val="24"/>
              </w:rPr>
              <w:t>,</w:t>
            </w:r>
            <w:r w:rsidR="00C7283B" w:rsidRPr="002A5CD3">
              <w:rPr>
                <w:rFonts w:ascii="Arial" w:hAnsi="Arial" w:cs="Arial"/>
                <w:color w:val="000000" w:themeColor="text1"/>
                <w:sz w:val="24"/>
                <w:szCs w:val="24"/>
              </w:rPr>
              <w:t xml:space="preserve"> </w:t>
            </w:r>
            <w:r w:rsidR="004E3A8B" w:rsidRPr="002A5CD3">
              <w:rPr>
                <w:rFonts w:ascii="Arial" w:hAnsi="Arial" w:cs="Arial"/>
                <w:color w:val="000000" w:themeColor="text1"/>
                <w:sz w:val="24"/>
                <w:szCs w:val="24"/>
              </w:rPr>
              <w:t>how they feel</w:t>
            </w:r>
            <w:r w:rsidR="00F45C0B" w:rsidRPr="002A5CD3">
              <w:rPr>
                <w:rFonts w:ascii="Arial" w:hAnsi="Arial" w:cs="Arial"/>
                <w:color w:val="000000" w:themeColor="text1"/>
                <w:sz w:val="24"/>
                <w:szCs w:val="24"/>
              </w:rPr>
              <w:t xml:space="preserve"> about moving forward</w:t>
            </w:r>
            <w:r w:rsidR="00F43123" w:rsidRPr="002A5CD3">
              <w:rPr>
                <w:rFonts w:ascii="Arial" w:hAnsi="Arial" w:cs="Arial"/>
                <w:sz w:val="24"/>
                <w:szCs w:val="24"/>
              </w:rPr>
              <w:t xml:space="preserve">, </w:t>
            </w:r>
            <w:r w:rsidR="00F03916" w:rsidRPr="002A5CD3">
              <w:rPr>
                <w:rFonts w:ascii="Arial" w:hAnsi="Arial" w:cs="Arial"/>
                <w:sz w:val="24"/>
                <w:szCs w:val="24"/>
              </w:rPr>
              <w:t>how they see their relationships/</w:t>
            </w:r>
            <w:r w:rsidR="00A65E89" w:rsidRPr="002A5CD3">
              <w:rPr>
                <w:rFonts w:ascii="Arial" w:hAnsi="Arial" w:cs="Arial"/>
                <w:sz w:val="24"/>
                <w:szCs w:val="24"/>
              </w:rPr>
              <w:t>friendships</w:t>
            </w:r>
            <w:r w:rsidR="000C2CA2" w:rsidRPr="002A5CD3">
              <w:rPr>
                <w:rFonts w:ascii="Arial" w:hAnsi="Arial" w:cs="Arial"/>
                <w:sz w:val="24"/>
                <w:szCs w:val="24"/>
              </w:rPr>
              <w:t xml:space="preserve"> groups</w:t>
            </w:r>
            <w:r w:rsidR="00F43123" w:rsidRPr="002A5CD3">
              <w:rPr>
                <w:rFonts w:ascii="Arial" w:hAnsi="Arial" w:cs="Arial"/>
                <w:sz w:val="24"/>
                <w:szCs w:val="24"/>
              </w:rPr>
              <w:t xml:space="preserve">, Community, </w:t>
            </w:r>
            <w:r w:rsidR="0032065D" w:rsidRPr="002A5CD3">
              <w:rPr>
                <w:rFonts w:ascii="Arial" w:hAnsi="Arial" w:cs="Arial"/>
                <w:sz w:val="24"/>
                <w:szCs w:val="24"/>
              </w:rPr>
              <w:t>do they understand the risks</w:t>
            </w:r>
            <w:r w:rsidR="00F43123" w:rsidRPr="002A5CD3">
              <w:rPr>
                <w:rFonts w:ascii="Arial" w:hAnsi="Arial" w:cs="Arial"/>
                <w:sz w:val="24"/>
                <w:szCs w:val="24"/>
              </w:rPr>
              <w:t xml:space="preserve">, </w:t>
            </w:r>
            <w:r w:rsidR="000C2CA2" w:rsidRPr="002A5CD3">
              <w:rPr>
                <w:rFonts w:ascii="Arial" w:hAnsi="Arial" w:cs="Arial"/>
                <w:sz w:val="24"/>
                <w:szCs w:val="24"/>
              </w:rPr>
              <w:t>do they f</w:t>
            </w:r>
            <w:r w:rsidR="0032065D" w:rsidRPr="002A5CD3">
              <w:rPr>
                <w:rFonts w:ascii="Arial" w:hAnsi="Arial" w:cs="Arial"/>
                <w:sz w:val="24"/>
                <w:szCs w:val="24"/>
              </w:rPr>
              <w:t>eel inner piece</w:t>
            </w:r>
            <w:r w:rsidR="00F43123" w:rsidRPr="002A5CD3">
              <w:rPr>
                <w:rFonts w:ascii="Arial" w:hAnsi="Arial" w:cs="Arial"/>
                <w:sz w:val="24"/>
                <w:szCs w:val="24"/>
              </w:rPr>
              <w:t xml:space="preserve">, creativity and finally Spirituality. Once the primary goods have been found intervention </w:t>
            </w:r>
            <w:r w:rsidR="00353EA9" w:rsidRPr="002A5CD3">
              <w:rPr>
                <w:rFonts w:ascii="Arial" w:hAnsi="Arial" w:cs="Arial"/>
                <w:sz w:val="24"/>
                <w:szCs w:val="24"/>
              </w:rPr>
              <w:t xml:space="preserve">can be </w:t>
            </w:r>
            <w:r w:rsidR="00F43123" w:rsidRPr="002A5CD3">
              <w:rPr>
                <w:rFonts w:ascii="Arial" w:hAnsi="Arial" w:cs="Arial"/>
                <w:sz w:val="24"/>
                <w:szCs w:val="24"/>
              </w:rPr>
              <w:t xml:space="preserve">put in </w:t>
            </w:r>
            <w:r w:rsidR="007C78C7" w:rsidRPr="002A5CD3">
              <w:rPr>
                <w:rFonts w:ascii="Arial" w:hAnsi="Arial" w:cs="Arial"/>
                <w:sz w:val="24"/>
                <w:szCs w:val="24"/>
              </w:rPr>
              <w:t>place</w:t>
            </w:r>
            <w:r w:rsidR="008C0B2C" w:rsidRPr="002A5CD3">
              <w:rPr>
                <w:rFonts w:ascii="Arial" w:hAnsi="Arial" w:cs="Arial"/>
                <w:sz w:val="24"/>
                <w:szCs w:val="24"/>
              </w:rPr>
              <w:t xml:space="preserve"> and a strengths</w:t>
            </w:r>
            <w:r w:rsidR="00E817A2" w:rsidRPr="002A5CD3">
              <w:rPr>
                <w:rFonts w:ascii="Arial" w:hAnsi="Arial" w:cs="Arial"/>
                <w:sz w:val="24"/>
                <w:szCs w:val="24"/>
              </w:rPr>
              <w:t xml:space="preserve"> </w:t>
            </w:r>
            <w:r w:rsidR="008C0B2C" w:rsidRPr="002A5CD3">
              <w:rPr>
                <w:rFonts w:ascii="Arial" w:hAnsi="Arial" w:cs="Arial"/>
                <w:sz w:val="24"/>
                <w:szCs w:val="24"/>
              </w:rPr>
              <w:t>focused action plan,</w:t>
            </w:r>
            <w:r w:rsidR="00E817A2" w:rsidRPr="002A5CD3">
              <w:rPr>
                <w:rFonts w:ascii="Arial" w:hAnsi="Arial" w:cs="Arial"/>
                <w:sz w:val="24"/>
                <w:szCs w:val="24"/>
              </w:rPr>
              <w:t xml:space="preserve"> can be made</w:t>
            </w:r>
            <w:r w:rsidR="007C78C7" w:rsidRPr="002A5CD3">
              <w:rPr>
                <w:rFonts w:ascii="Arial" w:hAnsi="Arial" w:cs="Arial"/>
                <w:sz w:val="24"/>
                <w:szCs w:val="24"/>
              </w:rPr>
              <w:t xml:space="preserve">. </w:t>
            </w:r>
          </w:p>
          <w:p w14:paraId="153F5DFB" w14:textId="00C1429F" w:rsidR="00D87519" w:rsidRPr="002A5CD3" w:rsidRDefault="00D4129C" w:rsidP="002A5CD3">
            <w:pPr>
              <w:pStyle w:val="ListParagraph"/>
              <w:spacing w:line="360" w:lineRule="auto"/>
              <w:rPr>
                <w:rFonts w:ascii="Arial" w:hAnsi="Arial" w:cs="Arial"/>
                <w:color w:val="70AD47" w:themeColor="accent6"/>
                <w:sz w:val="24"/>
                <w:szCs w:val="24"/>
              </w:rPr>
            </w:pPr>
            <w:r w:rsidRPr="002A5CD3">
              <w:rPr>
                <w:rFonts w:ascii="Arial" w:hAnsi="Arial" w:cs="Arial"/>
                <w:sz w:val="24"/>
                <w:szCs w:val="24"/>
              </w:rPr>
              <w:t>The interventions to assist the individuals</w:t>
            </w:r>
            <w:r w:rsidR="00C62FFD" w:rsidRPr="002A5CD3">
              <w:rPr>
                <w:rFonts w:ascii="Arial" w:hAnsi="Arial" w:cs="Arial"/>
                <w:sz w:val="24"/>
                <w:szCs w:val="24"/>
              </w:rPr>
              <w:t xml:space="preserve"> </w:t>
            </w:r>
            <w:r w:rsidRPr="002A5CD3">
              <w:rPr>
                <w:rFonts w:ascii="Arial" w:hAnsi="Arial" w:cs="Arial"/>
                <w:sz w:val="24"/>
                <w:szCs w:val="24"/>
              </w:rPr>
              <w:t>include Functional Family Therapy (FFT), which will be held every Friday morning</w:t>
            </w:r>
            <w:r w:rsidR="00C62FFD" w:rsidRPr="002A5CD3">
              <w:rPr>
                <w:rFonts w:ascii="Arial" w:hAnsi="Arial" w:cs="Arial"/>
                <w:sz w:val="24"/>
                <w:szCs w:val="24"/>
              </w:rPr>
              <w:t xml:space="preserve"> at 11</w:t>
            </w:r>
            <w:r w:rsidRPr="002A5CD3">
              <w:rPr>
                <w:rFonts w:ascii="Arial" w:hAnsi="Arial" w:cs="Arial"/>
                <w:sz w:val="24"/>
                <w:szCs w:val="24"/>
              </w:rPr>
              <w:t>am</w:t>
            </w:r>
            <w:r w:rsidR="00E85B31">
              <w:rPr>
                <w:rFonts w:ascii="Arial" w:hAnsi="Arial" w:cs="Arial"/>
                <w:sz w:val="24"/>
                <w:szCs w:val="24"/>
              </w:rPr>
              <w:t xml:space="preserve"> for 1 hour</w:t>
            </w:r>
            <w:r w:rsidRPr="002A5CD3">
              <w:rPr>
                <w:rFonts w:ascii="Arial" w:hAnsi="Arial" w:cs="Arial"/>
                <w:sz w:val="24"/>
                <w:szCs w:val="24"/>
              </w:rPr>
              <w:t xml:space="preserve"> with a specialist therapist to support family structure and establish a positive connection with family members. </w:t>
            </w:r>
            <w:r w:rsidR="00EB4CBC" w:rsidRPr="002A5CD3">
              <w:rPr>
                <w:rFonts w:ascii="Arial" w:hAnsi="Arial" w:cs="Arial"/>
                <w:sz w:val="24"/>
                <w:szCs w:val="24"/>
              </w:rPr>
              <w:t xml:space="preserve">Motivational Enhancement Therapy (MET) will be in place 1-2 hours each Monday, which is facilitated by motivational interviewing, a conversation-style therapy that aims to enhance a person's commitment to change, resulting in more positive outcomes. </w:t>
            </w:r>
            <w:r w:rsidR="000F279C" w:rsidRPr="002A5CD3">
              <w:rPr>
                <w:rFonts w:ascii="Arial" w:hAnsi="Arial" w:cs="Arial"/>
                <w:sz w:val="24"/>
                <w:szCs w:val="24"/>
              </w:rPr>
              <w:t>Lastly, vocational training (VT)</w:t>
            </w:r>
            <w:r w:rsidR="00C62FFD" w:rsidRPr="002A5CD3">
              <w:rPr>
                <w:rFonts w:ascii="Arial" w:hAnsi="Arial" w:cs="Arial"/>
                <w:sz w:val="24"/>
                <w:szCs w:val="24"/>
              </w:rPr>
              <w:t xml:space="preserve"> which will be educational based and</w:t>
            </w:r>
            <w:r w:rsidR="000F279C" w:rsidRPr="002A5CD3">
              <w:rPr>
                <w:rFonts w:ascii="Arial" w:hAnsi="Arial" w:cs="Arial"/>
                <w:sz w:val="24"/>
                <w:szCs w:val="24"/>
              </w:rPr>
              <w:t xml:space="preserve"> will be </w:t>
            </w:r>
            <w:r w:rsidR="000F279C" w:rsidRPr="002A5CD3">
              <w:rPr>
                <w:rFonts w:ascii="Arial" w:hAnsi="Arial" w:cs="Arial"/>
                <w:sz w:val="24"/>
                <w:szCs w:val="24"/>
              </w:rPr>
              <w:lastRenderedPageBreak/>
              <w:t xml:space="preserve">held every Wednesday for 5hrs to help build skills and further their education, this will be in a workshop that allows the individual to explore different skills and have a choice of work experience. </w:t>
            </w:r>
            <w:r w:rsidR="00092295" w:rsidRPr="002A5CD3">
              <w:rPr>
                <w:rFonts w:ascii="Arial" w:hAnsi="Arial" w:cs="Arial"/>
                <w:sz w:val="24"/>
                <w:szCs w:val="24"/>
              </w:rPr>
              <w:t xml:space="preserve">At the end of each week </w:t>
            </w:r>
            <w:r w:rsidR="003457F2" w:rsidRPr="002A5CD3">
              <w:rPr>
                <w:rFonts w:ascii="Arial" w:hAnsi="Arial" w:cs="Arial"/>
                <w:sz w:val="24"/>
                <w:szCs w:val="24"/>
              </w:rPr>
              <w:t xml:space="preserve">communication with </w:t>
            </w:r>
            <w:r w:rsidR="006D1227" w:rsidRPr="002A5CD3">
              <w:rPr>
                <w:rFonts w:ascii="Arial" w:hAnsi="Arial" w:cs="Arial"/>
                <w:sz w:val="24"/>
                <w:szCs w:val="24"/>
              </w:rPr>
              <w:t xml:space="preserve">each therapist regarding the clients care is vital for the first month. </w:t>
            </w:r>
            <w:r w:rsidR="00550E57" w:rsidRPr="002A5CD3">
              <w:rPr>
                <w:rFonts w:ascii="Arial" w:hAnsi="Arial" w:cs="Arial"/>
                <w:sz w:val="24"/>
                <w:szCs w:val="24"/>
              </w:rPr>
              <w:t>This is to check progress and to see if anything needs to be adjusted, then monthly check-ups will be done thereafter.</w:t>
            </w:r>
            <w:r w:rsidR="00576C28" w:rsidRPr="002A5CD3">
              <w:rPr>
                <w:rFonts w:ascii="Arial" w:hAnsi="Arial" w:cs="Arial"/>
                <w:sz w:val="24"/>
                <w:szCs w:val="24"/>
              </w:rPr>
              <w:t xml:space="preserve"> </w:t>
            </w:r>
            <w:r w:rsidR="002A5CD3" w:rsidRPr="002A5CD3">
              <w:rPr>
                <w:rFonts w:ascii="Arial" w:hAnsi="Arial" w:cs="Arial"/>
                <w:sz w:val="24"/>
                <w:szCs w:val="24"/>
              </w:rPr>
              <w:t xml:space="preserve">The assessment questionnaire that was submitted at the beginning of the programme will be given to offenders halfway through rehabilitation around (6 months) and at the end of the program (12 months). </w:t>
            </w:r>
            <w:r w:rsidR="000A3623" w:rsidRPr="002A5CD3">
              <w:rPr>
                <w:rFonts w:ascii="Arial" w:hAnsi="Arial" w:cs="Arial"/>
                <w:sz w:val="24"/>
                <w:szCs w:val="24"/>
              </w:rPr>
              <w:t xml:space="preserve">Aftercare will be provided to support the individual in the community with continuing education by going to college or an apprenticeship. </w:t>
            </w:r>
            <w:r w:rsidR="00273BE7" w:rsidRPr="002A5CD3">
              <w:rPr>
                <w:rFonts w:ascii="Arial" w:hAnsi="Arial" w:cs="Arial"/>
                <w:sz w:val="24"/>
                <w:szCs w:val="24"/>
              </w:rPr>
              <w:t>There will be the Alternative Peer Group that will assist in recovery after the rehabilitation has ended.</w:t>
            </w:r>
          </w:p>
          <w:p w14:paraId="2012DA59" w14:textId="73D75BF0" w:rsidR="00991612" w:rsidRPr="002A5CD3" w:rsidRDefault="002A5CD3" w:rsidP="002A5CD3">
            <w:pPr>
              <w:pStyle w:val="ListParagraph"/>
              <w:spacing w:after="0" w:line="360" w:lineRule="auto"/>
              <w:ind w:left="0"/>
              <w:rPr>
                <w:rFonts w:ascii="Arial" w:hAnsi="Arial" w:cs="Arial"/>
                <w:b/>
                <w:bCs/>
                <w:sz w:val="24"/>
                <w:szCs w:val="24"/>
              </w:rPr>
            </w:pPr>
            <w:r w:rsidRPr="002A5CD3">
              <w:rPr>
                <w:rFonts w:ascii="Arial" w:hAnsi="Arial" w:cs="Arial"/>
                <w:sz w:val="24"/>
                <w:szCs w:val="24"/>
              </w:rPr>
              <w:t xml:space="preserve">          </w:t>
            </w:r>
            <w:r w:rsidR="0002597D" w:rsidRPr="002A5CD3">
              <w:rPr>
                <w:rFonts w:ascii="Arial" w:hAnsi="Arial" w:cs="Arial"/>
                <w:sz w:val="24"/>
                <w:szCs w:val="24"/>
              </w:rPr>
              <w:t xml:space="preserve">finally the environments the client will be exposed to throughout and following an </w:t>
            </w:r>
            <w:r w:rsidRPr="002A5CD3">
              <w:rPr>
                <w:rFonts w:ascii="Arial" w:hAnsi="Arial" w:cs="Arial"/>
                <w:sz w:val="24"/>
                <w:szCs w:val="24"/>
              </w:rPr>
              <w:t xml:space="preserve">         </w:t>
            </w:r>
            <w:r w:rsidR="0002597D" w:rsidRPr="002A5CD3">
              <w:rPr>
                <w:rFonts w:ascii="Arial" w:hAnsi="Arial" w:cs="Arial"/>
                <w:sz w:val="24"/>
                <w:szCs w:val="24"/>
              </w:rPr>
              <w:t>intervention</w:t>
            </w:r>
            <w:r w:rsidRPr="002A5CD3">
              <w:rPr>
                <w:rFonts w:ascii="Arial" w:hAnsi="Arial" w:cs="Arial"/>
                <w:sz w:val="24"/>
                <w:szCs w:val="24"/>
              </w:rPr>
              <w:t xml:space="preserve"> will be monitored</w:t>
            </w:r>
            <w:r w:rsidR="00C14754">
              <w:rPr>
                <w:rFonts w:ascii="Arial" w:hAnsi="Arial" w:cs="Arial"/>
                <w:sz w:val="24"/>
                <w:szCs w:val="24"/>
              </w:rPr>
              <w:t>.</w:t>
            </w:r>
          </w:p>
          <w:p w14:paraId="4D532E6C" w14:textId="77777777" w:rsidR="001452E3" w:rsidRPr="002A5CD3" w:rsidRDefault="00003BD5" w:rsidP="002A5CD3">
            <w:pPr>
              <w:spacing w:line="360" w:lineRule="auto"/>
              <w:rPr>
                <w:rFonts w:ascii="Arial" w:hAnsi="Arial" w:cs="Arial"/>
                <w:b/>
                <w:bCs/>
              </w:rPr>
            </w:pPr>
            <w:r w:rsidRPr="002A5CD3">
              <w:rPr>
                <w:rFonts w:ascii="Arial" w:hAnsi="Arial" w:cs="Arial"/>
                <w:i/>
                <w:iCs/>
              </w:rPr>
              <w:t>Measure:</w:t>
            </w:r>
            <w:r w:rsidRPr="002A5CD3">
              <w:rPr>
                <w:rFonts w:ascii="Arial" w:hAnsi="Arial" w:cs="Arial"/>
                <w:b/>
                <w:bCs/>
              </w:rPr>
              <w:t xml:space="preserve"> </w:t>
            </w:r>
          </w:p>
          <w:p w14:paraId="0210DEC6" w14:textId="1628AF6C" w:rsidR="003767D9" w:rsidRPr="002A5CD3" w:rsidRDefault="001452E3" w:rsidP="002A5CD3">
            <w:pPr>
              <w:pStyle w:val="ListParagraph"/>
              <w:spacing w:after="0" w:line="360" w:lineRule="auto"/>
              <w:ind w:left="0"/>
              <w:rPr>
                <w:rFonts w:ascii="Arial" w:hAnsi="Arial" w:cs="Arial"/>
                <w:color w:val="70AD47" w:themeColor="accent6"/>
                <w:sz w:val="24"/>
                <w:szCs w:val="24"/>
              </w:rPr>
            </w:pPr>
            <w:r w:rsidRPr="002A5CD3">
              <w:rPr>
                <w:rFonts w:ascii="Arial" w:hAnsi="Arial" w:cs="Arial"/>
                <w:sz w:val="24"/>
                <w:szCs w:val="24"/>
              </w:rPr>
              <w:t>The p</w:t>
            </w:r>
            <w:r w:rsidR="009431D0" w:rsidRPr="002A5CD3">
              <w:rPr>
                <w:rFonts w:ascii="Arial" w:hAnsi="Arial" w:cs="Arial"/>
                <w:sz w:val="24"/>
                <w:szCs w:val="24"/>
              </w:rPr>
              <w:t xml:space="preserve">articipants </w:t>
            </w:r>
            <w:r w:rsidRPr="002A5CD3">
              <w:rPr>
                <w:rFonts w:ascii="Arial" w:hAnsi="Arial" w:cs="Arial"/>
                <w:sz w:val="24"/>
                <w:szCs w:val="24"/>
              </w:rPr>
              <w:t>will be</w:t>
            </w:r>
            <w:r w:rsidR="009431D0" w:rsidRPr="002A5CD3">
              <w:rPr>
                <w:rFonts w:ascii="Arial" w:hAnsi="Arial" w:cs="Arial"/>
                <w:sz w:val="24"/>
                <w:szCs w:val="24"/>
              </w:rPr>
              <w:t xml:space="preserve"> assessed </w:t>
            </w:r>
            <w:r w:rsidR="00B40BB9" w:rsidRPr="002A5CD3">
              <w:rPr>
                <w:rFonts w:ascii="Arial" w:hAnsi="Arial" w:cs="Arial"/>
                <w:sz w:val="24"/>
                <w:szCs w:val="24"/>
              </w:rPr>
              <w:t xml:space="preserve">on a range of things </w:t>
            </w:r>
            <w:r w:rsidRPr="002A5CD3">
              <w:rPr>
                <w:rFonts w:ascii="Arial" w:hAnsi="Arial" w:cs="Arial"/>
                <w:sz w:val="24"/>
                <w:szCs w:val="24"/>
              </w:rPr>
              <w:t>before</w:t>
            </w:r>
            <w:r w:rsidR="009431D0" w:rsidRPr="002A5CD3">
              <w:rPr>
                <w:rFonts w:ascii="Arial" w:hAnsi="Arial" w:cs="Arial"/>
                <w:sz w:val="24"/>
                <w:szCs w:val="24"/>
              </w:rPr>
              <w:t xml:space="preserve"> </w:t>
            </w:r>
            <w:r w:rsidRPr="002A5CD3">
              <w:rPr>
                <w:rFonts w:ascii="Arial" w:hAnsi="Arial" w:cs="Arial"/>
                <w:sz w:val="24"/>
                <w:szCs w:val="24"/>
              </w:rPr>
              <w:t>the intervention begins</w:t>
            </w:r>
            <w:r w:rsidR="00B40BB9" w:rsidRPr="002A5CD3">
              <w:rPr>
                <w:rFonts w:ascii="Arial" w:hAnsi="Arial" w:cs="Arial"/>
                <w:sz w:val="24"/>
                <w:szCs w:val="24"/>
              </w:rPr>
              <w:t xml:space="preserve"> through using </w:t>
            </w:r>
            <w:r w:rsidR="00BA368D" w:rsidRPr="002A5CD3">
              <w:rPr>
                <w:rFonts w:ascii="Arial" w:hAnsi="Arial" w:cs="Arial"/>
                <w:sz w:val="24"/>
                <w:szCs w:val="24"/>
              </w:rPr>
              <w:t xml:space="preserve">interviews </w:t>
            </w:r>
            <w:r w:rsidR="00C14754" w:rsidRPr="002A5CD3">
              <w:rPr>
                <w:rFonts w:ascii="Arial" w:hAnsi="Arial" w:cs="Arial"/>
                <w:sz w:val="24"/>
                <w:szCs w:val="24"/>
              </w:rPr>
              <w:t>and</w:t>
            </w:r>
            <w:r w:rsidR="00BA368D" w:rsidRPr="002A5CD3">
              <w:rPr>
                <w:rFonts w:ascii="Arial" w:hAnsi="Arial" w:cs="Arial"/>
                <w:sz w:val="24"/>
                <w:szCs w:val="24"/>
              </w:rPr>
              <w:t xml:space="preserve"> </w:t>
            </w:r>
            <w:r w:rsidR="00B40BB9" w:rsidRPr="002A5CD3">
              <w:rPr>
                <w:rFonts w:ascii="Arial" w:hAnsi="Arial" w:cs="Arial"/>
                <w:sz w:val="24"/>
                <w:szCs w:val="24"/>
              </w:rPr>
              <w:t>a self-assessment tool</w:t>
            </w:r>
            <w:r w:rsidR="00B7132F" w:rsidRPr="002A5CD3">
              <w:rPr>
                <w:rFonts w:ascii="Arial" w:hAnsi="Arial" w:cs="Arial"/>
                <w:sz w:val="24"/>
                <w:szCs w:val="24"/>
              </w:rPr>
              <w:t>, namely a questionnaire</w:t>
            </w:r>
            <w:r w:rsidR="00B40BB9" w:rsidRPr="002A5CD3">
              <w:rPr>
                <w:rFonts w:ascii="Arial" w:hAnsi="Arial" w:cs="Arial"/>
                <w:sz w:val="24"/>
                <w:szCs w:val="24"/>
              </w:rPr>
              <w:t xml:space="preserve">. </w:t>
            </w:r>
            <w:r w:rsidR="002039DA" w:rsidRPr="002A5CD3">
              <w:rPr>
                <w:rFonts w:ascii="Arial" w:hAnsi="Arial" w:cs="Arial"/>
                <w:sz w:val="24"/>
                <w:szCs w:val="24"/>
              </w:rPr>
              <w:t>Also, interim measures will be put in place to check and assess progress to see if any changes to the rehabilitation need to happen</w:t>
            </w:r>
            <w:r w:rsidR="003767D9" w:rsidRPr="002A5CD3">
              <w:rPr>
                <w:rFonts w:ascii="Arial" w:hAnsi="Arial" w:cs="Arial"/>
                <w:sz w:val="24"/>
                <w:szCs w:val="24"/>
              </w:rPr>
              <w:t xml:space="preserve">, and so that they can re-focussing their lives </w:t>
            </w:r>
            <w:r w:rsidR="005E5BDE" w:rsidRPr="002A5CD3">
              <w:rPr>
                <w:rFonts w:ascii="Arial" w:hAnsi="Arial" w:cs="Arial"/>
                <w:sz w:val="24"/>
                <w:szCs w:val="24"/>
              </w:rPr>
              <w:t>on</w:t>
            </w:r>
            <w:r w:rsidR="003767D9" w:rsidRPr="002A5CD3">
              <w:rPr>
                <w:rFonts w:ascii="Arial" w:hAnsi="Arial" w:cs="Arial"/>
                <w:sz w:val="24"/>
                <w:szCs w:val="24"/>
              </w:rPr>
              <w:t xml:space="preserve"> more positive outcomes.</w:t>
            </w:r>
          </w:p>
          <w:p w14:paraId="7E5E19BD" w14:textId="5C3F15D0" w:rsidR="002039DA" w:rsidRPr="002A5CD3" w:rsidRDefault="002039DA" w:rsidP="002A5CD3">
            <w:pPr>
              <w:pStyle w:val="ListParagraph"/>
              <w:spacing w:after="0" w:line="360" w:lineRule="auto"/>
              <w:ind w:left="0"/>
              <w:rPr>
                <w:rFonts w:ascii="Arial" w:hAnsi="Arial" w:cs="Arial"/>
                <w:color w:val="70AD47" w:themeColor="accent6"/>
                <w:sz w:val="24"/>
                <w:szCs w:val="24"/>
              </w:rPr>
            </w:pPr>
          </w:p>
          <w:p w14:paraId="5B3A5204" w14:textId="3499F58B" w:rsidR="007028C2" w:rsidRPr="002A5CD3" w:rsidRDefault="00B40BB9" w:rsidP="002A5CD3">
            <w:pPr>
              <w:spacing w:line="360" w:lineRule="auto"/>
              <w:rPr>
                <w:rFonts w:ascii="Arial" w:hAnsi="Arial" w:cs="Arial"/>
              </w:rPr>
            </w:pPr>
            <w:r w:rsidRPr="002A5CD3">
              <w:rPr>
                <w:rFonts w:ascii="Arial" w:hAnsi="Arial" w:cs="Arial"/>
              </w:rPr>
              <w:t>T</w:t>
            </w:r>
            <w:r w:rsidR="00781EA1" w:rsidRPr="002A5CD3">
              <w:rPr>
                <w:rFonts w:ascii="Arial" w:hAnsi="Arial" w:cs="Arial"/>
              </w:rPr>
              <w:t xml:space="preserve">o this end, participants </w:t>
            </w:r>
            <w:r w:rsidRPr="002A5CD3">
              <w:rPr>
                <w:rFonts w:ascii="Arial" w:hAnsi="Arial" w:cs="Arial"/>
              </w:rPr>
              <w:t xml:space="preserve">will be re-assessed </w:t>
            </w:r>
            <w:r w:rsidR="009F7506" w:rsidRPr="002A5CD3">
              <w:rPr>
                <w:rFonts w:ascii="Arial" w:hAnsi="Arial" w:cs="Arial"/>
              </w:rPr>
              <w:t xml:space="preserve">at </w:t>
            </w:r>
            <w:r w:rsidR="005930E5" w:rsidRPr="002A5CD3">
              <w:rPr>
                <w:rFonts w:ascii="Arial" w:hAnsi="Arial" w:cs="Arial"/>
              </w:rPr>
              <w:t xml:space="preserve">3 </w:t>
            </w:r>
            <w:r w:rsidR="009F7506" w:rsidRPr="002A5CD3">
              <w:rPr>
                <w:rFonts w:ascii="Arial" w:hAnsi="Arial" w:cs="Arial"/>
              </w:rPr>
              <w:t xml:space="preserve">intervals using </w:t>
            </w:r>
            <w:r w:rsidR="009431D0" w:rsidRPr="002A5CD3">
              <w:rPr>
                <w:rFonts w:ascii="Arial" w:hAnsi="Arial" w:cs="Arial"/>
              </w:rPr>
              <w:t>the same</w:t>
            </w:r>
            <w:r w:rsidR="009F7506" w:rsidRPr="002A5CD3">
              <w:rPr>
                <w:rFonts w:ascii="Arial" w:hAnsi="Arial" w:cs="Arial"/>
              </w:rPr>
              <w:t xml:space="preserve"> self-assessment </w:t>
            </w:r>
            <w:r w:rsidR="00B7132F" w:rsidRPr="002A5CD3">
              <w:rPr>
                <w:rFonts w:ascii="Arial" w:hAnsi="Arial" w:cs="Arial"/>
              </w:rPr>
              <w:t xml:space="preserve">questionnaire, and then again at the end so that </w:t>
            </w:r>
            <w:r w:rsidR="00242FAD" w:rsidRPr="002A5CD3">
              <w:rPr>
                <w:rFonts w:ascii="Arial" w:hAnsi="Arial" w:cs="Arial"/>
              </w:rPr>
              <w:t xml:space="preserve">responses can be compared </w:t>
            </w:r>
            <w:r w:rsidR="003767D9" w:rsidRPr="002A5CD3">
              <w:rPr>
                <w:rFonts w:ascii="Arial" w:hAnsi="Arial" w:cs="Arial"/>
              </w:rPr>
              <w:t xml:space="preserve">and </w:t>
            </w:r>
            <w:r w:rsidR="00242FAD" w:rsidRPr="002A5CD3">
              <w:rPr>
                <w:rFonts w:ascii="Arial" w:hAnsi="Arial" w:cs="Arial"/>
              </w:rPr>
              <w:t>progress measured. According to</w:t>
            </w:r>
            <w:r w:rsidR="009623FC">
              <w:t xml:space="preserve"> </w:t>
            </w:r>
            <w:r w:rsidR="009623FC" w:rsidRPr="009623FC">
              <w:rPr>
                <w:rFonts w:ascii="Arial" w:hAnsi="Arial" w:cs="Arial"/>
              </w:rPr>
              <w:t>(</w:t>
            </w:r>
            <w:proofErr w:type="spellStart"/>
            <w:r w:rsidR="009623FC" w:rsidRPr="009623FC">
              <w:rPr>
                <w:rFonts w:ascii="Arial" w:hAnsi="Arial" w:cs="Arial"/>
              </w:rPr>
              <w:t>Yesberg</w:t>
            </w:r>
            <w:proofErr w:type="spellEnd"/>
            <w:r w:rsidR="009623FC" w:rsidRPr="009623FC">
              <w:rPr>
                <w:rFonts w:ascii="Arial" w:hAnsi="Arial" w:cs="Arial"/>
              </w:rPr>
              <w:t xml:space="preserve"> &amp; </w:t>
            </w:r>
            <w:proofErr w:type="spellStart"/>
            <w:r w:rsidR="009623FC" w:rsidRPr="009623FC">
              <w:rPr>
                <w:rFonts w:ascii="Arial" w:hAnsi="Arial" w:cs="Arial"/>
              </w:rPr>
              <w:t>Polaschek</w:t>
            </w:r>
            <w:proofErr w:type="spellEnd"/>
            <w:r w:rsidR="009623FC" w:rsidRPr="009623FC">
              <w:rPr>
                <w:rFonts w:ascii="Arial" w:hAnsi="Arial" w:cs="Arial"/>
              </w:rPr>
              <w:t>, 2019</w:t>
            </w:r>
            <w:r w:rsidR="009623FC">
              <w:rPr>
                <w:rFonts w:ascii="Arial" w:hAnsi="Arial" w:cs="Arial"/>
              </w:rPr>
              <w:t xml:space="preserve"> pg4</w:t>
            </w:r>
            <w:proofErr w:type="gramStart"/>
            <w:r w:rsidR="009623FC" w:rsidRPr="009623FC">
              <w:rPr>
                <w:rFonts w:ascii="Arial" w:hAnsi="Arial" w:cs="Arial"/>
              </w:rPr>
              <w:t>)</w:t>
            </w:r>
            <w:r w:rsidR="00242FAD" w:rsidRPr="002A5CD3">
              <w:rPr>
                <w:rFonts w:ascii="Arial" w:hAnsi="Arial" w:cs="Arial"/>
              </w:rPr>
              <w:t xml:space="preserve"> ,</w:t>
            </w:r>
            <w:proofErr w:type="gramEnd"/>
            <w:r w:rsidR="00242FAD" w:rsidRPr="002A5CD3">
              <w:rPr>
                <w:rFonts w:ascii="Arial" w:hAnsi="Arial" w:cs="Arial"/>
              </w:rPr>
              <w:t xml:space="preserve"> </w:t>
            </w:r>
            <w:r w:rsidR="008559C6" w:rsidRPr="002A5CD3">
              <w:rPr>
                <w:rFonts w:ascii="Arial" w:hAnsi="Arial" w:cs="Arial"/>
              </w:rPr>
              <w:t xml:space="preserve">offender self-reporting is often used </w:t>
            </w:r>
            <w:r w:rsidR="002039DA" w:rsidRPr="002A5CD3">
              <w:rPr>
                <w:rFonts w:ascii="Arial" w:hAnsi="Arial" w:cs="Arial"/>
              </w:rPr>
              <w:t xml:space="preserve">successfully </w:t>
            </w:r>
            <w:r w:rsidR="008559C6" w:rsidRPr="002A5CD3">
              <w:rPr>
                <w:rFonts w:ascii="Arial" w:hAnsi="Arial" w:cs="Arial"/>
              </w:rPr>
              <w:t xml:space="preserve">as a way of deciding on any necessary changes to </w:t>
            </w:r>
            <w:r w:rsidR="00AB52B8" w:rsidRPr="002A5CD3">
              <w:rPr>
                <w:rFonts w:ascii="Arial" w:hAnsi="Arial" w:cs="Arial"/>
              </w:rPr>
              <w:t>interventions used</w:t>
            </w:r>
            <w:r w:rsidR="002039DA" w:rsidRPr="002A5CD3">
              <w:rPr>
                <w:rFonts w:ascii="Arial" w:hAnsi="Arial" w:cs="Arial"/>
              </w:rPr>
              <w:t>.</w:t>
            </w:r>
            <w:r w:rsidR="003767D9" w:rsidRPr="002A5CD3">
              <w:rPr>
                <w:rFonts w:ascii="Arial" w:hAnsi="Arial" w:cs="Arial"/>
              </w:rPr>
              <w:t xml:space="preserve"> Ensuring that the process is as participative as possible should help in p</w:t>
            </w:r>
            <w:r w:rsidR="007028C2" w:rsidRPr="002A5CD3">
              <w:rPr>
                <w:rFonts w:ascii="Arial" w:hAnsi="Arial" w:cs="Arial"/>
              </w:rPr>
              <w:t xml:space="preserve">reventing them from returning to previous lifestyle choices, </w:t>
            </w:r>
            <w:r w:rsidR="003767D9" w:rsidRPr="002A5CD3">
              <w:rPr>
                <w:rFonts w:ascii="Arial" w:hAnsi="Arial" w:cs="Arial"/>
              </w:rPr>
              <w:t xml:space="preserve">and </w:t>
            </w:r>
            <w:r w:rsidR="007028C2" w:rsidRPr="002A5CD3">
              <w:rPr>
                <w:rFonts w:ascii="Arial" w:hAnsi="Arial" w:cs="Arial"/>
              </w:rPr>
              <w:t>relapsing</w:t>
            </w:r>
            <w:r w:rsidR="003767D9" w:rsidRPr="002A5CD3">
              <w:rPr>
                <w:rFonts w:ascii="Arial" w:hAnsi="Arial" w:cs="Arial"/>
              </w:rPr>
              <w:t>.</w:t>
            </w:r>
          </w:p>
          <w:p w14:paraId="4F636778" w14:textId="214D4C8C" w:rsidR="00991612" w:rsidRPr="002A5CD3" w:rsidRDefault="00991612" w:rsidP="002A5CD3">
            <w:pPr>
              <w:pStyle w:val="ListParagraph"/>
              <w:spacing w:after="0" w:line="360" w:lineRule="auto"/>
              <w:ind w:left="0"/>
              <w:rPr>
                <w:rFonts w:ascii="Arial" w:hAnsi="Arial" w:cs="Arial"/>
                <w:b/>
                <w:bCs/>
                <w:sz w:val="24"/>
                <w:szCs w:val="24"/>
              </w:rPr>
            </w:pPr>
          </w:p>
          <w:p w14:paraId="113D5FCC" w14:textId="3385483A" w:rsidR="00991612" w:rsidRPr="002A5CD3" w:rsidRDefault="00991612" w:rsidP="002A5CD3">
            <w:pPr>
              <w:pStyle w:val="ListParagraph"/>
              <w:spacing w:after="0" w:line="360" w:lineRule="auto"/>
              <w:ind w:left="0"/>
              <w:rPr>
                <w:rFonts w:ascii="Arial" w:hAnsi="Arial" w:cs="Arial"/>
                <w:b/>
                <w:bCs/>
                <w:sz w:val="24"/>
                <w:szCs w:val="24"/>
              </w:rPr>
            </w:pPr>
            <w:r w:rsidRPr="002A5CD3">
              <w:rPr>
                <w:rFonts w:ascii="Arial" w:hAnsi="Arial" w:cs="Arial"/>
                <w:b/>
                <w:bCs/>
                <w:sz w:val="24"/>
                <w:szCs w:val="24"/>
              </w:rPr>
              <w:t>Ethical considerations:</w:t>
            </w:r>
          </w:p>
          <w:p w14:paraId="23B003FD" w14:textId="77777777" w:rsidR="00991612" w:rsidRPr="002A5CD3" w:rsidRDefault="00991612" w:rsidP="002A5CD3">
            <w:pPr>
              <w:pStyle w:val="ListParagraph"/>
              <w:spacing w:after="0" w:line="360" w:lineRule="auto"/>
              <w:ind w:left="0"/>
              <w:rPr>
                <w:rFonts w:ascii="Arial" w:hAnsi="Arial" w:cs="Arial"/>
                <w:b/>
                <w:bCs/>
                <w:sz w:val="24"/>
                <w:szCs w:val="24"/>
              </w:rPr>
            </w:pPr>
          </w:p>
          <w:p w14:paraId="0930B7AD" w14:textId="38268CDD" w:rsidR="0036324F" w:rsidRPr="002A5CD3" w:rsidRDefault="005930E5" w:rsidP="002A5CD3">
            <w:pPr>
              <w:pStyle w:val="ListParagraph"/>
              <w:spacing w:after="0" w:line="360" w:lineRule="auto"/>
              <w:ind w:left="0"/>
              <w:rPr>
                <w:rFonts w:ascii="Arial" w:hAnsi="Arial" w:cs="Arial"/>
                <w:sz w:val="24"/>
                <w:szCs w:val="24"/>
              </w:rPr>
            </w:pPr>
            <w:r w:rsidRPr="002A5CD3">
              <w:rPr>
                <w:rFonts w:ascii="Arial" w:hAnsi="Arial" w:cs="Arial"/>
                <w:sz w:val="24"/>
                <w:szCs w:val="24"/>
              </w:rPr>
              <w:t xml:space="preserve">Making sure to </w:t>
            </w:r>
            <w:r w:rsidR="0036324F" w:rsidRPr="002A5CD3">
              <w:rPr>
                <w:rFonts w:ascii="Arial" w:hAnsi="Arial" w:cs="Arial"/>
                <w:sz w:val="24"/>
                <w:szCs w:val="24"/>
              </w:rPr>
              <w:t>adhere</w:t>
            </w:r>
            <w:r w:rsidRPr="002A5CD3">
              <w:rPr>
                <w:rFonts w:ascii="Arial" w:hAnsi="Arial" w:cs="Arial"/>
                <w:sz w:val="24"/>
                <w:szCs w:val="24"/>
              </w:rPr>
              <w:t xml:space="preserve"> to </w:t>
            </w:r>
            <w:r w:rsidR="0036324F" w:rsidRPr="002A5CD3">
              <w:rPr>
                <w:rFonts w:ascii="Arial" w:hAnsi="Arial" w:cs="Arial"/>
                <w:sz w:val="24"/>
                <w:szCs w:val="24"/>
              </w:rPr>
              <w:t xml:space="preserve">ethical guidelines </w:t>
            </w:r>
            <w:r w:rsidR="00FE7A93" w:rsidRPr="002A5CD3">
              <w:rPr>
                <w:rFonts w:ascii="Arial" w:hAnsi="Arial" w:cs="Arial"/>
                <w:sz w:val="24"/>
                <w:szCs w:val="24"/>
              </w:rPr>
              <w:t xml:space="preserve">and further </w:t>
            </w:r>
            <w:r w:rsidR="0036324F" w:rsidRPr="002A5CD3">
              <w:rPr>
                <w:rFonts w:ascii="Arial" w:hAnsi="Arial" w:cs="Arial"/>
                <w:sz w:val="24"/>
                <w:szCs w:val="24"/>
              </w:rPr>
              <w:t xml:space="preserve">reduce the risks that can occur during rehabilitation. </w:t>
            </w:r>
          </w:p>
          <w:p w14:paraId="6AAA25E1" w14:textId="109DCFCB" w:rsidR="00D85EFC" w:rsidRPr="002A5CD3" w:rsidRDefault="0036324F" w:rsidP="002A5CD3">
            <w:pPr>
              <w:pStyle w:val="ListParagraph"/>
              <w:spacing w:after="0" w:line="360" w:lineRule="auto"/>
              <w:ind w:left="0"/>
              <w:rPr>
                <w:rFonts w:ascii="Arial" w:hAnsi="Arial" w:cs="Arial"/>
                <w:sz w:val="24"/>
                <w:szCs w:val="24"/>
              </w:rPr>
            </w:pPr>
            <w:r w:rsidRPr="002A5CD3">
              <w:rPr>
                <w:rFonts w:ascii="Arial" w:hAnsi="Arial" w:cs="Arial"/>
                <w:sz w:val="24"/>
                <w:szCs w:val="24"/>
              </w:rPr>
              <w:t xml:space="preserve">To include </w:t>
            </w:r>
            <w:r w:rsidR="002A0677" w:rsidRPr="002A5CD3">
              <w:rPr>
                <w:rFonts w:ascii="Arial" w:hAnsi="Arial" w:cs="Arial"/>
                <w:sz w:val="24"/>
                <w:szCs w:val="24"/>
              </w:rPr>
              <w:t>Keeping</w:t>
            </w:r>
            <w:r w:rsidRPr="002A5CD3">
              <w:rPr>
                <w:rFonts w:ascii="Arial" w:hAnsi="Arial" w:cs="Arial"/>
                <w:sz w:val="24"/>
                <w:szCs w:val="24"/>
              </w:rPr>
              <w:t xml:space="preserve"> all participants information secure and the confidentiality of the client</w:t>
            </w:r>
            <w:r w:rsidR="00943B25" w:rsidRPr="002A5CD3">
              <w:rPr>
                <w:rFonts w:ascii="Arial" w:hAnsi="Arial" w:cs="Arial"/>
                <w:sz w:val="24"/>
                <w:szCs w:val="24"/>
              </w:rPr>
              <w:t>s</w:t>
            </w:r>
            <w:r w:rsidR="00F94D4F" w:rsidRPr="002A5CD3">
              <w:rPr>
                <w:rFonts w:ascii="Arial" w:hAnsi="Arial" w:cs="Arial"/>
                <w:sz w:val="24"/>
                <w:szCs w:val="24"/>
              </w:rPr>
              <w:t xml:space="preserve"> during their sessions.</w:t>
            </w:r>
          </w:p>
          <w:p w14:paraId="1A5FCA46" w14:textId="5F5772E6" w:rsidR="0002597D" w:rsidRPr="002A5CD3" w:rsidRDefault="0002597D" w:rsidP="002A5CD3">
            <w:pPr>
              <w:pStyle w:val="ListParagraph"/>
              <w:spacing w:after="0" w:line="360" w:lineRule="auto"/>
              <w:ind w:left="0"/>
              <w:rPr>
                <w:rFonts w:ascii="Arial" w:hAnsi="Arial" w:cs="Arial"/>
                <w:color w:val="70AD47" w:themeColor="accent6"/>
                <w:sz w:val="24"/>
                <w:szCs w:val="24"/>
              </w:rPr>
            </w:pPr>
            <w:r w:rsidRPr="002A5CD3">
              <w:rPr>
                <w:rFonts w:ascii="Arial" w:hAnsi="Arial" w:cs="Arial"/>
                <w:color w:val="0D0D0D" w:themeColor="text1" w:themeTint="F2"/>
                <w:sz w:val="24"/>
                <w:szCs w:val="24"/>
              </w:rPr>
              <w:lastRenderedPageBreak/>
              <w:t>To keep all documents locked away in</w:t>
            </w:r>
            <w:r w:rsidRPr="002A5CD3">
              <w:rPr>
                <w:rFonts w:ascii="Arial" w:hAnsi="Arial" w:cs="Arial"/>
                <w:color w:val="0D0D0D" w:themeColor="text1" w:themeTint="F2"/>
                <w:sz w:val="24"/>
                <w:szCs w:val="24"/>
              </w:rPr>
              <w:t xml:space="preserve"> a</w:t>
            </w:r>
            <w:r w:rsidRPr="002A5CD3">
              <w:rPr>
                <w:rFonts w:ascii="Arial" w:hAnsi="Arial" w:cs="Arial"/>
                <w:color w:val="0D0D0D" w:themeColor="text1" w:themeTint="F2"/>
                <w:sz w:val="24"/>
                <w:szCs w:val="24"/>
              </w:rPr>
              <w:t xml:space="preserve"> safe place and to not share information with anyone outside of the rehabilitation program</w:t>
            </w:r>
            <w:r w:rsidRPr="002A5CD3">
              <w:rPr>
                <w:rFonts w:ascii="Arial" w:hAnsi="Arial" w:cs="Arial"/>
                <w:color w:val="70AD47" w:themeColor="accent6"/>
                <w:sz w:val="24"/>
                <w:szCs w:val="24"/>
              </w:rPr>
              <w:t xml:space="preserve">. </w:t>
            </w:r>
          </w:p>
          <w:p w14:paraId="643FF1D6" w14:textId="16FD49CD" w:rsidR="003767D9" w:rsidRPr="00A94E7C" w:rsidRDefault="00D85EFC" w:rsidP="002A5CD3">
            <w:pPr>
              <w:pStyle w:val="ListParagraph"/>
              <w:spacing w:after="0" w:line="360" w:lineRule="auto"/>
              <w:ind w:left="0"/>
              <w:rPr>
                <w:rFonts w:ascii="Arial" w:hAnsi="Arial" w:cs="Arial"/>
                <w:color w:val="70AD47" w:themeColor="accent6"/>
                <w:sz w:val="24"/>
                <w:szCs w:val="24"/>
              </w:rPr>
            </w:pPr>
            <w:r w:rsidRPr="002A5CD3">
              <w:rPr>
                <w:rFonts w:ascii="Arial" w:hAnsi="Arial" w:cs="Arial"/>
                <w:sz w:val="24"/>
                <w:szCs w:val="24"/>
              </w:rPr>
              <w:t>Professional boundaries</w:t>
            </w:r>
            <w:r w:rsidR="00F94D4F" w:rsidRPr="002A5CD3">
              <w:rPr>
                <w:rFonts w:ascii="Arial" w:hAnsi="Arial" w:cs="Arial"/>
                <w:sz w:val="24"/>
                <w:szCs w:val="24"/>
              </w:rPr>
              <w:t xml:space="preserve"> throughout</w:t>
            </w:r>
            <w:r w:rsidRPr="002A5CD3">
              <w:rPr>
                <w:rFonts w:ascii="Arial" w:hAnsi="Arial" w:cs="Arial"/>
                <w:sz w:val="24"/>
                <w:szCs w:val="24"/>
              </w:rPr>
              <w:t xml:space="preserve"> and respect for individuality</w:t>
            </w:r>
            <w:r w:rsidR="00F94D4F" w:rsidRPr="002A5CD3">
              <w:rPr>
                <w:rFonts w:ascii="Arial" w:hAnsi="Arial" w:cs="Arial"/>
                <w:sz w:val="24"/>
                <w:szCs w:val="24"/>
              </w:rPr>
              <w:t xml:space="preserve"> and</w:t>
            </w:r>
            <w:r w:rsidRPr="002A5CD3">
              <w:rPr>
                <w:rFonts w:ascii="Arial" w:hAnsi="Arial" w:cs="Arial"/>
                <w:sz w:val="24"/>
                <w:szCs w:val="24"/>
              </w:rPr>
              <w:t xml:space="preserve"> </w:t>
            </w:r>
            <w:r w:rsidR="00943B25" w:rsidRPr="002A5CD3">
              <w:rPr>
                <w:rFonts w:ascii="Arial" w:hAnsi="Arial" w:cs="Arial"/>
                <w:sz w:val="24"/>
                <w:szCs w:val="24"/>
              </w:rPr>
              <w:t xml:space="preserve">the </w:t>
            </w:r>
            <w:r w:rsidRPr="002A5CD3">
              <w:rPr>
                <w:rFonts w:ascii="Arial" w:hAnsi="Arial" w:cs="Arial"/>
                <w:sz w:val="24"/>
                <w:szCs w:val="24"/>
              </w:rPr>
              <w:t xml:space="preserve">choices </w:t>
            </w:r>
            <w:r w:rsidR="0036324F" w:rsidRPr="002A5CD3">
              <w:rPr>
                <w:rFonts w:ascii="Arial" w:hAnsi="Arial" w:cs="Arial"/>
                <w:sz w:val="24"/>
                <w:szCs w:val="24"/>
              </w:rPr>
              <w:t>that are made</w:t>
            </w:r>
            <w:r w:rsidRPr="002A5CD3">
              <w:rPr>
                <w:rFonts w:ascii="Arial" w:hAnsi="Arial" w:cs="Arial"/>
                <w:color w:val="70AD47" w:themeColor="accent6"/>
                <w:sz w:val="24"/>
                <w:szCs w:val="24"/>
              </w:rPr>
              <w:t>.</w:t>
            </w:r>
          </w:p>
          <w:p w14:paraId="32AB470A" w14:textId="662930F2" w:rsidR="00F86126" w:rsidRPr="002A5CD3" w:rsidRDefault="00F86126" w:rsidP="002A5CD3">
            <w:pPr>
              <w:pStyle w:val="ListParagraph"/>
              <w:spacing w:after="0" w:line="360" w:lineRule="auto"/>
              <w:ind w:left="0"/>
              <w:rPr>
                <w:rFonts w:ascii="Arial" w:hAnsi="Arial" w:cs="Arial"/>
                <w:sz w:val="24"/>
                <w:szCs w:val="24"/>
              </w:rPr>
            </w:pPr>
          </w:p>
        </w:tc>
      </w:tr>
      <w:tr w:rsidR="00503186" w:rsidRPr="00210378" w14:paraId="19B8D313" w14:textId="77777777" w:rsidTr="4D50D7F0">
        <w:trPr>
          <w:trHeight w:val="2560"/>
        </w:trPr>
        <w:tc>
          <w:tcPr>
            <w:tcW w:w="9243" w:type="dxa"/>
            <w:shd w:val="clear" w:color="auto" w:fill="auto"/>
          </w:tcPr>
          <w:p w14:paraId="2C4612C6" w14:textId="77777777" w:rsidR="004A4FCC" w:rsidRPr="002A5CD3" w:rsidRDefault="004A4FCC" w:rsidP="002A5CD3">
            <w:pPr>
              <w:spacing w:line="360" w:lineRule="auto"/>
              <w:rPr>
                <w:rFonts w:ascii="Arial" w:hAnsi="Arial" w:cs="Arial"/>
              </w:rPr>
            </w:pPr>
          </w:p>
          <w:p w14:paraId="21707925" w14:textId="29C3929A" w:rsidR="004A4FCC" w:rsidRPr="002A5CD3" w:rsidRDefault="00991612" w:rsidP="002A5CD3">
            <w:pPr>
              <w:spacing w:line="360" w:lineRule="auto"/>
              <w:rPr>
                <w:rFonts w:ascii="Arial" w:hAnsi="Arial" w:cs="Arial"/>
                <w:b/>
                <w:bCs/>
              </w:rPr>
            </w:pPr>
            <w:r w:rsidRPr="002A5CD3">
              <w:rPr>
                <w:rFonts w:ascii="Arial" w:hAnsi="Arial" w:cs="Arial"/>
                <w:b/>
                <w:bCs/>
              </w:rPr>
              <w:t xml:space="preserve">Planned analysis: </w:t>
            </w:r>
          </w:p>
          <w:p w14:paraId="301C05C1" w14:textId="24733CB8" w:rsidR="004A4FCC" w:rsidRPr="002A5CD3" w:rsidRDefault="004A4FCC" w:rsidP="002A5CD3">
            <w:pPr>
              <w:spacing w:line="360" w:lineRule="auto"/>
              <w:rPr>
                <w:rFonts w:ascii="Arial" w:hAnsi="Arial" w:cs="Arial"/>
                <w:i/>
                <w:iCs/>
              </w:rPr>
            </w:pPr>
          </w:p>
          <w:p w14:paraId="27A2558D" w14:textId="4B22FDD3" w:rsidR="00991612" w:rsidRPr="002A5CD3" w:rsidRDefault="00755AA6" w:rsidP="002A5CD3">
            <w:pPr>
              <w:spacing w:line="360" w:lineRule="auto"/>
              <w:rPr>
                <w:rFonts w:ascii="Arial" w:hAnsi="Arial" w:cs="Arial"/>
                <w:color w:val="C00000"/>
              </w:rPr>
            </w:pPr>
            <w:r w:rsidRPr="002A5CD3">
              <w:rPr>
                <w:rFonts w:ascii="Arial" w:hAnsi="Arial" w:cs="Arial"/>
                <w:color w:val="000000" w:themeColor="text1"/>
              </w:rPr>
              <w:t xml:space="preserve">An </w:t>
            </w:r>
            <w:r w:rsidR="003C7FEC" w:rsidRPr="002A5CD3">
              <w:rPr>
                <w:rFonts w:ascii="Arial" w:hAnsi="Arial" w:cs="Arial"/>
                <w:color w:val="000000" w:themeColor="text1"/>
              </w:rPr>
              <w:t>initial assessment</w:t>
            </w:r>
            <w:r w:rsidR="007F652D" w:rsidRPr="002A5CD3">
              <w:rPr>
                <w:rFonts w:ascii="Arial" w:hAnsi="Arial" w:cs="Arial"/>
                <w:color w:val="000000" w:themeColor="text1"/>
              </w:rPr>
              <w:t xml:space="preserve"> questionnaire </w:t>
            </w:r>
            <w:r w:rsidR="0057709D" w:rsidRPr="002A5CD3">
              <w:rPr>
                <w:rFonts w:ascii="Arial" w:hAnsi="Arial" w:cs="Arial"/>
                <w:color w:val="000000" w:themeColor="text1"/>
              </w:rPr>
              <w:t xml:space="preserve">will have been filled out </w:t>
            </w:r>
            <w:r w:rsidR="007F652D" w:rsidRPr="002A5CD3">
              <w:rPr>
                <w:rFonts w:ascii="Arial" w:hAnsi="Arial" w:cs="Arial"/>
                <w:color w:val="000000" w:themeColor="text1"/>
              </w:rPr>
              <w:t xml:space="preserve">at the </w:t>
            </w:r>
            <w:r w:rsidR="0057709D" w:rsidRPr="002A5CD3">
              <w:rPr>
                <w:rFonts w:ascii="Arial" w:hAnsi="Arial" w:cs="Arial"/>
                <w:color w:val="000000" w:themeColor="text1"/>
              </w:rPr>
              <w:t xml:space="preserve">beginning of the </w:t>
            </w:r>
            <w:r w:rsidR="00403AA6" w:rsidRPr="002A5CD3">
              <w:rPr>
                <w:rFonts w:ascii="Arial" w:hAnsi="Arial" w:cs="Arial"/>
                <w:color w:val="000000" w:themeColor="text1"/>
              </w:rPr>
              <w:t xml:space="preserve">programme, this would show the main goals in life </w:t>
            </w:r>
            <w:r w:rsidR="00181CCC" w:rsidRPr="002A5CD3">
              <w:rPr>
                <w:rFonts w:ascii="Arial" w:hAnsi="Arial" w:cs="Arial"/>
                <w:color w:val="000000" w:themeColor="text1"/>
              </w:rPr>
              <w:t xml:space="preserve">and if they feel they are </w:t>
            </w:r>
            <w:r w:rsidR="00E65656" w:rsidRPr="002A5CD3">
              <w:rPr>
                <w:rFonts w:ascii="Arial" w:hAnsi="Arial" w:cs="Arial"/>
                <w:color w:val="000000" w:themeColor="text1"/>
              </w:rPr>
              <w:t>obtaining</w:t>
            </w:r>
            <w:r w:rsidR="00181CCC" w:rsidRPr="002A5CD3">
              <w:rPr>
                <w:rFonts w:ascii="Arial" w:hAnsi="Arial" w:cs="Arial"/>
                <w:color w:val="000000" w:themeColor="text1"/>
              </w:rPr>
              <w:t xml:space="preserve"> </w:t>
            </w:r>
            <w:r w:rsidR="00F213FB" w:rsidRPr="002A5CD3">
              <w:rPr>
                <w:rFonts w:ascii="Arial" w:hAnsi="Arial" w:cs="Arial"/>
                <w:color w:val="000000" w:themeColor="text1"/>
              </w:rPr>
              <w:t>this goal</w:t>
            </w:r>
            <w:r w:rsidR="00BB0232" w:rsidRPr="002A5CD3">
              <w:rPr>
                <w:rFonts w:ascii="Arial" w:hAnsi="Arial" w:cs="Arial"/>
                <w:color w:val="000000" w:themeColor="text1"/>
              </w:rPr>
              <w:t>,</w:t>
            </w:r>
            <w:r w:rsidR="0057709D" w:rsidRPr="002A5CD3">
              <w:rPr>
                <w:rFonts w:ascii="Arial" w:hAnsi="Arial" w:cs="Arial"/>
                <w:color w:val="000000" w:themeColor="text1"/>
              </w:rPr>
              <w:t xml:space="preserve"> then</w:t>
            </w:r>
            <w:r w:rsidR="00574C37" w:rsidRPr="002A5CD3">
              <w:rPr>
                <w:rFonts w:ascii="Arial" w:hAnsi="Arial" w:cs="Arial"/>
                <w:color w:val="000000" w:themeColor="text1"/>
              </w:rPr>
              <w:t xml:space="preserve"> again </w:t>
            </w:r>
            <w:r w:rsidRPr="002A5CD3">
              <w:rPr>
                <w:rFonts w:ascii="Arial" w:hAnsi="Arial" w:cs="Arial"/>
                <w:color w:val="000000" w:themeColor="text1"/>
              </w:rPr>
              <w:t>halfway</w:t>
            </w:r>
            <w:r w:rsidR="00574C37" w:rsidRPr="002A5CD3">
              <w:rPr>
                <w:rFonts w:ascii="Arial" w:hAnsi="Arial" w:cs="Arial"/>
                <w:color w:val="000000" w:themeColor="text1"/>
              </w:rPr>
              <w:t xml:space="preserve"> through which would be at </w:t>
            </w:r>
            <w:r w:rsidR="00B552E9">
              <w:rPr>
                <w:rFonts w:ascii="Arial" w:hAnsi="Arial" w:cs="Arial"/>
                <w:color w:val="000000" w:themeColor="text1"/>
              </w:rPr>
              <w:t>6</w:t>
            </w:r>
            <w:r w:rsidR="00574C37" w:rsidRPr="002A5CD3">
              <w:rPr>
                <w:rFonts w:ascii="Arial" w:hAnsi="Arial" w:cs="Arial"/>
                <w:color w:val="000000" w:themeColor="text1"/>
              </w:rPr>
              <w:t xml:space="preserve"> months </w:t>
            </w:r>
            <w:r w:rsidR="00312A5C" w:rsidRPr="002A5CD3">
              <w:rPr>
                <w:rFonts w:ascii="Arial" w:hAnsi="Arial" w:cs="Arial"/>
                <w:color w:val="000000" w:themeColor="text1"/>
              </w:rPr>
              <w:t>into</w:t>
            </w:r>
            <w:r w:rsidRPr="002A5CD3">
              <w:rPr>
                <w:rFonts w:ascii="Arial" w:hAnsi="Arial" w:cs="Arial"/>
                <w:color w:val="000000" w:themeColor="text1"/>
              </w:rPr>
              <w:t xml:space="preserve"> rehabilitation.</w:t>
            </w:r>
            <w:r w:rsidR="00533DF7" w:rsidRPr="002A5CD3">
              <w:rPr>
                <w:rFonts w:ascii="Arial" w:hAnsi="Arial" w:cs="Arial"/>
                <w:color w:val="000000" w:themeColor="text1"/>
              </w:rPr>
              <w:t xml:space="preserve"> </w:t>
            </w:r>
            <w:r w:rsidR="007A4542" w:rsidRPr="002A5CD3">
              <w:rPr>
                <w:rFonts w:ascii="Arial" w:hAnsi="Arial" w:cs="Arial"/>
                <w:color w:val="000000" w:themeColor="text1"/>
              </w:rPr>
              <w:t xml:space="preserve">The outcome after the second questionnaire should be positive and demonstrate signs of improvement for the intervention to continue. </w:t>
            </w:r>
            <w:r w:rsidR="00BB0232" w:rsidRPr="002A5CD3">
              <w:rPr>
                <w:rFonts w:ascii="Arial" w:hAnsi="Arial" w:cs="Arial"/>
                <w:color w:val="000000" w:themeColor="text1"/>
              </w:rPr>
              <w:t xml:space="preserve">They will fill out </w:t>
            </w:r>
            <w:r w:rsidR="0020206D" w:rsidRPr="002A5CD3">
              <w:rPr>
                <w:rFonts w:ascii="Arial" w:hAnsi="Arial" w:cs="Arial"/>
                <w:color w:val="000000" w:themeColor="text1"/>
              </w:rPr>
              <w:t xml:space="preserve">the last </w:t>
            </w:r>
            <w:r w:rsidR="00BB0232" w:rsidRPr="002A5CD3">
              <w:rPr>
                <w:rFonts w:ascii="Arial" w:hAnsi="Arial" w:cs="Arial"/>
                <w:color w:val="000000" w:themeColor="text1"/>
              </w:rPr>
              <w:t xml:space="preserve">assessment questionnaire </w:t>
            </w:r>
            <w:r w:rsidR="00F213FB" w:rsidRPr="002A5CD3">
              <w:rPr>
                <w:rFonts w:ascii="Arial" w:hAnsi="Arial" w:cs="Arial"/>
                <w:color w:val="000000" w:themeColor="text1"/>
              </w:rPr>
              <w:t xml:space="preserve">at the </w:t>
            </w:r>
            <w:r w:rsidR="00BF60C4" w:rsidRPr="002A5CD3">
              <w:rPr>
                <w:rFonts w:ascii="Arial" w:hAnsi="Arial" w:cs="Arial"/>
                <w:color w:val="000000" w:themeColor="text1"/>
              </w:rPr>
              <w:t>end</w:t>
            </w:r>
            <w:r w:rsidR="0020206D" w:rsidRPr="002A5CD3">
              <w:rPr>
                <w:rFonts w:ascii="Arial" w:hAnsi="Arial" w:cs="Arial"/>
                <w:color w:val="000000" w:themeColor="text1"/>
              </w:rPr>
              <w:t xml:space="preserve"> of the programme</w:t>
            </w:r>
            <w:r w:rsidR="00BF60C4" w:rsidRPr="002A5CD3">
              <w:rPr>
                <w:rFonts w:ascii="Arial" w:hAnsi="Arial" w:cs="Arial"/>
                <w:color w:val="000000" w:themeColor="text1"/>
              </w:rPr>
              <w:t xml:space="preserve">. </w:t>
            </w:r>
            <w:r w:rsidR="009539B1" w:rsidRPr="002A5CD3">
              <w:rPr>
                <w:rFonts w:ascii="Arial" w:hAnsi="Arial" w:cs="Arial"/>
                <w:color w:val="000000" w:themeColor="text1"/>
              </w:rPr>
              <w:t xml:space="preserve">The </w:t>
            </w:r>
            <w:r w:rsidR="008A0E46" w:rsidRPr="002A5CD3">
              <w:rPr>
                <w:rFonts w:ascii="Arial" w:hAnsi="Arial" w:cs="Arial"/>
                <w:color w:val="000000" w:themeColor="text1"/>
              </w:rPr>
              <w:t>q</w:t>
            </w:r>
            <w:r w:rsidR="009539B1" w:rsidRPr="002A5CD3">
              <w:rPr>
                <w:rFonts w:ascii="Arial" w:hAnsi="Arial" w:cs="Arial"/>
                <w:color w:val="000000" w:themeColor="text1"/>
              </w:rPr>
              <w:t xml:space="preserve">ualitative data will be compared and analysed using the correct tools to determine if the intervention has worked and that the outcome is having a positive </w:t>
            </w:r>
            <w:r w:rsidR="00F26D14" w:rsidRPr="002A5CD3">
              <w:rPr>
                <w:rFonts w:ascii="Arial" w:hAnsi="Arial" w:cs="Arial"/>
                <w:color w:val="000000" w:themeColor="text1"/>
              </w:rPr>
              <w:t>impact on the individual.</w:t>
            </w:r>
            <w:r w:rsidR="00B552E9">
              <w:rPr>
                <w:rFonts w:ascii="Arial" w:hAnsi="Arial" w:cs="Arial"/>
                <w:color w:val="000000" w:themeColor="text1"/>
              </w:rPr>
              <w:t xml:space="preserve"> </w:t>
            </w:r>
          </w:p>
        </w:tc>
      </w:tr>
      <w:tr w:rsidR="00503186" w:rsidRPr="00210378" w14:paraId="5DA08F94" w14:textId="77777777" w:rsidTr="4D50D7F0">
        <w:trPr>
          <w:trHeight w:val="4109"/>
        </w:trPr>
        <w:tc>
          <w:tcPr>
            <w:tcW w:w="9243" w:type="dxa"/>
            <w:shd w:val="clear" w:color="auto" w:fill="auto"/>
          </w:tcPr>
          <w:p w14:paraId="232E6A00" w14:textId="77777777" w:rsidR="00982567" w:rsidRPr="002A5CD3" w:rsidRDefault="009E10F9" w:rsidP="002A5CD3">
            <w:pPr>
              <w:pStyle w:val="ListParagraph"/>
              <w:spacing w:line="360" w:lineRule="auto"/>
              <w:ind w:left="0"/>
              <w:rPr>
                <w:rFonts w:ascii="Arial" w:hAnsi="Arial" w:cs="Arial"/>
                <w:b/>
                <w:sz w:val="24"/>
                <w:szCs w:val="24"/>
              </w:rPr>
            </w:pPr>
            <w:r w:rsidRPr="002A5CD3">
              <w:rPr>
                <w:rFonts w:ascii="Arial" w:hAnsi="Arial" w:cs="Arial"/>
                <w:b/>
                <w:sz w:val="24"/>
                <w:szCs w:val="24"/>
              </w:rPr>
              <w:t xml:space="preserve">What are the expected outputs from this project? </w:t>
            </w:r>
          </w:p>
          <w:p w14:paraId="69B5084C" w14:textId="77777777" w:rsidR="008A0E46" w:rsidRPr="002A5CD3" w:rsidRDefault="008A0E46" w:rsidP="002A5CD3">
            <w:pPr>
              <w:pStyle w:val="ListParagraph"/>
              <w:spacing w:line="360" w:lineRule="auto"/>
              <w:ind w:left="0"/>
              <w:rPr>
                <w:rFonts w:ascii="Arial" w:hAnsi="Arial" w:cs="Arial"/>
                <w:bCs/>
                <w:color w:val="000000" w:themeColor="text1"/>
                <w:sz w:val="24"/>
                <w:szCs w:val="24"/>
              </w:rPr>
            </w:pPr>
          </w:p>
          <w:p w14:paraId="6BAC992E" w14:textId="40EB7AD1" w:rsidR="009707C2" w:rsidRDefault="008A0E46" w:rsidP="002A5CD3">
            <w:pPr>
              <w:pStyle w:val="ListParagraph"/>
              <w:spacing w:line="360" w:lineRule="auto"/>
              <w:ind w:left="0"/>
              <w:rPr>
                <w:rFonts w:ascii="Arial" w:hAnsi="Arial" w:cs="Arial"/>
                <w:bCs/>
                <w:color w:val="000000" w:themeColor="text1"/>
                <w:sz w:val="24"/>
                <w:szCs w:val="24"/>
              </w:rPr>
            </w:pPr>
            <w:r w:rsidRPr="002A5CD3">
              <w:rPr>
                <w:rFonts w:ascii="Arial" w:hAnsi="Arial" w:cs="Arial"/>
                <w:bCs/>
                <w:color w:val="000000" w:themeColor="text1"/>
                <w:sz w:val="24"/>
                <w:szCs w:val="24"/>
              </w:rPr>
              <w:t>The</w:t>
            </w:r>
            <w:r w:rsidR="00761175" w:rsidRPr="002A5CD3">
              <w:rPr>
                <w:rFonts w:ascii="Arial" w:hAnsi="Arial" w:cs="Arial"/>
                <w:bCs/>
                <w:color w:val="000000" w:themeColor="text1"/>
                <w:sz w:val="24"/>
                <w:szCs w:val="24"/>
              </w:rPr>
              <w:t xml:space="preserve"> goal is to reduce recidivism in young offenders who are struggling with drug and alcohol misuse. </w:t>
            </w:r>
            <w:r w:rsidR="0014325F" w:rsidRPr="002A5CD3">
              <w:rPr>
                <w:rFonts w:ascii="Arial" w:hAnsi="Arial" w:cs="Arial"/>
                <w:bCs/>
                <w:color w:val="000000" w:themeColor="text1"/>
                <w:sz w:val="24"/>
                <w:szCs w:val="24"/>
              </w:rPr>
              <w:t xml:space="preserve">Evidence has demonstrated how </w:t>
            </w:r>
            <w:r w:rsidR="00B856D8" w:rsidRPr="002A5CD3">
              <w:rPr>
                <w:rFonts w:ascii="Arial" w:hAnsi="Arial" w:cs="Arial"/>
                <w:bCs/>
                <w:color w:val="000000" w:themeColor="text1"/>
                <w:sz w:val="24"/>
                <w:szCs w:val="24"/>
              </w:rPr>
              <w:t>key</w:t>
            </w:r>
            <w:r w:rsidR="0014325F" w:rsidRPr="002A5CD3">
              <w:rPr>
                <w:rFonts w:ascii="Arial" w:hAnsi="Arial" w:cs="Arial"/>
                <w:bCs/>
                <w:color w:val="000000" w:themeColor="text1"/>
                <w:sz w:val="24"/>
                <w:szCs w:val="24"/>
              </w:rPr>
              <w:t xml:space="preserve"> interventions can help reduce the risks of </w:t>
            </w:r>
            <w:r w:rsidR="00E77D6F" w:rsidRPr="002A5CD3">
              <w:rPr>
                <w:rFonts w:ascii="Arial" w:hAnsi="Arial" w:cs="Arial"/>
                <w:bCs/>
                <w:color w:val="000000" w:themeColor="text1"/>
                <w:sz w:val="24"/>
                <w:szCs w:val="24"/>
              </w:rPr>
              <w:t xml:space="preserve">adolescents </w:t>
            </w:r>
            <w:r w:rsidR="00B856D8" w:rsidRPr="002A5CD3">
              <w:rPr>
                <w:rFonts w:ascii="Arial" w:hAnsi="Arial" w:cs="Arial"/>
                <w:bCs/>
                <w:color w:val="000000" w:themeColor="text1"/>
                <w:sz w:val="24"/>
                <w:szCs w:val="24"/>
              </w:rPr>
              <w:t>becoming involved in</w:t>
            </w:r>
            <w:r w:rsidR="0014325F" w:rsidRPr="002A5CD3">
              <w:rPr>
                <w:rFonts w:ascii="Arial" w:hAnsi="Arial" w:cs="Arial"/>
                <w:bCs/>
                <w:color w:val="000000" w:themeColor="text1"/>
                <w:sz w:val="24"/>
                <w:szCs w:val="24"/>
              </w:rPr>
              <w:t xml:space="preserve"> criminal </w:t>
            </w:r>
            <w:r w:rsidR="00774402" w:rsidRPr="002A5CD3">
              <w:rPr>
                <w:rFonts w:ascii="Arial" w:hAnsi="Arial" w:cs="Arial"/>
                <w:bCs/>
                <w:color w:val="000000" w:themeColor="text1"/>
                <w:sz w:val="24"/>
                <w:szCs w:val="24"/>
              </w:rPr>
              <w:t>behaviour</w:t>
            </w:r>
            <w:r w:rsidR="0014325F" w:rsidRPr="002A5CD3">
              <w:rPr>
                <w:rFonts w:ascii="Arial" w:hAnsi="Arial" w:cs="Arial"/>
                <w:bCs/>
                <w:color w:val="000000" w:themeColor="text1"/>
                <w:sz w:val="24"/>
                <w:szCs w:val="24"/>
              </w:rPr>
              <w:t xml:space="preserve"> and returning to that environment</w:t>
            </w:r>
            <w:r w:rsidR="007A2046" w:rsidRPr="002A5CD3">
              <w:rPr>
                <w:rFonts w:ascii="Arial" w:hAnsi="Arial" w:cs="Arial"/>
                <w:bCs/>
                <w:color w:val="000000" w:themeColor="text1"/>
                <w:sz w:val="24"/>
                <w:szCs w:val="24"/>
              </w:rPr>
              <w:t xml:space="preserve"> (Stockings et al., 2016). Furthermore, </w:t>
            </w:r>
            <w:r w:rsidR="00A36DE6" w:rsidRPr="002A5CD3">
              <w:rPr>
                <w:rFonts w:ascii="Arial" w:hAnsi="Arial" w:cs="Arial"/>
                <w:bCs/>
                <w:color w:val="000000" w:themeColor="text1"/>
                <w:sz w:val="24"/>
                <w:szCs w:val="24"/>
              </w:rPr>
              <w:t xml:space="preserve">the </w:t>
            </w:r>
            <w:r w:rsidR="00A94E7C">
              <w:rPr>
                <w:rFonts w:ascii="Arial" w:hAnsi="Arial" w:cs="Arial"/>
                <w:bCs/>
                <w:color w:val="000000" w:themeColor="text1"/>
                <w:sz w:val="24"/>
                <w:szCs w:val="24"/>
              </w:rPr>
              <w:t>Good Lives Model (</w:t>
            </w:r>
            <w:r w:rsidR="00E77D6F" w:rsidRPr="002A5CD3">
              <w:rPr>
                <w:rFonts w:ascii="Arial" w:hAnsi="Arial" w:cs="Arial"/>
                <w:bCs/>
                <w:color w:val="000000" w:themeColor="text1"/>
                <w:sz w:val="24"/>
                <w:szCs w:val="24"/>
              </w:rPr>
              <w:t>GLM</w:t>
            </w:r>
            <w:r w:rsidR="00A94E7C">
              <w:rPr>
                <w:rFonts w:ascii="Arial" w:hAnsi="Arial" w:cs="Arial"/>
                <w:bCs/>
                <w:color w:val="000000" w:themeColor="text1"/>
                <w:sz w:val="24"/>
                <w:szCs w:val="24"/>
              </w:rPr>
              <w:t>)</w:t>
            </w:r>
            <w:r w:rsidR="00A36DE6" w:rsidRPr="002A5CD3">
              <w:rPr>
                <w:rFonts w:ascii="Arial" w:hAnsi="Arial" w:cs="Arial"/>
                <w:bCs/>
                <w:color w:val="000000" w:themeColor="text1"/>
                <w:sz w:val="24"/>
                <w:szCs w:val="24"/>
              </w:rPr>
              <w:t xml:space="preserve"> has </w:t>
            </w:r>
            <w:r w:rsidR="00E77D6F" w:rsidRPr="002A5CD3">
              <w:rPr>
                <w:rFonts w:ascii="Arial" w:hAnsi="Arial" w:cs="Arial"/>
                <w:bCs/>
                <w:color w:val="000000" w:themeColor="text1"/>
                <w:sz w:val="24"/>
                <w:szCs w:val="24"/>
              </w:rPr>
              <w:t xml:space="preserve">been </w:t>
            </w:r>
            <w:r w:rsidR="00A36DE6" w:rsidRPr="002A5CD3">
              <w:rPr>
                <w:rFonts w:ascii="Arial" w:hAnsi="Arial" w:cs="Arial"/>
                <w:bCs/>
                <w:color w:val="000000" w:themeColor="text1"/>
                <w:sz w:val="24"/>
                <w:szCs w:val="24"/>
              </w:rPr>
              <w:t>show</w:t>
            </w:r>
            <w:r w:rsidR="00E77D6F" w:rsidRPr="002A5CD3">
              <w:rPr>
                <w:rFonts w:ascii="Arial" w:hAnsi="Arial" w:cs="Arial"/>
                <w:bCs/>
                <w:color w:val="000000" w:themeColor="text1"/>
                <w:sz w:val="24"/>
                <w:szCs w:val="24"/>
              </w:rPr>
              <w:t>n to be effective</w:t>
            </w:r>
            <w:r w:rsidR="00011EBC" w:rsidRPr="002A5CD3">
              <w:rPr>
                <w:rFonts w:ascii="Arial" w:hAnsi="Arial" w:cs="Arial"/>
                <w:bCs/>
                <w:color w:val="000000" w:themeColor="text1"/>
                <w:sz w:val="24"/>
                <w:szCs w:val="24"/>
              </w:rPr>
              <w:t xml:space="preserve"> in</w:t>
            </w:r>
            <w:r w:rsidR="00A36DE6" w:rsidRPr="002A5CD3">
              <w:rPr>
                <w:rFonts w:ascii="Arial" w:hAnsi="Arial" w:cs="Arial"/>
                <w:bCs/>
                <w:color w:val="000000" w:themeColor="text1"/>
                <w:sz w:val="24"/>
                <w:szCs w:val="24"/>
              </w:rPr>
              <w:t xml:space="preserve"> </w:t>
            </w:r>
            <w:r w:rsidR="00011EBC" w:rsidRPr="002A5CD3">
              <w:rPr>
                <w:rFonts w:ascii="Arial" w:hAnsi="Arial" w:cs="Arial"/>
                <w:bCs/>
                <w:color w:val="000000" w:themeColor="text1"/>
                <w:sz w:val="24"/>
                <w:szCs w:val="24"/>
              </w:rPr>
              <w:t>reducing</w:t>
            </w:r>
            <w:r w:rsidR="00BB4152" w:rsidRPr="002A5CD3">
              <w:rPr>
                <w:rFonts w:ascii="Arial" w:hAnsi="Arial" w:cs="Arial"/>
                <w:bCs/>
                <w:color w:val="000000" w:themeColor="text1"/>
                <w:sz w:val="24"/>
                <w:szCs w:val="24"/>
              </w:rPr>
              <w:t xml:space="preserve"> the recidivism risk in offenders</w:t>
            </w:r>
            <w:r w:rsidR="00BB4152" w:rsidRPr="002A5CD3">
              <w:rPr>
                <w:rFonts w:ascii="Arial" w:hAnsi="Arial" w:cs="Arial"/>
                <w:sz w:val="24"/>
                <w:szCs w:val="24"/>
              </w:rPr>
              <w:t xml:space="preserve"> </w:t>
            </w:r>
            <w:r w:rsidR="00BB4152" w:rsidRPr="002A5CD3">
              <w:rPr>
                <w:rFonts w:ascii="Arial" w:hAnsi="Arial" w:cs="Arial"/>
                <w:bCs/>
                <w:color w:val="000000" w:themeColor="text1"/>
                <w:sz w:val="24"/>
                <w:szCs w:val="24"/>
              </w:rPr>
              <w:t xml:space="preserve">(Zeccola et al., 2021). </w:t>
            </w:r>
            <w:r w:rsidR="007B08B5">
              <w:rPr>
                <w:rFonts w:ascii="Arial" w:hAnsi="Arial" w:cs="Arial"/>
                <w:bCs/>
                <w:color w:val="000000" w:themeColor="text1"/>
                <w:sz w:val="24"/>
                <w:szCs w:val="24"/>
              </w:rPr>
              <w:t xml:space="preserve">Moreover, its </w:t>
            </w:r>
            <w:r w:rsidR="007B08B5" w:rsidRPr="007B08B5">
              <w:rPr>
                <w:rFonts w:ascii="Arial" w:hAnsi="Arial" w:cs="Arial"/>
                <w:bCs/>
                <w:color w:val="000000" w:themeColor="text1"/>
                <w:sz w:val="24"/>
                <w:szCs w:val="24"/>
              </w:rPr>
              <w:t xml:space="preserve">positive </w:t>
            </w:r>
            <w:r w:rsidR="007B08B5" w:rsidRPr="007B08B5">
              <w:rPr>
                <w:rFonts w:ascii="Arial" w:hAnsi="Arial" w:cs="Arial"/>
                <w:bCs/>
                <w:color w:val="000000" w:themeColor="text1"/>
                <w:sz w:val="24"/>
                <w:szCs w:val="24"/>
              </w:rPr>
              <w:t>impact</w:t>
            </w:r>
            <w:r w:rsidR="007B08B5" w:rsidRPr="007B08B5">
              <w:rPr>
                <w:rFonts w:ascii="Arial" w:hAnsi="Arial" w:cs="Arial"/>
                <w:bCs/>
                <w:color w:val="000000" w:themeColor="text1"/>
                <w:sz w:val="24"/>
                <w:szCs w:val="24"/>
              </w:rPr>
              <w:t xml:space="preserve"> on young offenders </w:t>
            </w:r>
            <w:r w:rsidR="007B08B5">
              <w:rPr>
                <w:rFonts w:ascii="Arial" w:hAnsi="Arial" w:cs="Arial"/>
                <w:bCs/>
                <w:color w:val="000000" w:themeColor="text1"/>
                <w:sz w:val="24"/>
                <w:szCs w:val="24"/>
              </w:rPr>
              <w:t xml:space="preserve">makes them </w:t>
            </w:r>
            <w:r w:rsidR="007B08B5" w:rsidRPr="007B08B5">
              <w:rPr>
                <w:rFonts w:ascii="Arial" w:hAnsi="Arial" w:cs="Arial"/>
                <w:bCs/>
                <w:color w:val="000000" w:themeColor="text1"/>
                <w:sz w:val="24"/>
                <w:szCs w:val="24"/>
              </w:rPr>
              <w:t>less likely to reoffend when leaving prison (Ward et al., 2007)</w:t>
            </w:r>
            <w:r w:rsidR="007B08B5">
              <w:rPr>
                <w:rFonts w:ascii="Arial" w:hAnsi="Arial" w:cs="Arial"/>
                <w:bCs/>
                <w:color w:val="000000" w:themeColor="text1"/>
                <w:sz w:val="24"/>
                <w:szCs w:val="24"/>
              </w:rPr>
              <w:t>.</w:t>
            </w:r>
            <w:r w:rsidR="00A94E7C">
              <w:rPr>
                <w:rFonts w:ascii="Arial" w:hAnsi="Arial" w:cs="Arial"/>
                <w:bCs/>
                <w:color w:val="000000" w:themeColor="text1"/>
                <w:sz w:val="24"/>
                <w:szCs w:val="24"/>
              </w:rPr>
              <w:t xml:space="preserve"> According to </w:t>
            </w:r>
            <w:r w:rsidR="00A94E7C" w:rsidRPr="00A94E7C">
              <w:rPr>
                <w:rFonts w:ascii="Arial" w:hAnsi="Arial" w:cs="Arial"/>
                <w:bCs/>
                <w:color w:val="000000" w:themeColor="text1"/>
                <w:sz w:val="24"/>
                <w:szCs w:val="24"/>
              </w:rPr>
              <w:t xml:space="preserve">Serie et al. (2023) </w:t>
            </w:r>
            <w:r w:rsidR="00A94E7C">
              <w:rPr>
                <w:rFonts w:ascii="Arial" w:hAnsi="Arial" w:cs="Arial"/>
                <w:bCs/>
                <w:color w:val="000000" w:themeColor="text1"/>
                <w:sz w:val="24"/>
                <w:szCs w:val="24"/>
              </w:rPr>
              <w:t xml:space="preserve">they </w:t>
            </w:r>
            <w:r w:rsidR="00A94E7C" w:rsidRPr="00A94E7C">
              <w:rPr>
                <w:rFonts w:ascii="Arial" w:hAnsi="Arial" w:cs="Arial"/>
                <w:bCs/>
                <w:color w:val="000000" w:themeColor="text1"/>
                <w:sz w:val="24"/>
                <w:szCs w:val="24"/>
              </w:rPr>
              <w:t xml:space="preserve">discovered </w:t>
            </w:r>
            <w:r w:rsidR="00A94E7C">
              <w:rPr>
                <w:rFonts w:ascii="Arial" w:hAnsi="Arial" w:cs="Arial"/>
                <w:bCs/>
                <w:color w:val="000000" w:themeColor="text1"/>
                <w:sz w:val="24"/>
                <w:szCs w:val="24"/>
              </w:rPr>
              <w:t>that</w:t>
            </w:r>
            <w:r w:rsidR="00A94E7C" w:rsidRPr="00A94E7C">
              <w:rPr>
                <w:rFonts w:ascii="Arial" w:hAnsi="Arial" w:cs="Arial"/>
                <w:bCs/>
                <w:color w:val="000000" w:themeColor="text1"/>
                <w:sz w:val="24"/>
                <w:szCs w:val="24"/>
              </w:rPr>
              <w:t xml:space="preserve"> the GLM worked on a group of boys aged 14-17 and found that it had many positive outcomes.</w:t>
            </w:r>
          </w:p>
          <w:p w14:paraId="280AA94B" w14:textId="2B57C093" w:rsidR="00A94E7C" w:rsidRPr="002A5CD3" w:rsidRDefault="00A94E7C" w:rsidP="002A5CD3">
            <w:pPr>
              <w:pStyle w:val="ListParagraph"/>
              <w:spacing w:line="360" w:lineRule="auto"/>
              <w:ind w:left="0"/>
              <w:rPr>
                <w:rFonts w:ascii="Arial" w:hAnsi="Arial" w:cs="Arial"/>
                <w:bCs/>
                <w:color w:val="000000" w:themeColor="text1"/>
                <w:sz w:val="24"/>
                <w:szCs w:val="24"/>
              </w:rPr>
            </w:pPr>
            <w:r>
              <w:rPr>
                <w:rFonts w:ascii="Arial" w:hAnsi="Arial" w:cs="Arial"/>
                <w:bCs/>
                <w:color w:val="000000" w:themeColor="text1"/>
                <w:sz w:val="24"/>
                <w:szCs w:val="24"/>
              </w:rPr>
              <w:t>Final</w:t>
            </w:r>
            <w:r w:rsidR="00E85B31">
              <w:rPr>
                <w:rFonts w:ascii="Arial" w:hAnsi="Arial" w:cs="Arial"/>
                <w:bCs/>
                <w:color w:val="000000" w:themeColor="text1"/>
                <w:sz w:val="24"/>
                <w:szCs w:val="24"/>
              </w:rPr>
              <w:t>l</w:t>
            </w:r>
            <w:r>
              <w:rPr>
                <w:rFonts w:ascii="Arial" w:hAnsi="Arial" w:cs="Arial"/>
                <w:bCs/>
                <w:color w:val="000000" w:themeColor="text1"/>
                <w:sz w:val="24"/>
                <w:szCs w:val="24"/>
              </w:rPr>
              <w:t>y intervention that have shown positive outcomes for drug and alcohol is motivational interviewing</w:t>
            </w:r>
            <w:r>
              <w:t xml:space="preserve"> </w:t>
            </w:r>
            <w:r w:rsidRPr="00A94E7C">
              <w:rPr>
                <w:rFonts w:ascii="Arial" w:hAnsi="Arial" w:cs="Arial"/>
                <w:bCs/>
                <w:color w:val="000000" w:themeColor="text1"/>
                <w:sz w:val="24"/>
                <w:szCs w:val="24"/>
              </w:rPr>
              <w:t>(Clair-Michaud et al., 2016 p1).</w:t>
            </w:r>
          </w:p>
          <w:p w14:paraId="19A803A5" w14:textId="39129EC4" w:rsidR="00E71561" w:rsidRPr="002A5CD3" w:rsidRDefault="00E71561" w:rsidP="002A5CD3">
            <w:pPr>
              <w:pStyle w:val="ListParagraph"/>
              <w:spacing w:line="360" w:lineRule="auto"/>
              <w:ind w:left="0"/>
              <w:rPr>
                <w:rFonts w:ascii="Arial" w:hAnsi="Arial" w:cs="Arial"/>
                <w:bCs/>
                <w:color w:val="70AD47" w:themeColor="accent6"/>
                <w:sz w:val="24"/>
                <w:szCs w:val="24"/>
              </w:rPr>
            </w:pPr>
          </w:p>
        </w:tc>
      </w:tr>
      <w:tr w:rsidR="00503186" w:rsidRPr="00210378" w14:paraId="2523D482" w14:textId="77777777" w:rsidTr="00503186">
        <w:trPr>
          <w:trHeight w:val="438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73F50622" w:rsidR="001D2066" w:rsidRDefault="001D2066" w:rsidP="00AC16C0">
            <w:pPr>
              <w:pStyle w:val="ListParagraph"/>
              <w:ind w:left="0"/>
              <w:rPr>
                <w:rFonts w:ascii="Arial" w:hAnsi="Arial" w:cs="Arial"/>
              </w:rPr>
            </w:pPr>
          </w:p>
          <w:p w14:paraId="4A6861E7" w14:textId="1AD185F5" w:rsidR="4D50D7F0" w:rsidRDefault="4D50D7F0" w:rsidP="4D50D7F0">
            <w:pPr>
              <w:pStyle w:val="ListParagraph"/>
              <w:ind w:left="0"/>
              <w:rPr>
                <w:rFonts w:ascii="Arial" w:hAnsi="Arial" w:cs="Arial"/>
              </w:rPr>
            </w:pPr>
          </w:p>
          <w:tbl>
            <w:tblPr>
              <w:tblW w:w="9781" w:type="dxa"/>
              <w:tblLook w:val="04A0" w:firstRow="1" w:lastRow="0" w:firstColumn="1" w:lastColumn="0" w:noHBand="0" w:noVBand="1"/>
            </w:tblPr>
            <w:tblGrid>
              <w:gridCol w:w="9781"/>
            </w:tblGrid>
            <w:tr w:rsidR="00A36276" w14:paraId="70D552F5" w14:textId="77777777" w:rsidTr="000F2D8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sz w:val="22"/>
                      <w:szCs w:val="22"/>
                    </w:rPr>
                  </w:pPr>
                </w:p>
              </w:tc>
            </w:tr>
          </w:tbl>
          <w:tbl>
            <w:tblPr>
              <w:tblStyle w:val="TableGrid"/>
              <w:tblW w:w="9412" w:type="dxa"/>
              <w:tblLook w:val="04A0" w:firstRow="1" w:lastRow="0" w:firstColumn="1" w:lastColumn="0" w:noHBand="0" w:noVBand="1"/>
            </w:tblPr>
            <w:tblGrid>
              <w:gridCol w:w="1294"/>
              <w:gridCol w:w="622"/>
              <w:gridCol w:w="581"/>
              <w:gridCol w:w="581"/>
              <w:gridCol w:w="581"/>
              <w:gridCol w:w="581"/>
              <w:gridCol w:w="581"/>
              <w:gridCol w:w="1294"/>
              <w:gridCol w:w="581"/>
              <w:gridCol w:w="581"/>
              <w:gridCol w:w="581"/>
              <w:gridCol w:w="581"/>
              <w:gridCol w:w="1344"/>
            </w:tblGrid>
            <w:tr w:rsidR="00503186" w14:paraId="429CE7CC" w14:textId="77777777" w:rsidTr="00503186">
              <w:trPr>
                <w:trHeight w:val="776"/>
              </w:trPr>
              <w:tc>
                <w:tcPr>
                  <w:tcW w:w="1208" w:type="dxa"/>
                  <w:tcBorders>
                    <w:top w:val="single" w:sz="8" w:space="0" w:color="auto"/>
                    <w:left w:val="single" w:sz="8" w:space="0" w:color="auto"/>
                    <w:bottom w:val="single" w:sz="8" w:space="0" w:color="auto"/>
                    <w:right w:val="single" w:sz="8" w:space="0" w:color="auto"/>
                  </w:tcBorders>
                </w:tcPr>
                <w:p w14:paraId="42DC6B54" w14:textId="77777777" w:rsidR="00A36276" w:rsidRPr="00503186" w:rsidRDefault="00A36276" w:rsidP="00A36276">
                  <w:pPr>
                    <w:rPr>
                      <w:rFonts w:ascii="Calibri" w:eastAsia="Calibri" w:hAnsi="Calibri" w:cs="Calibri"/>
                      <w:sz w:val="20"/>
                      <w:szCs w:val="20"/>
                    </w:rPr>
                  </w:pPr>
                  <w:r w:rsidRPr="00503186">
                    <w:rPr>
                      <w:rFonts w:ascii="Calibri" w:eastAsia="Calibri" w:hAnsi="Calibri" w:cs="Calibri"/>
                      <w:sz w:val="20"/>
                      <w:szCs w:val="20"/>
                    </w:rPr>
                    <w:t>ACTIVITY</w:t>
                  </w:r>
                </w:p>
              </w:tc>
              <w:tc>
                <w:tcPr>
                  <w:tcW w:w="590" w:type="dxa"/>
                  <w:tcBorders>
                    <w:top w:val="nil"/>
                    <w:left w:val="single" w:sz="8" w:space="0" w:color="auto"/>
                    <w:bottom w:val="single" w:sz="8" w:space="0" w:color="auto"/>
                    <w:right w:val="single" w:sz="8" w:space="0" w:color="auto"/>
                  </w:tcBorders>
                </w:tcPr>
                <w:p w14:paraId="1D0E45C4" w14:textId="5458E2E8" w:rsidR="00A36276" w:rsidRPr="00503186" w:rsidRDefault="00A36276" w:rsidP="00A36276">
                  <w:pPr>
                    <w:jc w:val="center"/>
                    <w:rPr>
                      <w:sz w:val="20"/>
                      <w:szCs w:val="20"/>
                    </w:rPr>
                  </w:pPr>
                  <w:r w:rsidRPr="00503186">
                    <w:rPr>
                      <w:rFonts w:ascii="Calibri" w:eastAsia="Calibri" w:hAnsi="Calibri" w:cs="Calibri"/>
                      <w:sz w:val="20"/>
                      <w:szCs w:val="20"/>
                    </w:rPr>
                    <w:t>Jan 202</w:t>
                  </w:r>
                  <w:r w:rsidR="00201D2B" w:rsidRPr="00503186">
                    <w:rPr>
                      <w:rFonts w:ascii="Calibri" w:eastAsia="Calibri" w:hAnsi="Calibri" w:cs="Calibri"/>
                      <w:sz w:val="20"/>
                      <w:szCs w:val="20"/>
                    </w:rPr>
                    <w:t>5</w:t>
                  </w:r>
                </w:p>
              </w:tc>
              <w:tc>
                <w:tcPr>
                  <w:tcW w:w="1253" w:type="dxa"/>
                  <w:tcBorders>
                    <w:top w:val="nil"/>
                    <w:left w:val="nil"/>
                    <w:bottom w:val="single" w:sz="8" w:space="0" w:color="auto"/>
                    <w:right w:val="single" w:sz="8" w:space="0" w:color="auto"/>
                  </w:tcBorders>
                </w:tcPr>
                <w:p w14:paraId="47973849" w14:textId="77777777" w:rsidR="00A36276" w:rsidRPr="00503186" w:rsidRDefault="00A36276" w:rsidP="00A36276">
                  <w:pPr>
                    <w:jc w:val="center"/>
                    <w:rPr>
                      <w:sz w:val="18"/>
                      <w:szCs w:val="18"/>
                    </w:rPr>
                  </w:pPr>
                  <w:r w:rsidRPr="00503186">
                    <w:rPr>
                      <w:rFonts w:ascii="Calibri" w:eastAsia="Calibri" w:hAnsi="Calibri" w:cs="Calibri"/>
                      <w:sz w:val="18"/>
                      <w:szCs w:val="18"/>
                    </w:rPr>
                    <w:t>Feb</w:t>
                  </w:r>
                </w:p>
                <w:p w14:paraId="0F571852" w14:textId="033BD186" w:rsidR="00A36276" w:rsidRPr="00503186" w:rsidRDefault="00A36276" w:rsidP="00A36276">
                  <w:pPr>
                    <w:jc w:val="center"/>
                    <w:rPr>
                      <w:sz w:val="18"/>
                      <w:szCs w:val="18"/>
                    </w:rPr>
                  </w:pPr>
                  <w:r w:rsidRPr="00503186">
                    <w:rPr>
                      <w:rFonts w:ascii="Calibri" w:eastAsia="Calibri" w:hAnsi="Calibri" w:cs="Calibri"/>
                      <w:sz w:val="18"/>
                      <w:szCs w:val="18"/>
                    </w:rPr>
                    <w:t>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1B4CC66D" w14:textId="76BE87E4" w:rsidR="00A36276" w:rsidRPr="00503186" w:rsidRDefault="00A36276" w:rsidP="00A36276">
                  <w:pPr>
                    <w:jc w:val="center"/>
                    <w:rPr>
                      <w:sz w:val="18"/>
                      <w:szCs w:val="18"/>
                    </w:rPr>
                  </w:pPr>
                  <w:r w:rsidRPr="00503186">
                    <w:rPr>
                      <w:rFonts w:ascii="Calibri" w:eastAsia="Calibri" w:hAnsi="Calibri" w:cs="Calibri"/>
                      <w:sz w:val="18"/>
                      <w:szCs w:val="18"/>
                    </w:rPr>
                    <w:t>Mar 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6B6505C2" w14:textId="18FE0C48" w:rsidR="00A36276" w:rsidRPr="00503186" w:rsidRDefault="00A36276" w:rsidP="00A36276">
                  <w:pPr>
                    <w:jc w:val="center"/>
                    <w:rPr>
                      <w:sz w:val="18"/>
                      <w:szCs w:val="18"/>
                    </w:rPr>
                  </w:pPr>
                  <w:r w:rsidRPr="00503186">
                    <w:rPr>
                      <w:rFonts w:ascii="Calibri" w:eastAsia="Calibri" w:hAnsi="Calibri" w:cs="Calibri"/>
                      <w:sz w:val="18"/>
                      <w:szCs w:val="18"/>
                    </w:rPr>
                    <w:t>Apr 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1D9ACC3B" w14:textId="11D10A8D" w:rsidR="00A36276" w:rsidRPr="00503186" w:rsidRDefault="00A36276" w:rsidP="00A36276">
                  <w:pPr>
                    <w:jc w:val="center"/>
                    <w:rPr>
                      <w:sz w:val="18"/>
                      <w:szCs w:val="18"/>
                    </w:rPr>
                  </w:pPr>
                  <w:r w:rsidRPr="00503186">
                    <w:rPr>
                      <w:rFonts w:ascii="Calibri" w:eastAsia="Calibri" w:hAnsi="Calibri" w:cs="Calibri"/>
                      <w:sz w:val="18"/>
                      <w:szCs w:val="18"/>
                    </w:rPr>
                    <w:t>May 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5699A483" w14:textId="4666406E" w:rsidR="00A36276" w:rsidRPr="00503186" w:rsidRDefault="00A36276" w:rsidP="00A36276">
                  <w:pPr>
                    <w:jc w:val="center"/>
                    <w:rPr>
                      <w:sz w:val="18"/>
                      <w:szCs w:val="18"/>
                    </w:rPr>
                  </w:pPr>
                  <w:r w:rsidRPr="00503186">
                    <w:rPr>
                      <w:rFonts w:ascii="Calibri" w:eastAsia="Calibri" w:hAnsi="Calibri" w:cs="Calibri"/>
                      <w:sz w:val="18"/>
                      <w:szCs w:val="18"/>
                    </w:rPr>
                    <w:t>June 202</w:t>
                  </w:r>
                  <w:r w:rsidR="00201D2B" w:rsidRPr="00503186">
                    <w:rPr>
                      <w:rFonts w:ascii="Calibri" w:eastAsia="Calibri" w:hAnsi="Calibri" w:cs="Calibri"/>
                      <w:sz w:val="18"/>
                      <w:szCs w:val="18"/>
                    </w:rPr>
                    <w:t>5</w:t>
                  </w:r>
                </w:p>
              </w:tc>
              <w:tc>
                <w:tcPr>
                  <w:tcW w:w="1423" w:type="dxa"/>
                  <w:tcBorders>
                    <w:top w:val="nil"/>
                    <w:left w:val="single" w:sz="8" w:space="0" w:color="auto"/>
                    <w:bottom w:val="single" w:sz="8" w:space="0" w:color="auto"/>
                    <w:right w:val="single" w:sz="8" w:space="0" w:color="auto"/>
                  </w:tcBorders>
                </w:tcPr>
                <w:p w14:paraId="5F490E74" w14:textId="50396AD4" w:rsidR="00A36276" w:rsidRPr="00503186" w:rsidRDefault="00A36276" w:rsidP="00A36276">
                  <w:pPr>
                    <w:jc w:val="center"/>
                    <w:rPr>
                      <w:sz w:val="18"/>
                      <w:szCs w:val="18"/>
                    </w:rPr>
                  </w:pPr>
                  <w:r w:rsidRPr="00503186">
                    <w:rPr>
                      <w:rFonts w:ascii="Calibri" w:eastAsia="Calibri" w:hAnsi="Calibri" w:cs="Calibri"/>
                      <w:sz w:val="18"/>
                      <w:szCs w:val="18"/>
                    </w:rPr>
                    <w:t>July 202</w:t>
                  </w:r>
                  <w:r w:rsidR="00201D2B" w:rsidRPr="00503186">
                    <w:rPr>
                      <w:rFonts w:ascii="Calibri" w:eastAsia="Calibri" w:hAnsi="Calibri" w:cs="Calibri"/>
                      <w:sz w:val="18"/>
                      <w:szCs w:val="18"/>
                    </w:rPr>
                    <w:t>5</w:t>
                  </w:r>
                </w:p>
              </w:tc>
              <w:tc>
                <w:tcPr>
                  <w:tcW w:w="357" w:type="dxa"/>
                  <w:tcBorders>
                    <w:top w:val="nil"/>
                    <w:left w:val="single" w:sz="8" w:space="0" w:color="auto"/>
                    <w:bottom w:val="single" w:sz="8" w:space="0" w:color="auto"/>
                    <w:right w:val="single" w:sz="8" w:space="0" w:color="auto"/>
                  </w:tcBorders>
                </w:tcPr>
                <w:p w14:paraId="10BC6251" w14:textId="11F08EEE" w:rsidR="00A36276" w:rsidRPr="00503186" w:rsidRDefault="00A36276" w:rsidP="00A36276">
                  <w:pPr>
                    <w:jc w:val="center"/>
                    <w:rPr>
                      <w:sz w:val="18"/>
                      <w:szCs w:val="18"/>
                    </w:rPr>
                  </w:pPr>
                  <w:r w:rsidRPr="00503186">
                    <w:rPr>
                      <w:rFonts w:ascii="Calibri" w:eastAsia="Calibri" w:hAnsi="Calibri" w:cs="Calibri"/>
                      <w:sz w:val="18"/>
                      <w:szCs w:val="18"/>
                    </w:rPr>
                    <w:t>Aug 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26147FAA" w14:textId="4AFB27B6" w:rsidR="00A36276" w:rsidRPr="00503186" w:rsidRDefault="00A36276" w:rsidP="00A36276">
                  <w:pPr>
                    <w:jc w:val="center"/>
                    <w:rPr>
                      <w:sz w:val="18"/>
                      <w:szCs w:val="18"/>
                    </w:rPr>
                  </w:pPr>
                  <w:r w:rsidRPr="00503186">
                    <w:rPr>
                      <w:rFonts w:ascii="Calibri" w:eastAsia="Calibri" w:hAnsi="Calibri" w:cs="Calibri"/>
                      <w:sz w:val="18"/>
                      <w:szCs w:val="18"/>
                    </w:rPr>
                    <w:t>Sep 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7B72661C" w14:textId="52A03C10" w:rsidR="00A36276" w:rsidRPr="00503186" w:rsidRDefault="00A36276" w:rsidP="00A36276">
                  <w:pPr>
                    <w:jc w:val="center"/>
                    <w:rPr>
                      <w:rFonts w:ascii="Calibri" w:eastAsia="Calibri" w:hAnsi="Calibri" w:cs="Calibri"/>
                      <w:sz w:val="18"/>
                      <w:szCs w:val="18"/>
                    </w:rPr>
                  </w:pPr>
                  <w:r w:rsidRPr="00503186">
                    <w:rPr>
                      <w:rFonts w:ascii="Calibri" w:eastAsia="Calibri" w:hAnsi="Calibri" w:cs="Calibri"/>
                      <w:sz w:val="18"/>
                      <w:szCs w:val="18"/>
                    </w:rPr>
                    <w:t>Oct 202</w:t>
                  </w:r>
                  <w:r w:rsidR="00201D2B" w:rsidRPr="00503186">
                    <w:rPr>
                      <w:rFonts w:ascii="Calibri" w:eastAsia="Calibri" w:hAnsi="Calibri" w:cs="Calibri"/>
                      <w:sz w:val="18"/>
                      <w:szCs w:val="18"/>
                    </w:rPr>
                    <w:t>5</w:t>
                  </w:r>
                </w:p>
              </w:tc>
              <w:tc>
                <w:tcPr>
                  <w:tcW w:w="551" w:type="dxa"/>
                  <w:tcBorders>
                    <w:top w:val="nil"/>
                    <w:left w:val="nil"/>
                    <w:bottom w:val="single" w:sz="8" w:space="0" w:color="auto"/>
                    <w:right w:val="single" w:sz="8" w:space="0" w:color="auto"/>
                  </w:tcBorders>
                </w:tcPr>
                <w:p w14:paraId="6EC439B4" w14:textId="00D9CE41" w:rsidR="00A36276" w:rsidRPr="00503186" w:rsidRDefault="00A36276" w:rsidP="00A36276">
                  <w:pPr>
                    <w:jc w:val="center"/>
                    <w:rPr>
                      <w:rFonts w:ascii="Calibri" w:eastAsia="Calibri" w:hAnsi="Calibri" w:cs="Calibri"/>
                      <w:sz w:val="18"/>
                      <w:szCs w:val="18"/>
                    </w:rPr>
                  </w:pPr>
                  <w:r w:rsidRPr="00503186">
                    <w:rPr>
                      <w:rFonts w:ascii="Calibri" w:eastAsia="Calibri" w:hAnsi="Calibri" w:cs="Calibri"/>
                      <w:sz w:val="18"/>
                      <w:szCs w:val="18"/>
                    </w:rPr>
                    <w:t>Nov 202</w:t>
                  </w:r>
                  <w:r w:rsidR="00201D2B" w:rsidRPr="00503186">
                    <w:rPr>
                      <w:rFonts w:ascii="Calibri" w:eastAsia="Calibri" w:hAnsi="Calibri" w:cs="Calibri"/>
                      <w:sz w:val="18"/>
                      <w:szCs w:val="18"/>
                    </w:rPr>
                    <w:t>5</w:t>
                  </w:r>
                </w:p>
              </w:tc>
              <w:tc>
                <w:tcPr>
                  <w:tcW w:w="724" w:type="dxa"/>
                  <w:tcBorders>
                    <w:top w:val="nil"/>
                    <w:left w:val="nil"/>
                    <w:bottom w:val="single" w:sz="8" w:space="0" w:color="auto"/>
                    <w:right w:val="single" w:sz="8" w:space="0" w:color="auto"/>
                  </w:tcBorders>
                </w:tcPr>
                <w:p w14:paraId="78E6A034" w14:textId="6F5E42D0" w:rsidR="00A36276" w:rsidRPr="00503186" w:rsidRDefault="00A36276" w:rsidP="00A36276">
                  <w:pPr>
                    <w:jc w:val="center"/>
                    <w:rPr>
                      <w:rFonts w:ascii="Calibri" w:eastAsia="Calibri" w:hAnsi="Calibri" w:cs="Calibri"/>
                      <w:sz w:val="18"/>
                      <w:szCs w:val="18"/>
                    </w:rPr>
                  </w:pPr>
                  <w:r w:rsidRPr="00503186">
                    <w:rPr>
                      <w:rFonts w:ascii="Calibri" w:eastAsia="Calibri" w:hAnsi="Calibri" w:cs="Calibri"/>
                      <w:sz w:val="18"/>
                      <w:szCs w:val="18"/>
                    </w:rPr>
                    <w:t>Dec 202</w:t>
                  </w:r>
                  <w:r w:rsidR="00201D2B" w:rsidRPr="00503186">
                    <w:rPr>
                      <w:rFonts w:ascii="Calibri" w:eastAsia="Calibri" w:hAnsi="Calibri" w:cs="Calibri"/>
                      <w:sz w:val="18"/>
                      <w:szCs w:val="18"/>
                    </w:rPr>
                    <w:t>5</w:t>
                  </w:r>
                </w:p>
              </w:tc>
            </w:tr>
            <w:tr w:rsidR="00503186" w14:paraId="33AE3142" w14:textId="77777777" w:rsidTr="00503186">
              <w:trPr>
                <w:trHeight w:val="841"/>
              </w:trPr>
              <w:tc>
                <w:tcPr>
                  <w:tcW w:w="1208" w:type="dxa"/>
                  <w:tcBorders>
                    <w:top w:val="single" w:sz="8" w:space="0" w:color="auto"/>
                    <w:left w:val="single" w:sz="8" w:space="0" w:color="auto"/>
                    <w:bottom w:val="single" w:sz="8" w:space="0" w:color="auto"/>
                    <w:right w:val="single" w:sz="8" w:space="0" w:color="auto"/>
                  </w:tcBorders>
                  <w:shd w:val="clear" w:color="auto" w:fill="B4C6E7" w:themeFill="accent5" w:themeFillTint="66"/>
                </w:tcPr>
                <w:p w14:paraId="18754F29" w14:textId="1B157BC8" w:rsidR="00A36276" w:rsidRPr="00503186" w:rsidRDefault="00B552E9" w:rsidP="00A36276">
                  <w:pPr>
                    <w:rPr>
                      <w:sz w:val="20"/>
                      <w:szCs w:val="20"/>
                    </w:rPr>
                  </w:pPr>
                  <w:r w:rsidRPr="00503186">
                    <w:rPr>
                      <w:sz w:val="20"/>
                      <w:szCs w:val="20"/>
                    </w:rPr>
                    <w:t xml:space="preserve">Vocational </w:t>
                  </w:r>
                  <w:r w:rsidR="00E85B31" w:rsidRPr="00503186">
                    <w:rPr>
                      <w:sz w:val="20"/>
                      <w:szCs w:val="20"/>
                    </w:rPr>
                    <w:t>Training</w:t>
                  </w:r>
                </w:p>
              </w:tc>
              <w:tc>
                <w:tcPr>
                  <w:tcW w:w="590" w:type="dxa"/>
                  <w:vMerge w:val="restart"/>
                  <w:tcBorders>
                    <w:top w:val="single" w:sz="8" w:space="0" w:color="auto"/>
                    <w:left w:val="single" w:sz="8" w:space="0" w:color="auto"/>
                    <w:bottom w:val="single" w:sz="8" w:space="0" w:color="auto"/>
                    <w:right w:val="single" w:sz="8" w:space="0" w:color="auto"/>
                  </w:tcBorders>
                  <w:shd w:val="clear" w:color="auto" w:fill="808080" w:themeFill="background1" w:themeFillShade="80"/>
                </w:tcPr>
                <w:p w14:paraId="676A8766"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7614" w:type="dxa"/>
                  <w:gridSpan w:val="11"/>
                  <w:tcBorders>
                    <w:top w:val="single" w:sz="8" w:space="0" w:color="auto"/>
                    <w:left w:val="nil"/>
                    <w:bottom w:val="single" w:sz="8" w:space="0" w:color="auto"/>
                    <w:right w:val="single" w:sz="8" w:space="0" w:color="auto"/>
                  </w:tcBorders>
                  <w:shd w:val="clear" w:color="auto" w:fill="B4C6E7"/>
                </w:tcPr>
                <w:p w14:paraId="6A9CEA1D" w14:textId="77777777" w:rsidR="00A36276" w:rsidRPr="00503186" w:rsidRDefault="00A36276" w:rsidP="00A36276">
                  <w:pPr>
                    <w:rPr>
                      <w:rFonts w:ascii="Calibri" w:eastAsia="Calibri" w:hAnsi="Calibri" w:cs="Calibri"/>
                      <w:sz w:val="20"/>
                      <w:szCs w:val="20"/>
                    </w:rPr>
                  </w:pPr>
                  <w:r w:rsidRPr="00503186">
                    <w:rPr>
                      <w:rFonts w:ascii="Calibri" w:eastAsia="Calibri" w:hAnsi="Calibri" w:cs="Calibri"/>
                      <w:sz w:val="20"/>
                      <w:szCs w:val="20"/>
                    </w:rPr>
                    <w:t xml:space="preserve"> </w:t>
                  </w:r>
                </w:p>
                <w:p w14:paraId="7CD93409" w14:textId="166C6244" w:rsidR="00A36276" w:rsidRPr="00503186" w:rsidRDefault="00E85B31" w:rsidP="00A36276">
                  <w:pPr>
                    <w:rPr>
                      <w:sz w:val="20"/>
                      <w:szCs w:val="20"/>
                    </w:rPr>
                  </w:pPr>
                  <w:r w:rsidRPr="00503186">
                    <w:rPr>
                      <w:sz w:val="20"/>
                      <w:szCs w:val="20"/>
                    </w:rPr>
                    <w:t>Every Wednesday for 5 hours</w:t>
                  </w:r>
                </w:p>
              </w:tc>
            </w:tr>
            <w:tr w:rsidR="00503186" w14:paraId="3CFE4F78" w14:textId="77777777" w:rsidTr="00503186">
              <w:trPr>
                <w:trHeight w:val="841"/>
              </w:trPr>
              <w:tc>
                <w:tcPr>
                  <w:tcW w:w="1208" w:type="dxa"/>
                  <w:tcBorders>
                    <w:top w:val="single" w:sz="8" w:space="0" w:color="auto"/>
                    <w:left w:val="single" w:sz="8" w:space="0" w:color="auto"/>
                    <w:bottom w:val="single" w:sz="8" w:space="0" w:color="auto"/>
                    <w:right w:val="single" w:sz="8" w:space="0" w:color="auto"/>
                  </w:tcBorders>
                  <w:shd w:val="clear" w:color="auto" w:fill="F4B083" w:themeFill="accent2" w:themeFillTint="99"/>
                </w:tcPr>
                <w:p w14:paraId="3CA491B6" w14:textId="19C4410F" w:rsidR="00A36276" w:rsidRPr="00503186" w:rsidRDefault="00B552E9" w:rsidP="00A36276">
                  <w:pPr>
                    <w:rPr>
                      <w:sz w:val="20"/>
                      <w:szCs w:val="20"/>
                    </w:rPr>
                  </w:pPr>
                  <w:r w:rsidRPr="00503186">
                    <w:rPr>
                      <w:sz w:val="20"/>
                      <w:szCs w:val="20"/>
                    </w:rPr>
                    <w:t>Family function therapy</w:t>
                  </w:r>
                </w:p>
              </w:tc>
              <w:tc>
                <w:tcPr>
                  <w:tcW w:w="590" w:type="dxa"/>
                  <w:vMerge/>
                  <w:vAlign w:val="center"/>
                </w:tcPr>
                <w:p w14:paraId="1076B9B4" w14:textId="77777777" w:rsidR="00A36276" w:rsidRDefault="00A36276" w:rsidP="00A36276"/>
              </w:tc>
              <w:tc>
                <w:tcPr>
                  <w:tcW w:w="4880" w:type="dxa"/>
                  <w:gridSpan w:val="6"/>
                  <w:tcBorders>
                    <w:top w:val="single" w:sz="8" w:space="0" w:color="auto"/>
                    <w:left w:val="nil"/>
                    <w:bottom w:val="single" w:sz="8" w:space="0" w:color="auto"/>
                    <w:right w:val="single" w:sz="8" w:space="0" w:color="auto"/>
                  </w:tcBorders>
                  <w:shd w:val="clear" w:color="auto" w:fill="F4B083" w:themeFill="accent2" w:themeFillTint="99"/>
                </w:tcPr>
                <w:p w14:paraId="260BE6E3"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35BEE5EA" w14:textId="7E3FF8DD" w:rsidR="00A36276" w:rsidRPr="00651287" w:rsidRDefault="00E85B31" w:rsidP="00A36276">
                  <w:pPr>
                    <w:rPr>
                      <w:sz w:val="28"/>
                      <w:szCs w:val="28"/>
                    </w:rPr>
                  </w:pPr>
                  <w:r>
                    <w:rPr>
                      <w:sz w:val="28"/>
                      <w:szCs w:val="28"/>
                    </w:rPr>
                    <w:t xml:space="preserve">Every Friday at 11am for 1 hour </w:t>
                  </w:r>
                </w:p>
              </w:tc>
              <w:tc>
                <w:tcPr>
                  <w:tcW w:w="357" w:type="dxa"/>
                  <w:tcBorders>
                    <w:top w:val="single" w:sz="8" w:space="0" w:color="auto"/>
                    <w:left w:val="nil"/>
                    <w:bottom w:val="single" w:sz="8" w:space="0" w:color="auto"/>
                    <w:right w:val="single" w:sz="8" w:space="0" w:color="auto"/>
                  </w:tcBorders>
                  <w:shd w:val="clear" w:color="auto" w:fill="F4B083" w:themeFill="accent2" w:themeFillTint="99"/>
                </w:tcPr>
                <w:p w14:paraId="77870C55" w14:textId="77777777" w:rsidR="00A36276" w:rsidRDefault="00A36276" w:rsidP="00A36276"/>
              </w:tc>
              <w:tc>
                <w:tcPr>
                  <w:tcW w:w="551" w:type="dxa"/>
                  <w:tcBorders>
                    <w:top w:val="nil"/>
                    <w:left w:val="nil"/>
                    <w:bottom w:val="single" w:sz="8" w:space="0" w:color="auto"/>
                    <w:right w:val="single" w:sz="8" w:space="0" w:color="auto"/>
                  </w:tcBorders>
                  <w:shd w:val="clear" w:color="auto" w:fill="F4B083" w:themeFill="accent2" w:themeFillTint="99"/>
                </w:tcPr>
                <w:p w14:paraId="12F12047" w14:textId="77777777" w:rsidR="00A36276" w:rsidRDefault="00A36276" w:rsidP="00A36276">
                  <w:r w:rsidRPr="1DCA6B74">
                    <w:rPr>
                      <w:rFonts w:ascii="Calibri" w:eastAsia="Calibri" w:hAnsi="Calibri" w:cs="Calibri"/>
                      <w:sz w:val="22"/>
                      <w:szCs w:val="22"/>
                    </w:rPr>
                    <w:t xml:space="preserve"> </w:t>
                  </w:r>
                </w:p>
              </w:tc>
              <w:tc>
                <w:tcPr>
                  <w:tcW w:w="551" w:type="dxa"/>
                  <w:tcBorders>
                    <w:top w:val="nil"/>
                    <w:left w:val="nil"/>
                    <w:bottom w:val="single" w:sz="8" w:space="0" w:color="auto"/>
                    <w:right w:val="single" w:sz="8" w:space="0" w:color="auto"/>
                  </w:tcBorders>
                  <w:shd w:val="clear" w:color="auto" w:fill="F4B083" w:themeFill="accent2" w:themeFillTint="99"/>
                </w:tcPr>
                <w:p w14:paraId="476FFFF6" w14:textId="77777777" w:rsidR="00A36276" w:rsidRDefault="00A36276" w:rsidP="00A36276">
                  <w:r w:rsidRPr="1DCA6B74">
                    <w:rPr>
                      <w:rFonts w:ascii="Calibri" w:eastAsia="Calibri" w:hAnsi="Calibri" w:cs="Calibri"/>
                      <w:sz w:val="22"/>
                      <w:szCs w:val="22"/>
                    </w:rPr>
                    <w:t xml:space="preserve"> </w:t>
                  </w:r>
                </w:p>
              </w:tc>
              <w:tc>
                <w:tcPr>
                  <w:tcW w:w="551" w:type="dxa"/>
                  <w:tcBorders>
                    <w:top w:val="nil"/>
                    <w:left w:val="nil"/>
                    <w:bottom w:val="single" w:sz="8" w:space="0" w:color="auto"/>
                    <w:right w:val="single" w:sz="8" w:space="0" w:color="auto"/>
                  </w:tcBorders>
                  <w:shd w:val="clear" w:color="auto" w:fill="F4B083" w:themeFill="accent2" w:themeFillTint="99"/>
                </w:tcPr>
                <w:p w14:paraId="2EBB54BD" w14:textId="77777777" w:rsidR="00A36276" w:rsidRDefault="00A36276" w:rsidP="00A36276">
                  <w:r w:rsidRPr="1DCA6B74">
                    <w:rPr>
                      <w:rFonts w:ascii="Calibri" w:eastAsia="Calibri" w:hAnsi="Calibri" w:cs="Calibri"/>
                      <w:sz w:val="22"/>
                      <w:szCs w:val="22"/>
                    </w:rPr>
                    <w:t xml:space="preserve"> </w:t>
                  </w:r>
                </w:p>
              </w:tc>
              <w:tc>
                <w:tcPr>
                  <w:tcW w:w="724" w:type="dxa"/>
                  <w:tcBorders>
                    <w:top w:val="nil"/>
                    <w:left w:val="nil"/>
                    <w:bottom w:val="single" w:sz="8" w:space="0" w:color="auto"/>
                    <w:right w:val="single" w:sz="8" w:space="0" w:color="auto"/>
                  </w:tcBorders>
                  <w:shd w:val="clear" w:color="auto" w:fill="F4B083" w:themeFill="accent2" w:themeFillTint="99"/>
                </w:tcPr>
                <w:p w14:paraId="63AE9E5D" w14:textId="77777777" w:rsidR="00A36276" w:rsidRDefault="00A36276" w:rsidP="00A36276">
                  <w:r w:rsidRPr="1DCA6B74">
                    <w:rPr>
                      <w:rFonts w:ascii="Calibri" w:eastAsia="Calibri" w:hAnsi="Calibri" w:cs="Calibri"/>
                      <w:sz w:val="22"/>
                      <w:szCs w:val="22"/>
                    </w:rPr>
                    <w:t xml:space="preserve"> </w:t>
                  </w:r>
                </w:p>
              </w:tc>
            </w:tr>
            <w:tr w:rsidR="00503186" w14:paraId="21025ACA" w14:textId="77777777" w:rsidTr="00503186">
              <w:trPr>
                <w:trHeight w:val="1119"/>
              </w:trPr>
              <w:tc>
                <w:tcPr>
                  <w:tcW w:w="1208" w:type="dxa"/>
                  <w:tcBorders>
                    <w:top w:val="single" w:sz="8" w:space="0" w:color="auto"/>
                    <w:left w:val="single" w:sz="8" w:space="0" w:color="auto"/>
                    <w:bottom w:val="single" w:sz="8" w:space="0" w:color="auto"/>
                    <w:right w:val="single" w:sz="8" w:space="0" w:color="auto"/>
                  </w:tcBorders>
                  <w:shd w:val="clear" w:color="auto" w:fill="FBE4D5" w:themeFill="accent2" w:themeFillTint="33"/>
                </w:tcPr>
                <w:p w14:paraId="033B87D6" w14:textId="29F6FBC9" w:rsidR="00A36276" w:rsidRPr="00503186" w:rsidRDefault="00B552E9" w:rsidP="00A36276">
                  <w:pPr>
                    <w:rPr>
                      <w:sz w:val="20"/>
                      <w:szCs w:val="20"/>
                    </w:rPr>
                  </w:pPr>
                  <w:r w:rsidRPr="00503186">
                    <w:rPr>
                      <w:sz w:val="20"/>
                      <w:szCs w:val="20"/>
                    </w:rPr>
                    <w:t xml:space="preserve">Motivational </w:t>
                  </w:r>
                  <w:r w:rsidR="00E85B31" w:rsidRPr="00503186">
                    <w:rPr>
                      <w:sz w:val="20"/>
                      <w:szCs w:val="20"/>
                    </w:rPr>
                    <w:t>intervention</w:t>
                  </w:r>
                </w:p>
              </w:tc>
              <w:tc>
                <w:tcPr>
                  <w:tcW w:w="590" w:type="dxa"/>
                  <w:vMerge/>
                  <w:vAlign w:val="center"/>
                </w:tcPr>
                <w:p w14:paraId="1DD6DD08" w14:textId="77777777" w:rsidR="00A36276" w:rsidRDefault="00A36276" w:rsidP="00A36276"/>
              </w:tc>
              <w:tc>
                <w:tcPr>
                  <w:tcW w:w="1253" w:type="dxa"/>
                  <w:tcBorders>
                    <w:top w:val="single" w:sz="8" w:space="0" w:color="auto"/>
                    <w:left w:val="nil"/>
                    <w:bottom w:val="single" w:sz="8" w:space="0" w:color="auto"/>
                    <w:right w:val="single" w:sz="8" w:space="0" w:color="auto"/>
                  </w:tcBorders>
                  <w:shd w:val="clear" w:color="auto" w:fill="FBE4D5" w:themeFill="accent2" w:themeFillTint="33"/>
                </w:tcPr>
                <w:p w14:paraId="56EA4FE7" w14:textId="3929072A"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shd w:val="clear" w:color="auto" w:fill="FBE4D5" w:themeFill="accent2" w:themeFillTint="33"/>
                </w:tcPr>
                <w:p w14:paraId="76083325"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shd w:val="clear" w:color="auto" w:fill="FBE4D5" w:themeFill="accent2" w:themeFillTint="33"/>
                </w:tcPr>
                <w:p w14:paraId="339F17AA"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shd w:val="clear" w:color="auto" w:fill="FBE4D5" w:themeFill="accent2" w:themeFillTint="33"/>
                </w:tcPr>
                <w:p w14:paraId="795BAD18" w14:textId="77777777" w:rsidR="00A36276" w:rsidRPr="00503186" w:rsidRDefault="00A36276" w:rsidP="00A36276">
                  <w:pPr>
                    <w:rPr>
                      <w:sz w:val="20"/>
                      <w:szCs w:val="20"/>
                    </w:rPr>
                  </w:pPr>
                </w:p>
                <w:p w14:paraId="4D0C77D7" w14:textId="77777777" w:rsidR="00A36276" w:rsidRPr="00503186" w:rsidRDefault="00A36276" w:rsidP="00A36276">
                  <w:pPr>
                    <w:rPr>
                      <w:sz w:val="20"/>
                      <w:szCs w:val="20"/>
                    </w:rPr>
                  </w:pPr>
                </w:p>
              </w:tc>
              <w:tc>
                <w:tcPr>
                  <w:tcW w:w="2331" w:type="dxa"/>
                  <w:gridSpan w:val="3"/>
                  <w:tcBorders>
                    <w:top w:val="nil"/>
                    <w:left w:val="nil"/>
                    <w:bottom w:val="single" w:sz="8" w:space="0" w:color="auto"/>
                    <w:right w:val="single" w:sz="8" w:space="0" w:color="auto"/>
                  </w:tcBorders>
                  <w:shd w:val="clear" w:color="auto" w:fill="FBE4D5" w:themeFill="accent2" w:themeFillTint="33"/>
                </w:tcPr>
                <w:p w14:paraId="725E5256" w14:textId="16BCA619" w:rsidR="00A36276" w:rsidRPr="00503186" w:rsidRDefault="00E85B31" w:rsidP="00A36276">
                  <w:pPr>
                    <w:rPr>
                      <w:sz w:val="20"/>
                      <w:szCs w:val="20"/>
                    </w:rPr>
                  </w:pPr>
                  <w:r w:rsidRPr="00503186">
                    <w:rPr>
                      <w:sz w:val="20"/>
                      <w:szCs w:val="20"/>
                    </w:rPr>
                    <w:t xml:space="preserve">Every Monday for </w:t>
                  </w:r>
                  <w:r w:rsidR="000E332B" w:rsidRPr="00503186">
                    <w:rPr>
                      <w:sz w:val="20"/>
                      <w:szCs w:val="20"/>
                    </w:rPr>
                    <w:t>1–2-hour</w:t>
                  </w:r>
                  <w:r w:rsidRPr="00503186">
                    <w:rPr>
                      <w:sz w:val="20"/>
                      <w:szCs w:val="20"/>
                    </w:rPr>
                    <w:t xml:space="preserve"> sessions</w:t>
                  </w:r>
                </w:p>
              </w:tc>
              <w:tc>
                <w:tcPr>
                  <w:tcW w:w="551" w:type="dxa"/>
                  <w:tcBorders>
                    <w:top w:val="nil"/>
                    <w:left w:val="nil"/>
                    <w:bottom w:val="single" w:sz="8" w:space="0" w:color="auto"/>
                    <w:right w:val="single" w:sz="8" w:space="0" w:color="auto"/>
                  </w:tcBorders>
                  <w:shd w:val="clear" w:color="auto" w:fill="FBE4D5" w:themeFill="accent2" w:themeFillTint="33"/>
                </w:tcPr>
                <w:p w14:paraId="2789A847" w14:textId="77777777" w:rsidR="00A36276" w:rsidRPr="00503186" w:rsidRDefault="00A36276" w:rsidP="00A36276">
                  <w:pPr>
                    <w:rPr>
                      <w:sz w:val="20"/>
                      <w:szCs w:val="20"/>
                    </w:rPr>
                  </w:pPr>
                </w:p>
              </w:tc>
              <w:tc>
                <w:tcPr>
                  <w:tcW w:w="551" w:type="dxa"/>
                  <w:tcBorders>
                    <w:top w:val="nil"/>
                    <w:left w:val="nil"/>
                    <w:bottom w:val="single" w:sz="8" w:space="0" w:color="auto"/>
                    <w:right w:val="single" w:sz="8" w:space="0" w:color="auto"/>
                  </w:tcBorders>
                  <w:shd w:val="clear" w:color="auto" w:fill="FBE4D5" w:themeFill="accent2" w:themeFillTint="33"/>
                </w:tcPr>
                <w:p w14:paraId="67096928" w14:textId="77777777" w:rsidR="00A36276" w:rsidRPr="00503186" w:rsidRDefault="00A36276" w:rsidP="00A36276">
                  <w:pPr>
                    <w:rPr>
                      <w:sz w:val="20"/>
                      <w:szCs w:val="20"/>
                    </w:rPr>
                  </w:pPr>
                </w:p>
              </w:tc>
              <w:tc>
                <w:tcPr>
                  <w:tcW w:w="551" w:type="dxa"/>
                  <w:tcBorders>
                    <w:top w:val="single" w:sz="8" w:space="0" w:color="auto"/>
                    <w:left w:val="nil"/>
                    <w:bottom w:val="single" w:sz="8" w:space="0" w:color="auto"/>
                    <w:right w:val="single" w:sz="8" w:space="0" w:color="auto"/>
                  </w:tcBorders>
                  <w:shd w:val="clear" w:color="auto" w:fill="FBE4D5" w:themeFill="accent2" w:themeFillTint="33"/>
                </w:tcPr>
                <w:p w14:paraId="6F141AAA"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724" w:type="dxa"/>
                  <w:tcBorders>
                    <w:top w:val="single" w:sz="8" w:space="0" w:color="auto"/>
                    <w:left w:val="nil"/>
                    <w:bottom w:val="single" w:sz="8" w:space="0" w:color="auto"/>
                    <w:right w:val="single" w:sz="8" w:space="0" w:color="auto"/>
                  </w:tcBorders>
                  <w:shd w:val="clear" w:color="auto" w:fill="FBE4D5" w:themeFill="accent2" w:themeFillTint="33"/>
                </w:tcPr>
                <w:p w14:paraId="714FE49D"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r>
            <w:tr w:rsidR="00503186" w14:paraId="39060DDA" w14:textId="77777777" w:rsidTr="00503186">
              <w:trPr>
                <w:trHeight w:val="1119"/>
              </w:trPr>
              <w:tc>
                <w:tcPr>
                  <w:tcW w:w="1208" w:type="dxa"/>
                  <w:tcBorders>
                    <w:top w:val="single" w:sz="8" w:space="0" w:color="auto"/>
                    <w:left w:val="single" w:sz="8" w:space="0" w:color="auto"/>
                    <w:bottom w:val="single" w:sz="8" w:space="0" w:color="auto"/>
                    <w:right w:val="single" w:sz="8" w:space="0" w:color="auto"/>
                  </w:tcBorders>
                  <w:shd w:val="clear" w:color="auto" w:fill="00B0F0"/>
                </w:tcPr>
                <w:p w14:paraId="7261C5AE" w14:textId="1AD05934" w:rsidR="00A36276" w:rsidRPr="00503186" w:rsidRDefault="000E332B" w:rsidP="00A36276">
                  <w:pPr>
                    <w:rPr>
                      <w:sz w:val="20"/>
                      <w:szCs w:val="20"/>
                    </w:rPr>
                  </w:pPr>
                  <w:r w:rsidRPr="00503186">
                    <w:rPr>
                      <w:sz w:val="20"/>
                      <w:szCs w:val="20"/>
                    </w:rPr>
                    <w:t>Assessment questionnaire</w:t>
                  </w:r>
                </w:p>
              </w:tc>
              <w:tc>
                <w:tcPr>
                  <w:tcW w:w="590" w:type="dxa"/>
                  <w:vMerge/>
                  <w:vAlign w:val="center"/>
                </w:tcPr>
                <w:p w14:paraId="2BE99D4C" w14:textId="77777777" w:rsidR="00A36276" w:rsidRDefault="00A36276" w:rsidP="00A36276"/>
              </w:tc>
              <w:tc>
                <w:tcPr>
                  <w:tcW w:w="1253" w:type="dxa"/>
                  <w:tcBorders>
                    <w:top w:val="single" w:sz="8" w:space="0" w:color="auto"/>
                    <w:left w:val="nil"/>
                    <w:bottom w:val="single" w:sz="8" w:space="0" w:color="auto"/>
                    <w:right w:val="single" w:sz="8" w:space="0" w:color="auto"/>
                  </w:tcBorders>
                  <w:shd w:val="clear" w:color="auto" w:fill="00B0F0"/>
                </w:tcPr>
                <w:p w14:paraId="30B78F57" w14:textId="5C73057D" w:rsidR="00A36276" w:rsidRPr="00503186" w:rsidRDefault="00A36276" w:rsidP="00A36276">
                  <w:pPr>
                    <w:rPr>
                      <w:rFonts w:ascii="Calibri" w:eastAsia="Calibri" w:hAnsi="Calibri" w:cs="Calibri"/>
                      <w:sz w:val="20"/>
                      <w:szCs w:val="20"/>
                    </w:rPr>
                  </w:pPr>
                </w:p>
                <w:p w14:paraId="3C443477" w14:textId="31A56244" w:rsidR="00A36276" w:rsidRPr="00503186" w:rsidRDefault="00A36276" w:rsidP="00A36276">
                  <w:pPr>
                    <w:rPr>
                      <w:sz w:val="20"/>
                      <w:szCs w:val="20"/>
                    </w:rPr>
                  </w:pPr>
                </w:p>
              </w:tc>
              <w:tc>
                <w:tcPr>
                  <w:tcW w:w="551" w:type="dxa"/>
                  <w:tcBorders>
                    <w:top w:val="single" w:sz="8" w:space="0" w:color="auto"/>
                    <w:left w:val="nil"/>
                    <w:bottom w:val="single" w:sz="8" w:space="0" w:color="auto"/>
                    <w:right w:val="single" w:sz="8" w:space="0" w:color="auto"/>
                  </w:tcBorders>
                </w:tcPr>
                <w:p w14:paraId="1F9D9A7D"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single" w:sz="8" w:space="0" w:color="auto"/>
                    <w:left w:val="nil"/>
                    <w:bottom w:val="single" w:sz="8" w:space="0" w:color="auto"/>
                    <w:right w:val="single" w:sz="8" w:space="0" w:color="auto"/>
                  </w:tcBorders>
                  <w:shd w:val="clear" w:color="auto" w:fill="auto"/>
                </w:tcPr>
                <w:p w14:paraId="7C3C7E67"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tcPr>
                <w:p w14:paraId="37CA432F"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tcPr>
                <w:p w14:paraId="65802F06"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1207" w:type="dxa"/>
                  <w:tcBorders>
                    <w:top w:val="nil"/>
                    <w:left w:val="single" w:sz="8" w:space="0" w:color="auto"/>
                    <w:bottom w:val="single" w:sz="8" w:space="0" w:color="auto"/>
                    <w:right w:val="single" w:sz="8" w:space="0" w:color="auto"/>
                  </w:tcBorders>
                  <w:shd w:val="clear" w:color="auto" w:fill="00B0F0"/>
                </w:tcPr>
                <w:p w14:paraId="0198E7EE" w14:textId="56A0DEC5" w:rsidR="00A36276" w:rsidRPr="00503186" w:rsidRDefault="009623FC" w:rsidP="00A36276">
                  <w:pPr>
                    <w:rPr>
                      <w:sz w:val="20"/>
                      <w:szCs w:val="20"/>
                    </w:rPr>
                  </w:pPr>
                  <w:r w:rsidRPr="00503186">
                    <w:rPr>
                      <w:sz w:val="20"/>
                      <w:szCs w:val="20"/>
                    </w:rPr>
                    <w:t>questionnaire</w:t>
                  </w:r>
                </w:p>
              </w:tc>
              <w:tc>
                <w:tcPr>
                  <w:tcW w:w="573" w:type="dxa"/>
                  <w:tcBorders>
                    <w:top w:val="nil"/>
                    <w:left w:val="single" w:sz="8" w:space="0" w:color="auto"/>
                    <w:bottom w:val="single" w:sz="8" w:space="0" w:color="auto"/>
                    <w:right w:val="single" w:sz="8" w:space="0" w:color="auto"/>
                  </w:tcBorders>
                </w:tcPr>
                <w:p w14:paraId="62063468"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tcPr>
                <w:p w14:paraId="2315544C"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nil"/>
                    <w:left w:val="nil"/>
                    <w:bottom w:val="single" w:sz="8" w:space="0" w:color="auto"/>
                    <w:right w:val="single" w:sz="8" w:space="0" w:color="auto"/>
                  </w:tcBorders>
                </w:tcPr>
                <w:p w14:paraId="044FB6BD"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single" w:sz="8" w:space="0" w:color="auto"/>
                    <w:left w:val="nil"/>
                    <w:bottom w:val="single" w:sz="8" w:space="0" w:color="auto"/>
                    <w:right w:val="single" w:sz="8" w:space="0" w:color="auto"/>
                  </w:tcBorders>
                </w:tcPr>
                <w:p w14:paraId="01221CF2"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724" w:type="dxa"/>
                  <w:tcBorders>
                    <w:top w:val="single" w:sz="8" w:space="0" w:color="auto"/>
                    <w:left w:val="nil"/>
                    <w:bottom w:val="single" w:sz="8" w:space="0" w:color="auto"/>
                    <w:right w:val="single" w:sz="8" w:space="0" w:color="auto"/>
                  </w:tcBorders>
                  <w:shd w:val="clear" w:color="auto" w:fill="00B0F0"/>
                </w:tcPr>
                <w:p w14:paraId="14BD30CE" w14:textId="363E957D" w:rsidR="00A36276" w:rsidRPr="00503186" w:rsidRDefault="009623FC" w:rsidP="00A36276">
                  <w:pPr>
                    <w:rPr>
                      <w:sz w:val="20"/>
                      <w:szCs w:val="20"/>
                    </w:rPr>
                  </w:pPr>
                  <w:r w:rsidRPr="00503186">
                    <w:rPr>
                      <w:rFonts w:ascii="Calibri" w:eastAsia="Calibri" w:hAnsi="Calibri" w:cs="Calibri"/>
                      <w:sz w:val="20"/>
                      <w:szCs w:val="20"/>
                    </w:rPr>
                    <w:t>questionnaire</w:t>
                  </w:r>
                </w:p>
              </w:tc>
            </w:tr>
            <w:tr w:rsidR="00503186" w14:paraId="368DEF83" w14:textId="77777777" w:rsidTr="00503186">
              <w:trPr>
                <w:trHeight w:val="956"/>
              </w:trPr>
              <w:tc>
                <w:tcPr>
                  <w:tcW w:w="1208" w:type="dxa"/>
                  <w:tcBorders>
                    <w:top w:val="single" w:sz="8" w:space="0" w:color="auto"/>
                    <w:left w:val="single" w:sz="8" w:space="0" w:color="auto"/>
                    <w:bottom w:val="single" w:sz="8" w:space="0" w:color="auto"/>
                    <w:right w:val="single" w:sz="8" w:space="0" w:color="auto"/>
                  </w:tcBorders>
                  <w:shd w:val="clear" w:color="auto" w:fill="FFFF00"/>
                </w:tcPr>
                <w:p w14:paraId="3A93B489" w14:textId="223FA95E" w:rsidR="00A36276" w:rsidRPr="00503186" w:rsidRDefault="000E332B" w:rsidP="00A36276">
                  <w:pPr>
                    <w:rPr>
                      <w:sz w:val="20"/>
                      <w:szCs w:val="20"/>
                    </w:rPr>
                  </w:pPr>
                  <w:r w:rsidRPr="00503186">
                    <w:rPr>
                      <w:rFonts w:ascii="Calibri" w:eastAsia="Calibri" w:hAnsi="Calibri" w:cs="Calibri"/>
                      <w:sz w:val="20"/>
                      <w:szCs w:val="20"/>
                      <w:highlight w:val="yellow"/>
                    </w:rPr>
                    <w:t>Weekly check-ups for the first month then monthly thereafter</w:t>
                  </w:r>
                </w:p>
              </w:tc>
              <w:tc>
                <w:tcPr>
                  <w:tcW w:w="590" w:type="dxa"/>
                  <w:tcBorders>
                    <w:top w:val="nil"/>
                    <w:left w:val="single" w:sz="8" w:space="0" w:color="auto"/>
                    <w:bottom w:val="single" w:sz="8" w:space="0" w:color="auto"/>
                    <w:right w:val="single" w:sz="8" w:space="0" w:color="auto"/>
                  </w:tcBorders>
                  <w:shd w:val="clear" w:color="auto" w:fill="808080" w:themeFill="background1" w:themeFillShade="80"/>
                </w:tcPr>
                <w:p w14:paraId="4F81B918" w14:textId="77777777" w:rsidR="00A36276" w:rsidRDefault="00A36276" w:rsidP="00A36276">
                  <w:r w:rsidRPr="1DCA6B74">
                    <w:rPr>
                      <w:rFonts w:ascii="Calibri" w:eastAsia="Calibri" w:hAnsi="Calibri" w:cs="Calibri"/>
                      <w:sz w:val="22"/>
                      <w:szCs w:val="22"/>
                    </w:rPr>
                    <w:t xml:space="preserve"> </w:t>
                  </w:r>
                </w:p>
              </w:tc>
              <w:tc>
                <w:tcPr>
                  <w:tcW w:w="1253" w:type="dxa"/>
                  <w:tcBorders>
                    <w:top w:val="single" w:sz="8" w:space="0" w:color="auto"/>
                    <w:left w:val="nil"/>
                    <w:bottom w:val="single" w:sz="8" w:space="0" w:color="auto"/>
                    <w:right w:val="single" w:sz="8" w:space="0" w:color="auto"/>
                  </w:tcBorders>
                  <w:shd w:val="clear" w:color="auto" w:fill="FFFF00"/>
                </w:tcPr>
                <w:p w14:paraId="3EA6B8F1"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single" w:sz="8" w:space="0" w:color="auto"/>
                    <w:left w:val="nil"/>
                    <w:bottom w:val="single" w:sz="8" w:space="0" w:color="auto"/>
                    <w:right w:val="single" w:sz="8" w:space="0" w:color="auto"/>
                  </w:tcBorders>
                  <w:shd w:val="clear" w:color="auto" w:fill="FFFF00"/>
                </w:tcPr>
                <w:p w14:paraId="1D11CC9F"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single" w:sz="8" w:space="0" w:color="auto"/>
                    <w:left w:val="nil"/>
                    <w:bottom w:val="single" w:sz="8" w:space="0" w:color="auto"/>
                    <w:right w:val="single" w:sz="8" w:space="0" w:color="auto"/>
                  </w:tcBorders>
                  <w:shd w:val="clear" w:color="auto" w:fill="FFFF00"/>
                </w:tcPr>
                <w:p w14:paraId="4EE3A5C9"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single" w:sz="8" w:space="0" w:color="auto"/>
                    <w:left w:val="nil"/>
                    <w:bottom w:val="single" w:sz="8" w:space="0" w:color="auto"/>
                    <w:right w:val="single" w:sz="8" w:space="0" w:color="auto"/>
                  </w:tcBorders>
                  <w:shd w:val="clear" w:color="auto" w:fill="FFFF00"/>
                </w:tcPr>
                <w:p w14:paraId="0E5BE870"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551" w:type="dxa"/>
                  <w:tcBorders>
                    <w:top w:val="single" w:sz="8" w:space="0" w:color="auto"/>
                    <w:left w:val="nil"/>
                    <w:bottom w:val="single" w:sz="8" w:space="0" w:color="auto"/>
                    <w:right w:val="single" w:sz="8" w:space="0" w:color="auto"/>
                  </w:tcBorders>
                  <w:shd w:val="clear" w:color="auto" w:fill="FFFF00"/>
                </w:tcPr>
                <w:p w14:paraId="76F0D10C"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1423" w:type="dxa"/>
                  <w:tcBorders>
                    <w:top w:val="single" w:sz="8" w:space="0" w:color="auto"/>
                    <w:left w:val="single" w:sz="8" w:space="0" w:color="auto"/>
                    <w:bottom w:val="single" w:sz="8" w:space="0" w:color="auto"/>
                    <w:right w:val="single" w:sz="8" w:space="0" w:color="auto"/>
                  </w:tcBorders>
                  <w:shd w:val="clear" w:color="auto" w:fill="FFFF00"/>
                </w:tcPr>
                <w:p w14:paraId="0F90BAB0" w14:textId="77777777" w:rsidR="00A36276" w:rsidRPr="00503186" w:rsidRDefault="00A36276" w:rsidP="00A36276">
                  <w:pPr>
                    <w:rPr>
                      <w:sz w:val="20"/>
                      <w:szCs w:val="20"/>
                    </w:rPr>
                  </w:pPr>
                  <w:r w:rsidRPr="00503186">
                    <w:rPr>
                      <w:rFonts w:ascii="Calibri" w:eastAsia="Calibri" w:hAnsi="Calibri" w:cs="Calibri"/>
                      <w:sz w:val="20"/>
                      <w:szCs w:val="20"/>
                    </w:rPr>
                    <w:t xml:space="preserve"> </w:t>
                  </w:r>
                </w:p>
              </w:tc>
              <w:tc>
                <w:tcPr>
                  <w:tcW w:w="2734" w:type="dxa"/>
                  <w:gridSpan w:val="5"/>
                  <w:tcBorders>
                    <w:top w:val="single" w:sz="8" w:space="0" w:color="auto"/>
                    <w:left w:val="single" w:sz="8" w:space="0" w:color="auto"/>
                    <w:bottom w:val="single" w:sz="8" w:space="0" w:color="auto"/>
                    <w:right w:val="single" w:sz="8" w:space="0" w:color="auto"/>
                  </w:tcBorders>
                  <w:shd w:val="clear" w:color="auto" w:fill="FFFF00"/>
                </w:tcPr>
                <w:p w14:paraId="09BD19A8" w14:textId="2C77D0C2" w:rsidR="00A36276" w:rsidRPr="00503186" w:rsidRDefault="00A36276" w:rsidP="00A36276">
                  <w:pPr>
                    <w:rPr>
                      <w:sz w:val="20"/>
                      <w:szCs w:val="20"/>
                    </w:rPr>
                  </w:pPr>
                </w:p>
              </w:tc>
            </w:tr>
          </w:tbl>
          <w:p w14:paraId="3B9D85D3" w14:textId="5AB4AB97" w:rsidR="008C1B8E" w:rsidRPr="00210378" w:rsidRDefault="008C1B8E" w:rsidP="00AC16C0">
            <w:pPr>
              <w:pStyle w:val="ListParagraph"/>
              <w:ind w:left="0"/>
              <w:rPr>
                <w:rFonts w:ascii="Arial" w:hAnsi="Arial" w:cs="Arial"/>
                <w:i/>
              </w:rPr>
            </w:pPr>
          </w:p>
        </w:tc>
      </w:tr>
      <w:tr w:rsidR="00503186" w:rsidRPr="00210378" w14:paraId="6B79BC24" w14:textId="77777777" w:rsidTr="4D50D7F0">
        <w:trPr>
          <w:trHeight w:val="4650"/>
        </w:trPr>
        <w:tc>
          <w:tcPr>
            <w:tcW w:w="9243" w:type="dxa"/>
            <w:shd w:val="clear" w:color="auto" w:fill="auto"/>
          </w:tcPr>
          <w:p w14:paraId="50462207" w14:textId="77777777" w:rsidR="000E332B" w:rsidRDefault="000E332B" w:rsidP="00340BF1">
            <w:pPr>
              <w:pStyle w:val="ListParagraph"/>
              <w:ind w:left="0"/>
              <w:rPr>
                <w:rFonts w:ascii="Arial" w:hAnsi="Arial" w:cs="Arial"/>
                <w:b/>
              </w:rPr>
            </w:pPr>
          </w:p>
          <w:p w14:paraId="2BCFDD44" w14:textId="77777777" w:rsidR="000E332B" w:rsidRDefault="000E332B" w:rsidP="00340BF1">
            <w:pPr>
              <w:pStyle w:val="ListParagraph"/>
              <w:ind w:left="0"/>
              <w:rPr>
                <w:rFonts w:ascii="Arial" w:hAnsi="Arial" w:cs="Arial"/>
                <w:b/>
              </w:rPr>
            </w:pPr>
          </w:p>
          <w:p w14:paraId="1B62C3CD" w14:textId="77777777" w:rsidR="000E332B" w:rsidRDefault="000E332B" w:rsidP="00340BF1">
            <w:pPr>
              <w:pStyle w:val="ListParagraph"/>
              <w:ind w:left="0"/>
              <w:rPr>
                <w:rFonts w:ascii="Arial" w:hAnsi="Arial" w:cs="Arial"/>
                <w:b/>
              </w:rPr>
            </w:pPr>
          </w:p>
          <w:p w14:paraId="57E1A1D4" w14:textId="77777777" w:rsidR="000E332B" w:rsidRDefault="000E332B" w:rsidP="00340BF1">
            <w:pPr>
              <w:pStyle w:val="ListParagraph"/>
              <w:ind w:left="0"/>
              <w:rPr>
                <w:rFonts w:ascii="Arial" w:hAnsi="Arial" w:cs="Arial"/>
                <w:b/>
              </w:rPr>
            </w:pPr>
          </w:p>
          <w:p w14:paraId="50DDA40F" w14:textId="77777777" w:rsidR="000E332B" w:rsidRDefault="000E332B" w:rsidP="00340BF1">
            <w:pPr>
              <w:pStyle w:val="ListParagraph"/>
              <w:ind w:left="0"/>
              <w:rPr>
                <w:rFonts w:ascii="Arial" w:hAnsi="Arial" w:cs="Arial"/>
                <w:b/>
              </w:rPr>
            </w:pPr>
          </w:p>
          <w:p w14:paraId="2D0FB744" w14:textId="77777777" w:rsidR="000E332B" w:rsidRDefault="000E332B" w:rsidP="00340BF1">
            <w:pPr>
              <w:pStyle w:val="ListParagraph"/>
              <w:ind w:left="0"/>
              <w:rPr>
                <w:rFonts w:ascii="Arial" w:hAnsi="Arial" w:cs="Arial"/>
                <w:b/>
              </w:rPr>
            </w:pPr>
          </w:p>
          <w:p w14:paraId="61A1E059" w14:textId="77777777" w:rsidR="000E332B" w:rsidRDefault="000E332B" w:rsidP="00340BF1">
            <w:pPr>
              <w:pStyle w:val="ListParagraph"/>
              <w:ind w:left="0"/>
              <w:rPr>
                <w:rFonts w:ascii="Arial" w:hAnsi="Arial" w:cs="Arial"/>
                <w:b/>
              </w:rPr>
            </w:pPr>
          </w:p>
          <w:p w14:paraId="24B930EC" w14:textId="77777777" w:rsidR="000E332B" w:rsidRDefault="000E332B" w:rsidP="00340BF1">
            <w:pPr>
              <w:pStyle w:val="ListParagraph"/>
              <w:ind w:left="0"/>
              <w:rPr>
                <w:rFonts w:ascii="Arial" w:hAnsi="Arial" w:cs="Arial"/>
                <w:b/>
              </w:rPr>
            </w:pPr>
          </w:p>
          <w:p w14:paraId="7CC51C54" w14:textId="77777777" w:rsidR="000E332B" w:rsidRDefault="000E332B" w:rsidP="00340BF1">
            <w:pPr>
              <w:pStyle w:val="ListParagraph"/>
              <w:ind w:left="0"/>
              <w:rPr>
                <w:rFonts w:ascii="Arial" w:hAnsi="Arial" w:cs="Arial"/>
                <w:b/>
              </w:rPr>
            </w:pPr>
          </w:p>
          <w:p w14:paraId="1E88F137" w14:textId="77777777" w:rsidR="000E332B" w:rsidRDefault="000E332B" w:rsidP="00340BF1">
            <w:pPr>
              <w:pStyle w:val="ListParagraph"/>
              <w:ind w:left="0"/>
              <w:rPr>
                <w:rFonts w:ascii="Arial" w:hAnsi="Arial" w:cs="Arial"/>
                <w:b/>
              </w:rPr>
            </w:pPr>
          </w:p>
          <w:p w14:paraId="739E15E2" w14:textId="77777777" w:rsidR="000E332B" w:rsidRDefault="000E332B" w:rsidP="00340BF1">
            <w:pPr>
              <w:pStyle w:val="ListParagraph"/>
              <w:ind w:left="0"/>
              <w:rPr>
                <w:rFonts w:ascii="Arial" w:hAnsi="Arial" w:cs="Arial"/>
                <w:b/>
              </w:rPr>
            </w:pPr>
          </w:p>
          <w:p w14:paraId="16E68E31" w14:textId="77777777" w:rsidR="000E332B" w:rsidRDefault="000E332B" w:rsidP="00340BF1">
            <w:pPr>
              <w:pStyle w:val="ListParagraph"/>
              <w:ind w:left="0"/>
              <w:rPr>
                <w:rFonts w:ascii="Arial" w:hAnsi="Arial" w:cs="Arial"/>
                <w:b/>
              </w:rPr>
            </w:pPr>
          </w:p>
          <w:p w14:paraId="126669BB" w14:textId="77777777" w:rsidR="000E332B" w:rsidRDefault="000E332B" w:rsidP="00340BF1">
            <w:pPr>
              <w:pStyle w:val="ListParagraph"/>
              <w:ind w:left="0"/>
              <w:rPr>
                <w:rFonts w:ascii="Arial" w:hAnsi="Arial" w:cs="Arial"/>
                <w:b/>
              </w:rPr>
            </w:pPr>
          </w:p>
          <w:p w14:paraId="6A2889DB" w14:textId="77777777" w:rsidR="000E332B" w:rsidRDefault="000E332B" w:rsidP="00340BF1">
            <w:pPr>
              <w:pStyle w:val="ListParagraph"/>
              <w:ind w:left="0"/>
              <w:rPr>
                <w:rFonts w:ascii="Arial" w:hAnsi="Arial" w:cs="Arial"/>
                <w:b/>
              </w:rPr>
            </w:pPr>
          </w:p>
          <w:p w14:paraId="442F9B22" w14:textId="77777777" w:rsidR="000E332B" w:rsidRDefault="000E332B" w:rsidP="00340BF1">
            <w:pPr>
              <w:pStyle w:val="ListParagraph"/>
              <w:ind w:left="0"/>
              <w:rPr>
                <w:rFonts w:ascii="Arial" w:hAnsi="Arial" w:cs="Arial"/>
                <w:b/>
              </w:rPr>
            </w:pPr>
          </w:p>
          <w:p w14:paraId="0FAEBE7F" w14:textId="77777777" w:rsidR="009623FC" w:rsidRDefault="009623FC" w:rsidP="00340BF1">
            <w:pPr>
              <w:pStyle w:val="ListParagraph"/>
              <w:ind w:left="0"/>
              <w:rPr>
                <w:rFonts w:ascii="Arial" w:hAnsi="Arial" w:cs="Arial"/>
                <w:b/>
              </w:rPr>
            </w:pPr>
          </w:p>
          <w:p w14:paraId="3FEC3573" w14:textId="77777777" w:rsidR="009623FC" w:rsidRDefault="009623FC" w:rsidP="00340BF1">
            <w:pPr>
              <w:pStyle w:val="ListParagraph"/>
              <w:ind w:left="0"/>
              <w:rPr>
                <w:rFonts w:ascii="Arial" w:hAnsi="Arial" w:cs="Arial"/>
                <w:b/>
              </w:rPr>
            </w:pPr>
          </w:p>
          <w:p w14:paraId="09794C13" w14:textId="77777777" w:rsidR="009623FC" w:rsidRDefault="009623FC" w:rsidP="00340BF1">
            <w:pPr>
              <w:pStyle w:val="ListParagraph"/>
              <w:ind w:left="0"/>
              <w:rPr>
                <w:rFonts w:ascii="Arial" w:hAnsi="Arial" w:cs="Arial"/>
                <w:b/>
              </w:rPr>
            </w:pPr>
          </w:p>
          <w:p w14:paraId="7277052A" w14:textId="77777777" w:rsidR="009623FC" w:rsidRDefault="009623FC" w:rsidP="00340BF1">
            <w:pPr>
              <w:pStyle w:val="ListParagraph"/>
              <w:ind w:left="0"/>
              <w:rPr>
                <w:rFonts w:ascii="Arial" w:hAnsi="Arial" w:cs="Arial"/>
                <w:b/>
              </w:rPr>
            </w:pPr>
          </w:p>
          <w:p w14:paraId="70F56835" w14:textId="77777777" w:rsidR="000E332B" w:rsidRDefault="000E332B" w:rsidP="00340BF1">
            <w:pPr>
              <w:pStyle w:val="ListParagraph"/>
              <w:ind w:left="0"/>
              <w:rPr>
                <w:rFonts w:ascii="Arial" w:hAnsi="Arial" w:cs="Arial"/>
                <w:b/>
              </w:rPr>
            </w:pPr>
          </w:p>
          <w:p w14:paraId="031C1915" w14:textId="77777777" w:rsidR="000E332B" w:rsidRDefault="000E332B" w:rsidP="00340BF1">
            <w:pPr>
              <w:pStyle w:val="ListParagraph"/>
              <w:ind w:left="0"/>
              <w:rPr>
                <w:rFonts w:ascii="Arial" w:hAnsi="Arial" w:cs="Arial"/>
                <w:b/>
              </w:rPr>
            </w:pPr>
          </w:p>
          <w:p w14:paraId="52D891D8" w14:textId="4D238E1B" w:rsidR="00B01F19" w:rsidRDefault="000E332B" w:rsidP="00340BF1">
            <w:pPr>
              <w:pStyle w:val="ListParagraph"/>
              <w:ind w:left="0"/>
              <w:rPr>
                <w:rFonts w:ascii="Arial" w:hAnsi="Arial" w:cs="Arial"/>
                <w:b/>
              </w:rPr>
            </w:pPr>
            <w:r>
              <w:rPr>
                <w:rFonts w:ascii="Arial" w:hAnsi="Arial" w:cs="Arial"/>
                <w:b/>
              </w:rPr>
              <w:t xml:space="preserve">                                                                        </w:t>
            </w:r>
            <w:r w:rsidR="00991612">
              <w:rPr>
                <w:rFonts w:ascii="Arial" w:hAnsi="Arial" w:cs="Arial"/>
                <w:b/>
              </w:rPr>
              <w:t>R</w:t>
            </w:r>
            <w:r w:rsidR="00AC16C0" w:rsidRPr="00210378">
              <w:rPr>
                <w:rFonts w:ascii="Arial" w:hAnsi="Arial" w:cs="Arial"/>
                <w:b/>
              </w:rPr>
              <w:t xml:space="preserve">eferences </w:t>
            </w:r>
          </w:p>
          <w:p w14:paraId="447A3B57" w14:textId="77777777" w:rsidR="000E332B" w:rsidRPr="00340BF1" w:rsidRDefault="000E332B" w:rsidP="00340BF1">
            <w:pPr>
              <w:pStyle w:val="ListParagraph"/>
              <w:ind w:left="0"/>
              <w:rPr>
                <w:rFonts w:ascii="Arial" w:hAnsi="Arial" w:cs="Arial"/>
                <w:b/>
              </w:rPr>
            </w:pPr>
          </w:p>
          <w:p w14:paraId="595FDECA" w14:textId="77777777" w:rsidR="00B01F19" w:rsidRDefault="00B01F19" w:rsidP="00B01F19">
            <w:pPr>
              <w:pStyle w:val="ListParagraph"/>
              <w:ind w:hanging="720"/>
              <w:rPr>
                <w:rFonts w:asciiTheme="minorBidi" w:hAnsiTheme="minorBidi" w:cstheme="minorBidi"/>
                <w:sz w:val="24"/>
                <w:szCs w:val="24"/>
              </w:rPr>
            </w:pPr>
          </w:p>
          <w:p w14:paraId="1AC2AFD3"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Bowen, K., Jarrett, M., Stahl, D., Forrester, A., &amp; </w:t>
            </w:r>
            <w:proofErr w:type="spellStart"/>
            <w:r w:rsidRPr="007B08B5">
              <w:rPr>
                <w:rFonts w:asciiTheme="minorBidi" w:hAnsiTheme="minorBidi" w:cstheme="minorBidi"/>
                <w:sz w:val="24"/>
                <w:szCs w:val="24"/>
              </w:rPr>
              <w:t>Valmaggia</w:t>
            </w:r>
            <w:proofErr w:type="spellEnd"/>
            <w:r w:rsidRPr="007B08B5">
              <w:rPr>
                <w:rFonts w:asciiTheme="minorBidi" w:hAnsiTheme="minorBidi" w:cstheme="minorBidi"/>
                <w:sz w:val="24"/>
                <w:szCs w:val="24"/>
              </w:rPr>
              <w:t xml:space="preserve">, L. (2018). The relationship between exposure to adverse life events in childhood and adolescent years and subsequent adult psychopathology in 49,163 adult prisoners: A systematic review. Personality and Individual Differences, 131, 74–92. </w:t>
            </w:r>
            <w:proofErr w:type="gramStart"/>
            <w:r w:rsidRPr="007B08B5">
              <w:rPr>
                <w:rFonts w:asciiTheme="minorBidi" w:hAnsiTheme="minorBidi" w:cstheme="minorBidi"/>
                <w:sz w:val="24"/>
                <w:szCs w:val="24"/>
              </w:rPr>
              <w:t>doi:10.1016/j.paid</w:t>
            </w:r>
            <w:proofErr w:type="gramEnd"/>
            <w:r w:rsidRPr="007B08B5">
              <w:rPr>
                <w:rFonts w:asciiTheme="minorBidi" w:hAnsiTheme="minorBidi" w:cstheme="minorBidi"/>
                <w:sz w:val="24"/>
                <w:szCs w:val="24"/>
              </w:rPr>
              <w:t xml:space="preserve">.2018.04.023 </w:t>
            </w:r>
          </w:p>
          <w:p w14:paraId="39E0026D" w14:textId="77777777" w:rsidR="007B08B5" w:rsidRPr="007B08B5" w:rsidRDefault="007B08B5" w:rsidP="007B08B5">
            <w:pPr>
              <w:pStyle w:val="ListParagraph"/>
              <w:ind w:hanging="720"/>
              <w:rPr>
                <w:rFonts w:asciiTheme="minorBidi" w:hAnsiTheme="minorBidi" w:cstheme="minorBidi"/>
                <w:sz w:val="24"/>
                <w:szCs w:val="24"/>
              </w:rPr>
            </w:pPr>
          </w:p>
          <w:p w14:paraId="61C9E218"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18F38C09" w14:textId="77777777" w:rsidR="007B08B5" w:rsidRPr="007B08B5" w:rsidRDefault="007B08B5" w:rsidP="007B08B5">
            <w:pPr>
              <w:pStyle w:val="ListParagraph"/>
              <w:ind w:hanging="720"/>
              <w:rPr>
                <w:rFonts w:asciiTheme="minorBidi" w:hAnsiTheme="minorBidi" w:cstheme="minorBidi"/>
                <w:sz w:val="24"/>
                <w:szCs w:val="24"/>
              </w:rPr>
            </w:pPr>
          </w:p>
          <w:p w14:paraId="524FFC87"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Brame, R., Mulvey, E. P., Schubert, C. A., &amp; Piquero, A. R. (2018). Recidivism in a sample of serious adolescent offenders. Journal of Quantitative Criminology, 34(1), 167–187. doi:10.1007/s10940-016-9329-2 </w:t>
            </w:r>
          </w:p>
          <w:p w14:paraId="619796EA" w14:textId="77777777" w:rsidR="007B08B5" w:rsidRPr="007B08B5" w:rsidRDefault="007B08B5" w:rsidP="007B08B5">
            <w:pPr>
              <w:pStyle w:val="ListParagraph"/>
              <w:ind w:hanging="720"/>
              <w:rPr>
                <w:rFonts w:asciiTheme="minorBidi" w:hAnsiTheme="minorBidi" w:cstheme="minorBidi"/>
                <w:sz w:val="24"/>
                <w:szCs w:val="24"/>
              </w:rPr>
            </w:pPr>
          </w:p>
          <w:p w14:paraId="0F8580FA"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FB1B4DD" w14:textId="77777777" w:rsidR="007B08B5" w:rsidRPr="007B08B5" w:rsidRDefault="007B08B5" w:rsidP="007B08B5">
            <w:pPr>
              <w:pStyle w:val="ListParagraph"/>
              <w:ind w:hanging="720"/>
              <w:rPr>
                <w:rFonts w:asciiTheme="minorBidi" w:hAnsiTheme="minorBidi" w:cstheme="minorBidi"/>
                <w:sz w:val="24"/>
                <w:szCs w:val="24"/>
              </w:rPr>
            </w:pPr>
          </w:p>
          <w:p w14:paraId="2F74450C"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Carl, L. C., Schmucker, M., &amp; </w:t>
            </w:r>
            <w:proofErr w:type="spellStart"/>
            <w:r w:rsidRPr="007B08B5">
              <w:rPr>
                <w:rFonts w:asciiTheme="minorBidi" w:hAnsiTheme="minorBidi" w:cstheme="minorBidi"/>
                <w:sz w:val="24"/>
                <w:szCs w:val="24"/>
              </w:rPr>
              <w:t>Lösel</w:t>
            </w:r>
            <w:proofErr w:type="spellEnd"/>
            <w:r w:rsidRPr="007B08B5">
              <w:rPr>
                <w:rFonts w:asciiTheme="minorBidi" w:hAnsiTheme="minorBidi" w:cstheme="minorBidi"/>
                <w:sz w:val="24"/>
                <w:szCs w:val="24"/>
              </w:rPr>
              <w:t xml:space="preserve">, F. (2020). Predicting attrition and engagement in the treatment of young offenders. International Journal of Offender Therapy and Comparative Criminology, 64(4), 355–374. doi:10.1177/0306624X19877593 </w:t>
            </w:r>
          </w:p>
          <w:p w14:paraId="1A89B122" w14:textId="77777777" w:rsidR="007B08B5" w:rsidRPr="007B08B5" w:rsidRDefault="007B08B5" w:rsidP="007B08B5">
            <w:pPr>
              <w:pStyle w:val="ListParagraph"/>
              <w:ind w:hanging="720"/>
              <w:rPr>
                <w:rFonts w:asciiTheme="minorBidi" w:hAnsiTheme="minorBidi" w:cstheme="minorBidi"/>
                <w:sz w:val="24"/>
                <w:szCs w:val="24"/>
              </w:rPr>
            </w:pPr>
          </w:p>
          <w:p w14:paraId="2F5D1BAD"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21FB89C6" w14:textId="77777777" w:rsidR="007B08B5" w:rsidRPr="007B08B5" w:rsidRDefault="007B08B5" w:rsidP="007B08B5">
            <w:pPr>
              <w:pStyle w:val="ListParagraph"/>
              <w:ind w:hanging="720"/>
              <w:rPr>
                <w:rFonts w:asciiTheme="minorBidi" w:hAnsiTheme="minorBidi" w:cstheme="minorBidi"/>
                <w:sz w:val="24"/>
                <w:szCs w:val="24"/>
              </w:rPr>
            </w:pPr>
          </w:p>
          <w:p w14:paraId="49E1472C"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Clair-Michaud, M., Martin, R. A., Stein, L. A. R., Bassett, S., M.S, Lebeau, R., &amp; </w:t>
            </w:r>
            <w:proofErr w:type="spellStart"/>
            <w:r w:rsidRPr="007B08B5">
              <w:rPr>
                <w:rFonts w:asciiTheme="minorBidi" w:hAnsiTheme="minorBidi" w:cstheme="minorBidi"/>
                <w:sz w:val="24"/>
                <w:szCs w:val="24"/>
              </w:rPr>
              <w:t>Golembeske</w:t>
            </w:r>
            <w:proofErr w:type="spellEnd"/>
            <w:r w:rsidRPr="007B08B5">
              <w:rPr>
                <w:rFonts w:asciiTheme="minorBidi" w:hAnsiTheme="minorBidi" w:cstheme="minorBidi"/>
                <w:sz w:val="24"/>
                <w:szCs w:val="24"/>
              </w:rPr>
              <w:t xml:space="preserve">, C. (2016). The impact of motivational interviewing on delinquent </w:t>
            </w:r>
            <w:proofErr w:type="spellStart"/>
            <w:r w:rsidRPr="007B08B5">
              <w:rPr>
                <w:rFonts w:asciiTheme="minorBidi" w:hAnsiTheme="minorBidi" w:cstheme="minorBidi"/>
                <w:sz w:val="24"/>
                <w:szCs w:val="24"/>
              </w:rPr>
              <w:t>behaviors</w:t>
            </w:r>
            <w:proofErr w:type="spellEnd"/>
            <w:r w:rsidRPr="007B08B5">
              <w:rPr>
                <w:rFonts w:asciiTheme="minorBidi" w:hAnsiTheme="minorBidi" w:cstheme="minorBidi"/>
                <w:sz w:val="24"/>
                <w:szCs w:val="24"/>
              </w:rPr>
              <w:t xml:space="preserve"> in incarcerated adolescents. Journal of Substance Abuse Treatment, 65, 13–19. </w:t>
            </w:r>
            <w:proofErr w:type="gramStart"/>
            <w:r w:rsidRPr="007B08B5">
              <w:rPr>
                <w:rFonts w:asciiTheme="minorBidi" w:hAnsiTheme="minorBidi" w:cstheme="minorBidi"/>
                <w:sz w:val="24"/>
                <w:szCs w:val="24"/>
              </w:rPr>
              <w:t>doi:10.1016/j.jsat</w:t>
            </w:r>
            <w:proofErr w:type="gramEnd"/>
            <w:r w:rsidRPr="007B08B5">
              <w:rPr>
                <w:rFonts w:asciiTheme="minorBidi" w:hAnsiTheme="minorBidi" w:cstheme="minorBidi"/>
                <w:sz w:val="24"/>
                <w:szCs w:val="24"/>
              </w:rPr>
              <w:t xml:space="preserve">.2015.09.003 </w:t>
            </w:r>
          </w:p>
          <w:p w14:paraId="62743F72" w14:textId="77777777" w:rsidR="007B08B5" w:rsidRPr="007B08B5" w:rsidRDefault="007B08B5" w:rsidP="007B08B5">
            <w:pPr>
              <w:pStyle w:val="ListParagraph"/>
              <w:ind w:hanging="720"/>
              <w:rPr>
                <w:rFonts w:asciiTheme="minorBidi" w:hAnsiTheme="minorBidi" w:cstheme="minorBidi"/>
                <w:sz w:val="24"/>
                <w:szCs w:val="24"/>
              </w:rPr>
            </w:pPr>
          </w:p>
          <w:p w14:paraId="20B2D7CD"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80D8FB8" w14:textId="77777777" w:rsidR="007B08B5" w:rsidRPr="007B08B5" w:rsidRDefault="007B08B5" w:rsidP="007B08B5">
            <w:pPr>
              <w:pStyle w:val="ListParagraph"/>
              <w:ind w:hanging="720"/>
              <w:rPr>
                <w:rFonts w:asciiTheme="minorBidi" w:hAnsiTheme="minorBidi" w:cstheme="minorBidi"/>
                <w:sz w:val="24"/>
                <w:szCs w:val="24"/>
              </w:rPr>
            </w:pPr>
          </w:p>
          <w:p w14:paraId="0B4F3AD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Fazel, S., &amp; Wolf, A. (2015). A systematic review of criminal recidivism rates worldwide: Current difficulties and recommendations for best practice. </w:t>
            </w:r>
            <w:proofErr w:type="spellStart"/>
            <w:r w:rsidRPr="007B08B5">
              <w:rPr>
                <w:rFonts w:asciiTheme="minorBidi" w:hAnsiTheme="minorBidi" w:cstheme="minorBidi"/>
                <w:sz w:val="24"/>
                <w:szCs w:val="24"/>
              </w:rPr>
              <w:t>PloS</w:t>
            </w:r>
            <w:proofErr w:type="spellEnd"/>
            <w:r w:rsidRPr="007B08B5">
              <w:rPr>
                <w:rFonts w:asciiTheme="minorBidi" w:hAnsiTheme="minorBidi" w:cstheme="minorBidi"/>
                <w:sz w:val="24"/>
                <w:szCs w:val="24"/>
              </w:rPr>
              <w:t xml:space="preserve"> One, 10(6), 1-8. </w:t>
            </w:r>
            <w:proofErr w:type="gramStart"/>
            <w:r w:rsidRPr="007B08B5">
              <w:rPr>
                <w:rFonts w:asciiTheme="minorBidi" w:hAnsiTheme="minorBidi" w:cstheme="minorBidi"/>
                <w:sz w:val="24"/>
                <w:szCs w:val="24"/>
              </w:rPr>
              <w:t>doi:10.1371/journal.pone</w:t>
            </w:r>
            <w:proofErr w:type="gramEnd"/>
            <w:r w:rsidRPr="007B08B5">
              <w:rPr>
                <w:rFonts w:asciiTheme="minorBidi" w:hAnsiTheme="minorBidi" w:cstheme="minorBidi"/>
                <w:sz w:val="24"/>
                <w:szCs w:val="24"/>
              </w:rPr>
              <w:t xml:space="preserve">.0130390 </w:t>
            </w:r>
          </w:p>
          <w:p w14:paraId="79904DDF" w14:textId="77777777" w:rsidR="007B08B5" w:rsidRPr="007B08B5" w:rsidRDefault="007B08B5" w:rsidP="007B08B5">
            <w:pPr>
              <w:pStyle w:val="ListParagraph"/>
              <w:ind w:hanging="720"/>
              <w:rPr>
                <w:rFonts w:asciiTheme="minorBidi" w:hAnsiTheme="minorBidi" w:cstheme="minorBidi"/>
                <w:sz w:val="24"/>
                <w:szCs w:val="24"/>
              </w:rPr>
            </w:pPr>
          </w:p>
          <w:p w14:paraId="30085E1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4C0DAE55" w14:textId="77777777" w:rsidR="007B08B5" w:rsidRPr="007B08B5" w:rsidRDefault="007B08B5" w:rsidP="007B08B5">
            <w:pPr>
              <w:pStyle w:val="ListParagraph"/>
              <w:ind w:hanging="720"/>
              <w:rPr>
                <w:rFonts w:asciiTheme="minorBidi" w:hAnsiTheme="minorBidi" w:cstheme="minorBidi"/>
                <w:sz w:val="24"/>
                <w:szCs w:val="24"/>
              </w:rPr>
            </w:pPr>
          </w:p>
          <w:p w14:paraId="43E5CBE5"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Fortune, C. (2018). The good lives model: A strength-based approach for youth offenders. Aggression and Violent </w:t>
            </w:r>
            <w:proofErr w:type="spellStart"/>
            <w:r w:rsidRPr="007B08B5">
              <w:rPr>
                <w:rFonts w:asciiTheme="minorBidi" w:hAnsiTheme="minorBidi" w:cstheme="minorBidi"/>
                <w:sz w:val="24"/>
                <w:szCs w:val="24"/>
              </w:rPr>
              <w:t>Behavior</w:t>
            </w:r>
            <w:proofErr w:type="spellEnd"/>
            <w:r w:rsidRPr="007B08B5">
              <w:rPr>
                <w:rFonts w:asciiTheme="minorBidi" w:hAnsiTheme="minorBidi" w:cstheme="minorBidi"/>
                <w:sz w:val="24"/>
                <w:szCs w:val="24"/>
              </w:rPr>
              <w:t xml:space="preserve">, 38, 21–30. </w:t>
            </w:r>
            <w:proofErr w:type="gramStart"/>
            <w:r w:rsidRPr="007B08B5">
              <w:rPr>
                <w:rFonts w:asciiTheme="minorBidi" w:hAnsiTheme="minorBidi" w:cstheme="minorBidi"/>
                <w:sz w:val="24"/>
                <w:szCs w:val="24"/>
              </w:rPr>
              <w:t>doi:10.1016/j.avb</w:t>
            </w:r>
            <w:proofErr w:type="gramEnd"/>
            <w:r w:rsidRPr="007B08B5">
              <w:rPr>
                <w:rFonts w:asciiTheme="minorBidi" w:hAnsiTheme="minorBidi" w:cstheme="minorBidi"/>
                <w:sz w:val="24"/>
                <w:szCs w:val="24"/>
              </w:rPr>
              <w:t xml:space="preserve">.2017.11.003 </w:t>
            </w:r>
          </w:p>
          <w:p w14:paraId="61CBE1F0" w14:textId="77777777" w:rsidR="007B08B5" w:rsidRPr="007B08B5" w:rsidRDefault="007B08B5" w:rsidP="007B08B5">
            <w:pPr>
              <w:pStyle w:val="ListParagraph"/>
              <w:ind w:hanging="720"/>
              <w:rPr>
                <w:rFonts w:asciiTheme="minorBidi" w:hAnsiTheme="minorBidi" w:cstheme="minorBidi"/>
                <w:sz w:val="24"/>
                <w:szCs w:val="24"/>
              </w:rPr>
            </w:pPr>
          </w:p>
          <w:p w14:paraId="65A7948B"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68FA88F6" w14:textId="77777777" w:rsidR="007B08B5" w:rsidRPr="007B08B5" w:rsidRDefault="007B08B5" w:rsidP="007B08B5">
            <w:pPr>
              <w:pStyle w:val="ListParagraph"/>
              <w:ind w:hanging="720"/>
              <w:rPr>
                <w:rFonts w:asciiTheme="minorBidi" w:hAnsiTheme="minorBidi" w:cstheme="minorBidi"/>
                <w:sz w:val="24"/>
                <w:szCs w:val="24"/>
              </w:rPr>
            </w:pPr>
          </w:p>
          <w:p w14:paraId="6E6537DB"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Fox, B. H., Perez, N., Cass, E., </w:t>
            </w:r>
            <w:proofErr w:type="spellStart"/>
            <w:r w:rsidRPr="007B08B5">
              <w:rPr>
                <w:rFonts w:asciiTheme="minorBidi" w:hAnsiTheme="minorBidi" w:cstheme="minorBidi"/>
                <w:sz w:val="24"/>
                <w:szCs w:val="24"/>
              </w:rPr>
              <w:t>Baglivio</w:t>
            </w:r>
            <w:proofErr w:type="spellEnd"/>
            <w:r w:rsidRPr="007B08B5">
              <w:rPr>
                <w:rFonts w:asciiTheme="minorBidi" w:hAnsiTheme="minorBidi" w:cstheme="minorBidi"/>
                <w:sz w:val="24"/>
                <w:szCs w:val="24"/>
              </w:rPr>
              <w:t xml:space="preserve">, M. T., &amp; Epps, N. (2015). Trauma changes everything: Examining the relationship between adverse childhood experiences and </w:t>
            </w:r>
            <w:r w:rsidRPr="007B08B5">
              <w:rPr>
                <w:rFonts w:asciiTheme="minorBidi" w:hAnsiTheme="minorBidi" w:cstheme="minorBidi"/>
                <w:sz w:val="24"/>
                <w:szCs w:val="24"/>
              </w:rPr>
              <w:lastRenderedPageBreak/>
              <w:t xml:space="preserve">serious, violent and chronic juvenile offenders. Child Abuse &amp; Neglect, 46, 163–173. </w:t>
            </w:r>
            <w:proofErr w:type="gramStart"/>
            <w:r w:rsidRPr="007B08B5">
              <w:rPr>
                <w:rFonts w:asciiTheme="minorBidi" w:hAnsiTheme="minorBidi" w:cstheme="minorBidi"/>
                <w:sz w:val="24"/>
                <w:szCs w:val="24"/>
              </w:rPr>
              <w:t>doi:10.1016/j.chiabu</w:t>
            </w:r>
            <w:proofErr w:type="gramEnd"/>
            <w:r w:rsidRPr="007B08B5">
              <w:rPr>
                <w:rFonts w:asciiTheme="minorBidi" w:hAnsiTheme="minorBidi" w:cstheme="minorBidi"/>
                <w:sz w:val="24"/>
                <w:szCs w:val="24"/>
              </w:rPr>
              <w:t xml:space="preserve">.2015.01.011 </w:t>
            </w:r>
          </w:p>
          <w:p w14:paraId="3C1CBB61" w14:textId="77777777" w:rsidR="007B08B5" w:rsidRPr="007B08B5" w:rsidRDefault="007B08B5" w:rsidP="007B08B5">
            <w:pPr>
              <w:pStyle w:val="ListParagraph"/>
              <w:ind w:hanging="720"/>
              <w:rPr>
                <w:rFonts w:asciiTheme="minorBidi" w:hAnsiTheme="minorBidi" w:cstheme="minorBidi"/>
                <w:sz w:val="24"/>
                <w:szCs w:val="24"/>
              </w:rPr>
            </w:pPr>
          </w:p>
          <w:p w14:paraId="354D4497"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704D3237" w14:textId="77777777" w:rsidR="007B08B5" w:rsidRPr="007B08B5" w:rsidRDefault="007B08B5" w:rsidP="007B08B5">
            <w:pPr>
              <w:pStyle w:val="ListParagraph"/>
              <w:ind w:hanging="720"/>
              <w:rPr>
                <w:rFonts w:asciiTheme="minorBidi" w:hAnsiTheme="minorBidi" w:cstheme="minorBidi"/>
                <w:sz w:val="24"/>
                <w:szCs w:val="24"/>
              </w:rPr>
            </w:pPr>
          </w:p>
          <w:p w14:paraId="5C8C4E4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Hartnett, D., Carr, A., Hamilton, E., &amp; O'Reilly, G. (2017). The effectiveness of functional family therapy for adolescent </w:t>
            </w:r>
            <w:proofErr w:type="spellStart"/>
            <w:r w:rsidRPr="007B08B5">
              <w:rPr>
                <w:rFonts w:asciiTheme="minorBidi" w:hAnsiTheme="minorBidi" w:cstheme="minorBidi"/>
                <w:sz w:val="24"/>
                <w:szCs w:val="24"/>
              </w:rPr>
              <w:t>behavioral</w:t>
            </w:r>
            <w:proofErr w:type="spellEnd"/>
            <w:r w:rsidRPr="007B08B5">
              <w:rPr>
                <w:rFonts w:asciiTheme="minorBidi" w:hAnsiTheme="minorBidi" w:cstheme="minorBidi"/>
                <w:sz w:val="24"/>
                <w:szCs w:val="24"/>
              </w:rPr>
              <w:t xml:space="preserve"> and substance misuse problems: A Meta</w:t>
            </w:r>
            <w:r w:rsidRPr="007B08B5">
              <w:rPr>
                <w:rFonts w:ascii="Cambria Math" w:hAnsi="Cambria Math" w:cs="Cambria Math"/>
                <w:sz w:val="24"/>
                <w:szCs w:val="24"/>
              </w:rPr>
              <w:t>‐</w:t>
            </w:r>
            <w:r w:rsidRPr="007B08B5">
              <w:rPr>
                <w:rFonts w:asciiTheme="minorBidi" w:hAnsiTheme="minorBidi" w:cstheme="minorBidi"/>
                <w:sz w:val="24"/>
                <w:szCs w:val="24"/>
              </w:rPr>
              <w:t>Analysis. Family Process, 56(3), 607</w:t>
            </w:r>
            <w:r w:rsidRPr="007B08B5">
              <w:rPr>
                <w:rFonts w:ascii="Arial" w:hAnsi="Arial" w:cs="Arial"/>
                <w:sz w:val="24"/>
                <w:szCs w:val="24"/>
              </w:rPr>
              <w:t>–</w:t>
            </w:r>
            <w:r w:rsidRPr="007B08B5">
              <w:rPr>
                <w:rFonts w:asciiTheme="minorBidi" w:hAnsiTheme="minorBidi" w:cstheme="minorBidi"/>
                <w:sz w:val="24"/>
                <w:szCs w:val="24"/>
              </w:rPr>
              <w:t xml:space="preserve">619. doi:10.1111/famp.12256 </w:t>
            </w:r>
          </w:p>
          <w:p w14:paraId="0DA31192" w14:textId="77777777" w:rsidR="007B08B5" w:rsidRPr="007B08B5" w:rsidRDefault="007B08B5" w:rsidP="007B08B5">
            <w:pPr>
              <w:pStyle w:val="ListParagraph"/>
              <w:ind w:hanging="720"/>
              <w:rPr>
                <w:rFonts w:asciiTheme="minorBidi" w:hAnsiTheme="minorBidi" w:cstheme="minorBidi"/>
                <w:sz w:val="24"/>
                <w:szCs w:val="24"/>
              </w:rPr>
            </w:pPr>
          </w:p>
          <w:p w14:paraId="43E5CE7A"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622F0040" w14:textId="77777777" w:rsidR="007B08B5" w:rsidRPr="007B08B5" w:rsidRDefault="007B08B5" w:rsidP="007B08B5">
            <w:pPr>
              <w:pStyle w:val="ListParagraph"/>
              <w:ind w:hanging="720"/>
              <w:rPr>
                <w:rFonts w:asciiTheme="minorBidi" w:hAnsiTheme="minorBidi" w:cstheme="minorBidi"/>
                <w:sz w:val="24"/>
                <w:szCs w:val="24"/>
              </w:rPr>
            </w:pPr>
          </w:p>
          <w:p w14:paraId="40298099"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Kotova, A. (2020). The role of offenders' family links in offender rehabilitation (1st </w:t>
            </w:r>
            <w:proofErr w:type="spellStart"/>
            <w:r w:rsidRPr="007B08B5">
              <w:rPr>
                <w:rFonts w:asciiTheme="minorBidi" w:hAnsiTheme="minorBidi" w:cstheme="minorBidi"/>
                <w:sz w:val="24"/>
                <w:szCs w:val="24"/>
              </w:rPr>
              <w:t>edn</w:t>
            </w:r>
            <w:proofErr w:type="spellEnd"/>
            <w:r w:rsidRPr="007B08B5">
              <w:rPr>
                <w:rFonts w:asciiTheme="minorBidi" w:hAnsiTheme="minorBidi" w:cstheme="minorBidi"/>
                <w:sz w:val="24"/>
                <w:szCs w:val="24"/>
              </w:rPr>
              <w:t xml:space="preserve">.). In P. </w:t>
            </w:r>
            <w:proofErr w:type="spellStart"/>
            <w:r w:rsidRPr="007B08B5">
              <w:rPr>
                <w:rFonts w:asciiTheme="minorBidi" w:hAnsiTheme="minorBidi" w:cstheme="minorBidi"/>
                <w:sz w:val="24"/>
                <w:szCs w:val="24"/>
              </w:rPr>
              <w:t>Ugwudike</w:t>
            </w:r>
            <w:proofErr w:type="spellEnd"/>
            <w:r w:rsidRPr="007B08B5">
              <w:rPr>
                <w:rFonts w:asciiTheme="minorBidi" w:hAnsiTheme="minorBidi" w:cstheme="minorBidi"/>
                <w:sz w:val="24"/>
                <w:szCs w:val="24"/>
              </w:rPr>
              <w:t xml:space="preserve">, H. Graham, F., McNeill, P. Raynor, F.S. Taxman &amp; C. Trotter (Eds.), The Routledge Companion to Rehabilitative Work in Criminal Justice (pp. 835–843). London: Routledge.  </w:t>
            </w:r>
          </w:p>
          <w:p w14:paraId="13375643" w14:textId="77777777" w:rsidR="007B08B5" w:rsidRPr="007B08B5" w:rsidRDefault="007B08B5" w:rsidP="007B08B5">
            <w:pPr>
              <w:pStyle w:val="ListParagraph"/>
              <w:ind w:hanging="720"/>
              <w:rPr>
                <w:rFonts w:asciiTheme="minorBidi" w:hAnsiTheme="minorBidi" w:cstheme="minorBidi"/>
                <w:sz w:val="24"/>
                <w:szCs w:val="24"/>
              </w:rPr>
            </w:pPr>
          </w:p>
          <w:p w14:paraId="4CF4F24D"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6C004305" w14:textId="77777777" w:rsidR="007B08B5" w:rsidRPr="007B08B5" w:rsidRDefault="007B08B5" w:rsidP="007B08B5">
            <w:pPr>
              <w:pStyle w:val="ListParagraph"/>
              <w:ind w:hanging="720"/>
              <w:rPr>
                <w:rFonts w:asciiTheme="minorBidi" w:hAnsiTheme="minorBidi" w:cstheme="minorBidi"/>
                <w:sz w:val="24"/>
                <w:szCs w:val="24"/>
              </w:rPr>
            </w:pPr>
          </w:p>
          <w:p w14:paraId="611808DB"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Lee, M. T., Pagano, M. E., Johnson, B. R., &amp; Post, S. G. (2016). Love and service in adolescent addiction recovery. Alcoholism Treatment Quarterly, 34(2), 197–222. </w:t>
            </w:r>
            <w:proofErr w:type="spellStart"/>
            <w:r w:rsidRPr="007B08B5">
              <w:rPr>
                <w:rFonts w:asciiTheme="minorBidi" w:hAnsiTheme="minorBidi" w:cstheme="minorBidi"/>
                <w:sz w:val="24"/>
                <w:szCs w:val="24"/>
              </w:rPr>
              <w:t>doi</w:t>
            </w:r>
            <w:proofErr w:type="spellEnd"/>
            <w:r w:rsidRPr="007B08B5">
              <w:rPr>
                <w:rFonts w:asciiTheme="minorBidi" w:hAnsiTheme="minorBidi" w:cstheme="minorBidi"/>
                <w:sz w:val="24"/>
                <w:szCs w:val="24"/>
              </w:rPr>
              <w:t xml:space="preserve">: 10.1080/07347324.2016.1148513 </w:t>
            </w:r>
          </w:p>
          <w:p w14:paraId="7218A514" w14:textId="77777777" w:rsidR="007B08B5" w:rsidRPr="007B08B5" w:rsidRDefault="007B08B5" w:rsidP="007B08B5">
            <w:pPr>
              <w:pStyle w:val="ListParagraph"/>
              <w:ind w:hanging="720"/>
              <w:rPr>
                <w:rFonts w:asciiTheme="minorBidi" w:hAnsiTheme="minorBidi" w:cstheme="minorBidi"/>
                <w:sz w:val="24"/>
                <w:szCs w:val="24"/>
              </w:rPr>
            </w:pPr>
          </w:p>
          <w:p w14:paraId="3681E335"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2FF6344F" w14:textId="77777777" w:rsidR="007B08B5" w:rsidRPr="007B08B5" w:rsidRDefault="007B08B5" w:rsidP="007B08B5">
            <w:pPr>
              <w:pStyle w:val="ListParagraph"/>
              <w:ind w:hanging="720"/>
              <w:rPr>
                <w:rFonts w:asciiTheme="minorBidi" w:hAnsiTheme="minorBidi" w:cstheme="minorBidi"/>
                <w:sz w:val="24"/>
                <w:szCs w:val="24"/>
              </w:rPr>
            </w:pPr>
          </w:p>
          <w:p w14:paraId="13417C31"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Lussier, P., McCuish, E., Chouinard Thivierge, S., &amp; Frechette, J. (2024). A meta-analysis of trends in general, sexual, and violent recidivism among youth with histories of sex offending. Trauma, Violence, &amp; Abuse, 25(1), 54-72. doi:10.1177/15248380221137653 </w:t>
            </w:r>
          </w:p>
          <w:p w14:paraId="52460DD6" w14:textId="77777777" w:rsidR="007B08B5" w:rsidRPr="007B08B5" w:rsidRDefault="007B08B5" w:rsidP="007B08B5">
            <w:pPr>
              <w:pStyle w:val="ListParagraph"/>
              <w:ind w:hanging="720"/>
              <w:rPr>
                <w:rFonts w:asciiTheme="minorBidi" w:hAnsiTheme="minorBidi" w:cstheme="minorBidi"/>
                <w:sz w:val="24"/>
                <w:szCs w:val="24"/>
              </w:rPr>
            </w:pPr>
          </w:p>
          <w:p w14:paraId="648DA0C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285D2066" w14:textId="77777777" w:rsidR="007B08B5" w:rsidRPr="007B08B5" w:rsidRDefault="007B08B5" w:rsidP="007B08B5">
            <w:pPr>
              <w:pStyle w:val="ListParagraph"/>
              <w:ind w:hanging="720"/>
              <w:rPr>
                <w:rFonts w:asciiTheme="minorBidi" w:hAnsiTheme="minorBidi" w:cstheme="minorBidi"/>
                <w:sz w:val="24"/>
                <w:szCs w:val="24"/>
              </w:rPr>
            </w:pPr>
          </w:p>
          <w:p w14:paraId="17B0AE71" w14:textId="77777777" w:rsidR="007B08B5" w:rsidRPr="007B08B5" w:rsidRDefault="007B08B5" w:rsidP="007B08B5">
            <w:pPr>
              <w:pStyle w:val="ListParagraph"/>
              <w:ind w:hanging="720"/>
              <w:rPr>
                <w:rFonts w:asciiTheme="minorBidi" w:hAnsiTheme="minorBidi" w:cstheme="minorBidi"/>
                <w:sz w:val="24"/>
                <w:szCs w:val="24"/>
              </w:rPr>
            </w:pPr>
            <w:proofErr w:type="spellStart"/>
            <w:r w:rsidRPr="007B08B5">
              <w:rPr>
                <w:rFonts w:asciiTheme="minorBidi" w:hAnsiTheme="minorBidi" w:cstheme="minorBidi"/>
                <w:sz w:val="24"/>
                <w:szCs w:val="24"/>
              </w:rPr>
              <w:t>Mallion</w:t>
            </w:r>
            <w:proofErr w:type="spellEnd"/>
            <w:r w:rsidRPr="007B08B5">
              <w:rPr>
                <w:rFonts w:asciiTheme="minorBidi" w:hAnsiTheme="minorBidi" w:cstheme="minorBidi"/>
                <w:sz w:val="24"/>
                <w:szCs w:val="24"/>
              </w:rPr>
              <w:t xml:space="preserve">, J. S., &amp; Wood, J.L. (2020). Good lives model and street gang membership: A review and application. Aggression and Violent </w:t>
            </w:r>
            <w:proofErr w:type="spellStart"/>
            <w:r w:rsidRPr="007B08B5">
              <w:rPr>
                <w:rFonts w:asciiTheme="minorBidi" w:hAnsiTheme="minorBidi" w:cstheme="minorBidi"/>
                <w:sz w:val="24"/>
                <w:szCs w:val="24"/>
              </w:rPr>
              <w:t>Behavior</w:t>
            </w:r>
            <w:proofErr w:type="spellEnd"/>
            <w:r w:rsidRPr="007B08B5">
              <w:rPr>
                <w:rFonts w:asciiTheme="minorBidi" w:hAnsiTheme="minorBidi" w:cstheme="minorBidi"/>
                <w:sz w:val="24"/>
                <w:szCs w:val="24"/>
              </w:rPr>
              <w:t xml:space="preserve">, 52, 1-11. </w:t>
            </w:r>
            <w:proofErr w:type="gramStart"/>
            <w:r w:rsidRPr="007B08B5">
              <w:rPr>
                <w:rFonts w:asciiTheme="minorBidi" w:hAnsiTheme="minorBidi" w:cstheme="minorBidi"/>
                <w:sz w:val="24"/>
                <w:szCs w:val="24"/>
              </w:rPr>
              <w:t>doi:10.1016/j.avb</w:t>
            </w:r>
            <w:proofErr w:type="gramEnd"/>
            <w:r w:rsidRPr="007B08B5">
              <w:rPr>
                <w:rFonts w:asciiTheme="minorBidi" w:hAnsiTheme="minorBidi" w:cstheme="minorBidi"/>
                <w:sz w:val="24"/>
                <w:szCs w:val="24"/>
              </w:rPr>
              <w:t xml:space="preserve">.2020.101393 </w:t>
            </w:r>
          </w:p>
          <w:p w14:paraId="7020E02B" w14:textId="77777777" w:rsidR="007B08B5" w:rsidRPr="007B08B5" w:rsidRDefault="007B08B5" w:rsidP="007B08B5">
            <w:pPr>
              <w:pStyle w:val="ListParagraph"/>
              <w:ind w:hanging="720"/>
              <w:rPr>
                <w:rFonts w:asciiTheme="minorBidi" w:hAnsiTheme="minorBidi" w:cstheme="minorBidi"/>
                <w:sz w:val="24"/>
                <w:szCs w:val="24"/>
              </w:rPr>
            </w:pPr>
          </w:p>
          <w:p w14:paraId="3844B786"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3F416AB8" w14:textId="77777777" w:rsidR="007B08B5" w:rsidRPr="007B08B5" w:rsidRDefault="007B08B5" w:rsidP="007B08B5">
            <w:pPr>
              <w:pStyle w:val="ListParagraph"/>
              <w:ind w:hanging="720"/>
              <w:rPr>
                <w:rFonts w:asciiTheme="minorBidi" w:hAnsiTheme="minorBidi" w:cstheme="minorBidi"/>
                <w:sz w:val="24"/>
                <w:szCs w:val="24"/>
              </w:rPr>
            </w:pPr>
          </w:p>
          <w:p w14:paraId="4BA7E2EB" w14:textId="77777777" w:rsidR="007B08B5" w:rsidRPr="007B08B5" w:rsidRDefault="007B08B5" w:rsidP="007B08B5">
            <w:pPr>
              <w:pStyle w:val="ListParagraph"/>
              <w:ind w:hanging="720"/>
              <w:rPr>
                <w:rFonts w:asciiTheme="minorBidi" w:hAnsiTheme="minorBidi" w:cstheme="minorBidi"/>
                <w:sz w:val="24"/>
                <w:szCs w:val="24"/>
              </w:rPr>
            </w:pPr>
            <w:proofErr w:type="spellStart"/>
            <w:r w:rsidRPr="007B08B5">
              <w:rPr>
                <w:rFonts w:asciiTheme="minorBidi" w:hAnsiTheme="minorBidi" w:cstheme="minorBidi"/>
                <w:sz w:val="24"/>
                <w:szCs w:val="24"/>
              </w:rPr>
              <w:t>Mallion</w:t>
            </w:r>
            <w:proofErr w:type="spellEnd"/>
            <w:r w:rsidRPr="007B08B5">
              <w:rPr>
                <w:rFonts w:asciiTheme="minorBidi" w:hAnsiTheme="minorBidi" w:cstheme="minorBidi"/>
                <w:sz w:val="24"/>
                <w:szCs w:val="24"/>
              </w:rPr>
              <w:t xml:space="preserve">, J. S., Wood, J. L., &amp; </w:t>
            </w:r>
            <w:proofErr w:type="spellStart"/>
            <w:r w:rsidRPr="007B08B5">
              <w:rPr>
                <w:rFonts w:asciiTheme="minorBidi" w:hAnsiTheme="minorBidi" w:cstheme="minorBidi"/>
                <w:sz w:val="24"/>
                <w:szCs w:val="24"/>
              </w:rPr>
              <w:t>Mallion</w:t>
            </w:r>
            <w:proofErr w:type="spellEnd"/>
            <w:r w:rsidRPr="007B08B5">
              <w:rPr>
                <w:rFonts w:asciiTheme="minorBidi" w:hAnsiTheme="minorBidi" w:cstheme="minorBidi"/>
                <w:sz w:val="24"/>
                <w:szCs w:val="24"/>
              </w:rPr>
              <w:t xml:space="preserve">, A. (2020). Systematic review of ‘good lives’ assumptions and interventions. Aggression and Violent </w:t>
            </w:r>
            <w:proofErr w:type="spellStart"/>
            <w:r w:rsidRPr="007B08B5">
              <w:rPr>
                <w:rFonts w:asciiTheme="minorBidi" w:hAnsiTheme="minorBidi" w:cstheme="minorBidi"/>
                <w:sz w:val="24"/>
                <w:szCs w:val="24"/>
              </w:rPr>
              <w:t>Behavior</w:t>
            </w:r>
            <w:proofErr w:type="spellEnd"/>
            <w:r w:rsidRPr="007B08B5">
              <w:rPr>
                <w:rFonts w:asciiTheme="minorBidi" w:hAnsiTheme="minorBidi" w:cstheme="minorBidi"/>
                <w:sz w:val="24"/>
                <w:szCs w:val="24"/>
              </w:rPr>
              <w:t xml:space="preserve">, 55, 1-17. </w:t>
            </w:r>
            <w:proofErr w:type="gramStart"/>
            <w:r w:rsidRPr="007B08B5">
              <w:rPr>
                <w:rFonts w:asciiTheme="minorBidi" w:hAnsiTheme="minorBidi" w:cstheme="minorBidi"/>
                <w:sz w:val="24"/>
                <w:szCs w:val="24"/>
              </w:rPr>
              <w:t>doi:10.1016/j.avb</w:t>
            </w:r>
            <w:proofErr w:type="gramEnd"/>
            <w:r w:rsidRPr="007B08B5">
              <w:rPr>
                <w:rFonts w:asciiTheme="minorBidi" w:hAnsiTheme="minorBidi" w:cstheme="minorBidi"/>
                <w:sz w:val="24"/>
                <w:szCs w:val="24"/>
              </w:rPr>
              <w:t xml:space="preserve">.2020.101510 </w:t>
            </w:r>
          </w:p>
          <w:p w14:paraId="02B9358E" w14:textId="77777777" w:rsidR="007B08B5" w:rsidRPr="007B08B5" w:rsidRDefault="007B08B5" w:rsidP="007B08B5">
            <w:pPr>
              <w:pStyle w:val="ListParagraph"/>
              <w:ind w:hanging="720"/>
              <w:rPr>
                <w:rFonts w:asciiTheme="minorBidi" w:hAnsiTheme="minorBidi" w:cstheme="minorBidi"/>
                <w:sz w:val="24"/>
                <w:szCs w:val="24"/>
              </w:rPr>
            </w:pPr>
          </w:p>
          <w:p w14:paraId="1648367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6B5D6D2F" w14:textId="77777777" w:rsidR="007B08B5" w:rsidRPr="007B08B5" w:rsidRDefault="007B08B5" w:rsidP="007B08B5">
            <w:pPr>
              <w:pStyle w:val="ListParagraph"/>
              <w:ind w:hanging="720"/>
              <w:rPr>
                <w:rFonts w:asciiTheme="minorBidi" w:hAnsiTheme="minorBidi" w:cstheme="minorBidi"/>
                <w:sz w:val="24"/>
                <w:szCs w:val="24"/>
              </w:rPr>
            </w:pPr>
          </w:p>
          <w:p w14:paraId="7A3296A3"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lastRenderedPageBreak/>
              <w:t xml:space="preserve">Miller, W. R. (1995). Motivational enhancement therapy </w:t>
            </w:r>
            <w:proofErr w:type="gramStart"/>
            <w:r w:rsidRPr="007B08B5">
              <w:rPr>
                <w:rFonts w:asciiTheme="minorBidi" w:hAnsiTheme="minorBidi" w:cstheme="minorBidi"/>
                <w:sz w:val="24"/>
                <w:szCs w:val="24"/>
              </w:rPr>
              <w:t>manual :</w:t>
            </w:r>
            <w:proofErr w:type="gramEnd"/>
            <w:r w:rsidRPr="007B08B5">
              <w:rPr>
                <w:rFonts w:asciiTheme="minorBidi" w:hAnsiTheme="minorBidi" w:cstheme="minorBidi"/>
                <w:sz w:val="24"/>
                <w:szCs w:val="24"/>
              </w:rPr>
              <w:t xml:space="preserve"> A clinical research guide for therapists treating individuals with alcohol abuse and dependence. NIAAA Project MATCH Monograph, 2, 77–78. Retrieved from: PPCUE0001 </w:t>
            </w:r>
          </w:p>
          <w:p w14:paraId="01C9E115" w14:textId="77777777" w:rsidR="007B08B5" w:rsidRPr="007B08B5" w:rsidRDefault="007B08B5" w:rsidP="007B08B5">
            <w:pPr>
              <w:pStyle w:val="ListParagraph"/>
              <w:ind w:hanging="720"/>
              <w:rPr>
                <w:rFonts w:asciiTheme="minorBidi" w:hAnsiTheme="minorBidi" w:cstheme="minorBidi"/>
                <w:sz w:val="24"/>
                <w:szCs w:val="24"/>
              </w:rPr>
            </w:pPr>
          </w:p>
          <w:p w14:paraId="38CC8B77"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1A0F2DDA" w14:textId="77777777" w:rsidR="007B08B5" w:rsidRPr="007B08B5" w:rsidRDefault="007B08B5" w:rsidP="007B08B5">
            <w:pPr>
              <w:pStyle w:val="ListParagraph"/>
              <w:ind w:hanging="720"/>
              <w:rPr>
                <w:rFonts w:asciiTheme="minorBidi" w:hAnsiTheme="minorBidi" w:cstheme="minorBidi"/>
                <w:sz w:val="24"/>
                <w:szCs w:val="24"/>
              </w:rPr>
            </w:pPr>
          </w:p>
          <w:p w14:paraId="535EB19A"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Office for Health Improvement and Disparities (2024) Children and young people's substance misuse treatment statistics 2023 to 2024: report. Retrieved from: https://www.gov.uk/government/statistics/substance-misuse-treatment-for-young-people-2023-to-2024/children-and-young-peoples-substance-misuse-treatment-statistics-2023-to-2024-report </w:t>
            </w:r>
          </w:p>
          <w:p w14:paraId="72D03DA1" w14:textId="77777777" w:rsidR="007B08B5" w:rsidRPr="007B08B5" w:rsidRDefault="007B08B5" w:rsidP="007B08B5">
            <w:pPr>
              <w:pStyle w:val="ListParagraph"/>
              <w:ind w:hanging="720"/>
              <w:rPr>
                <w:rFonts w:asciiTheme="minorBidi" w:hAnsiTheme="minorBidi" w:cstheme="minorBidi"/>
                <w:sz w:val="24"/>
                <w:szCs w:val="24"/>
              </w:rPr>
            </w:pPr>
          </w:p>
          <w:p w14:paraId="39D93DC7"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5E23D189" w14:textId="77777777" w:rsidR="007B08B5" w:rsidRPr="007B08B5" w:rsidRDefault="007B08B5" w:rsidP="007B08B5">
            <w:pPr>
              <w:pStyle w:val="ListParagraph"/>
              <w:ind w:hanging="720"/>
              <w:rPr>
                <w:rFonts w:asciiTheme="minorBidi" w:hAnsiTheme="minorBidi" w:cstheme="minorBidi"/>
                <w:sz w:val="24"/>
                <w:szCs w:val="24"/>
              </w:rPr>
            </w:pPr>
          </w:p>
          <w:p w14:paraId="1F2A513C" w14:textId="77777777" w:rsidR="007B08B5" w:rsidRPr="007B08B5" w:rsidRDefault="007B08B5" w:rsidP="007B08B5">
            <w:pPr>
              <w:pStyle w:val="ListParagraph"/>
              <w:ind w:hanging="720"/>
              <w:rPr>
                <w:rFonts w:asciiTheme="minorBidi" w:hAnsiTheme="minorBidi" w:cstheme="minorBidi"/>
                <w:sz w:val="24"/>
                <w:szCs w:val="24"/>
              </w:rPr>
            </w:pPr>
            <w:proofErr w:type="spellStart"/>
            <w:r w:rsidRPr="007B08B5">
              <w:rPr>
                <w:rFonts w:asciiTheme="minorBidi" w:hAnsiTheme="minorBidi" w:cstheme="minorBidi"/>
                <w:sz w:val="24"/>
                <w:szCs w:val="24"/>
              </w:rPr>
              <w:t>Oruta</w:t>
            </w:r>
            <w:proofErr w:type="spellEnd"/>
            <w:r w:rsidRPr="007B08B5">
              <w:rPr>
                <w:rFonts w:asciiTheme="minorBidi" w:hAnsiTheme="minorBidi" w:cstheme="minorBidi"/>
                <w:sz w:val="24"/>
                <w:szCs w:val="24"/>
              </w:rPr>
              <w:t xml:space="preserve">, E. M. (2016). Socio-economic factors that influence recidivism in Kakamega county, Kenya. JL </w:t>
            </w:r>
            <w:proofErr w:type="spellStart"/>
            <w:r w:rsidRPr="007B08B5">
              <w:rPr>
                <w:rFonts w:asciiTheme="minorBidi" w:hAnsiTheme="minorBidi" w:cstheme="minorBidi"/>
                <w:sz w:val="24"/>
                <w:szCs w:val="24"/>
              </w:rPr>
              <w:t>Pol'y</w:t>
            </w:r>
            <w:proofErr w:type="spellEnd"/>
            <w:r w:rsidRPr="007B08B5">
              <w:rPr>
                <w:rFonts w:asciiTheme="minorBidi" w:hAnsiTheme="minorBidi" w:cstheme="minorBidi"/>
                <w:sz w:val="24"/>
                <w:szCs w:val="24"/>
              </w:rPr>
              <w:t xml:space="preserve"> &amp; Globalization, 47, 117-125. Retrieved from JLPG-Vol.47 2016.pdf </w:t>
            </w:r>
          </w:p>
          <w:p w14:paraId="357B23D1" w14:textId="77777777" w:rsidR="007B08B5" w:rsidRPr="007B08B5" w:rsidRDefault="007B08B5" w:rsidP="007B08B5">
            <w:pPr>
              <w:pStyle w:val="ListParagraph"/>
              <w:ind w:hanging="720"/>
              <w:rPr>
                <w:rFonts w:asciiTheme="minorBidi" w:hAnsiTheme="minorBidi" w:cstheme="minorBidi"/>
                <w:sz w:val="24"/>
                <w:szCs w:val="24"/>
              </w:rPr>
            </w:pPr>
          </w:p>
          <w:p w14:paraId="5019EB88"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D6D9BBF" w14:textId="77777777" w:rsidR="007B08B5" w:rsidRPr="007B08B5" w:rsidRDefault="007B08B5" w:rsidP="007B08B5">
            <w:pPr>
              <w:pStyle w:val="ListParagraph"/>
              <w:ind w:hanging="720"/>
              <w:rPr>
                <w:rFonts w:asciiTheme="minorBidi" w:hAnsiTheme="minorBidi" w:cstheme="minorBidi"/>
                <w:sz w:val="24"/>
                <w:szCs w:val="24"/>
              </w:rPr>
            </w:pPr>
          </w:p>
          <w:p w14:paraId="40FCB1F9"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Serie, C. M. B., De Ruiter, C., </w:t>
            </w:r>
            <w:proofErr w:type="spellStart"/>
            <w:r w:rsidRPr="007B08B5">
              <w:rPr>
                <w:rFonts w:asciiTheme="minorBidi" w:hAnsiTheme="minorBidi" w:cstheme="minorBidi"/>
                <w:sz w:val="24"/>
                <w:szCs w:val="24"/>
              </w:rPr>
              <w:t>Pleysier</w:t>
            </w:r>
            <w:proofErr w:type="spellEnd"/>
            <w:r w:rsidRPr="007B08B5">
              <w:rPr>
                <w:rFonts w:asciiTheme="minorBidi" w:hAnsiTheme="minorBidi" w:cstheme="minorBidi"/>
                <w:sz w:val="24"/>
                <w:szCs w:val="24"/>
              </w:rPr>
              <w:t xml:space="preserve">, S., &amp; Put, J. (2023). Self-perceived views on offender rehabilitation in detained adolescent boys: A qualitative analysis in the context of the good lives model. Frontiers in Psychology, 14, 1-18.  doi:10.3389/fpsyg.2023.1153093 </w:t>
            </w:r>
          </w:p>
          <w:p w14:paraId="39447127" w14:textId="77777777" w:rsidR="007B08B5" w:rsidRPr="007B08B5" w:rsidRDefault="007B08B5" w:rsidP="007B08B5">
            <w:pPr>
              <w:pStyle w:val="ListParagraph"/>
              <w:ind w:hanging="720"/>
              <w:rPr>
                <w:rFonts w:asciiTheme="minorBidi" w:hAnsiTheme="minorBidi" w:cstheme="minorBidi"/>
                <w:sz w:val="24"/>
                <w:szCs w:val="24"/>
              </w:rPr>
            </w:pPr>
          </w:p>
          <w:p w14:paraId="11B5BAE4"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3CF6884" w14:textId="77777777" w:rsidR="007B08B5" w:rsidRPr="007B08B5" w:rsidRDefault="007B08B5" w:rsidP="007B08B5">
            <w:pPr>
              <w:pStyle w:val="ListParagraph"/>
              <w:ind w:hanging="720"/>
              <w:rPr>
                <w:rFonts w:asciiTheme="minorBidi" w:hAnsiTheme="minorBidi" w:cstheme="minorBidi"/>
                <w:sz w:val="24"/>
                <w:szCs w:val="24"/>
              </w:rPr>
            </w:pPr>
          </w:p>
          <w:p w14:paraId="46E93F75"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Sexton, T., &amp; Turner, C. W. (2010). The effectiveness of functional family therapy for youth with </w:t>
            </w:r>
            <w:proofErr w:type="spellStart"/>
            <w:r w:rsidRPr="007B08B5">
              <w:rPr>
                <w:rFonts w:asciiTheme="minorBidi" w:hAnsiTheme="minorBidi" w:cstheme="minorBidi"/>
                <w:sz w:val="24"/>
                <w:szCs w:val="24"/>
              </w:rPr>
              <w:t>behavioral</w:t>
            </w:r>
            <w:proofErr w:type="spellEnd"/>
            <w:r w:rsidRPr="007B08B5">
              <w:rPr>
                <w:rFonts w:asciiTheme="minorBidi" w:hAnsiTheme="minorBidi" w:cstheme="minorBidi"/>
                <w:sz w:val="24"/>
                <w:szCs w:val="24"/>
              </w:rPr>
              <w:t xml:space="preserve"> problems in a community practice setting. Journal of Family Psychology, 24(3), 339–348. doi:10.1037/a0019406 </w:t>
            </w:r>
          </w:p>
          <w:p w14:paraId="7D344B7C" w14:textId="77777777" w:rsidR="007B08B5" w:rsidRPr="007B08B5" w:rsidRDefault="007B08B5" w:rsidP="007B08B5">
            <w:pPr>
              <w:pStyle w:val="ListParagraph"/>
              <w:ind w:hanging="720"/>
              <w:rPr>
                <w:rFonts w:asciiTheme="minorBidi" w:hAnsiTheme="minorBidi" w:cstheme="minorBidi"/>
                <w:sz w:val="24"/>
                <w:szCs w:val="24"/>
              </w:rPr>
            </w:pPr>
          </w:p>
          <w:p w14:paraId="5A40C809"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246E202" w14:textId="77777777" w:rsidR="007B08B5" w:rsidRPr="007B08B5" w:rsidRDefault="007B08B5" w:rsidP="007B08B5">
            <w:pPr>
              <w:pStyle w:val="ListParagraph"/>
              <w:ind w:hanging="720"/>
              <w:rPr>
                <w:rFonts w:asciiTheme="minorBidi" w:hAnsiTheme="minorBidi" w:cstheme="minorBidi"/>
                <w:sz w:val="24"/>
                <w:szCs w:val="24"/>
              </w:rPr>
            </w:pPr>
          </w:p>
          <w:p w14:paraId="745906F1"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Stockings, E., Dr, Hall, W. D., Prof, Lynskey, M., Prof, Morley, K. I., PhD, Reavley, N., PhD, Strang, J., Prof, Patton, G., Prof, &amp; Degenhardt, L., Prof. (2016). Prevention, early intervention, harm reduction, and treatment of substance use in young people. The Lancet. Psychiatry, 3(3), 280–296. doi:10.1016/S2215-0366(16)00002-X </w:t>
            </w:r>
          </w:p>
          <w:p w14:paraId="166C4FCE" w14:textId="77777777" w:rsidR="007B08B5" w:rsidRPr="007B08B5" w:rsidRDefault="007B08B5" w:rsidP="007B08B5">
            <w:pPr>
              <w:pStyle w:val="ListParagraph"/>
              <w:ind w:hanging="720"/>
              <w:rPr>
                <w:rFonts w:asciiTheme="minorBidi" w:hAnsiTheme="minorBidi" w:cstheme="minorBidi"/>
                <w:sz w:val="24"/>
                <w:szCs w:val="24"/>
              </w:rPr>
            </w:pPr>
          </w:p>
          <w:p w14:paraId="543E4CCE"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751552CD" w14:textId="77777777" w:rsidR="007B08B5" w:rsidRPr="007B08B5" w:rsidRDefault="007B08B5" w:rsidP="007B08B5">
            <w:pPr>
              <w:pStyle w:val="ListParagraph"/>
              <w:ind w:hanging="720"/>
              <w:rPr>
                <w:rFonts w:asciiTheme="minorBidi" w:hAnsiTheme="minorBidi" w:cstheme="minorBidi"/>
                <w:sz w:val="24"/>
                <w:szCs w:val="24"/>
              </w:rPr>
            </w:pPr>
          </w:p>
          <w:p w14:paraId="4E1665C1" w14:textId="77777777" w:rsidR="007B08B5" w:rsidRPr="007B08B5" w:rsidRDefault="007B08B5" w:rsidP="007B08B5">
            <w:pPr>
              <w:pStyle w:val="ListParagraph"/>
              <w:ind w:hanging="720"/>
              <w:rPr>
                <w:rFonts w:asciiTheme="minorBidi" w:hAnsiTheme="minorBidi" w:cstheme="minorBidi"/>
                <w:sz w:val="24"/>
                <w:szCs w:val="24"/>
              </w:rPr>
            </w:pPr>
            <w:proofErr w:type="spellStart"/>
            <w:r w:rsidRPr="007B08B5">
              <w:rPr>
                <w:rFonts w:asciiTheme="minorBidi" w:hAnsiTheme="minorBidi" w:cstheme="minorBidi"/>
                <w:sz w:val="24"/>
                <w:szCs w:val="24"/>
              </w:rPr>
              <w:t>Tønseth</w:t>
            </w:r>
            <w:proofErr w:type="spellEnd"/>
            <w:r w:rsidRPr="007B08B5">
              <w:rPr>
                <w:rFonts w:asciiTheme="minorBidi" w:hAnsiTheme="minorBidi" w:cstheme="minorBidi"/>
                <w:sz w:val="24"/>
                <w:szCs w:val="24"/>
              </w:rPr>
              <w:t xml:space="preserve">, C., &amp; </w:t>
            </w:r>
            <w:proofErr w:type="spellStart"/>
            <w:r w:rsidRPr="007B08B5">
              <w:rPr>
                <w:rFonts w:asciiTheme="minorBidi" w:hAnsiTheme="minorBidi" w:cstheme="minorBidi"/>
                <w:sz w:val="24"/>
                <w:szCs w:val="24"/>
              </w:rPr>
              <w:t>Bergsland</w:t>
            </w:r>
            <w:proofErr w:type="spellEnd"/>
            <w:r w:rsidRPr="007B08B5">
              <w:rPr>
                <w:rFonts w:asciiTheme="minorBidi" w:hAnsiTheme="minorBidi" w:cstheme="minorBidi"/>
                <w:sz w:val="24"/>
                <w:szCs w:val="24"/>
              </w:rPr>
              <w:t xml:space="preserve">, R. (2019). Prison education in Norway - the importance for work and life after release. Cogent Education, 6(1). doi:10.1080/2331186X.2019.1628408 </w:t>
            </w:r>
          </w:p>
          <w:p w14:paraId="4C4A6A84" w14:textId="77777777" w:rsidR="007B08B5" w:rsidRPr="007B08B5" w:rsidRDefault="007B08B5" w:rsidP="007B08B5">
            <w:pPr>
              <w:pStyle w:val="ListParagraph"/>
              <w:ind w:hanging="720"/>
              <w:rPr>
                <w:rFonts w:asciiTheme="minorBidi" w:hAnsiTheme="minorBidi" w:cstheme="minorBidi"/>
                <w:sz w:val="24"/>
                <w:szCs w:val="24"/>
              </w:rPr>
            </w:pPr>
          </w:p>
          <w:p w14:paraId="5DE515C7"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38816C9A" w14:textId="77777777" w:rsidR="007B08B5" w:rsidRPr="007B08B5" w:rsidRDefault="007B08B5" w:rsidP="007B08B5">
            <w:pPr>
              <w:pStyle w:val="ListParagraph"/>
              <w:ind w:hanging="720"/>
              <w:rPr>
                <w:rFonts w:asciiTheme="minorBidi" w:hAnsiTheme="minorBidi" w:cstheme="minorBidi"/>
                <w:sz w:val="24"/>
                <w:szCs w:val="24"/>
              </w:rPr>
            </w:pPr>
          </w:p>
          <w:p w14:paraId="58302CB5"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Piquero, A. R. &amp; Jennings, W. G. (2017). Research Note: Justice System–Imposed Financial Penalties Increase the Likelihood of Recidivism in a Sample of Adolescent Offenders. Youth Violence and Juvenile Justice, 15(3), 325-340. </w:t>
            </w:r>
            <w:proofErr w:type="spellStart"/>
            <w:r w:rsidRPr="007B08B5">
              <w:rPr>
                <w:rFonts w:asciiTheme="minorBidi" w:hAnsiTheme="minorBidi" w:cstheme="minorBidi"/>
                <w:sz w:val="24"/>
                <w:szCs w:val="24"/>
              </w:rPr>
              <w:t>doi</w:t>
            </w:r>
            <w:proofErr w:type="spellEnd"/>
            <w:r w:rsidRPr="007B08B5">
              <w:rPr>
                <w:rFonts w:asciiTheme="minorBidi" w:hAnsiTheme="minorBidi" w:cstheme="minorBidi"/>
                <w:sz w:val="24"/>
                <w:szCs w:val="24"/>
              </w:rPr>
              <w:t xml:space="preserve">: https://doi.org/10.1177/1541204016669213 </w:t>
            </w:r>
          </w:p>
          <w:p w14:paraId="4B2FF0A6" w14:textId="77777777" w:rsidR="007B08B5" w:rsidRPr="007B08B5" w:rsidRDefault="007B08B5" w:rsidP="007B08B5">
            <w:pPr>
              <w:pStyle w:val="ListParagraph"/>
              <w:ind w:hanging="720"/>
              <w:rPr>
                <w:rFonts w:asciiTheme="minorBidi" w:hAnsiTheme="minorBidi" w:cstheme="minorBidi"/>
                <w:sz w:val="24"/>
                <w:szCs w:val="24"/>
              </w:rPr>
            </w:pPr>
          </w:p>
          <w:p w14:paraId="092FE26E"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D0E4C70" w14:textId="77777777" w:rsidR="007B08B5" w:rsidRPr="007B08B5" w:rsidRDefault="007B08B5" w:rsidP="007B08B5">
            <w:pPr>
              <w:pStyle w:val="ListParagraph"/>
              <w:ind w:hanging="720"/>
              <w:rPr>
                <w:rFonts w:asciiTheme="minorBidi" w:hAnsiTheme="minorBidi" w:cstheme="minorBidi"/>
                <w:sz w:val="24"/>
                <w:szCs w:val="24"/>
              </w:rPr>
            </w:pPr>
          </w:p>
          <w:p w14:paraId="78971A2F"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Wade, D. T. (2020). What is rehabilitation? an empirical investigation leading to an evidence-based description. Clinical Rehabilitation, 34(5), 571–583. doi:10.1177/0269215520905112 </w:t>
            </w:r>
          </w:p>
          <w:p w14:paraId="57D47170" w14:textId="77777777" w:rsidR="007B08B5" w:rsidRPr="007B08B5" w:rsidRDefault="007B08B5" w:rsidP="007B08B5">
            <w:pPr>
              <w:pStyle w:val="ListParagraph"/>
              <w:ind w:hanging="720"/>
              <w:rPr>
                <w:rFonts w:asciiTheme="minorBidi" w:hAnsiTheme="minorBidi" w:cstheme="minorBidi"/>
                <w:sz w:val="24"/>
                <w:szCs w:val="24"/>
              </w:rPr>
            </w:pPr>
          </w:p>
          <w:p w14:paraId="0C10B2FA"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77AED9C3" w14:textId="77777777" w:rsidR="007B08B5" w:rsidRPr="007B08B5" w:rsidRDefault="007B08B5" w:rsidP="007B08B5">
            <w:pPr>
              <w:pStyle w:val="ListParagraph"/>
              <w:ind w:hanging="720"/>
              <w:rPr>
                <w:rFonts w:asciiTheme="minorBidi" w:hAnsiTheme="minorBidi" w:cstheme="minorBidi"/>
                <w:sz w:val="24"/>
                <w:szCs w:val="24"/>
              </w:rPr>
            </w:pPr>
          </w:p>
          <w:p w14:paraId="09E50FD8"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Ward, T., &amp; Fortune, C. (2013). The good lives model: Aligning risk reduction with promoting offenders’ personal goals. European Journal of Probation, 5(2), 29–46. doi:10.1177/206622031300500203 </w:t>
            </w:r>
          </w:p>
          <w:p w14:paraId="339D8AA4" w14:textId="77777777" w:rsidR="007B08B5" w:rsidRPr="007B08B5" w:rsidRDefault="007B08B5" w:rsidP="007B08B5">
            <w:pPr>
              <w:pStyle w:val="ListParagraph"/>
              <w:ind w:hanging="720"/>
              <w:rPr>
                <w:rFonts w:asciiTheme="minorBidi" w:hAnsiTheme="minorBidi" w:cstheme="minorBidi"/>
                <w:sz w:val="24"/>
                <w:szCs w:val="24"/>
              </w:rPr>
            </w:pPr>
          </w:p>
          <w:p w14:paraId="3DDC7FC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4F1E0892" w14:textId="77777777" w:rsidR="007B08B5" w:rsidRPr="007B08B5" w:rsidRDefault="007B08B5" w:rsidP="007B08B5">
            <w:pPr>
              <w:pStyle w:val="ListParagraph"/>
              <w:ind w:hanging="720"/>
              <w:rPr>
                <w:rFonts w:asciiTheme="minorBidi" w:hAnsiTheme="minorBidi" w:cstheme="minorBidi"/>
                <w:sz w:val="24"/>
                <w:szCs w:val="24"/>
              </w:rPr>
            </w:pPr>
          </w:p>
          <w:p w14:paraId="4E3BB3BD"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Weisburd, D., Farrington, D. P., &amp; Gill, C. (2016). What works in crime prevention and </w:t>
            </w:r>
            <w:proofErr w:type="gramStart"/>
            <w:r w:rsidRPr="007B08B5">
              <w:rPr>
                <w:rFonts w:asciiTheme="minorBidi" w:hAnsiTheme="minorBidi" w:cstheme="minorBidi"/>
                <w:sz w:val="24"/>
                <w:szCs w:val="24"/>
              </w:rPr>
              <w:t>rehabilitation :</w:t>
            </w:r>
            <w:proofErr w:type="gramEnd"/>
            <w:r w:rsidRPr="007B08B5">
              <w:rPr>
                <w:rFonts w:asciiTheme="minorBidi" w:hAnsiTheme="minorBidi" w:cstheme="minorBidi"/>
                <w:sz w:val="24"/>
                <w:szCs w:val="24"/>
              </w:rPr>
              <w:t xml:space="preserve"> Lessons from systematic reviews (1st </w:t>
            </w:r>
            <w:proofErr w:type="spellStart"/>
            <w:r w:rsidRPr="007B08B5">
              <w:rPr>
                <w:rFonts w:asciiTheme="minorBidi" w:hAnsiTheme="minorBidi" w:cstheme="minorBidi"/>
                <w:sz w:val="24"/>
                <w:szCs w:val="24"/>
              </w:rPr>
              <w:t>edn</w:t>
            </w:r>
            <w:proofErr w:type="spellEnd"/>
            <w:r w:rsidRPr="007B08B5">
              <w:rPr>
                <w:rFonts w:asciiTheme="minorBidi" w:hAnsiTheme="minorBidi" w:cstheme="minorBidi"/>
                <w:sz w:val="24"/>
                <w:szCs w:val="24"/>
              </w:rPr>
              <w:t xml:space="preserve">.). Springer New York. doi:10.1007/978-1-4939-3477-5 </w:t>
            </w:r>
          </w:p>
          <w:p w14:paraId="636B264F" w14:textId="77777777" w:rsidR="007B08B5" w:rsidRPr="007B08B5" w:rsidRDefault="007B08B5" w:rsidP="007B08B5">
            <w:pPr>
              <w:pStyle w:val="ListParagraph"/>
              <w:ind w:hanging="720"/>
              <w:rPr>
                <w:rFonts w:asciiTheme="minorBidi" w:hAnsiTheme="minorBidi" w:cstheme="minorBidi"/>
                <w:sz w:val="24"/>
                <w:szCs w:val="24"/>
              </w:rPr>
            </w:pPr>
          </w:p>
          <w:p w14:paraId="20A99DEF"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261CAF9E" w14:textId="77777777" w:rsidR="007B08B5" w:rsidRPr="007B08B5" w:rsidRDefault="007B08B5" w:rsidP="007B08B5">
            <w:pPr>
              <w:pStyle w:val="ListParagraph"/>
              <w:ind w:hanging="720"/>
              <w:rPr>
                <w:rFonts w:asciiTheme="minorBidi" w:hAnsiTheme="minorBidi" w:cstheme="minorBidi"/>
                <w:sz w:val="24"/>
                <w:szCs w:val="24"/>
              </w:rPr>
            </w:pPr>
          </w:p>
          <w:p w14:paraId="358A196A"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Willis, G. M., &amp; Ward, T. (2024). Evidence for the good lives model in supporting rehabilitation and desistance from offending. In L. Craig, L. Dixon, &amp; T.A. Gannon (Eds.) What Works in Offender Rehabilitation: An </w:t>
            </w:r>
            <w:proofErr w:type="gramStart"/>
            <w:r w:rsidRPr="007B08B5">
              <w:rPr>
                <w:rFonts w:asciiTheme="minorBidi" w:hAnsiTheme="minorBidi" w:cstheme="minorBidi"/>
                <w:sz w:val="24"/>
                <w:szCs w:val="24"/>
              </w:rPr>
              <w:t>evidence based</w:t>
            </w:r>
            <w:proofErr w:type="gramEnd"/>
            <w:r w:rsidRPr="007B08B5">
              <w:rPr>
                <w:rFonts w:asciiTheme="minorBidi" w:hAnsiTheme="minorBidi" w:cstheme="minorBidi"/>
                <w:sz w:val="24"/>
                <w:szCs w:val="24"/>
              </w:rPr>
              <w:t xml:space="preserve"> approach to assessment and Treatment (pp. 299–309). West Sussex: John Wiley &amp; Sons. </w:t>
            </w:r>
          </w:p>
          <w:p w14:paraId="0DFDC942" w14:textId="77777777" w:rsidR="007B08B5" w:rsidRPr="007B08B5" w:rsidRDefault="007B08B5" w:rsidP="007B08B5">
            <w:pPr>
              <w:pStyle w:val="ListParagraph"/>
              <w:ind w:hanging="720"/>
              <w:rPr>
                <w:rFonts w:asciiTheme="minorBidi" w:hAnsiTheme="minorBidi" w:cstheme="minorBidi"/>
                <w:sz w:val="24"/>
                <w:szCs w:val="24"/>
              </w:rPr>
            </w:pPr>
          </w:p>
          <w:p w14:paraId="5C1EA2F8"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1E5EF490" w14:textId="77777777" w:rsidR="007B08B5" w:rsidRPr="007B08B5" w:rsidRDefault="007B08B5" w:rsidP="007B08B5">
            <w:pPr>
              <w:pStyle w:val="ListParagraph"/>
              <w:ind w:hanging="720"/>
              <w:rPr>
                <w:rFonts w:asciiTheme="minorBidi" w:hAnsiTheme="minorBidi" w:cstheme="minorBidi"/>
                <w:sz w:val="24"/>
                <w:szCs w:val="24"/>
              </w:rPr>
            </w:pPr>
          </w:p>
          <w:p w14:paraId="3BD90471" w14:textId="77777777" w:rsidR="007B08B5" w:rsidRPr="007B08B5" w:rsidRDefault="007B08B5" w:rsidP="007B08B5">
            <w:pPr>
              <w:pStyle w:val="ListParagraph"/>
              <w:ind w:hanging="720"/>
              <w:rPr>
                <w:rFonts w:asciiTheme="minorBidi" w:hAnsiTheme="minorBidi" w:cstheme="minorBidi"/>
                <w:sz w:val="24"/>
                <w:szCs w:val="24"/>
              </w:rPr>
            </w:pPr>
            <w:r w:rsidRPr="009623FC">
              <w:rPr>
                <w:rFonts w:asciiTheme="minorBidi" w:hAnsiTheme="minorBidi" w:cstheme="minorBidi"/>
                <w:sz w:val="24"/>
                <w:szCs w:val="24"/>
              </w:rPr>
              <w:t xml:space="preserve">Wolff, K. T., &amp; </w:t>
            </w:r>
            <w:proofErr w:type="spellStart"/>
            <w:r w:rsidRPr="009623FC">
              <w:rPr>
                <w:rFonts w:asciiTheme="minorBidi" w:hAnsiTheme="minorBidi" w:cstheme="minorBidi"/>
                <w:sz w:val="24"/>
                <w:szCs w:val="24"/>
              </w:rPr>
              <w:t>Baglivio</w:t>
            </w:r>
            <w:proofErr w:type="spellEnd"/>
            <w:r w:rsidRPr="009623FC">
              <w:rPr>
                <w:rFonts w:asciiTheme="minorBidi" w:hAnsiTheme="minorBidi" w:cstheme="minorBidi"/>
                <w:sz w:val="24"/>
                <w:szCs w:val="24"/>
              </w:rPr>
              <w:t xml:space="preserve">, M. T. (2017). </w:t>
            </w:r>
            <w:r w:rsidRPr="007B08B5">
              <w:rPr>
                <w:rFonts w:asciiTheme="minorBidi" w:hAnsiTheme="minorBidi" w:cstheme="minorBidi"/>
                <w:sz w:val="24"/>
                <w:szCs w:val="24"/>
              </w:rPr>
              <w:t xml:space="preserve">Adverse childhood experiences, negative emotionality, and pathways to juvenile recidivism. Crime and Delinquency, 63(12), 1495–1521. doi:10.1177/0011128715627469 </w:t>
            </w:r>
          </w:p>
          <w:p w14:paraId="0F8C2B82" w14:textId="77777777" w:rsidR="007B08B5" w:rsidRPr="007B08B5" w:rsidRDefault="007B08B5" w:rsidP="007B08B5">
            <w:pPr>
              <w:pStyle w:val="ListParagraph"/>
              <w:ind w:hanging="720"/>
              <w:rPr>
                <w:rFonts w:asciiTheme="minorBidi" w:hAnsiTheme="minorBidi" w:cstheme="minorBidi"/>
                <w:sz w:val="24"/>
                <w:szCs w:val="24"/>
              </w:rPr>
            </w:pPr>
          </w:p>
          <w:p w14:paraId="0F6DE682" w14:textId="77777777" w:rsidR="007B08B5" w:rsidRP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 </w:t>
            </w:r>
          </w:p>
          <w:p w14:paraId="0630B942" w14:textId="77777777" w:rsidR="007B08B5" w:rsidRPr="007B08B5" w:rsidRDefault="007B08B5" w:rsidP="007B08B5">
            <w:pPr>
              <w:pStyle w:val="ListParagraph"/>
              <w:ind w:hanging="720"/>
              <w:rPr>
                <w:rFonts w:asciiTheme="minorBidi" w:hAnsiTheme="minorBidi" w:cstheme="minorBidi"/>
                <w:sz w:val="24"/>
                <w:szCs w:val="24"/>
              </w:rPr>
            </w:pPr>
          </w:p>
          <w:p w14:paraId="7092F89B" w14:textId="163FDD04" w:rsidR="007B08B5" w:rsidRDefault="007B08B5" w:rsidP="007B08B5">
            <w:pPr>
              <w:pStyle w:val="ListParagraph"/>
              <w:ind w:hanging="720"/>
              <w:rPr>
                <w:rFonts w:asciiTheme="minorBidi" w:hAnsiTheme="minorBidi" w:cstheme="minorBidi"/>
                <w:sz w:val="24"/>
                <w:szCs w:val="24"/>
              </w:rPr>
            </w:pPr>
            <w:r w:rsidRPr="007B08B5">
              <w:rPr>
                <w:rFonts w:asciiTheme="minorBidi" w:hAnsiTheme="minorBidi" w:cstheme="minorBidi"/>
                <w:sz w:val="24"/>
                <w:szCs w:val="24"/>
              </w:rPr>
              <w:t xml:space="preserve">Young, S., Greer, B., &amp; Church, R. (2017). Juvenile delinquency, welfare, justice and therapeutic interventions: A global perspective. </w:t>
            </w:r>
            <w:proofErr w:type="spellStart"/>
            <w:r w:rsidRPr="007B08B5">
              <w:rPr>
                <w:rFonts w:asciiTheme="minorBidi" w:hAnsiTheme="minorBidi" w:cstheme="minorBidi"/>
                <w:sz w:val="24"/>
                <w:szCs w:val="24"/>
              </w:rPr>
              <w:t>BJPsych</w:t>
            </w:r>
            <w:proofErr w:type="spellEnd"/>
            <w:r w:rsidRPr="007B08B5">
              <w:rPr>
                <w:rFonts w:asciiTheme="minorBidi" w:hAnsiTheme="minorBidi" w:cstheme="minorBidi"/>
                <w:sz w:val="24"/>
                <w:szCs w:val="24"/>
              </w:rPr>
              <w:t xml:space="preserve"> Bulletin, 41(1), 21–29. doi:10.1192/pb.bp.115.052274</w:t>
            </w:r>
          </w:p>
          <w:p w14:paraId="25768F4B" w14:textId="1459E00A" w:rsidR="009623FC" w:rsidRPr="009623FC" w:rsidRDefault="009623FC" w:rsidP="009623FC">
            <w:pPr>
              <w:rPr>
                <w:rFonts w:asciiTheme="minorBidi" w:hAnsiTheme="minorBidi" w:cstheme="minorBidi"/>
                <w:color w:val="C00000"/>
              </w:rPr>
            </w:pPr>
          </w:p>
          <w:p w14:paraId="5063FE9F" w14:textId="77777777" w:rsidR="009623FC" w:rsidRPr="009623FC" w:rsidRDefault="009623FC" w:rsidP="009623FC">
            <w:pPr>
              <w:pStyle w:val="ListParagraph"/>
              <w:ind w:hanging="720"/>
              <w:rPr>
                <w:rFonts w:asciiTheme="minorBidi" w:hAnsiTheme="minorBidi" w:cstheme="minorBidi"/>
                <w:color w:val="C00000"/>
                <w:sz w:val="24"/>
                <w:szCs w:val="24"/>
              </w:rPr>
            </w:pPr>
          </w:p>
          <w:p w14:paraId="20CAE823" w14:textId="272BF374" w:rsidR="00B01F19" w:rsidRPr="009623FC" w:rsidRDefault="009623FC" w:rsidP="009623FC">
            <w:pPr>
              <w:pStyle w:val="ListParagraph"/>
              <w:ind w:hanging="720"/>
              <w:rPr>
                <w:rFonts w:asciiTheme="minorBidi" w:hAnsiTheme="minorBidi" w:cstheme="minorBidi"/>
                <w:color w:val="0D0D0D" w:themeColor="text1" w:themeTint="F2"/>
                <w:sz w:val="24"/>
                <w:szCs w:val="24"/>
              </w:rPr>
            </w:pPr>
            <w:proofErr w:type="spellStart"/>
            <w:r w:rsidRPr="009623FC">
              <w:rPr>
                <w:rFonts w:asciiTheme="minorBidi" w:hAnsiTheme="minorBidi" w:cstheme="minorBidi"/>
                <w:color w:val="0D0D0D" w:themeColor="text1" w:themeTint="F2"/>
                <w:sz w:val="24"/>
                <w:szCs w:val="24"/>
              </w:rPr>
              <w:t>Yesberg</w:t>
            </w:r>
            <w:proofErr w:type="spellEnd"/>
            <w:r w:rsidRPr="009623FC">
              <w:rPr>
                <w:rFonts w:asciiTheme="minorBidi" w:hAnsiTheme="minorBidi" w:cstheme="minorBidi"/>
                <w:color w:val="0D0D0D" w:themeColor="text1" w:themeTint="F2"/>
                <w:sz w:val="24"/>
                <w:szCs w:val="24"/>
              </w:rPr>
              <w:t xml:space="preserve">, J. A., &amp; </w:t>
            </w:r>
            <w:proofErr w:type="spellStart"/>
            <w:r w:rsidRPr="009623FC">
              <w:rPr>
                <w:rFonts w:asciiTheme="minorBidi" w:hAnsiTheme="minorBidi" w:cstheme="minorBidi"/>
                <w:color w:val="0D0D0D" w:themeColor="text1" w:themeTint="F2"/>
                <w:sz w:val="24"/>
                <w:szCs w:val="24"/>
              </w:rPr>
              <w:t>Polaschek</w:t>
            </w:r>
            <w:proofErr w:type="spellEnd"/>
            <w:r w:rsidRPr="009623FC">
              <w:rPr>
                <w:rFonts w:asciiTheme="minorBidi" w:hAnsiTheme="minorBidi" w:cstheme="minorBidi"/>
                <w:color w:val="0D0D0D" w:themeColor="text1" w:themeTint="F2"/>
                <w:sz w:val="24"/>
                <w:szCs w:val="24"/>
              </w:rPr>
              <w:t xml:space="preserve">, D. L. L. (2019). How does offender rehabilitation </w:t>
            </w:r>
            <w:proofErr w:type="gramStart"/>
            <w:r w:rsidRPr="009623FC">
              <w:rPr>
                <w:rFonts w:asciiTheme="minorBidi" w:hAnsiTheme="minorBidi" w:cstheme="minorBidi"/>
                <w:color w:val="0D0D0D" w:themeColor="text1" w:themeTint="F2"/>
                <w:sz w:val="24"/>
                <w:szCs w:val="24"/>
              </w:rPr>
              <w:t>actually work</w:t>
            </w:r>
            <w:proofErr w:type="gramEnd"/>
            <w:r w:rsidRPr="009623FC">
              <w:rPr>
                <w:rFonts w:asciiTheme="minorBidi" w:hAnsiTheme="minorBidi" w:cstheme="minorBidi"/>
                <w:color w:val="0D0D0D" w:themeColor="text1" w:themeTint="F2"/>
                <w:sz w:val="24"/>
                <w:szCs w:val="24"/>
              </w:rPr>
              <w:t>? exploring mechanisms of change in high-risk treated parolees. International Journal of Offender Therapy and Comparative Criminology, 63(15-16), 2672–2692. 10.1177/0306624X19856221</w:t>
            </w:r>
          </w:p>
          <w:p w14:paraId="1C545CD3" w14:textId="4F49AD50" w:rsidR="00B01F19" w:rsidRPr="00EA11FA" w:rsidRDefault="00B01F19" w:rsidP="007B08B5">
            <w:pPr>
              <w:pStyle w:val="ListParagraph"/>
              <w:ind w:hanging="720"/>
              <w:rPr>
                <w:rFonts w:asciiTheme="minorBidi" w:hAnsiTheme="minorBidi" w:cstheme="minorBidi"/>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headerReference w:type="default" r:id="rId7"/>
      <w:footerReference w:type="even"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09507" w14:textId="77777777" w:rsidR="002C49F8" w:rsidRDefault="002C49F8">
      <w:r>
        <w:separator/>
      </w:r>
    </w:p>
  </w:endnote>
  <w:endnote w:type="continuationSeparator" w:id="0">
    <w:p w14:paraId="34296CAA" w14:textId="77777777" w:rsidR="002C49F8" w:rsidRDefault="002C49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EA968" w14:textId="77777777" w:rsidR="008176C5"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8176C5" w:rsidRDefault="008176C5"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inorBidi" w:hAnsiTheme="minorBidi" w:cstheme="minorBidi"/>
      </w:rPr>
      <w:id w:val="1460929016"/>
      <w:docPartObj>
        <w:docPartGallery w:val="Page Numbers (Bottom of Page)"/>
        <w:docPartUnique/>
      </w:docPartObj>
    </w:sdtPr>
    <w:sdtEndPr>
      <w:rPr>
        <w:noProof/>
      </w:rPr>
    </w:sdtEndPr>
    <w:sdtContent>
      <w:p w14:paraId="433275A6" w14:textId="63AE29E8" w:rsidR="00357908" w:rsidRPr="00357908" w:rsidRDefault="00357908">
        <w:pPr>
          <w:pStyle w:val="Footer"/>
          <w:jc w:val="center"/>
          <w:rPr>
            <w:rFonts w:asciiTheme="minorBidi" w:hAnsiTheme="minorBidi" w:cstheme="minorBidi"/>
          </w:rPr>
        </w:pPr>
        <w:r w:rsidRPr="00357908">
          <w:rPr>
            <w:rFonts w:asciiTheme="minorBidi" w:hAnsiTheme="minorBidi" w:cstheme="minorBidi"/>
          </w:rPr>
          <w:fldChar w:fldCharType="begin"/>
        </w:r>
        <w:r w:rsidRPr="00357908">
          <w:rPr>
            <w:rFonts w:asciiTheme="minorBidi" w:hAnsiTheme="minorBidi" w:cstheme="minorBidi"/>
          </w:rPr>
          <w:instrText xml:space="preserve"> PAGE   \* MERGEFORMAT </w:instrText>
        </w:r>
        <w:r w:rsidRPr="00357908">
          <w:rPr>
            <w:rFonts w:asciiTheme="minorBidi" w:hAnsiTheme="minorBidi" w:cstheme="minorBidi"/>
          </w:rPr>
          <w:fldChar w:fldCharType="separate"/>
        </w:r>
        <w:r w:rsidRPr="00357908">
          <w:rPr>
            <w:rFonts w:asciiTheme="minorBidi" w:hAnsiTheme="minorBidi" w:cstheme="minorBidi"/>
            <w:noProof/>
          </w:rPr>
          <w:t>2</w:t>
        </w:r>
        <w:r w:rsidRPr="00357908">
          <w:rPr>
            <w:rFonts w:asciiTheme="minorBidi" w:hAnsiTheme="minorBidi" w:cstheme="minorBidi"/>
            <w:noProof/>
          </w:rPr>
          <w:fldChar w:fldCharType="end"/>
        </w:r>
      </w:p>
    </w:sdtContent>
  </w:sdt>
  <w:p w14:paraId="5E5B75E1" w14:textId="77777777" w:rsidR="008176C5" w:rsidRDefault="008176C5"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C1924" w14:textId="77777777" w:rsidR="002C49F8" w:rsidRDefault="002C49F8">
      <w:r>
        <w:separator/>
      </w:r>
    </w:p>
  </w:footnote>
  <w:footnote w:type="continuationSeparator" w:id="0">
    <w:p w14:paraId="000F3A95" w14:textId="77777777" w:rsidR="002C49F8" w:rsidRDefault="002C49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A00F3" w14:textId="06CCD96C" w:rsidR="004F5609" w:rsidRPr="002A12FD" w:rsidRDefault="00357908">
    <w:pPr>
      <w:pStyle w:val="Header"/>
    </w:pPr>
    <w:r>
      <w:rPr>
        <w:rFonts w:ascii="Arial" w:hAnsi="Arial" w:cs="Arial"/>
      </w:rPr>
      <w:t>ECAP 6008</w:t>
    </w:r>
    <w:r>
      <w:rPr>
        <w:rFonts w:ascii="Arial" w:hAnsi="Arial" w:cs="Arial"/>
      </w:rPr>
      <w:tab/>
    </w:r>
    <w:r>
      <w:rPr>
        <w:rFonts w:ascii="Arial" w:hAnsi="Arial" w:cs="Arial"/>
      </w:rPr>
      <w:tab/>
    </w:r>
    <w:r w:rsidR="002A12FD" w:rsidRPr="002A12FD">
      <w:rPr>
        <w:rFonts w:ascii="Arial" w:hAnsi="Arial" w:cs="Arial"/>
      </w:rPr>
      <w:t>2114559</w:t>
    </w:r>
  </w:p>
  <w:p w14:paraId="11B2188C" w14:textId="77777777" w:rsidR="004F5609" w:rsidRDefault="004F56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B6FDA"/>
    <w:multiLevelType w:val="hybridMultilevel"/>
    <w:tmpl w:val="D83CF63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35CE2"/>
    <w:multiLevelType w:val="hybridMultilevel"/>
    <w:tmpl w:val="49AC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332C1"/>
    <w:multiLevelType w:val="hybridMultilevel"/>
    <w:tmpl w:val="C06CA4BA"/>
    <w:lvl w:ilvl="0" w:tplc="08090003">
      <w:start w:val="1"/>
      <w:numFmt w:val="bullet"/>
      <w:lvlText w:val="o"/>
      <w:lvlJc w:val="left"/>
      <w:pPr>
        <w:ind w:left="1520" w:hanging="360"/>
      </w:pPr>
      <w:rPr>
        <w:rFonts w:ascii="Courier New" w:hAnsi="Courier New" w:cs="Courier New"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3" w15:restartNumberingAfterBreak="0">
    <w:nsid w:val="5E400F77"/>
    <w:multiLevelType w:val="hybridMultilevel"/>
    <w:tmpl w:val="F5824092"/>
    <w:lvl w:ilvl="0" w:tplc="9EF47D5C">
      <w:start w:val="1"/>
      <w:numFmt w:val="decimal"/>
      <w:lvlText w:val="%1."/>
      <w:lvlJc w:val="left"/>
      <w:pPr>
        <w:ind w:left="720" w:hanging="360"/>
      </w:pPr>
      <w:rPr>
        <w:rFonts w:ascii="Arial" w:eastAsia="Calibri" w:hAnsi="Arial" w:cs="Arial"/>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3B8D41"/>
    <w:multiLevelType w:val="hybridMultilevel"/>
    <w:tmpl w:val="D774FC9C"/>
    <w:lvl w:ilvl="0" w:tplc="B9604CCE">
      <w:start w:val="1"/>
      <w:numFmt w:val="bullet"/>
      <w:lvlText w:val=""/>
      <w:lvlJc w:val="left"/>
      <w:pPr>
        <w:ind w:left="720" w:hanging="360"/>
      </w:pPr>
      <w:rPr>
        <w:rFonts w:ascii="Symbol" w:hAnsi="Symbol" w:hint="default"/>
      </w:rPr>
    </w:lvl>
    <w:lvl w:ilvl="1" w:tplc="D72AF806">
      <w:start w:val="1"/>
      <w:numFmt w:val="bullet"/>
      <w:lvlText w:val="o"/>
      <w:lvlJc w:val="left"/>
      <w:pPr>
        <w:ind w:left="1440" w:hanging="360"/>
      </w:pPr>
      <w:rPr>
        <w:rFonts w:ascii="Courier New" w:hAnsi="Courier New" w:hint="default"/>
      </w:rPr>
    </w:lvl>
    <w:lvl w:ilvl="2" w:tplc="8B06C624">
      <w:start w:val="1"/>
      <w:numFmt w:val="bullet"/>
      <w:lvlText w:val=""/>
      <w:lvlJc w:val="left"/>
      <w:pPr>
        <w:ind w:left="2160" w:hanging="360"/>
      </w:pPr>
      <w:rPr>
        <w:rFonts w:ascii="Wingdings" w:hAnsi="Wingdings" w:hint="default"/>
      </w:rPr>
    </w:lvl>
    <w:lvl w:ilvl="3" w:tplc="F656DEAC">
      <w:start w:val="1"/>
      <w:numFmt w:val="bullet"/>
      <w:lvlText w:val=""/>
      <w:lvlJc w:val="left"/>
      <w:pPr>
        <w:ind w:left="2880" w:hanging="360"/>
      </w:pPr>
      <w:rPr>
        <w:rFonts w:ascii="Symbol" w:hAnsi="Symbol" w:hint="default"/>
      </w:rPr>
    </w:lvl>
    <w:lvl w:ilvl="4" w:tplc="06D8C9C2">
      <w:start w:val="1"/>
      <w:numFmt w:val="bullet"/>
      <w:lvlText w:val="o"/>
      <w:lvlJc w:val="left"/>
      <w:pPr>
        <w:ind w:left="3600" w:hanging="360"/>
      </w:pPr>
      <w:rPr>
        <w:rFonts w:ascii="Courier New" w:hAnsi="Courier New" w:hint="default"/>
      </w:rPr>
    </w:lvl>
    <w:lvl w:ilvl="5" w:tplc="9A90F348">
      <w:start w:val="1"/>
      <w:numFmt w:val="bullet"/>
      <w:lvlText w:val=""/>
      <w:lvlJc w:val="left"/>
      <w:pPr>
        <w:ind w:left="4320" w:hanging="360"/>
      </w:pPr>
      <w:rPr>
        <w:rFonts w:ascii="Wingdings" w:hAnsi="Wingdings" w:hint="default"/>
      </w:rPr>
    </w:lvl>
    <w:lvl w:ilvl="6" w:tplc="D102D74E">
      <w:start w:val="1"/>
      <w:numFmt w:val="bullet"/>
      <w:lvlText w:val=""/>
      <w:lvlJc w:val="left"/>
      <w:pPr>
        <w:ind w:left="5040" w:hanging="360"/>
      </w:pPr>
      <w:rPr>
        <w:rFonts w:ascii="Symbol" w:hAnsi="Symbol" w:hint="default"/>
      </w:rPr>
    </w:lvl>
    <w:lvl w:ilvl="7" w:tplc="80E08F70">
      <w:start w:val="1"/>
      <w:numFmt w:val="bullet"/>
      <w:lvlText w:val="o"/>
      <w:lvlJc w:val="left"/>
      <w:pPr>
        <w:ind w:left="5760" w:hanging="360"/>
      </w:pPr>
      <w:rPr>
        <w:rFonts w:ascii="Courier New" w:hAnsi="Courier New" w:hint="default"/>
      </w:rPr>
    </w:lvl>
    <w:lvl w:ilvl="8" w:tplc="4C9EC696">
      <w:start w:val="1"/>
      <w:numFmt w:val="bullet"/>
      <w:lvlText w:val=""/>
      <w:lvlJc w:val="left"/>
      <w:pPr>
        <w:ind w:left="6480" w:hanging="360"/>
      </w:pPr>
      <w:rPr>
        <w:rFonts w:ascii="Wingdings" w:hAnsi="Wingdings" w:hint="default"/>
      </w:rPr>
    </w:lvl>
  </w:abstractNum>
  <w:abstractNum w:abstractNumId="5" w15:restartNumberingAfterBreak="0">
    <w:nsid w:val="6DD5492F"/>
    <w:multiLevelType w:val="hybridMultilevel"/>
    <w:tmpl w:val="2AC421D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43046">
    <w:abstractNumId w:val="4"/>
  </w:num>
  <w:num w:numId="2" w16cid:durableId="49621813">
    <w:abstractNumId w:val="6"/>
  </w:num>
  <w:num w:numId="3" w16cid:durableId="2122725650">
    <w:abstractNumId w:val="1"/>
  </w:num>
  <w:num w:numId="4" w16cid:durableId="349766198">
    <w:abstractNumId w:val="3"/>
  </w:num>
  <w:num w:numId="5" w16cid:durableId="1298493831">
    <w:abstractNumId w:val="5"/>
  </w:num>
  <w:num w:numId="6" w16cid:durableId="388696663">
    <w:abstractNumId w:val="0"/>
  </w:num>
  <w:num w:numId="7" w16cid:durableId="621764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2917"/>
    <w:rsid w:val="00003BD5"/>
    <w:rsid w:val="00006184"/>
    <w:rsid w:val="00011CBF"/>
    <w:rsid w:val="00011EBC"/>
    <w:rsid w:val="0001467B"/>
    <w:rsid w:val="00014BEA"/>
    <w:rsid w:val="00014F4D"/>
    <w:rsid w:val="00017702"/>
    <w:rsid w:val="0001770F"/>
    <w:rsid w:val="000203A0"/>
    <w:rsid w:val="000216B4"/>
    <w:rsid w:val="00024607"/>
    <w:rsid w:val="0002597D"/>
    <w:rsid w:val="00025FEE"/>
    <w:rsid w:val="00026E6F"/>
    <w:rsid w:val="00031E2B"/>
    <w:rsid w:val="00032BAD"/>
    <w:rsid w:val="0003399D"/>
    <w:rsid w:val="000365AD"/>
    <w:rsid w:val="000371DD"/>
    <w:rsid w:val="00043E1F"/>
    <w:rsid w:val="00045B17"/>
    <w:rsid w:val="00045BF6"/>
    <w:rsid w:val="00052E3F"/>
    <w:rsid w:val="00055346"/>
    <w:rsid w:val="0005547B"/>
    <w:rsid w:val="00062638"/>
    <w:rsid w:val="00062A6B"/>
    <w:rsid w:val="00067F32"/>
    <w:rsid w:val="00072C92"/>
    <w:rsid w:val="00077F7D"/>
    <w:rsid w:val="00080357"/>
    <w:rsid w:val="00081227"/>
    <w:rsid w:val="00082127"/>
    <w:rsid w:val="000831CF"/>
    <w:rsid w:val="00083A4F"/>
    <w:rsid w:val="0008409B"/>
    <w:rsid w:val="000845B7"/>
    <w:rsid w:val="00092295"/>
    <w:rsid w:val="00092A68"/>
    <w:rsid w:val="000943D0"/>
    <w:rsid w:val="000A3623"/>
    <w:rsid w:val="000A362A"/>
    <w:rsid w:val="000B404A"/>
    <w:rsid w:val="000B7089"/>
    <w:rsid w:val="000B7E0C"/>
    <w:rsid w:val="000C0BA5"/>
    <w:rsid w:val="000C2CA2"/>
    <w:rsid w:val="000C3FA9"/>
    <w:rsid w:val="000C485D"/>
    <w:rsid w:val="000D20A7"/>
    <w:rsid w:val="000E18FD"/>
    <w:rsid w:val="000E29E1"/>
    <w:rsid w:val="000E2E7B"/>
    <w:rsid w:val="000E332B"/>
    <w:rsid w:val="000E7721"/>
    <w:rsid w:val="000F026D"/>
    <w:rsid w:val="000F279C"/>
    <w:rsid w:val="000F2E5E"/>
    <w:rsid w:val="000F5955"/>
    <w:rsid w:val="000F5CF3"/>
    <w:rsid w:val="00105C08"/>
    <w:rsid w:val="00114B51"/>
    <w:rsid w:val="001223FC"/>
    <w:rsid w:val="00122893"/>
    <w:rsid w:val="00122945"/>
    <w:rsid w:val="001246E3"/>
    <w:rsid w:val="00127829"/>
    <w:rsid w:val="001357CA"/>
    <w:rsid w:val="00135D1D"/>
    <w:rsid w:val="00137ABE"/>
    <w:rsid w:val="0014325F"/>
    <w:rsid w:val="00143A69"/>
    <w:rsid w:val="0014487A"/>
    <w:rsid w:val="001452E3"/>
    <w:rsid w:val="00150FF0"/>
    <w:rsid w:val="0015108C"/>
    <w:rsid w:val="00151349"/>
    <w:rsid w:val="001521B8"/>
    <w:rsid w:val="00152AEB"/>
    <w:rsid w:val="0015688F"/>
    <w:rsid w:val="00162472"/>
    <w:rsid w:val="001630C2"/>
    <w:rsid w:val="00163D41"/>
    <w:rsid w:val="00170720"/>
    <w:rsid w:val="00170F04"/>
    <w:rsid w:val="001710DD"/>
    <w:rsid w:val="00171911"/>
    <w:rsid w:val="00173505"/>
    <w:rsid w:val="001736DA"/>
    <w:rsid w:val="00175DE1"/>
    <w:rsid w:val="001775A4"/>
    <w:rsid w:val="00181CCC"/>
    <w:rsid w:val="0018349E"/>
    <w:rsid w:val="00186027"/>
    <w:rsid w:val="00187617"/>
    <w:rsid w:val="00191A69"/>
    <w:rsid w:val="00191D53"/>
    <w:rsid w:val="001A0626"/>
    <w:rsid w:val="001B20DE"/>
    <w:rsid w:val="001B28A2"/>
    <w:rsid w:val="001B306F"/>
    <w:rsid w:val="001B55F5"/>
    <w:rsid w:val="001B7FDE"/>
    <w:rsid w:val="001C0980"/>
    <w:rsid w:val="001C13AD"/>
    <w:rsid w:val="001C69FB"/>
    <w:rsid w:val="001D1780"/>
    <w:rsid w:val="001D2066"/>
    <w:rsid w:val="001D360D"/>
    <w:rsid w:val="001D5C70"/>
    <w:rsid w:val="001E08CE"/>
    <w:rsid w:val="001E3DAB"/>
    <w:rsid w:val="001E7B44"/>
    <w:rsid w:val="001F2775"/>
    <w:rsid w:val="001F402D"/>
    <w:rsid w:val="001F72D8"/>
    <w:rsid w:val="00201D2B"/>
    <w:rsid w:val="0020206D"/>
    <w:rsid w:val="002028A4"/>
    <w:rsid w:val="002039DA"/>
    <w:rsid w:val="00206C87"/>
    <w:rsid w:val="00210378"/>
    <w:rsid w:val="00211A1A"/>
    <w:rsid w:val="002169DC"/>
    <w:rsid w:val="00217B03"/>
    <w:rsid w:val="002221EC"/>
    <w:rsid w:val="00223612"/>
    <w:rsid w:val="00225E53"/>
    <w:rsid w:val="00225FB1"/>
    <w:rsid w:val="0023358E"/>
    <w:rsid w:val="002356FA"/>
    <w:rsid w:val="00242FAD"/>
    <w:rsid w:val="00247365"/>
    <w:rsid w:val="00247C7A"/>
    <w:rsid w:val="00251663"/>
    <w:rsid w:val="002522BC"/>
    <w:rsid w:val="002558AC"/>
    <w:rsid w:val="002563FC"/>
    <w:rsid w:val="00260EFC"/>
    <w:rsid w:val="00261398"/>
    <w:rsid w:val="00263F48"/>
    <w:rsid w:val="002663E8"/>
    <w:rsid w:val="00267403"/>
    <w:rsid w:val="00272357"/>
    <w:rsid w:val="00272910"/>
    <w:rsid w:val="00273BE7"/>
    <w:rsid w:val="0027443E"/>
    <w:rsid w:val="002749D7"/>
    <w:rsid w:val="00285BBA"/>
    <w:rsid w:val="00297647"/>
    <w:rsid w:val="00297D3B"/>
    <w:rsid w:val="002A0677"/>
    <w:rsid w:val="002A1250"/>
    <w:rsid w:val="002A12FD"/>
    <w:rsid w:val="002A36C9"/>
    <w:rsid w:val="002A4424"/>
    <w:rsid w:val="002A58EA"/>
    <w:rsid w:val="002A5CD3"/>
    <w:rsid w:val="002A5F79"/>
    <w:rsid w:val="002C0747"/>
    <w:rsid w:val="002C2191"/>
    <w:rsid w:val="002C45A0"/>
    <w:rsid w:val="002C49F8"/>
    <w:rsid w:val="002D44F1"/>
    <w:rsid w:val="002D6F9A"/>
    <w:rsid w:val="002D7C25"/>
    <w:rsid w:val="002E474C"/>
    <w:rsid w:val="002F296F"/>
    <w:rsid w:val="002F4D35"/>
    <w:rsid w:val="00302E26"/>
    <w:rsid w:val="003041C7"/>
    <w:rsid w:val="00312A5C"/>
    <w:rsid w:val="00315E8B"/>
    <w:rsid w:val="0032065D"/>
    <w:rsid w:val="00324341"/>
    <w:rsid w:val="00325FD7"/>
    <w:rsid w:val="003343C0"/>
    <w:rsid w:val="003405EB"/>
    <w:rsid w:val="00340BF1"/>
    <w:rsid w:val="003450D1"/>
    <w:rsid w:val="003457F2"/>
    <w:rsid w:val="00346B10"/>
    <w:rsid w:val="003473E2"/>
    <w:rsid w:val="00353EA9"/>
    <w:rsid w:val="00355D63"/>
    <w:rsid w:val="00357908"/>
    <w:rsid w:val="00357D70"/>
    <w:rsid w:val="00361DAC"/>
    <w:rsid w:val="00361F06"/>
    <w:rsid w:val="0036324F"/>
    <w:rsid w:val="00366B4F"/>
    <w:rsid w:val="00370942"/>
    <w:rsid w:val="0037255A"/>
    <w:rsid w:val="00374BDE"/>
    <w:rsid w:val="003767D9"/>
    <w:rsid w:val="0038714D"/>
    <w:rsid w:val="00390518"/>
    <w:rsid w:val="003906DB"/>
    <w:rsid w:val="00396203"/>
    <w:rsid w:val="003A3C10"/>
    <w:rsid w:val="003A51E8"/>
    <w:rsid w:val="003A7DE6"/>
    <w:rsid w:val="003B3A7C"/>
    <w:rsid w:val="003B5C12"/>
    <w:rsid w:val="003C0F9E"/>
    <w:rsid w:val="003C78E5"/>
    <w:rsid w:val="003C7FEC"/>
    <w:rsid w:val="003D0843"/>
    <w:rsid w:val="003D776B"/>
    <w:rsid w:val="003E188F"/>
    <w:rsid w:val="003E4799"/>
    <w:rsid w:val="00402FBD"/>
    <w:rsid w:val="00403AA6"/>
    <w:rsid w:val="00403E94"/>
    <w:rsid w:val="0040473E"/>
    <w:rsid w:val="00405C23"/>
    <w:rsid w:val="00413AF4"/>
    <w:rsid w:val="00415064"/>
    <w:rsid w:val="00427C38"/>
    <w:rsid w:val="00431110"/>
    <w:rsid w:val="004401C8"/>
    <w:rsid w:val="00440E5F"/>
    <w:rsid w:val="00445434"/>
    <w:rsid w:val="00447680"/>
    <w:rsid w:val="00447EA9"/>
    <w:rsid w:val="00451AB1"/>
    <w:rsid w:val="00451E79"/>
    <w:rsid w:val="0046446B"/>
    <w:rsid w:val="004648C0"/>
    <w:rsid w:val="004655CA"/>
    <w:rsid w:val="004675D2"/>
    <w:rsid w:val="00470B55"/>
    <w:rsid w:val="00471B38"/>
    <w:rsid w:val="00476347"/>
    <w:rsid w:val="0048228C"/>
    <w:rsid w:val="00484FFF"/>
    <w:rsid w:val="00485812"/>
    <w:rsid w:val="00486960"/>
    <w:rsid w:val="00487C77"/>
    <w:rsid w:val="00490878"/>
    <w:rsid w:val="00491F61"/>
    <w:rsid w:val="0049758C"/>
    <w:rsid w:val="00497AD4"/>
    <w:rsid w:val="00497F8D"/>
    <w:rsid w:val="004A2BEF"/>
    <w:rsid w:val="004A46B7"/>
    <w:rsid w:val="004A4925"/>
    <w:rsid w:val="004A4FCC"/>
    <w:rsid w:val="004B246E"/>
    <w:rsid w:val="004B2E17"/>
    <w:rsid w:val="004B2F08"/>
    <w:rsid w:val="004C28F2"/>
    <w:rsid w:val="004C44CC"/>
    <w:rsid w:val="004C6E5C"/>
    <w:rsid w:val="004D0009"/>
    <w:rsid w:val="004D511A"/>
    <w:rsid w:val="004E1672"/>
    <w:rsid w:val="004E27BD"/>
    <w:rsid w:val="004E3A8B"/>
    <w:rsid w:val="004E4019"/>
    <w:rsid w:val="004E49F4"/>
    <w:rsid w:val="004E53AF"/>
    <w:rsid w:val="004E5510"/>
    <w:rsid w:val="004F004B"/>
    <w:rsid w:val="004F2032"/>
    <w:rsid w:val="004F3881"/>
    <w:rsid w:val="004F5278"/>
    <w:rsid w:val="004F5609"/>
    <w:rsid w:val="00500A7F"/>
    <w:rsid w:val="00503186"/>
    <w:rsid w:val="00504767"/>
    <w:rsid w:val="00505E2E"/>
    <w:rsid w:val="0051131F"/>
    <w:rsid w:val="00511E6B"/>
    <w:rsid w:val="005133DE"/>
    <w:rsid w:val="005163CC"/>
    <w:rsid w:val="00520648"/>
    <w:rsid w:val="00522607"/>
    <w:rsid w:val="00526AE0"/>
    <w:rsid w:val="00527F67"/>
    <w:rsid w:val="00533DF7"/>
    <w:rsid w:val="00535EA1"/>
    <w:rsid w:val="00540AE8"/>
    <w:rsid w:val="00544E9C"/>
    <w:rsid w:val="00550E57"/>
    <w:rsid w:val="00553D06"/>
    <w:rsid w:val="0055426C"/>
    <w:rsid w:val="00554EF7"/>
    <w:rsid w:val="005561D7"/>
    <w:rsid w:val="0055715B"/>
    <w:rsid w:val="00557B83"/>
    <w:rsid w:val="00560270"/>
    <w:rsid w:val="00560323"/>
    <w:rsid w:val="00561892"/>
    <w:rsid w:val="00565916"/>
    <w:rsid w:val="005662C5"/>
    <w:rsid w:val="005701A6"/>
    <w:rsid w:val="00570C14"/>
    <w:rsid w:val="005713BD"/>
    <w:rsid w:val="0057266F"/>
    <w:rsid w:val="005749BB"/>
    <w:rsid w:val="00574C37"/>
    <w:rsid w:val="0057597E"/>
    <w:rsid w:val="00576C28"/>
    <w:rsid w:val="0057709D"/>
    <w:rsid w:val="00581836"/>
    <w:rsid w:val="00584EB4"/>
    <w:rsid w:val="00590802"/>
    <w:rsid w:val="00592716"/>
    <w:rsid w:val="005930E5"/>
    <w:rsid w:val="005A0FDA"/>
    <w:rsid w:val="005B0E31"/>
    <w:rsid w:val="005B4CF2"/>
    <w:rsid w:val="005C1DA2"/>
    <w:rsid w:val="005C437A"/>
    <w:rsid w:val="005C6454"/>
    <w:rsid w:val="005D14AD"/>
    <w:rsid w:val="005D1C8D"/>
    <w:rsid w:val="005D2B63"/>
    <w:rsid w:val="005D3CE0"/>
    <w:rsid w:val="005D495D"/>
    <w:rsid w:val="005D62EB"/>
    <w:rsid w:val="005E013A"/>
    <w:rsid w:val="005E34DB"/>
    <w:rsid w:val="005E3F90"/>
    <w:rsid w:val="005E5BDE"/>
    <w:rsid w:val="005E7442"/>
    <w:rsid w:val="005F1587"/>
    <w:rsid w:val="005F30DA"/>
    <w:rsid w:val="005F4C0F"/>
    <w:rsid w:val="005F678C"/>
    <w:rsid w:val="005F6E25"/>
    <w:rsid w:val="006047AD"/>
    <w:rsid w:val="00605967"/>
    <w:rsid w:val="00612FA7"/>
    <w:rsid w:val="00613328"/>
    <w:rsid w:val="0061546D"/>
    <w:rsid w:val="0062158C"/>
    <w:rsid w:val="006224EA"/>
    <w:rsid w:val="00623102"/>
    <w:rsid w:val="0062530F"/>
    <w:rsid w:val="006269B1"/>
    <w:rsid w:val="006318B1"/>
    <w:rsid w:val="006327DC"/>
    <w:rsid w:val="006365F0"/>
    <w:rsid w:val="006410B3"/>
    <w:rsid w:val="00647302"/>
    <w:rsid w:val="00650E32"/>
    <w:rsid w:val="006528EF"/>
    <w:rsid w:val="006542E2"/>
    <w:rsid w:val="00656283"/>
    <w:rsid w:val="006570BA"/>
    <w:rsid w:val="00667506"/>
    <w:rsid w:val="0066788C"/>
    <w:rsid w:val="006678B8"/>
    <w:rsid w:val="006750D2"/>
    <w:rsid w:val="00676593"/>
    <w:rsid w:val="00676CDA"/>
    <w:rsid w:val="00685585"/>
    <w:rsid w:val="0069380F"/>
    <w:rsid w:val="006A2C9F"/>
    <w:rsid w:val="006A4922"/>
    <w:rsid w:val="006B0D58"/>
    <w:rsid w:val="006B3099"/>
    <w:rsid w:val="006B704D"/>
    <w:rsid w:val="006C7528"/>
    <w:rsid w:val="006D0BA6"/>
    <w:rsid w:val="006D1227"/>
    <w:rsid w:val="006D29CD"/>
    <w:rsid w:val="006F0C93"/>
    <w:rsid w:val="006F178E"/>
    <w:rsid w:val="006F2C7A"/>
    <w:rsid w:val="006F4E58"/>
    <w:rsid w:val="006F662D"/>
    <w:rsid w:val="006F7C3A"/>
    <w:rsid w:val="00701DBC"/>
    <w:rsid w:val="007028C2"/>
    <w:rsid w:val="00706490"/>
    <w:rsid w:val="00706E61"/>
    <w:rsid w:val="00710C09"/>
    <w:rsid w:val="00712C65"/>
    <w:rsid w:val="0071436B"/>
    <w:rsid w:val="00714F75"/>
    <w:rsid w:val="00715F79"/>
    <w:rsid w:val="00720396"/>
    <w:rsid w:val="00723291"/>
    <w:rsid w:val="00724428"/>
    <w:rsid w:val="00725FB6"/>
    <w:rsid w:val="00737AC3"/>
    <w:rsid w:val="00742B38"/>
    <w:rsid w:val="00743F59"/>
    <w:rsid w:val="0075324A"/>
    <w:rsid w:val="007532DE"/>
    <w:rsid w:val="00755AA6"/>
    <w:rsid w:val="00756B3D"/>
    <w:rsid w:val="00761175"/>
    <w:rsid w:val="0076238E"/>
    <w:rsid w:val="00770DDF"/>
    <w:rsid w:val="00772AE9"/>
    <w:rsid w:val="00774402"/>
    <w:rsid w:val="00781EA1"/>
    <w:rsid w:val="00790FAE"/>
    <w:rsid w:val="007A2046"/>
    <w:rsid w:val="007A4542"/>
    <w:rsid w:val="007A69F1"/>
    <w:rsid w:val="007A7E58"/>
    <w:rsid w:val="007B08B5"/>
    <w:rsid w:val="007B15F5"/>
    <w:rsid w:val="007B1F1F"/>
    <w:rsid w:val="007B23BA"/>
    <w:rsid w:val="007B329E"/>
    <w:rsid w:val="007B5108"/>
    <w:rsid w:val="007C4443"/>
    <w:rsid w:val="007C44D6"/>
    <w:rsid w:val="007C4A1C"/>
    <w:rsid w:val="007C78C7"/>
    <w:rsid w:val="007C792D"/>
    <w:rsid w:val="007D0425"/>
    <w:rsid w:val="007D5F8D"/>
    <w:rsid w:val="007D6CE3"/>
    <w:rsid w:val="007D7CFC"/>
    <w:rsid w:val="007E151D"/>
    <w:rsid w:val="007E52A0"/>
    <w:rsid w:val="007E6A4F"/>
    <w:rsid w:val="007E7FC4"/>
    <w:rsid w:val="007F2FDA"/>
    <w:rsid w:val="007F4982"/>
    <w:rsid w:val="007F550D"/>
    <w:rsid w:val="007F652D"/>
    <w:rsid w:val="00800254"/>
    <w:rsid w:val="008044F2"/>
    <w:rsid w:val="0080455E"/>
    <w:rsid w:val="00813733"/>
    <w:rsid w:val="008176C5"/>
    <w:rsid w:val="00820CF8"/>
    <w:rsid w:val="008249A2"/>
    <w:rsid w:val="0082779B"/>
    <w:rsid w:val="00836B3E"/>
    <w:rsid w:val="00847146"/>
    <w:rsid w:val="0085263C"/>
    <w:rsid w:val="008559C6"/>
    <w:rsid w:val="008565A5"/>
    <w:rsid w:val="00861763"/>
    <w:rsid w:val="00861E3D"/>
    <w:rsid w:val="008621A0"/>
    <w:rsid w:val="008761EC"/>
    <w:rsid w:val="00877D8A"/>
    <w:rsid w:val="00880E5F"/>
    <w:rsid w:val="008814C1"/>
    <w:rsid w:val="00882454"/>
    <w:rsid w:val="00882DD0"/>
    <w:rsid w:val="00886348"/>
    <w:rsid w:val="00890799"/>
    <w:rsid w:val="00891430"/>
    <w:rsid w:val="0089244F"/>
    <w:rsid w:val="008975CB"/>
    <w:rsid w:val="008A0E46"/>
    <w:rsid w:val="008A2E36"/>
    <w:rsid w:val="008A7C70"/>
    <w:rsid w:val="008B496A"/>
    <w:rsid w:val="008B5075"/>
    <w:rsid w:val="008B6E43"/>
    <w:rsid w:val="008C0B2C"/>
    <w:rsid w:val="008C1B8E"/>
    <w:rsid w:val="008C59A3"/>
    <w:rsid w:val="008D45EC"/>
    <w:rsid w:val="008D60E2"/>
    <w:rsid w:val="008E1E41"/>
    <w:rsid w:val="008E2165"/>
    <w:rsid w:val="008E6471"/>
    <w:rsid w:val="008E68BE"/>
    <w:rsid w:val="008E6C5F"/>
    <w:rsid w:val="008F3AFA"/>
    <w:rsid w:val="00905C43"/>
    <w:rsid w:val="009071AB"/>
    <w:rsid w:val="00910D82"/>
    <w:rsid w:val="00915F57"/>
    <w:rsid w:val="00922A16"/>
    <w:rsid w:val="00926164"/>
    <w:rsid w:val="0092657C"/>
    <w:rsid w:val="00926742"/>
    <w:rsid w:val="00927A48"/>
    <w:rsid w:val="00927C73"/>
    <w:rsid w:val="009312E4"/>
    <w:rsid w:val="00931C5D"/>
    <w:rsid w:val="00932007"/>
    <w:rsid w:val="00935E5B"/>
    <w:rsid w:val="0094288F"/>
    <w:rsid w:val="009431D0"/>
    <w:rsid w:val="00943B25"/>
    <w:rsid w:val="009539B1"/>
    <w:rsid w:val="00956636"/>
    <w:rsid w:val="009623FC"/>
    <w:rsid w:val="0096483B"/>
    <w:rsid w:val="00964D66"/>
    <w:rsid w:val="009707C2"/>
    <w:rsid w:val="0097165D"/>
    <w:rsid w:val="0097515A"/>
    <w:rsid w:val="00976665"/>
    <w:rsid w:val="00980C7F"/>
    <w:rsid w:val="009813D7"/>
    <w:rsid w:val="00981BD0"/>
    <w:rsid w:val="00982567"/>
    <w:rsid w:val="00982BEA"/>
    <w:rsid w:val="00985278"/>
    <w:rsid w:val="009856F3"/>
    <w:rsid w:val="00986E33"/>
    <w:rsid w:val="0098753B"/>
    <w:rsid w:val="00991158"/>
    <w:rsid w:val="00991612"/>
    <w:rsid w:val="00993E9E"/>
    <w:rsid w:val="00995898"/>
    <w:rsid w:val="009A0F00"/>
    <w:rsid w:val="009A3ED3"/>
    <w:rsid w:val="009A419F"/>
    <w:rsid w:val="009B1636"/>
    <w:rsid w:val="009B7673"/>
    <w:rsid w:val="009C1C2B"/>
    <w:rsid w:val="009C4AB2"/>
    <w:rsid w:val="009D00C6"/>
    <w:rsid w:val="009D0740"/>
    <w:rsid w:val="009D2BCC"/>
    <w:rsid w:val="009D59A2"/>
    <w:rsid w:val="009D6FFA"/>
    <w:rsid w:val="009E10F9"/>
    <w:rsid w:val="009E119D"/>
    <w:rsid w:val="009E2398"/>
    <w:rsid w:val="009E5503"/>
    <w:rsid w:val="009E6C3A"/>
    <w:rsid w:val="009E7096"/>
    <w:rsid w:val="009F3957"/>
    <w:rsid w:val="009F7506"/>
    <w:rsid w:val="00A024DA"/>
    <w:rsid w:val="00A0572A"/>
    <w:rsid w:val="00A0746E"/>
    <w:rsid w:val="00A2010A"/>
    <w:rsid w:val="00A25352"/>
    <w:rsid w:val="00A36276"/>
    <w:rsid w:val="00A36D8E"/>
    <w:rsid w:val="00A36DE6"/>
    <w:rsid w:val="00A42EC2"/>
    <w:rsid w:val="00A4719B"/>
    <w:rsid w:val="00A53909"/>
    <w:rsid w:val="00A548D7"/>
    <w:rsid w:val="00A55E3E"/>
    <w:rsid w:val="00A60FAC"/>
    <w:rsid w:val="00A613F2"/>
    <w:rsid w:val="00A6243B"/>
    <w:rsid w:val="00A65E89"/>
    <w:rsid w:val="00A70D3E"/>
    <w:rsid w:val="00A71449"/>
    <w:rsid w:val="00A75441"/>
    <w:rsid w:val="00A822AE"/>
    <w:rsid w:val="00A83928"/>
    <w:rsid w:val="00A86E07"/>
    <w:rsid w:val="00A92B9A"/>
    <w:rsid w:val="00A93728"/>
    <w:rsid w:val="00A94E7C"/>
    <w:rsid w:val="00A9584A"/>
    <w:rsid w:val="00A965C2"/>
    <w:rsid w:val="00A9778C"/>
    <w:rsid w:val="00A978B9"/>
    <w:rsid w:val="00AA49B3"/>
    <w:rsid w:val="00AA53B1"/>
    <w:rsid w:val="00AB17A8"/>
    <w:rsid w:val="00AB52B8"/>
    <w:rsid w:val="00AB7B22"/>
    <w:rsid w:val="00AC1433"/>
    <w:rsid w:val="00AC16C0"/>
    <w:rsid w:val="00AE1877"/>
    <w:rsid w:val="00AE3A16"/>
    <w:rsid w:val="00AE736E"/>
    <w:rsid w:val="00AF1FAF"/>
    <w:rsid w:val="00AF31AF"/>
    <w:rsid w:val="00AF33E3"/>
    <w:rsid w:val="00AF4AA0"/>
    <w:rsid w:val="00AF5B28"/>
    <w:rsid w:val="00B01020"/>
    <w:rsid w:val="00B01D41"/>
    <w:rsid w:val="00B01F19"/>
    <w:rsid w:val="00B02A74"/>
    <w:rsid w:val="00B04E3B"/>
    <w:rsid w:val="00B0585C"/>
    <w:rsid w:val="00B1004C"/>
    <w:rsid w:val="00B1057B"/>
    <w:rsid w:val="00B13429"/>
    <w:rsid w:val="00B13F20"/>
    <w:rsid w:val="00B15D0E"/>
    <w:rsid w:val="00B171DC"/>
    <w:rsid w:val="00B17344"/>
    <w:rsid w:val="00B2125F"/>
    <w:rsid w:val="00B25549"/>
    <w:rsid w:val="00B32685"/>
    <w:rsid w:val="00B3278E"/>
    <w:rsid w:val="00B344BC"/>
    <w:rsid w:val="00B37B61"/>
    <w:rsid w:val="00B40BB9"/>
    <w:rsid w:val="00B41997"/>
    <w:rsid w:val="00B42323"/>
    <w:rsid w:val="00B44663"/>
    <w:rsid w:val="00B45109"/>
    <w:rsid w:val="00B45183"/>
    <w:rsid w:val="00B52846"/>
    <w:rsid w:val="00B552E9"/>
    <w:rsid w:val="00B55B65"/>
    <w:rsid w:val="00B6489F"/>
    <w:rsid w:val="00B6748D"/>
    <w:rsid w:val="00B7132F"/>
    <w:rsid w:val="00B73937"/>
    <w:rsid w:val="00B74679"/>
    <w:rsid w:val="00B75033"/>
    <w:rsid w:val="00B823DF"/>
    <w:rsid w:val="00B825A5"/>
    <w:rsid w:val="00B856D8"/>
    <w:rsid w:val="00B9346D"/>
    <w:rsid w:val="00B95D28"/>
    <w:rsid w:val="00BA368D"/>
    <w:rsid w:val="00BB0232"/>
    <w:rsid w:val="00BB02A5"/>
    <w:rsid w:val="00BB4152"/>
    <w:rsid w:val="00BB46C7"/>
    <w:rsid w:val="00BB4E8B"/>
    <w:rsid w:val="00BB69D4"/>
    <w:rsid w:val="00BB7E7E"/>
    <w:rsid w:val="00BC0FA0"/>
    <w:rsid w:val="00BC193D"/>
    <w:rsid w:val="00BC3965"/>
    <w:rsid w:val="00BC3B2B"/>
    <w:rsid w:val="00BD0047"/>
    <w:rsid w:val="00BD516B"/>
    <w:rsid w:val="00BD5D76"/>
    <w:rsid w:val="00BE54C1"/>
    <w:rsid w:val="00BE62D7"/>
    <w:rsid w:val="00BF0195"/>
    <w:rsid w:val="00BF57FC"/>
    <w:rsid w:val="00BF60C4"/>
    <w:rsid w:val="00BF6B49"/>
    <w:rsid w:val="00C00E86"/>
    <w:rsid w:val="00C010CF"/>
    <w:rsid w:val="00C038BF"/>
    <w:rsid w:val="00C113EF"/>
    <w:rsid w:val="00C13A5E"/>
    <w:rsid w:val="00C14754"/>
    <w:rsid w:val="00C32758"/>
    <w:rsid w:val="00C35B55"/>
    <w:rsid w:val="00C37C34"/>
    <w:rsid w:val="00C417A1"/>
    <w:rsid w:val="00C62FFD"/>
    <w:rsid w:val="00C65004"/>
    <w:rsid w:val="00C66CFD"/>
    <w:rsid w:val="00C7283B"/>
    <w:rsid w:val="00C745A7"/>
    <w:rsid w:val="00C75679"/>
    <w:rsid w:val="00C815E5"/>
    <w:rsid w:val="00C82E2C"/>
    <w:rsid w:val="00C93B4E"/>
    <w:rsid w:val="00C97318"/>
    <w:rsid w:val="00C97D73"/>
    <w:rsid w:val="00CA0414"/>
    <w:rsid w:val="00CA1446"/>
    <w:rsid w:val="00CA15B2"/>
    <w:rsid w:val="00CA36B1"/>
    <w:rsid w:val="00CA7874"/>
    <w:rsid w:val="00CA7AA1"/>
    <w:rsid w:val="00CB5776"/>
    <w:rsid w:val="00CB7EEA"/>
    <w:rsid w:val="00CD2E91"/>
    <w:rsid w:val="00CD4BA0"/>
    <w:rsid w:val="00CD4F16"/>
    <w:rsid w:val="00CE6180"/>
    <w:rsid w:val="00CE7C7B"/>
    <w:rsid w:val="00CF13A5"/>
    <w:rsid w:val="00CF4414"/>
    <w:rsid w:val="00D0177A"/>
    <w:rsid w:val="00D1195C"/>
    <w:rsid w:val="00D1464F"/>
    <w:rsid w:val="00D15259"/>
    <w:rsid w:val="00D167BE"/>
    <w:rsid w:val="00D208DD"/>
    <w:rsid w:val="00D236A5"/>
    <w:rsid w:val="00D24392"/>
    <w:rsid w:val="00D24F7A"/>
    <w:rsid w:val="00D333CB"/>
    <w:rsid w:val="00D3451B"/>
    <w:rsid w:val="00D36A8A"/>
    <w:rsid w:val="00D3740B"/>
    <w:rsid w:val="00D4129C"/>
    <w:rsid w:val="00D4573D"/>
    <w:rsid w:val="00D45A4B"/>
    <w:rsid w:val="00D51138"/>
    <w:rsid w:val="00D5401D"/>
    <w:rsid w:val="00D54533"/>
    <w:rsid w:val="00D56BB1"/>
    <w:rsid w:val="00D653F9"/>
    <w:rsid w:val="00D65D1D"/>
    <w:rsid w:val="00D66A63"/>
    <w:rsid w:val="00D671C8"/>
    <w:rsid w:val="00D672E5"/>
    <w:rsid w:val="00D67A76"/>
    <w:rsid w:val="00D76CBB"/>
    <w:rsid w:val="00D77DB2"/>
    <w:rsid w:val="00D81133"/>
    <w:rsid w:val="00D8225A"/>
    <w:rsid w:val="00D8274C"/>
    <w:rsid w:val="00D85EFC"/>
    <w:rsid w:val="00D87519"/>
    <w:rsid w:val="00D9760E"/>
    <w:rsid w:val="00DA631E"/>
    <w:rsid w:val="00DB43AB"/>
    <w:rsid w:val="00DB6E4A"/>
    <w:rsid w:val="00DC0E40"/>
    <w:rsid w:val="00DC18F8"/>
    <w:rsid w:val="00DC2856"/>
    <w:rsid w:val="00DC3B63"/>
    <w:rsid w:val="00DC3D21"/>
    <w:rsid w:val="00DC4EA0"/>
    <w:rsid w:val="00DC653E"/>
    <w:rsid w:val="00DD156B"/>
    <w:rsid w:val="00DD5555"/>
    <w:rsid w:val="00DD6795"/>
    <w:rsid w:val="00DE7310"/>
    <w:rsid w:val="00DF0502"/>
    <w:rsid w:val="00DF459C"/>
    <w:rsid w:val="00E00FD9"/>
    <w:rsid w:val="00E01584"/>
    <w:rsid w:val="00E0471A"/>
    <w:rsid w:val="00E1204E"/>
    <w:rsid w:val="00E133BE"/>
    <w:rsid w:val="00E15C97"/>
    <w:rsid w:val="00E1606E"/>
    <w:rsid w:val="00E20F3C"/>
    <w:rsid w:val="00E21AD0"/>
    <w:rsid w:val="00E3068F"/>
    <w:rsid w:val="00E314EB"/>
    <w:rsid w:val="00E35E3F"/>
    <w:rsid w:val="00E41099"/>
    <w:rsid w:val="00E51005"/>
    <w:rsid w:val="00E5484A"/>
    <w:rsid w:val="00E560E1"/>
    <w:rsid w:val="00E560FE"/>
    <w:rsid w:val="00E63486"/>
    <w:rsid w:val="00E65656"/>
    <w:rsid w:val="00E71561"/>
    <w:rsid w:val="00E75F50"/>
    <w:rsid w:val="00E76EA1"/>
    <w:rsid w:val="00E77D6F"/>
    <w:rsid w:val="00E817A2"/>
    <w:rsid w:val="00E852C5"/>
    <w:rsid w:val="00E852E7"/>
    <w:rsid w:val="00E85B31"/>
    <w:rsid w:val="00E91681"/>
    <w:rsid w:val="00E916F1"/>
    <w:rsid w:val="00E97390"/>
    <w:rsid w:val="00EA11FA"/>
    <w:rsid w:val="00EA2BEB"/>
    <w:rsid w:val="00EA730D"/>
    <w:rsid w:val="00EB11D7"/>
    <w:rsid w:val="00EB22FE"/>
    <w:rsid w:val="00EB2A8F"/>
    <w:rsid w:val="00EB4CBC"/>
    <w:rsid w:val="00EC16F1"/>
    <w:rsid w:val="00EC2D25"/>
    <w:rsid w:val="00ED4AF4"/>
    <w:rsid w:val="00ED6064"/>
    <w:rsid w:val="00EF29AC"/>
    <w:rsid w:val="00EF6901"/>
    <w:rsid w:val="00EF69B3"/>
    <w:rsid w:val="00F03916"/>
    <w:rsid w:val="00F06526"/>
    <w:rsid w:val="00F070A0"/>
    <w:rsid w:val="00F07657"/>
    <w:rsid w:val="00F1236C"/>
    <w:rsid w:val="00F13C47"/>
    <w:rsid w:val="00F15414"/>
    <w:rsid w:val="00F2000E"/>
    <w:rsid w:val="00F213FB"/>
    <w:rsid w:val="00F26D14"/>
    <w:rsid w:val="00F300B1"/>
    <w:rsid w:val="00F3365F"/>
    <w:rsid w:val="00F400EA"/>
    <w:rsid w:val="00F407FB"/>
    <w:rsid w:val="00F42443"/>
    <w:rsid w:val="00F43123"/>
    <w:rsid w:val="00F43D14"/>
    <w:rsid w:val="00F440D3"/>
    <w:rsid w:val="00F45C0B"/>
    <w:rsid w:val="00F512CB"/>
    <w:rsid w:val="00F542D0"/>
    <w:rsid w:val="00F57A59"/>
    <w:rsid w:val="00F603E2"/>
    <w:rsid w:val="00F677A7"/>
    <w:rsid w:val="00F73DF6"/>
    <w:rsid w:val="00F7438E"/>
    <w:rsid w:val="00F803DF"/>
    <w:rsid w:val="00F86126"/>
    <w:rsid w:val="00F92B9A"/>
    <w:rsid w:val="00F94479"/>
    <w:rsid w:val="00F94D4F"/>
    <w:rsid w:val="00F955CF"/>
    <w:rsid w:val="00F96178"/>
    <w:rsid w:val="00FB573F"/>
    <w:rsid w:val="00FB601D"/>
    <w:rsid w:val="00FC25EE"/>
    <w:rsid w:val="00FC57BF"/>
    <w:rsid w:val="00FC730A"/>
    <w:rsid w:val="00FC7630"/>
    <w:rsid w:val="00FD04DE"/>
    <w:rsid w:val="00FD43B1"/>
    <w:rsid w:val="00FD5D86"/>
    <w:rsid w:val="00FE0187"/>
    <w:rsid w:val="00FE03AE"/>
    <w:rsid w:val="00FE14EF"/>
    <w:rsid w:val="00FE2684"/>
    <w:rsid w:val="00FE2721"/>
    <w:rsid w:val="00FE3F75"/>
    <w:rsid w:val="00FE7A93"/>
    <w:rsid w:val="00FF06BB"/>
    <w:rsid w:val="00FF4826"/>
    <w:rsid w:val="00FF679A"/>
    <w:rsid w:val="0789162B"/>
    <w:rsid w:val="0F856414"/>
    <w:rsid w:val="19A1B447"/>
    <w:rsid w:val="1D4B326E"/>
    <w:rsid w:val="2C5151BB"/>
    <w:rsid w:val="336B45D6"/>
    <w:rsid w:val="36671D43"/>
    <w:rsid w:val="4B6E53BE"/>
    <w:rsid w:val="4C078FEF"/>
    <w:rsid w:val="4D50D7F0"/>
    <w:rsid w:val="4E6654D0"/>
    <w:rsid w:val="60BB1FA9"/>
    <w:rsid w:val="61D2DECD"/>
    <w:rsid w:val="63DF4A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uiPriority w:val="99"/>
    <w:rsid w:val="009E10F9"/>
    <w:pPr>
      <w:tabs>
        <w:tab w:val="center" w:pos="4153"/>
        <w:tab w:val="right" w:pos="8306"/>
      </w:tabs>
    </w:pPr>
  </w:style>
  <w:style w:type="character" w:customStyle="1" w:styleId="FooterChar">
    <w:name w:val="Footer Char"/>
    <w:basedOn w:val="DefaultParagraphFont"/>
    <w:link w:val="Footer"/>
    <w:uiPriority w:val="99"/>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E5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3694</Words>
  <Characters>21057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Kirsty Wilcox (2114559)</cp:lastModifiedBy>
  <cp:revision>3</cp:revision>
  <dcterms:created xsi:type="dcterms:W3CDTF">2025-01-21T17:21:00Z</dcterms:created>
  <dcterms:modified xsi:type="dcterms:W3CDTF">2025-01-21T17:22:00Z</dcterms:modified>
</cp:coreProperties>
</file>