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997B4" w14:textId="0807743A" w:rsidR="246B1EA6" w:rsidRDefault="00BA7956" w:rsidP="69F51604">
      <w:pPr>
        <w:spacing w:after="200" w:line="360" w:lineRule="auto"/>
        <w:jc w:val="center"/>
        <w:rPr>
          <w:b/>
          <w:bCs/>
        </w:rPr>
      </w:pPr>
      <w:r w:rsidRPr="69F51604">
        <w:rPr>
          <w:b/>
          <w:bCs/>
        </w:rPr>
        <w:t>University of Wales Trinity Saint David London</w:t>
      </w:r>
    </w:p>
    <w:p w14:paraId="724A5315" w14:textId="1713D2AA" w:rsidR="00C23CB4" w:rsidRDefault="00BA7956" w:rsidP="72DEA614">
      <w:pPr>
        <w:spacing w:after="200" w:line="360" w:lineRule="auto"/>
        <w:jc w:val="center"/>
        <w:rPr>
          <w:b/>
          <w:bCs/>
        </w:rPr>
      </w:pPr>
      <w:r w:rsidRPr="72DEA614">
        <w:rPr>
          <w:b/>
          <w:bCs/>
        </w:rPr>
        <w:t>Student name:</w:t>
      </w:r>
      <w:r w:rsidRPr="72DEA614">
        <w:rPr>
          <w:b/>
          <w:bCs/>
        </w:rPr>
        <w:t xml:space="preserve"> </w:t>
      </w:r>
      <w:proofErr w:type="spellStart"/>
      <w:r w:rsidRPr="72DEA614">
        <w:rPr>
          <w:b/>
          <w:bCs/>
        </w:rPr>
        <w:t>Vladislav</w:t>
      </w:r>
      <w:proofErr w:type="spellEnd"/>
      <w:r w:rsidRPr="72DEA614">
        <w:rPr>
          <w:b/>
          <w:bCs/>
        </w:rPr>
        <w:t xml:space="preserve"> </w:t>
      </w:r>
      <w:proofErr w:type="spellStart"/>
      <w:r w:rsidRPr="72DEA614">
        <w:rPr>
          <w:b/>
          <w:bCs/>
        </w:rPr>
        <w:t>Dimitrov</w:t>
      </w:r>
      <w:proofErr w:type="spellEnd"/>
      <w:r w:rsidRPr="72DEA614">
        <w:rPr>
          <w:b/>
          <w:bCs/>
        </w:rPr>
        <w:t xml:space="preserve"> </w:t>
      </w:r>
      <w:proofErr w:type="spellStart"/>
      <w:r w:rsidRPr="72DEA614">
        <w:rPr>
          <w:b/>
          <w:bCs/>
        </w:rPr>
        <w:t>Tsvetanov</w:t>
      </w:r>
      <w:proofErr w:type="spellEnd"/>
      <w:r w:rsidRPr="72DEA614">
        <w:rPr>
          <w:b/>
          <w:bCs/>
        </w:rPr>
        <w:t xml:space="preserve"> </w:t>
      </w:r>
    </w:p>
    <w:p w14:paraId="7BEE5F46" w14:textId="004DAC29" w:rsidR="7D4A66ED" w:rsidRDefault="00BA7956" w:rsidP="72DEA614">
      <w:pPr>
        <w:spacing w:after="200" w:line="360" w:lineRule="auto"/>
        <w:jc w:val="center"/>
        <w:rPr>
          <w:b/>
          <w:bCs/>
        </w:rPr>
      </w:pPr>
      <w:r w:rsidRPr="72DEA614">
        <w:rPr>
          <w:b/>
          <w:bCs/>
        </w:rPr>
        <w:t>Student Number:</w:t>
      </w:r>
      <w:r w:rsidRPr="72DEA614">
        <w:rPr>
          <w:b/>
          <w:bCs/>
        </w:rPr>
        <w:t xml:space="preserve"> 2018119</w:t>
      </w:r>
    </w:p>
    <w:p w14:paraId="28E946F2" w14:textId="29919D23" w:rsidR="7D4A66ED" w:rsidRDefault="00BA7956" w:rsidP="72DEA614">
      <w:pPr>
        <w:spacing w:after="200" w:line="360" w:lineRule="auto"/>
        <w:jc w:val="center"/>
        <w:rPr>
          <w:b/>
          <w:bCs/>
        </w:rPr>
      </w:pPr>
      <w:proofErr w:type="spellStart"/>
      <w:r w:rsidRPr="69F51604">
        <w:rPr>
          <w:b/>
          <w:bCs/>
        </w:rPr>
        <w:t>Program</w:t>
      </w:r>
      <w:r w:rsidRPr="69F51604">
        <w:rPr>
          <w:b/>
          <w:bCs/>
        </w:rPr>
        <w:t>m</w:t>
      </w:r>
      <w:r w:rsidRPr="69F51604">
        <w:rPr>
          <w:b/>
          <w:bCs/>
        </w:rPr>
        <w:t>e</w:t>
      </w:r>
      <w:proofErr w:type="spellEnd"/>
      <w:r w:rsidRPr="69F51604">
        <w:rPr>
          <w:b/>
          <w:bCs/>
        </w:rPr>
        <w:t xml:space="preserve">: </w:t>
      </w:r>
      <w:proofErr w:type="spellStart"/>
      <w:r w:rsidRPr="69F51604">
        <w:rPr>
          <w:b/>
          <w:bCs/>
        </w:rPr>
        <w:t>CertHE</w:t>
      </w:r>
      <w:proofErr w:type="spellEnd"/>
      <w:r w:rsidRPr="69F51604">
        <w:rPr>
          <w:b/>
          <w:bCs/>
        </w:rPr>
        <w:t xml:space="preserve"> Skills for the Workplace</w:t>
      </w:r>
    </w:p>
    <w:p w14:paraId="164218C3" w14:textId="762E82D9" w:rsidR="7D4A66ED" w:rsidRDefault="00BA7956" w:rsidP="72DEA614">
      <w:pPr>
        <w:spacing w:after="200" w:line="360" w:lineRule="auto"/>
        <w:jc w:val="center"/>
        <w:rPr>
          <w:b/>
          <w:bCs/>
        </w:rPr>
      </w:pPr>
      <w:r w:rsidRPr="72DEA614">
        <w:rPr>
          <w:b/>
          <w:bCs/>
        </w:rPr>
        <w:t>Module code: BMSW4003</w:t>
      </w:r>
    </w:p>
    <w:p w14:paraId="7454C348" w14:textId="55C03B3D" w:rsidR="7D4A66ED" w:rsidRDefault="00BA7956" w:rsidP="72DEA614">
      <w:pPr>
        <w:spacing w:after="200" w:line="360" w:lineRule="auto"/>
        <w:jc w:val="center"/>
        <w:rPr>
          <w:b/>
          <w:bCs/>
        </w:rPr>
      </w:pPr>
      <w:r w:rsidRPr="72DEA614">
        <w:rPr>
          <w:b/>
          <w:bCs/>
        </w:rPr>
        <w:t xml:space="preserve">Lecturer: </w:t>
      </w:r>
      <w:r w:rsidRPr="72DEA614">
        <w:rPr>
          <w:b/>
          <w:bCs/>
        </w:rPr>
        <w:t xml:space="preserve">John </w:t>
      </w:r>
      <w:proofErr w:type="spellStart"/>
      <w:r w:rsidRPr="72DEA614">
        <w:rPr>
          <w:b/>
          <w:bCs/>
        </w:rPr>
        <w:t>Malagila</w:t>
      </w:r>
      <w:proofErr w:type="spellEnd"/>
      <w:r w:rsidRPr="72DEA614">
        <w:rPr>
          <w:b/>
          <w:bCs/>
        </w:rPr>
        <w:t xml:space="preserve"> </w:t>
      </w:r>
    </w:p>
    <w:p w14:paraId="1EB1A013" w14:textId="716F2799" w:rsidR="7D4A66ED" w:rsidRDefault="00BA7956" w:rsidP="72DEA614">
      <w:pPr>
        <w:spacing w:after="200" w:line="360" w:lineRule="auto"/>
        <w:jc w:val="center"/>
        <w:rPr>
          <w:b/>
          <w:bCs/>
        </w:rPr>
      </w:pPr>
      <w:r w:rsidRPr="72DEA614">
        <w:rPr>
          <w:b/>
          <w:bCs/>
        </w:rPr>
        <w:t xml:space="preserve">Assignment Title: DSR Assessment 2 </w:t>
      </w:r>
      <w:r w:rsidRPr="72DEA614">
        <w:rPr>
          <w:b/>
          <w:bCs/>
        </w:rPr>
        <w:t>Individual Report</w:t>
      </w:r>
    </w:p>
    <w:p w14:paraId="286252E7" w14:textId="77777777" w:rsidR="00C23CB4" w:rsidRDefault="00BA7956" w:rsidP="72DEA614">
      <w:pPr>
        <w:spacing w:after="200" w:line="360" w:lineRule="auto"/>
        <w:jc w:val="center"/>
        <w:rPr>
          <w:b/>
          <w:bCs/>
        </w:rPr>
      </w:pPr>
    </w:p>
    <w:p w14:paraId="5F132E93" w14:textId="77777777" w:rsidR="00C23CB4" w:rsidRDefault="00BA7956" w:rsidP="72DEA614">
      <w:pPr>
        <w:spacing w:after="200" w:line="360" w:lineRule="auto"/>
        <w:jc w:val="center"/>
        <w:rPr>
          <w:rFonts w:ascii="Times New Roman" w:hAnsi="Times New Roman" w:cs="Times New Roman"/>
          <w:b/>
          <w:bCs/>
        </w:rPr>
      </w:pPr>
    </w:p>
    <w:p w14:paraId="7DEEA241" w14:textId="77777777" w:rsidR="00C23CB4" w:rsidRDefault="00BA7956" w:rsidP="72DEA614">
      <w:pPr>
        <w:spacing w:after="200" w:line="360" w:lineRule="auto"/>
        <w:jc w:val="center"/>
        <w:rPr>
          <w:rFonts w:ascii="Times New Roman" w:hAnsi="Times New Roman" w:cs="Times New Roman"/>
          <w:b/>
          <w:bCs/>
        </w:rPr>
      </w:pPr>
    </w:p>
    <w:p w14:paraId="46D3842F" w14:textId="77777777" w:rsidR="00C23CB4" w:rsidRDefault="00BA7956" w:rsidP="72DEA614">
      <w:pPr>
        <w:spacing w:after="200" w:line="360" w:lineRule="auto"/>
        <w:jc w:val="center"/>
        <w:rPr>
          <w:rFonts w:ascii="Times New Roman" w:hAnsi="Times New Roman" w:cs="Times New Roman"/>
          <w:b/>
          <w:bCs/>
        </w:rPr>
      </w:pPr>
    </w:p>
    <w:p w14:paraId="3B82E08E" w14:textId="77777777" w:rsidR="00C23CB4" w:rsidRDefault="00BA7956" w:rsidP="72DEA614">
      <w:pPr>
        <w:spacing w:after="200" w:line="360" w:lineRule="auto"/>
        <w:jc w:val="center"/>
        <w:rPr>
          <w:rFonts w:ascii="Times New Roman" w:hAnsi="Times New Roman" w:cs="Times New Roman"/>
          <w:b/>
          <w:bCs/>
        </w:rPr>
      </w:pPr>
    </w:p>
    <w:p w14:paraId="26ED8D7E" w14:textId="77777777" w:rsidR="00C23CB4" w:rsidRDefault="00BA7956" w:rsidP="72DEA614">
      <w:pPr>
        <w:spacing w:after="200" w:line="360" w:lineRule="auto"/>
        <w:jc w:val="center"/>
        <w:rPr>
          <w:rFonts w:ascii="Times New Roman" w:hAnsi="Times New Roman" w:cs="Times New Roman"/>
          <w:b/>
          <w:bCs/>
        </w:rPr>
      </w:pPr>
    </w:p>
    <w:p w14:paraId="0259CF74" w14:textId="77777777" w:rsidR="00C23CB4" w:rsidRDefault="00BA7956" w:rsidP="72DEA614">
      <w:pPr>
        <w:spacing w:after="200" w:line="360" w:lineRule="auto"/>
        <w:jc w:val="center"/>
        <w:rPr>
          <w:rFonts w:ascii="Times New Roman" w:hAnsi="Times New Roman" w:cs="Times New Roman"/>
          <w:b/>
          <w:bCs/>
        </w:rPr>
      </w:pPr>
    </w:p>
    <w:p w14:paraId="4A783CDA" w14:textId="77777777" w:rsidR="00C23CB4" w:rsidRDefault="00BA7956" w:rsidP="72DEA614">
      <w:pPr>
        <w:spacing w:after="200" w:line="360" w:lineRule="auto"/>
        <w:jc w:val="center"/>
        <w:rPr>
          <w:rFonts w:ascii="Times New Roman" w:hAnsi="Times New Roman" w:cs="Times New Roman"/>
          <w:b/>
          <w:bCs/>
        </w:rPr>
      </w:pPr>
    </w:p>
    <w:p w14:paraId="01C35B62" w14:textId="77777777" w:rsidR="00C23CB4" w:rsidRDefault="00BA7956" w:rsidP="72DEA614">
      <w:pPr>
        <w:spacing w:after="200" w:line="360" w:lineRule="auto"/>
        <w:jc w:val="center"/>
        <w:rPr>
          <w:rFonts w:ascii="Times New Roman" w:hAnsi="Times New Roman" w:cs="Times New Roman"/>
          <w:b/>
          <w:bCs/>
        </w:rPr>
      </w:pPr>
    </w:p>
    <w:p w14:paraId="3E955D19" w14:textId="7FCA9D9D" w:rsidR="00C23CB4" w:rsidRPr="00C23CB4" w:rsidRDefault="00BA7956" w:rsidP="72DEA614">
      <w:pPr>
        <w:spacing w:after="200" w:line="360" w:lineRule="auto"/>
        <w:jc w:val="center"/>
        <w:rPr>
          <w:rFonts w:ascii="Times New Roman" w:eastAsiaTheme="majorEastAsia" w:hAnsi="Times New Roman" w:cs="Times New Roman"/>
          <w:b/>
          <w:bCs/>
          <w:lang w:val="en-AU" w:eastAsia="en-US"/>
        </w:rPr>
      </w:pPr>
      <w:r w:rsidRPr="72DEA614">
        <w:rPr>
          <w:rFonts w:ascii="Times New Roman" w:hAnsi="Times New Roman" w:cs="Times New Roman"/>
          <w:b/>
          <w:bCs/>
        </w:rPr>
        <w:t xml:space="preserve"> </w:t>
      </w:r>
      <w:r>
        <w:rPr>
          <w:rFonts w:ascii="Times New Roman" w:hAnsi="Times New Roman" w:cs="Times New Roman"/>
          <w:b/>
        </w:rPr>
        <w:br w:type="page"/>
      </w:r>
    </w:p>
    <w:sdt>
      <w:sdtPr>
        <w:rPr>
          <w:rFonts w:ascii="Arial" w:eastAsia="Arial" w:hAnsi="Arial" w:cs="Arial"/>
          <w:b w:val="0"/>
          <w:bCs w:val="0"/>
          <w:color w:val="auto"/>
          <w:sz w:val="22"/>
          <w:szCs w:val="22"/>
          <w:lang w:val="en" w:eastAsia="en-IN"/>
        </w:rPr>
        <w:id w:val="-1752508552"/>
        <w:docPartObj>
          <w:docPartGallery w:val="Table of Contents"/>
          <w:docPartUnique/>
        </w:docPartObj>
      </w:sdtPr>
      <w:sdtEndPr>
        <w:rPr>
          <w:noProof/>
        </w:rPr>
      </w:sdtEndPr>
      <w:sdtContent>
        <w:p w14:paraId="03215F28" w14:textId="77777777" w:rsidR="00C23CB4" w:rsidRDefault="00BA7956" w:rsidP="72DEA614">
          <w:pPr>
            <w:pStyle w:val="TOCHeading"/>
            <w:spacing w:line="360" w:lineRule="auto"/>
            <w:jc w:val="center"/>
            <w:rPr>
              <w:sz w:val="22"/>
              <w:szCs w:val="22"/>
            </w:rPr>
          </w:pPr>
          <w:r w:rsidRPr="72DEA614">
            <w:rPr>
              <w:sz w:val="22"/>
              <w:szCs w:val="22"/>
            </w:rPr>
            <w:t>Table of Contents</w:t>
          </w:r>
        </w:p>
        <w:p w14:paraId="7FCE6DBE" w14:textId="3F76641F" w:rsidR="009B1C5C" w:rsidRDefault="00BA7956" w:rsidP="72DEA614">
          <w:pPr>
            <w:pStyle w:val="TOC1"/>
            <w:tabs>
              <w:tab w:val="right" w:leader="dot" w:pos="9016"/>
            </w:tabs>
            <w:jc w:val="center"/>
            <w:rPr>
              <w:rFonts w:eastAsiaTheme="minorEastAsia"/>
              <w:noProof/>
              <w:lang w:val="en-IN" w:eastAsia="en-IN"/>
            </w:rPr>
          </w:pPr>
          <w:r w:rsidRPr="72DEA614">
            <w:fldChar w:fldCharType="begin"/>
          </w:r>
          <w:r>
            <w:instrText xml:space="preserve"> TOC \o "1-3" \h \z \u </w:instrText>
          </w:r>
          <w:r w:rsidRPr="72DEA614">
            <w:fldChar w:fldCharType="separate"/>
          </w:r>
        </w:p>
        <w:p w14:paraId="2D54FBAC" w14:textId="2CB366C3" w:rsidR="009B1C5C" w:rsidRDefault="00BA7956" w:rsidP="72DEA614">
          <w:pPr>
            <w:pStyle w:val="TOC1"/>
            <w:tabs>
              <w:tab w:val="right" w:leader="dot" w:pos="9016"/>
            </w:tabs>
            <w:jc w:val="center"/>
            <w:rPr>
              <w:rFonts w:eastAsiaTheme="minorEastAsia"/>
              <w:noProof/>
              <w:lang w:val="en-IN" w:eastAsia="en-IN"/>
            </w:rPr>
          </w:pPr>
          <w:r>
            <w:t>￼</w:t>
          </w:r>
        </w:p>
        <w:p w14:paraId="3047D3D2" w14:textId="1423C5E0" w:rsidR="009B1C5C" w:rsidRDefault="00BA7956" w:rsidP="72DEA614">
          <w:pPr>
            <w:pStyle w:val="TOC1"/>
            <w:tabs>
              <w:tab w:val="right" w:leader="dot" w:pos="9016"/>
            </w:tabs>
            <w:jc w:val="center"/>
            <w:rPr>
              <w:rFonts w:eastAsiaTheme="minorEastAsia"/>
              <w:noProof/>
              <w:lang w:val="en-IN" w:eastAsia="en-IN"/>
            </w:rPr>
          </w:pPr>
          <w:r>
            <w:t>￼</w:t>
          </w:r>
        </w:p>
        <w:p w14:paraId="4E95ED10" w14:textId="3829FDE1" w:rsidR="009B1C5C" w:rsidRDefault="00BA7956" w:rsidP="72DEA614">
          <w:pPr>
            <w:pStyle w:val="TOC1"/>
            <w:tabs>
              <w:tab w:val="right" w:leader="dot" w:pos="9016"/>
            </w:tabs>
            <w:jc w:val="center"/>
            <w:rPr>
              <w:rFonts w:eastAsiaTheme="minorEastAsia"/>
              <w:noProof/>
              <w:lang w:val="en-IN" w:eastAsia="en-IN"/>
            </w:rPr>
          </w:pPr>
          <w:r>
            <w:t>￼</w:t>
          </w:r>
        </w:p>
        <w:p w14:paraId="68B46D7B" w14:textId="1D852AD8" w:rsidR="009B1C5C" w:rsidRDefault="00BA7956" w:rsidP="72DEA614">
          <w:pPr>
            <w:pStyle w:val="TOC1"/>
            <w:tabs>
              <w:tab w:val="right" w:leader="dot" w:pos="9016"/>
            </w:tabs>
            <w:jc w:val="center"/>
            <w:rPr>
              <w:rFonts w:eastAsiaTheme="minorEastAsia"/>
              <w:noProof/>
              <w:lang w:val="en-IN" w:eastAsia="en-IN"/>
            </w:rPr>
          </w:pPr>
          <w:r>
            <w:t>￼</w:t>
          </w:r>
        </w:p>
        <w:p w14:paraId="7332BA43" w14:textId="6CD8EC63" w:rsidR="00C23CB4" w:rsidRDefault="00BA7956" w:rsidP="72DEA614">
          <w:pPr>
            <w:spacing w:line="360" w:lineRule="auto"/>
            <w:jc w:val="center"/>
          </w:pPr>
          <w:r w:rsidRPr="72DEA614">
            <w:rPr>
              <w:b/>
              <w:bCs/>
              <w:noProof/>
            </w:rPr>
            <w:fldChar w:fldCharType="end"/>
          </w:r>
        </w:p>
      </w:sdtContent>
    </w:sdt>
    <w:p w14:paraId="7C2083AA" w14:textId="77777777" w:rsidR="00C23CB4" w:rsidRDefault="00BA7956" w:rsidP="72DEA614">
      <w:pPr>
        <w:spacing w:after="200" w:line="360" w:lineRule="auto"/>
        <w:rPr>
          <w:rFonts w:ascii="Times New Roman" w:eastAsiaTheme="majorEastAsia" w:hAnsi="Times New Roman" w:cstheme="majorBidi"/>
          <w:b/>
          <w:bCs/>
          <w:lang w:val="en-AU" w:eastAsia="en-US"/>
        </w:rPr>
      </w:pPr>
      <w:r>
        <w:br w:type="page"/>
      </w:r>
    </w:p>
    <w:p w14:paraId="0667FD2F" w14:textId="77777777" w:rsidR="000A4049" w:rsidRDefault="00BA7956" w:rsidP="69F51604">
      <w:pPr>
        <w:pStyle w:val="Heading1"/>
        <w:spacing w:line="360" w:lineRule="auto"/>
        <w:rPr>
          <w:rFonts w:ascii="Arial" w:eastAsia="Arial" w:hAnsi="Arial" w:cs="Arial"/>
          <w:sz w:val="22"/>
          <w:szCs w:val="22"/>
        </w:rPr>
      </w:pPr>
      <w:bookmarkStart w:id="0" w:name="_Toc70016117"/>
      <w:r w:rsidRPr="69F51604">
        <w:rPr>
          <w:rFonts w:ascii="Arial" w:eastAsia="Arial" w:hAnsi="Arial" w:cs="Arial"/>
          <w:sz w:val="22"/>
          <w:szCs w:val="22"/>
        </w:rPr>
        <w:lastRenderedPageBreak/>
        <w:t>Introduction</w:t>
      </w:r>
      <w:bookmarkEnd w:id="0"/>
      <w:r w:rsidRPr="69F51604">
        <w:rPr>
          <w:rFonts w:ascii="Arial" w:eastAsia="Arial" w:hAnsi="Arial" w:cs="Arial"/>
          <w:sz w:val="22"/>
          <w:szCs w:val="22"/>
        </w:rPr>
        <w:t xml:space="preserve"> </w:t>
      </w:r>
    </w:p>
    <w:p w14:paraId="5E68A141" w14:textId="77777777" w:rsidR="00C23CB4" w:rsidRPr="00C23CB4" w:rsidRDefault="00BA7956" w:rsidP="69F51604">
      <w:pPr>
        <w:spacing w:line="360" w:lineRule="auto"/>
        <w:rPr>
          <w:lang w:val="en-AU" w:eastAsia="en-US"/>
        </w:rPr>
      </w:pPr>
    </w:p>
    <w:p w14:paraId="6EFF28C1" w14:textId="77777777" w:rsidR="00D323E0" w:rsidRDefault="00BA7956" w:rsidP="69F51604">
      <w:pPr>
        <w:spacing w:line="360" w:lineRule="auto"/>
        <w:rPr>
          <w:lang w:val="en-IN"/>
        </w:rPr>
      </w:pPr>
      <w:r w:rsidRPr="69F51604">
        <w:rPr>
          <w:lang w:val="en-IN"/>
        </w:rPr>
        <w:t xml:space="preserve">The paper </w:t>
      </w:r>
      <w:r w:rsidRPr="69F51604">
        <w:rPr>
          <w:lang w:val="en-IN"/>
        </w:rPr>
        <w:t xml:space="preserve">focuses on the virtual learning environment which is characterized by emphasizing the different public higher study planning and considers the student's performance. </w:t>
      </w:r>
      <w:r w:rsidRPr="69F51604">
        <w:rPr>
          <w:lang w:val="en-IN"/>
        </w:rPr>
        <w:t>Develop strategies to meet the various requirements of the students and maintain supportiv</w:t>
      </w:r>
      <w:r w:rsidRPr="69F51604">
        <w:rPr>
          <w:lang w:val="en-IN"/>
        </w:rPr>
        <w:t xml:space="preserve">e directions can initiate and build supportive pathways to maintain different educational prospects. </w:t>
      </w:r>
      <w:r w:rsidRPr="69F51604">
        <w:rPr>
          <w:lang w:val="en-IN"/>
        </w:rPr>
        <w:t>VLE is consolidated within the different educational institutions</w:t>
      </w:r>
      <w:r w:rsidRPr="69F51604">
        <w:rPr>
          <w:lang w:val="en-IN"/>
        </w:rPr>
        <w:t xml:space="preserve"> (</w:t>
      </w:r>
      <w:proofErr w:type="spellStart"/>
      <w:r w:rsidRPr="69F51604">
        <w:rPr>
          <w:lang w:val="en-IN"/>
        </w:rPr>
        <w:t>Phungsuk</w:t>
      </w:r>
      <w:proofErr w:type="spellEnd"/>
      <w:r w:rsidRPr="69F51604">
        <w:rPr>
          <w:lang w:val="en-IN"/>
        </w:rPr>
        <w:t xml:space="preserve">, </w:t>
      </w:r>
      <w:proofErr w:type="spellStart"/>
      <w:r w:rsidRPr="69F51604">
        <w:rPr>
          <w:lang w:val="en-IN"/>
        </w:rPr>
        <w:t>Viriyavejakul</w:t>
      </w:r>
      <w:proofErr w:type="spellEnd"/>
      <w:r w:rsidRPr="69F51604">
        <w:rPr>
          <w:lang w:val="en-IN"/>
        </w:rPr>
        <w:t xml:space="preserve"> &amp; </w:t>
      </w:r>
      <w:proofErr w:type="spellStart"/>
      <w:r w:rsidRPr="69F51604">
        <w:rPr>
          <w:lang w:val="en-IN"/>
        </w:rPr>
        <w:t>Ratanaolarn</w:t>
      </w:r>
      <w:proofErr w:type="spellEnd"/>
      <w:r w:rsidRPr="69F51604">
        <w:rPr>
          <w:lang w:val="en-IN"/>
        </w:rPr>
        <w:t>, 2017)</w:t>
      </w:r>
      <w:r w:rsidRPr="69F51604">
        <w:rPr>
          <w:lang w:val="en-IN"/>
        </w:rPr>
        <w:t xml:space="preserve">. </w:t>
      </w:r>
      <w:r w:rsidRPr="69F51604">
        <w:rPr>
          <w:lang w:val="en-IN"/>
        </w:rPr>
        <w:t xml:space="preserve">The possible way to define and manage the </w:t>
      </w:r>
      <w:r w:rsidRPr="69F51604">
        <w:rPr>
          <w:lang w:val="en-IN"/>
        </w:rPr>
        <w:t xml:space="preserve">strong learning results by initiating </w:t>
      </w:r>
      <w:r w:rsidRPr="69F51604">
        <w:rPr>
          <w:lang w:val="en-IN"/>
        </w:rPr>
        <w:t>standard approaches can generate</w:t>
      </w:r>
      <w:r w:rsidRPr="69F51604">
        <w:rPr>
          <w:lang w:val="en-IN"/>
        </w:rPr>
        <w:t xml:space="preserve"> higher</w:t>
      </w:r>
      <w:r w:rsidRPr="69F51604">
        <w:rPr>
          <w:lang w:val="en-IN"/>
        </w:rPr>
        <w:t xml:space="preserve"> performance </w:t>
      </w:r>
      <w:r w:rsidRPr="69F51604">
        <w:rPr>
          <w:lang w:val="en-IN"/>
        </w:rPr>
        <w:t xml:space="preserve">and access possible relations with people during this </w:t>
      </w:r>
      <w:r w:rsidRPr="69F51604">
        <w:rPr>
          <w:lang w:val="en-IN"/>
        </w:rPr>
        <w:t xml:space="preserve">segment. </w:t>
      </w:r>
    </w:p>
    <w:p w14:paraId="4DCB74C4" w14:textId="77777777" w:rsidR="000A4049" w:rsidRDefault="00BA7956" w:rsidP="69F51604">
      <w:pPr>
        <w:pStyle w:val="Heading1"/>
        <w:spacing w:line="360" w:lineRule="auto"/>
        <w:rPr>
          <w:rFonts w:ascii="Arial" w:eastAsia="Arial" w:hAnsi="Arial" w:cs="Arial"/>
          <w:sz w:val="22"/>
          <w:szCs w:val="22"/>
        </w:rPr>
      </w:pPr>
      <w:bookmarkStart w:id="1" w:name="_Toc70016118"/>
      <w:r w:rsidRPr="69F51604">
        <w:rPr>
          <w:rFonts w:ascii="Arial" w:eastAsia="Arial" w:hAnsi="Arial" w:cs="Arial"/>
          <w:sz w:val="22"/>
          <w:szCs w:val="22"/>
        </w:rPr>
        <w:t>Primary analysis</w:t>
      </w:r>
      <w:bookmarkEnd w:id="1"/>
    </w:p>
    <w:p w14:paraId="114B5866" w14:textId="77777777" w:rsidR="00C23CB4" w:rsidRPr="00C23CB4" w:rsidRDefault="00BA7956" w:rsidP="72DEA614">
      <w:pPr>
        <w:spacing w:line="360" w:lineRule="auto"/>
        <w:rPr>
          <w:lang w:val="en-AU" w:eastAsia="en-US"/>
        </w:rPr>
      </w:pPr>
    </w:p>
    <w:p w14:paraId="128B08B0" w14:textId="77777777" w:rsidR="000A4049" w:rsidRDefault="00BA7956" w:rsidP="69F51604">
      <w:pPr>
        <w:spacing w:line="360" w:lineRule="auto"/>
        <w:rPr>
          <w:lang w:val="en-IN"/>
        </w:rPr>
      </w:pPr>
      <w:r w:rsidRPr="69F51604">
        <w:rPr>
          <w:lang w:val="en-IN"/>
        </w:rPr>
        <w:t xml:space="preserve">The primary analysis will consider the appropriate statistical approach where the survey and questionnaire method </w:t>
      </w:r>
      <w:proofErr w:type="gramStart"/>
      <w:r w:rsidRPr="69F51604">
        <w:rPr>
          <w:lang w:val="en-IN"/>
        </w:rPr>
        <w:t>gets</w:t>
      </w:r>
      <w:proofErr w:type="gramEnd"/>
      <w:r w:rsidRPr="69F51604">
        <w:rPr>
          <w:lang w:val="en-IN"/>
        </w:rPr>
        <w:t xml:space="preserve"> used by proposing the standard information approaches and build effective direction so that specific outcomes can be framed. </w:t>
      </w:r>
      <w:r w:rsidRPr="69F51604">
        <w:rPr>
          <w:lang w:val="en-IN"/>
        </w:rPr>
        <w:t>The sample s</w:t>
      </w:r>
      <w:r w:rsidRPr="69F51604">
        <w:rPr>
          <w:lang w:val="en-IN"/>
        </w:rPr>
        <w:t xml:space="preserve">ize is 50 for this analysis and the targeted population is the teachers from 5 institutes who </w:t>
      </w:r>
      <w:r w:rsidRPr="69F51604">
        <w:rPr>
          <w:lang w:val="en-IN"/>
        </w:rPr>
        <w:t>provide</w:t>
      </w:r>
      <w:r w:rsidRPr="69F51604">
        <w:rPr>
          <w:lang w:val="en-IN"/>
        </w:rPr>
        <w:t xml:space="preserve"> information about virtual learning and its effectiveness. </w:t>
      </w:r>
    </w:p>
    <w:p w14:paraId="7AD91449" w14:textId="77777777" w:rsidR="00BA49E0" w:rsidRPr="003712DC" w:rsidRDefault="00BA7956" w:rsidP="69F51604">
      <w:pPr>
        <w:spacing w:line="360" w:lineRule="auto"/>
        <w:jc w:val="center"/>
        <w:rPr>
          <w:b/>
          <w:bCs/>
          <w:i/>
          <w:iCs/>
          <w:lang w:val="en-IN"/>
        </w:rPr>
      </w:pPr>
      <w:r w:rsidRPr="69F51604">
        <w:rPr>
          <w:b/>
          <w:bCs/>
          <w:i/>
          <w:iCs/>
          <w:lang w:val="en-IN"/>
        </w:rPr>
        <w:t>Q1. How far do you agree students' frequency is quite high to access their VLE institutions?</w:t>
      </w:r>
    </w:p>
    <w:p w14:paraId="74EC383E" w14:textId="77777777" w:rsidR="00660E85" w:rsidRPr="00660E85" w:rsidRDefault="00BA7956" w:rsidP="69F51604">
      <w:pPr>
        <w:spacing w:line="360" w:lineRule="auto"/>
        <w:rPr>
          <w:lang w:val="en-IN"/>
        </w:rPr>
      </w:pPr>
    </w:p>
    <w:tbl>
      <w:tblPr>
        <w:tblStyle w:val="TableGrid"/>
        <w:tblW w:w="0" w:type="auto"/>
        <w:tblLook w:val="04A0" w:firstRow="1" w:lastRow="0" w:firstColumn="1" w:lastColumn="0" w:noHBand="0" w:noVBand="1"/>
      </w:tblPr>
      <w:tblGrid>
        <w:gridCol w:w="2254"/>
        <w:gridCol w:w="2254"/>
        <w:gridCol w:w="2254"/>
        <w:gridCol w:w="2254"/>
      </w:tblGrid>
      <w:tr w:rsidR="003533F9" w14:paraId="3CD2E7D1" w14:textId="77777777" w:rsidTr="69F51604">
        <w:tc>
          <w:tcPr>
            <w:tcW w:w="2254" w:type="dxa"/>
          </w:tcPr>
          <w:p w14:paraId="253688F4" w14:textId="77777777" w:rsidR="00660E85" w:rsidRPr="00660E85" w:rsidRDefault="00BA7956" w:rsidP="69F51604">
            <w:pPr>
              <w:spacing w:line="360" w:lineRule="auto"/>
              <w:rPr>
                <w:b/>
                <w:bCs/>
              </w:rPr>
            </w:pPr>
            <w:r w:rsidRPr="69F51604">
              <w:rPr>
                <w:b/>
                <w:bCs/>
              </w:rPr>
              <w:t>Options</w:t>
            </w:r>
          </w:p>
        </w:tc>
        <w:tc>
          <w:tcPr>
            <w:tcW w:w="2254" w:type="dxa"/>
          </w:tcPr>
          <w:p w14:paraId="3830B7CE" w14:textId="77777777" w:rsidR="00660E85" w:rsidRPr="00660E85" w:rsidRDefault="00BA7956" w:rsidP="69F51604">
            <w:pPr>
              <w:spacing w:line="360" w:lineRule="auto"/>
              <w:rPr>
                <w:b/>
                <w:bCs/>
              </w:rPr>
            </w:pPr>
            <w:r w:rsidRPr="69F51604">
              <w:rPr>
                <w:b/>
                <w:bCs/>
              </w:rPr>
              <w:t>Response Frequency</w:t>
            </w:r>
          </w:p>
        </w:tc>
        <w:tc>
          <w:tcPr>
            <w:tcW w:w="2254" w:type="dxa"/>
          </w:tcPr>
          <w:p w14:paraId="40083865" w14:textId="77777777" w:rsidR="00660E85" w:rsidRPr="00660E85" w:rsidRDefault="00BA7956" w:rsidP="69F51604">
            <w:pPr>
              <w:spacing w:line="360" w:lineRule="auto"/>
              <w:rPr>
                <w:b/>
                <w:bCs/>
              </w:rPr>
            </w:pPr>
            <w:r w:rsidRPr="69F51604">
              <w:rPr>
                <w:b/>
                <w:bCs/>
              </w:rPr>
              <w:t>Response Percentage</w:t>
            </w:r>
          </w:p>
        </w:tc>
        <w:tc>
          <w:tcPr>
            <w:tcW w:w="2254" w:type="dxa"/>
          </w:tcPr>
          <w:p w14:paraId="16685D60" w14:textId="77777777" w:rsidR="00660E85" w:rsidRPr="00660E85" w:rsidRDefault="00BA7956" w:rsidP="69F51604">
            <w:pPr>
              <w:spacing w:line="360" w:lineRule="auto"/>
              <w:rPr>
                <w:b/>
                <w:bCs/>
              </w:rPr>
            </w:pPr>
            <w:r w:rsidRPr="69F51604">
              <w:rPr>
                <w:b/>
                <w:bCs/>
              </w:rPr>
              <w:t>Total Respondents</w:t>
            </w:r>
          </w:p>
        </w:tc>
      </w:tr>
      <w:tr w:rsidR="003533F9" w14:paraId="2A5CD40D" w14:textId="77777777" w:rsidTr="69F51604">
        <w:tc>
          <w:tcPr>
            <w:tcW w:w="2254" w:type="dxa"/>
          </w:tcPr>
          <w:p w14:paraId="021422C2" w14:textId="77777777" w:rsidR="00660E85" w:rsidRPr="00660E85" w:rsidRDefault="00BA7956" w:rsidP="69F51604">
            <w:pPr>
              <w:spacing w:line="360" w:lineRule="auto"/>
              <w:rPr>
                <w:b/>
                <w:bCs/>
              </w:rPr>
            </w:pPr>
            <w:r w:rsidRPr="69F51604">
              <w:rPr>
                <w:b/>
                <w:bCs/>
              </w:rPr>
              <w:t>Strongly Agree</w:t>
            </w:r>
          </w:p>
        </w:tc>
        <w:tc>
          <w:tcPr>
            <w:tcW w:w="2254" w:type="dxa"/>
          </w:tcPr>
          <w:p w14:paraId="59861A2E" w14:textId="77777777" w:rsidR="00660E85" w:rsidRPr="00660E85" w:rsidRDefault="00BA7956" w:rsidP="69F51604">
            <w:pPr>
              <w:spacing w:line="360" w:lineRule="auto"/>
            </w:pPr>
            <w:r w:rsidRPr="69F51604">
              <w:t>17</w:t>
            </w:r>
          </w:p>
        </w:tc>
        <w:tc>
          <w:tcPr>
            <w:tcW w:w="2254" w:type="dxa"/>
          </w:tcPr>
          <w:p w14:paraId="08A74F47" w14:textId="77777777" w:rsidR="00660E85" w:rsidRPr="00660E85" w:rsidRDefault="00BA7956" w:rsidP="69F51604">
            <w:pPr>
              <w:spacing w:line="360" w:lineRule="auto"/>
            </w:pPr>
            <w:r w:rsidRPr="69F51604">
              <w:t>34%</w:t>
            </w:r>
          </w:p>
        </w:tc>
        <w:tc>
          <w:tcPr>
            <w:tcW w:w="2254" w:type="dxa"/>
          </w:tcPr>
          <w:p w14:paraId="159904E0" w14:textId="77777777" w:rsidR="00660E85" w:rsidRPr="00660E85" w:rsidRDefault="00BA7956" w:rsidP="69F51604">
            <w:pPr>
              <w:spacing w:line="360" w:lineRule="auto"/>
            </w:pPr>
            <w:r w:rsidRPr="69F51604">
              <w:t>50</w:t>
            </w:r>
          </w:p>
        </w:tc>
      </w:tr>
      <w:tr w:rsidR="003533F9" w14:paraId="54200DDD" w14:textId="77777777" w:rsidTr="69F51604">
        <w:tc>
          <w:tcPr>
            <w:tcW w:w="2254" w:type="dxa"/>
          </w:tcPr>
          <w:p w14:paraId="463FC5EC" w14:textId="77777777" w:rsidR="00660E85" w:rsidRPr="00660E85" w:rsidRDefault="00BA7956" w:rsidP="69F51604">
            <w:pPr>
              <w:spacing w:line="360" w:lineRule="auto"/>
              <w:rPr>
                <w:b/>
                <w:bCs/>
              </w:rPr>
            </w:pPr>
            <w:r w:rsidRPr="69F51604">
              <w:rPr>
                <w:b/>
                <w:bCs/>
              </w:rPr>
              <w:t>Agree</w:t>
            </w:r>
          </w:p>
        </w:tc>
        <w:tc>
          <w:tcPr>
            <w:tcW w:w="2254" w:type="dxa"/>
          </w:tcPr>
          <w:p w14:paraId="1798C85A" w14:textId="77777777" w:rsidR="00660E85" w:rsidRPr="00660E85" w:rsidRDefault="00BA7956" w:rsidP="69F51604">
            <w:pPr>
              <w:spacing w:line="360" w:lineRule="auto"/>
            </w:pPr>
            <w:r w:rsidRPr="69F51604">
              <w:t>15</w:t>
            </w:r>
          </w:p>
        </w:tc>
        <w:tc>
          <w:tcPr>
            <w:tcW w:w="2254" w:type="dxa"/>
          </w:tcPr>
          <w:p w14:paraId="5B4AE176" w14:textId="77777777" w:rsidR="00660E85" w:rsidRPr="00660E85" w:rsidRDefault="00BA7956" w:rsidP="69F51604">
            <w:pPr>
              <w:spacing w:line="360" w:lineRule="auto"/>
            </w:pPr>
            <w:r w:rsidRPr="69F51604">
              <w:t>30%</w:t>
            </w:r>
          </w:p>
        </w:tc>
        <w:tc>
          <w:tcPr>
            <w:tcW w:w="2254" w:type="dxa"/>
          </w:tcPr>
          <w:p w14:paraId="62B8519E" w14:textId="77777777" w:rsidR="00660E85" w:rsidRPr="00660E85" w:rsidRDefault="00BA7956" w:rsidP="69F51604">
            <w:pPr>
              <w:spacing w:line="360" w:lineRule="auto"/>
            </w:pPr>
            <w:r w:rsidRPr="69F51604">
              <w:t>50</w:t>
            </w:r>
          </w:p>
        </w:tc>
      </w:tr>
      <w:tr w:rsidR="003533F9" w14:paraId="5BA7A95F" w14:textId="77777777" w:rsidTr="69F51604">
        <w:tc>
          <w:tcPr>
            <w:tcW w:w="2254" w:type="dxa"/>
          </w:tcPr>
          <w:p w14:paraId="6CC0AD9A" w14:textId="77777777" w:rsidR="00660E85" w:rsidRPr="00660E85" w:rsidRDefault="00BA7956" w:rsidP="69F51604">
            <w:pPr>
              <w:spacing w:line="360" w:lineRule="auto"/>
              <w:rPr>
                <w:b/>
                <w:bCs/>
              </w:rPr>
            </w:pPr>
            <w:r w:rsidRPr="69F51604">
              <w:rPr>
                <w:b/>
                <w:bCs/>
              </w:rPr>
              <w:t>Neutral</w:t>
            </w:r>
          </w:p>
        </w:tc>
        <w:tc>
          <w:tcPr>
            <w:tcW w:w="2254" w:type="dxa"/>
          </w:tcPr>
          <w:p w14:paraId="36D0D060" w14:textId="77777777" w:rsidR="00660E85" w:rsidRPr="00660E85" w:rsidRDefault="00BA7956" w:rsidP="69F51604">
            <w:pPr>
              <w:spacing w:line="360" w:lineRule="auto"/>
            </w:pPr>
            <w:r w:rsidRPr="69F51604">
              <w:t>10</w:t>
            </w:r>
          </w:p>
        </w:tc>
        <w:tc>
          <w:tcPr>
            <w:tcW w:w="2254" w:type="dxa"/>
          </w:tcPr>
          <w:p w14:paraId="03D6CE37" w14:textId="77777777" w:rsidR="00660E85" w:rsidRPr="00660E85" w:rsidRDefault="00BA7956" w:rsidP="69F51604">
            <w:pPr>
              <w:spacing w:line="360" w:lineRule="auto"/>
            </w:pPr>
            <w:r w:rsidRPr="69F51604">
              <w:t>20%</w:t>
            </w:r>
          </w:p>
        </w:tc>
        <w:tc>
          <w:tcPr>
            <w:tcW w:w="2254" w:type="dxa"/>
          </w:tcPr>
          <w:p w14:paraId="62B1D790" w14:textId="77777777" w:rsidR="00660E85" w:rsidRPr="00660E85" w:rsidRDefault="00BA7956" w:rsidP="69F51604">
            <w:pPr>
              <w:spacing w:line="360" w:lineRule="auto"/>
            </w:pPr>
            <w:r w:rsidRPr="69F51604">
              <w:t>50</w:t>
            </w:r>
          </w:p>
        </w:tc>
      </w:tr>
      <w:tr w:rsidR="003533F9" w14:paraId="7B74F3F4" w14:textId="77777777" w:rsidTr="69F51604">
        <w:tc>
          <w:tcPr>
            <w:tcW w:w="2254" w:type="dxa"/>
          </w:tcPr>
          <w:p w14:paraId="4A19773B" w14:textId="77777777" w:rsidR="00660E85" w:rsidRPr="00660E85" w:rsidRDefault="00BA7956" w:rsidP="69F51604">
            <w:pPr>
              <w:spacing w:line="360" w:lineRule="auto"/>
              <w:rPr>
                <w:b/>
                <w:bCs/>
              </w:rPr>
            </w:pPr>
            <w:r w:rsidRPr="69F51604">
              <w:rPr>
                <w:b/>
                <w:bCs/>
              </w:rPr>
              <w:t>Disagree</w:t>
            </w:r>
          </w:p>
        </w:tc>
        <w:tc>
          <w:tcPr>
            <w:tcW w:w="2254" w:type="dxa"/>
          </w:tcPr>
          <w:p w14:paraId="4DFFE47B" w14:textId="77777777" w:rsidR="00660E85" w:rsidRPr="00660E85" w:rsidRDefault="00BA7956" w:rsidP="69F51604">
            <w:pPr>
              <w:spacing w:line="360" w:lineRule="auto"/>
            </w:pPr>
            <w:r w:rsidRPr="69F51604">
              <w:t>6</w:t>
            </w:r>
          </w:p>
        </w:tc>
        <w:tc>
          <w:tcPr>
            <w:tcW w:w="2254" w:type="dxa"/>
          </w:tcPr>
          <w:p w14:paraId="6CED188D" w14:textId="77777777" w:rsidR="00660E85" w:rsidRPr="00660E85" w:rsidRDefault="00BA7956" w:rsidP="69F51604">
            <w:pPr>
              <w:spacing w:line="360" w:lineRule="auto"/>
            </w:pPr>
            <w:r w:rsidRPr="69F51604">
              <w:t>12%</w:t>
            </w:r>
          </w:p>
        </w:tc>
        <w:tc>
          <w:tcPr>
            <w:tcW w:w="2254" w:type="dxa"/>
          </w:tcPr>
          <w:p w14:paraId="5ED3B934" w14:textId="77777777" w:rsidR="00660E85" w:rsidRPr="00660E85" w:rsidRDefault="00BA7956" w:rsidP="69F51604">
            <w:pPr>
              <w:spacing w:line="360" w:lineRule="auto"/>
            </w:pPr>
            <w:r w:rsidRPr="69F51604">
              <w:t>50</w:t>
            </w:r>
          </w:p>
        </w:tc>
      </w:tr>
      <w:tr w:rsidR="003533F9" w14:paraId="6C585461" w14:textId="77777777" w:rsidTr="69F51604">
        <w:tc>
          <w:tcPr>
            <w:tcW w:w="2254" w:type="dxa"/>
          </w:tcPr>
          <w:p w14:paraId="50BFBF57" w14:textId="77777777" w:rsidR="00660E85" w:rsidRPr="00660E85" w:rsidRDefault="00BA7956" w:rsidP="69F51604">
            <w:pPr>
              <w:spacing w:line="360" w:lineRule="auto"/>
              <w:rPr>
                <w:b/>
                <w:bCs/>
              </w:rPr>
            </w:pPr>
            <w:r w:rsidRPr="69F51604">
              <w:rPr>
                <w:b/>
                <w:bCs/>
              </w:rPr>
              <w:t>Strongly Disagree</w:t>
            </w:r>
          </w:p>
        </w:tc>
        <w:tc>
          <w:tcPr>
            <w:tcW w:w="2254" w:type="dxa"/>
          </w:tcPr>
          <w:p w14:paraId="671C556E" w14:textId="77777777" w:rsidR="00660E85" w:rsidRPr="00660E85" w:rsidRDefault="00BA7956" w:rsidP="69F51604">
            <w:pPr>
              <w:spacing w:line="360" w:lineRule="auto"/>
            </w:pPr>
            <w:r w:rsidRPr="69F51604">
              <w:t>2</w:t>
            </w:r>
          </w:p>
        </w:tc>
        <w:tc>
          <w:tcPr>
            <w:tcW w:w="2254" w:type="dxa"/>
          </w:tcPr>
          <w:p w14:paraId="45063B39" w14:textId="77777777" w:rsidR="00660E85" w:rsidRPr="00660E85" w:rsidRDefault="00BA7956" w:rsidP="69F51604">
            <w:pPr>
              <w:spacing w:line="360" w:lineRule="auto"/>
            </w:pPr>
            <w:r w:rsidRPr="69F51604">
              <w:t>4%</w:t>
            </w:r>
          </w:p>
        </w:tc>
        <w:tc>
          <w:tcPr>
            <w:tcW w:w="2254" w:type="dxa"/>
          </w:tcPr>
          <w:p w14:paraId="1B1AC084" w14:textId="77777777" w:rsidR="00660E85" w:rsidRPr="00660E85" w:rsidRDefault="00BA7956" w:rsidP="69F51604">
            <w:pPr>
              <w:spacing w:line="360" w:lineRule="auto"/>
            </w:pPr>
            <w:r w:rsidRPr="69F51604">
              <w:t>50</w:t>
            </w:r>
          </w:p>
        </w:tc>
      </w:tr>
    </w:tbl>
    <w:p w14:paraId="13A9F192" w14:textId="77777777" w:rsidR="00660E85" w:rsidRDefault="00BA7956" w:rsidP="69F51604">
      <w:pPr>
        <w:spacing w:line="360" w:lineRule="auto"/>
        <w:rPr>
          <w:lang w:val="en-IN"/>
        </w:rPr>
      </w:pPr>
    </w:p>
    <w:p w14:paraId="79A529E7" w14:textId="77777777" w:rsidR="00C23CB4" w:rsidRDefault="00BA7956" w:rsidP="69F51604">
      <w:pPr>
        <w:spacing w:line="360" w:lineRule="auto"/>
        <w:jc w:val="center"/>
        <w:rPr>
          <w:lang w:val="en-IN"/>
        </w:rPr>
      </w:pPr>
      <w:r>
        <w:rPr>
          <w:noProof/>
        </w:rPr>
        <w:lastRenderedPageBreak/>
        <w:drawing>
          <wp:inline distT="0" distB="0" distL="0" distR="0" wp14:anchorId="5A213F8E" wp14:editId="48901642">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0458824" w14:textId="77777777" w:rsidR="00A85CD3" w:rsidRPr="00A85CD3" w:rsidRDefault="00BA7956" w:rsidP="69F51604">
      <w:pPr>
        <w:spacing w:line="360" w:lineRule="auto"/>
        <w:rPr>
          <w:lang w:val="en-IN"/>
        </w:rPr>
      </w:pPr>
      <w:r w:rsidRPr="69F51604">
        <w:rPr>
          <w:b/>
          <w:bCs/>
          <w:lang w:val="en-IN"/>
        </w:rPr>
        <w:t>Analysis-</w:t>
      </w:r>
      <w:r w:rsidRPr="69F51604">
        <w:rPr>
          <w:lang w:val="en-IN"/>
        </w:rPr>
        <w:t xml:space="preserve"> </w:t>
      </w:r>
      <w:r w:rsidRPr="69F51604">
        <w:rPr>
          <w:lang w:val="en-IN"/>
        </w:rPr>
        <w:t>Online learning analytics present and manage the standard approaches and deals with focused information level association so that integrated associations and directions can be managed. The standard ways in proposing efficient interactive planning and consi</w:t>
      </w:r>
      <w:r w:rsidRPr="69F51604">
        <w:rPr>
          <w:lang w:val="en-IN"/>
        </w:rPr>
        <w:t xml:space="preserve">der the promising learning approach directs the idea about focused information integration and propose the standard capacity to build a future pathway. </w:t>
      </w:r>
      <w:r w:rsidRPr="69F51604">
        <w:rPr>
          <w:lang w:val="en-IN"/>
        </w:rPr>
        <w:t xml:space="preserve">Both the learning development with reasonable precision of information builds supportive approaches and </w:t>
      </w:r>
      <w:r w:rsidRPr="69F51604">
        <w:rPr>
          <w:lang w:val="en-IN"/>
        </w:rPr>
        <w:t xml:space="preserve">this prospect assists to maintain strong developmental initiations and build constructive future </w:t>
      </w:r>
      <w:r w:rsidRPr="69F51604">
        <w:rPr>
          <w:lang w:val="en-IN"/>
        </w:rPr>
        <w:t xml:space="preserve">development by taking care of the reasonable learning precisions. </w:t>
      </w:r>
    </w:p>
    <w:p w14:paraId="1684A56C" w14:textId="77777777" w:rsidR="001D75EF" w:rsidRPr="003712DC" w:rsidRDefault="00BA7956" w:rsidP="69F51604">
      <w:pPr>
        <w:spacing w:line="360" w:lineRule="auto"/>
        <w:jc w:val="center"/>
        <w:rPr>
          <w:b/>
          <w:bCs/>
          <w:i/>
          <w:iCs/>
          <w:lang w:val="en-IN"/>
        </w:rPr>
      </w:pPr>
      <w:r w:rsidRPr="69F51604">
        <w:rPr>
          <w:b/>
          <w:bCs/>
          <w:i/>
          <w:iCs/>
          <w:lang w:val="en-IN"/>
        </w:rPr>
        <w:t xml:space="preserve">Q2. </w:t>
      </w:r>
      <w:r w:rsidRPr="69F51604">
        <w:rPr>
          <w:b/>
          <w:bCs/>
          <w:i/>
          <w:iCs/>
          <w:lang w:val="en-IN"/>
        </w:rPr>
        <w:t xml:space="preserve">How far do you agree the degree of association between </w:t>
      </w:r>
      <w:r w:rsidRPr="69F51604">
        <w:rPr>
          <w:b/>
          <w:bCs/>
          <w:i/>
          <w:iCs/>
          <w:lang w:val="en-IN"/>
        </w:rPr>
        <w:t xml:space="preserve">the number of </w:t>
      </w:r>
      <w:r w:rsidRPr="69F51604">
        <w:rPr>
          <w:b/>
          <w:bCs/>
          <w:i/>
          <w:iCs/>
          <w:lang w:val="en-IN"/>
        </w:rPr>
        <w:t xml:space="preserve">accesses to the </w:t>
      </w:r>
      <w:r w:rsidRPr="69F51604">
        <w:rPr>
          <w:b/>
          <w:bCs/>
          <w:i/>
          <w:iCs/>
          <w:lang w:val="en-IN"/>
        </w:rPr>
        <w:t>VLE and the different variables related to student performance are highly effective?</w:t>
      </w:r>
    </w:p>
    <w:tbl>
      <w:tblPr>
        <w:tblStyle w:val="TableGrid"/>
        <w:tblW w:w="0" w:type="auto"/>
        <w:tblLook w:val="04A0" w:firstRow="1" w:lastRow="0" w:firstColumn="1" w:lastColumn="0" w:noHBand="0" w:noVBand="1"/>
      </w:tblPr>
      <w:tblGrid>
        <w:gridCol w:w="2254"/>
        <w:gridCol w:w="2254"/>
        <w:gridCol w:w="2254"/>
        <w:gridCol w:w="2254"/>
      </w:tblGrid>
      <w:tr w:rsidR="003533F9" w14:paraId="05C52033" w14:textId="77777777" w:rsidTr="69F51604">
        <w:tc>
          <w:tcPr>
            <w:tcW w:w="2254" w:type="dxa"/>
          </w:tcPr>
          <w:p w14:paraId="79CAD9A0" w14:textId="77777777" w:rsidR="00427844" w:rsidRPr="00660E85" w:rsidRDefault="00BA7956" w:rsidP="69F51604">
            <w:pPr>
              <w:spacing w:line="360" w:lineRule="auto"/>
              <w:rPr>
                <w:b/>
                <w:bCs/>
              </w:rPr>
            </w:pPr>
            <w:r w:rsidRPr="69F51604">
              <w:rPr>
                <w:b/>
                <w:bCs/>
              </w:rPr>
              <w:t>Options</w:t>
            </w:r>
          </w:p>
        </w:tc>
        <w:tc>
          <w:tcPr>
            <w:tcW w:w="2254" w:type="dxa"/>
          </w:tcPr>
          <w:p w14:paraId="760BD492" w14:textId="77777777" w:rsidR="00427844" w:rsidRPr="00660E85" w:rsidRDefault="00BA7956" w:rsidP="69F51604">
            <w:pPr>
              <w:spacing w:line="360" w:lineRule="auto"/>
              <w:rPr>
                <w:b/>
                <w:bCs/>
              </w:rPr>
            </w:pPr>
            <w:r w:rsidRPr="69F51604">
              <w:rPr>
                <w:b/>
                <w:bCs/>
              </w:rPr>
              <w:t>Response Frequency</w:t>
            </w:r>
          </w:p>
        </w:tc>
        <w:tc>
          <w:tcPr>
            <w:tcW w:w="2254" w:type="dxa"/>
          </w:tcPr>
          <w:p w14:paraId="3EE6D236" w14:textId="77777777" w:rsidR="00427844" w:rsidRPr="00660E85" w:rsidRDefault="00BA7956" w:rsidP="69F51604">
            <w:pPr>
              <w:spacing w:line="360" w:lineRule="auto"/>
              <w:rPr>
                <w:b/>
                <w:bCs/>
              </w:rPr>
            </w:pPr>
            <w:r w:rsidRPr="69F51604">
              <w:rPr>
                <w:b/>
                <w:bCs/>
              </w:rPr>
              <w:t>Response Percentage</w:t>
            </w:r>
          </w:p>
        </w:tc>
        <w:tc>
          <w:tcPr>
            <w:tcW w:w="2254" w:type="dxa"/>
          </w:tcPr>
          <w:p w14:paraId="381B2E1F" w14:textId="77777777" w:rsidR="00427844" w:rsidRPr="00660E85" w:rsidRDefault="00BA7956" w:rsidP="69F51604">
            <w:pPr>
              <w:spacing w:line="360" w:lineRule="auto"/>
              <w:rPr>
                <w:b/>
                <w:bCs/>
              </w:rPr>
            </w:pPr>
            <w:r w:rsidRPr="69F51604">
              <w:rPr>
                <w:b/>
                <w:bCs/>
              </w:rPr>
              <w:t>Total Respondents</w:t>
            </w:r>
          </w:p>
        </w:tc>
      </w:tr>
      <w:tr w:rsidR="003533F9" w14:paraId="2EB31EF6" w14:textId="77777777" w:rsidTr="69F51604">
        <w:tc>
          <w:tcPr>
            <w:tcW w:w="2254" w:type="dxa"/>
          </w:tcPr>
          <w:p w14:paraId="7670FC32" w14:textId="77777777" w:rsidR="00427844" w:rsidRPr="00660E85" w:rsidRDefault="00BA7956" w:rsidP="69F51604">
            <w:pPr>
              <w:spacing w:line="360" w:lineRule="auto"/>
              <w:rPr>
                <w:b/>
                <w:bCs/>
              </w:rPr>
            </w:pPr>
            <w:r w:rsidRPr="69F51604">
              <w:rPr>
                <w:b/>
                <w:bCs/>
              </w:rPr>
              <w:t>Strongly Agree</w:t>
            </w:r>
          </w:p>
        </w:tc>
        <w:tc>
          <w:tcPr>
            <w:tcW w:w="2254" w:type="dxa"/>
          </w:tcPr>
          <w:p w14:paraId="678808CA" w14:textId="77777777" w:rsidR="00427844" w:rsidRPr="00660E85" w:rsidRDefault="00BA7956" w:rsidP="69F51604">
            <w:pPr>
              <w:spacing w:line="360" w:lineRule="auto"/>
            </w:pPr>
            <w:r w:rsidRPr="69F51604">
              <w:t>20</w:t>
            </w:r>
          </w:p>
        </w:tc>
        <w:tc>
          <w:tcPr>
            <w:tcW w:w="2254" w:type="dxa"/>
          </w:tcPr>
          <w:p w14:paraId="68C62CAF" w14:textId="77777777" w:rsidR="00427844" w:rsidRPr="00660E85" w:rsidRDefault="00BA7956" w:rsidP="69F51604">
            <w:pPr>
              <w:spacing w:line="360" w:lineRule="auto"/>
            </w:pPr>
            <w:r w:rsidRPr="69F51604">
              <w:t>40%</w:t>
            </w:r>
          </w:p>
        </w:tc>
        <w:tc>
          <w:tcPr>
            <w:tcW w:w="2254" w:type="dxa"/>
          </w:tcPr>
          <w:p w14:paraId="15AD26B8" w14:textId="77777777" w:rsidR="00427844" w:rsidRPr="00660E85" w:rsidRDefault="00BA7956" w:rsidP="69F51604">
            <w:pPr>
              <w:spacing w:line="360" w:lineRule="auto"/>
            </w:pPr>
            <w:r w:rsidRPr="69F51604">
              <w:t>50</w:t>
            </w:r>
          </w:p>
        </w:tc>
      </w:tr>
      <w:tr w:rsidR="003533F9" w14:paraId="668719A2" w14:textId="77777777" w:rsidTr="69F51604">
        <w:tc>
          <w:tcPr>
            <w:tcW w:w="2254" w:type="dxa"/>
          </w:tcPr>
          <w:p w14:paraId="28B78D19" w14:textId="77777777" w:rsidR="00427844" w:rsidRPr="00660E85" w:rsidRDefault="00BA7956" w:rsidP="69F51604">
            <w:pPr>
              <w:spacing w:line="360" w:lineRule="auto"/>
              <w:rPr>
                <w:b/>
                <w:bCs/>
              </w:rPr>
            </w:pPr>
            <w:r w:rsidRPr="69F51604">
              <w:rPr>
                <w:b/>
                <w:bCs/>
              </w:rPr>
              <w:t>Agree</w:t>
            </w:r>
          </w:p>
        </w:tc>
        <w:tc>
          <w:tcPr>
            <w:tcW w:w="2254" w:type="dxa"/>
          </w:tcPr>
          <w:p w14:paraId="24ACC7BC" w14:textId="77777777" w:rsidR="00427844" w:rsidRPr="00660E85" w:rsidRDefault="00BA7956" w:rsidP="69F51604">
            <w:pPr>
              <w:spacing w:line="360" w:lineRule="auto"/>
            </w:pPr>
            <w:r w:rsidRPr="69F51604">
              <w:t>10</w:t>
            </w:r>
          </w:p>
        </w:tc>
        <w:tc>
          <w:tcPr>
            <w:tcW w:w="2254" w:type="dxa"/>
          </w:tcPr>
          <w:p w14:paraId="13772DFF" w14:textId="77777777" w:rsidR="00427844" w:rsidRPr="00660E85" w:rsidRDefault="00BA7956" w:rsidP="69F51604">
            <w:pPr>
              <w:spacing w:line="360" w:lineRule="auto"/>
            </w:pPr>
            <w:r w:rsidRPr="69F51604">
              <w:t>20%</w:t>
            </w:r>
          </w:p>
        </w:tc>
        <w:tc>
          <w:tcPr>
            <w:tcW w:w="2254" w:type="dxa"/>
          </w:tcPr>
          <w:p w14:paraId="5E2C5A0A" w14:textId="77777777" w:rsidR="00427844" w:rsidRPr="00660E85" w:rsidRDefault="00BA7956" w:rsidP="69F51604">
            <w:pPr>
              <w:spacing w:line="360" w:lineRule="auto"/>
            </w:pPr>
            <w:r w:rsidRPr="69F51604">
              <w:t>50</w:t>
            </w:r>
          </w:p>
        </w:tc>
      </w:tr>
      <w:tr w:rsidR="003533F9" w14:paraId="6D8BD557" w14:textId="77777777" w:rsidTr="69F51604">
        <w:tc>
          <w:tcPr>
            <w:tcW w:w="2254" w:type="dxa"/>
          </w:tcPr>
          <w:p w14:paraId="67EF3A2F" w14:textId="77777777" w:rsidR="00427844" w:rsidRPr="00660E85" w:rsidRDefault="00BA7956" w:rsidP="69F51604">
            <w:pPr>
              <w:spacing w:line="360" w:lineRule="auto"/>
              <w:rPr>
                <w:b/>
                <w:bCs/>
              </w:rPr>
            </w:pPr>
            <w:r w:rsidRPr="69F51604">
              <w:rPr>
                <w:b/>
                <w:bCs/>
              </w:rPr>
              <w:t>Neutral</w:t>
            </w:r>
          </w:p>
        </w:tc>
        <w:tc>
          <w:tcPr>
            <w:tcW w:w="2254" w:type="dxa"/>
          </w:tcPr>
          <w:p w14:paraId="5F981136" w14:textId="77777777" w:rsidR="00427844" w:rsidRPr="00660E85" w:rsidRDefault="00BA7956" w:rsidP="69F51604">
            <w:pPr>
              <w:spacing w:line="360" w:lineRule="auto"/>
            </w:pPr>
            <w:r w:rsidRPr="69F51604">
              <w:t>8</w:t>
            </w:r>
          </w:p>
        </w:tc>
        <w:tc>
          <w:tcPr>
            <w:tcW w:w="2254" w:type="dxa"/>
          </w:tcPr>
          <w:p w14:paraId="67D93349" w14:textId="77777777" w:rsidR="00427844" w:rsidRPr="00660E85" w:rsidRDefault="00BA7956" w:rsidP="69F51604">
            <w:pPr>
              <w:spacing w:line="360" w:lineRule="auto"/>
            </w:pPr>
            <w:r w:rsidRPr="69F51604">
              <w:t>16%</w:t>
            </w:r>
          </w:p>
        </w:tc>
        <w:tc>
          <w:tcPr>
            <w:tcW w:w="2254" w:type="dxa"/>
          </w:tcPr>
          <w:p w14:paraId="12915C3A" w14:textId="77777777" w:rsidR="00427844" w:rsidRPr="00660E85" w:rsidRDefault="00BA7956" w:rsidP="69F51604">
            <w:pPr>
              <w:spacing w:line="360" w:lineRule="auto"/>
            </w:pPr>
            <w:r w:rsidRPr="69F51604">
              <w:t>50</w:t>
            </w:r>
          </w:p>
        </w:tc>
      </w:tr>
      <w:tr w:rsidR="003533F9" w14:paraId="6049F0D9" w14:textId="77777777" w:rsidTr="69F51604">
        <w:tc>
          <w:tcPr>
            <w:tcW w:w="2254" w:type="dxa"/>
          </w:tcPr>
          <w:p w14:paraId="28845442" w14:textId="77777777" w:rsidR="00427844" w:rsidRPr="00660E85" w:rsidRDefault="00BA7956" w:rsidP="69F51604">
            <w:pPr>
              <w:spacing w:line="360" w:lineRule="auto"/>
              <w:rPr>
                <w:b/>
                <w:bCs/>
              </w:rPr>
            </w:pPr>
            <w:r w:rsidRPr="69F51604">
              <w:rPr>
                <w:b/>
                <w:bCs/>
              </w:rPr>
              <w:t>Disagree</w:t>
            </w:r>
          </w:p>
        </w:tc>
        <w:tc>
          <w:tcPr>
            <w:tcW w:w="2254" w:type="dxa"/>
          </w:tcPr>
          <w:p w14:paraId="77A11FF2" w14:textId="77777777" w:rsidR="00427844" w:rsidRPr="00660E85" w:rsidRDefault="00BA7956" w:rsidP="69F51604">
            <w:pPr>
              <w:spacing w:line="360" w:lineRule="auto"/>
            </w:pPr>
            <w:r w:rsidRPr="69F51604">
              <w:t>6</w:t>
            </w:r>
          </w:p>
        </w:tc>
        <w:tc>
          <w:tcPr>
            <w:tcW w:w="2254" w:type="dxa"/>
          </w:tcPr>
          <w:p w14:paraId="7B537B0D" w14:textId="77777777" w:rsidR="00427844" w:rsidRPr="00660E85" w:rsidRDefault="00BA7956" w:rsidP="69F51604">
            <w:pPr>
              <w:spacing w:line="360" w:lineRule="auto"/>
            </w:pPr>
            <w:r w:rsidRPr="69F51604">
              <w:t>12%</w:t>
            </w:r>
          </w:p>
        </w:tc>
        <w:tc>
          <w:tcPr>
            <w:tcW w:w="2254" w:type="dxa"/>
          </w:tcPr>
          <w:p w14:paraId="4CA4908B" w14:textId="77777777" w:rsidR="00427844" w:rsidRPr="00660E85" w:rsidRDefault="00BA7956" w:rsidP="69F51604">
            <w:pPr>
              <w:spacing w:line="360" w:lineRule="auto"/>
            </w:pPr>
            <w:r w:rsidRPr="69F51604">
              <w:t>50</w:t>
            </w:r>
          </w:p>
        </w:tc>
      </w:tr>
      <w:tr w:rsidR="003533F9" w14:paraId="25308777" w14:textId="77777777" w:rsidTr="69F51604">
        <w:tc>
          <w:tcPr>
            <w:tcW w:w="2254" w:type="dxa"/>
          </w:tcPr>
          <w:p w14:paraId="0FA99232" w14:textId="77777777" w:rsidR="00427844" w:rsidRPr="00660E85" w:rsidRDefault="00BA7956" w:rsidP="69F51604">
            <w:pPr>
              <w:spacing w:line="360" w:lineRule="auto"/>
              <w:rPr>
                <w:b/>
                <w:bCs/>
              </w:rPr>
            </w:pPr>
            <w:r w:rsidRPr="69F51604">
              <w:rPr>
                <w:b/>
                <w:bCs/>
              </w:rPr>
              <w:t>Strongly Disagree</w:t>
            </w:r>
          </w:p>
        </w:tc>
        <w:tc>
          <w:tcPr>
            <w:tcW w:w="2254" w:type="dxa"/>
          </w:tcPr>
          <w:p w14:paraId="775A4813" w14:textId="77777777" w:rsidR="00427844" w:rsidRPr="00660E85" w:rsidRDefault="00BA7956" w:rsidP="69F51604">
            <w:pPr>
              <w:spacing w:line="360" w:lineRule="auto"/>
            </w:pPr>
            <w:r w:rsidRPr="69F51604">
              <w:t>6</w:t>
            </w:r>
          </w:p>
        </w:tc>
        <w:tc>
          <w:tcPr>
            <w:tcW w:w="2254" w:type="dxa"/>
          </w:tcPr>
          <w:p w14:paraId="5D8BFEC8" w14:textId="77777777" w:rsidR="00427844" w:rsidRPr="00660E85" w:rsidRDefault="00BA7956" w:rsidP="69F51604">
            <w:pPr>
              <w:spacing w:line="360" w:lineRule="auto"/>
            </w:pPr>
            <w:r w:rsidRPr="69F51604">
              <w:t>12%</w:t>
            </w:r>
          </w:p>
        </w:tc>
        <w:tc>
          <w:tcPr>
            <w:tcW w:w="2254" w:type="dxa"/>
          </w:tcPr>
          <w:p w14:paraId="5EBA1E7D" w14:textId="77777777" w:rsidR="00427844" w:rsidRPr="00660E85" w:rsidRDefault="00BA7956" w:rsidP="69F51604">
            <w:pPr>
              <w:spacing w:line="360" w:lineRule="auto"/>
            </w:pPr>
            <w:r w:rsidRPr="69F51604">
              <w:t>50</w:t>
            </w:r>
          </w:p>
        </w:tc>
      </w:tr>
    </w:tbl>
    <w:p w14:paraId="51C9A2D7" w14:textId="77777777" w:rsidR="00427844" w:rsidRDefault="00BA7956" w:rsidP="69F51604">
      <w:pPr>
        <w:spacing w:line="360" w:lineRule="auto"/>
        <w:rPr>
          <w:lang w:val="en-IN"/>
        </w:rPr>
      </w:pPr>
    </w:p>
    <w:p w14:paraId="3F78FE4D" w14:textId="77777777" w:rsidR="00C23CB4" w:rsidRDefault="00BA7956" w:rsidP="69F51604">
      <w:pPr>
        <w:spacing w:line="360" w:lineRule="auto"/>
        <w:jc w:val="center"/>
        <w:rPr>
          <w:lang w:val="en-IN"/>
        </w:rPr>
      </w:pPr>
      <w:r>
        <w:rPr>
          <w:noProof/>
        </w:rPr>
        <w:lastRenderedPageBreak/>
        <w:drawing>
          <wp:inline distT="0" distB="0" distL="0" distR="0" wp14:anchorId="5AB2BC7D" wp14:editId="15F5F170">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FC0B4E7" w14:textId="77777777" w:rsidR="006D3617" w:rsidRDefault="00BA7956" w:rsidP="69F51604">
      <w:pPr>
        <w:spacing w:line="360" w:lineRule="auto"/>
        <w:rPr>
          <w:lang w:val="en-IN"/>
        </w:rPr>
      </w:pPr>
      <w:r w:rsidRPr="69F51604">
        <w:rPr>
          <w:b/>
          <w:bCs/>
          <w:lang w:val="en-IN"/>
        </w:rPr>
        <w:t>Analysis</w:t>
      </w:r>
      <w:r w:rsidRPr="69F51604">
        <w:rPr>
          <w:lang w:val="en-IN"/>
        </w:rPr>
        <w:t xml:space="preserve">- </w:t>
      </w:r>
      <w:r w:rsidRPr="69F51604">
        <w:rPr>
          <w:lang w:val="en-IN"/>
        </w:rPr>
        <w:t xml:space="preserve">From the graphical </w:t>
      </w:r>
      <w:r w:rsidRPr="69F51604">
        <w:rPr>
          <w:lang w:val="en-IN"/>
        </w:rPr>
        <w:t xml:space="preserve">presentation, it has been seen that 40% of respondents have agreed on the fact that </w:t>
      </w:r>
      <w:r w:rsidRPr="69F51604">
        <w:rPr>
          <w:lang w:val="en-IN"/>
        </w:rPr>
        <w:t xml:space="preserve">VLE helps to develop and manage the supportive direction and access the major ideas about concentrated educational follow-up and associations. The value level engagement and scaling up the requirements further directs the idea about continuous improvement </w:t>
      </w:r>
      <w:r w:rsidRPr="69F51604">
        <w:rPr>
          <w:lang w:val="en-IN"/>
        </w:rPr>
        <w:t xml:space="preserve">planning and maintain the digital resources to build supportive follow-up and association by proposing structured learning-based developments. </w:t>
      </w:r>
    </w:p>
    <w:p w14:paraId="3EE8CF18" w14:textId="77777777" w:rsidR="00427844" w:rsidRPr="003712DC" w:rsidRDefault="00BA7956" w:rsidP="69F51604">
      <w:pPr>
        <w:spacing w:line="360" w:lineRule="auto"/>
        <w:jc w:val="center"/>
        <w:rPr>
          <w:b/>
          <w:bCs/>
          <w:i/>
          <w:iCs/>
          <w:lang w:val="en-IN"/>
        </w:rPr>
      </w:pPr>
      <w:r w:rsidRPr="69F51604">
        <w:rPr>
          <w:b/>
          <w:bCs/>
          <w:i/>
          <w:iCs/>
          <w:lang w:val="en-IN"/>
        </w:rPr>
        <w:t xml:space="preserve">Q3. How far do you agree numerous potentialities can be managed </w:t>
      </w:r>
      <w:r w:rsidRPr="69F51604">
        <w:rPr>
          <w:b/>
          <w:bCs/>
          <w:i/>
          <w:iCs/>
          <w:lang w:val="en-IN"/>
        </w:rPr>
        <w:t xml:space="preserve">by positioning </w:t>
      </w:r>
      <w:r w:rsidRPr="69F51604">
        <w:rPr>
          <w:b/>
          <w:bCs/>
          <w:i/>
          <w:iCs/>
          <w:lang w:val="en-IN"/>
        </w:rPr>
        <w:t>VLE effectively?</w:t>
      </w:r>
    </w:p>
    <w:tbl>
      <w:tblPr>
        <w:tblStyle w:val="TableGrid"/>
        <w:tblW w:w="0" w:type="auto"/>
        <w:tblLook w:val="04A0" w:firstRow="1" w:lastRow="0" w:firstColumn="1" w:lastColumn="0" w:noHBand="0" w:noVBand="1"/>
      </w:tblPr>
      <w:tblGrid>
        <w:gridCol w:w="2254"/>
        <w:gridCol w:w="2254"/>
        <w:gridCol w:w="2254"/>
        <w:gridCol w:w="2254"/>
      </w:tblGrid>
      <w:tr w:rsidR="003533F9" w14:paraId="70ABB46A" w14:textId="77777777" w:rsidTr="69F51604">
        <w:tc>
          <w:tcPr>
            <w:tcW w:w="2254" w:type="dxa"/>
          </w:tcPr>
          <w:p w14:paraId="045DA902" w14:textId="77777777" w:rsidR="00DF2B7D" w:rsidRPr="00660E85" w:rsidRDefault="00BA7956" w:rsidP="69F51604">
            <w:pPr>
              <w:spacing w:line="360" w:lineRule="auto"/>
              <w:rPr>
                <w:b/>
                <w:bCs/>
              </w:rPr>
            </w:pPr>
            <w:r w:rsidRPr="69F51604">
              <w:rPr>
                <w:b/>
                <w:bCs/>
              </w:rPr>
              <w:t>Options</w:t>
            </w:r>
          </w:p>
        </w:tc>
        <w:tc>
          <w:tcPr>
            <w:tcW w:w="2254" w:type="dxa"/>
          </w:tcPr>
          <w:p w14:paraId="18296AAD" w14:textId="77777777" w:rsidR="00DF2B7D" w:rsidRPr="00660E85" w:rsidRDefault="00BA7956" w:rsidP="69F51604">
            <w:pPr>
              <w:spacing w:line="360" w:lineRule="auto"/>
              <w:rPr>
                <w:b/>
                <w:bCs/>
              </w:rPr>
            </w:pPr>
            <w:r w:rsidRPr="69F51604">
              <w:rPr>
                <w:b/>
                <w:bCs/>
              </w:rPr>
              <w:t>Response Frequency</w:t>
            </w:r>
          </w:p>
        </w:tc>
        <w:tc>
          <w:tcPr>
            <w:tcW w:w="2254" w:type="dxa"/>
          </w:tcPr>
          <w:p w14:paraId="07EE2420" w14:textId="77777777" w:rsidR="00DF2B7D" w:rsidRPr="00660E85" w:rsidRDefault="00BA7956" w:rsidP="69F51604">
            <w:pPr>
              <w:spacing w:line="360" w:lineRule="auto"/>
              <w:rPr>
                <w:b/>
                <w:bCs/>
              </w:rPr>
            </w:pPr>
            <w:r w:rsidRPr="69F51604">
              <w:rPr>
                <w:b/>
                <w:bCs/>
              </w:rPr>
              <w:t>Response Percentage</w:t>
            </w:r>
          </w:p>
        </w:tc>
        <w:tc>
          <w:tcPr>
            <w:tcW w:w="2254" w:type="dxa"/>
          </w:tcPr>
          <w:p w14:paraId="55EC98B8" w14:textId="77777777" w:rsidR="00DF2B7D" w:rsidRPr="00660E85" w:rsidRDefault="00BA7956" w:rsidP="69F51604">
            <w:pPr>
              <w:spacing w:line="360" w:lineRule="auto"/>
              <w:rPr>
                <w:b/>
                <w:bCs/>
              </w:rPr>
            </w:pPr>
            <w:r w:rsidRPr="69F51604">
              <w:rPr>
                <w:b/>
                <w:bCs/>
              </w:rPr>
              <w:t>Total Respondents</w:t>
            </w:r>
          </w:p>
        </w:tc>
      </w:tr>
      <w:tr w:rsidR="003533F9" w14:paraId="7B08D15E" w14:textId="77777777" w:rsidTr="69F51604">
        <w:tc>
          <w:tcPr>
            <w:tcW w:w="2254" w:type="dxa"/>
          </w:tcPr>
          <w:p w14:paraId="06354417" w14:textId="77777777" w:rsidR="00DF2B7D" w:rsidRPr="00660E85" w:rsidRDefault="00BA7956" w:rsidP="69F51604">
            <w:pPr>
              <w:spacing w:line="360" w:lineRule="auto"/>
              <w:rPr>
                <w:b/>
                <w:bCs/>
              </w:rPr>
            </w:pPr>
            <w:r w:rsidRPr="69F51604">
              <w:rPr>
                <w:b/>
                <w:bCs/>
              </w:rPr>
              <w:t>Strongly Agree</w:t>
            </w:r>
          </w:p>
        </w:tc>
        <w:tc>
          <w:tcPr>
            <w:tcW w:w="2254" w:type="dxa"/>
          </w:tcPr>
          <w:p w14:paraId="4481EA51" w14:textId="77777777" w:rsidR="00DF2B7D" w:rsidRPr="00660E85" w:rsidRDefault="00BA7956" w:rsidP="69F51604">
            <w:pPr>
              <w:spacing w:line="360" w:lineRule="auto"/>
            </w:pPr>
            <w:r w:rsidRPr="69F51604">
              <w:t>18</w:t>
            </w:r>
          </w:p>
        </w:tc>
        <w:tc>
          <w:tcPr>
            <w:tcW w:w="2254" w:type="dxa"/>
          </w:tcPr>
          <w:p w14:paraId="4706F599" w14:textId="77777777" w:rsidR="00DF2B7D" w:rsidRPr="00660E85" w:rsidRDefault="00BA7956" w:rsidP="69F51604">
            <w:pPr>
              <w:spacing w:line="360" w:lineRule="auto"/>
            </w:pPr>
            <w:r w:rsidRPr="69F51604">
              <w:t>36%</w:t>
            </w:r>
          </w:p>
        </w:tc>
        <w:tc>
          <w:tcPr>
            <w:tcW w:w="2254" w:type="dxa"/>
          </w:tcPr>
          <w:p w14:paraId="7108D60E" w14:textId="77777777" w:rsidR="00DF2B7D" w:rsidRPr="00660E85" w:rsidRDefault="00BA7956" w:rsidP="69F51604">
            <w:pPr>
              <w:spacing w:line="360" w:lineRule="auto"/>
            </w:pPr>
            <w:r w:rsidRPr="69F51604">
              <w:t>50</w:t>
            </w:r>
          </w:p>
        </w:tc>
      </w:tr>
      <w:tr w:rsidR="003533F9" w14:paraId="0CAF529D" w14:textId="77777777" w:rsidTr="69F51604">
        <w:tc>
          <w:tcPr>
            <w:tcW w:w="2254" w:type="dxa"/>
          </w:tcPr>
          <w:p w14:paraId="1C54EDC6" w14:textId="77777777" w:rsidR="00DF2B7D" w:rsidRPr="00660E85" w:rsidRDefault="00BA7956" w:rsidP="69F51604">
            <w:pPr>
              <w:spacing w:line="360" w:lineRule="auto"/>
              <w:rPr>
                <w:b/>
                <w:bCs/>
              </w:rPr>
            </w:pPr>
            <w:r w:rsidRPr="69F51604">
              <w:rPr>
                <w:b/>
                <w:bCs/>
              </w:rPr>
              <w:t>Agree</w:t>
            </w:r>
          </w:p>
        </w:tc>
        <w:tc>
          <w:tcPr>
            <w:tcW w:w="2254" w:type="dxa"/>
          </w:tcPr>
          <w:p w14:paraId="01328AB1" w14:textId="77777777" w:rsidR="00DF2B7D" w:rsidRPr="00660E85" w:rsidRDefault="00BA7956" w:rsidP="69F51604">
            <w:pPr>
              <w:spacing w:line="360" w:lineRule="auto"/>
            </w:pPr>
            <w:r w:rsidRPr="69F51604">
              <w:t>17</w:t>
            </w:r>
          </w:p>
        </w:tc>
        <w:tc>
          <w:tcPr>
            <w:tcW w:w="2254" w:type="dxa"/>
          </w:tcPr>
          <w:p w14:paraId="0AFF5FE7" w14:textId="77777777" w:rsidR="00DF2B7D" w:rsidRPr="00660E85" w:rsidRDefault="00BA7956" w:rsidP="69F51604">
            <w:pPr>
              <w:spacing w:line="360" w:lineRule="auto"/>
            </w:pPr>
            <w:r w:rsidRPr="69F51604">
              <w:t>34%</w:t>
            </w:r>
          </w:p>
        </w:tc>
        <w:tc>
          <w:tcPr>
            <w:tcW w:w="2254" w:type="dxa"/>
          </w:tcPr>
          <w:p w14:paraId="020ECBDB" w14:textId="77777777" w:rsidR="00DF2B7D" w:rsidRPr="00660E85" w:rsidRDefault="00BA7956" w:rsidP="69F51604">
            <w:pPr>
              <w:spacing w:line="360" w:lineRule="auto"/>
            </w:pPr>
            <w:r w:rsidRPr="69F51604">
              <w:t>50</w:t>
            </w:r>
          </w:p>
        </w:tc>
      </w:tr>
      <w:tr w:rsidR="003533F9" w14:paraId="0C47D41A" w14:textId="77777777" w:rsidTr="69F51604">
        <w:tc>
          <w:tcPr>
            <w:tcW w:w="2254" w:type="dxa"/>
          </w:tcPr>
          <w:p w14:paraId="3D00F5CA" w14:textId="77777777" w:rsidR="00DF2B7D" w:rsidRPr="00660E85" w:rsidRDefault="00BA7956" w:rsidP="69F51604">
            <w:pPr>
              <w:spacing w:line="360" w:lineRule="auto"/>
              <w:rPr>
                <w:b/>
                <w:bCs/>
              </w:rPr>
            </w:pPr>
            <w:r w:rsidRPr="69F51604">
              <w:rPr>
                <w:b/>
                <w:bCs/>
              </w:rPr>
              <w:t>Neutral</w:t>
            </w:r>
          </w:p>
        </w:tc>
        <w:tc>
          <w:tcPr>
            <w:tcW w:w="2254" w:type="dxa"/>
          </w:tcPr>
          <w:p w14:paraId="68E227AA" w14:textId="77777777" w:rsidR="00DF2B7D" w:rsidRPr="00660E85" w:rsidRDefault="00BA7956" w:rsidP="69F51604">
            <w:pPr>
              <w:spacing w:line="360" w:lineRule="auto"/>
            </w:pPr>
            <w:r w:rsidRPr="69F51604">
              <w:t>17</w:t>
            </w:r>
          </w:p>
        </w:tc>
        <w:tc>
          <w:tcPr>
            <w:tcW w:w="2254" w:type="dxa"/>
          </w:tcPr>
          <w:p w14:paraId="4718A389" w14:textId="77777777" w:rsidR="00DF2B7D" w:rsidRPr="00660E85" w:rsidRDefault="00BA7956" w:rsidP="69F51604">
            <w:pPr>
              <w:spacing w:line="360" w:lineRule="auto"/>
            </w:pPr>
            <w:r w:rsidRPr="69F51604">
              <w:t>34%</w:t>
            </w:r>
          </w:p>
        </w:tc>
        <w:tc>
          <w:tcPr>
            <w:tcW w:w="2254" w:type="dxa"/>
          </w:tcPr>
          <w:p w14:paraId="1746A580" w14:textId="77777777" w:rsidR="00DF2B7D" w:rsidRPr="00660E85" w:rsidRDefault="00BA7956" w:rsidP="69F51604">
            <w:pPr>
              <w:spacing w:line="360" w:lineRule="auto"/>
            </w:pPr>
            <w:r w:rsidRPr="69F51604">
              <w:t>50</w:t>
            </w:r>
          </w:p>
        </w:tc>
      </w:tr>
      <w:tr w:rsidR="003533F9" w14:paraId="18B3CA33" w14:textId="77777777" w:rsidTr="69F51604">
        <w:tc>
          <w:tcPr>
            <w:tcW w:w="2254" w:type="dxa"/>
          </w:tcPr>
          <w:p w14:paraId="3AA0B08E" w14:textId="77777777" w:rsidR="00DF2B7D" w:rsidRPr="00660E85" w:rsidRDefault="00BA7956" w:rsidP="69F51604">
            <w:pPr>
              <w:spacing w:line="360" w:lineRule="auto"/>
              <w:rPr>
                <w:b/>
                <w:bCs/>
              </w:rPr>
            </w:pPr>
            <w:r w:rsidRPr="69F51604">
              <w:rPr>
                <w:b/>
                <w:bCs/>
              </w:rPr>
              <w:t>Disagree</w:t>
            </w:r>
          </w:p>
        </w:tc>
        <w:tc>
          <w:tcPr>
            <w:tcW w:w="2254" w:type="dxa"/>
          </w:tcPr>
          <w:p w14:paraId="41A1F986" w14:textId="77777777" w:rsidR="00DF2B7D" w:rsidRPr="00660E85" w:rsidRDefault="00BA7956" w:rsidP="69F51604">
            <w:pPr>
              <w:spacing w:line="360" w:lineRule="auto"/>
            </w:pPr>
            <w:r w:rsidRPr="69F51604">
              <w:t>2</w:t>
            </w:r>
          </w:p>
        </w:tc>
        <w:tc>
          <w:tcPr>
            <w:tcW w:w="2254" w:type="dxa"/>
          </w:tcPr>
          <w:p w14:paraId="7DEE5D85" w14:textId="77777777" w:rsidR="00DF2B7D" w:rsidRPr="00660E85" w:rsidRDefault="00BA7956" w:rsidP="69F51604">
            <w:pPr>
              <w:spacing w:line="360" w:lineRule="auto"/>
            </w:pPr>
            <w:r w:rsidRPr="69F51604">
              <w:t>4%</w:t>
            </w:r>
          </w:p>
        </w:tc>
        <w:tc>
          <w:tcPr>
            <w:tcW w:w="2254" w:type="dxa"/>
          </w:tcPr>
          <w:p w14:paraId="3C86C156" w14:textId="77777777" w:rsidR="00DF2B7D" w:rsidRPr="00660E85" w:rsidRDefault="00BA7956" w:rsidP="69F51604">
            <w:pPr>
              <w:spacing w:line="360" w:lineRule="auto"/>
            </w:pPr>
            <w:r w:rsidRPr="69F51604">
              <w:t>50</w:t>
            </w:r>
          </w:p>
        </w:tc>
      </w:tr>
      <w:tr w:rsidR="003533F9" w14:paraId="6A9ADE47" w14:textId="77777777" w:rsidTr="69F51604">
        <w:tc>
          <w:tcPr>
            <w:tcW w:w="2254" w:type="dxa"/>
          </w:tcPr>
          <w:p w14:paraId="4460C4B8" w14:textId="77777777" w:rsidR="00DF2B7D" w:rsidRPr="00660E85" w:rsidRDefault="00BA7956" w:rsidP="69F51604">
            <w:pPr>
              <w:spacing w:line="360" w:lineRule="auto"/>
              <w:rPr>
                <w:b/>
                <w:bCs/>
              </w:rPr>
            </w:pPr>
            <w:r w:rsidRPr="69F51604">
              <w:rPr>
                <w:b/>
                <w:bCs/>
              </w:rPr>
              <w:t>Strongly Disagree</w:t>
            </w:r>
          </w:p>
        </w:tc>
        <w:tc>
          <w:tcPr>
            <w:tcW w:w="2254" w:type="dxa"/>
          </w:tcPr>
          <w:p w14:paraId="4F67978A" w14:textId="77777777" w:rsidR="00DF2B7D" w:rsidRPr="00660E85" w:rsidRDefault="00BA7956" w:rsidP="69F51604">
            <w:pPr>
              <w:spacing w:line="360" w:lineRule="auto"/>
            </w:pPr>
            <w:r w:rsidRPr="69F51604">
              <w:t>2</w:t>
            </w:r>
          </w:p>
        </w:tc>
        <w:tc>
          <w:tcPr>
            <w:tcW w:w="2254" w:type="dxa"/>
          </w:tcPr>
          <w:p w14:paraId="542D7B06" w14:textId="77777777" w:rsidR="00DF2B7D" w:rsidRPr="00660E85" w:rsidRDefault="00BA7956" w:rsidP="69F51604">
            <w:pPr>
              <w:spacing w:line="360" w:lineRule="auto"/>
            </w:pPr>
            <w:r w:rsidRPr="69F51604">
              <w:t>4%</w:t>
            </w:r>
          </w:p>
        </w:tc>
        <w:tc>
          <w:tcPr>
            <w:tcW w:w="2254" w:type="dxa"/>
          </w:tcPr>
          <w:p w14:paraId="6FD5729D" w14:textId="77777777" w:rsidR="00DF2B7D" w:rsidRPr="00660E85" w:rsidRDefault="00BA7956" w:rsidP="69F51604">
            <w:pPr>
              <w:spacing w:line="360" w:lineRule="auto"/>
            </w:pPr>
            <w:r w:rsidRPr="69F51604">
              <w:t>50</w:t>
            </w:r>
          </w:p>
        </w:tc>
      </w:tr>
    </w:tbl>
    <w:p w14:paraId="524E43B3" w14:textId="77777777" w:rsidR="00DF2B7D" w:rsidRDefault="00BA7956" w:rsidP="69F51604">
      <w:pPr>
        <w:spacing w:line="360" w:lineRule="auto"/>
        <w:rPr>
          <w:lang w:val="en-IN"/>
        </w:rPr>
      </w:pPr>
    </w:p>
    <w:p w14:paraId="1F88182D" w14:textId="77777777" w:rsidR="00C23CB4" w:rsidRDefault="00BA7956" w:rsidP="69F51604">
      <w:pPr>
        <w:spacing w:line="360" w:lineRule="auto"/>
        <w:jc w:val="center"/>
        <w:rPr>
          <w:lang w:val="en-IN"/>
        </w:rPr>
      </w:pPr>
      <w:r>
        <w:rPr>
          <w:noProof/>
        </w:rPr>
        <w:lastRenderedPageBreak/>
        <w:drawing>
          <wp:inline distT="0" distB="0" distL="0" distR="0" wp14:anchorId="173C09FE" wp14:editId="75580081">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3142A46" w14:textId="77777777" w:rsidR="00C07247" w:rsidRDefault="00BA7956" w:rsidP="69F51604">
      <w:pPr>
        <w:spacing w:line="360" w:lineRule="auto"/>
        <w:rPr>
          <w:lang w:val="en-IN"/>
        </w:rPr>
      </w:pPr>
      <w:r w:rsidRPr="69F51604">
        <w:rPr>
          <w:b/>
          <w:bCs/>
          <w:lang w:val="en-IN"/>
        </w:rPr>
        <w:t>Analysis</w:t>
      </w:r>
      <w:r w:rsidRPr="69F51604">
        <w:rPr>
          <w:lang w:val="en-IN"/>
        </w:rPr>
        <w:t xml:space="preserve">- </w:t>
      </w:r>
      <w:r w:rsidRPr="69F51604">
        <w:rPr>
          <w:lang w:val="en-IN"/>
        </w:rPr>
        <w:t xml:space="preserve">Learning environments related to the focused technological aspects and </w:t>
      </w:r>
      <w:r w:rsidRPr="69F51604">
        <w:rPr>
          <w:lang w:val="en-IN"/>
        </w:rPr>
        <w:t>formation of the digital resources directs</w:t>
      </w:r>
      <w:r w:rsidRPr="69F51604">
        <w:rPr>
          <w:lang w:val="en-IN"/>
        </w:rPr>
        <w:t xml:space="preserve"> the major idea about proper activity management and facilitates</w:t>
      </w:r>
      <w:r w:rsidRPr="69F51604">
        <w:rPr>
          <w:lang w:val="en-IN"/>
        </w:rPr>
        <w:t xml:space="preserve"> </w:t>
      </w:r>
      <w:r w:rsidRPr="69F51604">
        <w:rPr>
          <w:lang w:val="en-IN"/>
        </w:rPr>
        <w:t>interaction by allowing strong communication. 36% of people think that standar</w:t>
      </w:r>
      <w:r w:rsidRPr="69F51604">
        <w:rPr>
          <w:lang w:val="en-IN"/>
        </w:rPr>
        <w:t xml:space="preserve">d information management and </w:t>
      </w:r>
      <w:r w:rsidRPr="69F51604">
        <w:rPr>
          <w:lang w:val="en-IN"/>
        </w:rPr>
        <w:t xml:space="preserve">propose the value-based directions related to accessibility and user-friendly prospect generates the major idea about concentrated planning and evaluations so that standard approaches can be integrated within a specific time. </w:t>
      </w:r>
    </w:p>
    <w:p w14:paraId="77A6948C" w14:textId="77777777" w:rsidR="00DF2B7D" w:rsidRPr="003712DC" w:rsidRDefault="00BA7956" w:rsidP="69F51604">
      <w:pPr>
        <w:spacing w:line="360" w:lineRule="auto"/>
        <w:jc w:val="center"/>
        <w:rPr>
          <w:b/>
          <w:bCs/>
          <w:i/>
          <w:iCs/>
          <w:lang w:val="en-IN"/>
        </w:rPr>
      </w:pPr>
      <w:r w:rsidRPr="69F51604">
        <w:rPr>
          <w:b/>
          <w:bCs/>
          <w:i/>
          <w:iCs/>
          <w:lang w:val="en-IN"/>
        </w:rPr>
        <w:t xml:space="preserve">Q4. </w:t>
      </w:r>
      <w:r w:rsidRPr="69F51604">
        <w:rPr>
          <w:b/>
          <w:bCs/>
          <w:i/>
          <w:iCs/>
          <w:lang w:val="en-IN"/>
        </w:rPr>
        <w:t xml:space="preserve">How far do you agree </w:t>
      </w:r>
      <w:r w:rsidRPr="69F51604">
        <w:rPr>
          <w:b/>
          <w:bCs/>
          <w:i/>
          <w:iCs/>
          <w:lang w:val="en-IN"/>
        </w:rPr>
        <w:t xml:space="preserve">constant </w:t>
      </w:r>
      <w:r w:rsidRPr="69F51604">
        <w:rPr>
          <w:b/>
          <w:bCs/>
          <w:i/>
          <w:iCs/>
          <w:lang w:val="en-IN"/>
        </w:rPr>
        <w:t xml:space="preserve">educational </w:t>
      </w:r>
      <w:r w:rsidRPr="69F51604">
        <w:rPr>
          <w:b/>
          <w:bCs/>
          <w:i/>
          <w:iCs/>
          <w:lang w:val="en-IN"/>
        </w:rPr>
        <w:t>dynamism can be structured by associating with VLE?</w:t>
      </w:r>
    </w:p>
    <w:tbl>
      <w:tblPr>
        <w:tblStyle w:val="TableGrid"/>
        <w:tblW w:w="0" w:type="auto"/>
        <w:tblLook w:val="04A0" w:firstRow="1" w:lastRow="0" w:firstColumn="1" w:lastColumn="0" w:noHBand="0" w:noVBand="1"/>
      </w:tblPr>
      <w:tblGrid>
        <w:gridCol w:w="2254"/>
        <w:gridCol w:w="2254"/>
        <w:gridCol w:w="2254"/>
        <w:gridCol w:w="2254"/>
      </w:tblGrid>
      <w:tr w:rsidR="003533F9" w14:paraId="5F2E5EFB" w14:textId="77777777" w:rsidTr="69F51604">
        <w:tc>
          <w:tcPr>
            <w:tcW w:w="2254" w:type="dxa"/>
          </w:tcPr>
          <w:p w14:paraId="4C9DA5E3" w14:textId="77777777" w:rsidR="009D09B0" w:rsidRPr="00660E85" w:rsidRDefault="00BA7956" w:rsidP="69F51604">
            <w:pPr>
              <w:spacing w:line="360" w:lineRule="auto"/>
              <w:rPr>
                <w:b/>
                <w:bCs/>
              </w:rPr>
            </w:pPr>
            <w:r w:rsidRPr="69F51604">
              <w:rPr>
                <w:b/>
                <w:bCs/>
              </w:rPr>
              <w:t>Options</w:t>
            </w:r>
          </w:p>
        </w:tc>
        <w:tc>
          <w:tcPr>
            <w:tcW w:w="2254" w:type="dxa"/>
          </w:tcPr>
          <w:p w14:paraId="56F1C603" w14:textId="77777777" w:rsidR="009D09B0" w:rsidRPr="00660E85" w:rsidRDefault="00BA7956" w:rsidP="69F51604">
            <w:pPr>
              <w:spacing w:line="360" w:lineRule="auto"/>
              <w:rPr>
                <w:b/>
                <w:bCs/>
              </w:rPr>
            </w:pPr>
            <w:r w:rsidRPr="69F51604">
              <w:rPr>
                <w:b/>
                <w:bCs/>
              </w:rPr>
              <w:t>Response Frequency</w:t>
            </w:r>
          </w:p>
        </w:tc>
        <w:tc>
          <w:tcPr>
            <w:tcW w:w="2254" w:type="dxa"/>
          </w:tcPr>
          <w:p w14:paraId="1446450C" w14:textId="77777777" w:rsidR="009D09B0" w:rsidRPr="00660E85" w:rsidRDefault="00BA7956" w:rsidP="69F51604">
            <w:pPr>
              <w:spacing w:line="360" w:lineRule="auto"/>
              <w:rPr>
                <w:b/>
                <w:bCs/>
              </w:rPr>
            </w:pPr>
            <w:r w:rsidRPr="69F51604">
              <w:rPr>
                <w:b/>
                <w:bCs/>
              </w:rPr>
              <w:t>Response Percentage</w:t>
            </w:r>
          </w:p>
        </w:tc>
        <w:tc>
          <w:tcPr>
            <w:tcW w:w="2254" w:type="dxa"/>
          </w:tcPr>
          <w:p w14:paraId="66D39CAC" w14:textId="77777777" w:rsidR="009D09B0" w:rsidRPr="00660E85" w:rsidRDefault="00BA7956" w:rsidP="69F51604">
            <w:pPr>
              <w:spacing w:line="360" w:lineRule="auto"/>
              <w:rPr>
                <w:b/>
                <w:bCs/>
              </w:rPr>
            </w:pPr>
            <w:r w:rsidRPr="69F51604">
              <w:rPr>
                <w:b/>
                <w:bCs/>
              </w:rPr>
              <w:t>Total Respondents</w:t>
            </w:r>
          </w:p>
        </w:tc>
      </w:tr>
      <w:tr w:rsidR="003533F9" w14:paraId="5A26A58C" w14:textId="77777777" w:rsidTr="69F51604">
        <w:tc>
          <w:tcPr>
            <w:tcW w:w="2254" w:type="dxa"/>
          </w:tcPr>
          <w:p w14:paraId="10FE9DA0" w14:textId="77777777" w:rsidR="009D09B0" w:rsidRPr="00660E85" w:rsidRDefault="00BA7956" w:rsidP="69F51604">
            <w:pPr>
              <w:spacing w:line="360" w:lineRule="auto"/>
              <w:rPr>
                <w:b/>
                <w:bCs/>
              </w:rPr>
            </w:pPr>
            <w:r w:rsidRPr="69F51604">
              <w:rPr>
                <w:b/>
                <w:bCs/>
              </w:rPr>
              <w:t>Strongly Agree</w:t>
            </w:r>
          </w:p>
        </w:tc>
        <w:tc>
          <w:tcPr>
            <w:tcW w:w="2254" w:type="dxa"/>
          </w:tcPr>
          <w:p w14:paraId="12F1BFD2" w14:textId="77777777" w:rsidR="009D09B0" w:rsidRPr="00660E85" w:rsidRDefault="00BA7956" w:rsidP="69F51604">
            <w:pPr>
              <w:spacing w:line="360" w:lineRule="auto"/>
            </w:pPr>
            <w:r w:rsidRPr="69F51604">
              <w:t>23</w:t>
            </w:r>
          </w:p>
        </w:tc>
        <w:tc>
          <w:tcPr>
            <w:tcW w:w="2254" w:type="dxa"/>
          </w:tcPr>
          <w:p w14:paraId="5F5893B5" w14:textId="77777777" w:rsidR="009D09B0" w:rsidRPr="00660E85" w:rsidRDefault="00BA7956" w:rsidP="69F51604">
            <w:pPr>
              <w:spacing w:line="360" w:lineRule="auto"/>
            </w:pPr>
            <w:r w:rsidRPr="69F51604">
              <w:t>56%</w:t>
            </w:r>
          </w:p>
        </w:tc>
        <w:tc>
          <w:tcPr>
            <w:tcW w:w="2254" w:type="dxa"/>
          </w:tcPr>
          <w:p w14:paraId="64277E56" w14:textId="77777777" w:rsidR="009D09B0" w:rsidRPr="00660E85" w:rsidRDefault="00BA7956" w:rsidP="69F51604">
            <w:pPr>
              <w:spacing w:line="360" w:lineRule="auto"/>
            </w:pPr>
            <w:r w:rsidRPr="69F51604">
              <w:t>50</w:t>
            </w:r>
          </w:p>
        </w:tc>
      </w:tr>
      <w:tr w:rsidR="003533F9" w14:paraId="204CF469" w14:textId="77777777" w:rsidTr="69F51604">
        <w:tc>
          <w:tcPr>
            <w:tcW w:w="2254" w:type="dxa"/>
          </w:tcPr>
          <w:p w14:paraId="17A9D2D0" w14:textId="77777777" w:rsidR="009D09B0" w:rsidRPr="00660E85" w:rsidRDefault="00BA7956" w:rsidP="69F51604">
            <w:pPr>
              <w:spacing w:line="360" w:lineRule="auto"/>
              <w:rPr>
                <w:b/>
                <w:bCs/>
              </w:rPr>
            </w:pPr>
            <w:r w:rsidRPr="69F51604">
              <w:rPr>
                <w:b/>
                <w:bCs/>
              </w:rPr>
              <w:t>Agree</w:t>
            </w:r>
          </w:p>
        </w:tc>
        <w:tc>
          <w:tcPr>
            <w:tcW w:w="2254" w:type="dxa"/>
          </w:tcPr>
          <w:p w14:paraId="69093F11" w14:textId="77777777" w:rsidR="009D09B0" w:rsidRPr="00660E85" w:rsidRDefault="00BA7956" w:rsidP="69F51604">
            <w:pPr>
              <w:spacing w:line="360" w:lineRule="auto"/>
            </w:pPr>
            <w:r w:rsidRPr="69F51604">
              <w:t>12</w:t>
            </w:r>
          </w:p>
        </w:tc>
        <w:tc>
          <w:tcPr>
            <w:tcW w:w="2254" w:type="dxa"/>
          </w:tcPr>
          <w:p w14:paraId="22C55049" w14:textId="77777777" w:rsidR="009D09B0" w:rsidRPr="00660E85" w:rsidRDefault="00BA7956" w:rsidP="69F51604">
            <w:pPr>
              <w:spacing w:line="360" w:lineRule="auto"/>
            </w:pPr>
            <w:r w:rsidRPr="69F51604">
              <w:t>24%</w:t>
            </w:r>
          </w:p>
        </w:tc>
        <w:tc>
          <w:tcPr>
            <w:tcW w:w="2254" w:type="dxa"/>
          </w:tcPr>
          <w:p w14:paraId="06A5C396" w14:textId="77777777" w:rsidR="009D09B0" w:rsidRPr="00660E85" w:rsidRDefault="00BA7956" w:rsidP="69F51604">
            <w:pPr>
              <w:spacing w:line="360" w:lineRule="auto"/>
            </w:pPr>
            <w:r w:rsidRPr="69F51604">
              <w:t>50</w:t>
            </w:r>
          </w:p>
        </w:tc>
      </w:tr>
      <w:tr w:rsidR="003533F9" w14:paraId="2C97EC47" w14:textId="77777777" w:rsidTr="69F51604">
        <w:tc>
          <w:tcPr>
            <w:tcW w:w="2254" w:type="dxa"/>
          </w:tcPr>
          <w:p w14:paraId="43492C59" w14:textId="77777777" w:rsidR="009D09B0" w:rsidRPr="00660E85" w:rsidRDefault="00BA7956" w:rsidP="69F51604">
            <w:pPr>
              <w:spacing w:line="360" w:lineRule="auto"/>
              <w:rPr>
                <w:b/>
                <w:bCs/>
              </w:rPr>
            </w:pPr>
            <w:r w:rsidRPr="69F51604">
              <w:rPr>
                <w:b/>
                <w:bCs/>
              </w:rPr>
              <w:t>Neutral</w:t>
            </w:r>
          </w:p>
        </w:tc>
        <w:tc>
          <w:tcPr>
            <w:tcW w:w="2254" w:type="dxa"/>
          </w:tcPr>
          <w:p w14:paraId="693721C1" w14:textId="77777777" w:rsidR="009D09B0" w:rsidRPr="00660E85" w:rsidRDefault="00BA7956" w:rsidP="69F51604">
            <w:pPr>
              <w:spacing w:line="360" w:lineRule="auto"/>
            </w:pPr>
            <w:r w:rsidRPr="69F51604">
              <w:t>10</w:t>
            </w:r>
          </w:p>
        </w:tc>
        <w:tc>
          <w:tcPr>
            <w:tcW w:w="2254" w:type="dxa"/>
          </w:tcPr>
          <w:p w14:paraId="0316D7A3" w14:textId="77777777" w:rsidR="009D09B0" w:rsidRPr="00660E85" w:rsidRDefault="00BA7956" w:rsidP="69F51604">
            <w:pPr>
              <w:spacing w:line="360" w:lineRule="auto"/>
            </w:pPr>
            <w:r w:rsidRPr="69F51604">
              <w:t>20%</w:t>
            </w:r>
          </w:p>
        </w:tc>
        <w:tc>
          <w:tcPr>
            <w:tcW w:w="2254" w:type="dxa"/>
          </w:tcPr>
          <w:p w14:paraId="1E5B389F" w14:textId="77777777" w:rsidR="009D09B0" w:rsidRPr="00660E85" w:rsidRDefault="00BA7956" w:rsidP="69F51604">
            <w:pPr>
              <w:spacing w:line="360" w:lineRule="auto"/>
            </w:pPr>
            <w:r w:rsidRPr="69F51604">
              <w:t>50</w:t>
            </w:r>
          </w:p>
        </w:tc>
      </w:tr>
      <w:tr w:rsidR="003533F9" w14:paraId="0EC02C7C" w14:textId="77777777" w:rsidTr="69F51604">
        <w:tc>
          <w:tcPr>
            <w:tcW w:w="2254" w:type="dxa"/>
          </w:tcPr>
          <w:p w14:paraId="5B503955" w14:textId="77777777" w:rsidR="009D09B0" w:rsidRPr="00660E85" w:rsidRDefault="00BA7956" w:rsidP="69F51604">
            <w:pPr>
              <w:spacing w:line="360" w:lineRule="auto"/>
              <w:rPr>
                <w:b/>
                <w:bCs/>
              </w:rPr>
            </w:pPr>
            <w:r w:rsidRPr="69F51604">
              <w:rPr>
                <w:b/>
                <w:bCs/>
              </w:rPr>
              <w:t>Disagree</w:t>
            </w:r>
          </w:p>
        </w:tc>
        <w:tc>
          <w:tcPr>
            <w:tcW w:w="2254" w:type="dxa"/>
          </w:tcPr>
          <w:p w14:paraId="2FB44E0B" w14:textId="77777777" w:rsidR="009D09B0" w:rsidRPr="00660E85" w:rsidRDefault="00BA7956" w:rsidP="69F51604">
            <w:pPr>
              <w:spacing w:line="360" w:lineRule="auto"/>
            </w:pPr>
            <w:r w:rsidRPr="69F51604">
              <w:t>3</w:t>
            </w:r>
          </w:p>
        </w:tc>
        <w:tc>
          <w:tcPr>
            <w:tcW w:w="2254" w:type="dxa"/>
          </w:tcPr>
          <w:p w14:paraId="3322BF82" w14:textId="77777777" w:rsidR="009D09B0" w:rsidRPr="00660E85" w:rsidRDefault="00BA7956" w:rsidP="69F51604">
            <w:pPr>
              <w:spacing w:line="360" w:lineRule="auto"/>
            </w:pPr>
            <w:r w:rsidRPr="69F51604">
              <w:t>6%</w:t>
            </w:r>
          </w:p>
        </w:tc>
        <w:tc>
          <w:tcPr>
            <w:tcW w:w="2254" w:type="dxa"/>
          </w:tcPr>
          <w:p w14:paraId="5719AAF4" w14:textId="77777777" w:rsidR="009D09B0" w:rsidRPr="00660E85" w:rsidRDefault="00BA7956" w:rsidP="69F51604">
            <w:pPr>
              <w:spacing w:line="360" w:lineRule="auto"/>
            </w:pPr>
            <w:r w:rsidRPr="69F51604">
              <w:t>50</w:t>
            </w:r>
          </w:p>
        </w:tc>
      </w:tr>
      <w:tr w:rsidR="003533F9" w14:paraId="0ACFE0C5" w14:textId="77777777" w:rsidTr="69F51604">
        <w:tc>
          <w:tcPr>
            <w:tcW w:w="2254" w:type="dxa"/>
          </w:tcPr>
          <w:p w14:paraId="7D773C5A" w14:textId="77777777" w:rsidR="009D09B0" w:rsidRPr="00660E85" w:rsidRDefault="00BA7956" w:rsidP="69F51604">
            <w:pPr>
              <w:spacing w:line="360" w:lineRule="auto"/>
              <w:rPr>
                <w:b/>
                <w:bCs/>
              </w:rPr>
            </w:pPr>
            <w:r w:rsidRPr="69F51604">
              <w:rPr>
                <w:b/>
                <w:bCs/>
              </w:rPr>
              <w:t>Strongly Disagree</w:t>
            </w:r>
          </w:p>
        </w:tc>
        <w:tc>
          <w:tcPr>
            <w:tcW w:w="2254" w:type="dxa"/>
          </w:tcPr>
          <w:p w14:paraId="62534872" w14:textId="77777777" w:rsidR="009D09B0" w:rsidRPr="00660E85" w:rsidRDefault="00BA7956" w:rsidP="69F51604">
            <w:pPr>
              <w:spacing w:line="360" w:lineRule="auto"/>
            </w:pPr>
            <w:r w:rsidRPr="69F51604">
              <w:t>2</w:t>
            </w:r>
          </w:p>
        </w:tc>
        <w:tc>
          <w:tcPr>
            <w:tcW w:w="2254" w:type="dxa"/>
          </w:tcPr>
          <w:p w14:paraId="300F3214" w14:textId="77777777" w:rsidR="009D09B0" w:rsidRPr="00660E85" w:rsidRDefault="00BA7956" w:rsidP="69F51604">
            <w:pPr>
              <w:spacing w:line="360" w:lineRule="auto"/>
            </w:pPr>
            <w:r w:rsidRPr="69F51604">
              <w:t>4%</w:t>
            </w:r>
          </w:p>
        </w:tc>
        <w:tc>
          <w:tcPr>
            <w:tcW w:w="2254" w:type="dxa"/>
          </w:tcPr>
          <w:p w14:paraId="5200FBFC" w14:textId="77777777" w:rsidR="009D09B0" w:rsidRPr="00660E85" w:rsidRDefault="00BA7956" w:rsidP="69F51604">
            <w:pPr>
              <w:spacing w:line="360" w:lineRule="auto"/>
            </w:pPr>
            <w:r w:rsidRPr="69F51604">
              <w:t>50</w:t>
            </w:r>
          </w:p>
        </w:tc>
      </w:tr>
    </w:tbl>
    <w:p w14:paraId="63EEA075" w14:textId="77777777" w:rsidR="009D09B0" w:rsidRDefault="00BA7956" w:rsidP="69F51604">
      <w:pPr>
        <w:spacing w:line="360" w:lineRule="auto"/>
        <w:rPr>
          <w:lang w:val="en-IN"/>
        </w:rPr>
      </w:pPr>
    </w:p>
    <w:p w14:paraId="548E9FDD" w14:textId="77777777" w:rsidR="00C23CB4" w:rsidRDefault="00BA7956" w:rsidP="69F51604">
      <w:pPr>
        <w:spacing w:line="360" w:lineRule="auto"/>
        <w:jc w:val="center"/>
        <w:rPr>
          <w:lang w:val="en-IN"/>
        </w:rPr>
      </w:pPr>
      <w:r>
        <w:rPr>
          <w:noProof/>
        </w:rPr>
        <w:lastRenderedPageBreak/>
        <w:drawing>
          <wp:inline distT="0" distB="0" distL="0" distR="0" wp14:anchorId="4C184DA6" wp14:editId="5B67ABA6">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E97C8AF" w14:textId="77777777" w:rsidR="00AE71CC" w:rsidRDefault="00BA7956" w:rsidP="69F51604">
      <w:pPr>
        <w:spacing w:line="360" w:lineRule="auto"/>
        <w:rPr>
          <w:lang w:val="en-IN"/>
        </w:rPr>
      </w:pPr>
      <w:r w:rsidRPr="69F51604">
        <w:rPr>
          <w:b/>
          <w:bCs/>
          <w:lang w:val="en-IN"/>
        </w:rPr>
        <w:t>Analysis</w:t>
      </w:r>
      <w:r w:rsidRPr="69F51604">
        <w:rPr>
          <w:lang w:val="en-IN"/>
        </w:rPr>
        <w:t xml:space="preserve">- </w:t>
      </w:r>
      <w:r w:rsidRPr="69F51604">
        <w:rPr>
          <w:lang w:val="en-IN"/>
        </w:rPr>
        <w:t xml:space="preserve">The constant educational dynamism </w:t>
      </w:r>
      <w:r w:rsidRPr="69F51604">
        <w:rPr>
          <w:lang w:val="en-IN"/>
        </w:rPr>
        <w:t xml:space="preserve">from the result of the above graphical segment which is 56% </w:t>
      </w:r>
      <w:r w:rsidRPr="69F51604">
        <w:rPr>
          <w:lang w:val="en-IN"/>
        </w:rPr>
        <w:t xml:space="preserve">helps to follow and initiate the focused approaches and build supportive </w:t>
      </w:r>
      <w:r w:rsidRPr="69F51604">
        <w:rPr>
          <w:lang w:val="en-IN"/>
        </w:rPr>
        <w:t>approaches where the constant evaluation of the d</w:t>
      </w:r>
      <w:r w:rsidRPr="69F51604">
        <w:rPr>
          <w:lang w:val="en-IN"/>
        </w:rPr>
        <w:t xml:space="preserve">igital information prospects can be quite effective to follow. The structured </w:t>
      </w:r>
      <w:r w:rsidRPr="69F51604">
        <w:rPr>
          <w:lang w:val="en-IN"/>
        </w:rPr>
        <w:t xml:space="preserve">ways to define </w:t>
      </w:r>
      <w:r w:rsidRPr="69F51604">
        <w:rPr>
          <w:lang w:val="en-IN"/>
        </w:rPr>
        <w:t xml:space="preserve">and </w:t>
      </w:r>
      <w:r w:rsidRPr="69F51604">
        <w:rPr>
          <w:lang w:val="en-IN"/>
        </w:rPr>
        <w:t>manage</w:t>
      </w:r>
      <w:r w:rsidRPr="69F51604">
        <w:rPr>
          <w:lang w:val="en-IN"/>
        </w:rPr>
        <w:t xml:space="preserve"> the learning processes can </w:t>
      </w:r>
      <w:r w:rsidRPr="69F51604">
        <w:rPr>
          <w:lang w:val="en-IN"/>
        </w:rPr>
        <w:t>generate and access the concentrated engagement and this prospect can generate a strong idea about student-</w:t>
      </w:r>
      <w:proofErr w:type="spellStart"/>
      <w:r w:rsidRPr="69F51604">
        <w:rPr>
          <w:lang w:val="en-IN"/>
        </w:rPr>
        <w:t>centered</w:t>
      </w:r>
      <w:proofErr w:type="spellEnd"/>
      <w:r w:rsidRPr="69F51604">
        <w:rPr>
          <w:lang w:val="en-IN"/>
        </w:rPr>
        <w:t xml:space="preserve"> planning and help to consider proposed approaches and constant direction to manage long-term growth and development. </w:t>
      </w:r>
    </w:p>
    <w:p w14:paraId="1FFAD4E4" w14:textId="77777777" w:rsidR="000A4049" w:rsidRPr="003712DC" w:rsidRDefault="00BA7956" w:rsidP="69F51604">
      <w:pPr>
        <w:spacing w:line="360" w:lineRule="auto"/>
        <w:jc w:val="center"/>
        <w:rPr>
          <w:b/>
          <w:bCs/>
          <w:i/>
          <w:iCs/>
          <w:lang w:val="en-IN"/>
        </w:rPr>
      </w:pPr>
      <w:r w:rsidRPr="69F51604">
        <w:rPr>
          <w:b/>
          <w:bCs/>
          <w:i/>
          <w:iCs/>
          <w:lang w:val="en-IN"/>
        </w:rPr>
        <w:t>Q5. What is the different pedagogical perspective within VLE for the students?</w:t>
      </w:r>
    </w:p>
    <w:tbl>
      <w:tblPr>
        <w:tblStyle w:val="TableGrid"/>
        <w:tblW w:w="0" w:type="auto"/>
        <w:tblLook w:val="04A0" w:firstRow="1" w:lastRow="0" w:firstColumn="1" w:lastColumn="0" w:noHBand="0" w:noVBand="1"/>
      </w:tblPr>
      <w:tblGrid>
        <w:gridCol w:w="2254"/>
        <w:gridCol w:w="2254"/>
        <w:gridCol w:w="2254"/>
        <w:gridCol w:w="2254"/>
      </w:tblGrid>
      <w:tr w:rsidR="003533F9" w14:paraId="7127D57A" w14:textId="77777777" w:rsidTr="69F51604">
        <w:tc>
          <w:tcPr>
            <w:tcW w:w="2254" w:type="dxa"/>
          </w:tcPr>
          <w:p w14:paraId="74C5F748" w14:textId="77777777" w:rsidR="000A4049" w:rsidRPr="00660E85" w:rsidRDefault="00BA7956" w:rsidP="69F51604">
            <w:pPr>
              <w:spacing w:line="360" w:lineRule="auto"/>
              <w:rPr>
                <w:b/>
                <w:bCs/>
              </w:rPr>
            </w:pPr>
            <w:r w:rsidRPr="69F51604">
              <w:rPr>
                <w:b/>
                <w:bCs/>
              </w:rPr>
              <w:t>Options</w:t>
            </w:r>
          </w:p>
        </w:tc>
        <w:tc>
          <w:tcPr>
            <w:tcW w:w="2254" w:type="dxa"/>
          </w:tcPr>
          <w:p w14:paraId="69AC77CB" w14:textId="77777777" w:rsidR="000A4049" w:rsidRPr="00660E85" w:rsidRDefault="00BA7956" w:rsidP="69F51604">
            <w:pPr>
              <w:spacing w:line="360" w:lineRule="auto"/>
              <w:rPr>
                <w:b/>
                <w:bCs/>
              </w:rPr>
            </w:pPr>
            <w:r w:rsidRPr="69F51604">
              <w:rPr>
                <w:b/>
                <w:bCs/>
              </w:rPr>
              <w:t>Response Frequency</w:t>
            </w:r>
          </w:p>
        </w:tc>
        <w:tc>
          <w:tcPr>
            <w:tcW w:w="2254" w:type="dxa"/>
          </w:tcPr>
          <w:p w14:paraId="187CA3A7" w14:textId="77777777" w:rsidR="000A4049" w:rsidRPr="00660E85" w:rsidRDefault="00BA7956" w:rsidP="69F51604">
            <w:pPr>
              <w:spacing w:line="360" w:lineRule="auto"/>
              <w:rPr>
                <w:b/>
                <w:bCs/>
              </w:rPr>
            </w:pPr>
            <w:r w:rsidRPr="69F51604">
              <w:rPr>
                <w:b/>
                <w:bCs/>
              </w:rPr>
              <w:t>Response Percentage</w:t>
            </w:r>
          </w:p>
        </w:tc>
        <w:tc>
          <w:tcPr>
            <w:tcW w:w="2254" w:type="dxa"/>
          </w:tcPr>
          <w:p w14:paraId="009F0FA5" w14:textId="77777777" w:rsidR="000A4049" w:rsidRPr="00660E85" w:rsidRDefault="00BA7956" w:rsidP="69F51604">
            <w:pPr>
              <w:spacing w:line="360" w:lineRule="auto"/>
              <w:rPr>
                <w:b/>
                <w:bCs/>
              </w:rPr>
            </w:pPr>
            <w:r w:rsidRPr="69F51604">
              <w:rPr>
                <w:b/>
                <w:bCs/>
              </w:rPr>
              <w:t xml:space="preserve">Total </w:t>
            </w:r>
            <w:r w:rsidRPr="69F51604">
              <w:rPr>
                <w:b/>
                <w:bCs/>
              </w:rPr>
              <w:t>Respondents</w:t>
            </w:r>
          </w:p>
        </w:tc>
      </w:tr>
      <w:tr w:rsidR="003533F9" w14:paraId="4D6562F3" w14:textId="77777777" w:rsidTr="69F51604">
        <w:tc>
          <w:tcPr>
            <w:tcW w:w="2254" w:type="dxa"/>
          </w:tcPr>
          <w:p w14:paraId="20358D6E" w14:textId="77777777" w:rsidR="000A4049" w:rsidRPr="00660E85" w:rsidRDefault="00BA7956" w:rsidP="69F51604">
            <w:pPr>
              <w:spacing w:line="360" w:lineRule="auto"/>
              <w:rPr>
                <w:b/>
                <w:bCs/>
              </w:rPr>
            </w:pPr>
            <w:r w:rsidRPr="69F51604">
              <w:rPr>
                <w:b/>
                <w:bCs/>
              </w:rPr>
              <w:t xml:space="preserve">Production </w:t>
            </w:r>
          </w:p>
        </w:tc>
        <w:tc>
          <w:tcPr>
            <w:tcW w:w="2254" w:type="dxa"/>
          </w:tcPr>
          <w:p w14:paraId="417F6763" w14:textId="77777777" w:rsidR="000A4049" w:rsidRPr="00660E85" w:rsidRDefault="00BA7956" w:rsidP="69F51604">
            <w:pPr>
              <w:spacing w:line="360" w:lineRule="auto"/>
            </w:pPr>
            <w:r w:rsidRPr="69F51604">
              <w:t>10</w:t>
            </w:r>
          </w:p>
        </w:tc>
        <w:tc>
          <w:tcPr>
            <w:tcW w:w="2254" w:type="dxa"/>
          </w:tcPr>
          <w:p w14:paraId="4FAE242B" w14:textId="77777777" w:rsidR="000A4049" w:rsidRPr="00660E85" w:rsidRDefault="00BA7956" w:rsidP="69F51604">
            <w:pPr>
              <w:spacing w:line="360" w:lineRule="auto"/>
            </w:pPr>
            <w:r w:rsidRPr="69F51604">
              <w:t>20</w:t>
            </w:r>
            <w:r w:rsidRPr="69F51604">
              <w:t>%</w:t>
            </w:r>
          </w:p>
        </w:tc>
        <w:tc>
          <w:tcPr>
            <w:tcW w:w="2254" w:type="dxa"/>
          </w:tcPr>
          <w:p w14:paraId="66AE7257" w14:textId="77777777" w:rsidR="000A4049" w:rsidRPr="00660E85" w:rsidRDefault="00BA7956" w:rsidP="69F51604">
            <w:pPr>
              <w:spacing w:line="360" w:lineRule="auto"/>
            </w:pPr>
            <w:r w:rsidRPr="69F51604">
              <w:t>50</w:t>
            </w:r>
          </w:p>
        </w:tc>
      </w:tr>
      <w:tr w:rsidR="003533F9" w14:paraId="292561B2" w14:textId="77777777" w:rsidTr="69F51604">
        <w:tc>
          <w:tcPr>
            <w:tcW w:w="2254" w:type="dxa"/>
          </w:tcPr>
          <w:p w14:paraId="4591DAF8" w14:textId="77777777" w:rsidR="000A4049" w:rsidRPr="00660E85" w:rsidRDefault="00BA7956" w:rsidP="69F51604">
            <w:pPr>
              <w:spacing w:line="360" w:lineRule="auto"/>
              <w:rPr>
                <w:b/>
                <w:bCs/>
              </w:rPr>
            </w:pPr>
            <w:r w:rsidRPr="69F51604">
              <w:rPr>
                <w:b/>
                <w:bCs/>
              </w:rPr>
              <w:t xml:space="preserve">Distribution of content </w:t>
            </w:r>
          </w:p>
        </w:tc>
        <w:tc>
          <w:tcPr>
            <w:tcW w:w="2254" w:type="dxa"/>
          </w:tcPr>
          <w:p w14:paraId="078A3C01" w14:textId="77777777" w:rsidR="000A4049" w:rsidRPr="00660E85" w:rsidRDefault="00BA7956" w:rsidP="69F51604">
            <w:pPr>
              <w:spacing w:line="360" w:lineRule="auto"/>
            </w:pPr>
            <w:r w:rsidRPr="69F51604">
              <w:t>8</w:t>
            </w:r>
          </w:p>
        </w:tc>
        <w:tc>
          <w:tcPr>
            <w:tcW w:w="2254" w:type="dxa"/>
          </w:tcPr>
          <w:p w14:paraId="5D2CB905" w14:textId="77777777" w:rsidR="000A4049" w:rsidRPr="00660E85" w:rsidRDefault="00BA7956" w:rsidP="69F51604">
            <w:pPr>
              <w:spacing w:line="360" w:lineRule="auto"/>
            </w:pPr>
            <w:r w:rsidRPr="69F51604">
              <w:t>16</w:t>
            </w:r>
            <w:r w:rsidRPr="69F51604">
              <w:t>%</w:t>
            </w:r>
          </w:p>
        </w:tc>
        <w:tc>
          <w:tcPr>
            <w:tcW w:w="2254" w:type="dxa"/>
          </w:tcPr>
          <w:p w14:paraId="17C2D9AC" w14:textId="77777777" w:rsidR="000A4049" w:rsidRPr="00660E85" w:rsidRDefault="00BA7956" w:rsidP="69F51604">
            <w:pPr>
              <w:spacing w:line="360" w:lineRule="auto"/>
            </w:pPr>
            <w:r w:rsidRPr="69F51604">
              <w:t>50</w:t>
            </w:r>
          </w:p>
        </w:tc>
      </w:tr>
      <w:tr w:rsidR="003533F9" w14:paraId="2FF40D5C" w14:textId="77777777" w:rsidTr="69F51604">
        <w:tc>
          <w:tcPr>
            <w:tcW w:w="2254" w:type="dxa"/>
          </w:tcPr>
          <w:p w14:paraId="1A21A4B6" w14:textId="77777777" w:rsidR="000A4049" w:rsidRPr="00660E85" w:rsidRDefault="00BA7956" w:rsidP="69F51604">
            <w:pPr>
              <w:spacing w:line="360" w:lineRule="auto"/>
              <w:rPr>
                <w:b/>
                <w:bCs/>
              </w:rPr>
            </w:pPr>
            <w:r w:rsidRPr="69F51604">
              <w:rPr>
                <w:b/>
                <w:bCs/>
              </w:rPr>
              <w:t xml:space="preserve">Boost advancement </w:t>
            </w:r>
          </w:p>
        </w:tc>
        <w:tc>
          <w:tcPr>
            <w:tcW w:w="2254" w:type="dxa"/>
          </w:tcPr>
          <w:p w14:paraId="17B892B1" w14:textId="77777777" w:rsidR="000A4049" w:rsidRPr="00660E85" w:rsidRDefault="00BA7956" w:rsidP="69F51604">
            <w:pPr>
              <w:spacing w:line="360" w:lineRule="auto"/>
            </w:pPr>
            <w:r w:rsidRPr="69F51604">
              <w:t>22</w:t>
            </w:r>
          </w:p>
        </w:tc>
        <w:tc>
          <w:tcPr>
            <w:tcW w:w="2254" w:type="dxa"/>
          </w:tcPr>
          <w:p w14:paraId="1EE04919" w14:textId="77777777" w:rsidR="000A4049" w:rsidRPr="00660E85" w:rsidRDefault="00BA7956" w:rsidP="69F51604">
            <w:pPr>
              <w:spacing w:line="360" w:lineRule="auto"/>
            </w:pPr>
            <w:r w:rsidRPr="69F51604">
              <w:t>44</w:t>
            </w:r>
            <w:r w:rsidRPr="69F51604">
              <w:t>%</w:t>
            </w:r>
          </w:p>
        </w:tc>
        <w:tc>
          <w:tcPr>
            <w:tcW w:w="2254" w:type="dxa"/>
          </w:tcPr>
          <w:p w14:paraId="1D6111C9" w14:textId="77777777" w:rsidR="000A4049" w:rsidRPr="00660E85" w:rsidRDefault="00BA7956" w:rsidP="69F51604">
            <w:pPr>
              <w:spacing w:line="360" w:lineRule="auto"/>
            </w:pPr>
            <w:r w:rsidRPr="69F51604">
              <w:t>50</w:t>
            </w:r>
          </w:p>
        </w:tc>
      </w:tr>
      <w:tr w:rsidR="003533F9" w14:paraId="2B1BFB25" w14:textId="77777777" w:rsidTr="69F51604">
        <w:tc>
          <w:tcPr>
            <w:tcW w:w="2254" w:type="dxa"/>
          </w:tcPr>
          <w:p w14:paraId="40B144E2" w14:textId="77777777" w:rsidR="000A4049" w:rsidRPr="00660E85" w:rsidRDefault="00BA7956" w:rsidP="69F51604">
            <w:pPr>
              <w:spacing w:line="360" w:lineRule="auto"/>
              <w:rPr>
                <w:b/>
                <w:bCs/>
              </w:rPr>
            </w:pPr>
            <w:r w:rsidRPr="69F51604">
              <w:rPr>
                <w:b/>
                <w:bCs/>
              </w:rPr>
              <w:t xml:space="preserve">Originate innovate experiences </w:t>
            </w:r>
          </w:p>
        </w:tc>
        <w:tc>
          <w:tcPr>
            <w:tcW w:w="2254" w:type="dxa"/>
          </w:tcPr>
          <w:p w14:paraId="6BAC705C" w14:textId="77777777" w:rsidR="000A4049" w:rsidRPr="00660E85" w:rsidRDefault="00BA7956" w:rsidP="69F51604">
            <w:pPr>
              <w:spacing w:line="360" w:lineRule="auto"/>
            </w:pPr>
            <w:r w:rsidRPr="69F51604">
              <w:t>5</w:t>
            </w:r>
          </w:p>
        </w:tc>
        <w:tc>
          <w:tcPr>
            <w:tcW w:w="2254" w:type="dxa"/>
          </w:tcPr>
          <w:p w14:paraId="515F6697" w14:textId="77777777" w:rsidR="000A4049" w:rsidRPr="00660E85" w:rsidRDefault="00BA7956" w:rsidP="69F51604">
            <w:pPr>
              <w:spacing w:line="360" w:lineRule="auto"/>
            </w:pPr>
            <w:r w:rsidRPr="69F51604">
              <w:t>10</w:t>
            </w:r>
            <w:r w:rsidRPr="69F51604">
              <w:t>%</w:t>
            </w:r>
          </w:p>
        </w:tc>
        <w:tc>
          <w:tcPr>
            <w:tcW w:w="2254" w:type="dxa"/>
          </w:tcPr>
          <w:p w14:paraId="53EFA1B8" w14:textId="77777777" w:rsidR="000A4049" w:rsidRPr="00660E85" w:rsidRDefault="00BA7956" w:rsidP="69F51604">
            <w:pPr>
              <w:spacing w:line="360" w:lineRule="auto"/>
            </w:pPr>
            <w:r w:rsidRPr="69F51604">
              <w:t>50</w:t>
            </w:r>
          </w:p>
        </w:tc>
      </w:tr>
      <w:tr w:rsidR="003533F9" w14:paraId="4B6468DE" w14:textId="77777777" w:rsidTr="69F51604">
        <w:tc>
          <w:tcPr>
            <w:tcW w:w="2254" w:type="dxa"/>
          </w:tcPr>
          <w:p w14:paraId="6B7E721C" w14:textId="77777777" w:rsidR="000A4049" w:rsidRPr="00660E85" w:rsidRDefault="00BA7956" w:rsidP="69F51604">
            <w:pPr>
              <w:spacing w:line="360" w:lineRule="auto"/>
              <w:rPr>
                <w:b/>
                <w:bCs/>
              </w:rPr>
            </w:pPr>
            <w:r w:rsidRPr="69F51604">
              <w:rPr>
                <w:b/>
                <w:bCs/>
              </w:rPr>
              <w:t xml:space="preserve">Effective online communication </w:t>
            </w:r>
          </w:p>
        </w:tc>
        <w:tc>
          <w:tcPr>
            <w:tcW w:w="2254" w:type="dxa"/>
          </w:tcPr>
          <w:p w14:paraId="6CEC9ACC" w14:textId="77777777" w:rsidR="000A4049" w:rsidRPr="00660E85" w:rsidRDefault="00BA7956" w:rsidP="69F51604">
            <w:pPr>
              <w:spacing w:line="360" w:lineRule="auto"/>
            </w:pPr>
            <w:r w:rsidRPr="69F51604">
              <w:t>5</w:t>
            </w:r>
          </w:p>
        </w:tc>
        <w:tc>
          <w:tcPr>
            <w:tcW w:w="2254" w:type="dxa"/>
          </w:tcPr>
          <w:p w14:paraId="4BFB836A" w14:textId="77777777" w:rsidR="000A4049" w:rsidRPr="00660E85" w:rsidRDefault="00BA7956" w:rsidP="69F51604">
            <w:pPr>
              <w:spacing w:line="360" w:lineRule="auto"/>
            </w:pPr>
            <w:r w:rsidRPr="69F51604">
              <w:t>10</w:t>
            </w:r>
            <w:r w:rsidRPr="69F51604">
              <w:t>%</w:t>
            </w:r>
          </w:p>
        </w:tc>
        <w:tc>
          <w:tcPr>
            <w:tcW w:w="2254" w:type="dxa"/>
          </w:tcPr>
          <w:p w14:paraId="0AED445D" w14:textId="77777777" w:rsidR="000A4049" w:rsidRPr="00660E85" w:rsidRDefault="00BA7956" w:rsidP="69F51604">
            <w:pPr>
              <w:spacing w:line="360" w:lineRule="auto"/>
            </w:pPr>
            <w:r w:rsidRPr="69F51604">
              <w:t>50</w:t>
            </w:r>
          </w:p>
        </w:tc>
      </w:tr>
    </w:tbl>
    <w:p w14:paraId="6617F89E" w14:textId="77777777" w:rsidR="009D09B0" w:rsidRDefault="00BA7956" w:rsidP="69F51604">
      <w:pPr>
        <w:spacing w:line="360" w:lineRule="auto"/>
        <w:rPr>
          <w:lang w:val="en-IN"/>
        </w:rPr>
      </w:pPr>
      <w:r w:rsidRPr="69F51604">
        <w:rPr>
          <w:lang w:val="en-IN"/>
        </w:rPr>
        <w:t xml:space="preserve"> </w:t>
      </w:r>
    </w:p>
    <w:p w14:paraId="40A9BBC9" w14:textId="77777777" w:rsidR="00C23CB4" w:rsidRDefault="00BA7956" w:rsidP="69F51604">
      <w:pPr>
        <w:spacing w:line="360" w:lineRule="auto"/>
        <w:jc w:val="center"/>
        <w:rPr>
          <w:lang w:val="en-IN"/>
        </w:rPr>
      </w:pPr>
      <w:r>
        <w:rPr>
          <w:noProof/>
        </w:rPr>
        <w:lastRenderedPageBreak/>
        <w:drawing>
          <wp:inline distT="0" distB="0" distL="0" distR="0" wp14:anchorId="3330F10C" wp14:editId="779C28DB">
            <wp:extent cx="4572000" cy="27432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A95E78F" w14:textId="77777777" w:rsidR="003D634D" w:rsidRDefault="00BA7956" w:rsidP="69F51604">
      <w:pPr>
        <w:spacing w:line="360" w:lineRule="auto"/>
        <w:rPr>
          <w:lang w:val="en-IN"/>
        </w:rPr>
      </w:pPr>
      <w:r w:rsidRPr="69F51604">
        <w:rPr>
          <w:b/>
          <w:bCs/>
          <w:lang w:val="en-IN"/>
        </w:rPr>
        <w:t>Analysis</w:t>
      </w:r>
      <w:r w:rsidRPr="69F51604">
        <w:rPr>
          <w:lang w:val="en-IN"/>
        </w:rPr>
        <w:t xml:space="preserve">- </w:t>
      </w:r>
      <w:r w:rsidRPr="69F51604">
        <w:rPr>
          <w:lang w:val="en-IN"/>
        </w:rPr>
        <w:t>The effective pedagogical perspective directs and manages the standard approaches where boosting advancement and specifying the structured initiation can be managed effectively after implementing VLE. The proposed system and management to form the producti</w:t>
      </w:r>
      <w:r w:rsidRPr="69F51604">
        <w:rPr>
          <w:lang w:val="en-IN"/>
        </w:rPr>
        <w:t>on and distribution of contents help to manage the standard pathway so that application integration and approaches can be maintained by taking care of the online distribution of content, manage innovative experiences and manage to state the helpful directi</w:t>
      </w:r>
      <w:r w:rsidRPr="69F51604">
        <w:rPr>
          <w:lang w:val="en-IN"/>
        </w:rPr>
        <w:t xml:space="preserve">on related to </w:t>
      </w:r>
      <w:r w:rsidRPr="69F51604">
        <w:rPr>
          <w:lang w:val="en-IN"/>
        </w:rPr>
        <w:t xml:space="preserve">better communication association. The standard ways in defining and managing the concentrated approaches further develop the idea about proper environmental management and take care of the proper distribution of content. </w:t>
      </w:r>
    </w:p>
    <w:p w14:paraId="73E1351C" w14:textId="77777777" w:rsidR="000A4049" w:rsidRPr="003712DC" w:rsidRDefault="00BA7956" w:rsidP="69F51604">
      <w:pPr>
        <w:spacing w:line="360" w:lineRule="auto"/>
        <w:rPr>
          <w:b/>
          <w:bCs/>
          <w:i/>
          <w:iCs/>
          <w:lang w:val="en-IN"/>
        </w:rPr>
      </w:pPr>
      <w:r w:rsidRPr="69F51604">
        <w:rPr>
          <w:b/>
          <w:bCs/>
          <w:i/>
          <w:iCs/>
          <w:lang w:val="en-IN"/>
        </w:rPr>
        <w:t>Q6. How far do you a</w:t>
      </w:r>
      <w:r w:rsidRPr="69F51604">
        <w:rPr>
          <w:b/>
          <w:bCs/>
          <w:i/>
          <w:iCs/>
          <w:lang w:val="en-IN"/>
        </w:rPr>
        <w:t>gree VLE is an important tool to manage improvement in teaching?</w:t>
      </w:r>
    </w:p>
    <w:tbl>
      <w:tblPr>
        <w:tblStyle w:val="TableGrid"/>
        <w:tblW w:w="0" w:type="auto"/>
        <w:tblLook w:val="04A0" w:firstRow="1" w:lastRow="0" w:firstColumn="1" w:lastColumn="0" w:noHBand="0" w:noVBand="1"/>
      </w:tblPr>
      <w:tblGrid>
        <w:gridCol w:w="2254"/>
        <w:gridCol w:w="2254"/>
        <w:gridCol w:w="2254"/>
        <w:gridCol w:w="2254"/>
      </w:tblGrid>
      <w:tr w:rsidR="003533F9" w14:paraId="1D1EBC51" w14:textId="77777777" w:rsidTr="69F51604">
        <w:tc>
          <w:tcPr>
            <w:tcW w:w="2254" w:type="dxa"/>
          </w:tcPr>
          <w:p w14:paraId="21BF5D0C" w14:textId="77777777" w:rsidR="000A4049" w:rsidRPr="00660E85" w:rsidRDefault="00BA7956" w:rsidP="69F51604">
            <w:pPr>
              <w:spacing w:line="360" w:lineRule="auto"/>
              <w:rPr>
                <w:b/>
                <w:bCs/>
              </w:rPr>
            </w:pPr>
            <w:r w:rsidRPr="69F51604">
              <w:rPr>
                <w:b/>
                <w:bCs/>
              </w:rPr>
              <w:t>Options</w:t>
            </w:r>
          </w:p>
        </w:tc>
        <w:tc>
          <w:tcPr>
            <w:tcW w:w="2254" w:type="dxa"/>
          </w:tcPr>
          <w:p w14:paraId="45616229" w14:textId="77777777" w:rsidR="000A4049" w:rsidRPr="00660E85" w:rsidRDefault="00BA7956" w:rsidP="69F51604">
            <w:pPr>
              <w:spacing w:line="360" w:lineRule="auto"/>
              <w:rPr>
                <w:b/>
                <w:bCs/>
              </w:rPr>
            </w:pPr>
            <w:r w:rsidRPr="69F51604">
              <w:rPr>
                <w:b/>
                <w:bCs/>
              </w:rPr>
              <w:t>Response Frequency</w:t>
            </w:r>
          </w:p>
        </w:tc>
        <w:tc>
          <w:tcPr>
            <w:tcW w:w="2254" w:type="dxa"/>
          </w:tcPr>
          <w:p w14:paraId="43FF9FB4" w14:textId="77777777" w:rsidR="000A4049" w:rsidRPr="00660E85" w:rsidRDefault="00BA7956" w:rsidP="69F51604">
            <w:pPr>
              <w:spacing w:line="360" w:lineRule="auto"/>
              <w:rPr>
                <w:b/>
                <w:bCs/>
              </w:rPr>
            </w:pPr>
            <w:r w:rsidRPr="69F51604">
              <w:rPr>
                <w:b/>
                <w:bCs/>
              </w:rPr>
              <w:t>Response Percentage</w:t>
            </w:r>
          </w:p>
        </w:tc>
        <w:tc>
          <w:tcPr>
            <w:tcW w:w="2254" w:type="dxa"/>
          </w:tcPr>
          <w:p w14:paraId="409E89F1" w14:textId="77777777" w:rsidR="000A4049" w:rsidRPr="00660E85" w:rsidRDefault="00BA7956" w:rsidP="69F51604">
            <w:pPr>
              <w:spacing w:line="360" w:lineRule="auto"/>
              <w:rPr>
                <w:b/>
                <w:bCs/>
              </w:rPr>
            </w:pPr>
            <w:r w:rsidRPr="69F51604">
              <w:rPr>
                <w:b/>
                <w:bCs/>
              </w:rPr>
              <w:t>Total Respondents</w:t>
            </w:r>
          </w:p>
        </w:tc>
      </w:tr>
      <w:tr w:rsidR="003533F9" w14:paraId="0CBE6A8D" w14:textId="77777777" w:rsidTr="69F51604">
        <w:tc>
          <w:tcPr>
            <w:tcW w:w="2254" w:type="dxa"/>
          </w:tcPr>
          <w:p w14:paraId="3F2B3A21" w14:textId="77777777" w:rsidR="000A4049" w:rsidRPr="00660E85" w:rsidRDefault="00BA7956" w:rsidP="69F51604">
            <w:pPr>
              <w:spacing w:line="360" w:lineRule="auto"/>
              <w:rPr>
                <w:b/>
                <w:bCs/>
              </w:rPr>
            </w:pPr>
            <w:r w:rsidRPr="69F51604">
              <w:rPr>
                <w:b/>
                <w:bCs/>
              </w:rPr>
              <w:t>Strongly Agree</w:t>
            </w:r>
          </w:p>
        </w:tc>
        <w:tc>
          <w:tcPr>
            <w:tcW w:w="2254" w:type="dxa"/>
          </w:tcPr>
          <w:p w14:paraId="7861E17F" w14:textId="77777777" w:rsidR="000A4049" w:rsidRPr="00660E85" w:rsidRDefault="00BA7956" w:rsidP="69F51604">
            <w:pPr>
              <w:spacing w:line="360" w:lineRule="auto"/>
            </w:pPr>
            <w:r w:rsidRPr="69F51604">
              <w:t>19</w:t>
            </w:r>
          </w:p>
        </w:tc>
        <w:tc>
          <w:tcPr>
            <w:tcW w:w="2254" w:type="dxa"/>
          </w:tcPr>
          <w:p w14:paraId="5E14B959" w14:textId="77777777" w:rsidR="000A4049" w:rsidRPr="00660E85" w:rsidRDefault="00BA7956" w:rsidP="69F51604">
            <w:pPr>
              <w:spacing w:line="360" w:lineRule="auto"/>
            </w:pPr>
            <w:r w:rsidRPr="69F51604">
              <w:t>38%</w:t>
            </w:r>
          </w:p>
        </w:tc>
        <w:tc>
          <w:tcPr>
            <w:tcW w:w="2254" w:type="dxa"/>
          </w:tcPr>
          <w:p w14:paraId="5C17810B" w14:textId="77777777" w:rsidR="000A4049" w:rsidRPr="00660E85" w:rsidRDefault="00BA7956" w:rsidP="69F51604">
            <w:pPr>
              <w:spacing w:line="360" w:lineRule="auto"/>
            </w:pPr>
            <w:r w:rsidRPr="69F51604">
              <w:t>50</w:t>
            </w:r>
          </w:p>
        </w:tc>
      </w:tr>
      <w:tr w:rsidR="003533F9" w14:paraId="285E0B77" w14:textId="77777777" w:rsidTr="69F51604">
        <w:tc>
          <w:tcPr>
            <w:tcW w:w="2254" w:type="dxa"/>
          </w:tcPr>
          <w:p w14:paraId="000A57C0" w14:textId="77777777" w:rsidR="000A4049" w:rsidRPr="00660E85" w:rsidRDefault="00BA7956" w:rsidP="69F51604">
            <w:pPr>
              <w:spacing w:line="360" w:lineRule="auto"/>
              <w:rPr>
                <w:b/>
                <w:bCs/>
              </w:rPr>
            </w:pPr>
            <w:r w:rsidRPr="69F51604">
              <w:rPr>
                <w:b/>
                <w:bCs/>
              </w:rPr>
              <w:t>Agree</w:t>
            </w:r>
          </w:p>
        </w:tc>
        <w:tc>
          <w:tcPr>
            <w:tcW w:w="2254" w:type="dxa"/>
          </w:tcPr>
          <w:p w14:paraId="27D520E4" w14:textId="77777777" w:rsidR="000A4049" w:rsidRPr="00660E85" w:rsidRDefault="00BA7956" w:rsidP="69F51604">
            <w:pPr>
              <w:spacing w:line="360" w:lineRule="auto"/>
            </w:pPr>
            <w:r w:rsidRPr="69F51604">
              <w:t>19</w:t>
            </w:r>
          </w:p>
        </w:tc>
        <w:tc>
          <w:tcPr>
            <w:tcW w:w="2254" w:type="dxa"/>
          </w:tcPr>
          <w:p w14:paraId="365B90E3" w14:textId="77777777" w:rsidR="000A4049" w:rsidRPr="00660E85" w:rsidRDefault="00BA7956" w:rsidP="69F51604">
            <w:pPr>
              <w:spacing w:line="360" w:lineRule="auto"/>
            </w:pPr>
            <w:r w:rsidRPr="69F51604">
              <w:t>38%</w:t>
            </w:r>
          </w:p>
        </w:tc>
        <w:tc>
          <w:tcPr>
            <w:tcW w:w="2254" w:type="dxa"/>
          </w:tcPr>
          <w:p w14:paraId="71D23592" w14:textId="77777777" w:rsidR="000A4049" w:rsidRPr="00660E85" w:rsidRDefault="00BA7956" w:rsidP="69F51604">
            <w:pPr>
              <w:spacing w:line="360" w:lineRule="auto"/>
            </w:pPr>
            <w:r w:rsidRPr="69F51604">
              <w:t>50</w:t>
            </w:r>
          </w:p>
        </w:tc>
      </w:tr>
      <w:tr w:rsidR="003533F9" w14:paraId="6EFC9436" w14:textId="77777777" w:rsidTr="69F51604">
        <w:tc>
          <w:tcPr>
            <w:tcW w:w="2254" w:type="dxa"/>
          </w:tcPr>
          <w:p w14:paraId="3AEA9D96" w14:textId="77777777" w:rsidR="000A4049" w:rsidRPr="00660E85" w:rsidRDefault="00BA7956" w:rsidP="69F51604">
            <w:pPr>
              <w:spacing w:line="360" w:lineRule="auto"/>
              <w:rPr>
                <w:b/>
                <w:bCs/>
              </w:rPr>
            </w:pPr>
            <w:r w:rsidRPr="69F51604">
              <w:rPr>
                <w:b/>
                <w:bCs/>
              </w:rPr>
              <w:t>Neutral</w:t>
            </w:r>
          </w:p>
        </w:tc>
        <w:tc>
          <w:tcPr>
            <w:tcW w:w="2254" w:type="dxa"/>
          </w:tcPr>
          <w:p w14:paraId="55AC56A9" w14:textId="77777777" w:rsidR="000A4049" w:rsidRPr="00660E85" w:rsidRDefault="00BA7956" w:rsidP="69F51604">
            <w:pPr>
              <w:spacing w:line="360" w:lineRule="auto"/>
            </w:pPr>
            <w:r w:rsidRPr="69F51604">
              <w:t>10</w:t>
            </w:r>
          </w:p>
        </w:tc>
        <w:tc>
          <w:tcPr>
            <w:tcW w:w="2254" w:type="dxa"/>
          </w:tcPr>
          <w:p w14:paraId="4F85830F" w14:textId="77777777" w:rsidR="000A4049" w:rsidRPr="00660E85" w:rsidRDefault="00BA7956" w:rsidP="69F51604">
            <w:pPr>
              <w:spacing w:line="360" w:lineRule="auto"/>
            </w:pPr>
            <w:r w:rsidRPr="69F51604">
              <w:t>20%</w:t>
            </w:r>
          </w:p>
        </w:tc>
        <w:tc>
          <w:tcPr>
            <w:tcW w:w="2254" w:type="dxa"/>
          </w:tcPr>
          <w:p w14:paraId="5001C558" w14:textId="77777777" w:rsidR="000A4049" w:rsidRPr="00660E85" w:rsidRDefault="00BA7956" w:rsidP="69F51604">
            <w:pPr>
              <w:spacing w:line="360" w:lineRule="auto"/>
            </w:pPr>
            <w:r w:rsidRPr="69F51604">
              <w:t>50</w:t>
            </w:r>
          </w:p>
        </w:tc>
      </w:tr>
      <w:tr w:rsidR="003533F9" w14:paraId="7851552B" w14:textId="77777777" w:rsidTr="69F51604">
        <w:tc>
          <w:tcPr>
            <w:tcW w:w="2254" w:type="dxa"/>
          </w:tcPr>
          <w:p w14:paraId="6ACED440" w14:textId="77777777" w:rsidR="000A4049" w:rsidRPr="00660E85" w:rsidRDefault="00BA7956" w:rsidP="69F51604">
            <w:pPr>
              <w:spacing w:line="360" w:lineRule="auto"/>
              <w:rPr>
                <w:b/>
                <w:bCs/>
              </w:rPr>
            </w:pPr>
            <w:r w:rsidRPr="69F51604">
              <w:rPr>
                <w:b/>
                <w:bCs/>
              </w:rPr>
              <w:t>Disagree</w:t>
            </w:r>
          </w:p>
        </w:tc>
        <w:tc>
          <w:tcPr>
            <w:tcW w:w="2254" w:type="dxa"/>
          </w:tcPr>
          <w:p w14:paraId="1BB1862D" w14:textId="77777777" w:rsidR="000A4049" w:rsidRPr="00660E85" w:rsidRDefault="00BA7956" w:rsidP="69F51604">
            <w:pPr>
              <w:spacing w:line="360" w:lineRule="auto"/>
            </w:pPr>
            <w:r w:rsidRPr="69F51604">
              <w:t>1</w:t>
            </w:r>
          </w:p>
        </w:tc>
        <w:tc>
          <w:tcPr>
            <w:tcW w:w="2254" w:type="dxa"/>
          </w:tcPr>
          <w:p w14:paraId="0475279F" w14:textId="77777777" w:rsidR="000A4049" w:rsidRPr="00660E85" w:rsidRDefault="00BA7956" w:rsidP="69F51604">
            <w:pPr>
              <w:spacing w:line="360" w:lineRule="auto"/>
            </w:pPr>
            <w:r w:rsidRPr="69F51604">
              <w:t>1%</w:t>
            </w:r>
          </w:p>
        </w:tc>
        <w:tc>
          <w:tcPr>
            <w:tcW w:w="2254" w:type="dxa"/>
          </w:tcPr>
          <w:p w14:paraId="1D7DA5E0" w14:textId="77777777" w:rsidR="000A4049" w:rsidRPr="00660E85" w:rsidRDefault="00BA7956" w:rsidP="69F51604">
            <w:pPr>
              <w:spacing w:line="360" w:lineRule="auto"/>
            </w:pPr>
            <w:r w:rsidRPr="69F51604">
              <w:t>50</w:t>
            </w:r>
          </w:p>
        </w:tc>
      </w:tr>
      <w:tr w:rsidR="003533F9" w14:paraId="0F3C26B8" w14:textId="77777777" w:rsidTr="69F51604">
        <w:tc>
          <w:tcPr>
            <w:tcW w:w="2254" w:type="dxa"/>
          </w:tcPr>
          <w:p w14:paraId="633D47CF" w14:textId="77777777" w:rsidR="000A4049" w:rsidRPr="00660E85" w:rsidRDefault="00BA7956" w:rsidP="69F51604">
            <w:pPr>
              <w:spacing w:line="360" w:lineRule="auto"/>
              <w:rPr>
                <w:b/>
                <w:bCs/>
              </w:rPr>
            </w:pPr>
            <w:r w:rsidRPr="69F51604">
              <w:rPr>
                <w:b/>
                <w:bCs/>
              </w:rPr>
              <w:t>Strongly Disagree</w:t>
            </w:r>
          </w:p>
        </w:tc>
        <w:tc>
          <w:tcPr>
            <w:tcW w:w="2254" w:type="dxa"/>
          </w:tcPr>
          <w:p w14:paraId="40F8AD56" w14:textId="77777777" w:rsidR="000A4049" w:rsidRPr="00660E85" w:rsidRDefault="00BA7956" w:rsidP="69F51604">
            <w:pPr>
              <w:spacing w:line="360" w:lineRule="auto"/>
            </w:pPr>
            <w:r w:rsidRPr="69F51604">
              <w:t>1</w:t>
            </w:r>
          </w:p>
        </w:tc>
        <w:tc>
          <w:tcPr>
            <w:tcW w:w="2254" w:type="dxa"/>
          </w:tcPr>
          <w:p w14:paraId="1F1E8D9E" w14:textId="77777777" w:rsidR="000A4049" w:rsidRPr="00660E85" w:rsidRDefault="00BA7956" w:rsidP="69F51604">
            <w:pPr>
              <w:spacing w:line="360" w:lineRule="auto"/>
            </w:pPr>
            <w:r w:rsidRPr="69F51604">
              <w:t>1%</w:t>
            </w:r>
          </w:p>
        </w:tc>
        <w:tc>
          <w:tcPr>
            <w:tcW w:w="2254" w:type="dxa"/>
          </w:tcPr>
          <w:p w14:paraId="722BA3E9" w14:textId="77777777" w:rsidR="000A4049" w:rsidRPr="00660E85" w:rsidRDefault="00BA7956" w:rsidP="69F51604">
            <w:pPr>
              <w:spacing w:line="360" w:lineRule="auto"/>
            </w:pPr>
            <w:r w:rsidRPr="69F51604">
              <w:t>50</w:t>
            </w:r>
          </w:p>
        </w:tc>
      </w:tr>
    </w:tbl>
    <w:p w14:paraId="11A62B1A" w14:textId="77777777" w:rsidR="000A4049" w:rsidRDefault="00BA7956" w:rsidP="69F51604">
      <w:pPr>
        <w:spacing w:line="360" w:lineRule="auto"/>
        <w:rPr>
          <w:lang w:val="en-IN"/>
        </w:rPr>
      </w:pPr>
    </w:p>
    <w:p w14:paraId="2ED03826" w14:textId="77777777" w:rsidR="00C23CB4" w:rsidRDefault="00BA7956" w:rsidP="69F51604">
      <w:pPr>
        <w:spacing w:line="360" w:lineRule="auto"/>
        <w:jc w:val="center"/>
        <w:rPr>
          <w:lang w:val="en-IN"/>
        </w:rPr>
      </w:pPr>
      <w:r>
        <w:rPr>
          <w:noProof/>
        </w:rPr>
        <w:lastRenderedPageBreak/>
        <w:drawing>
          <wp:inline distT="0" distB="0" distL="0" distR="0" wp14:anchorId="3CD84F0C" wp14:editId="515D5201">
            <wp:extent cx="4572000" cy="27432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506CA06" w14:textId="77777777" w:rsidR="001B5097" w:rsidRDefault="00BA7956" w:rsidP="69F51604">
      <w:pPr>
        <w:spacing w:line="360" w:lineRule="auto"/>
        <w:rPr>
          <w:lang w:val="en-IN"/>
        </w:rPr>
      </w:pPr>
      <w:r w:rsidRPr="69F51604">
        <w:rPr>
          <w:b/>
          <w:bCs/>
          <w:lang w:val="en-IN"/>
        </w:rPr>
        <w:t>Analysis</w:t>
      </w:r>
      <w:r w:rsidRPr="69F51604">
        <w:rPr>
          <w:lang w:val="en-IN"/>
        </w:rPr>
        <w:t xml:space="preserve">- </w:t>
      </w:r>
      <w:r w:rsidRPr="69F51604">
        <w:rPr>
          <w:lang w:val="en-IN"/>
        </w:rPr>
        <w:t xml:space="preserve">From the analysis, it can be stated that </w:t>
      </w:r>
      <w:r w:rsidRPr="69F51604">
        <w:rPr>
          <w:lang w:val="en-IN"/>
        </w:rPr>
        <w:t xml:space="preserve">38% of respondents think that effective planning by utilizing the VLE tools can be managed by stating the corresponding improvement so that a particular direction in managing the supportive approaches can </w:t>
      </w:r>
      <w:r w:rsidRPr="69F51604">
        <w:rPr>
          <w:lang w:val="en-IN"/>
        </w:rPr>
        <w:t xml:space="preserve">be </w:t>
      </w:r>
      <w:r w:rsidRPr="69F51604">
        <w:rPr>
          <w:lang w:val="en-IN"/>
        </w:rPr>
        <w:t>co-ordinately</w:t>
      </w:r>
      <w:r w:rsidRPr="69F51604">
        <w:rPr>
          <w:lang w:val="en-IN"/>
        </w:rPr>
        <w:t xml:space="preserve"> proposed. </w:t>
      </w:r>
      <w:r w:rsidRPr="69F51604">
        <w:rPr>
          <w:lang w:val="en-IN"/>
        </w:rPr>
        <w:t xml:space="preserve">The perfect learning analytics and manage to specify the </w:t>
      </w:r>
      <w:r w:rsidRPr="69F51604">
        <w:rPr>
          <w:lang w:val="en-IN"/>
        </w:rPr>
        <w:t xml:space="preserve">data resulting from the activities and actions help to generate the standard association which can </w:t>
      </w:r>
      <w:r w:rsidRPr="69F51604">
        <w:rPr>
          <w:lang w:val="en-IN"/>
        </w:rPr>
        <w:t xml:space="preserve">manage to form the standard approaches and integration so that proper </w:t>
      </w:r>
      <w:proofErr w:type="spellStart"/>
      <w:r w:rsidRPr="69F51604">
        <w:rPr>
          <w:lang w:val="en-IN"/>
        </w:rPr>
        <w:t>behaviors</w:t>
      </w:r>
      <w:proofErr w:type="spellEnd"/>
      <w:r w:rsidRPr="69F51604">
        <w:rPr>
          <w:lang w:val="en-IN"/>
        </w:rPr>
        <w:t xml:space="preserve"> and association can be managed. </w:t>
      </w:r>
      <w:r w:rsidRPr="69F51604">
        <w:rPr>
          <w:lang w:val="en-IN"/>
        </w:rPr>
        <w:t>The perfect analysis of algorithms further co</w:t>
      </w:r>
      <w:r w:rsidRPr="69F51604">
        <w:rPr>
          <w:lang w:val="en-IN"/>
        </w:rPr>
        <w:t xml:space="preserve">nnects with the standard information specification and supports various approaches so that </w:t>
      </w:r>
      <w:r w:rsidRPr="69F51604">
        <w:rPr>
          <w:lang w:val="en-IN"/>
        </w:rPr>
        <w:t xml:space="preserve">learning initiatives can be managed effectively. </w:t>
      </w:r>
      <w:r w:rsidRPr="69F51604">
        <w:rPr>
          <w:lang w:val="en-IN"/>
        </w:rPr>
        <w:t xml:space="preserve"> </w:t>
      </w:r>
      <w:r w:rsidRPr="69F51604">
        <w:rPr>
          <w:lang w:val="en-IN"/>
        </w:rPr>
        <w:t xml:space="preserve">Visualizing current system-level prospects and manage to </w:t>
      </w:r>
      <w:r w:rsidRPr="69F51604">
        <w:rPr>
          <w:lang w:val="en-IN"/>
        </w:rPr>
        <w:t>support different possibilities to generate and create sta</w:t>
      </w:r>
      <w:r w:rsidRPr="69F51604">
        <w:rPr>
          <w:lang w:val="en-IN"/>
        </w:rPr>
        <w:t xml:space="preserve">ndard centralized learning approaches with a consistent engagement specify the idea about </w:t>
      </w:r>
      <w:r w:rsidRPr="69F51604">
        <w:rPr>
          <w:lang w:val="en-IN"/>
        </w:rPr>
        <w:t xml:space="preserve">focused planning and initiations. </w:t>
      </w:r>
    </w:p>
    <w:p w14:paraId="7080EED7" w14:textId="77777777" w:rsidR="001B5097" w:rsidRDefault="00BA7956" w:rsidP="69F51604">
      <w:pPr>
        <w:spacing w:line="360" w:lineRule="auto"/>
        <w:rPr>
          <w:lang w:val="en-IN"/>
        </w:rPr>
      </w:pPr>
    </w:p>
    <w:p w14:paraId="1D57A3D2" w14:textId="77777777" w:rsidR="000A4049" w:rsidRPr="006C0FC1" w:rsidRDefault="00BA7956" w:rsidP="69F51604">
      <w:pPr>
        <w:spacing w:line="360" w:lineRule="auto"/>
        <w:jc w:val="center"/>
        <w:rPr>
          <w:b/>
          <w:bCs/>
          <w:i/>
          <w:iCs/>
          <w:lang w:val="en-IN"/>
        </w:rPr>
      </w:pPr>
      <w:r w:rsidRPr="69F51604">
        <w:rPr>
          <w:b/>
          <w:bCs/>
          <w:i/>
          <w:iCs/>
          <w:lang w:val="en-IN"/>
        </w:rPr>
        <w:t xml:space="preserve">Q7. How far do you agree some of the multidimensional environments can be managed by finding potentialities </w:t>
      </w:r>
      <w:r w:rsidRPr="69F51604">
        <w:rPr>
          <w:b/>
          <w:bCs/>
          <w:i/>
          <w:iCs/>
          <w:lang w:val="en-IN"/>
        </w:rPr>
        <w:t>through</w:t>
      </w:r>
      <w:r w:rsidRPr="69F51604">
        <w:rPr>
          <w:b/>
          <w:bCs/>
          <w:i/>
          <w:iCs/>
          <w:lang w:val="en-IN"/>
        </w:rPr>
        <w:t xml:space="preserve"> VLE?</w:t>
      </w:r>
    </w:p>
    <w:tbl>
      <w:tblPr>
        <w:tblStyle w:val="TableGrid"/>
        <w:tblW w:w="0" w:type="auto"/>
        <w:tblLook w:val="04A0" w:firstRow="1" w:lastRow="0" w:firstColumn="1" w:lastColumn="0" w:noHBand="0" w:noVBand="1"/>
      </w:tblPr>
      <w:tblGrid>
        <w:gridCol w:w="2254"/>
        <w:gridCol w:w="2254"/>
        <w:gridCol w:w="2254"/>
        <w:gridCol w:w="2254"/>
      </w:tblGrid>
      <w:tr w:rsidR="003533F9" w14:paraId="62F0989B" w14:textId="77777777" w:rsidTr="69F51604">
        <w:tc>
          <w:tcPr>
            <w:tcW w:w="2254" w:type="dxa"/>
          </w:tcPr>
          <w:p w14:paraId="4634708D" w14:textId="77777777" w:rsidR="003712DC" w:rsidRPr="00660E85" w:rsidRDefault="00BA7956" w:rsidP="69F51604">
            <w:pPr>
              <w:spacing w:line="360" w:lineRule="auto"/>
              <w:rPr>
                <w:b/>
                <w:bCs/>
              </w:rPr>
            </w:pPr>
            <w:r w:rsidRPr="69F51604">
              <w:rPr>
                <w:b/>
                <w:bCs/>
              </w:rPr>
              <w:t>Options</w:t>
            </w:r>
          </w:p>
        </w:tc>
        <w:tc>
          <w:tcPr>
            <w:tcW w:w="2254" w:type="dxa"/>
          </w:tcPr>
          <w:p w14:paraId="64CEB314" w14:textId="77777777" w:rsidR="003712DC" w:rsidRPr="00660E85" w:rsidRDefault="00BA7956" w:rsidP="69F51604">
            <w:pPr>
              <w:spacing w:line="360" w:lineRule="auto"/>
              <w:rPr>
                <w:b/>
                <w:bCs/>
              </w:rPr>
            </w:pPr>
            <w:r w:rsidRPr="69F51604">
              <w:rPr>
                <w:b/>
                <w:bCs/>
              </w:rPr>
              <w:t>Response Frequency</w:t>
            </w:r>
          </w:p>
        </w:tc>
        <w:tc>
          <w:tcPr>
            <w:tcW w:w="2254" w:type="dxa"/>
          </w:tcPr>
          <w:p w14:paraId="68B8E8A5" w14:textId="77777777" w:rsidR="003712DC" w:rsidRPr="00660E85" w:rsidRDefault="00BA7956" w:rsidP="69F51604">
            <w:pPr>
              <w:spacing w:line="360" w:lineRule="auto"/>
              <w:rPr>
                <w:b/>
                <w:bCs/>
              </w:rPr>
            </w:pPr>
            <w:r w:rsidRPr="69F51604">
              <w:rPr>
                <w:b/>
                <w:bCs/>
              </w:rPr>
              <w:t>Response Percentage</w:t>
            </w:r>
          </w:p>
        </w:tc>
        <w:tc>
          <w:tcPr>
            <w:tcW w:w="2254" w:type="dxa"/>
          </w:tcPr>
          <w:p w14:paraId="18C1EEBD" w14:textId="77777777" w:rsidR="003712DC" w:rsidRPr="00660E85" w:rsidRDefault="00BA7956" w:rsidP="69F51604">
            <w:pPr>
              <w:spacing w:line="360" w:lineRule="auto"/>
              <w:rPr>
                <w:b/>
                <w:bCs/>
              </w:rPr>
            </w:pPr>
            <w:r w:rsidRPr="69F51604">
              <w:rPr>
                <w:b/>
                <w:bCs/>
              </w:rPr>
              <w:t>Total Respondents</w:t>
            </w:r>
          </w:p>
        </w:tc>
      </w:tr>
      <w:tr w:rsidR="003533F9" w14:paraId="4BBDE5EE" w14:textId="77777777" w:rsidTr="69F51604">
        <w:tc>
          <w:tcPr>
            <w:tcW w:w="2254" w:type="dxa"/>
          </w:tcPr>
          <w:p w14:paraId="431B6B3E" w14:textId="77777777" w:rsidR="003712DC" w:rsidRPr="00660E85" w:rsidRDefault="00BA7956" w:rsidP="69F51604">
            <w:pPr>
              <w:spacing w:line="360" w:lineRule="auto"/>
              <w:rPr>
                <w:b/>
                <w:bCs/>
              </w:rPr>
            </w:pPr>
            <w:r w:rsidRPr="69F51604">
              <w:rPr>
                <w:b/>
                <w:bCs/>
              </w:rPr>
              <w:t>Strongly Agree</w:t>
            </w:r>
          </w:p>
        </w:tc>
        <w:tc>
          <w:tcPr>
            <w:tcW w:w="2254" w:type="dxa"/>
          </w:tcPr>
          <w:p w14:paraId="0DEE09CF" w14:textId="77777777" w:rsidR="003712DC" w:rsidRPr="00660E85" w:rsidRDefault="00BA7956" w:rsidP="69F51604">
            <w:pPr>
              <w:spacing w:line="360" w:lineRule="auto"/>
            </w:pPr>
            <w:r w:rsidRPr="69F51604">
              <w:t>16</w:t>
            </w:r>
          </w:p>
        </w:tc>
        <w:tc>
          <w:tcPr>
            <w:tcW w:w="2254" w:type="dxa"/>
          </w:tcPr>
          <w:p w14:paraId="7FFB0D55" w14:textId="77777777" w:rsidR="003712DC" w:rsidRPr="00660E85" w:rsidRDefault="00BA7956" w:rsidP="69F51604">
            <w:pPr>
              <w:spacing w:line="360" w:lineRule="auto"/>
            </w:pPr>
            <w:r w:rsidRPr="69F51604">
              <w:t>32%</w:t>
            </w:r>
          </w:p>
        </w:tc>
        <w:tc>
          <w:tcPr>
            <w:tcW w:w="2254" w:type="dxa"/>
          </w:tcPr>
          <w:p w14:paraId="5D3B6C7D" w14:textId="77777777" w:rsidR="003712DC" w:rsidRPr="00660E85" w:rsidRDefault="00BA7956" w:rsidP="69F51604">
            <w:pPr>
              <w:spacing w:line="360" w:lineRule="auto"/>
            </w:pPr>
            <w:r w:rsidRPr="69F51604">
              <w:t>50</w:t>
            </w:r>
          </w:p>
        </w:tc>
      </w:tr>
      <w:tr w:rsidR="003533F9" w14:paraId="6981CF6E" w14:textId="77777777" w:rsidTr="69F51604">
        <w:tc>
          <w:tcPr>
            <w:tcW w:w="2254" w:type="dxa"/>
          </w:tcPr>
          <w:p w14:paraId="4F2AB23A" w14:textId="77777777" w:rsidR="003712DC" w:rsidRPr="00660E85" w:rsidRDefault="00BA7956" w:rsidP="69F51604">
            <w:pPr>
              <w:spacing w:line="360" w:lineRule="auto"/>
              <w:rPr>
                <w:b/>
                <w:bCs/>
              </w:rPr>
            </w:pPr>
            <w:r w:rsidRPr="69F51604">
              <w:rPr>
                <w:b/>
                <w:bCs/>
              </w:rPr>
              <w:t>Agree</w:t>
            </w:r>
          </w:p>
        </w:tc>
        <w:tc>
          <w:tcPr>
            <w:tcW w:w="2254" w:type="dxa"/>
          </w:tcPr>
          <w:p w14:paraId="340441F3" w14:textId="77777777" w:rsidR="003712DC" w:rsidRPr="00660E85" w:rsidRDefault="00BA7956" w:rsidP="69F51604">
            <w:pPr>
              <w:spacing w:line="360" w:lineRule="auto"/>
            </w:pPr>
            <w:r w:rsidRPr="69F51604">
              <w:t>17</w:t>
            </w:r>
          </w:p>
        </w:tc>
        <w:tc>
          <w:tcPr>
            <w:tcW w:w="2254" w:type="dxa"/>
          </w:tcPr>
          <w:p w14:paraId="2262C9D1" w14:textId="77777777" w:rsidR="003712DC" w:rsidRPr="00660E85" w:rsidRDefault="00BA7956" w:rsidP="69F51604">
            <w:pPr>
              <w:spacing w:line="360" w:lineRule="auto"/>
            </w:pPr>
            <w:r w:rsidRPr="69F51604">
              <w:t>34%</w:t>
            </w:r>
          </w:p>
        </w:tc>
        <w:tc>
          <w:tcPr>
            <w:tcW w:w="2254" w:type="dxa"/>
          </w:tcPr>
          <w:p w14:paraId="42E515CA" w14:textId="77777777" w:rsidR="003712DC" w:rsidRPr="00660E85" w:rsidRDefault="00BA7956" w:rsidP="69F51604">
            <w:pPr>
              <w:spacing w:line="360" w:lineRule="auto"/>
            </w:pPr>
            <w:r w:rsidRPr="69F51604">
              <w:t>50</w:t>
            </w:r>
          </w:p>
        </w:tc>
      </w:tr>
      <w:tr w:rsidR="003533F9" w14:paraId="5C7CB3BA" w14:textId="77777777" w:rsidTr="69F51604">
        <w:tc>
          <w:tcPr>
            <w:tcW w:w="2254" w:type="dxa"/>
          </w:tcPr>
          <w:p w14:paraId="33FFA220" w14:textId="77777777" w:rsidR="003712DC" w:rsidRPr="00660E85" w:rsidRDefault="00BA7956" w:rsidP="69F51604">
            <w:pPr>
              <w:spacing w:line="360" w:lineRule="auto"/>
              <w:rPr>
                <w:b/>
                <w:bCs/>
              </w:rPr>
            </w:pPr>
            <w:r w:rsidRPr="69F51604">
              <w:rPr>
                <w:b/>
                <w:bCs/>
              </w:rPr>
              <w:t>Neutral</w:t>
            </w:r>
          </w:p>
        </w:tc>
        <w:tc>
          <w:tcPr>
            <w:tcW w:w="2254" w:type="dxa"/>
          </w:tcPr>
          <w:p w14:paraId="70FB866E" w14:textId="77777777" w:rsidR="003712DC" w:rsidRPr="00660E85" w:rsidRDefault="00BA7956" w:rsidP="69F51604">
            <w:pPr>
              <w:spacing w:line="360" w:lineRule="auto"/>
            </w:pPr>
            <w:r w:rsidRPr="69F51604">
              <w:t>13</w:t>
            </w:r>
          </w:p>
        </w:tc>
        <w:tc>
          <w:tcPr>
            <w:tcW w:w="2254" w:type="dxa"/>
          </w:tcPr>
          <w:p w14:paraId="7C611DDF" w14:textId="77777777" w:rsidR="003712DC" w:rsidRPr="00660E85" w:rsidRDefault="00BA7956" w:rsidP="69F51604">
            <w:pPr>
              <w:spacing w:line="360" w:lineRule="auto"/>
            </w:pPr>
            <w:r w:rsidRPr="69F51604">
              <w:t>26%</w:t>
            </w:r>
          </w:p>
        </w:tc>
        <w:tc>
          <w:tcPr>
            <w:tcW w:w="2254" w:type="dxa"/>
          </w:tcPr>
          <w:p w14:paraId="34C3F437" w14:textId="77777777" w:rsidR="003712DC" w:rsidRPr="00660E85" w:rsidRDefault="00BA7956" w:rsidP="69F51604">
            <w:pPr>
              <w:spacing w:line="360" w:lineRule="auto"/>
            </w:pPr>
            <w:r w:rsidRPr="69F51604">
              <w:t>50</w:t>
            </w:r>
          </w:p>
        </w:tc>
      </w:tr>
      <w:tr w:rsidR="003533F9" w14:paraId="065BD487" w14:textId="77777777" w:rsidTr="69F51604">
        <w:tc>
          <w:tcPr>
            <w:tcW w:w="2254" w:type="dxa"/>
          </w:tcPr>
          <w:p w14:paraId="3707C6EE" w14:textId="77777777" w:rsidR="003712DC" w:rsidRPr="00660E85" w:rsidRDefault="00BA7956" w:rsidP="69F51604">
            <w:pPr>
              <w:spacing w:line="360" w:lineRule="auto"/>
              <w:rPr>
                <w:b/>
                <w:bCs/>
              </w:rPr>
            </w:pPr>
            <w:r w:rsidRPr="69F51604">
              <w:rPr>
                <w:b/>
                <w:bCs/>
              </w:rPr>
              <w:t>Disagree</w:t>
            </w:r>
          </w:p>
        </w:tc>
        <w:tc>
          <w:tcPr>
            <w:tcW w:w="2254" w:type="dxa"/>
          </w:tcPr>
          <w:p w14:paraId="40676291" w14:textId="77777777" w:rsidR="003712DC" w:rsidRPr="00660E85" w:rsidRDefault="00BA7956" w:rsidP="69F51604">
            <w:pPr>
              <w:spacing w:line="360" w:lineRule="auto"/>
            </w:pPr>
            <w:r w:rsidRPr="69F51604">
              <w:t>2</w:t>
            </w:r>
          </w:p>
        </w:tc>
        <w:tc>
          <w:tcPr>
            <w:tcW w:w="2254" w:type="dxa"/>
          </w:tcPr>
          <w:p w14:paraId="593D20CD" w14:textId="77777777" w:rsidR="003712DC" w:rsidRPr="00660E85" w:rsidRDefault="00BA7956" w:rsidP="69F51604">
            <w:pPr>
              <w:spacing w:line="360" w:lineRule="auto"/>
            </w:pPr>
            <w:r w:rsidRPr="69F51604">
              <w:t>4%</w:t>
            </w:r>
          </w:p>
        </w:tc>
        <w:tc>
          <w:tcPr>
            <w:tcW w:w="2254" w:type="dxa"/>
          </w:tcPr>
          <w:p w14:paraId="1920474B" w14:textId="77777777" w:rsidR="003712DC" w:rsidRPr="00660E85" w:rsidRDefault="00BA7956" w:rsidP="69F51604">
            <w:pPr>
              <w:spacing w:line="360" w:lineRule="auto"/>
            </w:pPr>
            <w:r w:rsidRPr="69F51604">
              <w:t>50</w:t>
            </w:r>
          </w:p>
        </w:tc>
      </w:tr>
      <w:tr w:rsidR="003533F9" w14:paraId="4B1B1D4E" w14:textId="77777777" w:rsidTr="69F51604">
        <w:tc>
          <w:tcPr>
            <w:tcW w:w="2254" w:type="dxa"/>
          </w:tcPr>
          <w:p w14:paraId="0BF4EF13" w14:textId="77777777" w:rsidR="003712DC" w:rsidRPr="00660E85" w:rsidRDefault="00BA7956" w:rsidP="69F51604">
            <w:pPr>
              <w:spacing w:line="360" w:lineRule="auto"/>
              <w:rPr>
                <w:b/>
                <w:bCs/>
              </w:rPr>
            </w:pPr>
            <w:r w:rsidRPr="69F51604">
              <w:rPr>
                <w:b/>
                <w:bCs/>
              </w:rPr>
              <w:t>Strongly Disagree</w:t>
            </w:r>
          </w:p>
        </w:tc>
        <w:tc>
          <w:tcPr>
            <w:tcW w:w="2254" w:type="dxa"/>
          </w:tcPr>
          <w:p w14:paraId="4E846FF0" w14:textId="77777777" w:rsidR="003712DC" w:rsidRPr="00660E85" w:rsidRDefault="00BA7956" w:rsidP="69F51604">
            <w:pPr>
              <w:spacing w:line="360" w:lineRule="auto"/>
            </w:pPr>
            <w:r w:rsidRPr="69F51604">
              <w:t>2</w:t>
            </w:r>
          </w:p>
        </w:tc>
        <w:tc>
          <w:tcPr>
            <w:tcW w:w="2254" w:type="dxa"/>
          </w:tcPr>
          <w:p w14:paraId="49C72154" w14:textId="77777777" w:rsidR="003712DC" w:rsidRPr="00660E85" w:rsidRDefault="00BA7956" w:rsidP="69F51604">
            <w:pPr>
              <w:spacing w:line="360" w:lineRule="auto"/>
            </w:pPr>
            <w:r w:rsidRPr="69F51604">
              <w:t>4%</w:t>
            </w:r>
          </w:p>
        </w:tc>
        <w:tc>
          <w:tcPr>
            <w:tcW w:w="2254" w:type="dxa"/>
          </w:tcPr>
          <w:p w14:paraId="775676DE" w14:textId="77777777" w:rsidR="003712DC" w:rsidRPr="00660E85" w:rsidRDefault="00BA7956" w:rsidP="69F51604">
            <w:pPr>
              <w:spacing w:line="360" w:lineRule="auto"/>
            </w:pPr>
            <w:r w:rsidRPr="69F51604">
              <w:t>50</w:t>
            </w:r>
          </w:p>
        </w:tc>
      </w:tr>
    </w:tbl>
    <w:p w14:paraId="6A402083" w14:textId="77777777" w:rsidR="000A4049" w:rsidRDefault="00BA7956" w:rsidP="69F51604">
      <w:pPr>
        <w:spacing w:line="360" w:lineRule="auto"/>
        <w:rPr>
          <w:lang w:val="en-IN"/>
        </w:rPr>
      </w:pPr>
    </w:p>
    <w:p w14:paraId="392C2000" w14:textId="77777777" w:rsidR="00C23CB4" w:rsidRDefault="00BA7956" w:rsidP="69F51604">
      <w:pPr>
        <w:spacing w:line="360" w:lineRule="auto"/>
        <w:jc w:val="center"/>
        <w:rPr>
          <w:lang w:val="en-IN"/>
        </w:rPr>
      </w:pPr>
      <w:r>
        <w:rPr>
          <w:noProof/>
        </w:rPr>
        <w:lastRenderedPageBreak/>
        <w:drawing>
          <wp:inline distT="0" distB="0" distL="0" distR="0" wp14:anchorId="041FD79E" wp14:editId="549F876A">
            <wp:extent cx="4572000" cy="27432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CD474BE" w14:textId="0B118920" w:rsidR="00C23CB4" w:rsidRDefault="00BA7956" w:rsidP="69F51604">
      <w:pPr>
        <w:spacing w:line="360" w:lineRule="auto"/>
        <w:rPr>
          <w:lang w:val="en-IN"/>
        </w:rPr>
      </w:pPr>
      <w:r w:rsidRPr="69F51604">
        <w:rPr>
          <w:b/>
          <w:bCs/>
          <w:lang w:val="en-IN"/>
        </w:rPr>
        <w:t>Analysis</w:t>
      </w:r>
      <w:r w:rsidRPr="69F51604">
        <w:rPr>
          <w:lang w:val="en-IN"/>
        </w:rPr>
        <w:t xml:space="preserve">- </w:t>
      </w:r>
      <w:r w:rsidRPr="69F51604">
        <w:rPr>
          <w:lang w:val="en-IN"/>
        </w:rPr>
        <w:t xml:space="preserve">Learning environments related to the VL prospect connect with the </w:t>
      </w:r>
      <w:r w:rsidRPr="69F51604">
        <w:rPr>
          <w:lang w:val="en-IN"/>
        </w:rPr>
        <w:t>multidimensional</w:t>
      </w:r>
      <w:r w:rsidRPr="69F51604">
        <w:rPr>
          <w:lang w:val="en-IN"/>
        </w:rPr>
        <w:t xml:space="preserve"> aspects </w:t>
      </w:r>
      <w:r w:rsidRPr="69F51604">
        <w:rPr>
          <w:lang w:val="en-IN"/>
        </w:rPr>
        <w:t xml:space="preserve">as the corresponding approaches and </w:t>
      </w:r>
      <w:r w:rsidRPr="69F51604">
        <w:rPr>
          <w:lang w:val="en-IN"/>
        </w:rPr>
        <w:t xml:space="preserve">engagement related to the educational conceptions get managed and framed effectively. From the graphical representation, it can be stated that </w:t>
      </w:r>
      <w:r w:rsidRPr="69F51604">
        <w:rPr>
          <w:lang w:val="en-IN"/>
        </w:rPr>
        <w:t xml:space="preserve">34% of respondents have agreed on the fact that </w:t>
      </w:r>
      <w:r w:rsidRPr="69F51604">
        <w:rPr>
          <w:lang w:val="en-IN"/>
        </w:rPr>
        <w:t>VLE has</w:t>
      </w:r>
      <w:r w:rsidRPr="69F51604">
        <w:rPr>
          <w:sz w:val="24"/>
          <w:szCs w:val="24"/>
          <w:lang w:val="en-IN"/>
        </w:rPr>
        <w:t xml:space="preserve"> </w:t>
      </w:r>
      <w:r w:rsidRPr="69F51604">
        <w:rPr>
          <w:lang w:val="en-IN"/>
        </w:rPr>
        <w:t xml:space="preserve">the potentiality to provide a </w:t>
      </w:r>
      <w:r w:rsidRPr="69F51604">
        <w:rPr>
          <w:lang w:val="en-IN"/>
        </w:rPr>
        <w:t xml:space="preserve">multidimensional environment. The constructive and directive planning helps to manage and initiate the focused practice level association and </w:t>
      </w:r>
      <w:r w:rsidRPr="69F51604">
        <w:rPr>
          <w:lang w:val="en-IN"/>
        </w:rPr>
        <w:t>generate the perfect provision related to the best set of tools and technologies by aiming to the content producti</w:t>
      </w:r>
      <w:r w:rsidRPr="69F51604">
        <w:rPr>
          <w:lang w:val="en-IN"/>
        </w:rPr>
        <w:t xml:space="preserve">on and specific support level distribution. The considerable approaches further connect with the time-saving approaches and generate valuable prospects so that the specified engagement and supportive associations can be managed and followed within a time. </w:t>
      </w:r>
      <w:r w:rsidRPr="69F51604">
        <w:rPr>
          <w:lang w:val="en-IN"/>
        </w:rPr>
        <w:t xml:space="preserve"> </w:t>
      </w:r>
      <w:r w:rsidRPr="69F51604">
        <w:rPr>
          <w:lang w:val="en-IN"/>
        </w:rPr>
        <w:t xml:space="preserve">Formation of proper habits and attitudes get framed effectively through this VLE and assists to maintain the supportive ideas about </w:t>
      </w:r>
      <w:r w:rsidRPr="69F51604">
        <w:rPr>
          <w:lang w:val="en-IN"/>
        </w:rPr>
        <w:t>improvement of learning. The appropriate data interaction and management to channelize the ideas about concentrated evaluat</w:t>
      </w:r>
      <w:r w:rsidRPr="69F51604">
        <w:rPr>
          <w:lang w:val="en-IN"/>
        </w:rPr>
        <w:t xml:space="preserve">ions help to generate </w:t>
      </w:r>
      <w:r w:rsidRPr="69F51604">
        <w:rPr>
          <w:lang w:val="en-IN"/>
        </w:rPr>
        <w:t xml:space="preserve">focused approaches so that the structured work level initiations can be formulated perfectly. </w:t>
      </w:r>
    </w:p>
    <w:p w14:paraId="6496BAF3" w14:textId="19CDE79F" w:rsidR="00086995" w:rsidRDefault="00BA7956" w:rsidP="69F51604">
      <w:pPr>
        <w:pStyle w:val="Heading1"/>
        <w:rPr>
          <w:rFonts w:ascii="Arial" w:eastAsia="Arial" w:hAnsi="Arial" w:cs="Arial"/>
          <w:sz w:val="22"/>
          <w:szCs w:val="22"/>
        </w:rPr>
      </w:pPr>
      <w:bookmarkStart w:id="2" w:name="_Toc70016119"/>
      <w:r w:rsidRPr="69F51604">
        <w:rPr>
          <w:rFonts w:ascii="Arial" w:eastAsia="Arial" w:hAnsi="Arial" w:cs="Arial"/>
          <w:sz w:val="22"/>
          <w:szCs w:val="22"/>
        </w:rPr>
        <w:t>Secondary analysis</w:t>
      </w:r>
      <w:bookmarkEnd w:id="2"/>
      <w:r w:rsidRPr="69F51604">
        <w:rPr>
          <w:rFonts w:ascii="Arial" w:eastAsia="Arial" w:hAnsi="Arial" w:cs="Arial"/>
          <w:sz w:val="22"/>
          <w:szCs w:val="22"/>
        </w:rPr>
        <w:t xml:space="preserve"> </w:t>
      </w:r>
    </w:p>
    <w:p w14:paraId="56F20974" w14:textId="642594F8" w:rsidR="00086995" w:rsidRPr="009B1C5C" w:rsidRDefault="00BA7956" w:rsidP="69F51604">
      <w:pPr>
        <w:spacing w:line="360" w:lineRule="auto"/>
        <w:rPr>
          <w:b/>
          <w:bCs/>
        </w:rPr>
      </w:pPr>
      <w:r w:rsidRPr="69F51604">
        <w:rPr>
          <w:b/>
          <w:bCs/>
        </w:rPr>
        <w:t>Theme 1. Impact</w:t>
      </w:r>
      <w:r w:rsidRPr="69F51604">
        <w:rPr>
          <w:b/>
          <w:bCs/>
        </w:rPr>
        <w:t xml:space="preserve"> of virtual learning environment on various higher study </w:t>
      </w:r>
    </w:p>
    <w:p w14:paraId="1E61870D" w14:textId="77777777" w:rsidR="00086995" w:rsidRDefault="00BA7956" w:rsidP="69F51604">
      <w:pPr>
        <w:spacing w:line="360" w:lineRule="auto"/>
      </w:pPr>
      <w:r w:rsidRPr="69F51604">
        <w:t>Technological advancement and digitalization a</w:t>
      </w:r>
      <w:r w:rsidRPr="69F51604">
        <w:t>re transforming various aspects of society starting with education, medical sector banking sector, retail sector, and others. Apart from the technological advancement in this current pandemic situation students depend on these technological advancements fo</w:t>
      </w:r>
      <w:r w:rsidRPr="69F51604">
        <w:t>r completing their educational process. Students are learning via computers and the internet starting from primary to higher education. Virtual learning is also known as a learning process or Digital learning which is completed by internet computer softwar</w:t>
      </w:r>
      <w:r w:rsidRPr="69F51604">
        <w:t xml:space="preserve">e or other technological equipment. Virtual learning is impacting higher study in </w:t>
      </w:r>
      <w:r w:rsidRPr="69F51604">
        <w:lastRenderedPageBreak/>
        <w:t xml:space="preserve">several ways, but it is helpful for improving the monitoring process. Through effective virtual learning programs, student progress can be monitored efficiently (Herrera </w:t>
      </w:r>
      <w:proofErr w:type="spellStart"/>
      <w:r w:rsidRPr="69F51604">
        <w:t>Mosq</w:t>
      </w:r>
      <w:r w:rsidRPr="69F51604">
        <w:t>uera</w:t>
      </w:r>
      <w:proofErr w:type="spellEnd"/>
      <w:r w:rsidRPr="69F51604">
        <w:t>, 2017). Students can use mobile devices in their classrooms with the help of these powerful devices. They can ask quick questions or ask how to solve a complex problem related to education. Schools are also allowing for implementing tablets in the cla</w:t>
      </w:r>
      <w:r w:rsidRPr="69F51604">
        <w:t>ssroom for or encouraging multifaceted learning experience. Students can obtain the benefits of blended learning by implementing virtual learning within the process of education. Blended learning can be improved by integrating teacher instruction and the v</w:t>
      </w:r>
      <w:r w:rsidRPr="69F51604">
        <w:t>irtual learning process. By implementing a virtual learning process, literally, teachers are not required to leave the class where students could be self-guided and improve their confidence and flexibility in various environments. Electronic and interactiv</w:t>
      </w:r>
      <w:r w:rsidRPr="69F51604">
        <w:t xml:space="preserve">e textbooks are helpful for the students to highlight the right document and take note in less time which can be helpful for the student to have greater interaction with the learning (Alves </w:t>
      </w:r>
      <w:r w:rsidRPr="69F51604">
        <w:rPr>
          <w:i/>
          <w:iCs/>
        </w:rPr>
        <w:t>et al.</w:t>
      </w:r>
      <w:r w:rsidRPr="69F51604">
        <w:t xml:space="preserve"> 2017).</w:t>
      </w:r>
    </w:p>
    <w:p w14:paraId="1E86C462" w14:textId="6D6BEDA5" w:rsidR="00086995" w:rsidRPr="009B1C5C" w:rsidRDefault="00BA7956" w:rsidP="69F51604">
      <w:pPr>
        <w:spacing w:line="360" w:lineRule="auto"/>
        <w:rPr>
          <w:b/>
          <w:bCs/>
        </w:rPr>
      </w:pPr>
      <w:r w:rsidRPr="69F51604">
        <w:rPr>
          <w:b/>
          <w:bCs/>
        </w:rPr>
        <w:t>Theme 2. Relation</w:t>
      </w:r>
      <w:r w:rsidRPr="69F51604">
        <w:rPr>
          <w:b/>
          <w:bCs/>
        </w:rPr>
        <w:t xml:space="preserve"> between student performance and VLE</w:t>
      </w:r>
    </w:p>
    <w:p w14:paraId="3328A218" w14:textId="77777777" w:rsidR="00086995" w:rsidRDefault="00BA7956" w:rsidP="69F51604">
      <w:pPr>
        <w:spacing w:line="360" w:lineRule="auto"/>
      </w:pPr>
      <w:r w:rsidRPr="69F51604">
        <w:t>Student performance and virtual learning are interrelated. A potential virtual learning program is able to create an analytical collection of information that can be helpful for the students to understand the learning f</w:t>
      </w:r>
      <w:r w:rsidRPr="69F51604">
        <w:t xml:space="preserve">or optimizing it in a better way through statistical or analytical systems. Virtual learning environments also interact with data by using techniques of data mining and data extraction which is helpful for retaining Useful information and knowledge on the </w:t>
      </w:r>
      <w:r w:rsidRPr="69F51604">
        <w:t>learning process that can be efficient for improving student performance. Students who are in High Schools or universities are required to gather a large amount of data centralized with the learning in order to analyze it quickly for understanding the lear</w:t>
      </w:r>
      <w:r w:rsidRPr="69F51604">
        <w:t>ning in a better way which is effective for improving the process of reasoning and problem solving to provide a better understanding (</w:t>
      </w:r>
      <w:proofErr w:type="spellStart"/>
      <w:r w:rsidRPr="69F51604">
        <w:t>Papanastasiou</w:t>
      </w:r>
      <w:proofErr w:type="spellEnd"/>
      <w:r w:rsidRPr="69F51604">
        <w:t xml:space="preserve"> </w:t>
      </w:r>
      <w:r w:rsidRPr="69F51604">
        <w:rPr>
          <w:i/>
          <w:iCs/>
        </w:rPr>
        <w:t xml:space="preserve">et al. </w:t>
      </w:r>
      <w:r w:rsidRPr="69F51604">
        <w:t>2019). The reasoning and problem-solving ability of the students are also going to help them in the f</w:t>
      </w:r>
      <w:r w:rsidRPr="69F51604">
        <w:t>uture for the product or did it have accurate perception related to their job roles and responsibilities. Virtual learning environment had Reliance sweet formal education as it is implied on the formal education institute and the educational guidelines and</w:t>
      </w:r>
      <w:r w:rsidRPr="69F51604">
        <w:t xml:space="preserve"> curriculum. Not only the student's teachers also can use virtual learning programs for gathering more relevant information man data to the students by which they can understand in-depth knowledge which is helpful for creating frameworks for the learning w</w:t>
      </w:r>
      <w:r w:rsidRPr="69F51604">
        <w:t xml:space="preserve">hich can impact the student's academic success (Yang </w:t>
      </w:r>
      <w:r w:rsidRPr="69F51604">
        <w:rPr>
          <w:i/>
          <w:iCs/>
        </w:rPr>
        <w:t>et al.</w:t>
      </w:r>
      <w:r w:rsidRPr="69F51604">
        <w:t xml:space="preserve"> 2018).</w:t>
      </w:r>
    </w:p>
    <w:p w14:paraId="38DF38ED" w14:textId="12F599E7" w:rsidR="00086995" w:rsidRPr="009B1C5C" w:rsidRDefault="00BA7956" w:rsidP="69F51604">
      <w:pPr>
        <w:spacing w:line="360" w:lineRule="auto"/>
        <w:rPr>
          <w:b/>
          <w:bCs/>
        </w:rPr>
      </w:pPr>
      <w:r w:rsidRPr="69F51604">
        <w:rPr>
          <w:b/>
          <w:bCs/>
        </w:rPr>
        <w:t>Theme 3. The</w:t>
      </w:r>
      <w:r w:rsidRPr="69F51604">
        <w:rPr>
          <w:b/>
          <w:bCs/>
        </w:rPr>
        <w:t xml:space="preserve"> conversational framework of VLE</w:t>
      </w:r>
    </w:p>
    <w:p w14:paraId="6697BD81" w14:textId="77777777" w:rsidR="00086995" w:rsidRDefault="00BA7956" w:rsidP="69F51604">
      <w:pPr>
        <w:spacing w:line="360" w:lineRule="auto"/>
      </w:pPr>
      <w:r w:rsidRPr="69F51604">
        <w:t>Conversation and Framework can be used to evaluate the virtual learning environment. The notion of learning conversation can be considered as an</w:t>
      </w:r>
      <w:r w:rsidRPr="69F51604">
        <w:t xml:space="preserve"> alternative to a traditional delivery approach of teaching. Virtual learning environments are used for distance learning to improve the learning experiences of the students within the institute by using statistical </w:t>
      </w:r>
      <w:r w:rsidRPr="69F51604">
        <w:lastRenderedPageBreak/>
        <w:t>analytical and various conversational mo</w:t>
      </w:r>
      <w:r w:rsidRPr="69F51604">
        <w:t xml:space="preserve">dels within the virtual learning environment. The conversation of Remo was established by </w:t>
      </w:r>
      <w:proofErr w:type="spellStart"/>
      <w:r w:rsidRPr="69F51604">
        <w:t>Lauriellard</w:t>
      </w:r>
      <w:proofErr w:type="spellEnd"/>
      <w:r w:rsidRPr="69F51604">
        <w:t xml:space="preserve"> in 1993 is an obvious and interesting model to provide a basic pedagogical evaluation framework of a virtual learning environment (</w:t>
      </w:r>
      <w:proofErr w:type="spellStart"/>
      <w:r w:rsidRPr="69F51604">
        <w:t>Alshwiah</w:t>
      </w:r>
      <w:proofErr w:type="spellEnd"/>
      <w:r w:rsidRPr="69F51604">
        <w:t>, 2017). key ch</w:t>
      </w:r>
      <w:r w:rsidRPr="69F51604">
        <w:t>aracteristics of the conversation in the model can be applied to academic learning such as</w:t>
      </w:r>
    </w:p>
    <w:p w14:paraId="664DDCCC" w14:textId="77777777" w:rsidR="00086995" w:rsidRDefault="00BA7956" w:rsidP="69F51604">
      <w:pPr>
        <w:spacing w:line="360" w:lineRule="auto"/>
      </w:pPr>
      <w:r w:rsidRPr="69F51604">
        <w:t>Discursive</w:t>
      </w:r>
    </w:p>
    <w:p w14:paraId="541C5D44" w14:textId="77777777" w:rsidR="00086995" w:rsidRDefault="00BA7956" w:rsidP="69F51604">
      <w:pPr>
        <w:numPr>
          <w:ilvl w:val="0"/>
          <w:numId w:val="9"/>
        </w:numPr>
        <w:spacing w:line="360" w:lineRule="auto"/>
      </w:pPr>
      <w:r w:rsidRPr="69F51604">
        <w:t>Conceptions of teacher and student can be accessible to the other</w:t>
      </w:r>
    </w:p>
    <w:p w14:paraId="5F32EDC4" w14:textId="77777777" w:rsidR="00086995" w:rsidRDefault="00BA7956" w:rsidP="69F51604">
      <w:pPr>
        <w:numPr>
          <w:ilvl w:val="0"/>
          <w:numId w:val="9"/>
        </w:numPr>
        <w:spacing w:line="360" w:lineRule="auto"/>
      </w:pPr>
      <w:r w:rsidRPr="69F51604">
        <w:t xml:space="preserve">The learning goals task goals and topic should be e approved by both teacher and </w:t>
      </w:r>
      <w:r w:rsidRPr="69F51604">
        <w:t>students</w:t>
      </w:r>
    </w:p>
    <w:p w14:paraId="3FD85FE7" w14:textId="77777777" w:rsidR="00086995" w:rsidRDefault="00BA7956" w:rsidP="69F51604">
      <w:pPr>
        <w:spacing w:line="360" w:lineRule="auto"/>
      </w:pPr>
      <w:r w:rsidRPr="69F51604">
        <w:t>Adaptive</w:t>
      </w:r>
    </w:p>
    <w:p w14:paraId="6AE409BE" w14:textId="77777777" w:rsidR="00086995" w:rsidRDefault="00BA7956" w:rsidP="69F51604">
      <w:pPr>
        <w:numPr>
          <w:ilvl w:val="0"/>
          <w:numId w:val="7"/>
        </w:numPr>
        <w:spacing w:line="360" w:lineRule="auto"/>
      </w:pPr>
      <w:r w:rsidRPr="69F51604">
        <w:t>It is the responsibility of the teacher for utilizing the relationship between the teacher and student to determine the conception of focus to continuing the learning process</w:t>
      </w:r>
    </w:p>
    <w:p w14:paraId="49569C48" w14:textId="77777777" w:rsidR="00086995" w:rsidRDefault="00BA7956" w:rsidP="69F51604">
      <w:pPr>
        <w:spacing w:line="360" w:lineRule="auto"/>
      </w:pPr>
      <w:r w:rsidRPr="69F51604">
        <w:t>Interactive</w:t>
      </w:r>
    </w:p>
    <w:p w14:paraId="1AB6637B" w14:textId="77777777" w:rsidR="00086995" w:rsidRDefault="00BA7956" w:rsidP="69F51604">
      <w:pPr>
        <w:numPr>
          <w:ilvl w:val="0"/>
          <w:numId w:val="8"/>
        </w:numPr>
        <w:spacing w:line="360" w:lineRule="auto"/>
      </w:pPr>
      <w:r w:rsidRPr="69F51604">
        <w:t>Students are required to act for achieving the task</w:t>
      </w:r>
      <w:r w:rsidRPr="69F51604">
        <w:t xml:space="preserve"> goals</w:t>
      </w:r>
    </w:p>
    <w:p w14:paraId="621319AF" w14:textId="77777777" w:rsidR="00086995" w:rsidRDefault="00BA7956" w:rsidP="69F51604">
      <w:pPr>
        <w:numPr>
          <w:ilvl w:val="0"/>
          <w:numId w:val="8"/>
        </w:numPr>
        <w:spacing w:line="360" w:lineRule="auto"/>
      </w:pPr>
      <w:r w:rsidRPr="69F51604">
        <w:t>The teacher is required to provide meaningful intrinsic feedback regarding the action that is related to the nature of the task goal</w:t>
      </w:r>
    </w:p>
    <w:p w14:paraId="11CD2AAA" w14:textId="77777777" w:rsidR="00086995" w:rsidRDefault="00BA7956" w:rsidP="69F51604">
      <w:pPr>
        <w:spacing w:line="360" w:lineRule="auto"/>
      </w:pPr>
      <w:r w:rsidRPr="69F51604">
        <w:t>Reflective</w:t>
      </w:r>
    </w:p>
    <w:p w14:paraId="06EA784E" w14:textId="77777777" w:rsidR="00086995" w:rsidRDefault="00BA7956" w:rsidP="69F51604">
      <w:pPr>
        <w:numPr>
          <w:ilvl w:val="0"/>
          <w:numId w:val="10"/>
        </w:numPr>
        <w:spacing w:line="360" w:lineRule="auto"/>
      </w:pPr>
      <w:r w:rsidRPr="69F51604">
        <w:t>It is the responsibility of the teacher to support students to take appropriate actions regarding the fee</w:t>
      </w:r>
      <w:r w:rsidRPr="69F51604">
        <w:t>dback in order to achieve the task goal in every level of description (</w:t>
      </w:r>
      <w:proofErr w:type="spellStart"/>
      <w:r w:rsidRPr="69F51604">
        <w:t>Nwabude</w:t>
      </w:r>
      <w:proofErr w:type="spellEnd"/>
      <w:r w:rsidRPr="69F51604">
        <w:t xml:space="preserve"> </w:t>
      </w:r>
      <w:r w:rsidRPr="69F51604">
        <w:rPr>
          <w:i/>
          <w:iCs/>
        </w:rPr>
        <w:t>et al.</w:t>
      </w:r>
      <w:r w:rsidRPr="69F51604">
        <w:t xml:space="preserve"> 2020).</w:t>
      </w:r>
    </w:p>
    <w:p w14:paraId="6C15F2D1" w14:textId="77777777" w:rsidR="00086995" w:rsidRDefault="00BA7956" w:rsidP="69F51604">
      <w:pPr>
        <w:pStyle w:val="Heading1"/>
        <w:spacing w:line="360" w:lineRule="auto"/>
        <w:rPr>
          <w:rFonts w:ascii="Arial" w:eastAsia="Arial" w:hAnsi="Arial" w:cs="Arial"/>
          <w:sz w:val="22"/>
          <w:szCs w:val="22"/>
        </w:rPr>
      </w:pPr>
      <w:bookmarkStart w:id="3" w:name="_Toc70016120"/>
      <w:r w:rsidRPr="69F51604">
        <w:rPr>
          <w:rFonts w:ascii="Arial" w:eastAsia="Arial" w:hAnsi="Arial" w:cs="Arial"/>
          <w:sz w:val="22"/>
          <w:szCs w:val="22"/>
        </w:rPr>
        <w:t>Conclusion</w:t>
      </w:r>
      <w:bookmarkEnd w:id="3"/>
      <w:r w:rsidRPr="69F51604">
        <w:rPr>
          <w:rFonts w:ascii="Arial" w:eastAsia="Arial" w:hAnsi="Arial" w:cs="Arial"/>
          <w:sz w:val="22"/>
          <w:szCs w:val="22"/>
        </w:rPr>
        <w:t xml:space="preserve"> </w:t>
      </w:r>
    </w:p>
    <w:p w14:paraId="21113BC1" w14:textId="77777777" w:rsidR="00086995" w:rsidRDefault="00BA7956" w:rsidP="69F51604">
      <w:pPr>
        <w:spacing w:line="360" w:lineRule="auto"/>
        <w:ind w:firstLine="720"/>
      </w:pPr>
      <w:r w:rsidRPr="69F51604">
        <w:t xml:space="preserve">Virtual learning environments are helpful for the students to improve their learning by understanding the learning by using statistical and analytical </w:t>
      </w:r>
      <w:r w:rsidRPr="69F51604">
        <w:t>data. Students can ask complex questions through the internet 4 problem solutions related to their education which can be helpful for the student to improve their problem-solving skills. Along with these a conversational framework of a virtual learning env</w:t>
      </w:r>
      <w:r w:rsidRPr="69F51604">
        <w:t>ironment can be helpful to improve the learning experiences of the students by utilizing the characteristics of the Framework efficiently.</w:t>
      </w:r>
    </w:p>
    <w:p w14:paraId="3AC64D78" w14:textId="77777777" w:rsidR="00086995" w:rsidRDefault="00BA7956" w:rsidP="69F51604">
      <w:pPr>
        <w:spacing w:line="360" w:lineRule="auto"/>
        <w:rPr>
          <w:sz w:val="24"/>
          <w:szCs w:val="24"/>
          <w:lang w:val="en-IN"/>
        </w:rPr>
      </w:pPr>
    </w:p>
    <w:p w14:paraId="2D8F8793" w14:textId="77777777" w:rsidR="00C23CB4" w:rsidRDefault="00BA7956" w:rsidP="69F51604">
      <w:pPr>
        <w:spacing w:line="360" w:lineRule="auto"/>
        <w:rPr>
          <w:lang w:val="en-IN"/>
        </w:rPr>
      </w:pPr>
      <w:r>
        <w:br w:type="page"/>
      </w:r>
    </w:p>
    <w:p w14:paraId="6B04A04E" w14:textId="15DEEAB2" w:rsidR="009B1C5C" w:rsidRPr="009B1C5C" w:rsidRDefault="00BA7956" w:rsidP="69F51604">
      <w:pPr>
        <w:pStyle w:val="Heading1"/>
        <w:spacing w:line="360" w:lineRule="auto"/>
        <w:rPr>
          <w:rFonts w:ascii="Arial" w:eastAsia="Arial" w:hAnsi="Arial" w:cs="Arial"/>
          <w:sz w:val="22"/>
          <w:szCs w:val="22"/>
        </w:rPr>
      </w:pPr>
      <w:bookmarkStart w:id="4" w:name="_Toc70016121"/>
      <w:r w:rsidRPr="69F51604">
        <w:rPr>
          <w:rFonts w:ascii="Arial" w:eastAsia="Arial" w:hAnsi="Arial" w:cs="Arial"/>
          <w:sz w:val="22"/>
          <w:szCs w:val="22"/>
        </w:rPr>
        <w:lastRenderedPageBreak/>
        <w:t>References</w:t>
      </w:r>
      <w:bookmarkEnd w:id="4"/>
      <w:r w:rsidRPr="69F51604">
        <w:rPr>
          <w:rFonts w:ascii="Arial" w:eastAsia="Arial" w:hAnsi="Arial" w:cs="Arial"/>
          <w:sz w:val="22"/>
          <w:szCs w:val="22"/>
        </w:rPr>
        <w:t xml:space="preserve"> </w:t>
      </w:r>
    </w:p>
    <w:p w14:paraId="2B86C6E0" w14:textId="43C8EA71" w:rsidR="009B1C5C" w:rsidRDefault="00BA7956" w:rsidP="69F51604">
      <w:pPr>
        <w:spacing w:line="360" w:lineRule="auto"/>
        <w:ind w:left="720" w:hanging="720"/>
      </w:pPr>
      <w:proofErr w:type="spellStart"/>
      <w:r w:rsidRPr="69F51604">
        <w:t>Alshwiah</w:t>
      </w:r>
      <w:proofErr w:type="spellEnd"/>
      <w:r w:rsidRPr="69F51604">
        <w:t>, A.A., 2017. </w:t>
      </w:r>
      <w:r w:rsidRPr="69F51604">
        <w:rPr>
          <w:i/>
          <w:iCs/>
        </w:rPr>
        <w:t xml:space="preserve">The effect of applying </w:t>
      </w:r>
      <w:proofErr w:type="spellStart"/>
      <w:r w:rsidRPr="69F51604">
        <w:rPr>
          <w:i/>
          <w:iCs/>
        </w:rPr>
        <w:t>Laurillard’s</w:t>
      </w:r>
      <w:proofErr w:type="spellEnd"/>
      <w:r w:rsidRPr="69F51604">
        <w:rPr>
          <w:i/>
          <w:iCs/>
        </w:rPr>
        <w:t xml:space="preserve"> conversational framework (LCF) on the development of writing skills: Perceptions and engagement of students in a Middle East context</w:t>
      </w:r>
      <w:r w:rsidRPr="69F51604">
        <w:t> (Doctoral dissertation, University of Leicester).</w:t>
      </w:r>
    </w:p>
    <w:p w14:paraId="0DD6D8FB" w14:textId="77777777" w:rsidR="009B1C5C" w:rsidRDefault="00BA7956" w:rsidP="69F51604">
      <w:pPr>
        <w:spacing w:line="360" w:lineRule="auto"/>
        <w:ind w:left="720" w:hanging="720"/>
      </w:pPr>
    </w:p>
    <w:p w14:paraId="6C8840A3" w14:textId="064EC631" w:rsidR="009B1C5C" w:rsidRDefault="00BA7956" w:rsidP="69F51604">
      <w:pPr>
        <w:spacing w:line="360" w:lineRule="auto"/>
        <w:ind w:left="720" w:hanging="720"/>
      </w:pPr>
      <w:r w:rsidRPr="69F51604">
        <w:t xml:space="preserve">Alves, P., Miranda, L. and </w:t>
      </w:r>
      <w:proofErr w:type="spellStart"/>
      <w:r w:rsidRPr="69F51604">
        <w:t>Morais</w:t>
      </w:r>
      <w:proofErr w:type="spellEnd"/>
      <w:r w:rsidRPr="69F51604">
        <w:t>, C., 2017. The influence of virtual l</w:t>
      </w:r>
      <w:r w:rsidRPr="69F51604">
        <w:t>earning environments in students’ performance. </w:t>
      </w:r>
      <w:r w:rsidRPr="69F51604">
        <w:rPr>
          <w:i/>
          <w:iCs/>
        </w:rPr>
        <w:t>Universal Journal of Educational Research</w:t>
      </w:r>
      <w:r w:rsidRPr="69F51604">
        <w:t>, </w:t>
      </w:r>
      <w:r w:rsidRPr="69F51604">
        <w:rPr>
          <w:i/>
          <w:iCs/>
        </w:rPr>
        <w:t>5</w:t>
      </w:r>
      <w:r w:rsidRPr="69F51604">
        <w:t>(3), pp.517-527.</w:t>
      </w:r>
    </w:p>
    <w:p w14:paraId="1715F156" w14:textId="77777777" w:rsidR="009B1C5C" w:rsidRDefault="00BA7956" w:rsidP="69F51604">
      <w:pPr>
        <w:spacing w:line="360" w:lineRule="auto"/>
        <w:ind w:left="720" w:hanging="720"/>
      </w:pPr>
    </w:p>
    <w:p w14:paraId="42248F12" w14:textId="3FD8382C" w:rsidR="009B1C5C" w:rsidRDefault="00BA7956" w:rsidP="69F51604">
      <w:pPr>
        <w:spacing w:line="360" w:lineRule="auto"/>
        <w:ind w:left="720" w:hanging="720"/>
      </w:pPr>
      <w:r w:rsidRPr="69F51604">
        <w:t xml:space="preserve">Herrera </w:t>
      </w:r>
      <w:proofErr w:type="spellStart"/>
      <w:r w:rsidRPr="69F51604">
        <w:t>Mosquera</w:t>
      </w:r>
      <w:proofErr w:type="spellEnd"/>
      <w:r w:rsidRPr="69F51604">
        <w:t>, L., 2017. Impact of implementing a virtual learning environment (VLE) in the EFL classroom. </w:t>
      </w:r>
      <w:proofErr w:type="spellStart"/>
      <w:r w:rsidRPr="69F51604">
        <w:rPr>
          <w:i/>
          <w:iCs/>
        </w:rPr>
        <w:t>Íkala</w:t>
      </w:r>
      <w:proofErr w:type="spellEnd"/>
      <w:r w:rsidRPr="69F51604">
        <w:rPr>
          <w:i/>
          <w:iCs/>
        </w:rPr>
        <w:t xml:space="preserve">, </w:t>
      </w:r>
      <w:proofErr w:type="spellStart"/>
      <w:r w:rsidRPr="69F51604">
        <w:rPr>
          <w:i/>
          <w:iCs/>
        </w:rPr>
        <w:t>revista</w:t>
      </w:r>
      <w:proofErr w:type="spellEnd"/>
      <w:r w:rsidRPr="69F51604">
        <w:rPr>
          <w:i/>
          <w:iCs/>
        </w:rPr>
        <w:t xml:space="preserve"> de </w:t>
      </w:r>
      <w:proofErr w:type="spellStart"/>
      <w:r w:rsidRPr="69F51604">
        <w:rPr>
          <w:i/>
          <w:iCs/>
        </w:rPr>
        <w:t>lenguaje</w:t>
      </w:r>
      <w:proofErr w:type="spellEnd"/>
      <w:r w:rsidRPr="69F51604">
        <w:rPr>
          <w:i/>
          <w:iCs/>
        </w:rPr>
        <w:t xml:space="preserve"> y </w:t>
      </w:r>
      <w:proofErr w:type="spellStart"/>
      <w:r w:rsidRPr="69F51604">
        <w:rPr>
          <w:i/>
          <w:iCs/>
        </w:rPr>
        <w:t>cultura</w:t>
      </w:r>
      <w:proofErr w:type="spellEnd"/>
      <w:r w:rsidRPr="69F51604">
        <w:t>,</w:t>
      </w:r>
      <w:r w:rsidRPr="69F51604">
        <w:t> </w:t>
      </w:r>
      <w:r w:rsidRPr="69F51604">
        <w:rPr>
          <w:i/>
          <w:iCs/>
        </w:rPr>
        <w:t>22</w:t>
      </w:r>
      <w:r w:rsidRPr="69F51604">
        <w:t>(3), pp.479-498.</w:t>
      </w:r>
    </w:p>
    <w:p w14:paraId="64EFD835" w14:textId="77777777" w:rsidR="009B1C5C" w:rsidRDefault="00BA7956" w:rsidP="69F51604">
      <w:pPr>
        <w:spacing w:line="360" w:lineRule="auto"/>
        <w:ind w:left="720" w:hanging="720"/>
        <w:rPr>
          <w:sz w:val="24"/>
          <w:szCs w:val="24"/>
        </w:rPr>
      </w:pPr>
    </w:p>
    <w:p w14:paraId="0F918813" w14:textId="60465C7E" w:rsidR="009B1C5C" w:rsidRDefault="00BA7956" w:rsidP="69F51604">
      <w:pPr>
        <w:spacing w:line="360" w:lineRule="auto"/>
        <w:ind w:left="720" w:hanging="720"/>
      </w:pPr>
      <w:proofErr w:type="spellStart"/>
      <w:r w:rsidRPr="69F51604">
        <w:t>Nwabude</w:t>
      </w:r>
      <w:proofErr w:type="spellEnd"/>
      <w:r w:rsidRPr="69F51604">
        <w:t xml:space="preserve">, A.A., </w:t>
      </w:r>
      <w:proofErr w:type="spellStart"/>
      <w:r w:rsidRPr="69F51604">
        <w:t>Ogwueleka</w:t>
      </w:r>
      <w:proofErr w:type="spellEnd"/>
      <w:r w:rsidRPr="69F51604">
        <w:t xml:space="preserve">, F.N. and </w:t>
      </w:r>
      <w:proofErr w:type="spellStart"/>
      <w:r w:rsidRPr="69F51604">
        <w:t>Irhebhude</w:t>
      </w:r>
      <w:proofErr w:type="spellEnd"/>
      <w:r w:rsidRPr="69F51604">
        <w:t xml:space="preserve">, M.E., 2020. Approach to Methodology and Design Issues for a </w:t>
      </w:r>
      <w:proofErr w:type="spellStart"/>
      <w:r w:rsidRPr="69F51604">
        <w:t>Customised</w:t>
      </w:r>
      <w:proofErr w:type="spellEnd"/>
      <w:r w:rsidRPr="69F51604">
        <w:t xml:space="preserve"> Virtual Learning Environment (VLE) Model/Framework for the Universities in Developing Countries.</w:t>
      </w:r>
    </w:p>
    <w:p w14:paraId="0657358E" w14:textId="77777777" w:rsidR="009B1C5C" w:rsidRDefault="00BA7956" w:rsidP="69F51604">
      <w:pPr>
        <w:spacing w:line="360" w:lineRule="auto"/>
        <w:ind w:left="720" w:hanging="720"/>
      </w:pPr>
    </w:p>
    <w:p w14:paraId="5D1DEEE8" w14:textId="5AAE2BA7" w:rsidR="009B1C5C" w:rsidRDefault="00BA7956" w:rsidP="69F51604">
      <w:pPr>
        <w:spacing w:line="360" w:lineRule="auto"/>
        <w:ind w:left="720" w:hanging="720"/>
      </w:pPr>
      <w:proofErr w:type="spellStart"/>
      <w:r w:rsidRPr="69F51604">
        <w:t>Papanastasiou</w:t>
      </w:r>
      <w:proofErr w:type="spellEnd"/>
      <w:r w:rsidRPr="69F51604">
        <w:t xml:space="preserve">, G., </w:t>
      </w:r>
      <w:proofErr w:type="spellStart"/>
      <w:r w:rsidRPr="69F51604">
        <w:t>Drigas</w:t>
      </w:r>
      <w:proofErr w:type="spellEnd"/>
      <w:r w:rsidRPr="69F51604">
        <w:t xml:space="preserve">, A., </w:t>
      </w:r>
      <w:proofErr w:type="spellStart"/>
      <w:r w:rsidRPr="69F51604">
        <w:t>Skianis</w:t>
      </w:r>
      <w:proofErr w:type="spellEnd"/>
      <w:r w:rsidRPr="69F51604">
        <w:t xml:space="preserve">, C., </w:t>
      </w:r>
      <w:proofErr w:type="spellStart"/>
      <w:r w:rsidRPr="69F51604">
        <w:t>Lytras</w:t>
      </w:r>
      <w:proofErr w:type="spellEnd"/>
      <w:r w:rsidRPr="69F51604">
        <w:t xml:space="preserve">, M. and </w:t>
      </w:r>
      <w:proofErr w:type="spellStart"/>
      <w:r w:rsidRPr="69F51604">
        <w:t>Papanastasiou</w:t>
      </w:r>
      <w:proofErr w:type="spellEnd"/>
      <w:r w:rsidRPr="69F51604">
        <w:t>, E., 2019. Virtual and augmented reality effects on K-12, higher and tertiary educat</w:t>
      </w:r>
      <w:r w:rsidRPr="69F51604">
        <w:t>ion students’ twenty-first century skills. </w:t>
      </w:r>
      <w:r w:rsidRPr="69F51604">
        <w:rPr>
          <w:i/>
          <w:iCs/>
        </w:rPr>
        <w:t>Virtual Reality</w:t>
      </w:r>
      <w:r w:rsidRPr="69F51604">
        <w:t>, </w:t>
      </w:r>
      <w:r w:rsidRPr="69F51604">
        <w:rPr>
          <w:i/>
          <w:iCs/>
        </w:rPr>
        <w:t>23</w:t>
      </w:r>
      <w:r w:rsidRPr="69F51604">
        <w:t>(4), pp.425-436.</w:t>
      </w:r>
    </w:p>
    <w:p w14:paraId="66CD7FCE" w14:textId="77777777" w:rsidR="009B1C5C" w:rsidRDefault="00BA7956" w:rsidP="69F51604">
      <w:pPr>
        <w:spacing w:line="360" w:lineRule="auto"/>
        <w:ind w:left="720" w:hanging="720"/>
      </w:pPr>
    </w:p>
    <w:p w14:paraId="60632859" w14:textId="74ACEF61" w:rsidR="009B1C5C" w:rsidRDefault="00BA7956" w:rsidP="69F51604">
      <w:pPr>
        <w:spacing w:line="360" w:lineRule="auto"/>
        <w:ind w:left="720" w:hanging="720"/>
        <w:rPr>
          <w:lang w:val="en-IN"/>
        </w:rPr>
      </w:pPr>
      <w:proofErr w:type="spellStart"/>
      <w:r w:rsidRPr="69F51604">
        <w:rPr>
          <w:lang w:val="en-IN"/>
        </w:rPr>
        <w:t>Phungsuk</w:t>
      </w:r>
      <w:proofErr w:type="spellEnd"/>
      <w:r w:rsidRPr="69F51604">
        <w:rPr>
          <w:lang w:val="en-IN"/>
        </w:rPr>
        <w:t xml:space="preserve">, R., </w:t>
      </w:r>
      <w:proofErr w:type="spellStart"/>
      <w:r w:rsidRPr="69F51604">
        <w:rPr>
          <w:lang w:val="en-IN"/>
        </w:rPr>
        <w:t>Viriyavejakul</w:t>
      </w:r>
      <w:proofErr w:type="spellEnd"/>
      <w:r w:rsidRPr="69F51604">
        <w:rPr>
          <w:lang w:val="en-IN"/>
        </w:rPr>
        <w:t xml:space="preserve">, C., &amp; </w:t>
      </w:r>
      <w:proofErr w:type="spellStart"/>
      <w:r w:rsidRPr="69F51604">
        <w:rPr>
          <w:lang w:val="en-IN"/>
        </w:rPr>
        <w:t>Ratanaolarn</w:t>
      </w:r>
      <w:proofErr w:type="spellEnd"/>
      <w:r w:rsidRPr="69F51604">
        <w:rPr>
          <w:lang w:val="en-IN"/>
        </w:rPr>
        <w:t xml:space="preserve">, T. (2017). Development of a problem-based learning model via a virtual learning environment. </w:t>
      </w:r>
      <w:proofErr w:type="spellStart"/>
      <w:r w:rsidRPr="69F51604">
        <w:rPr>
          <w:lang w:val="en-IN"/>
        </w:rPr>
        <w:t>Kasetsart</w:t>
      </w:r>
      <w:proofErr w:type="spellEnd"/>
      <w:r w:rsidRPr="69F51604">
        <w:rPr>
          <w:lang w:val="en-IN"/>
        </w:rPr>
        <w:t xml:space="preserve"> Journal of Social Science</w:t>
      </w:r>
      <w:r w:rsidRPr="69F51604">
        <w:rPr>
          <w:lang w:val="en-IN"/>
        </w:rPr>
        <w:t>s, 38(3), 297-306.</w:t>
      </w:r>
    </w:p>
    <w:p w14:paraId="29684B82" w14:textId="77777777" w:rsidR="009B1C5C" w:rsidRDefault="00BA7956" w:rsidP="69F51604">
      <w:pPr>
        <w:spacing w:line="360" w:lineRule="auto"/>
        <w:rPr>
          <w:lang w:val="en-IN"/>
        </w:rPr>
      </w:pPr>
    </w:p>
    <w:p w14:paraId="570FD804" w14:textId="77777777" w:rsidR="009B1C5C" w:rsidRDefault="00BA7956" w:rsidP="69F51604">
      <w:pPr>
        <w:spacing w:line="360" w:lineRule="auto"/>
      </w:pPr>
      <w:r w:rsidRPr="69F51604">
        <w:t xml:space="preserve">Yang, D., </w:t>
      </w:r>
      <w:proofErr w:type="spellStart"/>
      <w:r w:rsidRPr="69F51604">
        <w:t>Alsadoon</w:t>
      </w:r>
      <w:proofErr w:type="spellEnd"/>
      <w:r w:rsidRPr="69F51604">
        <w:t xml:space="preserve">, A., Prasad, P.C., Singh, A.K. and </w:t>
      </w:r>
      <w:proofErr w:type="spellStart"/>
      <w:r w:rsidRPr="69F51604">
        <w:t>Elchouemi</w:t>
      </w:r>
      <w:proofErr w:type="spellEnd"/>
      <w:r w:rsidRPr="69F51604">
        <w:t>, A., 2018. An emotion recognition model based on facial recognition in virtual learning environment. </w:t>
      </w:r>
      <w:r w:rsidRPr="69F51604">
        <w:rPr>
          <w:i/>
          <w:iCs/>
        </w:rPr>
        <w:t>Procedia Computer Science</w:t>
      </w:r>
      <w:r w:rsidRPr="69F51604">
        <w:t>, </w:t>
      </w:r>
      <w:r w:rsidRPr="69F51604">
        <w:rPr>
          <w:i/>
          <w:iCs/>
        </w:rPr>
        <w:t>125</w:t>
      </w:r>
      <w:r w:rsidRPr="69F51604">
        <w:t>, pp.2-10.</w:t>
      </w:r>
    </w:p>
    <w:sectPr w:rsidR="009B1C5C" w:rsidSect="00A8561A">
      <w:headerReference w:type="default" r:id="rId15"/>
      <w:headerReference w:type="first" r:id="rId16"/>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DA671" w14:textId="77777777" w:rsidR="00BA7956" w:rsidRDefault="00BA7956">
      <w:pPr>
        <w:spacing w:line="240" w:lineRule="auto"/>
      </w:pPr>
      <w:r>
        <w:separator/>
      </w:r>
    </w:p>
  </w:endnote>
  <w:endnote w:type="continuationSeparator" w:id="0">
    <w:p w14:paraId="22D23CD4" w14:textId="77777777" w:rsidR="00BA7956" w:rsidRDefault="00BA79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B7E5A" w14:textId="77777777" w:rsidR="00BA7956" w:rsidRDefault="00BA7956">
      <w:pPr>
        <w:spacing w:line="240" w:lineRule="auto"/>
      </w:pPr>
      <w:r>
        <w:separator/>
      </w:r>
    </w:p>
  </w:footnote>
  <w:footnote w:type="continuationSeparator" w:id="0">
    <w:p w14:paraId="329F75CF" w14:textId="77777777" w:rsidR="00BA7956" w:rsidRDefault="00BA795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104448255"/>
      <w:docPartObj>
        <w:docPartGallery w:val="Page Numbers (Top of Page)"/>
        <w:docPartUnique/>
      </w:docPartObj>
    </w:sdtPr>
    <w:sdtEndPr>
      <w:rPr>
        <w:noProof/>
      </w:rPr>
    </w:sdtEndPr>
    <w:sdtContent>
      <w:p w14:paraId="4CAA3C4E" w14:textId="77777777" w:rsidR="00FC7DD6" w:rsidRPr="00657CD8" w:rsidRDefault="00BA7956">
        <w:pPr>
          <w:pStyle w:val="Header"/>
          <w:jc w:val="right"/>
          <w:rPr>
            <w:rFonts w:ascii="Times New Roman" w:hAnsi="Times New Roman" w:cs="Times New Roman"/>
          </w:rPr>
        </w:pPr>
        <w:r w:rsidRPr="00657CD8">
          <w:rPr>
            <w:rFonts w:ascii="Times New Roman" w:hAnsi="Times New Roman" w:cs="Times New Roman"/>
          </w:rPr>
          <w:fldChar w:fldCharType="begin"/>
        </w:r>
        <w:r w:rsidRPr="00657CD8">
          <w:rPr>
            <w:rFonts w:ascii="Times New Roman" w:hAnsi="Times New Roman" w:cs="Times New Roman"/>
          </w:rPr>
          <w:instrText xml:space="preserve"> PAGE   \* MERGEFORMAT </w:instrText>
        </w:r>
        <w:r w:rsidRPr="00657CD8">
          <w:rPr>
            <w:rFonts w:ascii="Times New Roman" w:hAnsi="Times New Roman" w:cs="Times New Roman"/>
          </w:rPr>
          <w:fldChar w:fldCharType="separate"/>
        </w:r>
        <w:r>
          <w:rPr>
            <w:rFonts w:ascii="Times New Roman" w:hAnsi="Times New Roman" w:cs="Times New Roman"/>
            <w:noProof/>
          </w:rPr>
          <w:t>4</w:t>
        </w:r>
        <w:r w:rsidRPr="00657CD8">
          <w:rPr>
            <w:rFonts w:ascii="Times New Roman" w:hAnsi="Times New Roman" w:cs="Times New Roman"/>
            <w:noProof/>
          </w:rPr>
          <w:fldChar w:fldCharType="end"/>
        </w:r>
      </w:p>
    </w:sdtContent>
  </w:sdt>
  <w:p w14:paraId="39D8549A" w14:textId="77777777" w:rsidR="00FC7DD6" w:rsidRPr="00657CD8" w:rsidRDefault="00BA7956" w:rsidP="00C23CB4">
    <w:pPr>
      <w:pStyle w:val="Header"/>
      <w:rPr>
        <w:rFonts w:ascii="Times New Roman" w:hAnsi="Times New Roman" w:cs="Times New Roman"/>
      </w:rPr>
    </w:pPr>
    <w:r w:rsidRPr="00C23CB4">
      <w:rPr>
        <w:rFonts w:ascii="Times New Roman" w:hAnsi="Times New Roman" w:cs="Times New Roman"/>
      </w:rPr>
      <w:t>Component 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1BBF81" w14:textId="77777777" w:rsidR="00FC7DD6" w:rsidRPr="00DB1362" w:rsidRDefault="00BA7956" w:rsidP="00DB1362">
    <w:pPr>
      <w:spacing w:after="200"/>
      <w:rPr>
        <w:rFonts w:ascii="Times New Roman" w:hAnsi="Times New Roman" w:cs="Times New Roman"/>
      </w:rPr>
    </w:pPr>
    <w:r w:rsidRPr="009D231F">
      <w:rPr>
        <w:rFonts w:ascii="Times New Roman" w:eastAsia="Times New Roman" w:hAnsi="Times New Roman" w:cs="Times New Roman"/>
        <w:lang w:val="en-IN"/>
      </w:rPr>
      <w:t>Running head:</w:t>
    </w:r>
    <w:r w:rsidRPr="009D231F">
      <w:rPr>
        <w:rFonts w:ascii="Times New Roman" w:hAnsi="Times New Roman" w:cs="Times New Roman"/>
      </w:rPr>
      <w:t xml:space="preserve"> </w:t>
    </w:r>
    <w:r w:rsidRPr="00C23CB4">
      <w:rPr>
        <w:rFonts w:ascii="Times New Roman" w:hAnsi="Times New Roman" w:cs="Times New Roman"/>
      </w:rPr>
      <w:t>Component 2</w:t>
    </w:r>
  </w:p>
  <w:p w14:paraId="588E7E38" w14:textId="77777777" w:rsidR="00FC7DD6" w:rsidRPr="009D231F" w:rsidRDefault="00BA7956" w:rsidP="00DB1362">
    <w:pPr>
      <w:spacing w:line="360" w:lineRule="auto"/>
      <w:rPr>
        <w:rFonts w:ascii="Times New Roman" w:eastAsia="Times New Roman" w:hAnsi="Times New Roman" w:cs="Times New Roman"/>
        <w:lang w:val="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E90EE"/>
    <w:multiLevelType w:val="hybridMultilevel"/>
    <w:tmpl w:val="00000000"/>
    <w:lvl w:ilvl="0" w:tplc="0A5E28E2">
      <w:start w:val="1"/>
      <w:numFmt w:val="bullet"/>
      <w:lvlText w:val="●"/>
      <w:lvlJc w:val="left"/>
      <w:pPr>
        <w:ind w:left="720" w:hanging="360"/>
      </w:pPr>
      <w:rPr>
        <w:u w:val="none"/>
      </w:rPr>
    </w:lvl>
    <w:lvl w:ilvl="1" w:tplc="DBA017BC">
      <w:start w:val="1"/>
      <w:numFmt w:val="bullet"/>
      <w:lvlText w:val="○"/>
      <w:lvlJc w:val="left"/>
      <w:pPr>
        <w:ind w:left="1440" w:hanging="360"/>
      </w:pPr>
      <w:rPr>
        <w:u w:val="none"/>
      </w:rPr>
    </w:lvl>
    <w:lvl w:ilvl="2" w:tplc="04B25860">
      <w:start w:val="1"/>
      <w:numFmt w:val="bullet"/>
      <w:lvlText w:val="■"/>
      <w:lvlJc w:val="left"/>
      <w:pPr>
        <w:ind w:left="2160" w:hanging="360"/>
      </w:pPr>
      <w:rPr>
        <w:u w:val="none"/>
      </w:rPr>
    </w:lvl>
    <w:lvl w:ilvl="3" w:tplc="C25498E6">
      <w:start w:val="1"/>
      <w:numFmt w:val="bullet"/>
      <w:lvlText w:val="●"/>
      <w:lvlJc w:val="left"/>
      <w:pPr>
        <w:ind w:left="2880" w:hanging="360"/>
      </w:pPr>
      <w:rPr>
        <w:u w:val="none"/>
      </w:rPr>
    </w:lvl>
    <w:lvl w:ilvl="4" w:tplc="318E5BC6">
      <w:start w:val="1"/>
      <w:numFmt w:val="bullet"/>
      <w:lvlText w:val="○"/>
      <w:lvlJc w:val="left"/>
      <w:pPr>
        <w:ind w:left="3600" w:hanging="360"/>
      </w:pPr>
      <w:rPr>
        <w:u w:val="none"/>
      </w:rPr>
    </w:lvl>
    <w:lvl w:ilvl="5" w:tplc="55726DE4">
      <w:start w:val="1"/>
      <w:numFmt w:val="bullet"/>
      <w:lvlText w:val="■"/>
      <w:lvlJc w:val="left"/>
      <w:pPr>
        <w:ind w:left="4320" w:hanging="360"/>
      </w:pPr>
      <w:rPr>
        <w:u w:val="none"/>
      </w:rPr>
    </w:lvl>
    <w:lvl w:ilvl="6" w:tplc="37401D16">
      <w:start w:val="1"/>
      <w:numFmt w:val="bullet"/>
      <w:lvlText w:val="●"/>
      <w:lvlJc w:val="left"/>
      <w:pPr>
        <w:ind w:left="5040" w:hanging="360"/>
      </w:pPr>
      <w:rPr>
        <w:u w:val="none"/>
      </w:rPr>
    </w:lvl>
    <w:lvl w:ilvl="7" w:tplc="5762A72C">
      <w:start w:val="1"/>
      <w:numFmt w:val="bullet"/>
      <w:lvlText w:val="○"/>
      <w:lvlJc w:val="left"/>
      <w:pPr>
        <w:ind w:left="5760" w:hanging="360"/>
      </w:pPr>
      <w:rPr>
        <w:u w:val="none"/>
      </w:rPr>
    </w:lvl>
    <w:lvl w:ilvl="8" w:tplc="B4C8DD16">
      <w:start w:val="1"/>
      <w:numFmt w:val="bullet"/>
      <w:lvlText w:val="■"/>
      <w:lvlJc w:val="left"/>
      <w:pPr>
        <w:ind w:left="6480" w:hanging="360"/>
      </w:pPr>
      <w:rPr>
        <w:u w:val="none"/>
      </w:rPr>
    </w:lvl>
  </w:abstractNum>
  <w:abstractNum w:abstractNumId="1" w15:restartNumberingAfterBreak="0">
    <w:nsid w:val="2F3BEA63"/>
    <w:multiLevelType w:val="hybridMultilevel"/>
    <w:tmpl w:val="00000000"/>
    <w:lvl w:ilvl="0" w:tplc="8B9AFA96">
      <w:start w:val="1"/>
      <w:numFmt w:val="bullet"/>
      <w:lvlText w:val="●"/>
      <w:lvlJc w:val="left"/>
      <w:pPr>
        <w:ind w:left="720" w:hanging="360"/>
      </w:pPr>
      <w:rPr>
        <w:u w:val="none"/>
      </w:rPr>
    </w:lvl>
    <w:lvl w:ilvl="1" w:tplc="E1368CFA">
      <w:start w:val="1"/>
      <w:numFmt w:val="bullet"/>
      <w:lvlText w:val="○"/>
      <w:lvlJc w:val="left"/>
      <w:pPr>
        <w:ind w:left="1440" w:hanging="360"/>
      </w:pPr>
      <w:rPr>
        <w:u w:val="none"/>
      </w:rPr>
    </w:lvl>
    <w:lvl w:ilvl="2" w:tplc="FE2810AE">
      <w:start w:val="1"/>
      <w:numFmt w:val="bullet"/>
      <w:lvlText w:val="■"/>
      <w:lvlJc w:val="left"/>
      <w:pPr>
        <w:ind w:left="2160" w:hanging="360"/>
      </w:pPr>
      <w:rPr>
        <w:u w:val="none"/>
      </w:rPr>
    </w:lvl>
    <w:lvl w:ilvl="3" w:tplc="62527094">
      <w:start w:val="1"/>
      <w:numFmt w:val="bullet"/>
      <w:lvlText w:val="●"/>
      <w:lvlJc w:val="left"/>
      <w:pPr>
        <w:ind w:left="2880" w:hanging="360"/>
      </w:pPr>
      <w:rPr>
        <w:u w:val="none"/>
      </w:rPr>
    </w:lvl>
    <w:lvl w:ilvl="4" w:tplc="4C5E275E">
      <w:start w:val="1"/>
      <w:numFmt w:val="bullet"/>
      <w:lvlText w:val="○"/>
      <w:lvlJc w:val="left"/>
      <w:pPr>
        <w:ind w:left="3600" w:hanging="360"/>
      </w:pPr>
      <w:rPr>
        <w:u w:val="none"/>
      </w:rPr>
    </w:lvl>
    <w:lvl w:ilvl="5" w:tplc="C7663328">
      <w:start w:val="1"/>
      <w:numFmt w:val="bullet"/>
      <w:lvlText w:val="■"/>
      <w:lvlJc w:val="left"/>
      <w:pPr>
        <w:ind w:left="4320" w:hanging="360"/>
      </w:pPr>
      <w:rPr>
        <w:u w:val="none"/>
      </w:rPr>
    </w:lvl>
    <w:lvl w:ilvl="6" w:tplc="CFF218B6">
      <w:start w:val="1"/>
      <w:numFmt w:val="bullet"/>
      <w:lvlText w:val="●"/>
      <w:lvlJc w:val="left"/>
      <w:pPr>
        <w:ind w:left="5040" w:hanging="360"/>
      </w:pPr>
      <w:rPr>
        <w:u w:val="none"/>
      </w:rPr>
    </w:lvl>
    <w:lvl w:ilvl="7" w:tplc="4F40A956">
      <w:start w:val="1"/>
      <w:numFmt w:val="bullet"/>
      <w:lvlText w:val="○"/>
      <w:lvlJc w:val="left"/>
      <w:pPr>
        <w:ind w:left="5760" w:hanging="360"/>
      </w:pPr>
      <w:rPr>
        <w:u w:val="none"/>
      </w:rPr>
    </w:lvl>
    <w:lvl w:ilvl="8" w:tplc="DE0276A4">
      <w:start w:val="1"/>
      <w:numFmt w:val="bullet"/>
      <w:lvlText w:val="■"/>
      <w:lvlJc w:val="left"/>
      <w:pPr>
        <w:ind w:left="6480" w:hanging="360"/>
      </w:pPr>
      <w:rPr>
        <w:u w:val="none"/>
      </w:rPr>
    </w:lvl>
  </w:abstractNum>
  <w:abstractNum w:abstractNumId="2" w15:restartNumberingAfterBreak="0">
    <w:nsid w:val="486520EC"/>
    <w:multiLevelType w:val="hybridMultilevel"/>
    <w:tmpl w:val="00000000"/>
    <w:lvl w:ilvl="0" w:tplc="1C7E8482">
      <w:start w:val="1"/>
      <w:numFmt w:val="bullet"/>
      <w:lvlText w:val="●"/>
      <w:lvlJc w:val="left"/>
      <w:pPr>
        <w:ind w:left="720" w:hanging="360"/>
      </w:pPr>
      <w:rPr>
        <w:u w:val="none"/>
      </w:rPr>
    </w:lvl>
    <w:lvl w:ilvl="1" w:tplc="02F26B72">
      <w:start w:val="1"/>
      <w:numFmt w:val="bullet"/>
      <w:lvlText w:val="○"/>
      <w:lvlJc w:val="left"/>
      <w:pPr>
        <w:ind w:left="1440" w:hanging="360"/>
      </w:pPr>
      <w:rPr>
        <w:u w:val="none"/>
      </w:rPr>
    </w:lvl>
    <w:lvl w:ilvl="2" w:tplc="8B7C79B0">
      <w:start w:val="1"/>
      <w:numFmt w:val="bullet"/>
      <w:lvlText w:val="■"/>
      <w:lvlJc w:val="left"/>
      <w:pPr>
        <w:ind w:left="2160" w:hanging="360"/>
      </w:pPr>
      <w:rPr>
        <w:u w:val="none"/>
      </w:rPr>
    </w:lvl>
    <w:lvl w:ilvl="3" w:tplc="C734B1DC">
      <w:start w:val="1"/>
      <w:numFmt w:val="bullet"/>
      <w:lvlText w:val="●"/>
      <w:lvlJc w:val="left"/>
      <w:pPr>
        <w:ind w:left="2880" w:hanging="360"/>
      </w:pPr>
      <w:rPr>
        <w:u w:val="none"/>
      </w:rPr>
    </w:lvl>
    <w:lvl w:ilvl="4" w:tplc="B8E01022">
      <w:start w:val="1"/>
      <w:numFmt w:val="bullet"/>
      <w:lvlText w:val="○"/>
      <w:lvlJc w:val="left"/>
      <w:pPr>
        <w:ind w:left="3600" w:hanging="360"/>
      </w:pPr>
      <w:rPr>
        <w:u w:val="none"/>
      </w:rPr>
    </w:lvl>
    <w:lvl w:ilvl="5" w:tplc="44B43BB4">
      <w:start w:val="1"/>
      <w:numFmt w:val="bullet"/>
      <w:lvlText w:val="■"/>
      <w:lvlJc w:val="left"/>
      <w:pPr>
        <w:ind w:left="4320" w:hanging="360"/>
      </w:pPr>
      <w:rPr>
        <w:u w:val="none"/>
      </w:rPr>
    </w:lvl>
    <w:lvl w:ilvl="6" w:tplc="ED882CEA">
      <w:start w:val="1"/>
      <w:numFmt w:val="bullet"/>
      <w:lvlText w:val="●"/>
      <w:lvlJc w:val="left"/>
      <w:pPr>
        <w:ind w:left="5040" w:hanging="360"/>
      </w:pPr>
      <w:rPr>
        <w:u w:val="none"/>
      </w:rPr>
    </w:lvl>
    <w:lvl w:ilvl="7" w:tplc="6CE4D09E">
      <w:start w:val="1"/>
      <w:numFmt w:val="bullet"/>
      <w:lvlText w:val="○"/>
      <w:lvlJc w:val="left"/>
      <w:pPr>
        <w:ind w:left="5760" w:hanging="360"/>
      </w:pPr>
      <w:rPr>
        <w:u w:val="none"/>
      </w:rPr>
    </w:lvl>
    <w:lvl w:ilvl="8" w:tplc="C6205E82">
      <w:start w:val="1"/>
      <w:numFmt w:val="bullet"/>
      <w:lvlText w:val="■"/>
      <w:lvlJc w:val="left"/>
      <w:pPr>
        <w:ind w:left="6480" w:hanging="360"/>
      </w:pPr>
      <w:rPr>
        <w:u w:val="none"/>
      </w:rPr>
    </w:lvl>
  </w:abstractNum>
  <w:abstractNum w:abstractNumId="3" w15:restartNumberingAfterBreak="0">
    <w:nsid w:val="4B6D6697"/>
    <w:multiLevelType w:val="hybridMultilevel"/>
    <w:tmpl w:val="1E006934"/>
    <w:lvl w:ilvl="0" w:tplc="CE82E3FE">
      <w:start w:val="1"/>
      <w:numFmt w:val="bullet"/>
      <w:lvlText w:val=""/>
      <w:lvlJc w:val="left"/>
      <w:pPr>
        <w:ind w:left="720" w:hanging="360"/>
      </w:pPr>
      <w:rPr>
        <w:rFonts w:ascii="Symbol" w:hAnsi="Symbol" w:hint="default"/>
      </w:rPr>
    </w:lvl>
    <w:lvl w:ilvl="1" w:tplc="4E38094E" w:tentative="1">
      <w:start w:val="1"/>
      <w:numFmt w:val="bullet"/>
      <w:lvlText w:val="o"/>
      <w:lvlJc w:val="left"/>
      <w:pPr>
        <w:ind w:left="1440" w:hanging="360"/>
      </w:pPr>
      <w:rPr>
        <w:rFonts w:ascii="Courier New" w:hAnsi="Courier New" w:cs="Courier New" w:hint="default"/>
      </w:rPr>
    </w:lvl>
    <w:lvl w:ilvl="2" w:tplc="63227E70" w:tentative="1">
      <w:start w:val="1"/>
      <w:numFmt w:val="bullet"/>
      <w:lvlText w:val=""/>
      <w:lvlJc w:val="left"/>
      <w:pPr>
        <w:ind w:left="2160" w:hanging="360"/>
      </w:pPr>
      <w:rPr>
        <w:rFonts w:ascii="Wingdings" w:hAnsi="Wingdings" w:hint="default"/>
      </w:rPr>
    </w:lvl>
    <w:lvl w:ilvl="3" w:tplc="04DE3C58" w:tentative="1">
      <w:start w:val="1"/>
      <w:numFmt w:val="bullet"/>
      <w:lvlText w:val=""/>
      <w:lvlJc w:val="left"/>
      <w:pPr>
        <w:ind w:left="2880" w:hanging="360"/>
      </w:pPr>
      <w:rPr>
        <w:rFonts w:ascii="Symbol" w:hAnsi="Symbol" w:hint="default"/>
      </w:rPr>
    </w:lvl>
    <w:lvl w:ilvl="4" w:tplc="88A81DF4" w:tentative="1">
      <w:start w:val="1"/>
      <w:numFmt w:val="bullet"/>
      <w:lvlText w:val="o"/>
      <w:lvlJc w:val="left"/>
      <w:pPr>
        <w:ind w:left="3600" w:hanging="360"/>
      </w:pPr>
      <w:rPr>
        <w:rFonts w:ascii="Courier New" w:hAnsi="Courier New" w:cs="Courier New" w:hint="default"/>
      </w:rPr>
    </w:lvl>
    <w:lvl w:ilvl="5" w:tplc="63926F36" w:tentative="1">
      <w:start w:val="1"/>
      <w:numFmt w:val="bullet"/>
      <w:lvlText w:val=""/>
      <w:lvlJc w:val="left"/>
      <w:pPr>
        <w:ind w:left="4320" w:hanging="360"/>
      </w:pPr>
      <w:rPr>
        <w:rFonts w:ascii="Wingdings" w:hAnsi="Wingdings" w:hint="default"/>
      </w:rPr>
    </w:lvl>
    <w:lvl w:ilvl="6" w:tplc="08842BF2" w:tentative="1">
      <w:start w:val="1"/>
      <w:numFmt w:val="bullet"/>
      <w:lvlText w:val=""/>
      <w:lvlJc w:val="left"/>
      <w:pPr>
        <w:ind w:left="5040" w:hanging="360"/>
      </w:pPr>
      <w:rPr>
        <w:rFonts w:ascii="Symbol" w:hAnsi="Symbol" w:hint="default"/>
      </w:rPr>
    </w:lvl>
    <w:lvl w:ilvl="7" w:tplc="5002B8EC" w:tentative="1">
      <w:start w:val="1"/>
      <w:numFmt w:val="bullet"/>
      <w:lvlText w:val="o"/>
      <w:lvlJc w:val="left"/>
      <w:pPr>
        <w:ind w:left="5760" w:hanging="360"/>
      </w:pPr>
      <w:rPr>
        <w:rFonts w:ascii="Courier New" w:hAnsi="Courier New" w:cs="Courier New" w:hint="default"/>
      </w:rPr>
    </w:lvl>
    <w:lvl w:ilvl="8" w:tplc="DCF8D1A6" w:tentative="1">
      <w:start w:val="1"/>
      <w:numFmt w:val="bullet"/>
      <w:lvlText w:val=""/>
      <w:lvlJc w:val="left"/>
      <w:pPr>
        <w:ind w:left="6480" w:hanging="360"/>
      </w:pPr>
      <w:rPr>
        <w:rFonts w:ascii="Wingdings" w:hAnsi="Wingdings" w:hint="default"/>
      </w:rPr>
    </w:lvl>
  </w:abstractNum>
  <w:abstractNum w:abstractNumId="4" w15:restartNumberingAfterBreak="0">
    <w:nsid w:val="52AC66BE"/>
    <w:multiLevelType w:val="hybridMultilevel"/>
    <w:tmpl w:val="A1B4E3E4"/>
    <w:lvl w:ilvl="0" w:tplc="E4AE9152">
      <w:start w:val="1"/>
      <w:numFmt w:val="bullet"/>
      <w:lvlText w:val=""/>
      <w:lvlJc w:val="left"/>
      <w:pPr>
        <w:ind w:left="720" w:hanging="360"/>
      </w:pPr>
      <w:rPr>
        <w:rFonts w:ascii="Symbol" w:hAnsi="Symbol" w:hint="default"/>
      </w:rPr>
    </w:lvl>
    <w:lvl w:ilvl="1" w:tplc="7778937C" w:tentative="1">
      <w:start w:val="1"/>
      <w:numFmt w:val="bullet"/>
      <w:lvlText w:val="o"/>
      <w:lvlJc w:val="left"/>
      <w:pPr>
        <w:ind w:left="1440" w:hanging="360"/>
      </w:pPr>
      <w:rPr>
        <w:rFonts w:ascii="Courier New" w:hAnsi="Courier New" w:cs="Courier New" w:hint="default"/>
      </w:rPr>
    </w:lvl>
    <w:lvl w:ilvl="2" w:tplc="9CB2F084" w:tentative="1">
      <w:start w:val="1"/>
      <w:numFmt w:val="bullet"/>
      <w:lvlText w:val=""/>
      <w:lvlJc w:val="left"/>
      <w:pPr>
        <w:ind w:left="2160" w:hanging="360"/>
      </w:pPr>
      <w:rPr>
        <w:rFonts w:ascii="Wingdings" w:hAnsi="Wingdings" w:hint="default"/>
      </w:rPr>
    </w:lvl>
    <w:lvl w:ilvl="3" w:tplc="7DD240D2" w:tentative="1">
      <w:start w:val="1"/>
      <w:numFmt w:val="bullet"/>
      <w:lvlText w:val=""/>
      <w:lvlJc w:val="left"/>
      <w:pPr>
        <w:ind w:left="2880" w:hanging="360"/>
      </w:pPr>
      <w:rPr>
        <w:rFonts w:ascii="Symbol" w:hAnsi="Symbol" w:hint="default"/>
      </w:rPr>
    </w:lvl>
    <w:lvl w:ilvl="4" w:tplc="2962E436" w:tentative="1">
      <w:start w:val="1"/>
      <w:numFmt w:val="bullet"/>
      <w:lvlText w:val="o"/>
      <w:lvlJc w:val="left"/>
      <w:pPr>
        <w:ind w:left="3600" w:hanging="360"/>
      </w:pPr>
      <w:rPr>
        <w:rFonts w:ascii="Courier New" w:hAnsi="Courier New" w:cs="Courier New" w:hint="default"/>
      </w:rPr>
    </w:lvl>
    <w:lvl w:ilvl="5" w:tplc="A216B082" w:tentative="1">
      <w:start w:val="1"/>
      <w:numFmt w:val="bullet"/>
      <w:lvlText w:val=""/>
      <w:lvlJc w:val="left"/>
      <w:pPr>
        <w:ind w:left="4320" w:hanging="360"/>
      </w:pPr>
      <w:rPr>
        <w:rFonts w:ascii="Wingdings" w:hAnsi="Wingdings" w:hint="default"/>
      </w:rPr>
    </w:lvl>
    <w:lvl w:ilvl="6" w:tplc="01FA34D4" w:tentative="1">
      <w:start w:val="1"/>
      <w:numFmt w:val="bullet"/>
      <w:lvlText w:val=""/>
      <w:lvlJc w:val="left"/>
      <w:pPr>
        <w:ind w:left="5040" w:hanging="360"/>
      </w:pPr>
      <w:rPr>
        <w:rFonts w:ascii="Symbol" w:hAnsi="Symbol" w:hint="default"/>
      </w:rPr>
    </w:lvl>
    <w:lvl w:ilvl="7" w:tplc="044A02FC" w:tentative="1">
      <w:start w:val="1"/>
      <w:numFmt w:val="bullet"/>
      <w:lvlText w:val="o"/>
      <w:lvlJc w:val="left"/>
      <w:pPr>
        <w:ind w:left="5760" w:hanging="360"/>
      </w:pPr>
      <w:rPr>
        <w:rFonts w:ascii="Courier New" w:hAnsi="Courier New" w:cs="Courier New" w:hint="default"/>
      </w:rPr>
    </w:lvl>
    <w:lvl w:ilvl="8" w:tplc="EE20E33C" w:tentative="1">
      <w:start w:val="1"/>
      <w:numFmt w:val="bullet"/>
      <w:lvlText w:val=""/>
      <w:lvlJc w:val="left"/>
      <w:pPr>
        <w:ind w:left="6480" w:hanging="360"/>
      </w:pPr>
      <w:rPr>
        <w:rFonts w:ascii="Wingdings" w:hAnsi="Wingdings" w:hint="default"/>
      </w:rPr>
    </w:lvl>
  </w:abstractNum>
  <w:abstractNum w:abstractNumId="5" w15:restartNumberingAfterBreak="0">
    <w:nsid w:val="64444204"/>
    <w:multiLevelType w:val="hybridMultilevel"/>
    <w:tmpl w:val="9AD8F158"/>
    <w:lvl w:ilvl="0" w:tplc="231AF892">
      <w:start w:val="1"/>
      <w:numFmt w:val="bullet"/>
      <w:lvlText w:val=""/>
      <w:lvlJc w:val="left"/>
      <w:pPr>
        <w:ind w:left="720" w:hanging="360"/>
      </w:pPr>
      <w:rPr>
        <w:rFonts w:ascii="Symbol" w:hAnsi="Symbol" w:hint="default"/>
      </w:rPr>
    </w:lvl>
    <w:lvl w:ilvl="1" w:tplc="9D2414E2" w:tentative="1">
      <w:start w:val="1"/>
      <w:numFmt w:val="bullet"/>
      <w:lvlText w:val="o"/>
      <w:lvlJc w:val="left"/>
      <w:pPr>
        <w:ind w:left="1440" w:hanging="360"/>
      </w:pPr>
      <w:rPr>
        <w:rFonts w:ascii="Courier New" w:hAnsi="Courier New" w:cs="Courier New" w:hint="default"/>
      </w:rPr>
    </w:lvl>
    <w:lvl w:ilvl="2" w:tplc="79D694E4" w:tentative="1">
      <w:start w:val="1"/>
      <w:numFmt w:val="bullet"/>
      <w:lvlText w:val=""/>
      <w:lvlJc w:val="left"/>
      <w:pPr>
        <w:ind w:left="2160" w:hanging="360"/>
      </w:pPr>
      <w:rPr>
        <w:rFonts w:ascii="Wingdings" w:hAnsi="Wingdings" w:hint="default"/>
      </w:rPr>
    </w:lvl>
    <w:lvl w:ilvl="3" w:tplc="8C4A54C0" w:tentative="1">
      <w:start w:val="1"/>
      <w:numFmt w:val="bullet"/>
      <w:lvlText w:val=""/>
      <w:lvlJc w:val="left"/>
      <w:pPr>
        <w:ind w:left="2880" w:hanging="360"/>
      </w:pPr>
      <w:rPr>
        <w:rFonts w:ascii="Symbol" w:hAnsi="Symbol" w:hint="default"/>
      </w:rPr>
    </w:lvl>
    <w:lvl w:ilvl="4" w:tplc="ACBEA41E" w:tentative="1">
      <w:start w:val="1"/>
      <w:numFmt w:val="bullet"/>
      <w:lvlText w:val="o"/>
      <w:lvlJc w:val="left"/>
      <w:pPr>
        <w:ind w:left="3600" w:hanging="360"/>
      </w:pPr>
      <w:rPr>
        <w:rFonts w:ascii="Courier New" w:hAnsi="Courier New" w:cs="Courier New" w:hint="default"/>
      </w:rPr>
    </w:lvl>
    <w:lvl w:ilvl="5" w:tplc="91A4D5BE" w:tentative="1">
      <w:start w:val="1"/>
      <w:numFmt w:val="bullet"/>
      <w:lvlText w:val=""/>
      <w:lvlJc w:val="left"/>
      <w:pPr>
        <w:ind w:left="4320" w:hanging="360"/>
      </w:pPr>
      <w:rPr>
        <w:rFonts w:ascii="Wingdings" w:hAnsi="Wingdings" w:hint="default"/>
      </w:rPr>
    </w:lvl>
    <w:lvl w:ilvl="6" w:tplc="86A4A0C6" w:tentative="1">
      <w:start w:val="1"/>
      <w:numFmt w:val="bullet"/>
      <w:lvlText w:val=""/>
      <w:lvlJc w:val="left"/>
      <w:pPr>
        <w:ind w:left="5040" w:hanging="360"/>
      </w:pPr>
      <w:rPr>
        <w:rFonts w:ascii="Symbol" w:hAnsi="Symbol" w:hint="default"/>
      </w:rPr>
    </w:lvl>
    <w:lvl w:ilvl="7" w:tplc="726AEA1E" w:tentative="1">
      <w:start w:val="1"/>
      <w:numFmt w:val="bullet"/>
      <w:lvlText w:val="o"/>
      <w:lvlJc w:val="left"/>
      <w:pPr>
        <w:ind w:left="5760" w:hanging="360"/>
      </w:pPr>
      <w:rPr>
        <w:rFonts w:ascii="Courier New" w:hAnsi="Courier New" w:cs="Courier New" w:hint="default"/>
      </w:rPr>
    </w:lvl>
    <w:lvl w:ilvl="8" w:tplc="27847EF4" w:tentative="1">
      <w:start w:val="1"/>
      <w:numFmt w:val="bullet"/>
      <w:lvlText w:val=""/>
      <w:lvlJc w:val="left"/>
      <w:pPr>
        <w:ind w:left="6480" w:hanging="360"/>
      </w:pPr>
      <w:rPr>
        <w:rFonts w:ascii="Wingdings" w:hAnsi="Wingdings" w:hint="default"/>
      </w:rPr>
    </w:lvl>
  </w:abstractNum>
  <w:abstractNum w:abstractNumId="6" w15:restartNumberingAfterBreak="0">
    <w:nsid w:val="667679EB"/>
    <w:multiLevelType w:val="hybridMultilevel"/>
    <w:tmpl w:val="00000000"/>
    <w:lvl w:ilvl="0" w:tplc="15AA7B2A">
      <w:start w:val="1"/>
      <w:numFmt w:val="bullet"/>
      <w:lvlText w:val="●"/>
      <w:lvlJc w:val="left"/>
      <w:pPr>
        <w:ind w:left="720" w:hanging="360"/>
      </w:pPr>
      <w:rPr>
        <w:u w:val="none"/>
      </w:rPr>
    </w:lvl>
    <w:lvl w:ilvl="1" w:tplc="55B2F458">
      <w:start w:val="1"/>
      <w:numFmt w:val="bullet"/>
      <w:lvlText w:val="○"/>
      <w:lvlJc w:val="left"/>
      <w:pPr>
        <w:ind w:left="1440" w:hanging="360"/>
      </w:pPr>
      <w:rPr>
        <w:u w:val="none"/>
      </w:rPr>
    </w:lvl>
    <w:lvl w:ilvl="2" w:tplc="691262F0">
      <w:start w:val="1"/>
      <w:numFmt w:val="bullet"/>
      <w:lvlText w:val="■"/>
      <w:lvlJc w:val="left"/>
      <w:pPr>
        <w:ind w:left="2160" w:hanging="360"/>
      </w:pPr>
      <w:rPr>
        <w:u w:val="none"/>
      </w:rPr>
    </w:lvl>
    <w:lvl w:ilvl="3" w:tplc="F4A4EE3A">
      <w:start w:val="1"/>
      <w:numFmt w:val="bullet"/>
      <w:lvlText w:val="●"/>
      <w:lvlJc w:val="left"/>
      <w:pPr>
        <w:ind w:left="2880" w:hanging="360"/>
      </w:pPr>
      <w:rPr>
        <w:u w:val="none"/>
      </w:rPr>
    </w:lvl>
    <w:lvl w:ilvl="4" w:tplc="CBE460CA">
      <w:start w:val="1"/>
      <w:numFmt w:val="bullet"/>
      <w:lvlText w:val="○"/>
      <w:lvlJc w:val="left"/>
      <w:pPr>
        <w:ind w:left="3600" w:hanging="360"/>
      </w:pPr>
      <w:rPr>
        <w:u w:val="none"/>
      </w:rPr>
    </w:lvl>
    <w:lvl w:ilvl="5" w:tplc="AFC0C8B2">
      <w:start w:val="1"/>
      <w:numFmt w:val="bullet"/>
      <w:lvlText w:val="■"/>
      <w:lvlJc w:val="left"/>
      <w:pPr>
        <w:ind w:left="4320" w:hanging="360"/>
      </w:pPr>
      <w:rPr>
        <w:u w:val="none"/>
      </w:rPr>
    </w:lvl>
    <w:lvl w:ilvl="6" w:tplc="0598FAD8">
      <w:start w:val="1"/>
      <w:numFmt w:val="bullet"/>
      <w:lvlText w:val="●"/>
      <w:lvlJc w:val="left"/>
      <w:pPr>
        <w:ind w:left="5040" w:hanging="360"/>
      </w:pPr>
      <w:rPr>
        <w:u w:val="none"/>
      </w:rPr>
    </w:lvl>
    <w:lvl w:ilvl="7" w:tplc="BDDC200C">
      <w:start w:val="1"/>
      <w:numFmt w:val="bullet"/>
      <w:lvlText w:val="○"/>
      <w:lvlJc w:val="left"/>
      <w:pPr>
        <w:ind w:left="5760" w:hanging="360"/>
      </w:pPr>
      <w:rPr>
        <w:u w:val="none"/>
      </w:rPr>
    </w:lvl>
    <w:lvl w:ilvl="8" w:tplc="E6B41982">
      <w:start w:val="1"/>
      <w:numFmt w:val="bullet"/>
      <w:lvlText w:val="■"/>
      <w:lvlJc w:val="left"/>
      <w:pPr>
        <w:ind w:left="6480" w:hanging="360"/>
      </w:pPr>
      <w:rPr>
        <w:u w:val="none"/>
      </w:rPr>
    </w:lvl>
  </w:abstractNum>
  <w:abstractNum w:abstractNumId="7" w15:restartNumberingAfterBreak="0">
    <w:nsid w:val="73F66CAC"/>
    <w:multiLevelType w:val="hybridMultilevel"/>
    <w:tmpl w:val="C8424ABA"/>
    <w:lvl w:ilvl="0" w:tplc="8BCEBEAE">
      <w:start w:val="1"/>
      <w:numFmt w:val="bullet"/>
      <w:lvlText w:val=""/>
      <w:lvlJc w:val="left"/>
      <w:pPr>
        <w:ind w:left="720" w:hanging="360"/>
      </w:pPr>
      <w:rPr>
        <w:rFonts w:ascii="Symbol" w:hAnsi="Symbol" w:hint="default"/>
      </w:rPr>
    </w:lvl>
    <w:lvl w:ilvl="1" w:tplc="A9629A94" w:tentative="1">
      <w:start w:val="1"/>
      <w:numFmt w:val="bullet"/>
      <w:lvlText w:val="o"/>
      <w:lvlJc w:val="left"/>
      <w:pPr>
        <w:ind w:left="1440" w:hanging="360"/>
      </w:pPr>
      <w:rPr>
        <w:rFonts w:ascii="Courier New" w:hAnsi="Courier New" w:cs="Courier New" w:hint="default"/>
      </w:rPr>
    </w:lvl>
    <w:lvl w:ilvl="2" w:tplc="BAD284B8" w:tentative="1">
      <w:start w:val="1"/>
      <w:numFmt w:val="bullet"/>
      <w:lvlText w:val=""/>
      <w:lvlJc w:val="left"/>
      <w:pPr>
        <w:ind w:left="2160" w:hanging="360"/>
      </w:pPr>
      <w:rPr>
        <w:rFonts w:ascii="Wingdings" w:hAnsi="Wingdings" w:hint="default"/>
      </w:rPr>
    </w:lvl>
    <w:lvl w:ilvl="3" w:tplc="0AC2F890" w:tentative="1">
      <w:start w:val="1"/>
      <w:numFmt w:val="bullet"/>
      <w:lvlText w:val=""/>
      <w:lvlJc w:val="left"/>
      <w:pPr>
        <w:ind w:left="2880" w:hanging="360"/>
      </w:pPr>
      <w:rPr>
        <w:rFonts w:ascii="Symbol" w:hAnsi="Symbol" w:hint="default"/>
      </w:rPr>
    </w:lvl>
    <w:lvl w:ilvl="4" w:tplc="4CA81764" w:tentative="1">
      <w:start w:val="1"/>
      <w:numFmt w:val="bullet"/>
      <w:lvlText w:val="o"/>
      <w:lvlJc w:val="left"/>
      <w:pPr>
        <w:ind w:left="3600" w:hanging="360"/>
      </w:pPr>
      <w:rPr>
        <w:rFonts w:ascii="Courier New" w:hAnsi="Courier New" w:cs="Courier New" w:hint="default"/>
      </w:rPr>
    </w:lvl>
    <w:lvl w:ilvl="5" w:tplc="DAB00DCE" w:tentative="1">
      <w:start w:val="1"/>
      <w:numFmt w:val="bullet"/>
      <w:lvlText w:val=""/>
      <w:lvlJc w:val="left"/>
      <w:pPr>
        <w:ind w:left="4320" w:hanging="360"/>
      </w:pPr>
      <w:rPr>
        <w:rFonts w:ascii="Wingdings" w:hAnsi="Wingdings" w:hint="default"/>
      </w:rPr>
    </w:lvl>
    <w:lvl w:ilvl="6" w:tplc="F82EA7C6" w:tentative="1">
      <w:start w:val="1"/>
      <w:numFmt w:val="bullet"/>
      <w:lvlText w:val=""/>
      <w:lvlJc w:val="left"/>
      <w:pPr>
        <w:ind w:left="5040" w:hanging="360"/>
      </w:pPr>
      <w:rPr>
        <w:rFonts w:ascii="Symbol" w:hAnsi="Symbol" w:hint="default"/>
      </w:rPr>
    </w:lvl>
    <w:lvl w:ilvl="7" w:tplc="DBAA92C2" w:tentative="1">
      <w:start w:val="1"/>
      <w:numFmt w:val="bullet"/>
      <w:lvlText w:val="o"/>
      <w:lvlJc w:val="left"/>
      <w:pPr>
        <w:ind w:left="5760" w:hanging="360"/>
      </w:pPr>
      <w:rPr>
        <w:rFonts w:ascii="Courier New" w:hAnsi="Courier New" w:cs="Courier New" w:hint="default"/>
      </w:rPr>
    </w:lvl>
    <w:lvl w:ilvl="8" w:tplc="7F46118C" w:tentative="1">
      <w:start w:val="1"/>
      <w:numFmt w:val="bullet"/>
      <w:lvlText w:val=""/>
      <w:lvlJc w:val="left"/>
      <w:pPr>
        <w:ind w:left="6480" w:hanging="360"/>
      </w:pPr>
      <w:rPr>
        <w:rFonts w:ascii="Wingdings" w:hAnsi="Wingdings" w:hint="default"/>
      </w:rPr>
    </w:lvl>
  </w:abstractNum>
  <w:abstractNum w:abstractNumId="8" w15:restartNumberingAfterBreak="0">
    <w:nsid w:val="7C8F3AF1"/>
    <w:multiLevelType w:val="hybridMultilevel"/>
    <w:tmpl w:val="FFFFFFFF"/>
    <w:lvl w:ilvl="0" w:tplc="DBF259EA">
      <w:start w:val="1"/>
      <w:numFmt w:val="decimal"/>
      <w:lvlText w:val="%1."/>
      <w:lvlJc w:val="left"/>
      <w:pPr>
        <w:ind w:left="720" w:hanging="360"/>
      </w:pPr>
    </w:lvl>
    <w:lvl w:ilvl="1" w:tplc="BB345820">
      <w:start w:val="1"/>
      <w:numFmt w:val="decimal"/>
      <w:lvlText w:val="%2."/>
      <w:lvlJc w:val="left"/>
      <w:pPr>
        <w:ind w:left="1440" w:hanging="1080"/>
      </w:pPr>
    </w:lvl>
    <w:lvl w:ilvl="2" w:tplc="37C87A54">
      <w:start w:val="1"/>
      <w:numFmt w:val="decimal"/>
      <w:lvlText w:val="%3."/>
      <w:lvlJc w:val="left"/>
      <w:pPr>
        <w:ind w:left="2160" w:hanging="1980"/>
      </w:pPr>
    </w:lvl>
    <w:lvl w:ilvl="3" w:tplc="68FE64AE">
      <w:start w:val="1"/>
      <w:numFmt w:val="decimal"/>
      <w:lvlText w:val="%4."/>
      <w:lvlJc w:val="left"/>
      <w:pPr>
        <w:ind w:left="2880" w:hanging="2520"/>
      </w:pPr>
    </w:lvl>
    <w:lvl w:ilvl="4" w:tplc="D2B29D46">
      <w:start w:val="1"/>
      <w:numFmt w:val="decimal"/>
      <w:lvlText w:val="%5."/>
      <w:lvlJc w:val="left"/>
      <w:pPr>
        <w:ind w:left="3600" w:hanging="3240"/>
      </w:pPr>
    </w:lvl>
    <w:lvl w:ilvl="5" w:tplc="37BA4324">
      <w:start w:val="1"/>
      <w:numFmt w:val="decimal"/>
      <w:lvlText w:val="%6."/>
      <w:lvlJc w:val="left"/>
      <w:pPr>
        <w:ind w:left="4320" w:hanging="4140"/>
      </w:pPr>
    </w:lvl>
    <w:lvl w:ilvl="6" w:tplc="52A29E46">
      <w:start w:val="1"/>
      <w:numFmt w:val="decimal"/>
      <w:lvlText w:val="%7."/>
      <w:lvlJc w:val="left"/>
      <w:pPr>
        <w:ind w:left="5040" w:hanging="4680"/>
      </w:pPr>
    </w:lvl>
    <w:lvl w:ilvl="7" w:tplc="7A36084E">
      <w:start w:val="1"/>
      <w:numFmt w:val="decimal"/>
      <w:lvlText w:val="%8."/>
      <w:lvlJc w:val="left"/>
      <w:pPr>
        <w:ind w:left="5760" w:hanging="5400"/>
      </w:pPr>
    </w:lvl>
    <w:lvl w:ilvl="8" w:tplc="FA02E362">
      <w:start w:val="1"/>
      <w:numFmt w:val="decimal"/>
      <w:lvlText w:val="%9."/>
      <w:lvlJc w:val="left"/>
      <w:pPr>
        <w:ind w:left="6480" w:hanging="6300"/>
      </w:pPr>
    </w:lvl>
  </w:abstractNum>
  <w:abstractNum w:abstractNumId="9" w15:restartNumberingAfterBreak="0">
    <w:nsid w:val="7CC146DE"/>
    <w:multiLevelType w:val="hybridMultilevel"/>
    <w:tmpl w:val="FD94C9F2"/>
    <w:lvl w:ilvl="0" w:tplc="6434B27A">
      <w:start w:val="1"/>
      <w:numFmt w:val="bullet"/>
      <w:lvlText w:val=""/>
      <w:lvlJc w:val="left"/>
      <w:pPr>
        <w:ind w:left="720" w:hanging="360"/>
      </w:pPr>
      <w:rPr>
        <w:rFonts w:ascii="Symbol" w:hAnsi="Symbol" w:hint="default"/>
      </w:rPr>
    </w:lvl>
    <w:lvl w:ilvl="1" w:tplc="A620A7F4" w:tentative="1">
      <w:start w:val="1"/>
      <w:numFmt w:val="bullet"/>
      <w:lvlText w:val="o"/>
      <w:lvlJc w:val="left"/>
      <w:pPr>
        <w:ind w:left="1440" w:hanging="360"/>
      </w:pPr>
      <w:rPr>
        <w:rFonts w:ascii="Courier New" w:hAnsi="Courier New" w:cs="Courier New" w:hint="default"/>
      </w:rPr>
    </w:lvl>
    <w:lvl w:ilvl="2" w:tplc="C728EB20" w:tentative="1">
      <w:start w:val="1"/>
      <w:numFmt w:val="bullet"/>
      <w:lvlText w:val=""/>
      <w:lvlJc w:val="left"/>
      <w:pPr>
        <w:ind w:left="2160" w:hanging="360"/>
      </w:pPr>
      <w:rPr>
        <w:rFonts w:ascii="Wingdings" w:hAnsi="Wingdings" w:hint="default"/>
      </w:rPr>
    </w:lvl>
    <w:lvl w:ilvl="3" w:tplc="CB32DC9A" w:tentative="1">
      <w:start w:val="1"/>
      <w:numFmt w:val="bullet"/>
      <w:lvlText w:val=""/>
      <w:lvlJc w:val="left"/>
      <w:pPr>
        <w:ind w:left="2880" w:hanging="360"/>
      </w:pPr>
      <w:rPr>
        <w:rFonts w:ascii="Symbol" w:hAnsi="Symbol" w:hint="default"/>
      </w:rPr>
    </w:lvl>
    <w:lvl w:ilvl="4" w:tplc="B30A0618" w:tentative="1">
      <w:start w:val="1"/>
      <w:numFmt w:val="bullet"/>
      <w:lvlText w:val="o"/>
      <w:lvlJc w:val="left"/>
      <w:pPr>
        <w:ind w:left="3600" w:hanging="360"/>
      </w:pPr>
      <w:rPr>
        <w:rFonts w:ascii="Courier New" w:hAnsi="Courier New" w:cs="Courier New" w:hint="default"/>
      </w:rPr>
    </w:lvl>
    <w:lvl w:ilvl="5" w:tplc="0772122E" w:tentative="1">
      <w:start w:val="1"/>
      <w:numFmt w:val="bullet"/>
      <w:lvlText w:val=""/>
      <w:lvlJc w:val="left"/>
      <w:pPr>
        <w:ind w:left="4320" w:hanging="360"/>
      </w:pPr>
      <w:rPr>
        <w:rFonts w:ascii="Wingdings" w:hAnsi="Wingdings" w:hint="default"/>
      </w:rPr>
    </w:lvl>
    <w:lvl w:ilvl="6" w:tplc="F4BED7B6" w:tentative="1">
      <w:start w:val="1"/>
      <w:numFmt w:val="bullet"/>
      <w:lvlText w:val=""/>
      <w:lvlJc w:val="left"/>
      <w:pPr>
        <w:ind w:left="5040" w:hanging="360"/>
      </w:pPr>
      <w:rPr>
        <w:rFonts w:ascii="Symbol" w:hAnsi="Symbol" w:hint="default"/>
      </w:rPr>
    </w:lvl>
    <w:lvl w:ilvl="7" w:tplc="EC949534" w:tentative="1">
      <w:start w:val="1"/>
      <w:numFmt w:val="bullet"/>
      <w:lvlText w:val="o"/>
      <w:lvlJc w:val="left"/>
      <w:pPr>
        <w:ind w:left="5760" w:hanging="360"/>
      </w:pPr>
      <w:rPr>
        <w:rFonts w:ascii="Courier New" w:hAnsi="Courier New" w:cs="Courier New" w:hint="default"/>
      </w:rPr>
    </w:lvl>
    <w:lvl w:ilvl="8" w:tplc="6E9CD308" w:tentative="1">
      <w:start w:val="1"/>
      <w:numFmt w:val="bullet"/>
      <w:lvlText w:val=""/>
      <w:lvlJc w:val="left"/>
      <w:pPr>
        <w:ind w:left="6480" w:hanging="360"/>
      </w:pPr>
      <w:rPr>
        <w:rFonts w:ascii="Wingdings" w:hAnsi="Wingdings" w:hint="default"/>
      </w:rPr>
    </w:lvl>
  </w:abstractNum>
  <w:abstractNum w:abstractNumId="10" w15:restartNumberingAfterBreak="0">
    <w:nsid w:val="7E1000B1"/>
    <w:multiLevelType w:val="hybridMultilevel"/>
    <w:tmpl w:val="7820D54E"/>
    <w:lvl w:ilvl="0" w:tplc="A5B465AA">
      <w:start w:val="1"/>
      <w:numFmt w:val="bullet"/>
      <w:lvlText w:val=""/>
      <w:lvlJc w:val="left"/>
      <w:pPr>
        <w:ind w:left="720" w:hanging="360"/>
      </w:pPr>
      <w:rPr>
        <w:rFonts w:ascii="Symbol" w:hAnsi="Symbol" w:hint="default"/>
      </w:rPr>
    </w:lvl>
    <w:lvl w:ilvl="1" w:tplc="C284FABA" w:tentative="1">
      <w:start w:val="1"/>
      <w:numFmt w:val="bullet"/>
      <w:lvlText w:val="o"/>
      <w:lvlJc w:val="left"/>
      <w:pPr>
        <w:ind w:left="1440" w:hanging="360"/>
      </w:pPr>
      <w:rPr>
        <w:rFonts w:ascii="Courier New" w:hAnsi="Courier New" w:cs="Courier New" w:hint="default"/>
      </w:rPr>
    </w:lvl>
    <w:lvl w:ilvl="2" w:tplc="62F007E6" w:tentative="1">
      <w:start w:val="1"/>
      <w:numFmt w:val="bullet"/>
      <w:lvlText w:val=""/>
      <w:lvlJc w:val="left"/>
      <w:pPr>
        <w:ind w:left="2160" w:hanging="360"/>
      </w:pPr>
      <w:rPr>
        <w:rFonts w:ascii="Wingdings" w:hAnsi="Wingdings" w:hint="default"/>
      </w:rPr>
    </w:lvl>
    <w:lvl w:ilvl="3" w:tplc="87BCD52A" w:tentative="1">
      <w:start w:val="1"/>
      <w:numFmt w:val="bullet"/>
      <w:lvlText w:val=""/>
      <w:lvlJc w:val="left"/>
      <w:pPr>
        <w:ind w:left="2880" w:hanging="360"/>
      </w:pPr>
      <w:rPr>
        <w:rFonts w:ascii="Symbol" w:hAnsi="Symbol" w:hint="default"/>
      </w:rPr>
    </w:lvl>
    <w:lvl w:ilvl="4" w:tplc="25CA205C" w:tentative="1">
      <w:start w:val="1"/>
      <w:numFmt w:val="bullet"/>
      <w:lvlText w:val="o"/>
      <w:lvlJc w:val="left"/>
      <w:pPr>
        <w:ind w:left="3600" w:hanging="360"/>
      </w:pPr>
      <w:rPr>
        <w:rFonts w:ascii="Courier New" w:hAnsi="Courier New" w:cs="Courier New" w:hint="default"/>
      </w:rPr>
    </w:lvl>
    <w:lvl w:ilvl="5" w:tplc="B31A9A7C" w:tentative="1">
      <w:start w:val="1"/>
      <w:numFmt w:val="bullet"/>
      <w:lvlText w:val=""/>
      <w:lvlJc w:val="left"/>
      <w:pPr>
        <w:ind w:left="4320" w:hanging="360"/>
      </w:pPr>
      <w:rPr>
        <w:rFonts w:ascii="Wingdings" w:hAnsi="Wingdings" w:hint="default"/>
      </w:rPr>
    </w:lvl>
    <w:lvl w:ilvl="6" w:tplc="18DC24E6" w:tentative="1">
      <w:start w:val="1"/>
      <w:numFmt w:val="bullet"/>
      <w:lvlText w:val=""/>
      <w:lvlJc w:val="left"/>
      <w:pPr>
        <w:ind w:left="5040" w:hanging="360"/>
      </w:pPr>
      <w:rPr>
        <w:rFonts w:ascii="Symbol" w:hAnsi="Symbol" w:hint="default"/>
      </w:rPr>
    </w:lvl>
    <w:lvl w:ilvl="7" w:tplc="17266002" w:tentative="1">
      <w:start w:val="1"/>
      <w:numFmt w:val="bullet"/>
      <w:lvlText w:val="o"/>
      <w:lvlJc w:val="left"/>
      <w:pPr>
        <w:ind w:left="5760" w:hanging="360"/>
      </w:pPr>
      <w:rPr>
        <w:rFonts w:ascii="Courier New" w:hAnsi="Courier New" w:cs="Courier New" w:hint="default"/>
      </w:rPr>
    </w:lvl>
    <w:lvl w:ilvl="8" w:tplc="8A729E8A"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5"/>
  </w:num>
  <w:num w:numId="4">
    <w:abstractNumId w:val="9"/>
  </w:num>
  <w:num w:numId="5">
    <w:abstractNumId w:val="4"/>
  </w:num>
  <w:num w:numId="6">
    <w:abstractNumId w:val="10"/>
  </w:num>
  <w:num w:numId="7">
    <w:abstractNumId w:val="1"/>
  </w:num>
  <w:num w:numId="8">
    <w:abstractNumId w:val="2"/>
  </w:num>
  <w:num w:numId="9">
    <w:abstractNumId w:val="0"/>
  </w:num>
  <w:num w:numId="10">
    <w:abstractNumId w:val="6"/>
  </w:num>
  <w:num w:numId="11">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6574B"/>
    <w:rsid w:val="00B6574B"/>
    <w:rsid w:val="00BA79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71C51"/>
  <w15:docId w15:val="{D5EE83C1-2DE2-4A9F-A14E-FDBDD096E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11FF"/>
    <w:pPr>
      <w:spacing w:after="0"/>
    </w:pPr>
    <w:rPr>
      <w:rFonts w:ascii="Arial" w:eastAsia="Arial" w:hAnsi="Arial" w:cs="Arial"/>
      <w:lang w:val="en" w:eastAsia="en-IN"/>
    </w:rPr>
  </w:style>
  <w:style w:type="paragraph" w:styleId="Heading1">
    <w:name w:val="heading 1"/>
    <w:basedOn w:val="Normal"/>
    <w:next w:val="Normal"/>
    <w:link w:val="Heading1Char"/>
    <w:uiPriority w:val="9"/>
    <w:qFormat/>
    <w:rsid w:val="00C221CD"/>
    <w:pPr>
      <w:keepNext/>
      <w:keepLines/>
      <w:spacing w:before="480" w:line="240" w:lineRule="auto"/>
      <w:jc w:val="center"/>
      <w:outlineLvl w:val="0"/>
    </w:pPr>
    <w:rPr>
      <w:rFonts w:ascii="Times New Roman" w:eastAsiaTheme="majorEastAsia" w:hAnsi="Times New Roman" w:cstheme="majorBidi"/>
      <w:b/>
      <w:bCs/>
      <w:sz w:val="28"/>
      <w:szCs w:val="28"/>
      <w:lang w:val="en-AU" w:eastAsia="en-US"/>
    </w:rPr>
  </w:style>
  <w:style w:type="paragraph" w:styleId="Heading2">
    <w:name w:val="heading 2"/>
    <w:basedOn w:val="Normal"/>
    <w:next w:val="Normal"/>
    <w:link w:val="Heading2Char"/>
    <w:uiPriority w:val="9"/>
    <w:unhideWhenUsed/>
    <w:qFormat/>
    <w:rsid w:val="00C221CD"/>
    <w:pPr>
      <w:keepNext/>
      <w:keepLines/>
      <w:spacing w:before="200" w:line="240" w:lineRule="auto"/>
      <w:outlineLvl w:val="1"/>
    </w:pPr>
    <w:rPr>
      <w:rFonts w:ascii="Times New Roman" w:eastAsiaTheme="majorEastAsia" w:hAnsi="Times New Roman" w:cstheme="majorBidi"/>
      <w:b/>
      <w:bCs/>
      <w:sz w:val="26"/>
      <w:szCs w:val="26"/>
      <w:lang w:val="en-AU" w:eastAsia="en-US"/>
    </w:rPr>
  </w:style>
  <w:style w:type="paragraph" w:styleId="Heading3">
    <w:name w:val="heading 3"/>
    <w:basedOn w:val="Normal"/>
    <w:next w:val="Normal"/>
    <w:link w:val="Heading3Char"/>
    <w:uiPriority w:val="9"/>
    <w:semiHidden/>
    <w:unhideWhenUsed/>
    <w:qFormat/>
    <w:rsid w:val="00EF0BDC"/>
    <w:pPr>
      <w:keepNext/>
      <w:keepLines/>
      <w:spacing w:before="200"/>
      <w:outlineLvl w:val="2"/>
    </w:pPr>
    <w:rPr>
      <w:rFonts w:ascii="Cambria" w:eastAsiaTheme="majorEastAsia" w:hAnsiTheme="majorHAnsi" w:cstheme="majorBidi"/>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1CD"/>
    <w:rPr>
      <w:rFonts w:ascii="Times New Roman" w:eastAsiaTheme="majorEastAsia" w:hAnsi="Times New Roman" w:cstheme="majorBidi"/>
      <w:b/>
      <w:bCs/>
      <w:sz w:val="28"/>
      <w:szCs w:val="28"/>
      <w:lang w:val="en-AU"/>
    </w:rPr>
  </w:style>
  <w:style w:type="character" w:customStyle="1" w:styleId="Heading2Char">
    <w:name w:val="Heading 2 Char"/>
    <w:basedOn w:val="DefaultParagraphFont"/>
    <w:link w:val="Heading2"/>
    <w:uiPriority w:val="9"/>
    <w:rsid w:val="00C221CD"/>
    <w:rPr>
      <w:rFonts w:ascii="Times New Roman" w:eastAsiaTheme="majorEastAsia" w:hAnsi="Times New Roman" w:cstheme="majorBidi"/>
      <w:b/>
      <w:bCs/>
      <w:sz w:val="26"/>
      <w:szCs w:val="26"/>
      <w:lang w:val="en-AU"/>
    </w:rPr>
  </w:style>
  <w:style w:type="paragraph" w:styleId="Header">
    <w:name w:val="header"/>
    <w:basedOn w:val="Normal"/>
    <w:link w:val="HeaderChar"/>
    <w:uiPriority w:val="99"/>
    <w:unhideWhenUsed/>
    <w:rsid w:val="00EF3993"/>
    <w:pPr>
      <w:tabs>
        <w:tab w:val="center" w:pos="4513"/>
        <w:tab w:val="right" w:pos="9026"/>
      </w:tabs>
      <w:spacing w:line="240" w:lineRule="auto"/>
    </w:pPr>
    <w:rPr>
      <w:rFonts w:ascii="Calibri" w:eastAsiaTheme="minorHAnsi" w:hAnsiTheme="minorHAnsi" w:cstheme="minorBidi"/>
      <w:lang w:val="en-AU" w:eastAsia="en-US"/>
    </w:rPr>
  </w:style>
  <w:style w:type="character" w:customStyle="1" w:styleId="HeaderChar">
    <w:name w:val="Header Char"/>
    <w:basedOn w:val="DefaultParagraphFont"/>
    <w:link w:val="Header"/>
    <w:uiPriority w:val="99"/>
    <w:rsid w:val="00EF3993"/>
    <w:rPr>
      <w:lang w:val="en-AU"/>
    </w:rPr>
  </w:style>
  <w:style w:type="paragraph" w:styleId="Footer">
    <w:name w:val="footer"/>
    <w:basedOn w:val="Normal"/>
    <w:link w:val="FooterChar"/>
    <w:uiPriority w:val="99"/>
    <w:unhideWhenUsed/>
    <w:rsid w:val="00EF3993"/>
    <w:pPr>
      <w:tabs>
        <w:tab w:val="center" w:pos="4513"/>
        <w:tab w:val="right" w:pos="9026"/>
      </w:tabs>
      <w:spacing w:line="240" w:lineRule="auto"/>
    </w:pPr>
  </w:style>
  <w:style w:type="character" w:customStyle="1" w:styleId="FooterChar">
    <w:name w:val="Footer Char"/>
    <w:basedOn w:val="DefaultParagraphFont"/>
    <w:link w:val="Footer"/>
    <w:uiPriority w:val="99"/>
    <w:rsid w:val="00EF3993"/>
    <w:rPr>
      <w:lang w:val="en-AU"/>
    </w:rPr>
  </w:style>
  <w:style w:type="paragraph" w:styleId="TOCHeading">
    <w:name w:val="TOC Heading"/>
    <w:basedOn w:val="Heading1"/>
    <w:next w:val="Normal"/>
    <w:uiPriority w:val="39"/>
    <w:unhideWhenUsed/>
    <w:qFormat/>
    <w:rsid w:val="00E62A80"/>
    <w:pPr>
      <w:spacing w:line="276" w:lineRule="auto"/>
      <w:jc w:val="left"/>
      <w:outlineLvl w:val="9"/>
    </w:pPr>
    <w:rPr>
      <w:rFonts w:ascii="Cambria" w:hAnsiTheme="majorHAnsi"/>
      <w:color w:val="365F91"/>
      <w:lang w:val="en-US" w:eastAsia="ja-JP"/>
    </w:rPr>
  </w:style>
  <w:style w:type="paragraph" w:styleId="TOC1">
    <w:name w:val="toc 1"/>
    <w:basedOn w:val="Normal"/>
    <w:next w:val="Normal"/>
    <w:autoRedefine/>
    <w:uiPriority w:val="39"/>
    <w:unhideWhenUsed/>
    <w:rsid w:val="00E62A80"/>
    <w:pPr>
      <w:spacing w:after="100"/>
    </w:pPr>
    <w:rPr>
      <w:rFonts w:ascii="Calibri" w:eastAsiaTheme="minorHAnsi" w:hAnsiTheme="minorHAnsi" w:cstheme="minorBidi"/>
      <w:lang w:val="en-AU" w:eastAsia="en-US"/>
    </w:rPr>
  </w:style>
  <w:style w:type="paragraph" w:styleId="TOC2">
    <w:name w:val="toc 2"/>
    <w:basedOn w:val="Normal"/>
    <w:next w:val="Normal"/>
    <w:autoRedefine/>
    <w:uiPriority w:val="39"/>
    <w:unhideWhenUsed/>
    <w:rsid w:val="00E62A80"/>
    <w:pPr>
      <w:spacing w:after="100"/>
      <w:ind w:left="220"/>
    </w:pPr>
  </w:style>
  <w:style w:type="character" w:styleId="Hyperlink">
    <w:name w:val="Hyperlink"/>
    <w:basedOn w:val="DefaultParagraphFont"/>
    <w:uiPriority w:val="99"/>
    <w:unhideWhenUsed/>
    <w:rsid w:val="00E62A80"/>
    <w:rPr>
      <w:color w:val="0000FF"/>
      <w:u w:val="single"/>
    </w:rPr>
  </w:style>
  <w:style w:type="paragraph" w:styleId="BalloonText">
    <w:name w:val="Balloon Text"/>
    <w:basedOn w:val="Normal"/>
    <w:link w:val="BalloonTextChar"/>
    <w:uiPriority w:val="99"/>
    <w:semiHidden/>
    <w:unhideWhenUsed/>
    <w:rsid w:val="00E62A8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2A80"/>
    <w:rPr>
      <w:rFonts w:ascii="Tahoma" w:hAnsi="Tahoma" w:cs="Tahoma"/>
      <w:sz w:val="16"/>
      <w:szCs w:val="16"/>
      <w:lang w:val="en-AU"/>
    </w:rPr>
  </w:style>
  <w:style w:type="paragraph" w:styleId="NormalWeb">
    <w:name w:val="Normal (Web)"/>
    <w:basedOn w:val="Normal"/>
    <w:uiPriority w:val="99"/>
    <w:unhideWhenUsed/>
    <w:rsid w:val="00CB0250"/>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ListParagraph">
    <w:name w:val="List Paragraph"/>
    <w:basedOn w:val="Normal"/>
    <w:link w:val="ListParagraphChar"/>
    <w:uiPriority w:val="34"/>
    <w:qFormat/>
    <w:rsid w:val="00A90EAC"/>
    <w:pPr>
      <w:spacing w:after="200"/>
      <w:ind w:left="720"/>
      <w:contextualSpacing/>
    </w:pPr>
    <w:rPr>
      <w:rFonts w:ascii="Calibri" w:eastAsiaTheme="minorHAnsi" w:hAnsiTheme="minorHAnsi" w:cstheme="minorBidi"/>
      <w:lang w:val="en-AU" w:eastAsia="en-US"/>
    </w:rPr>
  </w:style>
  <w:style w:type="table" w:styleId="TableGrid">
    <w:name w:val="Table Grid"/>
    <w:basedOn w:val="TableNormal"/>
    <w:uiPriority w:val="59"/>
    <w:rsid w:val="004B6C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C65C6E"/>
    <w:rPr>
      <w:lang w:val="en-AU"/>
    </w:rPr>
  </w:style>
  <w:style w:type="character" w:customStyle="1" w:styleId="Heading3Char">
    <w:name w:val="Heading 3 Char"/>
    <w:basedOn w:val="DefaultParagraphFont"/>
    <w:link w:val="Heading3"/>
    <w:uiPriority w:val="9"/>
    <w:semiHidden/>
    <w:rsid w:val="00EF0BDC"/>
    <w:rPr>
      <w:rFonts w:ascii="Cambria" w:eastAsiaTheme="majorEastAsia" w:hAnsiTheme="majorHAnsi" w:cstheme="majorBidi"/>
      <w:b/>
      <w:bCs/>
      <w:color w:val="4F81BD"/>
      <w:lang w:val="en" w:eastAsia="en-IN"/>
    </w:rPr>
  </w:style>
  <w:style w:type="paragraph" w:styleId="PlainText">
    <w:name w:val="Plain Text"/>
    <w:basedOn w:val="Normal"/>
    <w:link w:val="PlainTextChar"/>
    <w:uiPriority w:val="99"/>
    <w:unhideWhenUsed/>
    <w:rsid w:val="00A223B2"/>
    <w:pPr>
      <w:spacing w:line="240" w:lineRule="auto"/>
    </w:pPr>
    <w:rPr>
      <w:rFonts w:ascii="Consolas" w:eastAsiaTheme="minorHAnsi" w:hAnsi="Consolas" w:cstheme="minorBidi"/>
      <w:sz w:val="21"/>
      <w:szCs w:val="21"/>
      <w:lang w:val="en-AU" w:eastAsia="en-US"/>
    </w:rPr>
  </w:style>
  <w:style w:type="character" w:customStyle="1" w:styleId="PlainTextChar">
    <w:name w:val="Plain Text Char"/>
    <w:basedOn w:val="DefaultParagraphFont"/>
    <w:link w:val="PlainText"/>
    <w:uiPriority w:val="99"/>
    <w:rsid w:val="00A223B2"/>
    <w:rPr>
      <w:rFonts w:ascii="Consolas" w:hAnsi="Consolas"/>
      <w:sz w:val="21"/>
      <w:szCs w:val="21"/>
      <w:lang w:val="en-AU"/>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chart" Target="charts/chart6.xm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chart" Target="charts/chart5.xm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eader" Target="head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4.xml" /><Relationship Id="rId5" Type="http://schemas.openxmlformats.org/officeDocument/2006/relationships/webSettings" Target="webSettings.xml" /><Relationship Id="rId15" Type="http://schemas.openxmlformats.org/officeDocument/2006/relationships/header" Target="header1.xml" /><Relationship Id="rId10" Type="http://schemas.openxmlformats.org/officeDocument/2006/relationships/chart" Target="charts/chart3.xml" /><Relationship Id="rId4" Type="http://schemas.openxmlformats.org/officeDocument/2006/relationships/settings" Target="settings.xml" /><Relationship Id="rId9" Type="http://schemas.openxmlformats.org/officeDocument/2006/relationships/chart" Target="charts/chart2.xml" /><Relationship Id="rId14" Type="http://schemas.openxmlformats.org/officeDocument/2006/relationships/chart" Target="charts/chart7.xml" /></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esktop\New%20Microsoft%20Excel%20Worksheet.xlsx" TargetMode="External" /></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Desktop\New%20Microsoft%20Excel%20Worksheet.xlsx" TargetMode="External" /></Relationships>
</file>

<file path=word/charts/_rels/chart3.xml.rels><?xml version="1.0" encoding="UTF-8" standalone="yes"?>
<Relationships xmlns="http://schemas.openxmlformats.org/package/2006/relationships"><Relationship Id="rId1" Type="http://schemas.openxmlformats.org/officeDocument/2006/relationships/oleObject" Target="file:///C:\Users\USER\Desktop\New%20Microsoft%20Excel%20Worksheet.xlsx" TargetMode="External" /></Relationships>
</file>

<file path=word/charts/_rels/chart4.xml.rels><?xml version="1.0" encoding="UTF-8" standalone="yes"?>
<Relationships xmlns="http://schemas.openxmlformats.org/package/2006/relationships"><Relationship Id="rId1" Type="http://schemas.openxmlformats.org/officeDocument/2006/relationships/oleObject" Target="file:///C:\Users\USER\Desktop\New%20Microsoft%20Excel%20Worksheet.xlsx" TargetMode="External" /></Relationships>
</file>

<file path=word/charts/_rels/chart5.xml.rels><?xml version="1.0" encoding="UTF-8" standalone="yes"?>
<Relationships xmlns="http://schemas.openxmlformats.org/package/2006/relationships"><Relationship Id="rId1" Type="http://schemas.openxmlformats.org/officeDocument/2006/relationships/oleObject" Target="file:///C:\Users\USER\Desktop\New%20Microsoft%20Excel%20Worksheet.xlsx" TargetMode="External" /></Relationships>
</file>

<file path=word/charts/_rels/chart6.xml.rels><?xml version="1.0" encoding="UTF-8" standalone="yes"?>
<Relationships xmlns="http://schemas.openxmlformats.org/package/2006/relationships"><Relationship Id="rId1" Type="http://schemas.openxmlformats.org/officeDocument/2006/relationships/oleObject" Target="file:///C:\Users\USER\Desktop\New%20Microsoft%20Excel%20Worksheet.xlsx" TargetMode="External" /></Relationships>
</file>

<file path=word/charts/_rels/chart7.xml.rels><?xml version="1.0" encoding="UTF-8" standalone="yes"?>
<Relationships xmlns="http://schemas.openxmlformats.org/package/2006/relationships"><Relationship Id="rId1" Type="http://schemas.openxmlformats.org/officeDocument/2006/relationships/oleObject" Target="file:///C:\Users\USER\Desktop\New%20Microsoft%20Excel%20Worksheet.xlsx" TargetMode="Externa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400" b="1" i="1" u="none" strike="noStrike" baseline="0">
                <a:effectLst/>
                <a:latin typeface="Times New Roman" pitchFamily="18" charset="0"/>
                <a:cs typeface="Times New Roman" pitchFamily="18" charset="0"/>
              </a:rPr>
              <a:t>Students' frequency is quite high to access their VLE institutions</a:t>
            </a:r>
            <a:endParaRPr lang="en-IN" sz="1400">
              <a:latin typeface="Times New Roman" pitchFamily="18" charset="0"/>
              <a:cs typeface="Times New Roman" pitchFamily="18" charset="0"/>
            </a:endParaRPr>
          </a:p>
        </c:rich>
      </c:tx>
      <c:overlay val="0"/>
    </c:title>
    <c:autoTitleDeleted val="0"/>
    <c:plotArea>
      <c:layout/>
      <c:barChart>
        <c:barDir val="col"/>
        <c:grouping val="clustered"/>
        <c:varyColors val="0"/>
        <c:ser>
          <c:idx val="0"/>
          <c:order val="0"/>
          <c:tx>
            <c:strRef>
              <c:f>Sheet1!$B$1</c:f>
              <c:strCache>
                <c:ptCount val="1"/>
                <c:pt idx="0">
                  <c:v>Response Frequency</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17</c:v>
                </c:pt>
                <c:pt idx="1">
                  <c:v>15</c:v>
                </c:pt>
                <c:pt idx="2">
                  <c:v>10</c:v>
                </c:pt>
                <c:pt idx="3">
                  <c:v>6</c:v>
                </c:pt>
                <c:pt idx="4">
                  <c:v>2</c:v>
                </c:pt>
              </c:numCache>
            </c:numRef>
          </c:val>
          <c:extLst>
            <c:ext xmlns:c16="http://schemas.microsoft.com/office/drawing/2014/chart" uri="{C3380CC4-5D6E-409C-BE32-E72D297353CC}">
              <c16:uniqueId val="{00000000-68C7-4C01-9C3A-A38B2A70778D}"/>
            </c:ext>
          </c:extLst>
        </c:ser>
        <c:ser>
          <c:idx val="1"/>
          <c:order val="1"/>
          <c:tx>
            <c:strRef>
              <c:f>Sheet1!$C$1</c:f>
              <c:strCache>
                <c:ptCount val="1"/>
                <c:pt idx="0">
                  <c:v>Response Percentage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Strongly Agree</c:v>
                </c:pt>
                <c:pt idx="1">
                  <c:v>Agree</c:v>
                </c:pt>
                <c:pt idx="2">
                  <c:v>Neutral</c:v>
                </c:pt>
                <c:pt idx="3">
                  <c:v>Disagree</c:v>
                </c:pt>
                <c:pt idx="4">
                  <c:v>Strongly Disagree</c:v>
                </c:pt>
              </c:strCache>
            </c:strRef>
          </c:cat>
          <c:val>
            <c:numRef>
              <c:f>Sheet1!$C$2:$C$6</c:f>
              <c:numCache>
                <c:formatCode>0%</c:formatCode>
                <c:ptCount val="5"/>
                <c:pt idx="0">
                  <c:v>0.34</c:v>
                </c:pt>
                <c:pt idx="1">
                  <c:v>0.3</c:v>
                </c:pt>
                <c:pt idx="2">
                  <c:v>0.2</c:v>
                </c:pt>
                <c:pt idx="3">
                  <c:v>0.12</c:v>
                </c:pt>
                <c:pt idx="4">
                  <c:v>0.04</c:v>
                </c:pt>
              </c:numCache>
            </c:numRef>
          </c:val>
          <c:extLst>
            <c:ext xmlns:c16="http://schemas.microsoft.com/office/drawing/2014/chart" uri="{C3380CC4-5D6E-409C-BE32-E72D297353CC}">
              <c16:uniqueId val="{00000001-68C7-4C01-9C3A-A38B2A70778D}"/>
            </c:ext>
          </c:extLst>
        </c:ser>
        <c:ser>
          <c:idx val="2"/>
          <c:order val="2"/>
          <c:tx>
            <c:strRef>
              <c:f>Sheet1!$D$1</c:f>
              <c:strCache>
                <c:ptCount val="1"/>
                <c:pt idx="0">
                  <c:v>Total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pt idx="0">
                  <c:v>50</c:v>
                </c:pt>
                <c:pt idx="1">
                  <c:v>50</c:v>
                </c:pt>
                <c:pt idx="2">
                  <c:v>50</c:v>
                </c:pt>
                <c:pt idx="3">
                  <c:v>50</c:v>
                </c:pt>
                <c:pt idx="4">
                  <c:v>50</c:v>
                </c:pt>
              </c:numCache>
            </c:numRef>
          </c:val>
          <c:extLst>
            <c:ext xmlns:c16="http://schemas.microsoft.com/office/drawing/2014/chart" uri="{C3380CC4-5D6E-409C-BE32-E72D297353CC}">
              <c16:uniqueId val="{00000002-68C7-4C01-9C3A-A38B2A70778D}"/>
            </c:ext>
          </c:extLst>
        </c:ser>
        <c:dLbls>
          <c:showLegendKey val="0"/>
          <c:showVal val="1"/>
          <c:showCatName val="0"/>
          <c:showSerName val="0"/>
          <c:showPercent val="0"/>
          <c:showBubbleSize val="0"/>
        </c:dLbls>
        <c:gapWidth val="150"/>
        <c:overlap val="-25"/>
        <c:axId val="131868672"/>
        <c:axId val="238010944"/>
      </c:barChart>
      <c:catAx>
        <c:axId val="131868672"/>
        <c:scaling>
          <c:orientation val="minMax"/>
        </c:scaling>
        <c:delete val="0"/>
        <c:axPos val="b"/>
        <c:numFmt formatCode="General" sourceLinked="0"/>
        <c:majorTickMark val="none"/>
        <c:minorTickMark val="none"/>
        <c:tickLblPos val="nextTo"/>
        <c:crossAx val="238010944"/>
        <c:crosses val="autoZero"/>
        <c:auto val="1"/>
        <c:lblAlgn val="ctr"/>
        <c:lblOffset val="100"/>
        <c:noMultiLvlLbl val="0"/>
      </c:catAx>
      <c:valAx>
        <c:axId val="238010944"/>
        <c:scaling>
          <c:orientation val="minMax"/>
        </c:scaling>
        <c:delete val="1"/>
        <c:axPos val="l"/>
        <c:numFmt formatCode="General" sourceLinked="1"/>
        <c:majorTickMark val="none"/>
        <c:minorTickMark val="none"/>
        <c:tickLblPos val="nextTo"/>
        <c:crossAx val="131868672"/>
        <c:crosses val="autoZero"/>
        <c:crossBetween val="between"/>
      </c:valAx>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200" b="1" i="1" u="none" strike="noStrike" baseline="0">
                <a:effectLst/>
                <a:latin typeface="Times New Roman" pitchFamily="18" charset="0"/>
                <a:cs typeface="Times New Roman" pitchFamily="18" charset="0"/>
              </a:rPr>
              <a:t>Degree of association between the number of accesses to the VLE and the different variables related to student performance are highly effective</a:t>
            </a:r>
            <a:endParaRPr lang="en-IN" sz="1200">
              <a:latin typeface="Times New Roman" pitchFamily="18" charset="0"/>
              <a:cs typeface="Times New Roman" pitchFamily="18" charset="0"/>
            </a:endParaRPr>
          </a:p>
        </c:rich>
      </c:tx>
      <c:overlay val="0"/>
    </c:title>
    <c:autoTitleDeleted val="0"/>
    <c:plotArea>
      <c:layout/>
      <c:barChart>
        <c:barDir val="col"/>
        <c:grouping val="clustered"/>
        <c:varyColors val="0"/>
        <c:ser>
          <c:idx val="0"/>
          <c:order val="0"/>
          <c:tx>
            <c:strRef>
              <c:f>Sheet1!$B$18</c:f>
              <c:strCache>
                <c:ptCount val="1"/>
                <c:pt idx="0">
                  <c:v>Response Frequency</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Sheet1!$A$19:$A$23</c:f>
              <c:strCache>
                <c:ptCount val="5"/>
                <c:pt idx="0">
                  <c:v>Strongly Agree</c:v>
                </c:pt>
                <c:pt idx="1">
                  <c:v>Agree</c:v>
                </c:pt>
                <c:pt idx="2">
                  <c:v>Neutral</c:v>
                </c:pt>
                <c:pt idx="3">
                  <c:v>Disagree</c:v>
                </c:pt>
                <c:pt idx="4">
                  <c:v>Strongly Disagree</c:v>
                </c:pt>
              </c:strCache>
            </c:strRef>
          </c:cat>
          <c:val>
            <c:numRef>
              <c:f>Sheet1!$B$19:$B$23</c:f>
              <c:numCache>
                <c:formatCode>General</c:formatCode>
                <c:ptCount val="5"/>
                <c:pt idx="0">
                  <c:v>20</c:v>
                </c:pt>
                <c:pt idx="1">
                  <c:v>10</c:v>
                </c:pt>
                <c:pt idx="2">
                  <c:v>8</c:v>
                </c:pt>
                <c:pt idx="3">
                  <c:v>6</c:v>
                </c:pt>
                <c:pt idx="4">
                  <c:v>6</c:v>
                </c:pt>
              </c:numCache>
            </c:numRef>
          </c:val>
          <c:extLst>
            <c:ext xmlns:c16="http://schemas.microsoft.com/office/drawing/2014/chart" uri="{C3380CC4-5D6E-409C-BE32-E72D297353CC}">
              <c16:uniqueId val="{00000000-6BC4-45F2-AB17-D415ACFE84A9}"/>
            </c:ext>
          </c:extLst>
        </c:ser>
        <c:ser>
          <c:idx val="1"/>
          <c:order val="1"/>
          <c:tx>
            <c:strRef>
              <c:f>Sheet1!$C$18</c:f>
              <c:strCache>
                <c:ptCount val="1"/>
                <c:pt idx="0">
                  <c:v>Response Percentage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Sheet1!$A$19:$A$23</c:f>
              <c:strCache>
                <c:ptCount val="5"/>
                <c:pt idx="0">
                  <c:v>Strongly Agree</c:v>
                </c:pt>
                <c:pt idx="1">
                  <c:v>Agree</c:v>
                </c:pt>
                <c:pt idx="2">
                  <c:v>Neutral</c:v>
                </c:pt>
                <c:pt idx="3">
                  <c:v>Disagree</c:v>
                </c:pt>
                <c:pt idx="4">
                  <c:v>Strongly Disagree</c:v>
                </c:pt>
              </c:strCache>
            </c:strRef>
          </c:cat>
          <c:val>
            <c:numRef>
              <c:f>Sheet1!$C$19:$C$23</c:f>
              <c:numCache>
                <c:formatCode>0%</c:formatCode>
                <c:ptCount val="5"/>
                <c:pt idx="0">
                  <c:v>0.4</c:v>
                </c:pt>
                <c:pt idx="1">
                  <c:v>0.2</c:v>
                </c:pt>
                <c:pt idx="2">
                  <c:v>0.16</c:v>
                </c:pt>
                <c:pt idx="3">
                  <c:v>0.12</c:v>
                </c:pt>
                <c:pt idx="4">
                  <c:v>0.12</c:v>
                </c:pt>
              </c:numCache>
            </c:numRef>
          </c:val>
          <c:extLst>
            <c:ext xmlns:c16="http://schemas.microsoft.com/office/drawing/2014/chart" uri="{C3380CC4-5D6E-409C-BE32-E72D297353CC}">
              <c16:uniqueId val="{00000001-6BC4-45F2-AB17-D415ACFE84A9}"/>
            </c:ext>
          </c:extLst>
        </c:ser>
        <c:ser>
          <c:idx val="2"/>
          <c:order val="2"/>
          <c:tx>
            <c:strRef>
              <c:f>Sheet1!$D$18</c:f>
              <c:strCache>
                <c:ptCount val="1"/>
                <c:pt idx="0">
                  <c:v>Total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Sheet1!$A$19:$A$23</c:f>
              <c:strCache>
                <c:ptCount val="5"/>
                <c:pt idx="0">
                  <c:v>Strongly Agree</c:v>
                </c:pt>
                <c:pt idx="1">
                  <c:v>Agree</c:v>
                </c:pt>
                <c:pt idx="2">
                  <c:v>Neutral</c:v>
                </c:pt>
                <c:pt idx="3">
                  <c:v>Disagree</c:v>
                </c:pt>
                <c:pt idx="4">
                  <c:v>Strongly Disagree</c:v>
                </c:pt>
              </c:strCache>
            </c:strRef>
          </c:cat>
          <c:val>
            <c:numRef>
              <c:f>Sheet1!$D$19:$D$23</c:f>
              <c:numCache>
                <c:formatCode>General</c:formatCode>
                <c:ptCount val="5"/>
                <c:pt idx="0">
                  <c:v>50</c:v>
                </c:pt>
                <c:pt idx="1">
                  <c:v>50</c:v>
                </c:pt>
                <c:pt idx="2">
                  <c:v>50</c:v>
                </c:pt>
                <c:pt idx="3">
                  <c:v>50</c:v>
                </c:pt>
                <c:pt idx="4">
                  <c:v>50</c:v>
                </c:pt>
              </c:numCache>
            </c:numRef>
          </c:val>
          <c:extLst>
            <c:ext xmlns:c16="http://schemas.microsoft.com/office/drawing/2014/chart" uri="{C3380CC4-5D6E-409C-BE32-E72D297353CC}">
              <c16:uniqueId val="{00000002-6BC4-45F2-AB17-D415ACFE84A9}"/>
            </c:ext>
          </c:extLst>
        </c:ser>
        <c:dLbls>
          <c:showLegendKey val="0"/>
          <c:showVal val="1"/>
          <c:showCatName val="0"/>
          <c:showSerName val="0"/>
          <c:showPercent val="0"/>
          <c:showBubbleSize val="0"/>
        </c:dLbls>
        <c:gapWidth val="150"/>
        <c:overlap val="-25"/>
        <c:axId val="131868160"/>
        <c:axId val="238012672"/>
      </c:barChart>
      <c:catAx>
        <c:axId val="131868160"/>
        <c:scaling>
          <c:orientation val="minMax"/>
        </c:scaling>
        <c:delete val="0"/>
        <c:axPos val="b"/>
        <c:numFmt formatCode="General" sourceLinked="0"/>
        <c:majorTickMark val="none"/>
        <c:minorTickMark val="none"/>
        <c:tickLblPos val="nextTo"/>
        <c:crossAx val="238012672"/>
        <c:crosses val="autoZero"/>
        <c:auto val="1"/>
        <c:lblAlgn val="ctr"/>
        <c:lblOffset val="100"/>
        <c:noMultiLvlLbl val="0"/>
      </c:catAx>
      <c:valAx>
        <c:axId val="238012672"/>
        <c:scaling>
          <c:orientation val="minMax"/>
        </c:scaling>
        <c:delete val="1"/>
        <c:axPos val="l"/>
        <c:numFmt formatCode="General" sourceLinked="1"/>
        <c:majorTickMark val="none"/>
        <c:minorTickMark val="none"/>
        <c:tickLblPos val="nextTo"/>
        <c:crossAx val="131868160"/>
        <c:crosses val="autoZero"/>
        <c:crossBetween val="between"/>
      </c:valAx>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200" b="1" i="1" u="none" strike="noStrike" baseline="0">
                <a:effectLst/>
                <a:latin typeface="Times New Roman" pitchFamily="18" charset="0"/>
                <a:cs typeface="Times New Roman" pitchFamily="18" charset="0"/>
              </a:rPr>
              <a:t>Numerous potentialities can be managed by positioning VLE effectively</a:t>
            </a:r>
            <a:endParaRPr lang="en-IN" sz="1200">
              <a:latin typeface="Times New Roman" pitchFamily="18" charset="0"/>
              <a:cs typeface="Times New Roman" pitchFamily="18" charset="0"/>
            </a:endParaRPr>
          </a:p>
        </c:rich>
      </c:tx>
      <c:overlay val="0"/>
    </c:title>
    <c:autoTitleDeleted val="0"/>
    <c:plotArea>
      <c:layout/>
      <c:barChart>
        <c:barDir val="col"/>
        <c:grouping val="clustered"/>
        <c:varyColors val="0"/>
        <c:ser>
          <c:idx val="0"/>
          <c:order val="0"/>
          <c:tx>
            <c:strRef>
              <c:f>Sheet1!$B$27</c:f>
              <c:strCache>
                <c:ptCount val="1"/>
                <c:pt idx="0">
                  <c:v>Response Frequency</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Sheet1!$A$28:$A$32</c:f>
              <c:strCache>
                <c:ptCount val="5"/>
                <c:pt idx="0">
                  <c:v>Strongly Agree</c:v>
                </c:pt>
                <c:pt idx="1">
                  <c:v>Agree</c:v>
                </c:pt>
                <c:pt idx="2">
                  <c:v>Neutral</c:v>
                </c:pt>
                <c:pt idx="3">
                  <c:v>Disagree</c:v>
                </c:pt>
                <c:pt idx="4">
                  <c:v>Strongly Disagree</c:v>
                </c:pt>
              </c:strCache>
            </c:strRef>
          </c:cat>
          <c:val>
            <c:numRef>
              <c:f>Sheet1!$B$28:$B$32</c:f>
              <c:numCache>
                <c:formatCode>General</c:formatCode>
                <c:ptCount val="5"/>
                <c:pt idx="0">
                  <c:v>18</c:v>
                </c:pt>
                <c:pt idx="1">
                  <c:v>17</c:v>
                </c:pt>
                <c:pt idx="2">
                  <c:v>17</c:v>
                </c:pt>
                <c:pt idx="3">
                  <c:v>2</c:v>
                </c:pt>
                <c:pt idx="4">
                  <c:v>2</c:v>
                </c:pt>
              </c:numCache>
            </c:numRef>
          </c:val>
          <c:extLst>
            <c:ext xmlns:c16="http://schemas.microsoft.com/office/drawing/2014/chart" uri="{C3380CC4-5D6E-409C-BE32-E72D297353CC}">
              <c16:uniqueId val="{00000000-FE79-4B0B-B11E-9F343BAC327C}"/>
            </c:ext>
          </c:extLst>
        </c:ser>
        <c:ser>
          <c:idx val="1"/>
          <c:order val="1"/>
          <c:tx>
            <c:strRef>
              <c:f>Sheet1!$C$27</c:f>
              <c:strCache>
                <c:ptCount val="1"/>
                <c:pt idx="0">
                  <c:v>Response Percentage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Sheet1!$A$28:$A$32</c:f>
              <c:strCache>
                <c:ptCount val="5"/>
                <c:pt idx="0">
                  <c:v>Strongly Agree</c:v>
                </c:pt>
                <c:pt idx="1">
                  <c:v>Agree</c:v>
                </c:pt>
                <c:pt idx="2">
                  <c:v>Neutral</c:v>
                </c:pt>
                <c:pt idx="3">
                  <c:v>Disagree</c:v>
                </c:pt>
                <c:pt idx="4">
                  <c:v>Strongly Disagree</c:v>
                </c:pt>
              </c:strCache>
            </c:strRef>
          </c:cat>
          <c:val>
            <c:numRef>
              <c:f>Sheet1!$C$28:$C$32</c:f>
              <c:numCache>
                <c:formatCode>0%</c:formatCode>
                <c:ptCount val="5"/>
                <c:pt idx="0">
                  <c:v>0.36</c:v>
                </c:pt>
                <c:pt idx="1">
                  <c:v>0.34</c:v>
                </c:pt>
                <c:pt idx="2">
                  <c:v>0.34</c:v>
                </c:pt>
                <c:pt idx="3">
                  <c:v>0.04</c:v>
                </c:pt>
                <c:pt idx="4">
                  <c:v>0.04</c:v>
                </c:pt>
              </c:numCache>
            </c:numRef>
          </c:val>
          <c:extLst>
            <c:ext xmlns:c16="http://schemas.microsoft.com/office/drawing/2014/chart" uri="{C3380CC4-5D6E-409C-BE32-E72D297353CC}">
              <c16:uniqueId val="{00000001-FE79-4B0B-B11E-9F343BAC327C}"/>
            </c:ext>
          </c:extLst>
        </c:ser>
        <c:ser>
          <c:idx val="2"/>
          <c:order val="2"/>
          <c:tx>
            <c:strRef>
              <c:f>Sheet1!$D$27</c:f>
              <c:strCache>
                <c:ptCount val="1"/>
                <c:pt idx="0">
                  <c:v>Total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Sheet1!$A$28:$A$32</c:f>
              <c:strCache>
                <c:ptCount val="5"/>
                <c:pt idx="0">
                  <c:v>Strongly Agree</c:v>
                </c:pt>
                <c:pt idx="1">
                  <c:v>Agree</c:v>
                </c:pt>
                <c:pt idx="2">
                  <c:v>Neutral</c:v>
                </c:pt>
                <c:pt idx="3">
                  <c:v>Disagree</c:v>
                </c:pt>
                <c:pt idx="4">
                  <c:v>Strongly Disagree</c:v>
                </c:pt>
              </c:strCache>
            </c:strRef>
          </c:cat>
          <c:val>
            <c:numRef>
              <c:f>Sheet1!$D$28:$D$32</c:f>
              <c:numCache>
                <c:formatCode>General</c:formatCode>
                <c:ptCount val="5"/>
                <c:pt idx="0">
                  <c:v>50</c:v>
                </c:pt>
                <c:pt idx="1">
                  <c:v>50</c:v>
                </c:pt>
                <c:pt idx="2">
                  <c:v>50</c:v>
                </c:pt>
                <c:pt idx="3">
                  <c:v>50</c:v>
                </c:pt>
                <c:pt idx="4">
                  <c:v>50</c:v>
                </c:pt>
              </c:numCache>
            </c:numRef>
          </c:val>
          <c:extLst>
            <c:ext xmlns:c16="http://schemas.microsoft.com/office/drawing/2014/chart" uri="{C3380CC4-5D6E-409C-BE32-E72D297353CC}">
              <c16:uniqueId val="{00000002-FE79-4B0B-B11E-9F343BAC327C}"/>
            </c:ext>
          </c:extLst>
        </c:ser>
        <c:dLbls>
          <c:showLegendKey val="0"/>
          <c:showVal val="1"/>
          <c:showCatName val="0"/>
          <c:showSerName val="0"/>
          <c:showPercent val="0"/>
          <c:showBubbleSize val="0"/>
        </c:dLbls>
        <c:gapWidth val="150"/>
        <c:overlap val="-25"/>
        <c:axId val="131869696"/>
        <c:axId val="238014400"/>
      </c:barChart>
      <c:catAx>
        <c:axId val="131869696"/>
        <c:scaling>
          <c:orientation val="minMax"/>
        </c:scaling>
        <c:delete val="0"/>
        <c:axPos val="b"/>
        <c:numFmt formatCode="General" sourceLinked="0"/>
        <c:majorTickMark val="none"/>
        <c:minorTickMark val="none"/>
        <c:tickLblPos val="nextTo"/>
        <c:crossAx val="238014400"/>
        <c:crosses val="autoZero"/>
        <c:auto val="1"/>
        <c:lblAlgn val="ctr"/>
        <c:lblOffset val="100"/>
        <c:noMultiLvlLbl val="0"/>
      </c:catAx>
      <c:valAx>
        <c:axId val="238014400"/>
        <c:scaling>
          <c:orientation val="minMax"/>
        </c:scaling>
        <c:delete val="1"/>
        <c:axPos val="l"/>
        <c:numFmt formatCode="General" sourceLinked="1"/>
        <c:majorTickMark val="out"/>
        <c:minorTickMark val="none"/>
        <c:tickLblPos val="nextTo"/>
        <c:crossAx val="131869696"/>
        <c:crosses val="autoZero"/>
        <c:crossBetween val="between"/>
      </c:valAx>
    </c:plotArea>
    <c:legend>
      <c:legendPos val="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200" b="1" i="1" u="none" strike="noStrike" baseline="0">
                <a:effectLst/>
                <a:latin typeface="Times New Roman" pitchFamily="18" charset="0"/>
                <a:cs typeface="Times New Roman" pitchFamily="18" charset="0"/>
              </a:rPr>
              <a:t>Constant educational dynamism can be structured by associating with VLE</a:t>
            </a:r>
            <a:endParaRPr lang="en-IN" sz="1200">
              <a:latin typeface="Times New Roman" pitchFamily="18" charset="0"/>
              <a:cs typeface="Times New Roman" pitchFamily="18" charset="0"/>
            </a:endParaRPr>
          </a:p>
        </c:rich>
      </c:tx>
      <c:overlay val="0"/>
    </c:title>
    <c:autoTitleDeleted val="0"/>
    <c:plotArea>
      <c:layout/>
      <c:barChart>
        <c:barDir val="col"/>
        <c:grouping val="clustered"/>
        <c:varyColors val="0"/>
        <c:ser>
          <c:idx val="0"/>
          <c:order val="0"/>
          <c:tx>
            <c:strRef>
              <c:f>Sheet1!$B$36</c:f>
              <c:strCache>
                <c:ptCount val="1"/>
                <c:pt idx="0">
                  <c:v>Response Frequency</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Sheet1!$A$37:$A$41</c:f>
              <c:strCache>
                <c:ptCount val="5"/>
                <c:pt idx="0">
                  <c:v>Strongly Agree</c:v>
                </c:pt>
                <c:pt idx="1">
                  <c:v>Agree</c:v>
                </c:pt>
                <c:pt idx="2">
                  <c:v>Neutral</c:v>
                </c:pt>
                <c:pt idx="3">
                  <c:v>Disagree</c:v>
                </c:pt>
                <c:pt idx="4">
                  <c:v>Strongly Disagree</c:v>
                </c:pt>
              </c:strCache>
            </c:strRef>
          </c:cat>
          <c:val>
            <c:numRef>
              <c:f>Sheet1!$B$37:$B$41</c:f>
              <c:numCache>
                <c:formatCode>General</c:formatCode>
                <c:ptCount val="5"/>
                <c:pt idx="0">
                  <c:v>23</c:v>
                </c:pt>
                <c:pt idx="1">
                  <c:v>12</c:v>
                </c:pt>
                <c:pt idx="2">
                  <c:v>10</c:v>
                </c:pt>
                <c:pt idx="3">
                  <c:v>3</c:v>
                </c:pt>
                <c:pt idx="4">
                  <c:v>2</c:v>
                </c:pt>
              </c:numCache>
            </c:numRef>
          </c:val>
          <c:extLst>
            <c:ext xmlns:c16="http://schemas.microsoft.com/office/drawing/2014/chart" uri="{C3380CC4-5D6E-409C-BE32-E72D297353CC}">
              <c16:uniqueId val="{00000000-ABE4-4585-A863-4C0DB7EC283E}"/>
            </c:ext>
          </c:extLst>
        </c:ser>
        <c:ser>
          <c:idx val="1"/>
          <c:order val="1"/>
          <c:tx>
            <c:strRef>
              <c:f>Sheet1!$C$36</c:f>
              <c:strCache>
                <c:ptCount val="1"/>
                <c:pt idx="0">
                  <c:v>Response Percentage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Sheet1!$A$37:$A$41</c:f>
              <c:strCache>
                <c:ptCount val="5"/>
                <c:pt idx="0">
                  <c:v>Strongly Agree</c:v>
                </c:pt>
                <c:pt idx="1">
                  <c:v>Agree</c:v>
                </c:pt>
                <c:pt idx="2">
                  <c:v>Neutral</c:v>
                </c:pt>
                <c:pt idx="3">
                  <c:v>Disagree</c:v>
                </c:pt>
                <c:pt idx="4">
                  <c:v>Strongly Disagree</c:v>
                </c:pt>
              </c:strCache>
            </c:strRef>
          </c:cat>
          <c:val>
            <c:numRef>
              <c:f>Sheet1!$C$37:$C$41</c:f>
              <c:numCache>
                <c:formatCode>0%</c:formatCode>
                <c:ptCount val="5"/>
                <c:pt idx="0">
                  <c:v>0.56000000000000005</c:v>
                </c:pt>
                <c:pt idx="1">
                  <c:v>0.24</c:v>
                </c:pt>
                <c:pt idx="2">
                  <c:v>0.2</c:v>
                </c:pt>
                <c:pt idx="3">
                  <c:v>0.06</c:v>
                </c:pt>
                <c:pt idx="4">
                  <c:v>0.04</c:v>
                </c:pt>
              </c:numCache>
            </c:numRef>
          </c:val>
          <c:extLst>
            <c:ext xmlns:c16="http://schemas.microsoft.com/office/drawing/2014/chart" uri="{C3380CC4-5D6E-409C-BE32-E72D297353CC}">
              <c16:uniqueId val="{00000001-ABE4-4585-A863-4C0DB7EC283E}"/>
            </c:ext>
          </c:extLst>
        </c:ser>
        <c:ser>
          <c:idx val="2"/>
          <c:order val="2"/>
          <c:tx>
            <c:strRef>
              <c:f>Sheet1!$D$36</c:f>
              <c:strCache>
                <c:ptCount val="1"/>
                <c:pt idx="0">
                  <c:v>Total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Sheet1!$A$37:$A$41</c:f>
              <c:strCache>
                <c:ptCount val="5"/>
                <c:pt idx="0">
                  <c:v>Strongly Agree</c:v>
                </c:pt>
                <c:pt idx="1">
                  <c:v>Agree</c:v>
                </c:pt>
                <c:pt idx="2">
                  <c:v>Neutral</c:v>
                </c:pt>
                <c:pt idx="3">
                  <c:v>Disagree</c:v>
                </c:pt>
                <c:pt idx="4">
                  <c:v>Strongly Disagree</c:v>
                </c:pt>
              </c:strCache>
            </c:strRef>
          </c:cat>
          <c:val>
            <c:numRef>
              <c:f>Sheet1!$D$37:$D$41</c:f>
              <c:numCache>
                <c:formatCode>General</c:formatCode>
                <c:ptCount val="5"/>
                <c:pt idx="0">
                  <c:v>50</c:v>
                </c:pt>
                <c:pt idx="1">
                  <c:v>50</c:v>
                </c:pt>
                <c:pt idx="2">
                  <c:v>50</c:v>
                </c:pt>
                <c:pt idx="3">
                  <c:v>50</c:v>
                </c:pt>
                <c:pt idx="4">
                  <c:v>50</c:v>
                </c:pt>
              </c:numCache>
            </c:numRef>
          </c:val>
          <c:extLst>
            <c:ext xmlns:c16="http://schemas.microsoft.com/office/drawing/2014/chart" uri="{C3380CC4-5D6E-409C-BE32-E72D297353CC}">
              <c16:uniqueId val="{00000002-ABE4-4585-A863-4C0DB7EC283E}"/>
            </c:ext>
          </c:extLst>
        </c:ser>
        <c:dLbls>
          <c:showLegendKey val="0"/>
          <c:showVal val="1"/>
          <c:showCatName val="0"/>
          <c:showSerName val="0"/>
          <c:showPercent val="0"/>
          <c:showBubbleSize val="0"/>
        </c:dLbls>
        <c:gapWidth val="150"/>
        <c:overlap val="-25"/>
        <c:axId val="175869952"/>
        <c:axId val="238016128"/>
      </c:barChart>
      <c:catAx>
        <c:axId val="175869952"/>
        <c:scaling>
          <c:orientation val="minMax"/>
        </c:scaling>
        <c:delete val="0"/>
        <c:axPos val="b"/>
        <c:numFmt formatCode="General" sourceLinked="0"/>
        <c:majorTickMark val="none"/>
        <c:minorTickMark val="none"/>
        <c:tickLblPos val="nextTo"/>
        <c:crossAx val="238016128"/>
        <c:crosses val="autoZero"/>
        <c:auto val="1"/>
        <c:lblAlgn val="ctr"/>
        <c:lblOffset val="100"/>
        <c:noMultiLvlLbl val="0"/>
      </c:catAx>
      <c:valAx>
        <c:axId val="238016128"/>
        <c:scaling>
          <c:orientation val="minMax"/>
        </c:scaling>
        <c:delete val="1"/>
        <c:axPos val="l"/>
        <c:numFmt formatCode="General" sourceLinked="1"/>
        <c:majorTickMark val="out"/>
        <c:minorTickMark val="none"/>
        <c:tickLblPos val="nextTo"/>
        <c:crossAx val="175869952"/>
        <c:crosses val="autoZero"/>
        <c:crossBetween val="between"/>
      </c:valAx>
    </c:plotArea>
    <c:legend>
      <c:legendPos val="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200" b="1" i="1" u="none" strike="noStrike" baseline="0">
                <a:effectLst/>
                <a:latin typeface="Times New Roman" pitchFamily="18" charset="0"/>
                <a:cs typeface="Times New Roman" pitchFamily="18" charset="0"/>
              </a:rPr>
              <a:t>Pedagogical perspective within VLE for the students</a:t>
            </a:r>
            <a:endParaRPr lang="en-IN" sz="1200">
              <a:latin typeface="Times New Roman" pitchFamily="18" charset="0"/>
              <a:cs typeface="Times New Roman" pitchFamily="18" charset="0"/>
            </a:endParaRPr>
          </a:p>
        </c:rich>
      </c:tx>
      <c:overlay val="0"/>
    </c:title>
    <c:autoTitleDeleted val="0"/>
    <c:plotArea>
      <c:layout/>
      <c:barChart>
        <c:barDir val="col"/>
        <c:grouping val="clustered"/>
        <c:varyColors val="0"/>
        <c:ser>
          <c:idx val="0"/>
          <c:order val="0"/>
          <c:tx>
            <c:strRef>
              <c:f>Sheet1!$B$43</c:f>
              <c:strCache>
                <c:ptCount val="1"/>
                <c:pt idx="0">
                  <c:v>Response Frequency</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Sheet1!$A$44:$A$48</c:f>
              <c:strCache>
                <c:ptCount val="5"/>
                <c:pt idx="0">
                  <c:v>Production </c:v>
                </c:pt>
                <c:pt idx="1">
                  <c:v>Distribution of content </c:v>
                </c:pt>
                <c:pt idx="2">
                  <c:v>Boost advancement </c:v>
                </c:pt>
                <c:pt idx="3">
                  <c:v>Originate innovate experiences </c:v>
                </c:pt>
                <c:pt idx="4">
                  <c:v>Effective online communication </c:v>
                </c:pt>
              </c:strCache>
            </c:strRef>
          </c:cat>
          <c:val>
            <c:numRef>
              <c:f>Sheet1!$B$44:$B$48</c:f>
              <c:numCache>
                <c:formatCode>General</c:formatCode>
                <c:ptCount val="5"/>
                <c:pt idx="0">
                  <c:v>10</c:v>
                </c:pt>
                <c:pt idx="1">
                  <c:v>8</c:v>
                </c:pt>
                <c:pt idx="2">
                  <c:v>22</c:v>
                </c:pt>
                <c:pt idx="3">
                  <c:v>5</c:v>
                </c:pt>
                <c:pt idx="4">
                  <c:v>5</c:v>
                </c:pt>
              </c:numCache>
            </c:numRef>
          </c:val>
          <c:extLst>
            <c:ext xmlns:c16="http://schemas.microsoft.com/office/drawing/2014/chart" uri="{C3380CC4-5D6E-409C-BE32-E72D297353CC}">
              <c16:uniqueId val="{00000000-50A1-4B87-AD81-9C41289FAD40}"/>
            </c:ext>
          </c:extLst>
        </c:ser>
        <c:ser>
          <c:idx val="1"/>
          <c:order val="1"/>
          <c:tx>
            <c:strRef>
              <c:f>Sheet1!$C$43</c:f>
              <c:strCache>
                <c:ptCount val="1"/>
                <c:pt idx="0">
                  <c:v>Response Percentage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Sheet1!$A$44:$A$48</c:f>
              <c:strCache>
                <c:ptCount val="5"/>
                <c:pt idx="0">
                  <c:v>Production </c:v>
                </c:pt>
                <c:pt idx="1">
                  <c:v>Distribution of content </c:v>
                </c:pt>
                <c:pt idx="2">
                  <c:v>Boost advancement </c:v>
                </c:pt>
                <c:pt idx="3">
                  <c:v>Originate innovate experiences </c:v>
                </c:pt>
                <c:pt idx="4">
                  <c:v>Effective online communication </c:v>
                </c:pt>
              </c:strCache>
            </c:strRef>
          </c:cat>
          <c:val>
            <c:numRef>
              <c:f>Sheet1!$C$44:$C$48</c:f>
              <c:numCache>
                <c:formatCode>0%</c:formatCode>
                <c:ptCount val="5"/>
                <c:pt idx="0">
                  <c:v>0.2</c:v>
                </c:pt>
                <c:pt idx="1">
                  <c:v>0.16</c:v>
                </c:pt>
                <c:pt idx="2">
                  <c:v>0.44</c:v>
                </c:pt>
                <c:pt idx="3">
                  <c:v>0.1</c:v>
                </c:pt>
                <c:pt idx="4">
                  <c:v>0.1</c:v>
                </c:pt>
              </c:numCache>
            </c:numRef>
          </c:val>
          <c:extLst>
            <c:ext xmlns:c16="http://schemas.microsoft.com/office/drawing/2014/chart" uri="{C3380CC4-5D6E-409C-BE32-E72D297353CC}">
              <c16:uniqueId val="{00000001-50A1-4B87-AD81-9C41289FAD40}"/>
            </c:ext>
          </c:extLst>
        </c:ser>
        <c:ser>
          <c:idx val="2"/>
          <c:order val="2"/>
          <c:tx>
            <c:strRef>
              <c:f>Sheet1!$D$43</c:f>
              <c:strCache>
                <c:ptCount val="1"/>
                <c:pt idx="0">
                  <c:v>Total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Sheet1!$A$44:$A$48</c:f>
              <c:strCache>
                <c:ptCount val="5"/>
                <c:pt idx="0">
                  <c:v>Production </c:v>
                </c:pt>
                <c:pt idx="1">
                  <c:v>Distribution of content </c:v>
                </c:pt>
                <c:pt idx="2">
                  <c:v>Boost advancement </c:v>
                </c:pt>
                <c:pt idx="3">
                  <c:v>Originate innovate experiences </c:v>
                </c:pt>
                <c:pt idx="4">
                  <c:v>Effective online communication </c:v>
                </c:pt>
              </c:strCache>
            </c:strRef>
          </c:cat>
          <c:val>
            <c:numRef>
              <c:f>Sheet1!$D$44:$D$48</c:f>
              <c:numCache>
                <c:formatCode>General</c:formatCode>
                <c:ptCount val="5"/>
                <c:pt idx="0">
                  <c:v>50</c:v>
                </c:pt>
                <c:pt idx="1">
                  <c:v>50</c:v>
                </c:pt>
                <c:pt idx="2">
                  <c:v>50</c:v>
                </c:pt>
                <c:pt idx="3">
                  <c:v>50</c:v>
                </c:pt>
                <c:pt idx="4">
                  <c:v>50</c:v>
                </c:pt>
              </c:numCache>
            </c:numRef>
          </c:val>
          <c:extLst>
            <c:ext xmlns:c16="http://schemas.microsoft.com/office/drawing/2014/chart" uri="{C3380CC4-5D6E-409C-BE32-E72D297353CC}">
              <c16:uniqueId val="{00000002-50A1-4B87-AD81-9C41289FAD40}"/>
            </c:ext>
          </c:extLst>
        </c:ser>
        <c:dLbls>
          <c:showLegendKey val="0"/>
          <c:showVal val="1"/>
          <c:showCatName val="0"/>
          <c:showSerName val="0"/>
          <c:showPercent val="0"/>
          <c:showBubbleSize val="0"/>
        </c:dLbls>
        <c:gapWidth val="150"/>
        <c:overlap val="-25"/>
        <c:axId val="273133568"/>
        <c:axId val="238017856"/>
      </c:barChart>
      <c:catAx>
        <c:axId val="273133568"/>
        <c:scaling>
          <c:orientation val="minMax"/>
        </c:scaling>
        <c:delete val="0"/>
        <c:axPos val="b"/>
        <c:numFmt formatCode="General" sourceLinked="0"/>
        <c:majorTickMark val="none"/>
        <c:minorTickMark val="none"/>
        <c:tickLblPos val="nextTo"/>
        <c:crossAx val="238017856"/>
        <c:crosses val="autoZero"/>
        <c:auto val="1"/>
        <c:lblAlgn val="ctr"/>
        <c:lblOffset val="100"/>
        <c:noMultiLvlLbl val="0"/>
      </c:catAx>
      <c:valAx>
        <c:axId val="238017856"/>
        <c:scaling>
          <c:orientation val="minMax"/>
        </c:scaling>
        <c:delete val="1"/>
        <c:axPos val="l"/>
        <c:numFmt formatCode="General" sourceLinked="1"/>
        <c:majorTickMark val="out"/>
        <c:minorTickMark val="none"/>
        <c:tickLblPos val="nextTo"/>
        <c:crossAx val="273133568"/>
        <c:crosses val="autoZero"/>
        <c:crossBetween val="between"/>
      </c:valAx>
    </c:plotArea>
    <c:legend>
      <c:legendPos val="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200" b="1" i="1" u="none" strike="noStrike" baseline="0">
                <a:effectLst/>
                <a:latin typeface="Times New Roman" pitchFamily="18" charset="0"/>
                <a:cs typeface="Times New Roman" pitchFamily="18" charset="0"/>
              </a:rPr>
              <a:t>VLE is an important tool to manage improvement in teaching</a:t>
            </a:r>
            <a:endParaRPr lang="en-IN" sz="1200">
              <a:latin typeface="Times New Roman" pitchFamily="18" charset="0"/>
              <a:cs typeface="Times New Roman" pitchFamily="18" charset="0"/>
            </a:endParaRPr>
          </a:p>
        </c:rich>
      </c:tx>
      <c:overlay val="0"/>
    </c:title>
    <c:autoTitleDeleted val="0"/>
    <c:plotArea>
      <c:layout/>
      <c:barChart>
        <c:barDir val="col"/>
        <c:grouping val="clustered"/>
        <c:varyColors val="0"/>
        <c:ser>
          <c:idx val="0"/>
          <c:order val="0"/>
          <c:tx>
            <c:strRef>
              <c:f>Sheet1!$B$51</c:f>
              <c:strCache>
                <c:ptCount val="1"/>
                <c:pt idx="0">
                  <c:v>Response Frequency</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Sheet1!$A$52:$A$56</c:f>
              <c:strCache>
                <c:ptCount val="5"/>
                <c:pt idx="0">
                  <c:v>Strongly Agree</c:v>
                </c:pt>
                <c:pt idx="1">
                  <c:v>Agree</c:v>
                </c:pt>
                <c:pt idx="2">
                  <c:v>Neutral</c:v>
                </c:pt>
                <c:pt idx="3">
                  <c:v>Disagree</c:v>
                </c:pt>
                <c:pt idx="4">
                  <c:v>Strongly Disagree</c:v>
                </c:pt>
              </c:strCache>
            </c:strRef>
          </c:cat>
          <c:val>
            <c:numRef>
              <c:f>Sheet1!$B$52:$B$56</c:f>
              <c:numCache>
                <c:formatCode>General</c:formatCode>
                <c:ptCount val="5"/>
                <c:pt idx="0">
                  <c:v>19</c:v>
                </c:pt>
                <c:pt idx="1">
                  <c:v>19</c:v>
                </c:pt>
                <c:pt idx="2">
                  <c:v>10</c:v>
                </c:pt>
                <c:pt idx="3">
                  <c:v>1</c:v>
                </c:pt>
                <c:pt idx="4">
                  <c:v>1</c:v>
                </c:pt>
              </c:numCache>
            </c:numRef>
          </c:val>
          <c:extLst>
            <c:ext xmlns:c16="http://schemas.microsoft.com/office/drawing/2014/chart" uri="{C3380CC4-5D6E-409C-BE32-E72D297353CC}">
              <c16:uniqueId val="{00000000-08C6-459B-B01E-FBC0CB50ED86}"/>
            </c:ext>
          </c:extLst>
        </c:ser>
        <c:ser>
          <c:idx val="1"/>
          <c:order val="1"/>
          <c:tx>
            <c:strRef>
              <c:f>Sheet1!$C$51</c:f>
              <c:strCache>
                <c:ptCount val="1"/>
                <c:pt idx="0">
                  <c:v>Response Percentage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Sheet1!$A$52:$A$56</c:f>
              <c:strCache>
                <c:ptCount val="5"/>
                <c:pt idx="0">
                  <c:v>Strongly Agree</c:v>
                </c:pt>
                <c:pt idx="1">
                  <c:v>Agree</c:v>
                </c:pt>
                <c:pt idx="2">
                  <c:v>Neutral</c:v>
                </c:pt>
                <c:pt idx="3">
                  <c:v>Disagree</c:v>
                </c:pt>
                <c:pt idx="4">
                  <c:v>Strongly Disagree</c:v>
                </c:pt>
              </c:strCache>
            </c:strRef>
          </c:cat>
          <c:val>
            <c:numRef>
              <c:f>Sheet1!$C$52:$C$56</c:f>
              <c:numCache>
                <c:formatCode>0%</c:formatCode>
                <c:ptCount val="5"/>
                <c:pt idx="0">
                  <c:v>0.38</c:v>
                </c:pt>
                <c:pt idx="1">
                  <c:v>0.38</c:v>
                </c:pt>
                <c:pt idx="2">
                  <c:v>0.2</c:v>
                </c:pt>
                <c:pt idx="3">
                  <c:v>0.01</c:v>
                </c:pt>
                <c:pt idx="4">
                  <c:v>0.01</c:v>
                </c:pt>
              </c:numCache>
            </c:numRef>
          </c:val>
          <c:extLst>
            <c:ext xmlns:c16="http://schemas.microsoft.com/office/drawing/2014/chart" uri="{C3380CC4-5D6E-409C-BE32-E72D297353CC}">
              <c16:uniqueId val="{00000001-08C6-459B-B01E-FBC0CB50ED86}"/>
            </c:ext>
          </c:extLst>
        </c:ser>
        <c:ser>
          <c:idx val="2"/>
          <c:order val="2"/>
          <c:tx>
            <c:strRef>
              <c:f>Sheet1!$D$51</c:f>
              <c:strCache>
                <c:ptCount val="1"/>
                <c:pt idx="0">
                  <c:v>Total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Sheet1!$A$52:$A$56</c:f>
              <c:strCache>
                <c:ptCount val="5"/>
                <c:pt idx="0">
                  <c:v>Strongly Agree</c:v>
                </c:pt>
                <c:pt idx="1">
                  <c:v>Agree</c:v>
                </c:pt>
                <c:pt idx="2">
                  <c:v>Neutral</c:v>
                </c:pt>
                <c:pt idx="3">
                  <c:v>Disagree</c:v>
                </c:pt>
                <c:pt idx="4">
                  <c:v>Strongly Disagree</c:v>
                </c:pt>
              </c:strCache>
            </c:strRef>
          </c:cat>
          <c:val>
            <c:numRef>
              <c:f>Sheet1!$D$52:$D$56</c:f>
              <c:numCache>
                <c:formatCode>General</c:formatCode>
                <c:ptCount val="5"/>
                <c:pt idx="0">
                  <c:v>50</c:v>
                </c:pt>
                <c:pt idx="1">
                  <c:v>50</c:v>
                </c:pt>
                <c:pt idx="2">
                  <c:v>50</c:v>
                </c:pt>
                <c:pt idx="3">
                  <c:v>50</c:v>
                </c:pt>
                <c:pt idx="4">
                  <c:v>50</c:v>
                </c:pt>
              </c:numCache>
            </c:numRef>
          </c:val>
          <c:extLst>
            <c:ext xmlns:c16="http://schemas.microsoft.com/office/drawing/2014/chart" uri="{C3380CC4-5D6E-409C-BE32-E72D297353CC}">
              <c16:uniqueId val="{00000002-08C6-459B-B01E-FBC0CB50ED86}"/>
            </c:ext>
          </c:extLst>
        </c:ser>
        <c:dLbls>
          <c:showLegendKey val="0"/>
          <c:showVal val="1"/>
          <c:showCatName val="0"/>
          <c:showSerName val="0"/>
          <c:showPercent val="0"/>
          <c:showBubbleSize val="0"/>
        </c:dLbls>
        <c:gapWidth val="150"/>
        <c:overlap val="-25"/>
        <c:axId val="131869184"/>
        <c:axId val="273425536"/>
      </c:barChart>
      <c:catAx>
        <c:axId val="131869184"/>
        <c:scaling>
          <c:orientation val="minMax"/>
        </c:scaling>
        <c:delete val="0"/>
        <c:axPos val="b"/>
        <c:numFmt formatCode="General" sourceLinked="0"/>
        <c:majorTickMark val="none"/>
        <c:minorTickMark val="none"/>
        <c:tickLblPos val="nextTo"/>
        <c:crossAx val="273425536"/>
        <c:crosses val="autoZero"/>
        <c:auto val="1"/>
        <c:lblAlgn val="ctr"/>
        <c:lblOffset val="100"/>
        <c:noMultiLvlLbl val="0"/>
      </c:catAx>
      <c:valAx>
        <c:axId val="273425536"/>
        <c:scaling>
          <c:orientation val="minMax"/>
        </c:scaling>
        <c:delete val="1"/>
        <c:axPos val="l"/>
        <c:numFmt formatCode="General" sourceLinked="1"/>
        <c:majorTickMark val="out"/>
        <c:minorTickMark val="none"/>
        <c:tickLblPos val="nextTo"/>
        <c:crossAx val="131869184"/>
        <c:crosses val="autoZero"/>
        <c:crossBetween val="between"/>
      </c:valAx>
    </c:plotArea>
    <c:legend>
      <c:legendPos val="t"/>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200" b="1" i="1" u="none" strike="noStrike" baseline="0">
                <a:effectLst/>
                <a:latin typeface="Times New Roman" pitchFamily="18" charset="0"/>
                <a:cs typeface="Times New Roman" pitchFamily="18" charset="0"/>
              </a:rPr>
              <a:t>Multidimensional environments can be managed by finding potentialities through VLE</a:t>
            </a:r>
            <a:endParaRPr lang="en-IN" sz="1200">
              <a:latin typeface="Times New Roman" pitchFamily="18" charset="0"/>
              <a:cs typeface="Times New Roman" pitchFamily="18" charset="0"/>
            </a:endParaRPr>
          </a:p>
        </c:rich>
      </c:tx>
      <c:overlay val="0"/>
    </c:title>
    <c:autoTitleDeleted val="0"/>
    <c:plotArea>
      <c:layout/>
      <c:barChart>
        <c:barDir val="col"/>
        <c:grouping val="clustered"/>
        <c:varyColors val="0"/>
        <c:ser>
          <c:idx val="0"/>
          <c:order val="0"/>
          <c:tx>
            <c:strRef>
              <c:f>Sheet1!$B$65</c:f>
              <c:strCache>
                <c:ptCount val="1"/>
                <c:pt idx="0">
                  <c:v>Response Frequency</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Sheet1!$A$66:$A$70</c:f>
              <c:strCache>
                <c:ptCount val="5"/>
                <c:pt idx="0">
                  <c:v>Strongly Agree</c:v>
                </c:pt>
                <c:pt idx="1">
                  <c:v>Agree</c:v>
                </c:pt>
                <c:pt idx="2">
                  <c:v>Neutral</c:v>
                </c:pt>
                <c:pt idx="3">
                  <c:v>Disagree</c:v>
                </c:pt>
                <c:pt idx="4">
                  <c:v>Strongly Disagree</c:v>
                </c:pt>
              </c:strCache>
            </c:strRef>
          </c:cat>
          <c:val>
            <c:numRef>
              <c:f>Sheet1!$B$66:$B$70</c:f>
              <c:numCache>
                <c:formatCode>General</c:formatCode>
                <c:ptCount val="5"/>
                <c:pt idx="0">
                  <c:v>16</c:v>
                </c:pt>
                <c:pt idx="1">
                  <c:v>17</c:v>
                </c:pt>
                <c:pt idx="2">
                  <c:v>13</c:v>
                </c:pt>
                <c:pt idx="3">
                  <c:v>2</c:v>
                </c:pt>
                <c:pt idx="4">
                  <c:v>2</c:v>
                </c:pt>
              </c:numCache>
            </c:numRef>
          </c:val>
          <c:extLst>
            <c:ext xmlns:c16="http://schemas.microsoft.com/office/drawing/2014/chart" uri="{C3380CC4-5D6E-409C-BE32-E72D297353CC}">
              <c16:uniqueId val="{00000000-241A-453E-9389-EB11486A5CA0}"/>
            </c:ext>
          </c:extLst>
        </c:ser>
        <c:ser>
          <c:idx val="1"/>
          <c:order val="1"/>
          <c:tx>
            <c:strRef>
              <c:f>Sheet1!$C$65</c:f>
              <c:strCache>
                <c:ptCount val="1"/>
                <c:pt idx="0">
                  <c:v>Response Percentage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Sheet1!$A$66:$A$70</c:f>
              <c:strCache>
                <c:ptCount val="5"/>
                <c:pt idx="0">
                  <c:v>Strongly Agree</c:v>
                </c:pt>
                <c:pt idx="1">
                  <c:v>Agree</c:v>
                </c:pt>
                <c:pt idx="2">
                  <c:v>Neutral</c:v>
                </c:pt>
                <c:pt idx="3">
                  <c:v>Disagree</c:v>
                </c:pt>
                <c:pt idx="4">
                  <c:v>Strongly Disagree</c:v>
                </c:pt>
              </c:strCache>
            </c:strRef>
          </c:cat>
          <c:val>
            <c:numRef>
              <c:f>Sheet1!$C$66:$C$70</c:f>
              <c:numCache>
                <c:formatCode>0%</c:formatCode>
                <c:ptCount val="5"/>
                <c:pt idx="0">
                  <c:v>0.32</c:v>
                </c:pt>
                <c:pt idx="1">
                  <c:v>0.34</c:v>
                </c:pt>
                <c:pt idx="2">
                  <c:v>0.26</c:v>
                </c:pt>
                <c:pt idx="3">
                  <c:v>0.04</c:v>
                </c:pt>
                <c:pt idx="4">
                  <c:v>0.04</c:v>
                </c:pt>
              </c:numCache>
            </c:numRef>
          </c:val>
          <c:extLst>
            <c:ext xmlns:c16="http://schemas.microsoft.com/office/drawing/2014/chart" uri="{C3380CC4-5D6E-409C-BE32-E72D297353CC}">
              <c16:uniqueId val="{00000001-241A-453E-9389-EB11486A5CA0}"/>
            </c:ext>
          </c:extLst>
        </c:ser>
        <c:ser>
          <c:idx val="2"/>
          <c:order val="2"/>
          <c:tx>
            <c:strRef>
              <c:f>Sheet1!$D$65</c:f>
              <c:strCache>
                <c:ptCount val="1"/>
                <c:pt idx="0">
                  <c:v>Total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Sheet1!$A$66:$A$70</c:f>
              <c:strCache>
                <c:ptCount val="5"/>
                <c:pt idx="0">
                  <c:v>Strongly Agree</c:v>
                </c:pt>
                <c:pt idx="1">
                  <c:v>Agree</c:v>
                </c:pt>
                <c:pt idx="2">
                  <c:v>Neutral</c:v>
                </c:pt>
                <c:pt idx="3">
                  <c:v>Disagree</c:v>
                </c:pt>
                <c:pt idx="4">
                  <c:v>Strongly Disagree</c:v>
                </c:pt>
              </c:strCache>
            </c:strRef>
          </c:cat>
          <c:val>
            <c:numRef>
              <c:f>Sheet1!$D$66:$D$70</c:f>
              <c:numCache>
                <c:formatCode>General</c:formatCode>
                <c:ptCount val="5"/>
                <c:pt idx="0">
                  <c:v>50</c:v>
                </c:pt>
                <c:pt idx="1">
                  <c:v>50</c:v>
                </c:pt>
                <c:pt idx="2">
                  <c:v>50</c:v>
                </c:pt>
                <c:pt idx="3">
                  <c:v>50</c:v>
                </c:pt>
                <c:pt idx="4">
                  <c:v>50</c:v>
                </c:pt>
              </c:numCache>
            </c:numRef>
          </c:val>
          <c:extLst>
            <c:ext xmlns:c16="http://schemas.microsoft.com/office/drawing/2014/chart" uri="{C3380CC4-5D6E-409C-BE32-E72D297353CC}">
              <c16:uniqueId val="{00000002-241A-453E-9389-EB11486A5CA0}"/>
            </c:ext>
          </c:extLst>
        </c:ser>
        <c:dLbls>
          <c:showLegendKey val="0"/>
          <c:showVal val="1"/>
          <c:showCatName val="0"/>
          <c:showSerName val="0"/>
          <c:showPercent val="0"/>
          <c:showBubbleSize val="0"/>
        </c:dLbls>
        <c:gapWidth val="150"/>
        <c:overlap val="-25"/>
        <c:axId val="273135616"/>
        <c:axId val="273427264"/>
      </c:barChart>
      <c:catAx>
        <c:axId val="273135616"/>
        <c:scaling>
          <c:orientation val="minMax"/>
        </c:scaling>
        <c:delete val="0"/>
        <c:axPos val="b"/>
        <c:numFmt formatCode="General" sourceLinked="0"/>
        <c:majorTickMark val="none"/>
        <c:minorTickMark val="none"/>
        <c:tickLblPos val="nextTo"/>
        <c:crossAx val="273427264"/>
        <c:crosses val="autoZero"/>
        <c:auto val="1"/>
        <c:lblAlgn val="ctr"/>
        <c:lblOffset val="100"/>
        <c:noMultiLvlLbl val="0"/>
      </c:catAx>
      <c:valAx>
        <c:axId val="273427264"/>
        <c:scaling>
          <c:orientation val="minMax"/>
        </c:scaling>
        <c:delete val="1"/>
        <c:axPos val="l"/>
        <c:numFmt formatCode="General" sourceLinked="1"/>
        <c:majorTickMark val="out"/>
        <c:minorTickMark val="none"/>
        <c:tickLblPos val="nextTo"/>
        <c:crossAx val="273135616"/>
        <c:crosses val="autoZero"/>
        <c:crossBetween val="between"/>
      </c:valAx>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BB1B16-7367-42FB-A810-33E703F4F4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2368</Words>
  <Characters>13503</Characters>
  <Application>Microsoft Office Word</Application>
  <DocSecurity>0</DocSecurity>
  <Lines>112</Lines>
  <Paragraphs>31</Paragraphs>
  <ScaleCrop>false</ScaleCrop>
  <Company/>
  <LinksUpToDate>false</LinksUpToDate>
  <CharactersWithSpaces>15840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Vladislav Tsvetanov (2018119)</cp:lastModifiedBy>
  <cp:revision>4668</cp:revision>
  <dcterms:created xsi:type="dcterms:W3CDTF">2020-12-07T08:38:00Z</dcterms:created>
  <dcterms:modified xsi:type="dcterms:W3CDTF">2021-05-11T23:10:00Z</dcterms:modified>
</cp:coreProperties>
</file>