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740E5" w14:textId="7452EDEF" w:rsidR="004A09EF" w:rsidRPr="003B57E0" w:rsidRDefault="00851CC4">
      <w:pPr>
        <w:rPr>
          <w:rFonts w:asciiTheme="minorEastAsia" w:hAnsiTheme="minorEastAsia"/>
          <w:b/>
          <w:bCs/>
          <w:color w:val="173AFF"/>
          <w:sz w:val="24"/>
          <w:szCs w:val="24"/>
        </w:rPr>
      </w:pPr>
      <w:r w:rsidRPr="003B57E0">
        <w:rPr>
          <w:rFonts w:asciiTheme="minorEastAsia" w:hAnsiTheme="minorEastAsia"/>
          <w:b/>
          <w:bCs/>
          <w:color w:val="173AFF"/>
          <w:sz w:val="24"/>
          <w:szCs w:val="24"/>
        </w:rPr>
        <w:t>Activity 1</w:t>
      </w:r>
    </w:p>
    <w:p w14:paraId="199D5A78" w14:textId="77777777" w:rsidR="00851CC4" w:rsidRPr="000F533C" w:rsidRDefault="00851CC4">
      <w:pPr>
        <w:rPr>
          <w:rFonts w:asciiTheme="minorEastAsia" w:hAnsiTheme="minorEastAsia"/>
          <w:b/>
          <w:bCs/>
          <w:sz w:val="24"/>
          <w:szCs w:val="24"/>
          <w:u w:val="single"/>
        </w:rPr>
      </w:pPr>
    </w:p>
    <w:p w14:paraId="7B6409FD" w14:textId="77777777" w:rsidR="008F7DA5" w:rsidRDefault="008F7DA5" w:rsidP="00851CC4">
      <w:pPr>
        <w:pStyle w:val="ListParagraph"/>
        <w:numPr>
          <w:ilvl w:val="0"/>
          <w:numId w:val="1"/>
        </w:numPr>
        <w:rPr>
          <w:rFonts w:asciiTheme="minorEastAsia" w:hAnsiTheme="minorEastAsia"/>
          <w:sz w:val="24"/>
          <w:szCs w:val="24"/>
        </w:rPr>
      </w:pPr>
      <w:r w:rsidRPr="000F533C">
        <w:rPr>
          <w:rFonts w:asciiTheme="minorEastAsia" w:hAnsiTheme="minorEastAsia"/>
          <w:sz w:val="24"/>
          <w:szCs w:val="24"/>
        </w:rPr>
        <w:t>When writing an academic essay or report, how do you structure a body paragraph? What should you be sure to include?</w:t>
      </w:r>
    </w:p>
    <w:p w14:paraId="24FD8906" w14:textId="627CDD35" w:rsidR="008F7DA5" w:rsidRPr="000F533C" w:rsidRDefault="008F7DA5" w:rsidP="00851CC4">
      <w:pPr>
        <w:pStyle w:val="ListParagraph"/>
        <w:numPr>
          <w:ilvl w:val="0"/>
          <w:numId w:val="1"/>
        </w:numPr>
        <w:rPr>
          <w:rFonts w:asciiTheme="minorEastAsia" w:hAnsiTheme="minorEastAsia"/>
          <w:sz w:val="24"/>
          <w:szCs w:val="24"/>
        </w:rPr>
      </w:pPr>
      <w:r w:rsidRPr="000F533C">
        <w:rPr>
          <w:rFonts w:asciiTheme="minorEastAsia" w:hAnsiTheme="minorEastAsia"/>
          <w:sz w:val="24"/>
          <w:szCs w:val="24"/>
        </w:rPr>
        <w:t>What is a topic sentence? How many ideas should it contain?</w:t>
      </w:r>
      <w:r w:rsidR="00821C0F">
        <w:rPr>
          <w:rFonts w:asciiTheme="minorEastAsia" w:hAnsiTheme="minorEastAsia"/>
          <w:sz w:val="24"/>
          <w:szCs w:val="24"/>
        </w:rPr>
        <w:t xml:space="preserve"> </w:t>
      </w:r>
    </w:p>
    <w:p w14:paraId="77F39C63" w14:textId="49B74F72" w:rsidR="008F7DA5" w:rsidRPr="0022478E" w:rsidRDefault="008F7DA5" w:rsidP="008F7DA5">
      <w:pPr>
        <w:pStyle w:val="ListParagraph"/>
        <w:numPr>
          <w:ilvl w:val="0"/>
          <w:numId w:val="1"/>
        </w:numPr>
        <w:rPr>
          <w:rFonts w:asciiTheme="minorEastAsia" w:hAnsiTheme="minorEastAsia"/>
          <w:sz w:val="24"/>
          <w:szCs w:val="24"/>
        </w:rPr>
      </w:pPr>
      <w:r w:rsidRPr="000F533C">
        <w:rPr>
          <w:rFonts w:asciiTheme="minorEastAsia" w:hAnsiTheme="minorEastAsia"/>
          <w:sz w:val="24"/>
          <w:szCs w:val="24"/>
        </w:rPr>
        <w:t>When writing a cover letter, what topics should you include? How would you organise these ideas?</w:t>
      </w:r>
    </w:p>
    <w:p w14:paraId="328C3393" w14:textId="2C91C85E" w:rsidR="00851CC4" w:rsidRPr="003B57E0" w:rsidRDefault="00957AC8" w:rsidP="008F7DA5">
      <w:pPr>
        <w:rPr>
          <w:rFonts w:asciiTheme="minorEastAsia" w:hAnsiTheme="minorEastAsia"/>
          <w:b/>
          <w:bCs/>
          <w:color w:val="173AFF"/>
          <w:sz w:val="24"/>
          <w:szCs w:val="24"/>
        </w:rPr>
      </w:pPr>
      <w:r w:rsidRPr="003B57E0">
        <w:rPr>
          <w:rFonts w:asciiTheme="minorEastAsia" w:hAnsiTheme="minorEastAsia"/>
          <w:b/>
          <w:bCs/>
          <w:color w:val="173AFF"/>
          <w:sz w:val="24"/>
          <w:szCs w:val="24"/>
        </w:rPr>
        <w:t>Activity 2</w:t>
      </w:r>
      <w:r w:rsidR="00851CC4" w:rsidRPr="003B57E0">
        <w:rPr>
          <w:rFonts w:asciiTheme="minorEastAsia" w:hAnsiTheme="minorEastAsia"/>
          <w:b/>
          <w:bCs/>
          <w:color w:val="173AFF"/>
          <w:sz w:val="24"/>
          <w:szCs w:val="24"/>
        </w:rPr>
        <w:t xml:space="preserve"> </w:t>
      </w:r>
    </w:p>
    <w:p w14:paraId="46DF0142" w14:textId="77777777" w:rsidR="00957AC8" w:rsidRPr="000F533C" w:rsidRDefault="00957AC8" w:rsidP="008F7DA5">
      <w:pPr>
        <w:rPr>
          <w:rFonts w:asciiTheme="minorEastAsia" w:hAnsiTheme="minorEastAsia"/>
          <w:b/>
          <w:bCs/>
          <w:sz w:val="24"/>
          <w:szCs w:val="24"/>
          <w:u w:val="single"/>
        </w:rPr>
      </w:pPr>
    </w:p>
    <w:p w14:paraId="575D90C3" w14:textId="320ECCCB" w:rsidR="00957AC8" w:rsidRPr="008C163B" w:rsidRDefault="00957AC8" w:rsidP="008F7DA5">
      <w:pPr>
        <w:rPr>
          <w:rFonts w:asciiTheme="minorEastAsia" w:hAnsiTheme="minorEastAsia"/>
          <w:b/>
          <w:bCs/>
          <w:sz w:val="24"/>
          <w:szCs w:val="24"/>
        </w:rPr>
      </w:pPr>
      <w:r w:rsidRPr="008C163B">
        <w:rPr>
          <w:rFonts w:asciiTheme="minorEastAsia" w:hAnsiTheme="minorEastAsia"/>
          <w:b/>
          <w:bCs/>
          <w:sz w:val="24"/>
          <w:szCs w:val="24"/>
        </w:rPr>
        <w:t xml:space="preserve">Which paragraph </w:t>
      </w:r>
      <w:r w:rsidR="00A00334" w:rsidRPr="008C163B">
        <w:rPr>
          <w:rFonts w:asciiTheme="minorEastAsia" w:hAnsiTheme="minorEastAsia"/>
          <w:b/>
          <w:bCs/>
          <w:sz w:val="24"/>
          <w:szCs w:val="24"/>
        </w:rPr>
        <w:t>is better written?</w:t>
      </w:r>
      <w:r w:rsidR="00ED7BE5" w:rsidRPr="008C163B">
        <w:rPr>
          <w:rFonts w:asciiTheme="minorEastAsia" w:hAnsiTheme="minorEastAsia"/>
          <w:b/>
          <w:bCs/>
          <w:sz w:val="24"/>
          <w:szCs w:val="24"/>
        </w:rPr>
        <w:t xml:space="preserve"> Why? What are the differences between the two?</w:t>
      </w:r>
      <w:r w:rsidR="00A00334" w:rsidRPr="008C163B">
        <w:rPr>
          <w:rFonts w:asciiTheme="minorEastAsia" w:hAnsiTheme="minorEastAsia"/>
          <w:b/>
          <w:bCs/>
          <w:sz w:val="24"/>
          <w:szCs w:val="24"/>
        </w:rPr>
        <w:t xml:space="preserve"> </w:t>
      </w:r>
    </w:p>
    <w:p w14:paraId="6AFF1DA5" w14:textId="77777777" w:rsidR="00F87DA2" w:rsidRPr="008C163B" w:rsidRDefault="00F87DA2" w:rsidP="008F7DA5">
      <w:pPr>
        <w:rPr>
          <w:rFonts w:asciiTheme="minorEastAsia" w:hAnsiTheme="minorEastAsia"/>
          <w:b/>
          <w:bCs/>
          <w:sz w:val="24"/>
          <w:szCs w:val="24"/>
        </w:rPr>
      </w:pPr>
    </w:p>
    <w:p w14:paraId="0EE036C7" w14:textId="06432B7A" w:rsidR="00F87DA2" w:rsidRPr="000F533C" w:rsidRDefault="00971B88" w:rsidP="00C02D65">
      <w:pPr>
        <w:jc w:val="both"/>
        <w:rPr>
          <w:rFonts w:asciiTheme="minorEastAsia" w:hAnsiTheme="minorEastAsia" w:cs="Segoe UI"/>
          <w:color w:val="0D0D0D"/>
          <w:sz w:val="24"/>
          <w:szCs w:val="24"/>
          <w:shd w:val="clear" w:color="auto" w:fill="FFFFFF"/>
        </w:rPr>
      </w:pPr>
      <w:r w:rsidRPr="00971B88">
        <w:rPr>
          <w:rFonts w:asciiTheme="minorEastAsia" w:hAnsiTheme="minorEastAsia" w:cs="Segoe UI"/>
          <w:b/>
          <w:bCs/>
          <w:color w:val="173AFF"/>
          <w:sz w:val="24"/>
          <w:szCs w:val="24"/>
          <w:shd w:val="clear" w:color="auto" w:fill="FFFFFF"/>
        </w:rPr>
        <w:t>A:</w:t>
      </w:r>
      <w:r>
        <w:rPr>
          <w:rFonts w:asciiTheme="minorEastAsia" w:hAnsiTheme="minorEastAsia" w:cs="Segoe UI"/>
          <w:color w:val="0D0D0D"/>
          <w:sz w:val="24"/>
          <w:szCs w:val="24"/>
          <w:shd w:val="clear" w:color="auto" w:fill="FFFFFF"/>
        </w:rPr>
        <w:t xml:space="preserve"> </w:t>
      </w:r>
      <w:r w:rsidR="00FA11BE">
        <w:rPr>
          <w:rFonts w:asciiTheme="minorEastAsia" w:hAnsiTheme="minorEastAsia" w:cs="Segoe UI"/>
          <w:color w:val="0D0D0D"/>
          <w:sz w:val="24"/>
          <w:szCs w:val="24"/>
          <w:shd w:val="clear" w:color="auto" w:fill="FFFFFF"/>
        </w:rPr>
        <w:t xml:space="preserve"> </w:t>
      </w:r>
      <w:r w:rsidR="00FA11BE" w:rsidRPr="00FA11BE">
        <w:rPr>
          <w:rFonts w:asciiTheme="minorEastAsia" w:hAnsiTheme="minorEastAsia" w:cs="Segoe UI"/>
          <w:color w:val="0D0D0D"/>
          <w:sz w:val="24"/>
          <w:szCs w:val="24"/>
          <w:shd w:val="clear" w:color="auto" w:fill="FFFFFF"/>
        </w:rPr>
        <w:t>I have worked in healthcare before and have gained experience that I believe will help me in this role. I have worked with patients and colleagues in different settings and have learned how to support others. In my past roles, I have done tasks that have made me more prepared for working with people who need care. I think my skills and experience match what you are looking for, and I am confident I can do a good job as a healthcare assistant.</w:t>
      </w:r>
    </w:p>
    <w:p w14:paraId="74C1A663" w14:textId="77777777" w:rsidR="000F533C" w:rsidRPr="000F533C" w:rsidRDefault="000F533C" w:rsidP="00C02D65">
      <w:pPr>
        <w:jc w:val="both"/>
        <w:rPr>
          <w:rFonts w:asciiTheme="minorEastAsia" w:hAnsiTheme="minorEastAsia" w:cs="Segoe UI"/>
          <w:color w:val="0D0D0D"/>
          <w:sz w:val="24"/>
          <w:szCs w:val="24"/>
          <w:shd w:val="clear" w:color="auto" w:fill="FFFFFF"/>
        </w:rPr>
      </w:pPr>
    </w:p>
    <w:p w14:paraId="176F617E" w14:textId="77777777" w:rsidR="00995167" w:rsidRDefault="00971B88" w:rsidP="00995167">
      <w:pPr>
        <w:jc w:val="both"/>
        <w:rPr>
          <w:rFonts w:asciiTheme="minorEastAsia" w:hAnsiTheme="minorEastAsia" w:cs="Segoe UI"/>
          <w:color w:val="0D0D0D"/>
          <w:sz w:val="24"/>
          <w:szCs w:val="24"/>
          <w:shd w:val="clear" w:color="auto" w:fill="FFFFFF"/>
        </w:rPr>
      </w:pPr>
      <w:r w:rsidRPr="00971B88">
        <w:rPr>
          <w:rFonts w:asciiTheme="minorEastAsia" w:hAnsiTheme="minorEastAsia" w:cs="Segoe UI"/>
          <w:b/>
          <w:bCs/>
          <w:color w:val="173AFF"/>
          <w:sz w:val="24"/>
          <w:szCs w:val="24"/>
          <w:shd w:val="clear" w:color="auto" w:fill="FFFFFF"/>
        </w:rPr>
        <w:t>B</w:t>
      </w:r>
      <w:r w:rsidRPr="00995167">
        <w:rPr>
          <w:rFonts w:asciiTheme="minorEastAsia" w:hAnsiTheme="minorEastAsia" w:cs="Segoe UI"/>
          <w:b/>
          <w:bCs/>
          <w:color w:val="173AFF"/>
          <w:sz w:val="24"/>
          <w:szCs w:val="24"/>
          <w:shd w:val="clear" w:color="auto" w:fill="FFFFFF"/>
        </w:rPr>
        <w:t>:</w:t>
      </w:r>
      <w:r w:rsidRPr="00995167">
        <w:rPr>
          <w:rFonts w:asciiTheme="minorEastAsia" w:hAnsiTheme="minorEastAsia" w:cs="Segoe UI"/>
          <w:color w:val="173AFF"/>
          <w:sz w:val="24"/>
          <w:szCs w:val="24"/>
          <w:shd w:val="clear" w:color="auto" w:fill="FFFFFF"/>
        </w:rPr>
        <w:t xml:space="preserve"> </w:t>
      </w:r>
      <w:r w:rsidR="00995167" w:rsidRPr="00995167">
        <w:rPr>
          <w:rFonts w:asciiTheme="minorEastAsia" w:hAnsiTheme="minorEastAsia" w:cs="Segoe UI"/>
          <w:color w:val="0D0D0D"/>
          <w:sz w:val="24"/>
          <w:szCs w:val="24"/>
          <w:shd w:val="clear" w:color="auto" w:fill="FFFFFF"/>
        </w:rPr>
        <w:t xml:space="preserve">In my previous role as a care assistant at Sunrise Care Home, I provided daily support to residents with personal care, including assistance with bathing, dressing, and feeding, while ensuring their comfort and dignity. In addition, I worked closely with a multidisciplinary team, effectively communicating patient needs and reporting any changes in their condition. As a result, </w:t>
      </w:r>
      <w:proofErr w:type="gramStart"/>
      <w:r w:rsidR="00995167" w:rsidRPr="00995167">
        <w:rPr>
          <w:rFonts w:asciiTheme="minorEastAsia" w:hAnsiTheme="minorEastAsia" w:cs="Segoe UI"/>
          <w:color w:val="0D0D0D"/>
          <w:sz w:val="24"/>
          <w:szCs w:val="24"/>
          <w:shd w:val="clear" w:color="auto" w:fill="FFFFFF"/>
        </w:rPr>
        <w:t>I  strengthened</w:t>
      </w:r>
      <w:proofErr w:type="gramEnd"/>
      <w:r w:rsidR="00995167" w:rsidRPr="00995167">
        <w:rPr>
          <w:rFonts w:asciiTheme="minorEastAsia" w:hAnsiTheme="minorEastAsia" w:cs="Segoe UI"/>
          <w:color w:val="0D0D0D"/>
          <w:sz w:val="24"/>
          <w:szCs w:val="24"/>
          <w:shd w:val="clear" w:color="auto" w:fill="FFFFFF"/>
        </w:rPr>
        <w:t xml:space="preserve"> my ability to prioritize tasks in a fast-paced environment and provide compassionate care. Furthermore, I introduced a personalized care plan system that improved residents' satisfaction and helped staff provide consistent support. Therefore, these experiences have prepared me to deliver the high-quality care expected in the healthcare assistant role at Happy Days Home.</w:t>
      </w:r>
    </w:p>
    <w:p w14:paraId="64BA295D" w14:textId="77777777" w:rsidR="00681C72" w:rsidRDefault="00681C72" w:rsidP="006763D9">
      <w:pPr>
        <w:jc w:val="both"/>
        <w:rPr>
          <w:rFonts w:asciiTheme="minorEastAsia" w:hAnsiTheme="minorEastAsia" w:cs="Segoe UI"/>
          <w:color w:val="0D0D0D"/>
          <w:sz w:val="24"/>
          <w:szCs w:val="24"/>
          <w:shd w:val="clear" w:color="auto" w:fill="FFFFFF"/>
        </w:rPr>
      </w:pPr>
    </w:p>
    <w:p w14:paraId="282D0E63" w14:textId="77777777" w:rsidR="0022478E" w:rsidRDefault="0022478E" w:rsidP="006763D9">
      <w:pPr>
        <w:jc w:val="both"/>
        <w:rPr>
          <w:rFonts w:asciiTheme="minorEastAsia" w:hAnsiTheme="minorEastAsia" w:cs="Segoe UI"/>
          <w:color w:val="0D0D0D"/>
          <w:sz w:val="24"/>
          <w:szCs w:val="24"/>
          <w:shd w:val="clear" w:color="auto" w:fill="FFFFFF"/>
        </w:rPr>
      </w:pPr>
    </w:p>
    <w:p w14:paraId="4CD3F095" w14:textId="77777777" w:rsidR="0022478E" w:rsidRDefault="0022478E" w:rsidP="006763D9">
      <w:pPr>
        <w:jc w:val="both"/>
        <w:rPr>
          <w:rFonts w:asciiTheme="minorEastAsia" w:hAnsiTheme="minorEastAsia" w:cs="Segoe UI"/>
          <w:color w:val="0D0D0D"/>
          <w:sz w:val="24"/>
          <w:szCs w:val="24"/>
          <w:shd w:val="clear" w:color="auto" w:fill="FFFFFF"/>
        </w:rPr>
      </w:pPr>
    </w:p>
    <w:p w14:paraId="0AC2FED2" w14:textId="77777777" w:rsidR="0022478E" w:rsidRDefault="0022478E" w:rsidP="006763D9">
      <w:pPr>
        <w:jc w:val="both"/>
        <w:rPr>
          <w:rFonts w:asciiTheme="minorEastAsia" w:hAnsiTheme="minorEastAsia" w:cs="Segoe UI"/>
          <w:color w:val="0D0D0D"/>
          <w:sz w:val="24"/>
          <w:szCs w:val="24"/>
          <w:shd w:val="clear" w:color="auto" w:fill="FFFFFF"/>
        </w:rPr>
      </w:pPr>
    </w:p>
    <w:p w14:paraId="737C3AC5" w14:textId="77777777" w:rsidR="0022478E" w:rsidRDefault="0022478E" w:rsidP="006763D9">
      <w:pPr>
        <w:jc w:val="both"/>
        <w:rPr>
          <w:rFonts w:asciiTheme="minorEastAsia" w:hAnsiTheme="minorEastAsia" w:cs="Segoe UI"/>
          <w:color w:val="0D0D0D"/>
          <w:sz w:val="24"/>
          <w:szCs w:val="24"/>
          <w:shd w:val="clear" w:color="auto" w:fill="FFFFFF"/>
        </w:rPr>
      </w:pPr>
    </w:p>
    <w:p w14:paraId="6F52195E" w14:textId="77777777" w:rsidR="0022478E" w:rsidRPr="00C9407B" w:rsidRDefault="0022478E" w:rsidP="006763D9">
      <w:pPr>
        <w:jc w:val="both"/>
        <w:rPr>
          <w:rFonts w:asciiTheme="minorEastAsia" w:hAnsiTheme="minorEastAsia" w:cs="Segoe UI"/>
          <w:color w:val="FF0000"/>
          <w:sz w:val="24"/>
          <w:szCs w:val="24"/>
          <w:shd w:val="clear" w:color="auto" w:fill="FFFFFF"/>
        </w:rPr>
      </w:pPr>
    </w:p>
    <w:p w14:paraId="159D0D84" w14:textId="2530E00E" w:rsidR="00E94E35" w:rsidRPr="003B57E0" w:rsidRDefault="00E94E35" w:rsidP="00C02D65">
      <w:pPr>
        <w:jc w:val="both"/>
        <w:rPr>
          <w:rFonts w:asciiTheme="minorEastAsia" w:hAnsiTheme="minorEastAsia" w:cs="Segoe UI"/>
          <w:b/>
          <w:bCs/>
          <w:color w:val="173AFF"/>
          <w:sz w:val="24"/>
          <w:szCs w:val="24"/>
          <w:shd w:val="clear" w:color="auto" w:fill="FFFFFF"/>
        </w:rPr>
      </w:pPr>
      <w:r w:rsidRPr="003B57E0">
        <w:rPr>
          <w:rFonts w:asciiTheme="minorEastAsia" w:hAnsiTheme="minorEastAsia" w:cs="Segoe UI"/>
          <w:b/>
          <w:bCs/>
          <w:color w:val="173AFF"/>
          <w:sz w:val="24"/>
          <w:szCs w:val="24"/>
          <w:shd w:val="clear" w:color="auto" w:fill="FFFFFF"/>
        </w:rPr>
        <w:t>Activity 3</w:t>
      </w:r>
    </w:p>
    <w:p w14:paraId="30ABFFC8" w14:textId="3BA41C84" w:rsidR="00E94E35" w:rsidRPr="00C26B33" w:rsidRDefault="00E94E35" w:rsidP="00C02D65">
      <w:pPr>
        <w:jc w:val="both"/>
        <w:rPr>
          <w:rFonts w:asciiTheme="minorEastAsia" w:hAnsiTheme="minorEastAsia" w:cs="Segoe UI"/>
          <w:color w:val="FF0000"/>
          <w:sz w:val="24"/>
          <w:szCs w:val="24"/>
          <w:shd w:val="clear" w:color="auto" w:fill="FFFFFF"/>
        </w:rPr>
      </w:pPr>
      <w:r w:rsidRPr="00995167">
        <w:rPr>
          <w:rFonts w:asciiTheme="minorEastAsia" w:hAnsiTheme="minorEastAsia" w:cs="Segoe UI"/>
          <w:b/>
          <w:bCs/>
          <w:color w:val="0D0D0D"/>
          <w:sz w:val="24"/>
          <w:szCs w:val="24"/>
          <w:shd w:val="clear" w:color="auto" w:fill="FFFFFF"/>
        </w:rPr>
        <w:t xml:space="preserve">What is the </w:t>
      </w:r>
      <w:r w:rsidR="00201750" w:rsidRPr="00995167">
        <w:rPr>
          <w:rFonts w:asciiTheme="minorEastAsia" w:hAnsiTheme="minorEastAsia" w:cs="Segoe UI"/>
          <w:b/>
          <w:bCs/>
          <w:color w:val="0D0D0D"/>
          <w:sz w:val="24"/>
          <w:szCs w:val="24"/>
          <w:shd w:val="clear" w:color="auto" w:fill="FFFFFF"/>
        </w:rPr>
        <w:t xml:space="preserve">‘good’ </w:t>
      </w:r>
      <w:r w:rsidRPr="00995167">
        <w:rPr>
          <w:rFonts w:asciiTheme="minorEastAsia" w:hAnsiTheme="minorEastAsia" w:cs="Segoe UI"/>
          <w:b/>
          <w:bCs/>
          <w:color w:val="0D0D0D"/>
          <w:sz w:val="24"/>
          <w:szCs w:val="24"/>
          <w:shd w:val="clear" w:color="auto" w:fill="FFFFFF"/>
        </w:rPr>
        <w:t>paragraph about?</w:t>
      </w:r>
      <w:r w:rsidR="005A6657" w:rsidRPr="00995167">
        <w:rPr>
          <w:rFonts w:asciiTheme="minorEastAsia" w:hAnsiTheme="minorEastAsia" w:cs="Segoe UI"/>
          <w:b/>
          <w:bCs/>
          <w:color w:val="0D0D0D"/>
          <w:sz w:val="24"/>
          <w:szCs w:val="24"/>
          <w:shd w:val="clear" w:color="auto" w:fill="FFFFFF"/>
        </w:rPr>
        <w:t xml:space="preserve"> How do you know?</w:t>
      </w:r>
      <w:r w:rsidR="00C26B33">
        <w:rPr>
          <w:rFonts w:asciiTheme="minorEastAsia" w:hAnsiTheme="minorEastAsia" w:cs="Segoe UI"/>
          <w:color w:val="0D0D0D"/>
          <w:sz w:val="24"/>
          <w:szCs w:val="24"/>
          <w:shd w:val="clear" w:color="auto" w:fill="FFFFFF"/>
        </w:rPr>
        <w:t xml:space="preserve"> </w:t>
      </w:r>
    </w:p>
    <w:p w14:paraId="443B2077" w14:textId="60813503" w:rsidR="00E94E35" w:rsidRPr="00995167" w:rsidRDefault="00E94E35" w:rsidP="00C02D65">
      <w:pPr>
        <w:jc w:val="both"/>
        <w:rPr>
          <w:rFonts w:asciiTheme="minorEastAsia" w:hAnsiTheme="minorEastAsia" w:cs="Segoe UI"/>
          <w:b/>
          <w:bCs/>
          <w:color w:val="0D0D0D"/>
          <w:sz w:val="24"/>
          <w:szCs w:val="24"/>
          <w:shd w:val="clear" w:color="auto" w:fill="FFFFFF"/>
        </w:rPr>
      </w:pPr>
      <w:r w:rsidRPr="00995167">
        <w:rPr>
          <w:rFonts w:asciiTheme="minorEastAsia" w:hAnsiTheme="minorEastAsia" w:cs="Segoe UI"/>
          <w:b/>
          <w:bCs/>
          <w:color w:val="0D0D0D"/>
          <w:sz w:val="24"/>
          <w:szCs w:val="24"/>
          <w:shd w:val="clear" w:color="auto" w:fill="FFFFFF"/>
        </w:rPr>
        <w:t xml:space="preserve">Find </w:t>
      </w:r>
      <w:r w:rsidR="005A6657" w:rsidRPr="00995167">
        <w:rPr>
          <w:rFonts w:asciiTheme="minorEastAsia" w:hAnsiTheme="minorEastAsia" w:cs="Segoe UI"/>
          <w:b/>
          <w:bCs/>
          <w:color w:val="0D0D0D"/>
          <w:sz w:val="24"/>
          <w:szCs w:val="24"/>
          <w:shd w:val="clear" w:color="auto" w:fill="FFFFFF"/>
        </w:rPr>
        <w:t>three</w:t>
      </w:r>
      <w:r w:rsidRPr="00995167">
        <w:rPr>
          <w:rFonts w:asciiTheme="minorEastAsia" w:hAnsiTheme="minorEastAsia" w:cs="Segoe UI"/>
          <w:b/>
          <w:bCs/>
          <w:color w:val="0D0D0D"/>
          <w:sz w:val="24"/>
          <w:szCs w:val="24"/>
          <w:shd w:val="clear" w:color="auto" w:fill="FFFFFF"/>
        </w:rPr>
        <w:t xml:space="preserve"> examples of </w:t>
      </w:r>
      <w:r w:rsidR="00EF50FE" w:rsidRPr="00995167">
        <w:rPr>
          <w:rFonts w:asciiTheme="minorEastAsia" w:hAnsiTheme="minorEastAsia" w:cs="Segoe UI"/>
          <w:b/>
          <w:bCs/>
          <w:color w:val="0D0D0D"/>
          <w:sz w:val="24"/>
          <w:szCs w:val="24"/>
          <w:shd w:val="clear" w:color="auto" w:fill="FFFFFF"/>
        </w:rPr>
        <w:t>linking language</w:t>
      </w:r>
      <w:r w:rsidR="005A6657" w:rsidRPr="00995167">
        <w:rPr>
          <w:rFonts w:asciiTheme="minorEastAsia" w:hAnsiTheme="minorEastAsia" w:cs="Segoe UI"/>
          <w:b/>
          <w:bCs/>
          <w:color w:val="0D0D0D"/>
          <w:sz w:val="24"/>
          <w:szCs w:val="24"/>
          <w:shd w:val="clear" w:color="auto" w:fill="FFFFFF"/>
        </w:rPr>
        <w:t xml:space="preserve"> and underline/highlight/italicise them</w:t>
      </w:r>
      <w:r w:rsidR="00526CCF" w:rsidRPr="00995167">
        <w:rPr>
          <w:rFonts w:asciiTheme="minorEastAsia" w:hAnsiTheme="minorEastAsia" w:cs="Segoe UI"/>
          <w:b/>
          <w:bCs/>
          <w:color w:val="0D0D0D"/>
          <w:sz w:val="24"/>
          <w:szCs w:val="24"/>
          <w:shd w:val="clear" w:color="auto" w:fill="FFFFFF"/>
        </w:rPr>
        <w:t>. What does each linking/signposting word do?</w:t>
      </w:r>
    </w:p>
    <w:p w14:paraId="355440BE" w14:textId="166CBDCF" w:rsidR="00995C30" w:rsidRDefault="00995C30" w:rsidP="00995C30">
      <w:pPr>
        <w:jc w:val="both"/>
        <w:rPr>
          <w:rFonts w:asciiTheme="minorEastAsia" w:hAnsiTheme="minorEastAsia" w:cs="Segoe UI"/>
          <w:color w:val="0D0D0D"/>
          <w:sz w:val="24"/>
          <w:szCs w:val="24"/>
          <w:shd w:val="clear" w:color="auto" w:fill="FFFFFF"/>
        </w:rPr>
      </w:pPr>
      <w:r w:rsidRPr="0022478E">
        <w:rPr>
          <w:rFonts w:asciiTheme="minorEastAsia" w:hAnsiTheme="minorEastAsia" w:cs="Segoe UI"/>
          <w:color w:val="0D0D0D"/>
          <w:sz w:val="24"/>
          <w:szCs w:val="24"/>
          <w:shd w:val="clear" w:color="auto" w:fill="FFFFFF"/>
        </w:rPr>
        <w:t xml:space="preserve">In my previous role as a care assistant at Sunrise Care Home, I provided daily support to residents with personal care, including assistance with bathing, dressing, and feeding, while ensuring their comfort and dignity. In addition, I worked closely with a multidisciplinary team, effectively communicating patient needs and reporting any changes in their condition. As a result, </w:t>
      </w:r>
      <w:proofErr w:type="gramStart"/>
      <w:r w:rsidRPr="0022478E">
        <w:rPr>
          <w:rFonts w:asciiTheme="minorEastAsia" w:hAnsiTheme="minorEastAsia" w:cs="Segoe UI"/>
          <w:color w:val="0D0D0D"/>
          <w:sz w:val="24"/>
          <w:szCs w:val="24"/>
          <w:shd w:val="clear" w:color="auto" w:fill="FFFFFF"/>
        </w:rPr>
        <w:t>I  strengthened</w:t>
      </w:r>
      <w:proofErr w:type="gramEnd"/>
      <w:r w:rsidRPr="0022478E">
        <w:rPr>
          <w:rFonts w:asciiTheme="minorEastAsia" w:hAnsiTheme="minorEastAsia" w:cs="Segoe UI"/>
          <w:color w:val="0D0D0D"/>
          <w:sz w:val="24"/>
          <w:szCs w:val="24"/>
          <w:shd w:val="clear" w:color="auto" w:fill="FFFFFF"/>
        </w:rPr>
        <w:t xml:space="preserve"> my ability to prioritize tasks in a fast-paced environment and provide compassionate care. </w:t>
      </w:r>
      <w:r w:rsidR="00995167" w:rsidRPr="0022478E">
        <w:rPr>
          <w:rFonts w:asciiTheme="minorEastAsia" w:hAnsiTheme="minorEastAsia" w:cs="Segoe UI"/>
          <w:color w:val="0D0D0D"/>
          <w:sz w:val="24"/>
          <w:szCs w:val="24"/>
          <w:shd w:val="clear" w:color="auto" w:fill="FFFFFF"/>
        </w:rPr>
        <w:t>Furthermore</w:t>
      </w:r>
      <w:r w:rsidRPr="0022478E">
        <w:rPr>
          <w:rFonts w:asciiTheme="minorEastAsia" w:hAnsiTheme="minorEastAsia" w:cs="Segoe UI"/>
          <w:color w:val="0D0D0D"/>
          <w:sz w:val="24"/>
          <w:szCs w:val="24"/>
          <w:shd w:val="clear" w:color="auto" w:fill="FFFFFF"/>
        </w:rPr>
        <w:t xml:space="preserve">, I introduced a personalized care plan system that improved residents' satisfaction and helped staff provide consistent support. </w:t>
      </w:r>
      <w:r w:rsidR="00995167" w:rsidRPr="0022478E">
        <w:rPr>
          <w:rFonts w:asciiTheme="minorEastAsia" w:hAnsiTheme="minorEastAsia" w:cs="Segoe UI"/>
          <w:color w:val="0D0D0D"/>
          <w:sz w:val="24"/>
          <w:szCs w:val="24"/>
          <w:shd w:val="clear" w:color="auto" w:fill="FFFFFF"/>
        </w:rPr>
        <w:t>Therefore, t</w:t>
      </w:r>
      <w:r w:rsidRPr="0022478E">
        <w:rPr>
          <w:rFonts w:asciiTheme="minorEastAsia" w:hAnsiTheme="minorEastAsia" w:cs="Segoe UI"/>
          <w:color w:val="0D0D0D"/>
          <w:sz w:val="24"/>
          <w:szCs w:val="24"/>
          <w:shd w:val="clear" w:color="auto" w:fill="FFFFFF"/>
        </w:rPr>
        <w:t>hese experiences have prepared me to deliver the high-quality care expected in the healthcare assistant role at Happy Days Home.</w:t>
      </w:r>
    </w:p>
    <w:p w14:paraId="402A5AB5" w14:textId="77777777" w:rsidR="00995C30" w:rsidRPr="000F533C" w:rsidRDefault="00995C30" w:rsidP="00C02D65">
      <w:pPr>
        <w:jc w:val="both"/>
        <w:rPr>
          <w:rFonts w:asciiTheme="minorEastAsia" w:hAnsiTheme="minorEastAsia" w:cs="Segoe UI"/>
          <w:color w:val="0D0D0D"/>
          <w:sz w:val="24"/>
          <w:szCs w:val="24"/>
          <w:shd w:val="clear" w:color="auto" w:fill="FFFFFF"/>
        </w:rPr>
      </w:pPr>
    </w:p>
    <w:p w14:paraId="4B35F4B3" w14:textId="2D6F020F" w:rsidR="00BB6B82" w:rsidRPr="00995167" w:rsidRDefault="00BB6B82" w:rsidP="00C02D65">
      <w:pPr>
        <w:jc w:val="both"/>
        <w:rPr>
          <w:rFonts w:asciiTheme="minorEastAsia" w:hAnsiTheme="minorEastAsia" w:cs="Segoe UI"/>
          <w:color w:val="FF0000"/>
          <w:sz w:val="24"/>
          <w:szCs w:val="24"/>
          <w:shd w:val="clear" w:color="auto" w:fill="FFFFFF"/>
        </w:rPr>
      </w:pPr>
      <w:r w:rsidRPr="008C163B">
        <w:rPr>
          <w:rFonts w:asciiTheme="minorEastAsia" w:hAnsiTheme="minorEastAsia" w:cs="Segoe UI"/>
          <w:b/>
          <w:bCs/>
          <w:color w:val="0D0D0D"/>
          <w:sz w:val="24"/>
          <w:szCs w:val="24"/>
          <w:shd w:val="clear" w:color="auto" w:fill="FFFFFF"/>
        </w:rPr>
        <w:t>Are there any examples</w:t>
      </w:r>
      <w:r w:rsidR="003B57E0" w:rsidRPr="008C163B">
        <w:rPr>
          <w:rFonts w:asciiTheme="minorEastAsia" w:hAnsiTheme="minorEastAsia" w:cs="Segoe UI"/>
          <w:b/>
          <w:bCs/>
          <w:color w:val="0D0D0D"/>
          <w:sz w:val="24"/>
          <w:szCs w:val="24"/>
          <w:shd w:val="clear" w:color="auto" w:fill="FFFFFF"/>
        </w:rPr>
        <w:t xml:space="preserve"> in this paragraph</w:t>
      </w:r>
      <w:r w:rsidRPr="008C163B">
        <w:rPr>
          <w:rFonts w:asciiTheme="minorEastAsia" w:hAnsiTheme="minorEastAsia" w:cs="Segoe UI"/>
          <w:b/>
          <w:bCs/>
          <w:color w:val="0D0D0D"/>
          <w:sz w:val="24"/>
          <w:szCs w:val="24"/>
          <w:shd w:val="clear" w:color="auto" w:fill="FFFFFF"/>
        </w:rPr>
        <w:t>? What are they</w:t>
      </w:r>
      <w:r w:rsidR="0022478E">
        <w:rPr>
          <w:rFonts w:asciiTheme="minorEastAsia" w:hAnsiTheme="minorEastAsia" w:cs="Segoe UI"/>
          <w:b/>
          <w:bCs/>
          <w:color w:val="0D0D0D"/>
          <w:sz w:val="24"/>
          <w:szCs w:val="24"/>
          <w:shd w:val="clear" w:color="auto" w:fill="FFFFFF"/>
        </w:rPr>
        <w:t>?</w:t>
      </w:r>
    </w:p>
    <w:p w14:paraId="66A42BB6" w14:textId="77777777" w:rsidR="002846BE" w:rsidRPr="003B57E0" w:rsidRDefault="002846BE" w:rsidP="002846BE">
      <w:pPr>
        <w:rPr>
          <w:rFonts w:asciiTheme="minorEastAsia" w:hAnsiTheme="minorEastAsia" w:cs="Segoe UI"/>
          <w:color w:val="0D0D0D"/>
          <w:sz w:val="24"/>
          <w:szCs w:val="24"/>
          <w:shd w:val="clear" w:color="auto" w:fill="FFFFFF"/>
          <w:lang w:val="pt-PT"/>
        </w:rPr>
      </w:pPr>
      <w:r w:rsidRPr="003B57E0">
        <w:rPr>
          <w:rFonts w:asciiTheme="minorEastAsia" w:hAnsiTheme="minorEastAsia" w:cs="Segoe UI"/>
          <w:b/>
          <w:bCs/>
          <w:color w:val="173AFF"/>
          <w:sz w:val="24"/>
          <w:szCs w:val="24"/>
          <w:shd w:val="clear" w:color="auto" w:fill="FFFFFF"/>
        </w:rPr>
        <w:t>Activity 4</w:t>
      </w:r>
      <w:r w:rsidR="00E94E35" w:rsidRPr="003B57E0">
        <w:rPr>
          <w:rFonts w:asciiTheme="minorEastAsia" w:hAnsiTheme="minorEastAsia" w:cs="Segoe UI"/>
          <w:color w:val="0D0D0D"/>
          <w:sz w:val="24"/>
          <w:szCs w:val="24"/>
          <w:shd w:val="clear" w:color="auto" w:fill="FFFFFF"/>
          <w:lang w:val="pt-PT"/>
        </w:rPr>
        <w:br/>
      </w:r>
    </w:p>
    <w:p w14:paraId="61434428" w14:textId="12D7C884" w:rsidR="002846BE" w:rsidRPr="000F533C" w:rsidRDefault="003B57E0" w:rsidP="002846BE">
      <w:pPr>
        <w:rPr>
          <w:rFonts w:asciiTheme="minorEastAsia" w:hAnsiTheme="minorEastAsia" w:cs="Segoe UI"/>
          <w:color w:val="0D0D0D"/>
          <w:sz w:val="24"/>
          <w:szCs w:val="24"/>
          <w:shd w:val="clear" w:color="auto" w:fill="FFFFFF"/>
        </w:rPr>
      </w:pPr>
      <w:r>
        <w:rPr>
          <w:rFonts w:asciiTheme="minorEastAsia" w:hAnsiTheme="minorEastAsia" w:cs="Segoe UI"/>
          <w:color w:val="0D0D0D"/>
          <w:sz w:val="24"/>
          <w:szCs w:val="24"/>
          <w:shd w:val="clear" w:color="auto" w:fill="FFFFFF"/>
        </w:rPr>
        <w:t>As you know from Week 2, when</w:t>
      </w:r>
      <w:r w:rsidR="002846BE" w:rsidRPr="000F533C">
        <w:rPr>
          <w:rFonts w:asciiTheme="minorEastAsia" w:hAnsiTheme="minorEastAsia" w:cs="Segoe UI"/>
          <w:color w:val="0D0D0D"/>
          <w:sz w:val="24"/>
          <w:szCs w:val="24"/>
          <w:shd w:val="clear" w:color="auto" w:fill="FFFFFF"/>
        </w:rPr>
        <w:t xml:space="preserve"> writing, we </w:t>
      </w:r>
      <w:r w:rsidR="005432F2" w:rsidRPr="000F533C">
        <w:rPr>
          <w:rFonts w:asciiTheme="minorEastAsia" w:hAnsiTheme="minorEastAsia" w:cs="Segoe UI"/>
          <w:color w:val="0D0D0D"/>
          <w:sz w:val="24"/>
          <w:szCs w:val="24"/>
          <w:shd w:val="clear" w:color="auto" w:fill="FFFFFF"/>
        </w:rPr>
        <w:t>use structuring acronyms such as TEEL or PEEL</w:t>
      </w:r>
      <w:r w:rsidR="008E5532" w:rsidRPr="000F533C">
        <w:rPr>
          <w:rFonts w:asciiTheme="minorEastAsia" w:hAnsiTheme="minorEastAsia" w:cs="Segoe UI"/>
          <w:color w:val="0D0D0D"/>
          <w:sz w:val="24"/>
          <w:szCs w:val="24"/>
          <w:shd w:val="clear" w:color="auto" w:fill="FFFFFF"/>
        </w:rPr>
        <w:t xml:space="preserve"> to ensure paragraphs stay on topic and include the necessary components. This can be used for essays or reports</w:t>
      </w:r>
      <w:r>
        <w:rPr>
          <w:rFonts w:asciiTheme="minorEastAsia" w:hAnsiTheme="minorEastAsia" w:cs="Segoe UI"/>
          <w:color w:val="0D0D0D"/>
          <w:sz w:val="24"/>
          <w:szCs w:val="24"/>
          <w:shd w:val="clear" w:color="auto" w:fill="FFFFFF"/>
        </w:rPr>
        <w:t>...</w:t>
      </w:r>
      <w:r w:rsidR="008E5532" w:rsidRPr="000F533C">
        <w:rPr>
          <w:rFonts w:asciiTheme="minorEastAsia" w:hAnsiTheme="minorEastAsia" w:cs="Segoe UI"/>
          <w:color w:val="0D0D0D"/>
          <w:sz w:val="24"/>
          <w:szCs w:val="24"/>
          <w:shd w:val="clear" w:color="auto" w:fill="FFFFFF"/>
        </w:rPr>
        <w:t xml:space="preserve"> or </w:t>
      </w:r>
      <w:r w:rsidR="008E5532" w:rsidRPr="003B57E0">
        <w:rPr>
          <w:rFonts w:asciiTheme="minorEastAsia" w:hAnsiTheme="minorEastAsia" w:cs="Segoe UI"/>
          <w:b/>
          <w:bCs/>
          <w:color w:val="0D0D0D"/>
          <w:sz w:val="24"/>
          <w:szCs w:val="24"/>
          <w:shd w:val="clear" w:color="auto" w:fill="FFFFFF"/>
        </w:rPr>
        <w:t>cover letters</w:t>
      </w:r>
      <w:r w:rsidR="008E5532" w:rsidRPr="000F533C">
        <w:rPr>
          <w:rFonts w:asciiTheme="minorEastAsia" w:hAnsiTheme="minorEastAsia" w:cs="Segoe UI"/>
          <w:color w:val="0D0D0D"/>
          <w:sz w:val="24"/>
          <w:szCs w:val="24"/>
          <w:shd w:val="clear" w:color="auto" w:fill="FFFFFF"/>
        </w:rPr>
        <w:t xml:space="preserve">-even </w:t>
      </w:r>
      <w:r>
        <w:rPr>
          <w:rFonts w:asciiTheme="minorEastAsia" w:hAnsiTheme="minorEastAsia" w:cs="Segoe UI"/>
          <w:color w:val="0D0D0D"/>
          <w:sz w:val="24"/>
          <w:szCs w:val="24"/>
          <w:shd w:val="clear" w:color="auto" w:fill="FFFFFF"/>
        </w:rPr>
        <w:t xml:space="preserve">cover </w:t>
      </w:r>
      <w:r w:rsidR="008E5532" w:rsidRPr="000F533C">
        <w:rPr>
          <w:rFonts w:asciiTheme="minorEastAsia" w:hAnsiTheme="minorEastAsia" w:cs="Segoe UI"/>
          <w:color w:val="0D0D0D"/>
          <w:sz w:val="24"/>
          <w:szCs w:val="24"/>
          <w:shd w:val="clear" w:color="auto" w:fill="FFFFFF"/>
        </w:rPr>
        <w:t xml:space="preserve">emails! Really most </w:t>
      </w:r>
      <w:r w:rsidR="006C7ADE" w:rsidRPr="000F533C">
        <w:rPr>
          <w:rFonts w:asciiTheme="minorEastAsia" w:hAnsiTheme="minorEastAsia" w:cs="Segoe UI"/>
          <w:color w:val="0D0D0D"/>
          <w:sz w:val="24"/>
          <w:szCs w:val="24"/>
          <w:shd w:val="clear" w:color="auto" w:fill="FFFFFF"/>
        </w:rPr>
        <w:t xml:space="preserve">forms of semi-formal to formal writing use them. What do you </w:t>
      </w:r>
      <w:r>
        <w:rPr>
          <w:rFonts w:asciiTheme="minorEastAsia" w:hAnsiTheme="minorEastAsia" w:cs="Segoe UI"/>
          <w:color w:val="0D0D0D"/>
          <w:sz w:val="24"/>
          <w:szCs w:val="24"/>
          <w:shd w:val="clear" w:color="auto" w:fill="FFFFFF"/>
        </w:rPr>
        <w:t>remember</w:t>
      </w:r>
      <w:r w:rsidR="006C7ADE" w:rsidRPr="000F533C">
        <w:rPr>
          <w:rFonts w:asciiTheme="minorEastAsia" w:hAnsiTheme="minorEastAsia" w:cs="Segoe UI"/>
          <w:color w:val="0D0D0D"/>
          <w:sz w:val="24"/>
          <w:szCs w:val="24"/>
          <w:shd w:val="clear" w:color="auto" w:fill="FFFFFF"/>
        </w:rPr>
        <w:t xml:space="preserve"> the TEEL </w:t>
      </w:r>
      <w:r>
        <w:rPr>
          <w:rFonts w:asciiTheme="minorEastAsia" w:hAnsiTheme="minorEastAsia" w:cs="Segoe UI"/>
          <w:color w:val="0D0D0D"/>
          <w:sz w:val="24"/>
          <w:szCs w:val="24"/>
          <w:shd w:val="clear" w:color="auto" w:fill="FFFFFF"/>
        </w:rPr>
        <w:t xml:space="preserve">to </w:t>
      </w:r>
      <w:r w:rsidR="006C7ADE" w:rsidRPr="000F533C">
        <w:rPr>
          <w:rFonts w:asciiTheme="minorEastAsia" w:hAnsiTheme="minorEastAsia" w:cs="Segoe UI"/>
          <w:color w:val="0D0D0D"/>
          <w:sz w:val="24"/>
          <w:szCs w:val="24"/>
          <w:shd w:val="clear" w:color="auto" w:fill="FFFFFF"/>
        </w:rPr>
        <w:t>stand for?</w:t>
      </w:r>
    </w:p>
    <w:p w14:paraId="5005EC04" w14:textId="5F20198B" w:rsidR="002846BE" w:rsidRDefault="0022478E" w:rsidP="002846BE">
      <w:pPr>
        <w:rPr>
          <w:rFonts w:asciiTheme="minorEastAsia" w:hAnsiTheme="minorEastAsia" w:cs="Segoe UI"/>
          <w:b/>
          <w:bCs/>
          <w:color w:val="173AFF"/>
          <w:sz w:val="24"/>
          <w:szCs w:val="24"/>
          <w:shd w:val="clear" w:color="auto" w:fill="FFFFFF"/>
        </w:rPr>
      </w:pPr>
      <w:r>
        <w:rPr>
          <w:rFonts w:asciiTheme="minorEastAsia" w:hAnsiTheme="minorEastAsia" w:cs="Segoe UI"/>
          <w:b/>
          <w:bCs/>
          <w:color w:val="173AFF"/>
          <w:sz w:val="24"/>
          <w:szCs w:val="24"/>
          <w:shd w:val="clear" w:color="auto" w:fill="FFFFFF"/>
        </w:rPr>
        <w:t>T:</w:t>
      </w:r>
    </w:p>
    <w:p w14:paraId="038A011C" w14:textId="5DDCCF44" w:rsidR="0022478E" w:rsidRDefault="0022478E" w:rsidP="002846BE">
      <w:pPr>
        <w:rPr>
          <w:rFonts w:asciiTheme="minorEastAsia" w:hAnsiTheme="minorEastAsia" w:cs="Segoe UI"/>
          <w:b/>
          <w:bCs/>
          <w:color w:val="173AFF"/>
          <w:sz w:val="24"/>
          <w:szCs w:val="24"/>
          <w:shd w:val="clear" w:color="auto" w:fill="FFFFFF"/>
        </w:rPr>
      </w:pPr>
      <w:r>
        <w:rPr>
          <w:rFonts w:asciiTheme="minorEastAsia" w:hAnsiTheme="minorEastAsia" w:cs="Segoe UI"/>
          <w:b/>
          <w:bCs/>
          <w:color w:val="173AFF"/>
          <w:sz w:val="24"/>
          <w:szCs w:val="24"/>
          <w:shd w:val="clear" w:color="auto" w:fill="FFFFFF"/>
        </w:rPr>
        <w:t>E:</w:t>
      </w:r>
    </w:p>
    <w:p w14:paraId="06FCC5DC" w14:textId="587295EA" w:rsidR="0022478E" w:rsidRDefault="0022478E" w:rsidP="002846BE">
      <w:pPr>
        <w:rPr>
          <w:rFonts w:asciiTheme="minorEastAsia" w:hAnsiTheme="minorEastAsia" w:cs="Segoe UI"/>
          <w:b/>
          <w:bCs/>
          <w:color w:val="173AFF"/>
          <w:sz w:val="24"/>
          <w:szCs w:val="24"/>
          <w:shd w:val="clear" w:color="auto" w:fill="FFFFFF"/>
        </w:rPr>
      </w:pPr>
      <w:r>
        <w:rPr>
          <w:rFonts w:asciiTheme="minorEastAsia" w:hAnsiTheme="minorEastAsia" w:cs="Segoe UI"/>
          <w:b/>
          <w:bCs/>
          <w:color w:val="173AFF"/>
          <w:sz w:val="24"/>
          <w:szCs w:val="24"/>
          <w:shd w:val="clear" w:color="auto" w:fill="FFFFFF"/>
        </w:rPr>
        <w:t>E:</w:t>
      </w:r>
    </w:p>
    <w:p w14:paraId="4D6BD3F4" w14:textId="2183C146" w:rsidR="0022478E" w:rsidRDefault="0022478E" w:rsidP="002846BE">
      <w:pPr>
        <w:rPr>
          <w:rFonts w:asciiTheme="minorEastAsia" w:hAnsiTheme="minorEastAsia" w:cs="Segoe UI"/>
          <w:b/>
          <w:bCs/>
          <w:color w:val="173AFF"/>
          <w:sz w:val="24"/>
          <w:szCs w:val="24"/>
          <w:shd w:val="clear" w:color="auto" w:fill="FFFFFF"/>
        </w:rPr>
      </w:pPr>
      <w:r>
        <w:rPr>
          <w:rFonts w:asciiTheme="minorEastAsia" w:hAnsiTheme="minorEastAsia" w:cs="Segoe UI"/>
          <w:b/>
          <w:bCs/>
          <w:color w:val="173AFF"/>
          <w:sz w:val="24"/>
          <w:szCs w:val="24"/>
          <w:shd w:val="clear" w:color="auto" w:fill="FFFFFF"/>
        </w:rPr>
        <w:t>L:</w:t>
      </w:r>
    </w:p>
    <w:p w14:paraId="7BB96BC6" w14:textId="71A26119" w:rsidR="0022478E" w:rsidRPr="0022478E" w:rsidRDefault="0022478E" w:rsidP="002846BE">
      <w:pPr>
        <w:rPr>
          <w:rFonts w:asciiTheme="minorEastAsia" w:hAnsiTheme="minorEastAsia" w:cs="Segoe UI"/>
          <w:b/>
          <w:bCs/>
          <w:color w:val="000000" w:themeColor="text1"/>
          <w:sz w:val="24"/>
          <w:szCs w:val="24"/>
          <w:shd w:val="clear" w:color="auto" w:fill="FFFFFF"/>
        </w:rPr>
      </w:pPr>
      <w:r>
        <w:rPr>
          <w:rFonts w:asciiTheme="minorEastAsia" w:hAnsiTheme="minorEastAsia" w:cs="Segoe UI"/>
          <w:b/>
          <w:bCs/>
          <w:color w:val="000000" w:themeColor="text1"/>
          <w:sz w:val="24"/>
          <w:szCs w:val="24"/>
          <w:shd w:val="clear" w:color="auto" w:fill="FFFFFF"/>
        </w:rPr>
        <w:t>Two parts of th</w:t>
      </w:r>
      <w:r w:rsidR="00361A12">
        <w:rPr>
          <w:rFonts w:asciiTheme="minorEastAsia" w:hAnsiTheme="minorEastAsia" w:cs="Segoe UI"/>
          <w:b/>
          <w:bCs/>
          <w:color w:val="000000" w:themeColor="text1"/>
          <w:sz w:val="24"/>
          <w:szCs w:val="24"/>
          <w:shd w:val="clear" w:color="auto" w:fill="FFFFFF"/>
        </w:rPr>
        <w:t>e above can be swapped around-which two parts can be swapped?</w:t>
      </w:r>
    </w:p>
    <w:p w14:paraId="3173E791" w14:textId="77777777" w:rsidR="002846BE" w:rsidRPr="0022478E" w:rsidRDefault="002846BE" w:rsidP="002846BE">
      <w:pPr>
        <w:rPr>
          <w:rFonts w:asciiTheme="minorEastAsia" w:hAnsiTheme="minorEastAsia" w:cs="Segoe UI"/>
          <w:b/>
          <w:bCs/>
          <w:color w:val="173AFF"/>
          <w:sz w:val="24"/>
          <w:szCs w:val="24"/>
          <w:shd w:val="clear" w:color="auto" w:fill="FFFFFF"/>
        </w:rPr>
      </w:pPr>
    </w:p>
    <w:p w14:paraId="0AF57774" w14:textId="77777777" w:rsidR="00361A12" w:rsidRDefault="00361A12" w:rsidP="002846BE">
      <w:pPr>
        <w:rPr>
          <w:rFonts w:asciiTheme="minorEastAsia" w:hAnsiTheme="minorEastAsia" w:cs="Segoe UI"/>
          <w:b/>
          <w:bCs/>
          <w:color w:val="173AFF"/>
          <w:sz w:val="24"/>
          <w:szCs w:val="24"/>
          <w:shd w:val="clear" w:color="auto" w:fill="FFFFFF"/>
          <w:lang w:val="it-IT"/>
        </w:rPr>
      </w:pPr>
    </w:p>
    <w:p w14:paraId="06B4A6DF" w14:textId="77777777" w:rsidR="00361A12" w:rsidRDefault="00361A12" w:rsidP="002846BE">
      <w:pPr>
        <w:rPr>
          <w:rFonts w:asciiTheme="minorEastAsia" w:hAnsiTheme="minorEastAsia" w:cs="Segoe UI"/>
          <w:b/>
          <w:bCs/>
          <w:color w:val="173AFF"/>
          <w:sz w:val="24"/>
          <w:szCs w:val="24"/>
          <w:shd w:val="clear" w:color="auto" w:fill="FFFFFF"/>
          <w:lang w:val="it-IT"/>
        </w:rPr>
      </w:pPr>
    </w:p>
    <w:p w14:paraId="4E4E9960" w14:textId="77777777" w:rsidR="00361A12" w:rsidRDefault="00361A12" w:rsidP="002846BE">
      <w:pPr>
        <w:rPr>
          <w:rFonts w:asciiTheme="minorEastAsia" w:hAnsiTheme="minorEastAsia" w:cs="Segoe UI"/>
          <w:b/>
          <w:bCs/>
          <w:color w:val="173AFF"/>
          <w:sz w:val="24"/>
          <w:szCs w:val="24"/>
          <w:shd w:val="clear" w:color="auto" w:fill="FFFFFF"/>
          <w:lang w:val="it-IT"/>
        </w:rPr>
      </w:pPr>
    </w:p>
    <w:p w14:paraId="1B7EFFC2" w14:textId="5B72630C" w:rsidR="006C7ADE" w:rsidRPr="003B57E0" w:rsidRDefault="006C7ADE" w:rsidP="002846BE">
      <w:pPr>
        <w:rPr>
          <w:rFonts w:asciiTheme="minorEastAsia" w:hAnsiTheme="minorEastAsia" w:cs="Segoe UI"/>
          <w:b/>
          <w:bCs/>
          <w:color w:val="173AFF"/>
          <w:sz w:val="24"/>
          <w:szCs w:val="24"/>
          <w:shd w:val="clear" w:color="auto" w:fill="FFFFFF"/>
          <w:lang w:val="it-IT"/>
        </w:rPr>
      </w:pPr>
      <w:r w:rsidRPr="003B57E0">
        <w:rPr>
          <w:rFonts w:asciiTheme="minorEastAsia" w:hAnsiTheme="minorEastAsia" w:cs="Segoe UI"/>
          <w:b/>
          <w:bCs/>
          <w:color w:val="173AFF"/>
          <w:sz w:val="24"/>
          <w:szCs w:val="24"/>
          <w:shd w:val="clear" w:color="auto" w:fill="FFFFFF"/>
          <w:lang w:val="it-IT"/>
        </w:rPr>
        <w:lastRenderedPageBreak/>
        <w:t>Activity 5</w:t>
      </w:r>
    </w:p>
    <w:p w14:paraId="7EB671CF" w14:textId="7F5A8A70" w:rsidR="000B3A93" w:rsidRDefault="000B3A93" w:rsidP="000B3A93">
      <w:pPr>
        <w:rPr>
          <w:rFonts w:asciiTheme="minorEastAsia" w:hAnsiTheme="minorEastAsia" w:cs="Segoe UI"/>
          <w:b/>
          <w:bCs/>
          <w:color w:val="0D0D0D"/>
          <w:sz w:val="24"/>
          <w:szCs w:val="24"/>
          <w:shd w:val="clear" w:color="auto" w:fill="FFFFFF"/>
        </w:rPr>
      </w:pPr>
      <w:r w:rsidRPr="008C163B">
        <w:rPr>
          <w:rFonts w:asciiTheme="minorEastAsia" w:hAnsiTheme="minorEastAsia" w:cs="Segoe UI"/>
          <w:b/>
          <w:bCs/>
          <w:color w:val="0D0D0D"/>
          <w:sz w:val="24"/>
          <w:szCs w:val="24"/>
          <w:shd w:val="clear" w:color="auto" w:fill="FFFFFF"/>
        </w:rPr>
        <w:t>Can you identify each part of TEEL in this paragraph? Highlight each in a different colour</w:t>
      </w:r>
    </w:p>
    <w:p w14:paraId="1B43E6AF" w14:textId="6EC1EA63" w:rsidR="000649F1" w:rsidRPr="00361A12" w:rsidRDefault="000649F1" w:rsidP="000B3A93">
      <w:pPr>
        <w:rPr>
          <w:rFonts w:asciiTheme="minorEastAsia" w:hAnsiTheme="minorEastAsia" w:cs="Segoe UI"/>
          <w:b/>
          <w:bCs/>
          <w:color w:val="0D0D0D"/>
          <w:sz w:val="24"/>
          <w:szCs w:val="24"/>
          <w:shd w:val="clear" w:color="auto" w:fill="FFFFFF"/>
        </w:rPr>
      </w:pPr>
      <w:r w:rsidRPr="00361A12">
        <w:rPr>
          <w:rFonts w:asciiTheme="minorEastAsia" w:hAnsiTheme="minorEastAsia" w:cs="Segoe UI"/>
          <w:b/>
          <w:bCs/>
          <w:color w:val="0D0D0D"/>
          <w:sz w:val="24"/>
          <w:szCs w:val="24"/>
          <w:shd w:val="clear" w:color="auto" w:fill="FFFFFF"/>
        </w:rPr>
        <w:t>Topic sentence; Explanation; Evidence/Examples; Linking/Concluding Sentence</w:t>
      </w:r>
    </w:p>
    <w:p w14:paraId="41C455CB" w14:textId="77777777" w:rsidR="004F3415" w:rsidRPr="00361A12" w:rsidRDefault="004F3415" w:rsidP="004F3415">
      <w:pPr>
        <w:pStyle w:val="Default"/>
        <w:spacing w:before="0" w:line="240" w:lineRule="auto"/>
        <w:jc w:val="both"/>
        <w:rPr>
          <w:rFonts w:asciiTheme="minorEastAsia" w:eastAsiaTheme="minorEastAsia" w:hAnsiTheme="minorEastAsia" w:cs="Baskerville"/>
          <w14:textOutline w14:w="0" w14:cap="rnd" w14:cmpd="sng" w14:algn="ctr">
            <w14:noFill/>
            <w14:prstDash w14:val="solid"/>
            <w14:bevel/>
          </w14:textOutline>
        </w:rPr>
      </w:pPr>
    </w:p>
    <w:p w14:paraId="2977EBF4" w14:textId="1DC6A8F2" w:rsidR="00654F98" w:rsidRPr="000F533C" w:rsidRDefault="001B7A18" w:rsidP="00654F98">
      <w:pPr>
        <w:jc w:val="both"/>
        <w:rPr>
          <w:rFonts w:asciiTheme="minorEastAsia" w:hAnsiTheme="minorEastAsia" w:cs="Segoe UI"/>
          <w:color w:val="0D0D0D"/>
          <w:sz w:val="24"/>
          <w:szCs w:val="24"/>
          <w:shd w:val="clear" w:color="auto" w:fill="FFFFFF"/>
          <w:lang w:val="en-US"/>
        </w:rPr>
      </w:pPr>
      <w:r w:rsidRPr="00361A12">
        <w:rPr>
          <w:rFonts w:asciiTheme="minorEastAsia" w:hAnsiTheme="minorEastAsia" w:cs="Segoe UI"/>
          <w:color w:val="0D0D0D"/>
          <w:sz w:val="24"/>
          <w:szCs w:val="24"/>
          <w:shd w:val="clear" w:color="auto" w:fill="FFFFFF"/>
        </w:rPr>
        <w:t>As a dedicated and experienced nurse, I have consistently provided high-quality care to patients in both hospital and community settings. For instance, in my previous role at St. Mary’s Hospital, I managed a caseload of up to 15 patients per shift, ensuring their medical and emotional needs were met while maintaining accurate documentation of their progress. This experience taught me the importance of balancing clinical expertise with compassionate communication, as I frequently liaised with families and interdisciplinary teams to develop effective care plans. By fostering trust and delivering patient-</w:t>
      </w:r>
      <w:proofErr w:type="spellStart"/>
      <w:r w:rsidRPr="00361A12">
        <w:rPr>
          <w:rFonts w:asciiTheme="minorEastAsia" w:hAnsiTheme="minorEastAsia" w:cs="Segoe UI"/>
          <w:color w:val="0D0D0D"/>
          <w:sz w:val="24"/>
          <w:szCs w:val="24"/>
          <w:shd w:val="clear" w:color="auto" w:fill="FFFFFF"/>
        </w:rPr>
        <w:t>centered</w:t>
      </w:r>
      <w:proofErr w:type="spellEnd"/>
      <w:r w:rsidRPr="00361A12">
        <w:rPr>
          <w:rFonts w:asciiTheme="minorEastAsia" w:hAnsiTheme="minorEastAsia" w:cs="Segoe UI"/>
          <w:color w:val="0D0D0D"/>
          <w:sz w:val="24"/>
          <w:szCs w:val="24"/>
          <w:shd w:val="clear" w:color="auto" w:fill="FFFFFF"/>
        </w:rPr>
        <w:t xml:space="preserve"> care, I have consistently improved patient satisfaction scores, as evidenced by a 20% increase during my tenure. Therefore, I am confident that my ability to deliver exceptional care and work collaboratively will make me </w:t>
      </w:r>
      <w:proofErr w:type="gramStart"/>
      <w:r w:rsidRPr="00361A12">
        <w:rPr>
          <w:rFonts w:asciiTheme="minorEastAsia" w:hAnsiTheme="minorEastAsia" w:cs="Segoe UI"/>
          <w:color w:val="0D0D0D"/>
          <w:sz w:val="24"/>
          <w:szCs w:val="24"/>
          <w:shd w:val="clear" w:color="auto" w:fill="FFFFFF"/>
        </w:rPr>
        <w:t>a valuable asset</w:t>
      </w:r>
      <w:proofErr w:type="gramEnd"/>
      <w:r w:rsidRPr="00361A12">
        <w:rPr>
          <w:rFonts w:asciiTheme="minorEastAsia" w:hAnsiTheme="minorEastAsia" w:cs="Segoe UI"/>
          <w:color w:val="0D0D0D"/>
          <w:sz w:val="24"/>
          <w:szCs w:val="24"/>
          <w:shd w:val="clear" w:color="auto" w:fill="FFFFFF"/>
        </w:rPr>
        <w:t xml:space="preserve"> to your nursing team.</w:t>
      </w:r>
    </w:p>
    <w:p w14:paraId="570FE94E" w14:textId="32A335DD" w:rsidR="00654F98" w:rsidRPr="003B57E0" w:rsidRDefault="00770657" w:rsidP="00654F98">
      <w:pPr>
        <w:jc w:val="both"/>
        <w:rPr>
          <w:rFonts w:asciiTheme="minorEastAsia" w:hAnsiTheme="minorEastAsia" w:cs="Segoe UI"/>
          <w:b/>
          <w:bCs/>
          <w:color w:val="173AFF"/>
          <w:sz w:val="24"/>
          <w:szCs w:val="24"/>
          <w:shd w:val="clear" w:color="auto" w:fill="FFFFFF"/>
          <w:lang w:val="en-US"/>
        </w:rPr>
      </w:pPr>
      <w:r>
        <w:rPr>
          <w:rFonts w:asciiTheme="minorEastAsia" w:hAnsiTheme="minorEastAsia" w:cs="Segoe UI"/>
          <w:b/>
          <w:bCs/>
          <w:color w:val="173AFF"/>
          <w:sz w:val="24"/>
          <w:szCs w:val="24"/>
          <w:shd w:val="clear" w:color="auto" w:fill="FFFFFF"/>
          <w:lang w:val="en-US"/>
        </w:rPr>
        <w:t xml:space="preserve">OPTIONAL: </w:t>
      </w:r>
      <w:r w:rsidR="00654F98" w:rsidRPr="003B57E0">
        <w:rPr>
          <w:rFonts w:asciiTheme="minorEastAsia" w:hAnsiTheme="minorEastAsia" w:cs="Segoe UI"/>
          <w:b/>
          <w:bCs/>
          <w:color w:val="173AFF"/>
          <w:sz w:val="24"/>
          <w:szCs w:val="24"/>
          <w:shd w:val="clear" w:color="auto" w:fill="FFFFFF"/>
          <w:lang w:val="en-US"/>
        </w:rPr>
        <w:t>Activity 6</w:t>
      </w:r>
    </w:p>
    <w:p w14:paraId="6A2E49EC" w14:textId="715A4E76" w:rsidR="00654F98" w:rsidRPr="000F533C" w:rsidRDefault="00640847" w:rsidP="00654F98">
      <w:pPr>
        <w:jc w:val="both"/>
        <w:rPr>
          <w:rFonts w:asciiTheme="minorEastAsia" w:hAnsiTheme="minorEastAsia" w:cs="Segoe UI"/>
          <w:color w:val="0D0D0D"/>
          <w:sz w:val="24"/>
          <w:szCs w:val="24"/>
          <w:shd w:val="clear" w:color="auto" w:fill="FFFFFF"/>
          <w:lang w:val="en-US"/>
        </w:rPr>
      </w:pPr>
      <w:r w:rsidRPr="000F533C">
        <w:rPr>
          <w:rFonts w:asciiTheme="minorEastAsia" w:hAnsiTheme="minorEastAsia" w:cs="Segoe UI"/>
          <w:color w:val="0D0D0D"/>
          <w:sz w:val="24"/>
          <w:szCs w:val="24"/>
          <w:shd w:val="clear" w:color="auto" w:fill="FFFFFF"/>
          <w:lang w:val="en-US"/>
        </w:rPr>
        <w:t xml:space="preserve">Look at a </w:t>
      </w:r>
      <w:r w:rsidR="003B57E0">
        <w:rPr>
          <w:rFonts w:asciiTheme="minorEastAsia" w:hAnsiTheme="minorEastAsia" w:cs="Segoe UI"/>
          <w:color w:val="0D0D0D"/>
          <w:sz w:val="24"/>
          <w:szCs w:val="24"/>
          <w:shd w:val="clear" w:color="auto" w:fill="FFFFFF"/>
          <w:lang w:val="en-US"/>
        </w:rPr>
        <w:t>cover letter</w:t>
      </w:r>
      <w:r w:rsidRPr="000F533C">
        <w:rPr>
          <w:rFonts w:asciiTheme="minorEastAsia" w:hAnsiTheme="minorEastAsia" w:cs="Segoe UI"/>
          <w:color w:val="0D0D0D"/>
          <w:sz w:val="24"/>
          <w:szCs w:val="24"/>
          <w:shd w:val="clear" w:color="auto" w:fill="FFFFFF"/>
          <w:lang w:val="en-US"/>
        </w:rPr>
        <w:t xml:space="preserve"> you have written within the last few </w:t>
      </w:r>
      <w:r w:rsidR="003B57E0">
        <w:rPr>
          <w:rFonts w:asciiTheme="minorEastAsia" w:hAnsiTheme="minorEastAsia" w:cs="Segoe UI"/>
          <w:color w:val="0D0D0D"/>
          <w:sz w:val="24"/>
          <w:szCs w:val="24"/>
          <w:shd w:val="clear" w:color="auto" w:fill="FFFFFF"/>
          <w:lang w:val="en-US"/>
        </w:rPr>
        <w:t>years</w:t>
      </w:r>
      <w:r w:rsidRPr="000F533C">
        <w:rPr>
          <w:rFonts w:asciiTheme="minorEastAsia" w:hAnsiTheme="minorEastAsia" w:cs="Segoe UI"/>
          <w:color w:val="0D0D0D"/>
          <w:sz w:val="24"/>
          <w:szCs w:val="24"/>
          <w:shd w:val="clear" w:color="auto" w:fill="FFFFFF"/>
          <w:lang w:val="en-US"/>
        </w:rPr>
        <w:t xml:space="preserve">. Does it follow TEEL? Does it include linking language? Does it include signposting language? How many topics does it include? </w:t>
      </w:r>
      <w:r w:rsidR="00351349" w:rsidRPr="000F533C">
        <w:rPr>
          <w:rFonts w:asciiTheme="minorEastAsia" w:hAnsiTheme="minorEastAsia" w:cs="Segoe UI"/>
          <w:color w:val="0D0D0D"/>
          <w:sz w:val="24"/>
          <w:szCs w:val="24"/>
          <w:shd w:val="clear" w:color="auto" w:fill="FFFFFF"/>
          <w:lang w:val="en-US"/>
        </w:rPr>
        <w:t>Edit it according to what you have learnt today.</w:t>
      </w:r>
    </w:p>
    <w:sectPr w:rsidR="00654F98" w:rsidRPr="000F5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Baskerville">
    <w:altName w:val="Times New Roman"/>
    <w:panose1 w:val="02020502070401020303"/>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BB5F8A"/>
    <w:multiLevelType w:val="hybridMultilevel"/>
    <w:tmpl w:val="232E1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B352D0"/>
    <w:multiLevelType w:val="multilevel"/>
    <w:tmpl w:val="98ACA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934488">
    <w:abstractNumId w:val="0"/>
  </w:num>
  <w:num w:numId="2" w16cid:durableId="299312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DB3"/>
    <w:rsid w:val="000649F1"/>
    <w:rsid w:val="00076B8E"/>
    <w:rsid w:val="000B3A93"/>
    <w:rsid w:val="000F533C"/>
    <w:rsid w:val="001B7A18"/>
    <w:rsid w:val="001B7F45"/>
    <w:rsid w:val="00201750"/>
    <w:rsid w:val="0022478E"/>
    <w:rsid w:val="002846BE"/>
    <w:rsid w:val="00351349"/>
    <w:rsid w:val="00361A12"/>
    <w:rsid w:val="003B57E0"/>
    <w:rsid w:val="004A09EF"/>
    <w:rsid w:val="004D0DB3"/>
    <w:rsid w:val="004F3415"/>
    <w:rsid w:val="00526CCF"/>
    <w:rsid w:val="005432F2"/>
    <w:rsid w:val="005A2DD6"/>
    <w:rsid w:val="005A6657"/>
    <w:rsid w:val="005B1F52"/>
    <w:rsid w:val="00640847"/>
    <w:rsid w:val="00651A55"/>
    <w:rsid w:val="00654F98"/>
    <w:rsid w:val="006763D9"/>
    <w:rsid w:val="00681C72"/>
    <w:rsid w:val="006C7ADE"/>
    <w:rsid w:val="00723454"/>
    <w:rsid w:val="00770657"/>
    <w:rsid w:val="00821C0F"/>
    <w:rsid w:val="00851CC4"/>
    <w:rsid w:val="008C163B"/>
    <w:rsid w:val="008E5532"/>
    <w:rsid w:val="008F7DA5"/>
    <w:rsid w:val="009333BF"/>
    <w:rsid w:val="00957AC8"/>
    <w:rsid w:val="00971B88"/>
    <w:rsid w:val="00995167"/>
    <w:rsid w:val="00995C30"/>
    <w:rsid w:val="00A00334"/>
    <w:rsid w:val="00A81E77"/>
    <w:rsid w:val="00BB6B82"/>
    <w:rsid w:val="00C02D65"/>
    <w:rsid w:val="00C26B33"/>
    <w:rsid w:val="00C9407B"/>
    <w:rsid w:val="00DB0BE6"/>
    <w:rsid w:val="00DB5144"/>
    <w:rsid w:val="00E94E35"/>
    <w:rsid w:val="00ED7BE5"/>
    <w:rsid w:val="00EF50FE"/>
    <w:rsid w:val="00F87DA2"/>
    <w:rsid w:val="00FA11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45455"/>
  <w15:chartTrackingRefBased/>
  <w15:docId w15:val="{C63D260E-4157-4837-AA8E-389C8FEA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CC4"/>
    <w:pPr>
      <w:ind w:left="720"/>
      <w:contextualSpacing/>
    </w:pPr>
  </w:style>
  <w:style w:type="paragraph" w:styleId="CommentText">
    <w:name w:val="annotation text"/>
    <w:basedOn w:val="Normal"/>
    <w:link w:val="CommentTextChar"/>
    <w:uiPriority w:val="99"/>
    <w:semiHidden/>
    <w:unhideWhenUsed/>
    <w:rsid w:val="004F3415"/>
    <w:pPr>
      <w:spacing w:after="0" w:line="240" w:lineRule="auto"/>
    </w:pPr>
    <w:rPr>
      <w:rFonts w:ascii="Times New Roman" w:eastAsia="Arial Unicode MS" w:hAnsi="Times New Roman" w:cs="Times New Roman"/>
      <w:kern w:val="0"/>
      <w:sz w:val="20"/>
      <w:szCs w:val="20"/>
      <w:lang w:val="en-US" w:eastAsia="en-US"/>
      <w14:ligatures w14:val="none"/>
    </w:rPr>
  </w:style>
  <w:style w:type="character" w:customStyle="1" w:styleId="CommentTextChar">
    <w:name w:val="Comment Text Char"/>
    <w:basedOn w:val="DefaultParagraphFont"/>
    <w:link w:val="CommentText"/>
    <w:uiPriority w:val="99"/>
    <w:semiHidden/>
    <w:rsid w:val="004F3415"/>
    <w:rPr>
      <w:rFonts w:ascii="Times New Roman" w:eastAsia="Arial Unicode MS" w:hAnsi="Times New Roman" w:cs="Times New Roman"/>
      <w:kern w:val="0"/>
      <w:sz w:val="20"/>
      <w:szCs w:val="20"/>
      <w:lang w:val="en-US" w:eastAsia="en-US"/>
      <w14:ligatures w14:val="none"/>
    </w:rPr>
  </w:style>
  <w:style w:type="paragraph" w:customStyle="1" w:styleId="Default">
    <w:name w:val="Default"/>
    <w:rsid w:val="004F3415"/>
    <w:pPr>
      <w:spacing w:before="160" w:after="0" w:line="288" w:lineRule="auto"/>
    </w:pPr>
    <w:rPr>
      <w:rFonts w:ascii="Helvetica Neue" w:eastAsia="Arial Unicode MS" w:hAnsi="Helvetica Neue" w:cs="Arial Unicode MS"/>
      <w:color w:val="000000"/>
      <w:kern w:val="0"/>
      <w:sz w:val="24"/>
      <w:szCs w:val="24"/>
      <w:lang w:val="en-US" w:eastAsia="en-GB"/>
      <w14:textOutline w14:w="0" w14:cap="flat" w14:cmpd="sng" w14:algn="ctr">
        <w14:noFill/>
        <w14:prstDash w14:val="solid"/>
        <w14:bevel/>
      </w14:textOutline>
      <w14:ligatures w14:val="none"/>
    </w:rPr>
  </w:style>
  <w:style w:type="character" w:styleId="CommentReference">
    <w:name w:val="annotation reference"/>
    <w:basedOn w:val="DefaultParagraphFont"/>
    <w:uiPriority w:val="99"/>
    <w:semiHidden/>
    <w:unhideWhenUsed/>
    <w:rsid w:val="004F341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995950">
      <w:bodyDiv w:val="1"/>
      <w:marLeft w:val="0"/>
      <w:marRight w:val="0"/>
      <w:marTop w:val="0"/>
      <w:marBottom w:val="0"/>
      <w:divBdr>
        <w:top w:val="none" w:sz="0" w:space="0" w:color="auto"/>
        <w:left w:val="none" w:sz="0" w:space="0" w:color="auto"/>
        <w:bottom w:val="none" w:sz="0" w:space="0" w:color="auto"/>
        <w:right w:val="none" w:sz="0" w:space="0" w:color="auto"/>
      </w:divBdr>
    </w:div>
    <w:div w:id="531647544">
      <w:bodyDiv w:val="1"/>
      <w:marLeft w:val="0"/>
      <w:marRight w:val="0"/>
      <w:marTop w:val="0"/>
      <w:marBottom w:val="0"/>
      <w:divBdr>
        <w:top w:val="none" w:sz="0" w:space="0" w:color="auto"/>
        <w:left w:val="none" w:sz="0" w:space="0" w:color="auto"/>
        <w:bottom w:val="none" w:sz="0" w:space="0" w:color="auto"/>
        <w:right w:val="none" w:sz="0" w:space="0" w:color="auto"/>
      </w:divBdr>
    </w:div>
    <w:div w:id="564141371">
      <w:bodyDiv w:val="1"/>
      <w:marLeft w:val="0"/>
      <w:marRight w:val="0"/>
      <w:marTop w:val="0"/>
      <w:marBottom w:val="0"/>
      <w:divBdr>
        <w:top w:val="none" w:sz="0" w:space="0" w:color="auto"/>
        <w:left w:val="none" w:sz="0" w:space="0" w:color="auto"/>
        <w:bottom w:val="none" w:sz="0" w:space="0" w:color="auto"/>
        <w:right w:val="none" w:sz="0" w:space="0" w:color="auto"/>
      </w:divBdr>
    </w:div>
    <w:div w:id="1338340506">
      <w:bodyDiv w:val="1"/>
      <w:marLeft w:val="0"/>
      <w:marRight w:val="0"/>
      <w:marTop w:val="0"/>
      <w:marBottom w:val="0"/>
      <w:divBdr>
        <w:top w:val="none" w:sz="0" w:space="0" w:color="auto"/>
        <w:left w:val="none" w:sz="0" w:space="0" w:color="auto"/>
        <w:bottom w:val="none" w:sz="0" w:space="0" w:color="auto"/>
        <w:right w:val="none" w:sz="0" w:space="0" w:color="auto"/>
      </w:divBdr>
    </w:div>
    <w:div w:id="188652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3743</Characters>
  <Application>Microsoft Office Word</Application>
  <DocSecurity>0</DocSecurity>
  <Lines>138</Lines>
  <Paragraphs>45</Paragraphs>
  <ScaleCrop>false</ScaleCrop>
  <Company>University of Wales Trinity Saint David</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4</cp:revision>
  <dcterms:created xsi:type="dcterms:W3CDTF">2024-12-04T12:44:00Z</dcterms:created>
  <dcterms:modified xsi:type="dcterms:W3CDTF">2024-12-04T12:45:00Z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43e79c8-16ce-4717-8427-b73b3f6084ef_Enabled">
    <vt:lpwstr>true</vt:lpwstr>
  </property>
  <property fmtid="{D5CDD505-2E9C-101B-9397-08002B2CF9AE}" pid="3" name="MSIP_Label_a43e79c8-16ce-4717-8427-b73b3f6084ef_SetDate">
    <vt:lpwstr>2024-05-21T13:43:33Z</vt:lpwstr>
  </property>
  <property fmtid="{D5CDD505-2E9C-101B-9397-08002B2CF9AE}" pid="4" name="MSIP_Label_a43e79c8-16ce-4717-8427-b73b3f6084ef_Method">
    <vt:lpwstr>Privileged</vt:lpwstr>
  </property>
  <property fmtid="{D5CDD505-2E9C-101B-9397-08002B2CF9AE}" pid="5" name="MSIP_Label_a43e79c8-16ce-4717-8427-b73b3f6084ef_Name">
    <vt:lpwstr>Public</vt:lpwstr>
  </property>
  <property fmtid="{D5CDD505-2E9C-101B-9397-08002B2CF9AE}" pid="6" name="MSIP_Label_a43e79c8-16ce-4717-8427-b73b3f6084ef_SiteId">
    <vt:lpwstr>057daf85-b1d5-44cd-ab7b-0a4ce1b29eae</vt:lpwstr>
  </property>
  <property fmtid="{D5CDD505-2E9C-101B-9397-08002B2CF9AE}" pid="7" name="MSIP_Label_a43e79c8-16ce-4717-8427-b73b3f6084ef_ActionId">
    <vt:lpwstr>cccaae17-9b38-4df6-b4cf-1524ae8de4cf</vt:lpwstr>
  </property>
  <property fmtid="{D5CDD505-2E9C-101B-9397-08002B2CF9AE}" pid="8" name="MSIP_Label_a43e79c8-16ce-4717-8427-b73b3f6084ef_ContentBits">
    <vt:lpwstr>0</vt:lpwstr>
  </property>
</Properties>
</file>