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9125C" w14:textId="7DA00E45" w:rsidR="000146D3" w:rsidRPr="00BF6CAE" w:rsidRDefault="000146D3">
      <w:pPr>
        <w:rPr>
          <w:rFonts w:ascii="Arial" w:hAnsi="Arial" w:cs="Arial"/>
          <w:b/>
          <w:bCs/>
          <w:sz w:val="44"/>
          <w:szCs w:val="44"/>
        </w:rPr>
      </w:pPr>
      <w:r w:rsidRPr="00BF6CAE">
        <w:rPr>
          <w:rFonts w:ascii="Arial" w:hAnsi="Arial" w:cs="Arial"/>
          <w:b/>
          <w:bCs/>
          <w:sz w:val="44"/>
          <w:szCs w:val="44"/>
        </w:rPr>
        <w:t xml:space="preserve">Assessment Component 2: Written Assignment (Report) </w:t>
      </w:r>
    </w:p>
    <w:p w14:paraId="40ED247A" w14:textId="5B829D1E" w:rsidR="000146D3" w:rsidRDefault="000146D3">
      <w:pPr>
        <w:rPr>
          <w:rFonts w:ascii="Arial" w:hAnsi="Arial" w:cs="Arial"/>
          <w:b/>
          <w:bCs/>
          <w:sz w:val="44"/>
          <w:szCs w:val="44"/>
        </w:rPr>
      </w:pPr>
      <w:r w:rsidRPr="00BF6CAE">
        <w:rPr>
          <w:rFonts w:ascii="Arial" w:hAnsi="Arial" w:cs="Arial"/>
          <w:b/>
          <w:bCs/>
          <w:sz w:val="44"/>
          <w:szCs w:val="44"/>
        </w:rPr>
        <w:t>Modul</w:t>
      </w:r>
      <w:r w:rsidR="00BF6CAE">
        <w:rPr>
          <w:rFonts w:ascii="Arial" w:hAnsi="Arial" w:cs="Arial"/>
          <w:b/>
          <w:bCs/>
          <w:sz w:val="44"/>
          <w:szCs w:val="44"/>
        </w:rPr>
        <w:t>e</w:t>
      </w:r>
      <w:r w:rsidRPr="00BF6CAE">
        <w:rPr>
          <w:rFonts w:ascii="Arial" w:hAnsi="Arial" w:cs="Arial"/>
          <w:b/>
          <w:bCs/>
          <w:sz w:val="44"/>
          <w:szCs w:val="44"/>
        </w:rPr>
        <w:t xml:space="preserve">: Community Care and Development </w:t>
      </w:r>
      <w:r w:rsidR="00BF6CAE">
        <w:rPr>
          <w:rFonts w:ascii="Arial" w:hAnsi="Arial" w:cs="Arial"/>
          <w:b/>
          <w:bCs/>
          <w:sz w:val="44"/>
          <w:szCs w:val="44"/>
        </w:rPr>
        <w:t>(</w:t>
      </w:r>
      <w:r w:rsidRPr="00BF6CAE">
        <w:rPr>
          <w:rFonts w:ascii="Arial" w:hAnsi="Arial" w:cs="Arial"/>
          <w:b/>
          <w:bCs/>
          <w:sz w:val="44"/>
          <w:szCs w:val="44"/>
        </w:rPr>
        <w:t>BMHP6022</w:t>
      </w:r>
      <w:r w:rsidR="00BF6CAE">
        <w:rPr>
          <w:rFonts w:ascii="Arial" w:hAnsi="Arial" w:cs="Arial"/>
          <w:b/>
          <w:bCs/>
          <w:sz w:val="44"/>
          <w:szCs w:val="44"/>
        </w:rPr>
        <w:t>)</w:t>
      </w:r>
    </w:p>
    <w:p w14:paraId="6BBF5612" w14:textId="48DF13D9" w:rsidR="00BF6CAE" w:rsidRDefault="00BF6CAE">
      <w:pPr>
        <w:rPr>
          <w:rFonts w:ascii="Arial" w:hAnsi="Arial" w:cs="Arial"/>
          <w:b/>
          <w:bCs/>
          <w:sz w:val="44"/>
          <w:szCs w:val="44"/>
        </w:rPr>
      </w:pPr>
      <w:r>
        <w:rPr>
          <w:rFonts w:ascii="Arial" w:hAnsi="Arial" w:cs="Arial"/>
          <w:b/>
          <w:bCs/>
          <w:sz w:val="44"/>
          <w:szCs w:val="44"/>
        </w:rPr>
        <w:t>Student Name: Yetunde Onasanya</w:t>
      </w:r>
    </w:p>
    <w:p w14:paraId="31095628" w14:textId="34EEDC46" w:rsidR="00BF6CAE" w:rsidRPr="00BF6CAE" w:rsidRDefault="00BF6CAE">
      <w:pPr>
        <w:rPr>
          <w:rFonts w:ascii="Arial" w:hAnsi="Arial" w:cs="Arial"/>
          <w:b/>
          <w:bCs/>
          <w:sz w:val="44"/>
          <w:szCs w:val="44"/>
        </w:rPr>
      </w:pPr>
      <w:r>
        <w:rPr>
          <w:rFonts w:ascii="Arial" w:hAnsi="Arial" w:cs="Arial"/>
          <w:b/>
          <w:bCs/>
          <w:sz w:val="44"/>
          <w:szCs w:val="44"/>
        </w:rPr>
        <w:t>Student ID: 1905364</w:t>
      </w:r>
    </w:p>
    <w:p w14:paraId="3521F138" w14:textId="77777777" w:rsidR="000146D3" w:rsidRPr="00BF6CAE" w:rsidRDefault="000146D3">
      <w:pPr>
        <w:rPr>
          <w:rFonts w:ascii="Arial" w:hAnsi="Arial" w:cs="Arial"/>
          <w:b/>
          <w:bCs/>
          <w:sz w:val="44"/>
          <w:szCs w:val="44"/>
        </w:rPr>
      </w:pPr>
      <w:r w:rsidRPr="00BF6CAE">
        <w:rPr>
          <w:rFonts w:ascii="Arial" w:hAnsi="Arial" w:cs="Arial"/>
          <w:b/>
          <w:bCs/>
          <w:sz w:val="44"/>
          <w:szCs w:val="44"/>
        </w:rPr>
        <w:t xml:space="preserve">Lecturer: Chizoba Esio-Bassey </w:t>
      </w:r>
    </w:p>
    <w:p w14:paraId="2ECEF908" w14:textId="3F3F0E74" w:rsidR="000146D3" w:rsidRPr="00BF6CAE" w:rsidRDefault="000146D3">
      <w:pPr>
        <w:rPr>
          <w:rFonts w:ascii="Arial" w:hAnsi="Arial" w:cs="Arial"/>
          <w:b/>
          <w:bCs/>
          <w:sz w:val="44"/>
          <w:szCs w:val="44"/>
        </w:rPr>
      </w:pPr>
      <w:r w:rsidRPr="00BF6CAE">
        <w:rPr>
          <w:rFonts w:ascii="Arial" w:hAnsi="Arial" w:cs="Arial"/>
          <w:b/>
          <w:bCs/>
          <w:sz w:val="44"/>
          <w:szCs w:val="44"/>
        </w:rPr>
        <w:t>Word Count: 2</w:t>
      </w:r>
      <w:r w:rsidR="00817FEC">
        <w:rPr>
          <w:rFonts w:ascii="Arial" w:hAnsi="Arial" w:cs="Arial"/>
          <w:b/>
          <w:bCs/>
          <w:sz w:val="44"/>
          <w:szCs w:val="44"/>
        </w:rPr>
        <w:t>200</w:t>
      </w:r>
    </w:p>
    <w:p w14:paraId="790CFD07" w14:textId="77777777" w:rsidR="000146D3" w:rsidRPr="00BF6CAE" w:rsidRDefault="000146D3">
      <w:pPr>
        <w:rPr>
          <w:rFonts w:ascii="Arial" w:hAnsi="Arial" w:cs="Arial"/>
        </w:rPr>
      </w:pPr>
    </w:p>
    <w:p w14:paraId="118B837A" w14:textId="48F8CF23" w:rsidR="000146D3" w:rsidRPr="00BF6CAE" w:rsidRDefault="000146D3">
      <w:pPr>
        <w:rPr>
          <w:rFonts w:ascii="Arial" w:hAnsi="Arial" w:cs="Arial"/>
        </w:rPr>
      </w:pPr>
      <w:r w:rsidRPr="00BF6CAE">
        <w:rPr>
          <w:rFonts w:ascii="Arial" w:hAnsi="Arial" w:cs="Arial"/>
        </w:rPr>
        <w:br w:type="page"/>
      </w:r>
    </w:p>
    <w:p w14:paraId="5831C311" w14:textId="691D5A4A" w:rsidR="0060078B" w:rsidRPr="008E41BA" w:rsidRDefault="0060078B">
      <w:pPr>
        <w:rPr>
          <w:rFonts w:ascii="Arial" w:hAnsi="Arial" w:cs="Arial"/>
          <w:b/>
          <w:bCs/>
          <w:sz w:val="32"/>
          <w:szCs w:val="32"/>
        </w:rPr>
      </w:pPr>
      <w:r w:rsidRPr="008E41BA">
        <w:rPr>
          <w:rFonts w:ascii="Arial" w:hAnsi="Arial" w:cs="Arial"/>
          <w:b/>
          <w:bCs/>
          <w:sz w:val="32"/>
          <w:szCs w:val="32"/>
        </w:rPr>
        <w:lastRenderedPageBreak/>
        <w:t>Table of Context</w:t>
      </w:r>
    </w:p>
    <w:p w14:paraId="261DC9FC" w14:textId="5FDAA11C" w:rsidR="0060078B" w:rsidRDefault="0060078B">
      <w:pPr>
        <w:rPr>
          <w:rFonts w:ascii="Arial" w:hAnsi="Arial" w:cs="Arial"/>
          <w:b/>
          <w:bCs/>
          <w:sz w:val="28"/>
          <w:szCs w:val="28"/>
        </w:rPr>
      </w:pPr>
    </w:p>
    <w:p w14:paraId="6163A3D5" w14:textId="5E577180" w:rsidR="0060078B" w:rsidRDefault="0060078B">
      <w:pPr>
        <w:rPr>
          <w:rFonts w:ascii="Arial" w:hAnsi="Arial" w:cs="Arial"/>
          <w:b/>
          <w:bCs/>
          <w:sz w:val="28"/>
          <w:szCs w:val="28"/>
        </w:rPr>
      </w:pPr>
      <w:r w:rsidRPr="0060078B">
        <w:rPr>
          <w:rFonts w:ascii="Arial" w:hAnsi="Arial" w:cs="Arial"/>
          <w:b/>
          <w:bCs/>
          <w:sz w:val="28"/>
          <w:szCs w:val="28"/>
        </w:rPr>
        <w:t>Introduction…………………………………………………………. Page</w:t>
      </w:r>
      <w:r w:rsidR="00993A54">
        <w:rPr>
          <w:rFonts w:ascii="Arial" w:hAnsi="Arial" w:cs="Arial"/>
          <w:b/>
          <w:bCs/>
          <w:sz w:val="28"/>
          <w:szCs w:val="28"/>
        </w:rPr>
        <w:t xml:space="preserve"> 3</w:t>
      </w:r>
    </w:p>
    <w:p w14:paraId="5BAA2AB2" w14:textId="77777777" w:rsidR="00966A0F" w:rsidRPr="0060078B" w:rsidRDefault="00966A0F">
      <w:pPr>
        <w:rPr>
          <w:rFonts w:ascii="Arial" w:hAnsi="Arial" w:cs="Arial"/>
          <w:b/>
          <w:bCs/>
          <w:sz w:val="28"/>
          <w:szCs w:val="28"/>
        </w:rPr>
      </w:pPr>
    </w:p>
    <w:p w14:paraId="33A412E7" w14:textId="2A34C5CF" w:rsidR="0060078B" w:rsidRDefault="0060078B">
      <w:pPr>
        <w:rPr>
          <w:rFonts w:ascii="Arial" w:hAnsi="Arial" w:cs="Arial"/>
          <w:b/>
          <w:bCs/>
          <w:sz w:val="28"/>
          <w:szCs w:val="28"/>
        </w:rPr>
      </w:pPr>
      <w:r w:rsidRPr="0060078B">
        <w:rPr>
          <w:rFonts w:ascii="Arial" w:hAnsi="Arial" w:cs="Arial"/>
          <w:b/>
          <w:bCs/>
          <w:sz w:val="28"/>
          <w:szCs w:val="28"/>
        </w:rPr>
        <w:t>Diversity and Demography………………………………………..</w:t>
      </w:r>
      <w:r w:rsidR="00993A54">
        <w:rPr>
          <w:rFonts w:ascii="Arial" w:hAnsi="Arial" w:cs="Arial"/>
          <w:b/>
          <w:bCs/>
          <w:sz w:val="28"/>
          <w:szCs w:val="28"/>
        </w:rPr>
        <w:t xml:space="preserve"> </w:t>
      </w:r>
      <w:r w:rsidRPr="0060078B">
        <w:rPr>
          <w:rFonts w:ascii="Arial" w:hAnsi="Arial" w:cs="Arial"/>
          <w:b/>
          <w:bCs/>
          <w:sz w:val="28"/>
          <w:szCs w:val="28"/>
        </w:rPr>
        <w:t>Page</w:t>
      </w:r>
      <w:r w:rsidR="00993A54">
        <w:rPr>
          <w:rFonts w:ascii="Arial" w:hAnsi="Arial" w:cs="Arial"/>
          <w:b/>
          <w:bCs/>
          <w:sz w:val="28"/>
          <w:szCs w:val="28"/>
        </w:rPr>
        <w:t xml:space="preserve"> 3</w:t>
      </w:r>
    </w:p>
    <w:p w14:paraId="45955331" w14:textId="77777777" w:rsidR="00966A0F" w:rsidRPr="0060078B" w:rsidRDefault="00966A0F">
      <w:pPr>
        <w:rPr>
          <w:rFonts w:ascii="Arial" w:hAnsi="Arial" w:cs="Arial"/>
          <w:b/>
          <w:bCs/>
          <w:sz w:val="28"/>
          <w:szCs w:val="28"/>
        </w:rPr>
      </w:pPr>
    </w:p>
    <w:p w14:paraId="043ACD77" w14:textId="6610ABF3" w:rsidR="0060078B" w:rsidRDefault="0060078B">
      <w:pPr>
        <w:rPr>
          <w:rFonts w:ascii="Arial" w:hAnsi="Arial" w:cs="Arial"/>
          <w:b/>
          <w:bCs/>
          <w:sz w:val="28"/>
          <w:szCs w:val="28"/>
        </w:rPr>
      </w:pPr>
      <w:r w:rsidRPr="0060078B">
        <w:rPr>
          <w:rFonts w:ascii="Arial" w:hAnsi="Arial" w:cs="Arial"/>
          <w:b/>
          <w:bCs/>
          <w:sz w:val="28"/>
          <w:szCs w:val="28"/>
        </w:rPr>
        <w:t>Issus Faced Within the Community…………………………….</w:t>
      </w:r>
      <w:r w:rsidR="00966A0F">
        <w:rPr>
          <w:rFonts w:ascii="Arial" w:hAnsi="Arial" w:cs="Arial"/>
          <w:b/>
          <w:bCs/>
          <w:sz w:val="28"/>
          <w:szCs w:val="28"/>
        </w:rPr>
        <w:t xml:space="preserve">.. </w:t>
      </w:r>
      <w:r w:rsidRPr="0060078B">
        <w:rPr>
          <w:rFonts w:ascii="Arial" w:hAnsi="Arial" w:cs="Arial"/>
          <w:b/>
          <w:bCs/>
          <w:sz w:val="28"/>
          <w:szCs w:val="28"/>
        </w:rPr>
        <w:t>Page</w:t>
      </w:r>
      <w:r w:rsidR="00F8524D">
        <w:rPr>
          <w:rFonts w:ascii="Arial" w:hAnsi="Arial" w:cs="Arial"/>
          <w:b/>
          <w:bCs/>
          <w:sz w:val="28"/>
          <w:szCs w:val="28"/>
        </w:rPr>
        <w:t xml:space="preserve"> 3</w:t>
      </w:r>
    </w:p>
    <w:p w14:paraId="3D71A6D2" w14:textId="77777777" w:rsidR="00966A0F" w:rsidRPr="0060078B" w:rsidRDefault="00966A0F">
      <w:pPr>
        <w:rPr>
          <w:rFonts w:ascii="Arial" w:hAnsi="Arial" w:cs="Arial"/>
          <w:b/>
          <w:bCs/>
          <w:sz w:val="28"/>
          <w:szCs w:val="28"/>
        </w:rPr>
      </w:pPr>
    </w:p>
    <w:p w14:paraId="79CCC5EB" w14:textId="52B7A3D2" w:rsidR="0060078B" w:rsidRDefault="0060078B">
      <w:pPr>
        <w:rPr>
          <w:rFonts w:ascii="Arial" w:hAnsi="Arial" w:cs="Arial"/>
          <w:b/>
          <w:bCs/>
          <w:sz w:val="28"/>
          <w:szCs w:val="28"/>
        </w:rPr>
      </w:pPr>
      <w:r w:rsidRPr="0060078B">
        <w:rPr>
          <w:rFonts w:ascii="Arial" w:hAnsi="Arial" w:cs="Arial"/>
          <w:b/>
          <w:bCs/>
          <w:sz w:val="28"/>
          <w:szCs w:val="28"/>
        </w:rPr>
        <w:t>Evaluation…………………………………………………………</w:t>
      </w:r>
      <w:r>
        <w:rPr>
          <w:rFonts w:ascii="Arial" w:hAnsi="Arial" w:cs="Arial"/>
          <w:b/>
          <w:bCs/>
          <w:sz w:val="28"/>
          <w:szCs w:val="28"/>
        </w:rPr>
        <w:t>...</w:t>
      </w:r>
      <w:r w:rsidRPr="0060078B">
        <w:rPr>
          <w:rFonts w:ascii="Arial" w:hAnsi="Arial" w:cs="Arial"/>
          <w:b/>
          <w:bCs/>
          <w:sz w:val="28"/>
          <w:szCs w:val="28"/>
        </w:rPr>
        <w:t>. Page</w:t>
      </w:r>
      <w:r w:rsidR="00F8524D">
        <w:rPr>
          <w:rFonts w:ascii="Arial" w:hAnsi="Arial" w:cs="Arial"/>
          <w:b/>
          <w:bCs/>
          <w:sz w:val="28"/>
          <w:szCs w:val="28"/>
        </w:rPr>
        <w:t xml:space="preserve"> 4</w:t>
      </w:r>
    </w:p>
    <w:p w14:paraId="0DC4E7CD" w14:textId="77777777" w:rsidR="00966A0F" w:rsidRPr="0060078B" w:rsidRDefault="00966A0F">
      <w:pPr>
        <w:rPr>
          <w:rFonts w:ascii="Arial" w:hAnsi="Arial" w:cs="Arial"/>
          <w:b/>
          <w:bCs/>
          <w:sz w:val="28"/>
          <w:szCs w:val="28"/>
        </w:rPr>
      </w:pPr>
    </w:p>
    <w:p w14:paraId="23FC111A" w14:textId="504FD132" w:rsidR="0060078B" w:rsidRDefault="0060078B">
      <w:pPr>
        <w:rPr>
          <w:rFonts w:ascii="Arial" w:hAnsi="Arial" w:cs="Arial"/>
          <w:b/>
          <w:bCs/>
          <w:sz w:val="28"/>
          <w:szCs w:val="28"/>
        </w:rPr>
      </w:pPr>
      <w:r w:rsidRPr="0060078B">
        <w:rPr>
          <w:rFonts w:ascii="Arial" w:hAnsi="Arial" w:cs="Arial"/>
          <w:b/>
          <w:bCs/>
          <w:sz w:val="28"/>
          <w:szCs w:val="28"/>
        </w:rPr>
        <w:t>Recommendations…………………………………………………. Page</w:t>
      </w:r>
      <w:r w:rsidR="00997026">
        <w:rPr>
          <w:rFonts w:ascii="Arial" w:hAnsi="Arial" w:cs="Arial"/>
          <w:b/>
          <w:bCs/>
          <w:sz w:val="28"/>
          <w:szCs w:val="28"/>
        </w:rPr>
        <w:t xml:space="preserve"> 6</w:t>
      </w:r>
    </w:p>
    <w:p w14:paraId="75701DC1" w14:textId="77777777" w:rsidR="00966A0F" w:rsidRPr="0060078B" w:rsidRDefault="00966A0F">
      <w:pPr>
        <w:rPr>
          <w:rFonts w:ascii="Arial" w:hAnsi="Arial" w:cs="Arial"/>
          <w:b/>
          <w:bCs/>
          <w:sz w:val="28"/>
          <w:szCs w:val="28"/>
        </w:rPr>
      </w:pPr>
    </w:p>
    <w:p w14:paraId="09CF777F" w14:textId="6314168A" w:rsidR="0060078B" w:rsidRDefault="0060078B">
      <w:pPr>
        <w:rPr>
          <w:rFonts w:ascii="Arial" w:hAnsi="Arial" w:cs="Arial"/>
          <w:b/>
          <w:bCs/>
          <w:sz w:val="28"/>
          <w:szCs w:val="28"/>
        </w:rPr>
      </w:pPr>
      <w:r w:rsidRPr="0060078B">
        <w:rPr>
          <w:rFonts w:ascii="Arial" w:hAnsi="Arial" w:cs="Arial"/>
          <w:b/>
          <w:bCs/>
          <w:sz w:val="28"/>
          <w:szCs w:val="28"/>
        </w:rPr>
        <w:t>Conclusion…………………………</w:t>
      </w:r>
      <w:r>
        <w:rPr>
          <w:rFonts w:ascii="Arial" w:hAnsi="Arial" w:cs="Arial"/>
          <w:b/>
          <w:bCs/>
          <w:sz w:val="28"/>
          <w:szCs w:val="28"/>
        </w:rPr>
        <w:t>………</w:t>
      </w:r>
      <w:r w:rsidRPr="0060078B">
        <w:rPr>
          <w:rFonts w:ascii="Arial" w:hAnsi="Arial" w:cs="Arial"/>
          <w:b/>
          <w:bCs/>
          <w:sz w:val="28"/>
          <w:szCs w:val="28"/>
        </w:rPr>
        <w:t>………………………...Page</w:t>
      </w:r>
      <w:r w:rsidR="00997026">
        <w:rPr>
          <w:rFonts w:ascii="Arial" w:hAnsi="Arial" w:cs="Arial"/>
          <w:b/>
          <w:bCs/>
          <w:sz w:val="28"/>
          <w:szCs w:val="28"/>
        </w:rPr>
        <w:t xml:space="preserve"> 6</w:t>
      </w:r>
    </w:p>
    <w:p w14:paraId="4D5312A0" w14:textId="77777777" w:rsidR="00966A0F" w:rsidRPr="0060078B" w:rsidRDefault="00966A0F">
      <w:pPr>
        <w:rPr>
          <w:rFonts w:ascii="Arial" w:hAnsi="Arial" w:cs="Arial"/>
          <w:b/>
          <w:bCs/>
          <w:sz w:val="28"/>
          <w:szCs w:val="28"/>
        </w:rPr>
      </w:pPr>
    </w:p>
    <w:p w14:paraId="29446E1E" w14:textId="7D08299D" w:rsidR="0060078B" w:rsidRPr="0060078B" w:rsidRDefault="0060078B">
      <w:pPr>
        <w:rPr>
          <w:rFonts w:ascii="Arial" w:hAnsi="Arial" w:cs="Arial"/>
          <w:b/>
          <w:bCs/>
          <w:sz w:val="28"/>
          <w:szCs w:val="28"/>
        </w:rPr>
      </w:pPr>
      <w:r w:rsidRPr="0060078B">
        <w:rPr>
          <w:rFonts w:ascii="Arial" w:hAnsi="Arial" w:cs="Arial"/>
          <w:b/>
          <w:bCs/>
          <w:sz w:val="28"/>
          <w:szCs w:val="28"/>
        </w:rPr>
        <w:t>References……………………………………………………………Page</w:t>
      </w:r>
      <w:r w:rsidR="00997026">
        <w:rPr>
          <w:rFonts w:ascii="Arial" w:hAnsi="Arial" w:cs="Arial"/>
          <w:b/>
          <w:bCs/>
          <w:sz w:val="28"/>
          <w:szCs w:val="28"/>
        </w:rPr>
        <w:t xml:space="preserve"> 7</w:t>
      </w:r>
    </w:p>
    <w:p w14:paraId="24D348E8" w14:textId="3D315948" w:rsidR="00F85785" w:rsidRPr="00997026" w:rsidRDefault="0060078B">
      <w:pPr>
        <w:rPr>
          <w:rFonts w:ascii="Arial" w:hAnsi="Arial" w:cs="Arial"/>
        </w:rPr>
      </w:pPr>
      <w:r>
        <w:rPr>
          <w:rFonts w:ascii="Arial" w:hAnsi="Arial" w:cs="Arial"/>
        </w:rPr>
        <w:br w:type="page"/>
      </w:r>
      <w:r w:rsidR="00F85785">
        <w:rPr>
          <w:rFonts w:ascii="Arial" w:hAnsi="Arial" w:cs="Arial"/>
          <w:b/>
          <w:bCs/>
        </w:rPr>
        <w:lastRenderedPageBreak/>
        <w:t>Introduction</w:t>
      </w:r>
    </w:p>
    <w:p w14:paraId="77890D5B" w14:textId="2D622264" w:rsidR="00662A7A" w:rsidRDefault="00C345C1">
      <w:pPr>
        <w:rPr>
          <w:rFonts w:ascii="Arial" w:hAnsi="Arial" w:cs="Arial"/>
        </w:rPr>
      </w:pPr>
      <w:r w:rsidRPr="00C345C1">
        <w:rPr>
          <w:rFonts w:ascii="Arial" w:hAnsi="Arial" w:cs="Arial"/>
        </w:rPr>
        <w:t>According to a study by MacQueen et al</w:t>
      </w:r>
      <w:r>
        <w:rPr>
          <w:rFonts w:ascii="Arial" w:hAnsi="Arial" w:cs="Arial"/>
        </w:rPr>
        <w:t>, a c</w:t>
      </w:r>
      <w:r w:rsidR="00510797">
        <w:rPr>
          <w:rFonts w:ascii="Arial" w:hAnsi="Arial" w:cs="Arial"/>
        </w:rPr>
        <w:t xml:space="preserve">ommunity can be defined </w:t>
      </w:r>
      <w:r w:rsidRPr="00C345C1">
        <w:rPr>
          <w:rFonts w:ascii="Arial" w:hAnsi="Arial" w:cs="Arial"/>
        </w:rPr>
        <w:t xml:space="preserve">as a group of </w:t>
      </w:r>
      <w:r>
        <w:rPr>
          <w:rFonts w:ascii="Arial" w:hAnsi="Arial" w:cs="Arial"/>
        </w:rPr>
        <w:t>individuals</w:t>
      </w:r>
      <w:r w:rsidRPr="00C345C1">
        <w:rPr>
          <w:rFonts w:ascii="Arial" w:hAnsi="Arial" w:cs="Arial"/>
        </w:rPr>
        <w:t xml:space="preserve"> with </w:t>
      </w:r>
      <w:r>
        <w:rPr>
          <w:rFonts w:ascii="Arial" w:hAnsi="Arial" w:cs="Arial"/>
        </w:rPr>
        <w:t>‘</w:t>
      </w:r>
      <w:r w:rsidRPr="00C345C1">
        <w:rPr>
          <w:rFonts w:ascii="Arial" w:hAnsi="Arial" w:cs="Arial"/>
        </w:rPr>
        <w:t>diverse characteristics who are linked by social ties, share common perspectives</w:t>
      </w:r>
      <w:r>
        <w:rPr>
          <w:rFonts w:ascii="Arial" w:hAnsi="Arial" w:cs="Arial"/>
        </w:rPr>
        <w:t>’</w:t>
      </w:r>
      <w:r w:rsidRPr="00C345C1">
        <w:rPr>
          <w:rFonts w:ascii="Arial" w:hAnsi="Arial" w:cs="Arial"/>
        </w:rPr>
        <w:t xml:space="preserve">, and engage in joint action in </w:t>
      </w:r>
      <w:r>
        <w:rPr>
          <w:rFonts w:ascii="Arial" w:hAnsi="Arial" w:cs="Arial"/>
        </w:rPr>
        <w:t>demographic</w:t>
      </w:r>
      <w:r w:rsidRPr="00C345C1">
        <w:rPr>
          <w:rFonts w:ascii="Arial" w:hAnsi="Arial" w:cs="Arial"/>
        </w:rPr>
        <w:t xml:space="preserve"> locations or setting</w:t>
      </w:r>
      <w:r>
        <w:rPr>
          <w:rFonts w:ascii="Arial" w:hAnsi="Arial" w:cs="Arial"/>
        </w:rPr>
        <w:t>s</w:t>
      </w:r>
      <w:r w:rsidRPr="00C345C1">
        <w:t xml:space="preserve"> </w:t>
      </w:r>
      <w:r w:rsidRPr="00C345C1">
        <w:rPr>
          <w:rFonts w:ascii="Arial" w:hAnsi="Arial" w:cs="Arial"/>
        </w:rPr>
        <w:t>(MacQueen et al., 2001)</w:t>
      </w:r>
      <w:r>
        <w:rPr>
          <w:rFonts w:ascii="Arial" w:hAnsi="Arial" w:cs="Arial"/>
        </w:rPr>
        <w:t xml:space="preserve">. Being a part of a community creates a sense of belonging among people which often helps them feel secure being surrounded by individuals who may share the same views, interests or ideas </w:t>
      </w:r>
      <w:r w:rsidR="00B334D9">
        <w:rPr>
          <w:rFonts w:ascii="Arial" w:hAnsi="Arial" w:cs="Arial"/>
        </w:rPr>
        <w:t>to</w:t>
      </w:r>
      <w:r>
        <w:rPr>
          <w:rFonts w:ascii="Arial" w:hAnsi="Arial" w:cs="Arial"/>
        </w:rPr>
        <w:t xml:space="preserve"> them.</w:t>
      </w:r>
      <w:r w:rsidR="00B334D9">
        <w:rPr>
          <w:rFonts w:ascii="Arial" w:hAnsi="Arial" w:cs="Arial"/>
        </w:rPr>
        <w:t xml:space="preserve"> </w:t>
      </w:r>
      <w:r w:rsidR="00510797">
        <w:rPr>
          <w:rFonts w:ascii="Arial" w:hAnsi="Arial" w:cs="Arial"/>
        </w:rPr>
        <w:t xml:space="preserve">In this report, the community that will be discussed and investigated into is the adolescent community. </w:t>
      </w:r>
      <w:r w:rsidR="00662A7A">
        <w:rPr>
          <w:rFonts w:ascii="Arial" w:hAnsi="Arial" w:cs="Arial"/>
        </w:rPr>
        <w:t xml:space="preserve">The main purpose of this report is to </w:t>
      </w:r>
      <w:r w:rsidR="003235C2">
        <w:rPr>
          <w:rFonts w:ascii="Arial" w:hAnsi="Arial" w:cs="Arial"/>
        </w:rPr>
        <w:t xml:space="preserve">evaluate the </w:t>
      </w:r>
      <w:r w:rsidR="003235C2" w:rsidRPr="003235C2">
        <w:rPr>
          <w:rFonts w:ascii="Arial" w:hAnsi="Arial" w:cs="Arial"/>
        </w:rPr>
        <w:t xml:space="preserve">approaches and development efforts used to tackle </w:t>
      </w:r>
      <w:r w:rsidR="00662A7A">
        <w:rPr>
          <w:rFonts w:ascii="Arial" w:hAnsi="Arial" w:cs="Arial"/>
        </w:rPr>
        <w:t xml:space="preserve">issues faced within the adolescent community </w:t>
      </w:r>
      <w:r w:rsidR="006A28C3">
        <w:rPr>
          <w:rFonts w:ascii="Arial" w:hAnsi="Arial" w:cs="Arial"/>
        </w:rPr>
        <w:t>including</w:t>
      </w:r>
      <w:r w:rsidR="00D6323C">
        <w:rPr>
          <w:rFonts w:ascii="Arial" w:hAnsi="Arial" w:cs="Arial"/>
        </w:rPr>
        <w:t xml:space="preserve"> bullying and crime</w:t>
      </w:r>
      <w:r w:rsidR="003235C2">
        <w:rPr>
          <w:rFonts w:ascii="Arial" w:hAnsi="Arial" w:cs="Arial"/>
        </w:rPr>
        <w:t xml:space="preserve">. This includes identifying </w:t>
      </w:r>
      <w:r w:rsidR="00D6323C">
        <w:rPr>
          <w:rFonts w:ascii="Arial" w:hAnsi="Arial" w:cs="Arial"/>
        </w:rPr>
        <w:t>theories, policies and practices that support this</w:t>
      </w:r>
      <w:r w:rsidR="003235C2">
        <w:rPr>
          <w:rFonts w:ascii="Arial" w:hAnsi="Arial" w:cs="Arial"/>
        </w:rPr>
        <w:t xml:space="preserve"> and </w:t>
      </w:r>
      <w:r w:rsidR="003235C2" w:rsidRPr="003235C2">
        <w:rPr>
          <w:rFonts w:ascii="Arial" w:hAnsi="Arial" w:cs="Arial"/>
        </w:rPr>
        <w:t xml:space="preserve">explore the methods used to raise awareness of this information.  </w:t>
      </w:r>
    </w:p>
    <w:p w14:paraId="534A237C" w14:textId="77777777" w:rsidR="00F85785" w:rsidRDefault="00F85785">
      <w:pPr>
        <w:rPr>
          <w:rFonts w:ascii="Arial" w:hAnsi="Arial" w:cs="Arial"/>
          <w:b/>
          <w:bCs/>
        </w:rPr>
      </w:pPr>
      <w:bookmarkStart w:id="0" w:name="_Hlk111229853"/>
      <w:r>
        <w:rPr>
          <w:rFonts w:ascii="Arial" w:hAnsi="Arial" w:cs="Arial"/>
          <w:b/>
          <w:bCs/>
        </w:rPr>
        <w:t>Diversity and Demography</w:t>
      </w:r>
      <w:bookmarkEnd w:id="0"/>
    </w:p>
    <w:p w14:paraId="2710B85C" w14:textId="77E48A70" w:rsidR="007E270F" w:rsidRDefault="00FA2595">
      <w:pPr>
        <w:rPr>
          <w:rFonts w:ascii="Arial" w:hAnsi="Arial" w:cs="Arial"/>
        </w:rPr>
      </w:pPr>
      <w:r>
        <w:rPr>
          <w:rFonts w:ascii="Arial" w:hAnsi="Arial" w:cs="Arial"/>
        </w:rPr>
        <w:t>The adolescent community consists of teenagers and young adults aged</w:t>
      </w:r>
      <w:r w:rsidR="00921EFE">
        <w:rPr>
          <w:rFonts w:ascii="Arial" w:hAnsi="Arial" w:cs="Arial"/>
        </w:rPr>
        <w:t xml:space="preserve"> between 12 and 24 years old but this range may vary as some scientists believe this starts as early as 10. </w:t>
      </w:r>
      <w:r w:rsidR="00EE2DC2">
        <w:rPr>
          <w:rFonts w:ascii="Arial" w:hAnsi="Arial" w:cs="Arial"/>
        </w:rPr>
        <w:t xml:space="preserve">The demography of this community varies in percentage rates across the whole of the United Kingdom, especially within the London boroughs. </w:t>
      </w:r>
      <w:r w:rsidR="009D1150">
        <w:rPr>
          <w:rFonts w:ascii="Arial" w:hAnsi="Arial" w:cs="Arial"/>
        </w:rPr>
        <w:t xml:space="preserve">Young people aged 10-24 make up a significant proportion of the total UK population. </w:t>
      </w:r>
      <w:r>
        <w:rPr>
          <w:rFonts w:ascii="Arial" w:hAnsi="Arial" w:cs="Arial"/>
        </w:rPr>
        <w:t>According to</w:t>
      </w:r>
      <w:r w:rsidR="009D1150">
        <w:rPr>
          <w:rFonts w:ascii="Arial" w:hAnsi="Arial" w:cs="Arial"/>
        </w:rPr>
        <w:t xml:space="preserve"> the Youth Health Data of 2021, </w:t>
      </w:r>
      <w:r>
        <w:rPr>
          <w:rFonts w:ascii="Arial" w:hAnsi="Arial" w:cs="Arial"/>
        </w:rPr>
        <w:t xml:space="preserve">in the United Kingdom there </w:t>
      </w:r>
      <w:r w:rsidR="009D1150">
        <w:rPr>
          <w:rFonts w:ascii="Arial" w:hAnsi="Arial" w:cs="Arial"/>
        </w:rPr>
        <w:t>were</w:t>
      </w:r>
      <w:r>
        <w:rPr>
          <w:rFonts w:ascii="Arial" w:hAnsi="Arial" w:cs="Arial"/>
        </w:rPr>
        <w:t xml:space="preserve"> </w:t>
      </w:r>
      <w:r w:rsidRPr="009D1150">
        <w:rPr>
          <w:rFonts w:ascii="Arial" w:hAnsi="Arial" w:cs="Arial"/>
        </w:rPr>
        <w:t>approximately</w:t>
      </w:r>
      <w:r w:rsidR="00921EFE" w:rsidRPr="009D1150">
        <w:t xml:space="preserve"> </w:t>
      </w:r>
      <w:r w:rsidR="00921EFE" w:rsidRPr="009D1150">
        <w:rPr>
          <w:rFonts w:ascii="Arial" w:hAnsi="Arial" w:cs="Arial"/>
        </w:rPr>
        <w:t xml:space="preserve">7.6 million </w:t>
      </w:r>
      <w:r w:rsidR="009D1150" w:rsidRPr="009D1150">
        <w:rPr>
          <w:rFonts w:ascii="Arial" w:hAnsi="Arial" w:cs="Arial"/>
        </w:rPr>
        <w:t>10</w:t>
      </w:r>
      <w:r w:rsidR="009D1150">
        <w:rPr>
          <w:rFonts w:ascii="Arial" w:hAnsi="Arial" w:cs="Arial"/>
        </w:rPr>
        <w:t xml:space="preserve"> to </w:t>
      </w:r>
      <w:r w:rsidR="009D1150" w:rsidRPr="009D1150">
        <w:rPr>
          <w:rFonts w:ascii="Arial" w:hAnsi="Arial" w:cs="Arial"/>
        </w:rPr>
        <w:t>19-year-olds</w:t>
      </w:r>
      <w:r w:rsidR="00921EFE" w:rsidRPr="009D1150">
        <w:rPr>
          <w:rFonts w:ascii="Arial" w:hAnsi="Arial" w:cs="Arial"/>
        </w:rPr>
        <w:t xml:space="preserve"> and 11.8 million </w:t>
      </w:r>
      <w:r w:rsidR="000C1450" w:rsidRPr="009D1150">
        <w:rPr>
          <w:rFonts w:ascii="Arial" w:hAnsi="Arial" w:cs="Arial"/>
        </w:rPr>
        <w:t>10</w:t>
      </w:r>
      <w:r w:rsidR="000C1450">
        <w:rPr>
          <w:rFonts w:ascii="Arial" w:hAnsi="Arial" w:cs="Arial"/>
        </w:rPr>
        <w:t>- to 24-year-olds</w:t>
      </w:r>
      <w:r w:rsidR="009D1150">
        <w:rPr>
          <w:rFonts w:ascii="Arial" w:hAnsi="Arial" w:cs="Arial"/>
        </w:rPr>
        <w:t xml:space="preserve"> residing in the UK </w:t>
      </w:r>
      <w:r>
        <w:rPr>
          <w:rFonts w:ascii="Arial" w:hAnsi="Arial" w:cs="Arial"/>
        </w:rPr>
        <w:t>which makes up around</w:t>
      </w:r>
      <w:r w:rsidR="009D1150">
        <w:rPr>
          <w:rFonts w:ascii="Arial" w:hAnsi="Arial" w:cs="Arial"/>
        </w:rPr>
        <w:t xml:space="preserve"> 20% </w:t>
      </w:r>
      <w:r>
        <w:rPr>
          <w:rFonts w:ascii="Arial" w:hAnsi="Arial" w:cs="Arial"/>
        </w:rPr>
        <w:t xml:space="preserve">of the UK’s </w:t>
      </w:r>
      <w:r w:rsidR="009D1150">
        <w:rPr>
          <w:rFonts w:ascii="Arial" w:hAnsi="Arial" w:cs="Arial"/>
        </w:rPr>
        <w:t xml:space="preserve">whole </w:t>
      </w:r>
      <w:r>
        <w:rPr>
          <w:rFonts w:ascii="Arial" w:hAnsi="Arial" w:cs="Arial"/>
        </w:rPr>
        <w:t>population</w:t>
      </w:r>
      <w:r w:rsidR="000C1450" w:rsidRPr="000C1450">
        <w:t xml:space="preserve"> </w:t>
      </w:r>
      <w:r w:rsidR="000C1450" w:rsidRPr="000C1450">
        <w:rPr>
          <w:rFonts w:ascii="Arial" w:hAnsi="Arial" w:cs="Arial"/>
        </w:rPr>
        <w:t>(AYPH, 2021)</w:t>
      </w:r>
      <w:r>
        <w:rPr>
          <w:rFonts w:ascii="Arial" w:hAnsi="Arial" w:cs="Arial"/>
        </w:rPr>
        <w:t>. It was also found that</w:t>
      </w:r>
      <w:r w:rsidR="009D1150">
        <w:rPr>
          <w:rFonts w:ascii="Arial" w:hAnsi="Arial" w:cs="Arial"/>
        </w:rPr>
        <w:t xml:space="preserve"> Birmingham </w:t>
      </w:r>
      <w:r>
        <w:rPr>
          <w:rFonts w:ascii="Arial" w:hAnsi="Arial" w:cs="Arial"/>
        </w:rPr>
        <w:t xml:space="preserve">is the UK city </w:t>
      </w:r>
      <w:r w:rsidR="009D1150">
        <w:rPr>
          <w:rFonts w:ascii="Arial" w:hAnsi="Arial" w:cs="Arial"/>
        </w:rPr>
        <w:t>that has</w:t>
      </w:r>
      <w:r>
        <w:rPr>
          <w:rFonts w:ascii="Arial" w:hAnsi="Arial" w:cs="Arial"/>
        </w:rPr>
        <w:t xml:space="preserve"> the </w:t>
      </w:r>
      <w:r w:rsidR="00263D58">
        <w:rPr>
          <w:rFonts w:ascii="Arial" w:hAnsi="Arial" w:cs="Arial"/>
        </w:rPr>
        <w:t xml:space="preserve">highest </w:t>
      </w:r>
      <w:r w:rsidR="009D1150">
        <w:rPr>
          <w:rFonts w:ascii="Arial" w:hAnsi="Arial" w:cs="Arial"/>
        </w:rPr>
        <w:t>population</w:t>
      </w:r>
      <w:r>
        <w:rPr>
          <w:rFonts w:ascii="Arial" w:hAnsi="Arial" w:cs="Arial"/>
        </w:rPr>
        <w:t xml:space="preserve"> of adolescents </w:t>
      </w:r>
      <w:r w:rsidR="009D1150">
        <w:rPr>
          <w:rFonts w:ascii="Arial" w:hAnsi="Arial" w:cs="Arial"/>
        </w:rPr>
        <w:t xml:space="preserve">with </w:t>
      </w:r>
      <w:r w:rsidR="000C1450">
        <w:rPr>
          <w:rFonts w:ascii="Arial" w:hAnsi="Arial" w:cs="Arial"/>
        </w:rPr>
        <w:t>teenagers</w:t>
      </w:r>
      <w:r w:rsidR="009D1150">
        <w:rPr>
          <w:rFonts w:ascii="Arial" w:hAnsi="Arial" w:cs="Arial"/>
        </w:rPr>
        <w:t xml:space="preserve"> and young adults under 25 making up around 40% of the city’s population</w:t>
      </w:r>
      <w:r w:rsidR="00263D58">
        <w:rPr>
          <w:rFonts w:ascii="Arial" w:hAnsi="Arial" w:cs="Arial"/>
        </w:rPr>
        <w:t xml:space="preserve">, </w:t>
      </w:r>
      <w:r w:rsidR="009D1150">
        <w:rPr>
          <w:rFonts w:ascii="Arial" w:hAnsi="Arial" w:cs="Arial"/>
        </w:rPr>
        <w:t>almost half of all</w:t>
      </w:r>
      <w:r w:rsidR="00263D58">
        <w:rPr>
          <w:rFonts w:ascii="Arial" w:hAnsi="Arial" w:cs="Arial"/>
        </w:rPr>
        <w:t xml:space="preserve"> its</w:t>
      </w:r>
      <w:r w:rsidR="009D1150">
        <w:rPr>
          <w:rFonts w:ascii="Arial" w:hAnsi="Arial" w:cs="Arial"/>
        </w:rPr>
        <w:t xml:space="preserve"> residents</w:t>
      </w:r>
      <w:r w:rsidR="000C1450">
        <w:rPr>
          <w:rFonts w:ascii="Arial" w:hAnsi="Arial" w:cs="Arial"/>
        </w:rPr>
        <w:t>. Because of this, it was named the youngest city in Europe according to the Birmingham City Council</w:t>
      </w:r>
      <w:r w:rsidR="000C1450" w:rsidRPr="000C1450">
        <w:t xml:space="preserve"> </w:t>
      </w:r>
      <w:r w:rsidR="000C1450" w:rsidRPr="000C1450">
        <w:rPr>
          <w:rFonts w:ascii="Arial" w:hAnsi="Arial" w:cs="Arial"/>
        </w:rPr>
        <w:t>(BCC, 2018)</w:t>
      </w:r>
      <w:r w:rsidR="000C1450">
        <w:rPr>
          <w:rFonts w:ascii="Arial" w:hAnsi="Arial" w:cs="Arial"/>
        </w:rPr>
        <w:t xml:space="preserve">. </w:t>
      </w:r>
      <w:r w:rsidR="007E270F">
        <w:rPr>
          <w:rFonts w:ascii="Arial" w:hAnsi="Arial" w:cs="Arial"/>
        </w:rPr>
        <w:t>The urban adolescent community is a very diverse community</w:t>
      </w:r>
      <w:r w:rsidR="006772A8">
        <w:rPr>
          <w:rFonts w:ascii="Arial" w:hAnsi="Arial" w:cs="Arial"/>
        </w:rPr>
        <w:t xml:space="preserve"> consisting of teenagers and young adults from diverse backgrounds, ethnicities, cultures, religions and belief</w:t>
      </w:r>
      <w:r w:rsidR="000C1450">
        <w:rPr>
          <w:rFonts w:ascii="Arial" w:hAnsi="Arial" w:cs="Arial"/>
        </w:rPr>
        <w:t>s. With this diversity also comes social issues faced within the community.</w:t>
      </w:r>
    </w:p>
    <w:p w14:paraId="05C31332" w14:textId="6E66B129" w:rsidR="00F85785" w:rsidRDefault="00F85785">
      <w:pPr>
        <w:rPr>
          <w:rFonts w:ascii="Arial" w:hAnsi="Arial" w:cs="Arial"/>
          <w:b/>
          <w:bCs/>
        </w:rPr>
      </w:pPr>
      <w:r>
        <w:rPr>
          <w:rFonts w:ascii="Arial" w:hAnsi="Arial" w:cs="Arial"/>
          <w:b/>
          <w:bCs/>
        </w:rPr>
        <w:t>Issus Faced Within the Community</w:t>
      </w:r>
    </w:p>
    <w:p w14:paraId="5F7DC105" w14:textId="682D18EF" w:rsidR="002B1F21" w:rsidRDefault="006279DA">
      <w:pPr>
        <w:rPr>
          <w:rFonts w:ascii="Arial" w:hAnsi="Arial" w:cs="Arial"/>
        </w:rPr>
      </w:pPr>
      <w:r>
        <w:rPr>
          <w:rFonts w:ascii="Arial" w:hAnsi="Arial" w:cs="Arial"/>
        </w:rPr>
        <w:t>Although c</w:t>
      </w:r>
      <w:r w:rsidR="00CF2087" w:rsidRPr="00CF2087">
        <w:rPr>
          <w:rFonts w:ascii="Arial" w:hAnsi="Arial" w:cs="Arial"/>
        </w:rPr>
        <w:t>ommunit</w:t>
      </w:r>
      <w:r>
        <w:rPr>
          <w:rFonts w:ascii="Arial" w:hAnsi="Arial" w:cs="Arial"/>
        </w:rPr>
        <w:t xml:space="preserve">ies are </w:t>
      </w:r>
      <w:r w:rsidR="00CF2087" w:rsidRPr="00CF2087">
        <w:rPr>
          <w:rFonts w:ascii="Arial" w:hAnsi="Arial" w:cs="Arial"/>
        </w:rPr>
        <w:t>made</w:t>
      </w:r>
      <w:r>
        <w:rPr>
          <w:rFonts w:ascii="Arial" w:hAnsi="Arial" w:cs="Arial"/>
        </w:rPr>
        <w:t xml:space="preserve"> </w:t>
      </w:r>
      <w:r w:rsidR="00CF2087" w:rsidRPr="00CF2087">
        <w:rPr>
          <w:rFonts w:ascii="Arial" w:hAnsi="Arial" w:cs="Arial"/>
        </w:rPr>
        <w:t xml:space="preserve">up of individuals who share similar characteristics, interests and behaviours, </w:t>
      </w:r>
      <w:r>
        <w:rPr>
          <w:rFonts w:ascii="Arial" w:hAnsi="Arial" w:cs="Arial"/>
        </w:rPr>
        <w:t xml:space="preserve">in today’s society </w:t>
      </w:r>
      <w:r w:rsidR="00CF2087" w:rsidRPr="00CF2087">
        <w:rPr>
          <w:rFonts w:ascii="Arial" w:hAnsi="Arial" w:cs="Arial"/>
        </w:rPr>
        <w:t xml:space="preserve">there is still diversity within </w:t>
      </w:r>
      <w:r>
        <w:rPr>
          <w:rFonts w:ascii="Arial" w:hAnsi="Arial" w:cs="Arial"/>
        </w:rPr>
        <w:t xml:space="preserve">these </w:t>
      </w:r>
      <w:r w:rsidR="00CF2087" w:rsidRPr="00CF2087">
        <w:rPr>
          <w:rFonts w:ascii="Arial" w:hAnsi="Arial" w:cs="Arial"/>
        </w:rPr>
        <w:t>and no community is exempt from this including the adolescent community</w:t>
      </w:r>
      <w:r w:rsidR="00CF2087">
        <w:rPr>
          <w:rFonts w:ascii="Arial" w:hAnsi="Arial" w:cs="Arial"/>
        </w:rPr>
        <w:t xml:space="preserve">. Any community </w:t>
      </w:r>
      <w:r w:rsidR="00FA2595">
        <w:rPr>
          <w:rFonts w:ascii="Arial" w:hAnsi="Arial" w:cs="Arial"/>
        </w:rPr>
        <w:t xml:space="preserve">can fall victim to </w:t>
      </w:r>
      <w:r w:rsidR="00CF2087">
        <w:rPr>
          <w:rFonts w:ascii="Arial" w:hAnsi="Arial" w:cs="Arial"/>
        </w:rPr>
        <w:t xml:space="preserve">different </w:t>
      </w:r>
      <w:r w:rsidR="00FA2595">
        <w:rPr>
          <w:rFonts w:ascii="Arial" w:hAnsi="Arial" w:cs="Arial"/>
        </w:rPr>
        <w:t>social issues</w:t>
      </w:r>
      <w:r w:rsidR="005F68B7">
        <w:rPr>
          <w:rFonts w:ascii="Arial" w:hAnsi="Arial" w:cs="Arial"/>
        </w:rPr>
        <w:t xml:space="preserve">. </w:t>
      </w:r>
      <w:r w:rsidR="00FA2595">
        <w:rPr>
          <w:rFonts w:ascii="Arial" w:hAnsi="Arial" w:cs="Arial"/>
        </w:rPr>
        <w:t>One of the main issues faced within the adolescent community</w:t>
      </w:r>
      <w:r w:rsidR="00CB0714">
        <w:rPr>
          <w:rFonts w:ascii="Arial" w:hAnsi="Arial" w:cs="Arial"/>
        </w:rPr>
        <w:t xml:space="preserve"> is </w:t>
      </w:r>
      <w:r w:rsidR="002B71DE">
        <w:rPr>
          <w:rFonts w:ascii="Arial" w:hAnsi="Arial" w:cs="Arial"/>
        </w:rPr>
        <w:t xml:space="preserve">crime. </w:t>
      </w:r>
    </w:p>
    <w:p w14:paraId="66DB6DDB" w14:textId="5C7BA965" w:rsidR="00920CC1" w:rsidRDefault="002B71DE">
      <w:pPr>
        <w:rPr>
          <w:rFonts w:ascii="Arial" w:hAnsi="Arial" w:cs="Arial"/>
        </w:rPr>
      </w:pPr>
      <w:r>
        <w:rPr>
          <w:rFonts w:ascii="Arial" w:hAnsi="Arial" w:cs="Arial"/>
        </w:rPr>
        <w:t xml:space="preserve">The </w:t>
      </w:r>
      <w:r w:rsidRPr="002B71DE">
        <w:rPr>
          <w:rFonts w:ascii="Arial" w:hAnsi="Arial" w:cs="Arial"/>
        </w:rPr>
        <w:t xml:space="preserve">crime rate </w:t>
      </w:r>
      <w:r>
        <w:rPr>
          <w:rFonts w:ascii="Arial" w:hAnsi="Arial" w:cs="Arial"/>
        </w:rPr>
        <w:t>in</w:t>
      </w:r>
      <w:r w:rsidRPr="002B71DE">
        <w:rPr>
          <w:rFonts w:ascii="Arial" w:hAnsi="Arial" w:cs="Arial"/>
        </w:rPr>
        <w:t xml:space="preserve"> the </w:t>
      </w:r>
      <w:r w:rsidR="00CB0714">
        <w:rPr>
          <w:rFonts w:ascii="Arial" w:hAnsi="Arial" w:cs="Arial"/>
        </w:rPr>
        <w:t xml:space="preserve">urban </w:t>
      </w:r>
      <w:r w:rsidRPr="002B71DE">
        <w:rPr>
          <w:rFonts w:ascii="Arial" w:hAnsi="Arial" w:cs="Arial"/>
        </w:rPr>
        <w:t>adolescent community is one of the highest in comparison to various communities across the UK</w:t>
      </w:r>
      <w:r w:rsidR="00997026">
        <w:rPr>
          <w:rFonts w:ascii="Arial" w:hAnsi="Arial" w:cs="Arial"/>
        </w:rPr>
        <w:t>. Y</w:t>
      </w:r>
      <w:r w:rsidR="00997026" w:rsidRPr="00997026">
        <w:rPr>
          <w:rFonts w:ascii="Arial" w:hAnsi="Arial" w:cs="Arial"/>
        </w:rPr>
        <w:t xml:space="preserve">outh custody </w:t>
      </w:r>
      <w:r w:rsidR="00997026">
        <w:rPr>
          <w:rFonts w:ascii="Arial" w:hAnsi="Arial" w:cs="Arial"/>
        </w:rPr>
        <w:t xml:space="preserve">has increased in the year 2021 </w:t>
      </w:r>
      <w:r w:rsidR="00997026" w:rsidRPr="00997026">
        <w:rPr>
          <w:rFonts w:ascii="Arial" w:hAnsi="Arial" w:cs="Arial"/>
        </w:rPr>
        <w:t>by 19%</w:t>
      </w:r>
      <w:r w:rsidR="00C72006">
        <w:rPr>
          <w:rFonts w:ascii="Arial" w:hAnsi="Arial" w:cs="Arial"/>
        </w:rPr>
        <w:t xml:space="preserve"> </w:t>
      </w:r>
      <w:r w:rsidR="00165440">
        <w:rPr>
          <w:rFonts w:ascii="Arial" w:hAnsi="Arial" w:cs="Arial"/>
        </w:rPr>
        <w:t xml:space="preserve">where there were approximately </w:t>
      </w:r>
      <w:r w:rsidR="00997026" w:rsidRPr="00997026">
        <w:rPr>
          <w:rFonts w:ascii="Arial" w:hAnsi="Arial" w:cs="Arial"/>
        </w:rPr>
        <w:t>7,500 incidents</w:t>
      </w:r>
      <w:r w:rsidR="00997026">
        <w:rPr>
          <w:rFonts w:ascii="Arial" w:hAnsi="Arial" w:cs="Arial"/>
        </w:rPr>
        <w:t xml:space="preserve"> according to the Youth Justice Statistics with Brent and Hackney having the highest knife crime rates across all the London boroughs</w:t>
      </w:r>
      <w:r w:rsidR="00997026" w:rsidRPr="00997026">
        <w:t xml:space="preserve"> </w:t>
      </w:r>
      <w:r w:rsidR="00997026" w:rsidRPr="00997026">
        <w:rPr>
          <w:rFonts w:ascii="Arial" w:hAnsi="Arial" w:cs="Arial"/>
        </w:rPr>
        <w:t>(Shergroup, 2021)</w:t>
      </w:r>
      <w:r w:rsidR="00997026">
        <w:rPr>
          <w:rFonts w:ascii="Arial" w:hAnsi="Arial" w:cs="Arial"/>
        </w:rPr>
        <w:t>.</w:t>
      </w:r>
      <w:r w:rsidR="009942AA">
        <w:rPr>
          <w:rFonts w:ascii="Arial" w:hAnsi="Arial" w:cs="Arial"/>
        </w:rPr>
        <w:t xml:space="preserve"> G</w:t>
      </w:r>
      <w:r w:rsidR="000C6B30">
        <w:rPr>
          <w:rFonts w:ascii="Arial" w:hAnsi="Arial" w:cs="Arial"/>
        </w:rPr>
        <w:t xml:space="preserve">angs </w:t>
      </w:r>
      <w:r w:rsidR="00997026">
        <w:rPr>
          <w:rFonts w:ascii="Arial" w:hAnsi="Arial" w:cs="Arial"/>
        </w:rPr>
        <w:t>are common in youth</w:t>
      </w:r>
      <w:r w:rsidR="009942AA">
        <w:rPr>
          <w:rFonts w:ascii="Arial" w:hAnsi="Arial" w:cs="Arial"/>
        </w:rPr>
        <w:t xml:space="preserve"> as they </w:t>
      </w:r>
      <w:r w:rsidR="000C6B30">
        <w:rPr>
          <w:rFonts w:ascii="Arial" w:hAnsi="Arial" w:cs="Arial"/>
        </w:rPr>
        <w:t xml:space="preserve">consist of </w:t>
      </w:r>
      <w:r w:rsidR="00283E5D">
        <w:rPr>
          <w:rFonts w:ascii="Arial" w:hAnsi="Arial" w:cs="Arial"/>
        </w:rPr>
        <w:t>individuals</w:t>
      </w:r>
      <w:r w:rsidR="000C6B30">
        <w:rPr>
          <w:rFonts w:ascii="Arial" w:hAnsi="Arial" w:cs="Arial"/>
        </w:rPr>
        <w:t xml:space="preserve"> with similar ideologies, characters and views on society</w:t>
      </w:r>
      <w:r w:rsidR="009942AA">
        <w:rPr>
          <w:rFonts w:ascii="Arial" w:hAnsi="Arial" w:cs="Arial"/>
        </w:rPr>
        <w:t xml:space="preserve"> who </w:t>
      </w:r>
      <w:r w:rsidR="000C6B30">
        <w:rPr>
          <w:rFonts w:ascii="Arial" w:hAnsi="Arial" w:cs="Arial"/>
        </w:rPr>
        <w:t xml:space="preserve">come together to partake in activities that often terrorise other members of society. Vandalism, </w:t>
      </w:r>
      <w:r w:rsidR="00283E5D">
        <w:rPr>
          <w:rFonts w:ascii="Arial" w:hAnsi="Arial" w:cs="Arial"/>
        </w:rPr>
        <w:t>graffiti</w:t>
      </w:r>
      <w:r w:rsidR="000C6B30">
        <w:rPr>
          <w:rFonts w:ascii="Arial" w:hAnsi="Arial" w:cs="Arial"/>
        </w:rPr>
        <w:t xml:space="preserve">, shoplifting and drug </w:t>
      </w:r>
      <w:r w:rsidR="00DC4F5B">
        <w:rPr>
          <w:rFonts w:ascii="Arial" w:hAnsi="Arial" w:cs="Arial"/>
        </w:rPr>
        <w:t>ab</w:t>
      </w:r>
      <w:r w:rsidR="000C6B30">
        <w:rPr>
          <w:rFonts w:ascii="Arial" w:hAnsi="Arial" w:cs="Arial"/>
        </w:rPr>
        <w:t xml:space="preserve">use are a few crimes often committed by gang members to establish a certain </w:t>
      </w:r>
      <w:r w:rsidR="00283E5D">
        <w:rPr>
          <w:rFonts w:ascii="Arial" w:hAnsi="Arial" w:cs="Arial"/>
        </w:rPr>
        <w:t>dominance</w:t>
      </w:r>
      <w:r w:rsidR="000C6B30">
        <w:rPr>
          <w:rFonts w:ascii="Arial" w:hAnsi="Arial" w:cs="Arial"/>
        </w:rPr>
        <w:t xml:space="preserve"> </w:t>
      </w:r>
      <w:r w:rsidR="00283E5D">
        <w:rPr>
          <w:rFonts w:ascii="Arial" w:hAnsi="Arial" w:cs="Arial"/>
        </w:rPr>
        <w:t>or authority within their local</w:t>
      </w:r>
      <w:r w:rsidR="000C6B30">
        <w:rPr>
          <w:rFonts w:ascii="Arial" w:hAnsi="Arial" w:cs="Arial"/>
        </w:rPr>
        <w:t xml:space="preserve"> </w:t>
      </w:r>
      <w:r w:rsidR="00283E5D">
        <w:rPr>
          <w:rFonts w:ascii="Arial" w:hAnsi="Arial" w:cs="Arial"/>
        </w:rPr>
        <w:t>area above other youth members</w:t>
      </w:r>
      <w:r w:rsidR="000C6B30">
        <w:rPr>
          <w:rFonts w:ascii="Arial" w:hAnsi="Arial" w:cs="Arial"/>
        </w:rPr>
        <w:t xml:space="preserve">, </w:t>
      </w:r>
      <w:r w:rsidR="00283E5D">
        <w:rPr>
          <w:rFonts w:ascii="Arial" w:hAnsi="Arial" w:cs="Arial"/>
        </w:rPr>
        <w:t>particularly</w:t>
      </w:r>
      <w:r w:rsidR="000C6B30">
        <w:rPr>
          <w:rFonts w:ascii="Arial" w:hAnsi="Arial" w:cs="Arial"/>
        </w:rPr>
        <w:t xml:space="preserve"> in the face of other ‘rival’ gangs. </w:t>
      </w:r>
      <w:r w:rsidR="00CB6EEE">
        <w:rPr>
          <w:rFonts w:ascii="Arial" w:hAnsi="Arial" w:cs="Arial"/>
        </w:rPr>
        <w:t xml:space="preserve">During adolescent stage of life, teenagers and young adults are desperate to be part of a community as </w:t>
      </w:r>
      <w:r w:rsidR="00283E5D">
        <w:rPr>
          <w:rFonts w:ascii="Arial" w:hAnsi="Arial" w:cs="Arial"/>
        </w:rPr>
        <w:t>inclusiveness</w:t>
      </w:r>
      <w:r w:rsidR="00CB6EEE">
        <w:rPr>
          <w:rFonts w:ascii="Arial" w:hAnsi="Arial" w:cs="Arial"/>
        </w:rPr>
        <w:t xml:space="preserve"> is very important during this stage. </w:t>
      </w:r>
      <w:r w:rsidR="00CB6EEE" w:rsidRPr="00CB6EEE">
        <w:rPr>
          <w:rFonts w:ascii="Arial" w:hAnsi="Arial" w:cs="Arial"/>
        </w:rPr>
        <w:t xml:space="preserve">Gangs </w:t>
      </w:r>
      <w:r w:rsidR="000605E7">
        <w:rPr>
          <w:rFonts w:ascii="Arial" w:hAnsi="Arial" w:cs="Arial"/>
        </w:rPr>
        <w:t>often lead to peer</w:t>
      </w:r>
      <w:r w:rsidR="00CB6EEE" w:rsidRPr="00CB6EEE">
        <w:rPr>
          <w:rFonts w:ascii="Arial" w:hAnsi="Arial" w:cs="Arial"/>
        </w:rPr>
        <w:t xml:space="preserve"> pressure</w:t>
      </w:r>
      <w:r w:rsidR="00CB6EEE">
        <w:rPr>
          <w:rFonts w:ascii="Arial" w:hAnsi="Arial" w:cs="Arial"/>
        </w:rPr>
        <w:t xml:space="preserve"> as once a sense of </w:t>
      </w:r>
      <w:r w:rsidR="00283E5D">
        <w:rPr>
          <w:rFonts w:ascii="Arial" w:hAnsi="Arial" w:cs="Arial"/>
        </w:rPr>
        <w:t>solidarity</w:t>
      </w:r>
      <w:r w:rsidR="00CB6EEE">
        <w:rPr>
          <w:rFonts w:ascii="Arial" w:hAnsi="Arial" w:cs="Arial"/>
        </w:rPr>
        <w:t xml:space="preserve"> has been found there is fear of becoming excluded from the group</w:t>
      </w:r>
      <w:r w:rsidR="001D20C5">
        <w:rPr>
          <w:rFonts w:ascii="Arial" w:hAnsi="Arial" w:cs="Arial"/>
        </w:rPr>
        <w:t>. This results in</w:t>
      </w:r>
      <w:r w:rsidR="00CB6EEE">
        <w:rPr>
          <w:rFonts w:ascii="Arial" w:hAnsi="Arial" w:cs="Arial"/>
        </w:rPr>
        <w:t xml:space="preserve"> bad influences and </w:t>
      </w:r>
      <w:r w:rsidR="001D20C5">
        <w:rPr>
          <w:rFonts w:ascii="Arial" w:hAnsi="Arial" w:cs="Arial"/>
        </w:rPr>
        <w:t>deviant behaviour</w:t>
      </w:r>
      <w:r w:rsidR="00CB6EEE">
        <w:rPr>
          <w:rFonts w:ascii="Arial" w:hAnsi="Arial" w:cs="Arial"/>
        </w:rPr>
        <w:t xml:space="preserve"> that </w:t>
      </w:r>
      <w:r w:rsidR="001D20C5">
        <w:rPr>
          <w:rFonts w:ascii="Arial" w:hAnsi="Arial" w:cs="Arial"/>
        </w:rPr>
        <w:t>can</w:t>
      </w:r>
      <w:r w:rsidR="00CB6EEE">
        <w:rPr>
          <w:rFonts w:ascii="Arial" w:hAnsi="Arial" w:cs="Arial"/>
        </w:rPr>
        <w:t xml:space="preserve"> cause harm to </w:t>
      </w:r>
      <w:r w:rsidR="000605E7">
        <w:rPr>
          <w:rFonts w:ascii="Arial" w:hAnsi="Arial" w:cs="Arial"/>
        </w:rPr>
        <w:t>others</w:t>
      </w:r>
      <w:r w:rsidR="00CB6EEE">
        <w:rPr>
          <w:rFonts w:ascii="Arial" w:hAnsi="Arial" w:cs="Arial"/>
        </w:rPr>
        <w:t xml:space="preserve"> or even t</w:t>
      </w:r>
      <w:r w:rsidR="008756E6">
        <w:rPr>
          <w:rFonts w:ascii="Arial" w:hAnsi="Arial" w:cs="Arial"/>
        </w:rPr>
        <w:t>hemselves</w:t>
      </w:r>
      <w:r w:rsidR="00CB6EEE">
        <w:rPr>
          <w:rFonts w:ascii="Arial" w:hAnsi="Arial" w:cs="Arial"/>
        </w:rPr>
        <w:t xml:space="preserve">. </w:t>
      </w:r>
      <w:r w:rsidR="00170682">
        <w:rPr>
          <w:rFonts w:ascii="Arial" w:hAnsi="Arial" w:cs="Arial"/>
        </w:rPr>
        <w:t xml:space="preserve">One policy to help reduce knife crime within the </w:t>
      </w:r>
      <w:r w:rsidR="00170682">
        <w:rPr>
          <w:rFonts w:ascii="Arial" w:hAnsi="Arial" w:cs="Arial"/>
        </w:rPr>
        <w:lastRenderedPageBreak/>
        <w:t xml:space="preserve">adolescent community </w:t>
      </w:r>
      <w:r w:rsidR="00E561B0">
        <w:rPr>
          <w:rFonts w:ascii="Arial" w:hAnsi="Arial" w:cs="Arial"/>
        </w:rPr>
        <w:t>is</w:t>
      </w:r>
      <w:r w:rsidR="00BB739A" w:rsidRPr="00BB739A">
        <w:rPr>
          <w:rFonts w:ascii="Arial" w:hAnsi="Arial" w:cs="Arial"/>
        </w:rPr>
        <w:t xml:space="preserve"> Knife Crime Prevention Orders (KCPOs) </w:t>
      </w:r>
      <w:r w:rsidR="00170682">
        <w:rPr>
          <w:rFonts w:ascii="Arial" w:hAnsi="Arial" w:cs="Arial"/>
        </w:rPr>
        <w:t>under</w:t>
      </w:r>
      <w:r w:rsidR="00BB739A" w:rsidRPr="00BB739A">
        <w:rPr>
          <w:rFonts w:ascii="Arial" w:hAnsi="Arial" w:cs="Arial"/>
        </w:rPr>
        <w:t xml:space="preserve"> the Offensive Weapons Act 2019</w:t>
      </w:r>
      <w:r w:rsidR="00170682">
        <w:rPr>
          <w:rFonts w:ascii="Arial" w:hAnsi="Arial" w:cs="Arial"/>
        </w:rPr>
        <w:t xml:space="preserve">. This policy </w:t>
      </w:r>
      <w:r w:rsidR="00E561B0">
        <w:rPr>
          <w:rFonts w:ascii="Arial" w:hAnsi="Arial" w:cs="Arial"/>
        </w:rPr>
        <w:t xml:space="preserve">introduced by the UK government </w:t>
      </w:r>
      <w:r w:rsidR="00170682">
        <w:rPr>
          <w:rFonts w:ascii="Arial" w:hAnsi="Arial" w:cs="Arial"/>
        </w:rPr>
        <w:t xml:space="preserve">is </w:t>
      </w:r>
      <w:r w:rsidR="00170682" w:rsidRPr="00170682">
        <w:rPr>
          <w:rFonts w:ascii="Arial" w:hAnsi="Arial" w:cs="Arial"/>
        </w:rPr>
        <w:t>use</w:t>
      </w:r>
      <w:r w:rsidR="00170682">
        <w:rPr>
          <w:rFonts w:ascii="Arial" w:hAnsi="Arial" w:cs="Arial"/>
        </w:rPr>
        <w:t>d</w:t>
      </w:r>
      <w:r w:rsidR="00170682" w:rsidRPr="00170682">
        <w:rPr>
          <w:rFonts w:ascii="Arial" w:hAnsi="Arial" w:cs="Arial"/>
        </w:rPr>
        <w:t xml:space="preserve"> to help </w:t>
      </w:r>
      <w:r w:rsidR="00170682">
        <w:rPr>
          <w:rFonts w:ascii="Arial" w:hAnsi="Arial" w:cs="Arial"/>
        </w:rPr>
        <w:t>deter</w:t>
      </w:r>
      <w:r w:rsidR="00170682" w:rsidRPr="00170682">
        <w:rPr>
          <w:rFonts w:ascii="Arial" w:hAnsi="Arial" w:cs="Arial"/>
        </w:rPr>
        <w:t xml:space="preserve"> young people and </w:t>
      </w:r>
      <w:r w:rsidR="00170682">
        <w:rPr>
          <w:rFonts w:ascii="Arial" w:hAnsi="Arial" w:cs="Arial"/>
        </w:rPr>
        <w:t>teenagers</w:t>
      </w:r>
      <w:r w:rsidR="00170682" w:rsidRPr="00170682">
        <w:rPr>
          <w:rFonts w:ascii="Arial" w:hAnsi="Arial" w:cs="Arial"/>
        </w:rPr>
        <w:t xml:space="preserve"> from </w:t>
      </w:r>
      <w:r w:rsidR="00170682">
        <w:rPr>
          <w:rFonts w:ascii="Arial" w:hAnsi="Arial" w:cs="Arial"/>
        </w:rPr>
        <w:t xml:space="preserve">committing </w:t>
      </w:r>
      <w:r w:rsidR="00170682" w:rsidRPr="00170682">
        <w:rPr>
          <w:rFonts w:ascii="Arial" w:hAnsi="Arial" w:cs="Arial"/>
        </w:rPr>
        <w:t>knife crime and serious violence</w:t>
      </w:r>
      <w:r w:rsidR="00170682">
        <w:rPr>
          <w:rFonts w:ascii="Arial" w:hAnsi="Arial" w:cs="Arial"/>
        </w:rPr>
        <w:t xml:space="preserve"> with disciplinary actions of up to 2 years in prison if not abided by </w:t>
      </w:r>
      <w:r w:rsidR="00170682" w:rsidRPr="00170682">
        <w:rPr>
          <w:rFonts w:ascii="Arial" w:hAnsi="Arial" w:cs="Arial"/>
        </w:rPr>
        <w:t>(UK Parliament, 2019)</w:t>
      </w:r>
      <w:r w:rsidR="00170682">
        <w:rPr>
          <w:rFonts w:ascii="Arial" w:hAnsi="Arial" w:cs="Arial"/>
        </w:rPr>
        <w:t xml:space="preserve">. </w:t>
      </w:r>
    </w:p>
    <w:p w14:paraId="6BF50CAC" w14:textId="77777777" w:rsidR="00292C74" w:rsidRDefault="00241DD0" w:rsidP="002272E0">
      <w:pPr>
        <w:rPr>
          <w:rFonts w:ascii="Arial" w:hAnsi="Arial" w:cs="Arial"/>
        </w:rPr>
      </w:pPr>
      <w:r w:rsidRPr="00241DD0">
        <w:rPr>
          <w:rFonts w:ascii="Arial" w:hAnsi="Arial" w:cs="Arial"/>
        </w:rPr>
        <w:t>In recent years, as technology and globalisation has become the centre point of society, the most prevalent type of bullying is cyberbullying</w:t>
      </w:r>
      <w:r w:rsidR="0070338F">
        <w:rPr>
          <w:rFonts w:ascii="Arial" w:hAnsi="Arial" w:cs="Arial"/>
        </w:rPr>
        <w:t>. Cyberbullying is a well-recognised issue that affects members of the adolescent community globally. It involves</w:t>
      </w:r>
      <w:r w:rsidR="00DA466E" w:rsidRPr="00F4677A">
        <w:rPr>
          <w:rFonts w:ascii="Arial" w:hAnsi="Arial" w:cs="Arial"/>
        </w:rPr>
        <w:t xml:space="preserve"> the </w:t>
      </w:r>
      <w:r w:rsidR="00F4677A" w:rsidRPr="00F4677A">
        <w:rPr>
          <w:rFonts w:ascii="Arial" w:hAnsi="Arial" w:cs="Arial"/>
        </w:rPr>
        <w:t>‘</w:t>
      </w:r>
      <w:r w:rsidR="00DA466E" w:rsidRPr="00F4677A">
        <w:rPr>
          <w:rFonts w:ascii="Arial" w:hAnsi="Arial" w:cs="Arial"/>
        </w:rPr>
        <w:t>intentional and repeated harm from one or more peers that occurs in cyberspace caused by the use of computers, smartphones and other devices</w:t>
      </w:r>
      <w:r w:rsidR="00F4677A">
        <w:rPr>
          <w:rFonts w:ascii="Arial" w:hAnsi="Arial" w:cs="Arial"/>
        </w:rPr>
        <w:t>’</w:t>
      </w:r>
      <w:r w:rsidR="00DA466E" w:rsidRPr="00DA466E">
        <w:t xml:space="preserve"> </w:t>
      </w:r>
      <w:r w:rsidR="00DA466E" w:rsidRPr="00DA466E">
        <w:rPr>
          <w:rFonts w:ascii="Arial" w:hAnsi="Arial" w:cs="Arial"/>
        </w:rPr>
        <w:t>(Zhu et al., 2021)</w:t>
      </w:r>
      <w:r w:rsidR="00BD37C4">
        <w:rPr>
          <w:rFonts w:ascii="Arial" w:hAnsi="Arial" w:cs="Arial"/>
        </w:rPr>
        <w:t xml:space="preserve"> </w:t>
      </w:r>
      <w:r w:rsidR="009F4BEC">
        <w:rPr>
          <w:rFonts w:ascii="Arial" w:hAnsi="Arial" w:cs="Arial"/>
        </w:rPr>
        <w:t xml:space="preserve">Eating disorders </w:t>
      </w:r>
      <w:r w:rsidR="00DA466E">
        <w:rPr>
          <w:rFonts w:ascii="Arial" w:hAnsi="Arial" w:cs="Arial"/>
        </w:rPr>
        <w:t>is another</w:t>
      </w:r>
      <w:r w:rsidR="009F4BEC">
        <w:rPr>
          <w:rFonts w:ascii="Arial" w:hAnsi="Arial" w:cs="Arial"/>
        </w:rPr>
        <w:t xml:space="preserve"> most common issues faced within the adolescent community to this day</w:t>
      </w:r>
      <w:r w:rsidR="00DA466E">
        <w:rPr>
          <w:rFonts w:ascii="Arial" w:hAnsi="Arial" w:cs="Arial"/>
        </w:rPr>
        <w:t xml:space="preserve"> that can occur as a result of cyberbullying</w:t>
      </w:r>
      <w:r w:rsidR="009F4BEC">
        <w:rPr>
          <w:rFonts w:ascii="Arial" w:hAnsi="Arial" w:cs="Arial"/>
        </w:rPr>
        <w:t xml:space="preserve">. Such disorders come in different forms including but not limited to binge eating disorders, anorexia and bulimia nervosa. A majority of eating disorders stem from social media, peer pressure and the social expectations of what the ideal body is supposed to look like. Members of the adolescent community often </w:t>
      </w:r>
      <w:r w:rsidR="009D040C">
        <w:rPr>
          <w:rFonts w:ascii="Arial" w:hAnsi="Arial" w:cs="Arial"/>
        </w:rPr>
        <w:t>use</w:t>
      </w:r>
      <w:r w:rsidR="009F4BEC">
        <w:rPr>
          <w:rFonts w:ascii="Arial" w:hAnsi="Arial" w:cs="Arial"/>
        </w:rPr>
        <w:t xml:space="preserve"> social media platforms </w:t>
      </w:r>
      <w:r w:rsidR="00DD41A8">
        <w:rPr>
          <w:rFonts w:ascii="Arial" w:hAnsi="Arial" w:cs="Arial"/>
        </w:rPr>
        <w:t>as a form of interpersonal communication</w:t>
      </w:r>
      <w:r w:rsidR="009F4BEC">
        <w:rPr>
          <w:rFonts w:ascii="Arial" w:hAnsi="Arial" w:cs="Arial"/>
        </w:rPr>
        <w:t xml:space="preserve">. </w:t>
      </w:r>
    </w:p>
    <w:p w14:paraId="6956872A" w14:textId="4B0E24C4" w:rsidR="002272E0" w:rsidRPr="0073425A" w:rsidRDefault="00292C74" w:rsidP="002272E0">
      <w:pPr>
        <w:rPr>
          <w:rFonts w:ascii="Arial" w:hAnsi="Arial" w:cs="Arial"/>
        </w:rPr>
      </w:pPr>
      <w:r>
        <w:rPr>
          <w:rFonts w:ascii="Arial" w:hAnsi="Arial" w:cs="Arial"/>
        </w:rPr>
        <w:t>Teenagers</w:t>
      </w:r>
      <w:r w:rsidR="009F4BEC">
        <w:rPr>
          <w:rFonts w:ascii="Arial" w:hAnsi="Arial" w:cs="Arial"/>
        </w:rPr>
        <w:t xml:space="preserve"> are </w:t>
      </w:r>
      <w:r>
        <w:rPr>
          <w:rFonts w:ascii="Arial" w:hAnsi="Arial" w:cs="Arial"/>
        </w:rPr>
        <w:t xml:space="preserve">now </w:t>
      </w:r>
      <w:r w:rsidR="009F4BEC">
        <w:rPr>
          <w:rFonts w:ascii="Arial" w:hAnsi="Arial" w:cs="Arial"/>
        </w:rPr>
        <w:t xml:space="preserve">being exposed to the internet and as technology advances and becomes easily accessible to all, young members of society look up to </w:t>
      </w:r>
      <w:r w:rsidR="0034673F">
        <w:rPr>
          <w:rFonts w:ascii="Arial" w:hAnsi="Arial" w:cs="Arial"/>
        </w:rPr>
        <w:t xml:space="preserve">people like </w:t>
      </w:r>
      <w:r w:rsidR="00ED47D8">
        <w:rPr>
          <w:rFonts w:ascii="Arial" w:hAnsi="Arial" w:cs="Arial"/>
        </w:rPr>
        <w:t>celebrities</w:t>
      </w:r>
      <w:r w:rsidR="0034673F">
        <w:rPr>
          <w:rFonts w:ascii="Arial" w:hAnsi="Arial" w:cs="Arial"/>
        </w:rPr>
        <w:t xml:space="preserve"> as role models and tend to imitate their role model. The media also continues to </w:t>
      </w:r>
      <w:r w:rsidR="00ED47D8">
        <w:rPr>
          <w:rFonts w:ascii="Arial" w:hAnsi="Arial" w:cs="Arial"/>
        </w:rPr>
        <w:t>highlight</w:t>
      </w:r>
      <w:r w:rsidR="0034673F">
        <w:rPr>
          <w:rFonts w:ascii="Arial" w:hAnsi="Arial" w:cs="Arial"/>
        </w:rPr>
        <w:t xml:space="preserve"> the importance of being ‘thin’ and sometimes promote unhealthy trends and challenges to promote </w:t>
      </w:r>
      <w:r w:rsidR="00DD41A8">
        <w:rPr>
          <w:rFonts w:ascii="Arial" w:hAnsi="Arial" w:cs="Arial"/>
        </w:rPr>
        <w:t xml:space="preserve">bullying, </w:t>
      </w:r>
      <w:r w:rsidR="0034673F">
        <w:rPr>
          <w:rFonts w:ascii="Arial" w:hAnsi="Arial" w:cs="Arial"/>
        </w:rPr>
        <w:t xml:space="preserve">extreme weight loss, some including the stopping of eating all together. </w:t>
      </w:r>
      <w:r w:rsidR="004A635E">
        <w:rPr>
          <w:rFonts w:ascii="Arial" w:hAnsi="Arial" w:cs="Arial"/>
        </w:rPr>
        <w:t>The Cognitive Behavioural Theory (CBT)</w:t>
      </w:r>
      <w:r w:rsidR="000C6B30">
        <w:rPr>
          <w:rFonts w:ascii="Arial" w:hAnsi="Arial" w:cs="Arial"/>
        </w:rPr>
        <w:t xml:space="preserve"> supports this as</w:t>
      </w:r>
      <w:r w:rsidR="004A635E">
        <w:rPr>
          <w:rFonts w:ascii="Arial" w:hAnsi="Arial" w:cs="Arial"/>
        </w:rPr>
        <w:t xml:space="preserve"> it suggests that the uncontrollable </w:t>
      </w:r>
      <w:r w:rsidR="004A635E" w:rsidRPr="004A635E">
        <w:rPr>
          <w:rFonts w:ascii="Arial" w:hAnsi="Arial" w:cs="Arial"/>
        </w:rPr>
        <w:t xml:space="preserve">need to control eating is the </w:t>
      </w:r>
      <w:r w:rsidR="004A635E">
        <w:rPr>
          <w:rFonts w:ascii="Arial" w:hAnsi="Arial" w:cs="Arial"/>
        </w:rPr>
        <w:t>main</w:t>
      </w:r>
      <w:r w:rsidR="004A635E" w:rsidRPr="004A635E">
        <w:rPr>
          <w:rFonts w:ascii="Arial" w:hAnsi="Arial" w:cs="Arial"/>
        </w:rPr>
        <w:t xml:space="preserve"> </w:t>
      </w:r>
      <w:r>
        <w:rPr>
          <w:rFonts w:ascii="Arial" w:hAnsi="Arial" w:cs="Arial"/>
        </w:rPr>
        <w:t>characteristic</w:t>
      </w:r>
      <w:r w:rsidR="004A635E" w:rsidRPr="004A635E">
        <w:rPr>
          <w:rFonts w:ascii="Arial" w:hAnsi="Arial" w:cs="Arial"/>
        </w:rPr>
        <w:t xml:space="preserve"> of </w:t>
      </w:r>
      <w:r>
        <w:rPr>
          <w:rFonts w:ascii="Arial" w:hAnsi="Arial" w:cs="Arial"/>
        </w:rPr>
        <w:t>anorexia eating disorder</w:t>
      </w:r>
      <w:r w:rsidR="004A635E" w:rsidRPr="004A635E">
        <w:rPr>
          <w:rFonts w:ascii="Arial" w:hAnsi="Arial" w:cs="Arial"/>
        </w:rPr>
        <w:t xml:space="preserve">, and </w:t>
      </w:r>
      <w:r>
        <w:rPr>
          <w:rFonts w:ascii="Arial" w:hAnsi="Arial" w:cs="Arial"/>
        </w:rPr>
        <w:t>the</w:t>
      </w:r>
      <w:r w:rsidR="004A635E" w:rsidRPr="004A635E">
        <w:rPr>
          <w:rFonts w:ascii="Arial" w:hAnsi="Arial" w:cs="Arial"/>
        </w:rPr>
        <w:t xml:space="preserve"> tendency to judge self-worth </w:t>
      </w:r>
      <w:r>
        <w:rPr>
          <w:rFonts w:ascii="Arial" w:hAnsi="Arial" w:cs="Arial"/>
        </w:rPr>
        <w:t>based on</w:t>
      </w:r>
      <w:r w:rsidR="001A5F62">
        <w:rPr>
          <w:rFonts w:ascii="Arial" w:hAnsi="Arial" w:cs="Arial"/>
        </w:rPr>
        <w:t xml:space="preserve"> </w:t>
      </w:r>
      <w:r w:rsidR="004A635E" w:rsidRPr="004A635E">
        <w:rPr>
          <w:rFonts w:ascii="Arial" w:hAnsi="Arial" w:cs="Arial"/>
        </w:rPr>
        <w:t xml:space="preserve">shape and weight </w:t>
      </w:r>
      <w:r>
        <w:rPr>
          <w:rFonts w:ascii="Arial" w:hAnsi="Arial" w:cs="Arial"/>
        </w:rPr>
        <w:t>in western society is stronger within the adolescent community which fuels this sense of control</w:t>
      </w:r>
      <w:r w:rsidRPr="00292C74">
        <w:t xml:space="preserve"> </w:t>
      </w:r>
      <w:r w:rsidRPr="00292C74">
        <w:rPr>
          <w:rFonts w:ascii="Arial" w:hAnsi="Arial" w:cs="Arial"/>
        </w:rPr>
        <w:t>(Mares et al., 2022)</w:t>
      </w:r>
      <w:r>
        <w:rPr>
          <w:rFonts w:ascii="Arial" w:hAnsi="Arial" w:cs="Arial"/>
        </w:rPr>
        <w:t xml:space="preserve">. </w:t>
      </w:r>
      <w:r w:rsidR="00DF73C0" w:rsidRPr="00DF73C0">
        <w:rPr>
          <w:rFonts w:ascii="Arial" w:hAnsi="Arial" w:cs="Arial"/>
        </w:rPr>
        <w:t>CAMHS Eating Disorders</w:t>
      </w:r>
      <w:r w:rsidR="0073425A">
        <w:rPr>
          <w:rFonts w:ascii="Arial" w:hAnsi="Arial" w:cs="Arial"/>
        </w:rPr>
        <w:t xml:space="preserve"> </w:t>
      </w:r>
      <w:r w:rsidR="00DF73C0" w:rsidRPr="00DF73C0">
        <w:rPr>
          <w:rFonts w:ascii="Arial" w:hAnsi="Arial" w:cs="Arial"/>
        </w:rPr>
        <w:t>Team Operational Policy</w:t>
      </w:r>
      <w:r w:rsidR="00DF73C0">
        <w:rPr>
          <w:rFonts w:ascii="Arial" w:hAnsi="Arial" w:cs="Arial"/>
        </w:rPr>
        <w:t xml:space="preserve"> is a policy </w:t>
      </w:r>
      <w:r w:rsidR="000C6B30">
        <w:rPr>
          <w:rFonts w:ascii="Arial" w:hAnsi="Arial" w:cs="Arial"/>
        </w:rPr>
        <w:t xml:space="preserve">that also </w:t>
      </w:r>
      <w:r>
        <w:rPr>
          <w:rFonts w:ascii="Arial" w:hAnsi="Arial" w:cs="Arial"/>
        </w:rPr>
        <w:t>links with this as it helps</w:t>
      </w:r>
      <w:r w:rsidR="00DF73C0">
        <w:rPr>
          <w:rFonts w:ascii="Arial" w:hAnsi="Arial" w:cs="Arial"/>
        </w:rPr>
        <w:t xml:space="preserve"> </w:t>
      </w:r>
      <w:r w:rsidR="000C6B30">
        <w:rPr>
          <w:rFonts w:ascii="Arial" w:hAnsi="Arial" w:cs="Arial"/>
        </w:rPr>
        <w:t xml:space="preserve">the promotion </w:t>
      </w:r>
      <w:r>
        <w:rPr>
          <w:rFonts w:ascii="Arial" w:hAnsi="Arial" w:cs="Arial"/>
        </w:rPr>
        <w:t>against</w:t>
      </w:r>
      <w:r w:rsidR="000C6B30">
        <w:rPr>
          <w:rFonts w:ascii="Arial" w:hAnsi="Arial" w:cs="Arial"/>
        </w:rPr>
        <w:t xml:space="preserve"> eating disorders</w:t>
      </w:r>
      <w:r w:rsidR="00DF73C0">
        <w:rPr>
          <w:rFonts w:ascii="Arial" w:hAnsi="Arial" w:cs="Arial"/>
        </w:rPr>
        <w:t>. CAMHS or</w:t>
      </w:r>
      <w:r w:rsidR="00DF73C0" w:rsidRPr="00DF73C0">
        <w:t xml:space="preserve"> </w:t>
      </w:r>
      <w:r w:rsidR="00DF73C0" w:rsidRPr="00DF73C0">
        <w:rPr>
          <w:rFonts w:ascii="Arial" w:hAnsi="Arial" w:cs="Arial"/>
        </w:rPr>
        <w:t>Child and Adolescent Mental Health</w:t>
      </w:r>
      <w:r w:rsidR="00DF73C0">
        <w:rPr>
          <w:rFonts w:ascii="Arial" w:hAnsi="Arial" w:cs="Arial"/>
        </w:rPr>
        <w:t xml:space="preserve"> </w:t>
      </w:r>
      <w:r w:rsidR="00DF73C0" w:rsidRPr="00DF73C0">
        <w:rPr>
          <w:rFonts w:ascii="Arial" w:hAnsi="Arial" w:cs="Arial"/>
        </w:rPr>
        <w:t>Services</w:t>
      </w:r>
      <w:r w:rsidR="00DF73C0">
        <w:rPr>
          <w:rFonts w:ascii="Arial" w:hAnsi="Arial" w:cs="Arial"/>
        </w:rPr>
        <w:t xml:space="preserve"> introduced this policy which states </w:t>
      </w:r>
      <w:r w:rsidR="002272E0">
        <w:rPr>
          <w:rFonts w:ascii="Arial" w:hAnsi="Arial" w:cs="Arial"/>
        </w:rPr>
        <w:t xml:space="preserve">under the Children and Families Act 2014 </w:t>
      </w:r>
      <w:r w:rsidR="002272E0" w:rsidRPr="0076719C">
        <w:rPr>
          <w:rFonts w:ascii="Arial" w:hAnsi="Arial" w:cs="Arial"/>
        </w:rPr>
        <w:t xml:space="preserve">that the wellbeing of each young person </w:t>
      </w:r>
      <w:r w:rsidR="0076719C" w:rsidRPr="0076719C">
        <w:rPr>
          <w:rFonts w:ascii="Arial" w:hAnsi="Arial" w:cs="Arial"/>
        </w:rPr>
        <w:t>must</w:t>
      </w:r>
      <w:r w:rsidR="002272E0" w:rsidRPr="0076719C">
        <w:rPr>
          <w:rFonts w:ascii="Arial" w:hAnsi="Arial" w:cs="Arial"/>
        </w:rPr>
        <w:t xml:space="preserve"> be considered </w:t>
      </w:r>
      <w:r w:rsidR="0076719C" w:rsidRPr="0076719C">
        <w:rPr>
          <w:rFonts w:ascii="Arial" w:hAnsi="Arial" w:cs="Arial"/>
        </w:rPr>
        <w:t>to be able to properly assess and</w:t>
      </w:r>
      <w:r w:rsidR="002272E0" w:rsidRPr="0076719C">
        <w:rPr>
          <w:rFonts w:ascii="Arial" w:hAnsi="Arial" w:cs="Arial"/>
        </w:rPr>
        <w:t xml:space="preserve"> plan</w:t>
      </w:r>
      <w:r w:rsidR="0076719C" w:rsidRPr="0076719C">
        <w:rPr>
          <w:rFonts w:ascii="Arial" w:hAnsi="Arial" w:cs="Arial"/>
        </w:rPr>
        <w:t xml:space="preserve"> support</w:t>
      </w:r>
      <w:r w:rsidR="002272E0" w:rsidRPr="0076719C">
        <w:rPr>
          <w:rFonts w:ascii="Arial" w:hAnsi="Arial" w:cs="Arial"/>
        </w:rPr>
        <w:t xml:space="preserve"> based</w:t>
      </w:r>
      <w:r w:rsidR="0076719C" w:rsidRPr="0076719C">
        <w:rPr>
          <w:rFonts w:ascii="Arial" w:hAnsi="Arial" w:cs="Arial"/>
        </w:rPr>
        <w:t xml:space="preserve"> directly</w:t>
      </w:r>
      <w:r w:rsidR="002272E0" w:rsidRPr="0076719C">
        <w:rPr>
          <w:rFonts w:ascii="Arial" w:hAnsi="Arial" w:cs="Arial"/>
        </w:rPr>
        <w:t xml:space="preserve"> around </w:t>
      </w:r>
      <w:r w:rsidR="0076719C" w:rsidRPr="0076719C">
        <w:rPr>
          <w:rFonts w:ascii="Arial" w:hAnsi="Arial" w:cs="Arial"/>
        </w:rPr>
        <w:t xml:space="preserve">the </w:t>
      </w:r>
      <w:r w:rsidR="002272E0" w:rsidRPr="0076719C">
        <w:rPr>
          <w:rFonts w:ascii="Arial" w:hAnsi="Arial" w:cs="Arial"/>
        </w:rPr>
        <w:t>individual</w:t>
      </w:r>
      <w:r w:rsidR="0076719C" w:rsidRPr="0076719C">
        <w:rPr>
          <w:rFonts w:ascii="Arial" w:hAnsi="Arial" w:cs="Arial"/>
        </w:rPr>
        <w:t>’s</w:t>
      </w:r>
      <w:r w:rsidR="002272E0" w:rsidRPr="0076719C">
        <w:rPr>
          <w:rFonts w:ascii="Arial" w:hAnsi="Arial" w:cs="Arial"/>
        </w:rPr>
        <w:t xml:space="preserve"> needs</w:t>
      </w:r>
      <w:r w:rsidR="0076719C" w:rsidRPr="0076719C">
        <w:rPr>
          <w:rFonts w:ascii="Arial" w:hAnsi="Arial" w:cs="Arial"/>
        </w:rPr>
        <w:t xml:space="preserve"> </w:t>
      </w:r>
      <w:r w:rsidR="002272E0" w:rsidRPr="0076719C">
        <w:rPr>
          <w:rFonts w:ascii="Arial" w:hAnsi="Arial" w:cs="Arial"/>
        </w:rPr>
        <w:t xml:space="preserve">and outcomes. This however focuses on </w:t>
      </w:r>
      <w:r w:rsidR="002272E0">
        <w:rPr>
          <w:rFonts w:ascii="Arial" w:hAnsi="Arial" w:cs="Arial"/>
        </w:rPr>
        <w:t>w</w:t>
      </w:r>
      <w:r w:rsidR="002272E0" w:rsidRPr="002272E0">
        <w:rPr>
          <w:rFonts w:ascii="Arial" w:hAnsi="Arial" w:cs="Arial"/>
        </w:rPr>
        <w:t xml:space="preserve">eight issues </w:t>
      </w:r>
      <w:r w:rsidR="002272E0">
        <w:rPr>
          <w:rFonts w:ascii="Arial" w:hAnsi="Arial" w:cs="Arial"/>
        </w:rPr>
        <w:t>as</w:t>
      </w:r>
      <w:r w:rsidR="002272E0" w:rsidRPr="002272E0">
        <w:rPr>
          <w:rFonts w:ascii="Arial" w:hAnsi="Arial" w:cs="Arial"/>
        </w:rPr>
        <w:t xml:space="preserve"> th</w:t>
      </w:r>
      <w:r w:rsidR="002272E0">
        <w:rPr>
          <w:rFonts w:ascii="Arial" w:hAnsi="Arial" w:cs="Arial"/>
        </w:rPr>
        <w:t>is was found to be the</w:t>
      </w:r>
      <w:r w:rsidR="002272E0" w:rsidRPr="002272E0">
        <w:rPr>
          <w:rFonts w:ascii="Arial" w:hAnsi="Arial" w:cs="Arial"/>
        </w:rPr>
        <w:t xml:space="preserve"> </w:t>
      </w:r>
      <w:r w:rsidR="002272E0">
        <w:rPr>
          <w:rFonts w:ascii="Arial" w:hAnsi="Arial" w:cs="Arial"/>
        </w:rPr>
        <w:t>most common</w:t>
      </w:r>
      <w:r w:rsidR="002272E0" w:rsidRPr="002272E0">
        <w:rPr>
          <w:rFonts w:ascii="Arial" w:hAnsi="Arial" w:cs="Arial"/>
        </w:rPr>
        <w:t xml:space="preserve"> reason for referral </w:t>
      </w:r>
      <w:r w:rsidR="002272E0">
        <w:rPr>
          <w:rFonts w:ascii="Arial" w:hAnsi="Arial" w:cs="Arial"/>
        </w:rPr>
        <w:t>to CAMHS contributing to mental health issues, emphasising its importance</w:t>
      </w:r>
      <w:r w:rsidR="002272E0" w:rsidRPr="002272E0">
        <w:t xml:space="preserve"> </w:t>
      </w:r>
      <w:r w:rsidR="002272E0" w:rsidRPr="002272E0">
        <w:rPr>
          <w:rFonts w:ascii="Arial" w:hAnsi="Arial" w:cs="Arial"/>
        </w:rPr>
        <w:t>(CAMHS, 2018)</w:t>
      </w:r>
      <w:r w:rsidR="002272E0">
        <w:rPr>
          <w:rFonts w:ascii="Arial" w:hAnsi="Arial" w:cs="Arial"/>
        </w:rPr>
        <w:t>.</w:t>
      </w:r>
    </w:p>
    <w:p w14:paraId="33703AFA" w14:textId="0BDE5BE4" w:rsidR="009F4BEC" w:rsidRDefault="009F4BEC" w:rsidP="002272E0">
      <w:pPr>
        <w:rPr>
          <w:rFonts w:ascii="Arial" w:hAnsi="Arial" w:cs="Arial"/>
        </w:rPr>
      </w:pPr>
    </w:p>
    <w:p w14:paraId="3106358F" w14:textId="647D0777" w:rsidR="00F85785" w:rsidRDefault="00F85785">
      <w:pPr>
        <w:rPr>
          <w:rFonts w:ascii="Arial" w:hAnsi="Arial" w:cs="Arial"/>
          <w:b/>
          <w:bCs/>
        </w:rPr>
      </w:pPr>
      <w:r>
        <w:rPr>
          <w:rFonts w:ascii="Arial" w:hAnsi="Arial" w:cs="Arial"/>
          <w:b/>
          <w:bCs/>
        </w:rPr>
        <w:t>Evaluation</w:t>
      </w:r>
      <w:r w:rsidR="0011479B">
        <w:rPr>
          <w:rFonts w:ascii="Arial" w:hAnsi="Arial" w:cs="Arial"/>
          <w:b/>
          <w:bCs/>
        </w:rPr>
        <w:t xml:space="preserve"> </w:t>
      </w:r>
    </w:p>
    <w:p w14:paraId="7DDA9077" w14:textId="5CF14B44" w:rsidR="006B26A5" w:rsidRDefault="00014682">
      <w:pPr>
        <w:rPr>
          <w:rFonts w:ascii="Arial" w:hAnsi="Arial" w:cs="Arial"/>
        </w:rPr>
      </w:pPr>
      <w:r>
        <w:rPr>
          <w:rFonts w:ascii="Arial" w:hAnsi="Arial" w:cs="Arial"/>
        </w:rPr>
        <w:t xml:space="preserve">Crime rates </w:t>
      </w:r>
      <w:r w:rsidR="008C40FC">
        <w:rPr>
          <w:rFonts w:ascii="Arial" w:hAnsi="Arial" w:cs="Arial"/>
        </w:rPr>
        <w:t xml:space="preserve">as discussed previously </w:t>
      </w:r>
      <w:r>
        <w:rPr>
          <w:rFonts w:ascii="Arial" w:hAnsi="Arial" w:cs="Arial"/>
        </w:rPr>
        <w:t>are one of the most common issues within the urban adolescent community</w:t>
      </w:r>
      <w:r w:rsidR="008C40FC">
        <w:rPr>
          <w:rFonts w:ascii="Arial" w:hAnsi="Arial" w:cs="Arial"/>
        </w:rPr>
        <w:t xml:space="preserve">. </w:t>
      </w:r>
      <w:r w:rsidR="00090055">
        <w:rPr>
          <w:rFonts w:ascii="Arial" w:hAnsi="Arial" w:cs="Arial"/>
        </w:rPr>
        <w:t xml:space="preserve">One of the development efforts used to help tackle against crime in the adolescent community is </w:t>
      </w:r>
      <w:r>
        <w:rPr>
          <w:rFonts w:ascii="Arial" w:hAnsi="Arial" w:cs="Arial"/>
        </w:rPr>
        <w:t>t</w:t>
      </w:r>
      <w:r w:rsidRPr="00014682">
        <w:rPr>
          <w:rFonts w:ascii="Arial" w:hAnsi="Arial" w:cs="Arial"/>
        </w:rPr>
        <w:t>he Adolescent Community Reinforcement Approach</w:t>
      </w:r>
      <w:r>
        <w:rPr>
          <w:rFonts w:ascii="Arial" w:hAnsi="Arial" w:cs="Arial"/>
        </w:rPr>
        <w:t xml:space="preserve">. The </w:t>
      </w:r>
      <w:r w:rsidRPr="00014682">
        <w:rPr>
          <w:rFonts w:ascii="Arial" w:hAnsi="Arial" w:cs="Arial"/>
        </w:rPr>
        <w:t>Adolescent Community Reinforcement Approach</w:t>
      </w:r>
      <w:r>
        <w:rPr>
          <w:rFonts w:ascii="Arial" w:hAnsi="Arial" w:cs="Arial"/>
        </w:rPr>
        <w:t xml:space="preserve"> or A-CRA for short is </w:t>
      </w:r>
      <w:r w:rsidR="001B4FFD">
        <w:rPr>
          <w:rFonts w:ascii="Arial" w:hAnsi="Arial" w:cs="Arial"/>
        </w:rPr>
        <w:t>a ‘</w:t>
      </w:r>
      <w:r w:rsidRPr="001B4FFD">
        <w:rPr>
          <w:rFonts w:ascii="Arial" w:hAnsi="Arial" w:cs="Arial"/>
        </w:rPr>
        <w:t xml:space="preserve">developmentally-appropriate </w:t>
      </w:r>
      <w:r w:rsidR="00DA1986" w:rsidRPr="001B4FFD">
        <w:rPr>
          <w:rFonts w:ascii="Arial" w:hAnsi="Arial" w:cs="Arial"/>
        </w:rPr>
        <w:t>behavioural</w:t>
      </w:r>
      <w:r w:rsidRPr="001B4FFD">
        <w:rPr>
          <w:rFonts w:ascii="Arial" w:hAnsi="Arial" w:cs="Arial"/>
        </w:rPr>
        <w:t xml:space="preserve"> treatment</w:t>
      </w:r>
      <w:r w:rsidR="001B4FFD">
        <w:rPr>
          <w:rFonts w:ascii="Arial" w:hAnsi="Arial" w:cs="Arial"/>
        </w:rPr>
        <w:t>’</w:t>
      </w:r>
      <w:r w:rsidRPr="001B4FFD">
        <w:rPr>
          <w:rFonts w:ascii="Arial" w:hAnsi="Arial" w:cs="Arial"/>
        </w:rPr>
        <w:t xml:space="preserve"> for </w:t>
      </w:r>
      <w:r w:rsidR="001B4FFD">
        <w:rPr>
          <w:rFonts w:ascii="Arial" w:hAnsi="Arial" w:cs="Arial"/>
        </w:rPr>
        <w:t>youth</w:t>
      </w:r>
      <w:r w:rsidRPr="001B4FFD">
        <w:rPr>
          <w:rFonts w:ascii="Arial" w:hAnsi="Arial" w:cs="Arial"/>
        </w:rPr>
        <w:t xml:space="preserve"> age</w:t>
      </w:r>
      <w:r w:rsidR="001B4FFD">
        <w:rPr>
          <w:rFonts w:ascii="Arial" w:hAnsi="Arial" w:cs="Arial"/>
        </w:rPr>
        <w:t>d 1</w:t>
      </w:r>
      <w:r w:rsidRPr="001B4FFD">
        <w:rPr>
          <w:rFonts w:ascii="Arial" w:hAnsi="Arial" w:cs="Arial"/>
        </w:rPr>
        <w:t xml:space="preserve">2 to 24 years old </w:t>
      </w:r>
      <w:r w:rsidR="001B4FFD">
        <w:rPr>
          <w:rFonts w:ascii="Arial" w:hAnsi="Arial" w:cs="Arial"/>
        </w:rPr>
        <w:t xml:space="preserve">with issues with drug and substance abuse and disorders. This intervention aims to support young people in recovering by finding solutions tailored to their needs and wishes according to a self-assessment of the individual including </w:t>
      </w:r>
      <w:r w:rsidR="001B4FFD" w:rsidRPr="001B4FFD">
        <w:rPr>
          <w:rFonts w:ascii="Arial" w:hAnsi="Arial" w:cs="Arial"/>
        </w:rPr>
        <w:t xml:space="preserve">active participation in positive recreational activities </w:t>
      </w:r>
      <w:r w:rsidR="001B4FFD">
        <w:rPr>
          <w:rFonts w:ascii="Arial" w:hAnsi="Arial" w:cs="Arial"/>
        </w:rPr>
        <w:t>to help improve social wellbeing and</w:t>
      </w:r>
      <w:r w:rsidR="001B4FFD" w:rsidRPr="001B4FFD">
        <w:rPr>
          <w:rFonts w:ascii="Arial" w:hAnsi="Arial" w:cs="Arial"/>
        </w:rPr>
        <w:t xml:space="preserve"> life satisfaction </w:t>
      </w:r>
      <w:r w:rsidR="001B4FFD">
        <w:rPr>
          <w:rFonts w:ascii="Arial" w:hAnsi="Arial" w:cs="Arial"/>
        </w:rPr>
        <w:t>to help eradicate the need for</w:t>
      </w:r>
      <w:r w:rsidR="001B4FFD" w:rsidRPr="001B4FFD">
        <w:rPr>
          <w:rFonts w:ascii="Arial" w:hAnsi="Arial" w:cs="Arial"/>
        </w:rPr>
        <w:t xml:space="preserve"> alcohol and substance use</w:t>
      </w:r>
      <w:r w:rsidR="001B4FFD">
        <w:rPr>
          <w:rFonts w:ascii="Arial" w:hAnsi="Arial" w:cs="Arial"/>
        </w:rPr>
        <w:t xml:space="preserve"> </w:t>
      </w:r>
      <w:r w:rsidR="00DA1986" w:rsidRPr="00DA1986">
        <w:rPr>
          <w:rFonts w:ascii="Arial" w:hAnsi="Arial" w:cs="Arial"/>
        </w:rPr>
        <w:t>(ACRA, 2022)</w:t>
      </w:r>
      <w:r w:rsidR="00DA1986">
        <w:rPr>
          <w:rFonts w:ascii="Arial" w:hAnsi="Arial" w:cs="Arial"/>
        </w:rPr>
        <w:t xml:space="preserve"> </w:t>
      </w:r>
      <w:r w:rsidR="007D693B">
        <w:rPr>
          <w:rFonts w:ascii="Arial" w:hAnsi="Arial" w:cs="Arial"/>
        </w:rPr>
        <w:t>A theory explains that</w:t>
      </w:r>
      <w:r w:rsidR="00940D74">
        <w:rPr>
          <w:rFonts w:ascii="Arial" w:hAnsi="Arial" w:cs="Arial"/>
        </w:rPr>
        <w:t xml:space="preserve"> the deviant behaviour associated with the adolescent community is the Labelling theory. This theory</w:t>
      </w:r>
      <w:r w:rsidR="00A055D5">
        <w:rPr>
          <w:rFonts w:ascii="Arial" w:hAnsi="Arial" w:cs="Arial"/>
        </w:rPr>
        <w:t xml:space="preserve"> by Howard Becker (1963) suggests that </w:t>
      </w:r>
      <w:r w:rsidR="00A055D5" w:rsidRPr="00A055D5">
        <w:rPr>
          <w:rFonts w:ascii="Arial" w:hAnsi="Arial" w:cs="Arial"/>
        </w:rPr>
        <w:t xml:space="preserve">people </w:t>
      </w:r>
      <w:r w:rsidR="00DF73C0">
        <w:rPr>
          <w:rFonts w:ascii="Arial" w:hAnsi="Arial" w:cs="Arial"/>
        </w:rPr>
        <w:t>gain</w:t>
      </w:r>
      <w:r w:rsidR="00A055D5" w:rsidRPr="00A055D5">
        <w:rPr>
          <w:rFonts w:ascii="Arial" w:hAnsi="Arial" w:cs="Arial"/>
        </w:rPr>
        <w:t xml:space="preserve"> labels from how others view their </w:t>
      </w:r>
      <w:r w:rsidR="00DF73C0">
        <w:rPr>
          <w:rFonts w:ascii="Arial" w:hAnsi="Arial" w:cs="Arial"/>
        </w:rPr>
        <w:t>actions and behaviours,</w:t>
      </w:r>
      <w:r w:rsidR="00A055D5">
        <w:rPr>
          <w:rFonts w:ascii="Arial" w:hAnsi="Arial" w:cs="Arial"/>
        </w:rPr>
        <w:t xml:space="preserve"> therefore</w:t>
      </w:r>
      <w:r w:rsidR="00940D74">
        <w:rPr>
          <w:rFonts w:ascii="Arial" w:hAnsi="Arial" w:cs="Arial"/>
        </w:rPr>
        <w:t xml:space="preserve"> </w:t>
      </w:r>
      <w:r w:rsidR="00940D74" w:rsidRPr="00DF73C0">
        <w:rPr>
          <w:rFonts w:ascii="Arial" w:hAnsi="Arial" w:cs="Arial"/>
        </w:rPr>
        <w:t xml:space="preserve">if the </w:t>
      </w:r>
      <w:r w:rsidR="00DF73C0" w:rsidRPr="00DF73C0">
        <w:rPr>
          <w:rFonts w:ascii="Arial" w:hAnsi="Arial" w:cs="Arial"/>
        </w:rPr>
        <w:t>young person</w:t>
      </w:r>
      <w:r w:rsidR="00940D74" w:rsidRPr="00DF73C0">
        <w:rPr>
          <w:rFonts w:ascii="Arial" w:hAnsi="Arial" w:cs="Arial"/>
        </w:rPr>
        <w:t xml:space="preserve"> accepts this negative 'criminal' label applied</w:t>
      </w:r>
      <w:r w:rsidR="00DF73C0" w:rsidRPr="00DF73C0">
        <w:rPr>
          <w:rFonts w:ascii="Arial" w:hAnsi="Arial" w:cs="Arial"/>
        </w:rPr>
        <w:t xml:space="preserve"> to them by society,</w:t>
      </w:r>
      <w:r w:rsidR="00940D74" w:rsidRPr="00DF73C0">
        <w:rPr>
          <w:rFonts w:ascii="Arial" w:hAnsi="Arial" w:cs="Arial"/>
        </w:rPr>
        <w:t xml:space="preserve"> </w:t>
      </w:r>
      <w:r w:rsidR="00DF73C0" w:rsidRPr="00DF73C0">
        <w:rPr>
          <w:rFonts w:ascii="Arial" w:hAnsi="Arial" w:cs="Arial"/>
        </w:rPr>
        <w:t>the chances of them</w:t>
      </w:r>
      <w:r w:rsidR="00940D74" w:rsidRPr="00DF73C0">
        <w:rPr>
          <w:rFonts w:ascii="Arial" w:hAnsi="Arial" w:cs="Arial"/>
        </w:rPr>
        <w:t xml:space="preserve"> engaging in </w:t>
      </w:r>
      <w:r w:rsidR="00DF73C0" w:rsidRPr="00DF73C0">
        <w:rPr>
          <w:rFonts w:ascii="Arial" w:hAnsi="Arial" w:cs="Arial"/>
        </w:rPr>
        <w:t>more of this deviant</w:t>
      </w:r>
      <w:r w:rsidR="00940D74" w:rsidRPr="00DF73C0">
        <w:rPr>
          <w:rFonts w:ascii="Arial" w:hAnsi="Arial" w:cs="Arial"/>
        </w:rPr>
        <w:t xml:space="preserve"> behaviour</w:t>
      </w:r>
      <w:r w:rsidR="00DF73C0" w:rsidRPr="00DF73C0">
        <w:rPr>
          <w:rFonts w:ascii="Arial" w:hAnsi="Arial" w:cs="Arial"/>
        </w:rPr>
        <w:t xml:space="preserve"> is higher </w:t>
      </w:r>
      <w:r w:rsidR="00940D74" w:rsidRPr="00940D74">
        <w:rPr>
          <w:rFonts w:ascii="Arial" w:hAnsi="Arial" w:cs="Arial"/>
        </w:rPr>
        <w:t>(Abrah, 2018)</w:t>
      </w:r>
      <w:r w:rsidR="00940D74">
        <w:rPr>
          <w:rFonts w:ascii="Arial" w:hAnsi="Arial" w:cs="Arial"/>
        </w:rPr>
        <w:t>.</w:t>
      </w:r>
      <w:r w:rsidR="003F5F12">
        <w:rPr>
          <w:rFonts w:ascii="Arial" w:hAnsi="Arial" w:cs="Arial"/>
        </w:rPr>
        <w:t xml:space="preserve"> </w:t>
      </w:r>
    </w:p>
    <w:p w14:paraId="554A3D5D" w14:textId="3F729055" w:rsidR="00FE27AF" w:rsidRDefault="00FE27AF">
      <w:pPr>
        <w:rPr>
          <w:rFonts w:ascii="Arial" w:hAnsi="Arial" w:cs="Arial"/>
        </w:rPr>
      </w:pPr>
      <w:r>
        <w:rPr>
          <w:rFonts w:ascii="Arial" w:hAnsi="Arial" w:cs="Arial"/>
        </w:rPr>
        <w:lastRenderedPageBreak/>
        <w:t xml:space="preserve">Another campaign used to tackle bullying within the adolescent community </w:t>
      </w:r>
      <w:r w:rsidR="00CC7F5D">
        <w:rPr>
          <w:rFonts w:ascii="Arial" w:hAnsi="Arial" w:cs="Arial"/>
        </w:rPr>
        <w:t xml:space="preserve">is a campaign called </w:t>
      </w:r>
      <w:bookmarkStart w:id="1" w:name="_Hlk111406276"/>
      <w:r w:rsidR="00CC7F5D" w:rsidRPr="00CC7F5D">
        <w:rPr>
          <w:rFonts w:ascii="Arial" w:hAnsi="Arial" w:cs="Arial"/>
        </w:rPr>
        <w:t>#</w:t>
      </w:r>
      <w:r w:rsidR="00CC7F5D">
        <w:rPr>
          <w:rFonts w:ascii="Arial" w:hAnsi="Arial" w:cs="Arial"/>
        </w:rPr>
        <w:t>FreeTheShoulders</w:t>
      </w:r>
      <w:bookmarkEnd w:id="1"/>
      <w:r w:rsidR="00CC7F5D">
        <w:rPr>
          <w:rFonts w:ascii="Arial" w:hAnsi="Arial" w:cs="Arial"/>
        </w:rPr>
        <w:t xml:space="preserve">. </w:t>
      </w:r>
      <w:bookmarkStart w:id="2" w:name="_Hlk111406737"/>
      <w:r w:rsidR="00CC7F5D" w:rsidRPr="00CC7F5D">
        <w:rPr>
          <w:rFonts w:ascii="Arial" w:hAnsi="Arial" w:cs="Arial"/>
        </w:rPr>
        <w:t>#FreeTheShoulders</w:t>
      </w:r>
      <w:r w:rsidR="00CC7F5D">
        <w:rPr>
          <w:rFonts w:ascii="Arial" w:hAnsi="Arial" w:cs="Arial"/>
        </w:rPr>
        <w:t xml:space="preserve"> </w:t>
      </w:r>
      <w:bookmarkEnd w:id="2"/>
      <w:r w:rsidR="00CC7F5D">
        <w:rPr>
          <w:rFonts w:ascii="Arial" w:hAnsi="Arial" w:cs="Arial"/>
        </w:rPr>
        <w:t xml:space="preserve">is a campaign </w:t>
      </w:r>
      <w:r w:rsidR="00A833FF">
        <w:rPr>
          <w:rFonts w:ascii="Arial" w:hAnsi="Arial" w:cs="Arial"/>
        </w:rPr>
        <w:t>launched</w:t>
      </w:r>
      <w:r w:rsidR="00CC7F5D">
        <w:rPr>
          <w:rFonts w:ascii="Arial" w:hAnsi="Arial" w:cs="Arial"/>
        </w:rPr>
        <w:t xml:space="preserve"> by Head and Shoulders UK in partnership with </w:t>
      </w:r>
      <w:r w:rsidR="002D7AEB">
        <w:rPr>
          <w:rFonts w:ascii="Arial" w:hAnsi="Arial" w:cs="Arial"/>
        </w:rPr>
        <w:t>t</w:t>
      </w:r>
      <w:r w:rsidR="002D7AEB" w:rsidRPr="002D7AEB">
        <w:rPr>
          <w:rFonts w:ascii="Arial" w:hAnsi="Arial" w:cs="Arial"/>
        </w:rPr>
        <w:t>he Anti-Bullying Programme from The Diana Award</w:t>
      </w:r>
      <w:r w:rsidR="002D7AEB">
        <w:rPr>
          <w:rFonts w:ascii="Arial" w:hAnsi="Arial" w:cs="Arial"/>
        </w:rPr>
        <w:t xml:space="preserve"> with the aim of spreading awareness against bullying among teenagers within the adolescent community. This </w:t>
      </w:r>
      <w:r w:rsidR="00A833FF">
        <w:rPr>
          <w:rFonts w:ascii="Arial" w:hAnsi="Arial" w:cs="Arial"/>
        </w:rPr>
        <w:t xml:space="preserve">2021 </w:t>
      </w:r>
      <w:r w:rsidR="002D7AEB">
        <w:rPr>
          <w:rFonts w:ascii="Arial" w:hAnsi="Arial" w:cs="Arial"/>
        </w:rPr>
        <w:t xml:space="preserve">campaign found that </w:t>
      </w:r>
      <w:r w:rsidR="002D7AEB" w:rsidRPr="002D7AEB">
        <w:rPr>
          <w:rFonts w:ascii="Arial" w:hAnsi="Arial" w:cs="Arial"/>
        </w:rPr>
        <w:t xml:space="preserve">1 of 3 teenagers are bullied and </w:t>
      </w:r>
      <w:r w:rsidR="002D7AEB">
        <w:rPr>
          <w:rFonts w:ascii="Arial" w:hAnsi="Arial" w:cs="Arial"/>
        </w:rPr>
        <w:t xml:space="preserve">the hair care company also found that </w:t>
      </w:r>
      <w:r w:rsidR="002D7AEB" w:rsidRPr="002D7AEB">
        <w:rPr>
          <w:rFonts w:ascii="Arial" w:hAnsi="Arial" w:cs="Arial"/>
        </w:rPr>
        <w:t xml:space="preserve">those with dandruff are twice as likely to be </w:t>
      </w:r>
      <w:r w:rsidR="002D7AEB">
        <w:rPr>
          <w:rFonts w:ascii="Arial" w:hAnsi="Arial" w:cs="Arial"/>
        </w:rPr>
        <w:t xml:space="preserve">victims of bullying due to the negative stigma </w:t>
      </w:r>
      <w:r w:rsidR="000605E7">
        <w:rPr>
          <w:rFonts w:ascii="Arial" w:hAnsi="Arial" w:cs="Arial"/>
        </w:rPr>
        <w:t>around the</w:t>
      </w:r>
      <w:r w:rsidR="002D7AEB">
        <w:rPr>
          <w:rFonts w:ascii="Arial" w:hAnsi="Arial" w:cs="Arial"/>
        </w:rPr>
        <w:t xml:space="preserve"> skin condition. This inspired th</w:t>
      </w:r>
      <w:r w:rsidR="007A1D32">
        <w:rPr>
          <w:rFonts w:ascii="Arial" w:hAnsi="Arial" w:cs="Arial"/>
        </w:rPr>
        <w:t xml:space="preserve">e </w:t>
      </w:r>
      <w:r w:rsidR="002D7AEB">
        <w:rPr>
          <w:rFonts w:ascii="Arial" w:hAnsi="Arial" w:cs="Arial"/>
        </w:rPr>
        <w:t xml:space="preserve">company to act and form the </w:t>
      </w:r>
      <w:r w:rsidR="002D7AEB" w:rsidRPr="002D7AEB">
        <w:rPr>
          <w:rFonts w:ascii="Arial" w:hAnsi="Arial" w:cs="Arial"/>
        </w:rPr>
        <w:t>#FreeTheShoulders</w:t>
      </w:r>
      <w:r w:rsidR="002D7AEB">
        <w:rPr>
          <w:rFonts w:ascii="Arial" w:hAnsi="Arial" w:cs="Arial"/>
        </w:rPr>
        <w:t xml:space="preserve"> </w:t>
      </w:r>
      <w:r w:rsidR="007A1D32">
        <w:rPr>
          <w:rFonts w:ascii="Arial" w:hAnsi="Arial" w:cs="Arial"/>
        </w:rPr>
        <w:t>campaign</w:t>
      </w:r>
      <w:r w:rsidR="002D7AEB">
        <w:rPr>
          <w:rFonts w:ascii="Arial" w:hAnsi="Arial" w:cs="Arial"/>
        </w:rPr>
        <w:t xml:space="preserve"> in conjunction with The Diana Award </w:t>
      </w:r>
      <w:r w:rsidR="001F3E8C">
        <w:rPr>
          <w:rFonts w:ascii="Arial" w:hAnsi="Arial" w:cs="Arial"/>
        </w:rPr>
        <w:t xml:space="preserve">– a </w:t>
      </w:r>
      <w:r w:rsidR="008C704B">
        <w:rPr>
          <w:rFonts w:ascii="Arial" w:hAnsi="Arial" w:cs="Arial"/>
        </w:rPr>
        <w:t>practice</w:t>
      </w:r>
      <w:r w:rsidR="001F3E8C">
        <w:rPr>
          <w:rFonts w:ascii="Arial" w:hAnsi="Arial" w:cs="Arial"/>
        </w:rPr>
        <w:t xml:space="preserve"> which </w:t>
      </w:r>
      <w:r w:rsidR="001F3E8C" w:rsidRPr="001F3E8C">
        <w:rPr>
          <w:rFonts w:ascii="Arial" w:hAnsi="Arial" w:cs="Arial"/>
        </w:rPr>
        <w:t xml:space="preserve">trained over 35,000 young people as Anti-Bullying Ambassadors to tackle all forms of </w:t>
      </w:r>
      <w:r w:rsidR="00817FEC" w:rsidRPr="001F3E8C">
        <w:rPr>
          <w:rFonts w:ascii="Arial" w:hAnsi="Arial" w:cs="Arial"/>
        </w:rPr>
        <w:t>bullying and</w:t>
      </w:r>
      <w:r w:rsidR="008C704B">
        <w:rPr>
          <w:rFonts w:ascii="Arial" w:hAnsi="Arial" w:cs="Arial"/>
        </w:rPr>
        <w:t xml:space="preserve"> promote</w:t>
      </w:r>
      <w:r w:rsidR="001F3E8C" w:rsidRPr="001F3E8C">
        <w:rPr>
          <w:rFonts w:ascii="Arial" w:hAnsi="Arial" w:cs="Arial"/>
        </w:rPr>
        <w:t xml:space="preserve"> kindness and inclusivity</w:t>
      </w:r>
      <w:r w:rsidR="008C704B">
        <w:rPr>
          <w:rFonts w:ascii="Arial" w:hAnsi="Arial" w:cs="Arial"/>
        </w:rPr>
        <w:t xml:space="preserve"> in schools</w:t>
      </w:r>
      <w:r w:rsidR="001F3E8C" w:rsidRPr="001F3E8C">
        <w:rPr>
          <w:rFonts w:ascii="Arial" w:hAnsi="Arial" w:cs="Arial"/>
        </w:rPr>
        <w:t xml:space="preserve"> </w:t>
      </w:r>
      <w:r w:rsidR="001F3E8C">
        <w:rPr>
          <w:rFonts w:ascii="Arial" w:hAnsi="Arial" w:cs="Arial"/>
        </w:rPr>
        <w:t xml:space="preserve">- </w:t>
      </w:r>
      <w:r w:rsidR="002D7AEB">
        <w:rPr>
          <w:rFonts w:ascii="Arial" w:hAnsi="Arial" w:cs="Arial"/>
        </w:rPr>
        <w:t>with the aim of bringing positive change within the adolescent community.</w:t>
      </w:r>
      <w:r w:rsidR="005504B3" w:rsidRPr="005504B3">
        <w:t xml:space="preserve"> </w:t>
      </w:r>
      <w:r w:rsidR="002D7AEB">
        <w:rPr>
          <w:rFonts w:ascii="Arial" w:hAnsi="Arial" w:cs="Arial"/>
        </w:rPr>
        <w:t xml:space="preserve">By </w:t>
      </w:r>
      <w:r w:rsidR="002D7AEB" w:rsidRPr="002D7AEB">
        <w:rPr>
          <w:rFonts w:ascii="Arial" w:hAnsi="Arial" w:cs="Arial"/>
        </w:rPr>
        <w:t>educat</w:t>
      </w:r>
      <w:r w:rsidR="002D7AEB">
        <w:rPr>
          <w:rFonts w:ascii="Arial" w:hAnsi="Arial" w:cs="Arial"/>
        </w:rPr>
        <w:t>ing over</w:t>
      </w:r>
      <w:r w:rsidR="002D7AEB" w:rsidRPr="002D7AEB">
        <w:rPr>
          <w:rFonts w:ascii="Arial" w:hAnsi="Arial" w:cs="Arial"/>
        </w:rPr>
        <w:t xml:space="preserve"> 1 million young people on how to fight all forms of bullying</w:t>
      </w:r>
      <w:r w:rsidR="005504B3">
        <w:rPr>
          <w:rFonts w:ascii="Arial" w:hAnsi="Arial" w:cs="Arial"/>
        </w:rPr>
        <w:t xml:space="preserve">, the </w:t>
      </w:r>
      <w:r w:rsidR="005504B3" w:rsidRPr="005504B3">
        <w:rPr>
          <w:rFonts w:ascii="Arial" w:hAnsi="Arial" w:cs="Arial"/>
        </w:rPr>
        <w:t>#FreeTheShoulders</w:t>
      </w:r>
      <w:r w:rsidR="005504B3">
        <w:rPr>
          <w:rFonts w:ascii="Arial" w:hAnsi="Arial" w:cs="Arial"/>
        </w:rPr>
        <w:t xml:space="preserve"> </w:t>
      </w:r>
      <w:r w:rsidR="00817FEC">
        <w:rPr>
          <w:rFonts w:ascii="Arial" w:hAnsi="Arial" w:cs="Arial"/>
        </w:rPr>
        <w:t xml:space="preserve">campaign </w:t>
      </w:r>
      <w:r w:rsidR="005504B3">
        <w:rPr>
          <w:rFonts w:ascii="Arial" w:hAnsi="Arial" w:cs="Arial"/>
        </w:rPr>
        <w:t xml:space="preserve">aims to spread awareness on how bullying affects people by creating videos on social media platforms with information on bullying and using the hashtag </w:t>
      </w:r>
      <w:r w:rsidR="005504B3" w:rsidRPr="005504B3">
        <w:rPr>
          <w:rFonts w:ascii="Arial" w:hAnsi="Arial" w:cs="Arial"/>
        </w:rPr>
        <w:t>#FreeTheShoulders</w:t>
      </w:r>
      <w:r w:rsidR="005504B3">
        <w:rPr>
          <w:rFonts w:ascii="Arial" w:hAnsi="Arial" w:cs="Arial"/>
        </w:rPr>
        <w:t>. National celebrities have also made videos under this hashtag as many adolescents tend to be inspired by their role models and therefore more likely to listen to the message and further help spread the message of antibullying</w:t>
      </w:r>
      <w:r w:rsidR="001F3E8C">
        <w:rPr>
          <w:rFonts w:ascii="Arial" w:hAnsi="Arial" w:cs="Arial"/>
        </w:rPr>
        <w:t xml:space="preserve"> </w:t>
      </w:r>
      <w:r w:rsidR="001F3E8C" w:rsidRPr="001F3E8C">
        <w:rPr>
          <w:rFonts w:ascii="Arial" w:hAnsi="Arial" w:cs="Arial"/>
        </w:rPr>
        <w:t>(Head</w:t>
      </w:r>
      <w:r w:rsidR="00A833FF">
        <w:rPr>
          <w:rFonts w:ascii="Arial" w:hAnsi="Arial" w:cs="Arial"/>
        </w:rPr>
        <w:t xml:space="preserve"> </w:t>
      </w:r>
      <w:r w:rsidR="001F3E8C" w:rsidRPr="001F3E8C">
        <w:rPr>
          <w:rFonts w:ascii="Arial" w:hAnsi="Arial" w:cs="Arial"/>
        </w:rPr>
        <w:t>&amp;</w:t>
      </w:r>
      <w:r w:rsidR="00A833FF">
        <w:rPr>
          <w:rFonts w:ascii="Arial" w:hAnsi="Arial" w:cs="Arial"/>
        </w:rPr>
        <w:t xml:space="preserve"> </w:t>
      </w:r>
      <w:r w:rsidR="001F3E8C" w:rsidRPr="001F3E8C">
        <w:rPr>
          <w:rFonts w:ascii="Arial" w:hAnsi="Arial" w:cs="Arial"/>
        </w:rPr>
        <w:t>Shoulders, 202</w:t>
      </w:r>
      <w:r w:rsidR="0012343B">
        <w:rPr>
          <w:rFonts w:ascii="Arial" w:hAnsi="Arial" w:cs="Arial"/>
        </w:rPr>
        <w:t>2). One issue with this campaign however is the fact that not every teenager has access to the internet, particularly those that are a part of lower-income families</w:t>
      </w:r>
      <w:r w:rsidR="00E811B0">
        <w:rPr>
          <w:rFonts w:ascii="Arial" w:hAnsi="Arial" w:cs="Arial"/>
        </w:rPr>
        <w:t xml:space="preserve"> and others have limited access to social media platforms due to the type of phone they may have. The </w:t>
      </w:r>
      <w:r w:rsidR="001F3E8C" w:rsidRPr="001F3E8C">
        <w:rPr>
          <w:rFonts w:ascii="Arial" w:hAnsi="Arial" w:cs="Arial"/>
        </w:rPr>
        <w:t>Anti-Bullying Allianc</w:t>
      </w:r>
      <w:r w:rsidR="00A833FF">
        <w:rPr>
          <w:rFonts w:ascii="Arial" w:hAnsi="Arial" w:cs="Arial"/>
        </w:rPr>
        <w:t xml:space="preserve">e is another </w:t>
      </w:r>
      <w:r w:rsidR="00A833FF" w:rsidRPr="00A833FF">
        <w:rPr>
          <w:rFonts w:ascii="Arial" w:hAnsi="Arial" w:cs="Arial"/>
        </w:rPr>
        <w:t>campaign</w:t>
      </w:r>
      <w:r w:rsidR="00A833FF">
        <w:rPr>
          <w:rFonts w:ascii="Arial" w:hAnsi="Arial" w:cs="Arial"/>
        </w:rPr>
        <w:t xml:space="preserve"> that</w:t>
      </w:r>
      <w:r w:rsidR="00A833FF" w:rsidRPr="00A833FF">
        <w:rPr>
          <w:rFonts w:ascii="Arial" w:hAnsi="Arial" w:cs="Arial"/>
        </w:rPr>
        <w:t xml:space="preserve"> in 2021 </w:t>
      </w:r>
      <w:r w:rsidR="00A833FF">
        <w:rPr>
          <w:rFonts w:ascii="Arial" w:hAnsi="Arial" w:cs="Arial"/>
        </w:rPr>
        <w:t>managed to reach</w:t>
      </w:r>
      <w:r w:rsidR="00A833FF" w:rsidRPr="00A833FF">
        <w:rPr>
          <w:rFonts w:ascii="Arial" w:hAnsi="Arial" w:cs="Arial"/>
        </w:rPr>
        <w:t xml:space="preserve"> over 7.5 million children and young people</w:t>
      </w:r>
      <w:r w:rsidR="00A833FF">
        <w:rPr>
          <w:rFonts w:ascii="Arial" w:hAnsi="Arial" w:cs="Arial"/>
        </w:rPr>
        <w:t xml:space="preserve"> across schools in the UK to help educate young people on the effects of bullying as well as where to find support</w:t>
      </w:r>
      <w:r w:rsidR="00A833FF">
        <w:t xml:space="preserve"> </w:t>
      </w:r>
      <w:r w:rsidR="00A833FF" w:rsidRPr="00A833FF">
        <w:rPr>
          <w:rFonts w:ascii="Arial" w:hAnsi="Arial" w:cs="Arial"/>
        </w:rPr>
        <w:t>(ABA, 2017)</w:t>
      </w:r>
      <w:r w:rsidR="00A833FF">
        <w:rPr>
          <w:rFonts w:ascii="Arial" w:hAnsi="Arial" w:cs="Arial"/>
        </w:rPr>
        <w:t>.</w:t>
      </w:r>
    </w:p>
    <w:p w14:paraId="75A9A58F" w14:textId="05F45E28" w:rsidR="002272E0" w:rsidRDefault="00E7363C" w:rsidP="00671E7E">
      <w:pPr>
        <w:rPr>
          <w:rFonts w:ascii="Arial" w:hAnsi="Arial" w:cs="Arial"/>
        </w:rPr>
      </w:pPr>
      <w:r>
        <w:rPr>
          <w:rFonts w:ascii="Arial" w:hAnsi="Arial" w:cs="Arial"/>
        </w:rPr>
        <w:t>Another</w:t>
      </w:r>
      <w:r w:rsidR="003419C3">
        <w:rPr>
          <w:rFonts w:ascii="Arial" w:hAnsi="Arial" w:cs="Arial"/>
        </w:rPr>
        <w:t xml:space="preserve"> organisation</w:t>
      </w:r>
      <w:r>
        <w:rPr>
          <w:rFonts w:ascii="Arial" w:hAnsi="Arial" w:cs="Arial"/>
        </w:rPr>
        <w:t xml:space="preserve"> which helps spread awareness on eating disorders is Beat. Beat is a non-profit organisation founded in 1989 which promotes the importance of understanding eating disorders with t</w:t>
      </w:r>
      <w:r w:rsidRPr="00E7363C">
        <w:rPr>
          <w:rFonts w:ascii="Arial" w:hAnsi="Arial" w:cs="Arial"/>
        </w:rPr>
        <w:t xml:space="preserve">he vision of </w:t>
      </w:r>
      <w:r>
        <w:rPr>
          <w:rFonts w:ascii="Arial" w:hAnsi="Arial" w:cs="Arial"/>
        </w:rPr>
        <w:t>putting ‘an</w:t>
      </w:r>
      <w:r w:rsidRPr="00E7363C">
        <w:rPr>
          <w:rFonts w:ascii="Arial" w:hAnsi="Arial" w:cs="Arial"/>
        </w:rPr>
        <w:t xml:space="preserve"> end to the pain and suffering caused by eating disorders</w:t>
      </w:r>
      <w:r>
        <w:rPr>
          <w:rFonts w:ascii="Arial" w:hAnsi="Arial" w:cs="Arial"/>
        </w:rPr>
        <w:t>’</w:t>
      </w:r>
      <w:r w:rsidR="00716A21" w:rsidRPr="00716A21">
        <w:t xml:space="preserve"> </w:t>
      </w:r>
      <w:r w:rsidR="00716A21" w:rsidRPr="00716A21">
        <w:rPr>
          <w:rFonts w:ascii="Arial" w:hAnsi="Arial" w:cs="Arial"/>
        </w:rPr>
        <w:t>(Beat, 2019)</w:t>
      </w:r>
      <w:r w:rsidR="00716A21">
        <w:rPr>
          <w:rFonts w:ascii="Arial" w:hAnsi="Arial" w:cs="Arial"/>
        </w:rPr>
        <w:t xml:space="preserve"> Furthermore, the organisation </w:t>
      </w:r>
      <w:r>
        <w:rPr>
          <w:rFonts w:ascii="Arial" w:hAnsi="Arial" w:cs="Arial"/>
        </w:rPr>
        <w:t xml:space="preserve">offers support to adolescents with eating disorders by offering services such as their national helpline </w:t>
      </w:r>
      <w:r w:rsidR="001F59BC">
        <w:rPr>
          <w:rFonts w:ascii="Arial" w:hAnsi="Arial" w:cs="Arial"/>
        </w:rPr>
        <w:t xml:space="preserve">open 365 days a year both online and over the phone </w:t>
      </w:r>
      <w:r>
        <w:rPr>
          <w:rFonts w:ascii="Arial" w:hAnsi="Arial" w:cs="Arial"/>
        </w:rPr>
        <w:t>which empowers and encourages young people specially to seek treatment</w:t>
      </w:r>
      <w:r w:rsidR="005178BD">
        <w:rPr>
          <w:rFonts w:ascii="Arial" w:hAnsi="Arial" w:cs="Arial"/>
        </w:rPr>
        <w:t xml:space="preserve"> and </w:t>
      </w:r>
      <w:r>
        <w:rPr>
          <w:rFonts w:ascii="Arial" w:hAnsi="Arial" w:cs="Arial"/>
        </w:rPr>
        <w:t>support</w:t>
      </w:r>
      <w:r w:rsidR="005178BD">
        <w:rPr>
          <w:rFonts w:ascii="Arial" w:hAnsi="Arial" w:cs="Arial"/>
        </w:rPr>
        <w:t xml:space="preserve">. </w:t>
      </w:r>
      <w:r w:rsidR="002B5A04">
        <w:rPr>
          <w:rFonts w:ascii="Arial" w:hAnsi="Arial" w:cs="Arial"/>
        </w:rPr>
        <w:t>This is a method used to help spread awareness and</w:t>
      </w:r>
      <w:r>
        <w:rPr>
          <w:rFonts w:ascii="Arial" w:hAnsi="Arial" w:cs="Arial"/>
        </w:rPr>
        <w:t xml:space="preserve"> also </w:t>
      </w:r>
      <w:r w:rsidR="005178BD">
        <w:rPr>
          <w:rFonts w:ascii="Arial" w:hAnsi="Arial" w:cs="Arial"/>
        </w:rPr>
        <w:t>help</w:t>
      </w:r>
      <w:r>
        <w:rPr>
          <w:rFonts w:ascii="Arial" w:hAnsi="Arial" w:cs="Arial"/>
        </w:rPr>
        <w:t xml:space="preserve"> parents and adults with young people with eating disorders to understand how to help.</w:t>
      </w:r>
      <w:r w:rsidR="000149FB">
        <w:rPr>
          <w:rFonts w:ascii="Arial" w:hAnsi="Arial" w:cs="Arial"/>
        </w:rPr>
        <w:t xml:space="preserve"> Beat aim</w:t>
      </w:r>
      <w:r w:rsidR="005178BD">
        <w:rPr>
          <w:rFonts w:ascii="Arial" w:hAnsi="Arial" w:cs="Arial"/>
        </w:rPr>
        <w:t>s</w:t>
      </w:r>
      <w:r w:rsidR="000149FB">
        <w:rPr>
          <w:rFonts w:ascii="Arial" w:hAnsi="Arial" w:cs="Arial"/>
        </w:rPr>
        <w:t xml:space="preserve"> to create a safe space for young people with eating disorders who may feel alone or insecure because of it by reminding them that it is normal and providing them with information to help cope and have a hopefully speedy recovery</w:t>
      </w:r>
      <w:r w:rsidR="008718D2">
        <w:rPr>
          <w:rFonts w:ascii="Arial" w:hAnsi="Arial" w:cs="Arial"/>
        </w:rPr>
        <w:t xml:space="preserve">. </w:t>
      </w:r>
      <w:r w:rsidR="006B26A5" w:rsidRPr="006B26A5">
        <w:rPr>
          <w:rFonts w:ascii="Arial" w:hAnsi="Arial" w:cs="Arial"/>
        </w:rPr>
        <w:t>C</w:t>
      </w:r>
      <w:r w:rsidR="006B26A5">
        <w:rPr>
          <w:rFonts w:ascii="Arial" w:hAnsi="Arial" w:cs="Arial"/>
        </w:rPr>
        <w:t xml:space="preserve">ognitive </w:t>
      </w:r>
      <w:r w:rsidR="006B26A5" w:rsidRPr="006B26A5">
        <w:rPr>
          <w:rFonts w:ascii="Arial" w:hAnsi="Arial" w:cs="Arial"/>
        </w:rPr>
        <w:t>B</w:t>
      </w:r>
      <w:r w:rsidR="006B26A5">
        <w:rPr>
          <w:rFonts w:ascii="Arial" w:hAnsi="Arial" w:cs="Arial"/>
        </w:rPr>
        <w:t xml:space="preserve">ehavioural </w:t>
      </w:r>
      <w:r w:rsidR="006B26A5" w:rsidRPr="006B26A5">
        <w:rPr>
          <w:rFonts w:ascii="Arial" w:hAnsi="Arial" w:cs="Arial"/>
        </w:rPr>
        <w:t>T</w:t>
      </w:r>
      <w:r w:rsidR="006B26A5">
        <w:rPr>
          <w:rFonts w:ascii="Arial" w:hAnsi="Arial" w:cs="Arial"/>
        </w:rPr>
        <w:t xml:space="preserve">herapy should also be made aware to the public as </w:t>
      </w:r>
      <w:r w:rsidR="006B26A5" w:rsidRPr="006B26A5">
        <w:rPr>
          <w:rFonts w:ascii="Arial" w:hAnsi="Arial" w:cs="Arial"/>
        </w:rPr>
        <w:t xml:space="preserve">a psychotherapeutic approach </w:t>
      </w:r>
      <w:r w:rsidR="006B26A5">
        <w:rPr>
          <w:rFonts w:ascii="Arial" w:hAnsi="Arial" w:cs="Arial"/>
        </w:rPr>
        <w:t>used t</w:t>
      </w:r>
      <w:r w:rsidR="006B26A5" w:rsidRPr="006B26A5">
        <w:rPr>
          <w:rFonts w:ascii="Arial" w:hAnsi="Arial" w:cs="Arial"/>
        </w:rPr>
        <w:t xml:space="preserve">o treat eating disorders </w:t>
      </w:r>
      <w:r w:rsidR="006B26A5">
        <w:rPr>
          <w:rFonts w:ascii="Arial" w:hAnsi="Arial" w:cs="Arial"/>
        </w:rPr>
        <w:t>by allowing the individual to understand the link between their thoughts, feelings, behaviours with their relationship with food</w:t>
      </w:r>
      <w:r w:rsidR="004A635E" w:rsidRPr="004A635E">
        <w:t xml:space="preserve"> </w:t>
      </w:r>
      <w:r w:rsidR="004A635E" w:rsidRPr="004A635E">
        <w:rPr>
          <w:rFonts w:ascii="Arial" w:hAnsi="Arial" w:cs="Arial"/>
        </w:rPr>
        <w:t>(Murphy et al., 2010)</w:t>
      </w:r>
      <w:r w:rsidR="004A635E">
        <w:rPr>
          <w:rFonts w:ascii="Arial" w:hAnsi="Arial" w:cs="Arial"/>
        </w:rPr>
        <w:t>.</w:t>
      </w:r>
      <w:r w:rsidR="003860A3">
        <w:rPr>
          <w:rFonts w:ascii="Arial" w:hAnsi="Arial" w:cs="Arial"/>
        </w:rPr>
        <w:t xml:space="preserve"> </w:t>
      </w:r>
      <w:r w:rsidR="00E84F38">
        <w:rPr>
          <w:rFonts w:ascii="Arial" w:hAnsi="Arial" w:cs="Arial"/>
        </w:rPr>
        <w:t xml:space="preserve">Despite this, the evidence linked with CBT and helping </w:t>
      </w:r>
      <w:r w:rsidR="00BF0F7C">
        <w:rPr>
          <w:rFonts w:ascii="Arial" w:hAnsi="Arial" w:cs="Arial"/>
        </w:rPr>
        <w:t>eating disorder</w:t>
      </w:r>
      <w:r w:rsidR="00E84F38">
        <w:rPr>
          <w:rFonts w:ascii="Arial" w:hAnsi="Arial" w:cs="Arial"/>
        </w:rPr>
        <w:t xml:space="preserve"> recovery is limited and more research should be done on this therapy type</w:t>
      </w:r>
      <w:r w:rsidR="00BF0F7C">
        <w:rPr>
          <w:rFonts w:ascii="Arial" w:hAnsi="Arial" w:cs="Arial"/>
        </w:rPr>
        <w:t xml:space="preserve"> in relation to helping with eating disorders.</w:t>
      </w:r>
    </w:p>
    <w:p w14:paraId="52B35E6B" w14:textId="416F7834" w:rsidR="00997026" w:rsidRPr="000C1450" w:rsidRDefault="008718D2">
      <w:pPr>
        <w:rPr>
          <w:rFonts w:ascii="Arial" w:hAnsi="Arial" w:cs="Arial"/>
        </w:rPr>
      </w:pPr>
      <w:r>
        <w:rPr>
          <w:rFonts w:ascii="Arial" w:hAnsi="Arial" w:cs="Arial"/>
        </w:rPr>
        <w:t>T</w:t>
      </w:r>
      <w:r w:rsidR="000149FB">
        <w:rPr>
          <w:rFonts w:ascii="Arial" w:hAnsi="Arial" w:cs="Arial"/>
        </w:rPr>
        <w:t xml:space="preserve">he </w:t>
      </w:r>
      <w:r w:rsidR="00643FD6" w:rsidRPr="00091DB4">
        <w:rPr>
          <w:rFonts w:ascii="Arial" w:hAnsi="Arial" w:cs="Arial"/>
        </w:rPr>
        <w:t xml:space="preserve">use of </w:t>
      </w:r>
      <w:r>
        <w:rPr>
          <w:rFonts w:ascii="Arial" w:hAnsi="Arial" w:cs="Arial"/>
        </w:rPr>
        <w:t xml:space="preserve">online and </w:t>
      </w:r>
      <w:r w:rsidR="00643FD6" w:rsidRPr="00091DB4">
        <w:rPr>
          <w:rFonts w:ascii="Arial" w:hAnsi="Arial" w:cs="Arial"/>
        </w:rPr>
        <w:t xml:space="preserve">social media platforms is what adolescents are </w:t>
      </w:r>
      <w:r w:rsidR="000149FB" w:rsidRPr="00091DB4">
        <w:rPr>
          <w:rFonts w:ascii="Arial" w:hAnsi="Arial" w:cs="Arial"/>
        </w:rPr>
        <w:t xml:space="preserve">most </w:t>
      </w:r>
      <w:r w:rsidR="00643FD6" w:rsidRPr="00091DB4">
        <w:rPr>
          <w:rFonts w:ascii="Arial" w:hAnsi="Arial" w:cs="Arial"/>
        </w:rPr>
        <w:t xml:space="preserve">attracted to in </w:t>
      </w:r>
      <w:r w:rsidR="00091DB4" w:rsidRPr="00091DB4">
        <w:rPr>
          <w:rFonts w:ascii="Arial" w:hAnsi="Arial" w:cs="Arial"/>
        </w:rPr>
        <w:t xml:space="preserve">this </w:t>
      </w:r>
      <w:r w:rsidR="00643FD6" w:rsidRPr="00091DB4">
        <w:rPr>
          <w:rFonts w:ascii="Arial" w:hAnsi="Arial" w:cs="Arial"/>
        </w:rPr>
        <w:t>post-modern societ</w:t>
      </w:r>
      <w:r>
        <w:rPr>
          <w:rFonts w:ascii="Arial" w:hAnsi="Arial" w:cs="Arial"/>
        </w:rPr>
        <w:t xml:space="preserve">y </w:t>
      </w:r>
      <w:r w:rsidR="0054336B">
        <w:rPr>
          <w:rFonts w:ascii="Arial" w:hAnsi="Arial" w:cs="Arial"/>
        </w:rPr>
        <w:t>with approximately</w:t>
      </w:r>
      <w:r w:rsidR="0054336B" w:rsidRPr="0054336B">
        <w:rPr>
          <w:rFonts w:ascii="Arial" w:hAnsi="Arial" w:cs="Arial"/>
        </w:rPr>
        <w:t xml:space="preserve"> 736,700 users of Facebook aged between 13 and 17 year</w:t>
      </w:r>
      <w:r w:rsidR="0054336B">
        <w:rPr>
          <w:rFonts w:ascii="Arial" w:hAnsi="Arial" w:cs="Arial"/>
        </w:rPr>
        <w:t xml:space="preserve">s as of </w:t>
      </w:r>
      <w:r w:rsidR="0054336B" w:rsidRPr="0054336B">
        <w:rPr>
          <w:rFonts w:ascii="Arial" w:hAnsi="Arial" w:cs="Arial"/>
        </w:rPr>
        <w:t>April 2022 in the United Kingdom</w:t>
      </w:r>
      <w:r w:rsidR="0054336B">
        <w:rPr>
          <w:rFonts w:ascii="Arial" w:hAnsi="Arial" w:cs="Arial"/>
        </w:rPr>
        <w:t xml:space="preserve"> alone </w:t>
      </w:r>
      <w:r w:rsidR="0054336B" w:rsidRPr="0054336B">
        <w:rPr>
          <w:rFonts w:ascii="Arial" w:hAnsi="Arial" w:cs="Arial"/>
        </w:rPr>
        <w:t>(Statista, 2022)</w:t>
      </w:r>
      <w:r w:rsidR="0054336B">
        <w:rPr>
          <w:rFonts w:ascii="Arial" w:hAnsi="Arial" w:cs="Arial"/>
        </w:rPr>
        <w:t>.</w:t>
      </w:r>
      <w:r w:rsidR="0054336B" w:rsidRPr="0054336B">
        <w:t xml:space="preserve"> </w:t>
      </w:r>
      <w:r w:rsidR="0054336B" w:rsidRPr="0054336B">
        <w:rPr>
          <w:rFonts w:ascii="Arial" w:hAnsi="Arial" w:cs="Arial"/>
        </w:rPr>
        <w:t xml:space="preserve">Anti-Bullying </w:t>
      </w:r>
      <w:r w:rsidR="0054336B">
        <w:rPr>
          <w:rFonts w:ascii="Arial" w:hAnsi="Arial" w:cs="Arial"/>
        </w:rPr>
        <w:t>policies are promoted in schools across the UK which s</w:t>
      </w:r>
      <w:r w:rsidR="0054336B" w:rsidRPr="0054336B">
        <w:rPr>
          <w:rFonts w:ascii="Arial" w:hAnsi="Arial" w:cs="Arial"/>
        </w:rPr>
        <w:t xml:space="preserve">eek to provide students and their parents </w:t>
      </w:r>
      <w:r w:rsidR="00E87CEB">
        <w:rPr>
          <w:rFonts w:ascii="Arial" w:hAnsi="Arial" w:cs="Arial"/>
        </w:rPr>
        <w:t>with</w:t>
      </w:r>
      <w:r w:rsidR="0054336B" w:rsidRPr="0054336B">
        <w:rPr>
          <w:rFonts w:ascii="Arial" w:hAnsi="Arial" w:cs="Arial"/>
        </w:rPr>
        <w:t xml:space="preserve"> awareness of the </w:t>
      </w:r>
      <w:r w:rsidR="00E87CEB">
        <w:rPr>
          <w:rFonts w:ascii="Arial" w:hAnsi="Arial" w:cs="Arial"/>
        </w:rPr>
        <w:t xml:space="preserve">negative </w:t>
      </w:r>
      <w:r w:rsidR="0054336B" w:rsidRPr="0054336B">
        <w:rPr>
          <w:rFonts w:ascii="Arial" w:hAnsi="Arial" w:cs="Arial"/>
        </w:rPr>
        <w:t>impact</w:t>
      </w:r>
      <w:r w:rsidR="00E87CEB">
        <w:rPr>
          <w:rFonts w:ascii="Arial" w:hAnsi="Arial" w:cs="Arial"/>
        </w:rPr>
        <w:t>s</w:t>
      </w:r>
      <w:r w:rsidR="0054336B" w:rsidRPr="0054336B">
        <w:rPr>
          <w:rFonts w:ascii="Arial" w:hAnsi="Arial" w:cs="Arial"/>
        </w:rPr>
        <w:t xml:space="preserve"> of bullying and how it can be prevented or address</w:t>
      </w:r>
      <w:r w:rsidR="00E87CEB">
        <w:rPr>
          <w:rFonts w:ascii="Arial" w:hAnsi="Arial" w:cs="Arial"/>
        </w:rPr>
        <w:t>ed. It is essential that a</w:t>
      </w:r>
      <w:r w:rsidR="00E87CEB" w:rsidRPr="00E87CEB">
        <w:rPr>
          <w:rFonts w:ascii="Arial" w:hAnsi="Arial" w:cs="Arial"/>
        </w:rPr>
        <w:t xml:space="preserve">ll education providers </w:t>
      </w:r>
      <w:r w:rsidR="00E87CEB">
        <w:rPr>
          <w:rFonts w:ascii="Arial" w:hAnsi="Arial" w:cs="Arial"/>
        </w:rPr>
        <w:t>practice this policy by providing adolescents with</w:t>
      </w:r>
      <w:r w:rsidR="00E87CEB" w:rsidRPr="00E87CEB">
        <w:rPr>
          <w:rFonts w:ascii="Arial" w:hAnsi="Arial" w:cs="Arial"/>
        </w:rPr>
        <w:t xml:space="preserve"> a secure and happy </w:t>
      </w:r>
      <w:r w:rsidR="00E87CEB">
        <w:rPr>
          <w:rFonts w:ascii="Arial" w:hAnsi="Arial" w:cs="Arial"/>
        </w:rPr>
        <w:t>learning environment to</w:t>
      </w:r>
      <w:r w:rsidR="00E87CEB" w:rsidRPr="00E87CEB">
        <w:rPr>
          <w:rFonts w:ascii="Arial" w:hAnsi="Arial" w:cs="Arial"/>
        </w:rPr>
        <w:t xml:space="preserve"> ensure that pupils can </w:t>
      </w:r>
      <w:r w:rsidR="00E87CEB">
        <w:rPr>
          <w:rFonts w:ascii="Arial" w:hAnsi="Arial" w:cs="Arial"/>
        </w:rPr>
        <w:t>flourish to the best of their abilities</w:t>
      </w:r>
      <w:r w:rsidR="00E87CEB" w:rsidRPr="00E87CEB">
        <w:t xml:space="preserve"> </w:t>
      </w:r>
      <w:r w:rsidR="00E87CEB" w:rsidRPr="00E87CEB">
        <w:rPr>
          <w:rFonts w:ascii="Arial" w:hAnsi="Arial" w:cs="Arial"/>
        </w:rPr>
        <w:t>(Smith et al., 2008)</w:t>
      </w:r>
      <w:r w:rsidR="00E87CEB">
        <w:rPr>
          <w:rFonts w:ascii="Arial" w:hAnsi="Arial" w:cs="Arial"/>
        </w:rPr>
        <w:t>.</w:t>
      </w:r>
      <w:r w:rsidR="00412983">
        <w:rPr>
          <w:rFonts w:ascii="Arial" w:hAnsi="Arial" w:cs="Arial"/>
        </w:rPr>
        <w:t xml:space="preserve"> An issue with this however is that not all students choose to abide by such rules and as teenagers are typically rebellious during this stage of life, it is not an uncommon occurrence for youth members to be deviant, particularly in schools. It is important that there are strict disciplinary actions and consequences to adolescents that choose not to follow these anti-bullying policies.</w:t>
      </w:r>
      <w:r w:rsidR="00F04BDD">
        <w:rPr>
          <w:rFonts w:ascii="Arial" w:hAnsi="Arial" w:cs="Arial"/>
        </w:rPr>
        <w:t xml:space="preserve"> </w:t>
      </w:r>
      <w:r w:rsidR="00671E7E">
        <w:rPr>
          <w:rFonts w:ascii="Arial" w:hAnsi="Arial" w:cs="Arial"/>
        </w:rPr>
        <w:t>One theory that is</w:t>
      </w:r>
      <w:r w:rsidR="00F04BDD">
        <w:rPr>
          <w:rFonts w:ascii="Arial" w:hAnsi="Arial" w:cs="Arial"/>
        </w:rPr>
        <w:t xml:space="preserve"> applied </w:t>
      </w:r>
      <w:r w:rsidR="00F04BDD">
        <w:rPr>
          <w:rFonts w:ascii="Arial" w:hAnsi="Arial" w:cs="Arial"/>
        </w:rPr>
        <w:lastRenderedPageBreak/>
        <w:t xml:space="preserve">in anti-bullying campaigns </w:t>
      </w:r>
      <w:r w:rsidR="00671E7E">
        <w:rPr>
          <w:rFonts w:ascii="Arial" w:hAnsi="Arial" w:cs="Arial"/>
        </w:rPr>
        <w:t>is the</w:t>
      </w:r>
      <w:r w:rsidR="00F04BDD">
        <w:rPr>
          <w:rFonts w:ascii="Arial" w:hAnsi="Arial" w:cs="Arial"/>
        </w:rPr>
        <w:t xml:space="preserve"> Social and Emotional Learning theory</w:t>
      </w:r>
      <w:r w:rsidR="00671E7E">
        <w:rPr>
          <w:rFonts w:ascii="Arial" w:hAnsi="Arial" w:cs="Arial"/>
        </w:rPr>
        <w:t xml:space="preserve"> (SEL). The </w:t>
      </w:r>
      <w:r w:rsidR="00671E7E" w:rsidRPr="00671E7E">
        <w:rPr>
          <w:rFonts w:ascii="Arial" w:hAnsi="Arial" w:cs="Arial"/>
        </w:rPr>
        <w:t xml:space="preserve">five core </w:t>
      </w:r>
      <w:r w:rsidR="00671E7E">
        <w:rPr>
          <w:rFonts w:ascii="Arial" w:hAnsi="Arial" w:cs="Arial"/>
        </w:rPr>
        <w:t>competency skills</w:t>
      </w:r>
      <w:r w:rsidR="00671E7E" w:rsidRPr="00671E7E">
        <w:rPr>
          <w:rFonts w:ascii="Arial" w:hAnsi="Arial" w:cs="Arial"/>
        </w:rPr>
        <w:t xml:space="preserve"> of social emotional learning</w:t>
      </w:r>
      <w:r w:rsidR="00671E7E">
        <w:rPr>
          <w:rFonts w:ascii="Arial" w:hAnsi="Arial" w:cs="Arial"/>
        </w:rPr>
        <w:t xml:space="preserve"> are </w:t>
      </w:r>
      <w:r w:rsidR="00566492">
        <w:rPr>
          <w:rFonts w:ascii="Arial" w:hAnsi="Arial" w:cs="Arial"/>
        </w:rPr>
        <w:t>s</w:t>
      </w:r>
      <w:r w:rsidR="00671E7E" w:rsidRPr="00671E7E">
        <w:rPr>
          <w:rFonts w:ascii="Arial" w:hAnsi="Arial" w:cs="Arial"/>
        </w:rPr>
        <w:t>elf-</w:t>
      </w:r>
      <w:r w:rsidR="00566492">
        <w:rPr>
          <w:rFonts w:ascii="Arial" w:hAnsi="Arial" w:cs="Arial"/>
        </w:rPr>
        <w:t>a</w:t>
      </w:r>
      <w:r w:rsidR="00671E7E" w:rsidRPr="00671E7E">
        <w:rPr>
          <w:rFonts w:ascii="Arial" w:hAnsi="Arial" w:cs="Arial"/>
        </w:rPr>
        <w:t>wareness</w:t>
      </w:r>
      <w:r w:rsidR="00566492">
        <w:rPr>
          <w:rFonts w:ascii="Arial" w:hAnsi="Arial" w:cs="Arial"/>
        </w:rPr>
        <w:t>, s</w:t>
      </w:r>
      <w:r w:rsidR="00671E7E" w:rsidRPr="00671E7E">
        <w:rPr>
          <w:rFonts w:ascii="Arial" w:hAnsi="Arial" w:cs="Arial"/>
        </w:rPr>
        <w:t>elf-</w:t>
      </w:r>
      <w:r w:rsidR="00566492">
        <w:rPr>
          <w:rFonts w:ascii="Arial" w:hAnsi="Arial" w:cs="Arial"/>
        </w:rPr>
        <w:t>m</w:t>
      </w:r>
      <w:r w:rsidR="00671E7E" w:rsidRPr="00671E7E">
        <w:rPr>
          <w:rFonts w:ascii="Arial" w:hAnsi="Arial" w:cs="Arial"/>
        </w:rPr>
        <w:t>anagement</w:t>
      </w:r>
      <w:r w:rsidR="00566492">
        <w:rPr>
          <w:rFonts w:ascii="Arial" w:hAnsi="Arial" w:cs="Arial"/>
        </w:rPr>
        <w:t>, r</w:t>
      </w:r>
      <w:r w:rsidR="00671E7E" w:rsidRPr="00671E7E">
        <w:rPr>
          <w:rFonts w:ascii="Arial" w:hAnsi="Arial" w:cs="Arial"/>
        </w:rPr>
        <w:t xml:space="preserve">esponsible </w:t>
      </w:r>
      <w:r w:rsidR="00566492">
        <w:rPr>
          <w:rFonts w:ascii="Arial" w:hAnsi="Arial" w:cs="Arial"/>
        </w:rPr>
        <w:t>d</w:t>
      </w:r>
      <w:r w:rsidR="00671E7E" w:rsidRPr="00671E7E">
        <w:rPr>
          <w:rFonts w:ascii="Arial" w:hAnsi="Arial" w:cs="Arial"/>
        </w:rPr>
        <w:t>ecision-</w:t>
      </w:r>
      <w:r w:rsidR="00566492">
        <w:rPr>
          <w:rFonts w:ascii="Arial" w:hAnsi="Arial" w:cs="Arial"/>
        </w:rPr>
        <w:t>m</w:t>
      </w:r>
      <w:r w:rsidR="00671E7E" w:rsidRPr="00671E7E">
        <w:rPr>
          <w:rFonts w:ascii="Arial" w:hAnsi="Arial" w:cs="Arial"/>
        </w:rPr>
        <w:t>aking</w:t>
      </w:r>
      <w:r w:rsidR="00566492">
        <w:rPr>
          <w:rFonts w:ascii="Arial" w:hAnsi="Arial" w:cs="Arial"/>
        </w:rPr>
        <w:t>, s</w:t>
      </w:r>
      <w:r w:rsidR="00671E7E" w:rsidRPr="00671E7E">
        <w:rPr>
          <w:rFonts w:ascii="Arial" w:hAnsi="Arial" w:cs="Arial"/>
        </w:rPr>
        <w:t xml:space="preserve">ocial </w:t>
      </w:r>
      <w:r w:rsidR="00566492">
        <w:rPr>
          <w:rFonts w:ascii="Arial" w:hAnsi="Arial" w:cs="Arial"/>
        </w:rPr>
        <w:t>a</w:t>
      </w:r>
      <w:r w:rsidR="00671E7E" w:rsidRPr="00671E7E">
        <w:rPr>
          <w:rFonts w:ascii="Arial" w:hAnsi="Arial" w:cs="Arial"/>
        </w:rPr>
        <w:t>wareness</w:t>
      </w:r>
      <w:r w:rsidR="00566492">
        <w:rPr>
          <w:rFonts w:ascii="Arial" w:hAnsi="Arial" w:cs="Arial"/>
        </w:rPr>
        <w:t xml:space="preserve"> an</w:t>
      </w:r>
      <w:r w:rsidR="001F2D52">
        <w:rPr>
          <w:rFonts w:ascii="Arial" w:hAnsi="Arial" w:cs="Arial"/>
        </w:rPr>
        <w:t>d r</w:t>
      </w:r>
      <w:r w:rsidR="00671E7E" w:rsidRPr="00671E7E">
        <w:rPr>
          <w:rFonts w:ascii="Arial" w:hAnsi="Arial" w:cs="Arial"/>
        </w:rPr>
        <w:t xml:space="preserve">elationship </w:t>
      </w:r>
      <w:r w:rsidR="001F2D52">
        <w:rPr>
          <w:rFonts w:ascii="Arial" w:hAnsi="Arial" w:cs="Arial"/>
        </w:rPr>
        <w:t>s</w:t>
      </w:r>
      <w:r w:rsidR="00671E7E" w:rsidRPr="00671E7E">
        <w:rPr>
          <w:rFonts w:ascii="Arial" w:hAnsi="Arial" w:cs="Arial"/>
        </w:rPr>
        <w:t>kills</w:t>
      </w:r>
      <w:r w:rsidR="001F2D52">
        <w:rPr>
          <w:rFonts w:ascii="Arial" w:hAnsi="Arial" w:cs="Arial"/>
        </w:rPr>
        <w:t xml:space="preserve"> which all help to shape a positive social and emotional relationship with others and in society, particularly in the typically fragile and anti-social adolescent community, </w:t>
      </w:r>
      <w:r w:rsidR="00566492" w:rsidRPr="00566492">
        <w:rPr>
          <w:rFonts w:ascii="Arial" w:hAnsi="Arial" w:cs="Arial"/>
        </w:rPr>
        <w:t>(Hillside, 2020)</w:t>
      </w:r>
    </w:p>
    <w:p w14:paraId="0EDF6F5A" w14:textId="77777777" w:rsidR="0076719C" w:rsidRDefault="0076719C">
      <w:pPr>
        <w:rPr>
          <w:rFonts w:ascii="Arial" w:hAnsi="Arial" w:cs="Arial"/>
          <w:b/>
          <w:bCs/>
        </w:rPr>
      </w:pPr>
    </w:p>
    <w:p w14:paraId="35918491" w14:textId="3E8CF8CC" w:rsidR="00F85785" w:rsidRDefault="00F85785">
      <w:pPr>
        <w:rPr>
          <w:rFonts w:ascii="Arial" w:hAnsi="Arial" w:cs="Arial"/>
          <w:b/>
          <w:bCs/>
        </w:rPr>
      </w:pPr>
      <w:r>
        <w:rPr>
          <w:rFonts w:ascii="Arial" w:hAnsi="Arial" w:cs="Arial"/>
          <w:b/>
          <w:bCs/>
        </w:rPr>
        <w:t>Recommendations</w:t>
      </w:r>
    </w:p>
    <w:p w14:paraId="4F446DD1" w14:textId="72788085" w:rsidR="006630C6" w:rsidRDefault="009F027C" w:rsidP="006630C6">
      <w:pPr>
        <w:rPr>
          <w:rFonts w:ascii="Arial" w:hAnsi="Arial" w:cs="Arial"/>
        </w:rPr>
      </w:pPr>
      <w:r w:rsidRPr="009F027C">
        <w:rPr>
          <w:rFonts w:ascii="Arial" w:hAnsi="Arial" w:cs="Arial"/>
        </w:rPr>
        <w:t>Raising awareness is essential for ensuring that people understand an issue by becoming educated on the topic and understand precautions to take and support available. As social media is what is trending among the youth, raising awareness is made slightly easier as the majority of urban adolescents have access to a number of social media platforms such as Twitter, information should be conveyed on such platforms. Public buses are also the most common mode of transportation among the urban adolescent community with 32% of Londoners under the age of 25 using the bus as their main mode of transportation according to Transport for London (TfL, 2012). Posters with information on crime on the sides of buses and at bus stops is another method that can be used to raise awareness against crime to effectively reach the targeted audienc</w:t>
      </w:r>
      <w:r w:rsidR="002272E0">
        <w:rPr>
          <w:rFonts w:ascii="Arial" w:hAnsi="Arial" w:cs="Arial"/>
        </w:rPr>
        <w:t xml:space="preserve">e. </w:t>
      </w:r>
      <w:r w:rsidR="00292C74">
        <w:rPr>
          <w:rFonts w:ascii="Arial" w:hAnsi="Arial" w:cs="Arial"/>
        </w:rPr>
        <w:t>Organising</w:t>
      </w:r>
      <w:r w:rsidR="006630C6" w:rsidRPr="00195310">
        <w:rPr>
          <w:rFonts w:ascii="Arial" w:hAnsi="Arial" w:cs="Arial"/>
        </w:rPr>
        <w:t xml:space="preserve"> support and social action groups</w:t>
      </w:r>
      <w:r w:rsidR="005A3BB3" w:rsidRPr="00195310">
        <w:rPr>
          <w:rFonts w:ascii="Arial" w:hAnsi="Arial" w:cs="Arial"/>
        </w:rPr>
        <w:t xml:space="preserve">, </w:t>
      </w:r>
      <w:r w:rsidR="006630C6" w:rsidRPr="00195310">
        <w:rPr>
          <w:rFonts w:ascii="Arial" w:hAnsi="Arial" w:cs="Arial"/>
        </w:rPr>
        <w:t>building community networks</w:t>
      </w:r>
      <w:r w:rsidR="00195310" w:rsidRPr="00195310">
        <w:rPr>
          <w:rFonts w:ascii="Arial" w:hAnsi="Arial" w:cs="Arial"/>
        </w:rPr>
        <w:t xml:space="preserve"> within the adolescent community wi</w:t>
      </w:r>
      <w:r w:rsidR="000C07C8">
        <w:rPr>
          <w:rFonts w:ascii="Arial" w:hAnsi="Arial" w:cs="Arial"/>
        </w:rPr>
        <w:t xml:space="preserve">ll </w:t>
      </w:r>
      <w:r w:rsidR="00195310" w:rsidRPr="00195310">
        <w:rPr>
          <w:rFonts w:ascii="Arial" w:hAnsi="Arial" w:cs="Arial"/>
        </w:rPr>
        <w:t xml:space="preserve">also help to </w:t>
      </w:r>
      <w:r w:rsidR="00CD6571" w:rsidRPr="00195310">
        <w:rPr>
          <w:rFonts w:ascii="Arial" w:hAnsi="Arial" w:cs="Arial"/>
        </w:rPr>
        <w:t>increas</w:t>
      </w:r>
      <w:r w:rsidR="00195310" w:rsidRPr="00195310">
        <w:rPr>
          <w:rFonts w:ascii="Arial" w:hAnsi="Arial" w:cs="Arial"/>
        </w:rPr>
        <w:t xml:space="preserve">e </w:t>
      </w:r>
      <w:r w:rsidR="00CD6571" w:rsidRPr="00195310">
        <w:rPr>
          <w:rFonts w:ascii="Arial" w:hAnsi="Arial" w:cs="Arial"/>
        </w:rPr>
        <w:t>people skills</w:t>
      </w:r>
      <w:r w:rsidR="000C07C8">
        <w:rPr>
          <w:rFonts w:ascii="Arial" w:hAnsi="Arial" w:cs="Arial"/>
        </w:rPr>
        <w:t>. N</w:t>
      </w:r>
      <w:r w:rsidR="00195310" w:rsidRPr="00195310">
        <w:rPr>
          <w:rFonts w:ascii="Arial" w:hAnsi="Arial" w:cs="Arial"/>
        </w:rPr>
        <w:t xml:space="preserve">etworking </w:t>
      </w:r>
      <w:r w:rsidR="000C07C8">
        <w:rPr>
          <w:rFonts w:ascii="Arial" w:hAnsi="Arial" w:cs="Arial"/>
        </w:rPr>
        <w:t xml:space="preserve">also helps to </w:t>
      </w:r>
      <w:r w:rsidR="00195310" w:rsidRPr="00195310">
        <w:rPr>
          <w:rFonts w:ascii="Arial" w:hAnsi="Arial" w:cs="Arial"/>
        </w:rPr>
        <w:t xml:space="preserve">improve communication skills </w:t>
      </w:r>
      <w:r w:rsidR="000C07C8">
        <w:rPr>
          <w:rFonts w:ascii="Arial" w:hAnsi="Arial" w:cs="Arial"/>
        </w:rPr>
        <w:t xml:space="preserve">at networking events, </w:t>
      </w:r>
      <w:r w:rsidR="00195310" w:rsidRPr="00195310">
        <w:rPr>
          <w:rFonts w:ascii="Arial" w:hAnsi="Arial" w:cs="Arial"/>
        </w:rPr>
        <w:t xml:space="preserve">via social media and </w:t>
      </w:r>
      <w:r w:rsidR="000C07C8">
        <w:rPr>
          <w:rFonts w:ascii="Arial" w:hAnsi="Arial" w:cs="Arial"/>
        </w:rPr>
        <w:t>other o</w:t>
      </w:r>
      <w:r w:rsidR="00195310" w:rsidRPr="00195310">
        <w:rPr>
          <w:rFonts w:ascii="Arial" w:hAnsi="Arial" w:cs="Arial"/>
        </w:rPr>
        <w:t>nline platforms.</w:t>
      </w:r>
      <w:r w:rsidR="004F7EDD">
        <w:rPr>
          <w:rFonts w:ascii="Arial" w:hAnsi="Arial" w:cs="Arial"/>
        </w:rPr>
        <w:t xml:space="preserve"> </w:t>
      </w:r>
    </w:p>
    <w:p w14:paraId="4DC3D6AE" w14:textId="77777777" w:rsidR="0076719C" w:rsidRPr="00292C74" w:rsidRDefault="0076719C" w:rsidP="006630C6">
      <w:pPr>
        <w:rPr>
          <w:rFonts w:ascii="Arial" w:hAnsi="Arial" w:cs="Arial"/>
          <w:highlight w:val="cyan"/>
        </w:rPr>
      </w:pPr>
    </w:p>
    <w:p w14:paraId="72DB7078" w14:textId="00E99FDD" w:rsidR="00F85785" w:rsidRDefault="00F85785">
      <w:pPr>
        <w:rPr>
          <w:rFonts w:ascii="Arial" w:hAnsi="Arial" w:cs="Arial"/>
          <w:b/>
          <w:bCs/>
        </w:rPr>
      </w:pPr>
      <w:r>
        <w:rPr>
          <w:rFonts w:ascii="Arial" w:hAnsi="Arial" w:cs="Arial"/>
          <w:b/>
          <w:bCs/>
        </w:rPr>
        <w:t>Conclusion</w:t>
      </w:r>
    </w:p>
    <w:p w14:paraId="1DA6A326" w14:textId="3C4077D4" w:rsidR="00F85785" w:rsidRPr="00F85785" w:rsidRDefault="00F85785">
      <w:pPr>
        <w:rPr>
          <w:rFonts w:ascii="Arial" w:hAnsi="Arial" w:cs="Arial"/>
        </w:rPr>
      </w:pPr>
      <w:r>
        <w:rPr>
          <w:rFonts w:ascii="Arial" w:hAnsi="Arial" w:cs="Arial"/>
        </w:rPr>
        <w:t>In conclusion</w:t>
      </w:r>
      <w:r w:rsidR="00FE27AF">
        <w:rPr>
          <w:rFonts w:ascii="Arial" w:hAnsi="Arial" w:cs="Arial"/>
        </w:rPr>
        <w:t xml:space="preserve">, it can be summarised that the adolescent community is a very unified yet diverse community as members of this community share a lot of </w:t>
      </w:r>
      <w:r w:rsidR="00AB3A52">
        <w:rPr>
          <w:rFonts w:ascii="Arial" w:hAnsi="Arial" w:cs="Arial"/>
        </w:rPr>
        <w:t>characteristics</w:t>
      </w:r>
      <w:r w:rsidR="00FE27AF">
        <w:rPr>
          <w:rFonts w:ascii="Arial" w:hAnsi="Arial" w:cs="Arial"/>
        </w:rPr>
        <w:t xml:space="preserve"> in common but also have their individual differences and views on society. Similarities </w:t>
      </w:r>
      <w:r w:rsidR="00E93510">
        <w:rPr>
          <w:rFonts w:ascii="Arial" w:hAnsi="Arial" w:cs="Arial"/>
        </w:rPr>
        <w:t xml:space="preserve">found </w:t>
      </w:r>
      <w:r w:rsidR="00FE27AF">
        <w:rPr>
          <w:rFonts w:ascii="Arial" w:hAnsi="Arial" w:cs="Arial"/>
        </w:rPr>
        <w:t xml:space="preserve">include the need for belonging, sense of solidarity and the heavy influence of social media on their day to day lives. Despite the issues faced within this community, policies, projects and initiatives have been put in place to help combat such issues including organisations such as the NSPCC as it is important that every member of society feels safe and secure within their community, </w:t>
      </w:r>
      <w:r w:rsidR="00AB3A52">
        <w:rPr>
          <w:rFonts w:ascii="Arial" w:hAnsi="Arial" w:cs="Arial"/>
        </w:rPr>
        <w:t>regardless of their circumstances.</w:t>
      </w:r>
    </w:p>
    <w:p w14:paraId="1CCE6ACA" w14:textId="3746451A" w:rsidR="00AB3A52" w:rsidRDefault="00AB3A52">
      <w:pPr>
        <w:rPr>
          <w:rFonts w:ascii="Arial" w:hAnsi="Arial" w:cs="Arial"/>
          <w:b/>
          <w:bCs/>
        </w:rPr>
      </w:pPr>
    </w:p>
    <w:p w14:paraId="1DD5D930" w14:textId="77777777" w:rsidR="00AB3A52" w:rsidRDefault="00AB3A52">
      <w:pPr>
        <w:rPr>
          <w:rFonts w:ascii="Arial" w:hAnsi="Arial" w:cs="Arial"/>
          <w:b/>
          <w:bCs/>
        </w:rPr>
      </w:pPr>
      <w:r>
        <w:rPr>
          <w:rFonts w:ascii="Arial" w:hAnsi="Arial" w:cs="Arial"/>
          <w:b/>
          <w:bCs/>
        </w:rPr>
        <w:br w:type="page"/>
      </w:r>
    </w:p>
    <w:p w14:paraId="05555FBB" w14:textId="66A680DD" w:rsidR="00F85785" w:rsidRDefault="00AB3A52">
      <w:pPr>
        <w:rPr>
          <w:rFonts w:ascii="Arial" w:hAnsi="Arial" w:cs="Arial"/>
          <w:b/>
          <w:bCs/>
        </w:rPr>
      </w:pPr>
      <w:r>
        <w:rPr>
          <w:rFonts w:ascii="Arial" w:hAnsi="Arial" w:cs="Arial"/>
          <w:b/>
          <w:bCs/>
        </w:rPr>
        <w:lastRenderedPageBreak/>
        <w:t>References</w:t>
      </w:r>
    </w:p>
    <w:p w14:paraId="2AA08CC1" w14:textId="5108AEBA" w:rsidR="00A833FF" w:rsidRDefault="00A833FF">
      <w:pPr>
        <w:rPr>
          <w:rFonts w:ascii="Arial" w:hAnsi="Arial" w:cs="Arial"/>
        </w:rPr>
      </w:pPr>
      <w:r w:rsidRPr="00A833FF">
        <w:rPr>
          <w:rFonts w:ascii="Arial" w:hAnsi="Arial" w:cs="Arial"/>
        </w:rPr>
        <w:t xml:space="preserve">ABA (2017). About ABA. [online] Anti-Bullying Alliance. Available at: </w:t>
      </w:r>
      <w:hyperlink r:id="rId4" w:history="1">
        <w:r w:rsidRPr="00C3063F">
          <w:rPr>
            <w:rStyle w:val="Hyperlink"/>
            <w:rFonts w:ascii="Arial" w:hAnsi="Arial" w:cs="Arial"/>
          </w:rPr>
          <w:t>https://anti-bullyingalliance.org.uk/aba-our-work/about-aba</w:t>
        </w:r>
      </w:hyperlink>
      <w:r w:rsidRPr="00A833FF">
        <w:rPr>
          <w:rFonts w:ascii="Arial" w:hAnsi="Arial" w:cs="Arial"/>
        </w:rPr>
        <w:t xml:space="preserve">. </w:t>
      </w:r>
    </w:p>
    <w:p w14:paraId="21B9A8A0" w14:textId="77777777" w:rsidR="00940D74" w:rsidRDefault="00940D74">
      <w:pPr>
        <w:rPr>
          <w:rFonts w:ascii="Arial" w:hAnsi="Arial" w:cs="Arial"/>
        </w:rPr>
      </w:pPr>
      <w:r w:rsidRPr="00940D74">
        <w:rPr>
          <w:rFonts w:ascii="Arial" w:hAnsi="Arial" w:cs="Arial"/>
        </w:rPr>
        <w:t>Abrah, P.B. (2018). Labeling Theory and Life Stories of Juvenile Delinquents Transitioning Into Adulthood. International Journal of Offender Therapy and Comparative Criminology, [online] 63(2), pp.179–197. doi:10.1177/0306624x18787303.</w:t>
      </w:r>
    </w:p>
    <w:p w14:paraId="17361764" w14:textId="274F2135" w:rsidR="00014682" w:rsidRDefault="00014682">
      <w:pPr>
        <w:rPr>
          <w:rFonts w:ascii="Arial" w:hAnsi="Arial" w:cs="Arial"/>
        </w:rPr>
      </w:pPr>
      <w:r w:rsidRPr="00014682">
        <w:rPr>
          <w:rFonts w:ascii="Arial" w:hAnsi="Arial" w:cs="Arial"/>
        </w:rPr>
        <w:t xml:space="preserve">ACRA (2022). Chestnut Health Systems. [online] www.chestnut.org. Available at: https://www.chestnut.org/ebtx/treatments-and-research/treatments/a-cra/#:~:text=The%20Adolescent%20Community%20Reinforcement%20Approach%20(A%2DCRA)%20is%20a [Accessed 14 Aug. 2022]. </w:t>
      </w:r>
    </w:p>
    <w:p w14:paraId="71C077D4" w14:textId="47F54B6E" w:rsidR="000C1450" w:rsidRDefault="000C1450">
      <w:pPr>
        <w:rPr>
          <w:rFonts w:ascii="Arial" w:hAnsi="Arial" w:cs="Arial"/>
        </w:rPr>
      </w:pPr>
      <w:r w:rsidRPr="000C1450">
        <w:rPr>
          <w:rFonts w:ascii="Arial" w:hAnsi="Arial" w:cs="Arial"/>
        </w:rPr>
        <w:t xml:space="preserve">AYPH (2021). Population size and mortality. [online] AYPH - Youth Health Data. Available at: </w:t>
      </w:r>
      <w:hyperlink r:id="rId5" w:history="1">
        <w:r w:rsidRPr="006D1AD0">
          <w:rPr>
            <w:rStyle w:val="Hyperlink"/>
            <w:rFonts w:ascii="Arial" w:hAnsi="Arial" w:cs="Arial"/>
          </w:rPr>
          <w:t>https://ayph-youthhealthdata.org.uk/key-data/population/</w:t>
        </w:r>
      </w:hyperlink>
      <w:r w:rsidRPr="000C1450">
        <w:rPr>
          <w:rFonts w:ascii="Arial" w:hAnsi="Arial" w:cs="Arial"/>
        </w:rPr>
        <w:t>.</w:t>
      </w:r>
    </w:p>
    <w:p w14:paraId="3C944B65" w14:textId="27AB4D47" w:rsidR="000C1450" w:rsidRDefault="000C1450">
      <w:pPr>
        <w:rPr>
          <w:rFonts w:ascii="Arial" w:hAnsi="Arial" w:cs="Arial"/>
        </w:rPr>
      </w:pPr>
      <w:r w:rsidRPr="000C1450">
        <w:rPr>
          <w:rFonts w:ascii="Arial" w:hAnsi="Arial" w:cs="Arial"/>
        </w:rPr>
        <w:t xml:space="preserve">BCC (2018). Working in Birmingham | Birmingham City Council. [online] www.birmingham.gov.uk. Available at: </w:t>
      </w:r>
      <w:hyperlink r:id="rId6" w:anchor=":~:text=Birmingham%20is%20a%20city%20full" w:history="1">
        <w:r w:rsidRPr="006D1AD0">
          <w:rPr>
            <w:rStyle w:val="Hyperlink"/>
            <w:rFonts w:ascii="Arial" w:hAnsi="Arial" w:cs="Arial"/>
          </w:rPr>
          <w:t>https://www.birmingham.gov.uk/info/20102/job_vacancies/490/working_in_birmingham#:~:text=Birmingham%20is%20a%20city%20full</w:t>
        </w:r>
      </w:hyperlink>
      <w:r w:rsidRPr="000C1450">
        <w:rPr>
          <w:rFonts w:ascii="Arial" w:hAnsi="Arial" w:cs="Arial"/>
        </w:rPr>
        <w:t>.</w:t>
      </w:r>
    </w:p>
    <w:p w14:paraId="151293D8" w14:textId="6F2A15D4" w:rsidR="00CD6571" w:rsidRDefault="00CD6571">
      <w:pPr>
        <w:rPr>
          <w:rFonts w:ascii="Arial" w:hAnsi="Arial" w:cs="Arial"/>
        </w:rPr>
      </w:pPr>
      <w:r w:rsidRPr="00CD6571">
        <w:rPr>
          <w:rFonts w:ascii="Arial" w:hAnsi="Arial" w:cs="Arial"/>
        </w:rPr>
        <w:t xml:space="preserve">CAMHS (2018). CAMHS Eating Disorders Team Operational Policy Child and Adolescent Mental Health Services (CAMHS) Executive Lead: Exec Director Quality and Safety Lead Author: CAMHS Community Manager. [online] Available at: </w:t>
      </w:r>
      <w:hyperlink r:id="rId7" w:history="1">
        <w:r w:rsidRPr="006D1AD0">
          <w:rPr>
            <w:rStyle w:val="Hyperlink"/>
            <w:rFonts w:ascii="Arial" w:hAnsi="Arial" w:cs="Arial"/>
          </w:rPr>
          <w:t>https://www.hpft.nhs.uk/media/2553/camhs-eating-disorder-service-v21.pdf</w:t>
        </w:r>
      </w:hyperlink>
      <w:r w:rsidRPr="00CD6571">
        <w:rPr>
          <w:rFonts w:ascii="Arial" w:hAnsi="Arial" w:cs="Arial"/>
        </w:rPr>
        <w:t>.</w:t>
      </w:r>
    </w:p>
    <w:p w14:paraId="6987BCCE" w14:textId="683A8A4F" w:rsidR="004A635E" w:rsidRDefault="004A635E">
      <w:pPr>
        <w:rPr>
          <w:rFonts w:ascii="Arial" w:hAnsi="Arial" w:cs="Arial"/>
        </w:rPr>
      </w:pPr>
      <w:r w:rsidRPr="004A635E">
        <w:rPr>
          <w:rFonts w:ascii="Arial" w:hAnsi="Arial" w:cs="Arial"/>
        </w:rPr>
        <w:t xml:space="preserve">Hillside (2020). The 5 Competencies &amp; Benefits of Social Emotional Learning. [online] Hillside. Available at: </w:t>
      </w:r>
      <w:hyperlink r:id="rId8" w:history="1">
        <w:r w:rsidRPr="006D1AD0">
          <w:rPr>
            <w:rStyle w:val="Hyperlink"/>
            <w:rFonts w:ascii="Arial" w:hAnsi="Arial" w:cs="Arial"/>
          </w:rPr>
          <w:t>https://hside.org/the-5-competencies-of-social-emotional-learning/</w:t>
        </w:r>
      </w:hyperlink>
      <w:r w:rsidRPr="004A635E">
        <w:rPr>
          <w:rFonts w:ascii="Arial" w:hAnsi="Arial" w:cs="Arial"/>
        </w:rPr>
        <w:t xml:space="preserve">. </w:t>
      </w:r>
    </w:p>
    <w:p w14:paraId="1CAA8683" w14:textId="6B92605D" w:rsidR="006772A8" w:rsidRDefault="006772A8">
      <w:pPr>
        <w:rPr>
          <w:rFonts w:ascii="Arial" w:hAnsi="Arial" w:cs="Arial"/>
        </w:rPr>
      </w:pPr>
      <w:r w:rsidRPr="006772A8">
        <w:rPr>
          <w:rFonts w:ascii="Arial" w:hAnsi="Arial" w:cs="Arial"/>
        </w:rPr>
        <w:t xml:space="preserve">MacQueen, K.M., McLellan, E., Metzger, D.S., Kegeles, S., Strauss, R.P., Scotti, R., Blanchard, L. and Trotter, R.T. (2001). What Is Community? An Evidence-Based Definition for Participatory Public Health. American Journal of Public Health, [online] 91(12), pp.1929–1938. Available at: </w:t>
      </w:r>
      <w:hyperlink r:id="rId9" w:history="1">
        <w:r w:rsidR="00DA466E" w:rsidRPr="00C3063F">
          <w:rPr>
            <w:rStyle w:val="Hyperlink"/>
            <w:rFonts w:ascii="Arial" w:hAnsi="Arial" w:cs="Arial"/>
          </w:rPr>
          <w:t>https://www.ncbi.nlm.nih.gov/pmc/articles/PMC1446907/</w:t>
        </w:r>
      </w:hyperlink>
      <w:r w:rsidRPr="006772A8">
        <w:rPr>
          <w:rFonts w:ascii="Arial" w:hAnsi="Arial" w:cs="Arial"/>
        </w:rPr>
        <w:t>.</w:t>
      </w:r>
    </w:p>
    <w:p w14:paraId="16958148" w14:textId="77777777" w:rsidR="00292C74" w:rsidRDefault="00292C74">
      <w:pPr>
        <w:rPr>
          <w:rFonts w:ascii="Arial" w:hAnsi="Arial" w:cs="Arial"/>
        </w:rPr>
      </w:pPr>
      <w:r w:rsidRPr="00292C74">
        <w:rPr>
          <w:rFonts w:ascii="Arial" w:hAnsi="Arial" w:cs="Arial"/>
        </w:rPr>
        <w:t>Mares, S.H.W., Burger, J., Lemmens, L.H.J.M., van Elburg, A.A. and Vroling, M.S. (2022). Evaluation of the cognitive behavioural theory of eating disorders: A network analysis investigation. Eating Behaviors, [online] 44, p.101590. doi:10.1016/j.eatbeh.2021.101590.</w:t>
      </w:r>
    </w:p>
    <w:p w14:paraId="612734F6" w14:textId="4EEDDF1F" w:rsidR="004A635E" w:rsidRDefault="004A635E">
      <w:pPr>
        <w:rPr>
          <w:rFonts w:ascii="Arial" w:hAnsi="Arial" w:cs="Arial"/>
        </w:rPr>
      </w:pPr>
      <w:r w:rsidRPr="004A635E">
        <w:rPr>
          <w:rFonts w:ascii="Arial" w:hAnsi="Arial" w:cs="Arial"/>
        </w:rPr>
        <w:t>Murphy, R., Straebler, S., Cooper, Z. and Fairburn, C.G. (2010). Cognitive Behavioral Therapy for Eating Disorders. Psychiatric Clinics of North America, [online] 33(3), pp.611–627. doi:10.1016/j.psc.2010.04.004.</w:t>
      </w:r>
    </w:p>
    <w:p w14:paraId="46981B33" w14:textId="70C9F10B" w:rsidR="00997026" w:rsidRDefault="00997026">
      <w:pPr>
        <w:rPr>
          <w:rFonts w:ascii="Arial" w:hAnsi="Arial" w:cs="Arial"/>
        </w:rPr>
      </w:pPr>
      <w:r w:rsidRPr="00997026">
        <w:rPr>
          <w:rFonts w:ascii="Arial" w:hAnsi="Arial" w:cs="Arial"/>
        </w:rPr>
        <w:t xml:space="preserve">Shergroup (2021). Most Dangerous Borough, Places, Areas in London for 2021,. [online] Shergroup. Available at: </w:t>
      </w:r>
      <w:hyperlink r:id="rId10" w:history="1">
        <w:r w:rsidRPr="006D1AD0">
          <w:rPr>
            <w:rStyle w:val="Hyperlink"/>
            <w:rFonts w:ascii="Arial" w:hAnsi="Arial" w:cs="Arial"/>
          </w:rPr>
          <w:t>https://shergroup.com/post/the-most-dangerous-boroughs-in-london/</w:t>
        </w:r>
      </w:hyperlink>
      <w:r w:rsidRPr="00997026">
        <w:rPr>
          <w:rFonts w:ascii="Arial" w:hAnsi="Arial" w:cs="Arial"/>
        </w:rPr>
        <w:t>.</w:t>
      </w:r>
    </w:p>
    <w:p w14:paraId="763246DC" w14:textId="281B9E64" w:rsidR="00025F3B" w:rsidRDefault="00025F3B">
      <w:pPr>
        <w:rPr>
          <w:rFonts w:ascii="Arial" w:hAnsi="Arial" w:cs="Arial"/>
        </w:rPr>
      </w:pPr>
      <w:r w:rsidRPr="00025F3B">
        <w:rPr>
          <w:rFonts w:ascii="Arial" w:hAnsi="Arial" w:cs="Arial"/>
        </w:rPr>
        <w:t>Smith, P.K., Smith, C., Osborn, R. and Samara, M. (2008). A content analysis of school anti</w:t>
      </w:r>
      <w:r w:rsidRPr="00025F3B">
        <w:rPr>
          <w:rFonts w:ascii="Cambria Math" w:hAnsi="Cambria Math" w:cs="Cambria Math"/>
        </w:rPr>
        <w:t>‐</w:t>
      </w:r>
      <w:r w:rsidRPr="00025F3B">
        <w:rPr>
          <w:rFonts w:ascii="Arial" w:hAnsi="Arial" w:cs="Arial"/>
        </w:rPr>
        <w:t>bullying policies: progress and limitations. Educational Psychology in Practice, [online] 24(1), pp.1–12. doi:10.1080/02667360701661165.</w:t>
      </w:r>
    </w:p>
    <w:p w14:paraId="5B90EF1B" w14:textId="77777777" w:rsidR="00170682" w:rsidRDefault="009F027C">
      <w:r w:rsidRPr="009F027C">
        <w:rPr>
          <w:rFonts w:ascii="Arial" w:hAnsi="Arial" w:cs="Arial"/>
        </w:rPr>
        <w:t xml:space="preserve">TfL (2012). Younger people Understanding the travel needs of London’s diverse communities Younger People. [online] Transport for London. Available at: </w:t>
      </w:r>
      <w:hyperlink r:id="rId11" w:history="1">
        <w:r w:rsidR="00170682" w:rsidRPr="00C3063F">
          <w:rPr>
            <w:rStyle w:val="Hyperlink"/>
            <w:rFonts w:ascii="Arial" w:hAnsi="Arial" w:cs="Arial"/>
          </w:rPr>
          <w:t>https://content.tfl.gov.uk/younger-people.pdf</w:t>
        </w:r>
      </w:hyperlink>
      <w:r w:rsidRPr="009F027C">
        <w:rPr>
          <w:rFonts w:ascii="Arial" w:hAnsi="Arial" w:cs="Arial"/>
        </w:rPr>
        <w:t>.</w:t>
      </w:r>
      <w:r w:rsidR="00170682" w:rsidRPr="00170682">
        <w:t xml:space="preserve"> </w:t>
      </w:r>
    </w:p>
    <w:p w14:paraId="39CA6377" w14:textId="29D7EC4C" w:rsidR="009F027C" w:rsidRDefault="00170682">
      <w:pPr>
        <w:rPr>
          <w:rFonts w:ascii="Arial" w:hAnsi="Arial" w:cs="Arial"/>
        </w:rPr>
      </w:pPr>
      <w:r w:rsidRPr="00170682">
        <w:rPr>
          <w:rFonts w:ascii="Arial" w:hAnsi="Arial" w:cs="Arial"/>
        </w:rPr>
        <w:lastRenderedPageBreak/>
        <w:t>UK Parliament (2019). How the courts help tackle knife crime - Inside HMCTS. [online] insidehmcts.blog.gov.uk. Available at: https://insidehmcts.blog.gov.uk/2021/09/06/how-the-courts-help-tackle-knife-crime/.</w:t>
      </w:r>
    </w:p>
    <w:p w14:paraId="51EEB0A8" w14:textId="0402C585" w:rsidR="00170682" w:rsidRPr="006772A8" w:rsidRDefault="004A635E">
      <w:pPr>
        <w:rPr>
          <w:rFonts w:ascii="Arial" w:hAnsi="Arial" w:cs="Arial"/>
        </w:rPr>
      </w:pPr>
      <w:r w:rsidRPr="004A635E">
        <w:rPr>
          <w:rFonts w:ascii="Arial" w:hAnsi="Arial" w:cs="Arial"/>
        </w:rPr>
        <w:t>Zhu, C., Huang, S., Evans, R. and Zhang, W. (2021). Cyberbullying Among Adolescents and Children: A Comprehensive Review of the Global Situation, Risk Factors, and Preventive Measures. Frontiers in Public Health, [online] 9. doi:10.3389/fpubh.2021.634909.</w:t>
      </w:r>
    </w:p>
    <w:sectPr w:rsidR="00170682" w:rsidRPr="006772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6D3"/>
    <w:rsid w:val="00007443"/>
    <w:rsid w:val="00014682"/>
    <w:rsid w:val="000146D3"/>
    <w:rsid w:val="000149FB"/>
    <w:rsid w:val="00025F3B"/>
    <w:rsid w:val="000605E7"/>
    <w:rsid w:val="0007470C"/>
    <w:rsid w:val="00090055"/>
    <w:rsid w:val="00091DB4"/>
    <w:rsid w:val="000C0587"/>
    <w:rsid w:val="000C07C8"/>
    <w:rsid w:val="000C1450"/>
    <w:rsid w:val="000C6B30"/>
    <w:rsid w:val="0011479B"/>
    <w:rsid w:val="0012343B"/>
    <w:rsid w:val="00165440"/>
    <w:rsid w:val="00170682"/>
    <w:rsid w:val="0019206D"/>
    <w:rsid w:val="00195310"/>
    <w:rsid w:val="001A5F62"/>
    <w:rsid w:val="001B4FFD"/>
    <w:rsid w:val="001C4534"/>
    <w:rsid w:val="001D20C5"/>
    <w:rsid w:val="001E1CB6"/>
    <w:rsid w:val="001F2D52"/>
    <w:rsid w:val="001F3E8C"/>
    <w:rsid w:val="001F59BC"/>
    <w:rsid w:val="002272E0"/>
    <w:rsid w:val="00241DD0"/>
    <w:rsid w:val="00263D58"/>
    <w:rsid w:val="00283E5D"/>
    <w:rsid w:val="00292C74"/>
    <w:rsid w:val="002B1F21"/>
    <w:rsid w:val="002B5A04"/>
    <w:rsid w:val="002B71DE"/>
    <w:rsid w:val="002D7AEB"/>
    <w:rsid w:val="00304026"/>
    <w:rsid w:val="003235C2"/>
    <w:rsid w:val="003419C3"/>
    <w:rsid w:val="0034673F"/>
    <w:rsid w:val="003860A3"/>
    <w:rsid w:val="003F5F12"/>
    <w:rsid w:val="00412983"/>
    <w:rsid w:val="00424062"/>
    <w:rsid w:val="004A635E"/>
    <w:rsid w:val="004E54A6"/>
    <w:rsid w:val="004F7EDD"/>
    <w:rsid w:val="00506ECC"/>
    <w:rsid w:val="00510797"/>
    <w:rsid w:val="005178BD"/>
    <w:rsid w:val="0054336B"/>
    <w:rsid w:val="005504B3"/>
    <w:rsid w:val="00566492"/>
    <w:rsid w:val="005A3BB3"/>
    <w:rsid w:val="005F68B7"/>
    <w:rsid w:val="0060078B"/>
    <w:rsid w:val="006279DA"/>
    <w:rsid w:val="00643FD6"/>
    <w:rsid w:val="0065457C"/>
    <w:rsid w:val="00662A7A"/>
    <w:rsid w:val="006630C6"/>
    <w:rsid w:val="00671E7E"/>
    <w:rsid w:val="006772A8"/>
    <w:rsid w:val="006A28C3"/>
    <w:rsid w:val="006B26A5"/>
    <w:rsid w:val="006C6C06"/>
    <w:rsid w:val="0070338F"/>
    <w:rsid w:val="00716A21"/>
    <w:rsid w:val="007260AF"/>
    <w:rsid w:val="0073425A"/>
    <w:rsid w:val="0076719C"/>
    <w:rsid w:val="00790C52"/>
    <w:rsid w:val="007A1D32"/>
    <w:rsid w:val="007B6DC2"/>
    <w:rsid w:val="007C345E"/>
    <w:rsid w:val="007D693B"/>
    <w:rsid w:val="007E270F"/>
    <w:rsid w:val="00817FEC"/>
    <w:rsid w:val="008718D2"/>
    <w:rsid w:val="008756E6"/>
    <w:rsid w:val="00895338"/>
    <w:rsid w:val="008C40FC"/>
    <w:rsid w:val="008C704B"/>
    <w:rsid w:val="008E41BA"/>
    <w:rsid w:val="00905D01"/>
    <w:rsid w:val="00920CC1"/>
    <w:rsid w:val="00921EFE"/>
    <w:rsid w:val="00940D74"/>
    <w:rsid w:val="00966A0F"/>
    <w:rsid w:val="00993A54"/>
    <w:rsid w:val="009942AA"/>
    <w:rsid w:val="00997026"/>
    <w:rsid w:val="009D040C"/>
    <w:rsid w:val="009D1150"/>
    <w:rsid w:val="009F027C"/>
    <w:rsid w:val="009F4BEC"/>
    <w:rsid w:val="00A055D5"/>
    <w:rsid w:val="00A21E6A"/>
    <w:rsid w:val="00A833FF"/>
    <w:rsid w:val="00AB3A52"/>
    <w:rsid w:val="00AC3058"/>
    <w:rsid w:val="00B252B7"/>
    <w:rsid w:val="00B334D9"/>
    <w:rsid w:val="00BB739A"/>
    <w:rsid w:val="00BD37C4"/>
    <w:rsid w:val="00BF0F7C"/>
    <w:rsid w:val="00BF6CAE"/>
    <w:rsid w:val="00C345C1"/>
    <w:rsid w:val="00C72006"/>
    <w:rsid w:val="00CB0714"/>
    <w:rsid w:val="00CB6EEE"/>
    <w:rsid w:val="00CC7F5D"/>
    <w:rsid w:val="00CD6571"/>
    <w:rsid w:val="00CF2087"/>
    <w:rsid w:val="00D6323C"/>
    <w:rsid w:val="00D82C9E"/>
    <w:rsid w:val="00DA1986"/>
    <w:rsid w:val="00DA466E"/>
    <w:rsid w:val="00DC4F5B"/>
    <w:rsid w:val="00DD41A8"/>
    <w:rsid w:val="00DF73C0"/>
    <w:rsid w:val="00E315BA"/>
    <w:rsid w:val="00E41E37"/>
    <w:rsid w:val="00E561B0"/>
    <w:rsid w:val="00E7363C"/>
    <w:rsid w:val="00E811B0"/>
    <w:rsid w:val="00E84F38"/>
    <w:rsid w:val="00E87CEB"/>
    <w:rsid w:val="00E91881"/>
    <w:rsid w:val="00E93510"/>
    <w:rsid w:val="00E948EB"/>
    <w:rsid w:val="00ED47D8"/>
    <w:rsid w:val="00EE2DC2"/>
    <w:rsid w:val="00F04BDD"/>
    <w:rsid w:val="00F4677A"/>
    <w:rsid w:val="00F8524D"/>
    <w:rsid w:val="00F85785"/>
    <w:rsid w:val="00FA2595"/>
    <w:rsid w:val="00FA39EB"/>
    <w:rsid w:val="00FE2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FDA9B"/>
  <w15:chartTrackingRefBased/>
  <w15:docId w15:val="{25C00A71-9FB2-48FD-8302-01C070DB1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466E"/>
    <w:rPr>
      <w:color w:val="0563C1" w:themeColor="hyperlink"/>
      <w:u w:val="single"/>
    </w:rPr>
  </w:style>
  <w:style w:type="character" w:styleId="UnresolvedMention">
    <w:name w:val="Unresolved Mention"/>
    <w:basedOn w:val="DefaultParagraphFont"/>
    <w:uiPriority w:val="99"/>
    <w:semiHidden/>
    <w:unhideWhenUsed/>
    <w:rsid w:val="00DA46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side.org/the-5-competencies-of-social-emotional-learnin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pft.nhs.uk/media/2553/camhs-eating-disorder-service-v21.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rmingham.gov.uk/info/20102/job_vacancies/490/working_in_birmingham" TargetMode="External"/><Relationship Id="rId11" Type="http://schemas.openxmlformats.org/officeDocument/2006/relationships/hyperlink" Target="https://content.tfl.gov.uk/younger-people.pdf" TargetMode="External"/><Relationship Id="rId5" Type="http://schemas.openxmlformats.org/officeDocument/2006/relationships/hyperlink" Target="https://ayph-youthhealthdata.org.uk/key-data/population/" TargetMode="External"/><Relationship Id="rId10" Type="http://schemas.openxmlformats.org/officeDocument/2006/relationships/hyperlink" Target="https://shergroup.com/post/the-most-dangerous-boroughs-in-london/" TargetMode="External"/><Relationship Id="rId4" Type="http://schemas.openxmlformats.org/officeDocument/2006/relationships/hyperlink" Target="https://anti-bullyingalliance.org.uk/aba-our-work/about-aba" TargetMode="External"/><Relationship Id="rId9" Type="http://schemas.openxmlformats.org/officeDocument/2006/relationships/hyperlink" Target="https://www.ncbi.nlm.nih.gov/pmc/articles/PMC14469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5044</TotalTime>
  <Pages>8</Pages>
  <Words>2853</Words>
  <Characters>16265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brandy bongale</dc:creator>
  <cp:keywords/>
  <dc:description/>
  <cp:lastModifiedBy>brandy bongale</cp:lastModifiedBy>
  <cp:revision>279</cp:revision>
  <dcterms:created xsi:type="dcterms:W3CDTF">2022-08-08T17:29:00Z</dcterms:created>
  <dcterms:modified xsi:type="dcterms:W3CDTF">2022-08-19T20:06:00Z</dcterms:modified>
</cp:coreProperties>
</file>